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6" w:rsidRDefault="00457354" w:rsidP="004B240E">
      <w:pPr>
        <w:tabs>
          <w:tab w:val="left" w:pos="5387"/>
        </w:tabs>
        <w:rPr>
          <w:rFonts w:ascii="Ubuntu" w:hAnsi="Ubuntu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ED898D2" wp14:editId="566BADDE">
            <wp:simplePos x="0" y="0"/>
            <wp:positionH relativeFrom="column">
              <wp:posOffset>389890</wp:posOffset>
            </wp:positionH>
            <wp:positionV relativeFrom="paragraph">
              <wp:posOffset>-174625</wp:posOffset>
            </wp:positionV>
            <wp:extent cx="466090" cy="429260"/>
            <wp:effectExtent l="0" t="0" r="0" b="889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7BEF1" wp14:editId="67D4E7CF">
                <wp:simplePos x="0" y="0"/>
                <wp:positionH relativeFrom="column">
                  <wp:posOffset>1066165</wp:posOffset>
                </wp:positionH>
                <wp:positionV relativeFrom="paragraph">
                  <wp:posOffset>-243840</wp:posOffset>
                </wp:positionV>
                <wp:extent cx="2163445" cy="709930"/>
                <wp:effectExtent l="0" t="0" r="825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354" w:rsidRPr="000C1232" w:rsidRDefault="00457354" w:rsidP="00457354">
                            <w:pP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</w:pP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>UN</w:t>
                            </w:r>
                            <w: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IWERSYTECKIE CENTRUM KLINICZNE IM. PROF. K. GIBIŃSKIEGO                        </w:t>
                            </w: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>Ślą</w:t>
                            </w:r>
                            <w: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skiego Uniwersytetu Medycznego                  </w:t>
                            </w: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>w Katowicach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83.95pt;margin-top:-19.2pt;width:170.35pt;height:5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gpJAIAACA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" stroked="f">
                <v:textbox>
                  <w:txbxContent>
                    <w:p w:rsidR="00457354" w:rsidRPr="000C1232" w:rsidRDefault="00457354" w:rsidP="00457354">
                      <w:pP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</w:pP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>UN</w:t>
                      </w:r>
                      <w: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IWERSYTECKIE CENTRUM KLINICZNE IM. PROF. K. GIBIŃSKIEGO                        </w:t>
                      </w: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>Ślą</w:t>
                      </w:r>
                      <w: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skiego Uniwersytetu Medycznego                  </w:t>
                      </w: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>w Katowicach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4606" w:rsidRDefault="00BC4606" w:rsidP="004B240E">
      <w:pPr>
        <w:tabs>
          <w:tab w:val="left" w:pos="5387"/>
        </w:tabs>
        <w:rPr>
          <w:rFonts w:ascii="Ubuntu" w:hAnsi="Ubuntu"/>
          <w:noProof/>
          <w:sz w:val="18"/>
          <w:szCs w:val="18"/>
        </w:rPr>
      </w:pPr>
    </w:p>
    <w:p w:rsidR="00BC4606" w:rsidRDefault="00BC4606" w:rsidP="004B240E">
      <w:pPr>
        <w:tabs>
          <w:tab w:val="left" w:pos="5387"/>
        </w:tabs>
        <w:rPr>
          <w:rFonts w:ascii="Ubuntu" w:hAnsi="Ubuntu"/>
          <w:noProof/>
          <w:sz w:val="18"/>
          <w:szCs w:val="18"/>
        </w:rPr>
      </w:pPr>
    </w:p>
    <w:p w:rsidR="004B240E" w:rsidRPr="007F3D76" w:rsidRDefault="004B240E" w:rsidP="008864B6">
      <w:pPr>
        <w:tabs>
          <w:tab w:val="left" w:pos="5387"/>
        </w:tabs>
        <w:jc w:val="right"/>
        <w:rPr>
          <w:rFonts w:ascii="Ubuntu" w:hAnsi="Ubuntu"/>
          <w:sz w:val="18"/>
          <w:szCs w:val="18"/>
        </w:rPr>
      </w:pPr>
      <w:r w:rsidRPr="007F3D76">
        <w:rPr>
          <w:rFonts w:ascii="Ubuntu" w:hAnsi="Ubuntu"/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56F416FD" wp14:editId="6D22B934">
                <wp:simplePos x="0" y="0"/>
                <wp:positionH relativeFrom="column">
                  <wp:posOffset>-110791</wp:posOffset>
                </wp:positionH>
                <wp:positionV relativeFrom="paragraph">
                  <wp:posOffset>-786498</wp:posOffset>
                </wp:positionV>
                <wp:extent cx="0" cy="477520"/>
                <wp:effectExtent l="0" t="0" r="0" b="177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12590543" id="Łącznik prostoliniowy 15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852F92">
        <w:rPr>
          <w:rFonts w:ascii="Ubuntu" w:hAnsi="Ubuntu"/>
          <w:noProof/>
          <w:sz w:val="18"/>
          <w:szCs w:val="18"/>
        </w:rPr>
        <w:t>DZP.</w:t>
      </w:r>
      <w:r w:rsidR="00902B57">
        <w:rPr>
          <w:rFonts w:ascii="Ubuntu" w:hAnsi="Ubuntu"/>
          <w:noProof/>
          <w:sz w:val="18"/>
          <w:szCs w:val="18"/>
        </w:rPr>
        <w:t>381.14.EAT.</w:t>
      </w:r>
      <w:r w:rsidR="00096424" w:rsidRPr="007F3D76">
        <w:rPr>
          <w:rFonts w:ascii="Ubuntu" w:hAnsi="Ubuntu"/>
          <w:noProof/>
          <w:sz w:val="18"/>
          <w:szCs w:val="18"/>
        </w:rPr>
        <w:t>20</w:t>
      </w:r>
      <w:r w:rsidR="00902B57">
        <w:rPr>
          <w:rFonts w:ascii="Ubuntu" w:hAnsi="Ubuntu"/>
          <w:noProof/>
          <w:sz w:val="18"/>
          <w:szCs w:val="18"/>
        </w:rPr>
        <w:t>21</w:t>
      </w:r>
      <w:r w:rsidRPr="007F3D76">
        <w:rPr>
          <w:rFonts w:ascii="Ubuntu" w:hAnsi="Ubuntu"/>
          <w:sz w:val="18"/>
          <w:szCs w:val="18"/>
        </w:rPr>
        <w:t xml:space="preserve"> </w:t>
      </w:r>
      <w:r w:rsidRPr="007F3D76">
        <w:rPr>
          <w:rFonts w:ascii="Ubuntu" w:hAnsi="Ubuntu"/>
          <w:sz w:val="18"/>
          <w:szCs w:val="18"/>
        </w:rPr>
        <w:tab/>
        <w:t xml:space="preserve">Katowice </w:t>
      </w:r>
      <w:r w:rsidR="008864B6">
        <w:rPr>
          <w:rFonts w:ascii="Ubuntu" w:hAnsi="Ubuntu"/>
          <w:sz w:val="18"/>
          <w:szCs w:val="18"/>
        </w:rPr>
        <w:t>07.04.2021</w:t>
      </w:r>
    </w:p>
    <w:p w:rsidR="00BC4606" w:rsidRDefault="005A4F3C" w:rsidP="00F7067B">
      <w:pPr>
        <w:spacing w:after="0" w:line="240" w:lineRule="auto"/>
        <w:ind w:left="3828"/>
        <w:jc w:val="right"/>
        <w:rPr>
          <w:rFonts w:ascii="Ubuntu Light" w:hAnsi="Ubuntu Light"/>
          <w:sz w:val="18"/>
          <w:szCs w:val="18"/>
        </w:rPr>
      </w:pPr>
      <w:r w:rsidRPr="007F3D76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C6F5C60" wp14:editId="3737B9CC">
                <wp:simplePos x="0" y="0"/>
                <wp:positionH relativeFrom="column">
                  <wp:posOffset>-1531620</wp:posOffset>
                </wp:positionH>
                <wp:positionV relativeFrom="page">
                  <wp:posOffset>2531745</wp:posOffset>
                </wp:positionV>
                <wp:extent cx="1295400" cy="7541895"/>
                <wp:effectExtent l="0" t="0" r="0" b="1905"/>
                <wp:wrapTight wrapText="largest">
                  <wp:wrapPolygon edited="0">
                    <wp:start x="953" y="0"/>
                    <wp:lineTo x="953" y="21551"/>
                    <wp:lineTo x="20329" y="21551"/>
                    <wp:lineTo x="20329" y="0"/>
                    <wp:lineTo x="953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541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5A6" w:rsidRPr="007F1AFE" w:rsidRDefault="00CA71F5" w:rsidP="004D35A6">
                            <w:pPr>
                              <w:jc w:val="right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>Kierownik Działu Zamówień Publicznych</w:t>
                            </w:r>
                            <w:r w:rsidR="00B90860"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5CE9"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8178E" w:rsidRDefault="00B75CE9" w:rsidP="0018178E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mgr </w:t>
                            </w:r>
                            <w:r w:rsidR="00CA71F5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Karina Madej </w:t>
                            </w:r>
                            <w:r w:rsidR="0067184F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8178E" w:rsidRDefault="007E71AC" w:rsidP="0018178E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ul. Ceglana</w:t>
                            </w:r>
                            <w:r w:rsidR="00271568" w:rsidRPr="007F1AFE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  <w:p w:rsidR="00271568" w:rsidRPr="007F1AFE" w:rsidRDefault="007E71AC" w:rsidP="007F1AFE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40-514</w:t>
                            </w:r>
                            <w:r w:rsidR="004D35A6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Katowice</w:t>
                            </w:r>
                          </w:p>
                          <w:p w:rsidR="0018178E" w:rsidRDefault="00271568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E90FCA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SEKRETARIAT</w:t>
                            </w:r>
                          </w:p>
                          <w:p w:rsidR="002E4894" w:rsidRPr="00E90FCA" w:rsidRDefault="002E4894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E90FCA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tel.: (32) 358 14 60</w:t>
                            </w:r>
                          </w:p>
                          <w:p w:rsidR="002E4894" w:rsidRDefault="00271568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tel</w:t>
                            </w:r>
                            <w:r w:rsid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.: (32) 358 12 00</w:t>
                            </w:r>
                          </w:p>
                          <w:p w:rsidR="0018178E" w:rsidRDefault="00271568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32</w:t>
                            </w:r>
                            <w:r w:rsid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) 251 84 37</w:t>
                            </w:r>
                          </w:p>
                          <w:p w:rsidR="00271568" w:rsidRDefault="007E71A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sekretariat@uck.katowice.p</w:t>
                            </w:r>
                            <w:r w:rsidR="00287C30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</w:p>
                          <w:p w:rsidR="00EB2984" w:rsidRDefault="00EB2984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0.6pt;margin-top:199.35pt;width:102pt;height:593.8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" filled="f" stroked="f">
                <v:textbox>
                  <w:txbxContent>
                    <w:p w:rsidR="004D35A6" w:rsidRPr="007F1AFE" w:rsidRDefault="00CA71F5" w:rsidP="004D35A6">
                      <w:pPr>
                        <w:jc w:val="right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  <w:r>
                        <w:rPr>
                          <w:rFonts w:ascii="Ubuntu Condensed" w:hAnsi="Ubuntu Condensed"/>
                          <w:sz w:val="24"/>
                          <w:szCs w:val="24"/>
                        </w:rPr>
                        <w:t>Kierownik Działu Zamówień Publicznych</w:t>
                      </w:r>
                      <w:r w:rsidR="00B90860">
                        <w:rPr>
                          <w:rFonts w:ascii="Ubuntu Condensed" w:hAnsi="Ubuntu Condensed"/>
                          <w:sz w:val="24"/>
                          <w:szCs w:val="24"/>
                        </w:rPr>
                        <w:t xml:space="preserve"> </w:t>
                      </w:r>
                      <w:r w:rsidR="00B75CE9">
                        <w:rPr>
                          <w:rFonts w:ascii="Ubuntu Condensed" w:hAnsi="Ubuntu Condense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8178E" w:rsidRDefault="00B75CE9" w:rsidP="0018178E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mgr </w:t>
                      </w:r>
                      <w:r w:rsidR="00CA71F5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Karina Madej </w:t>
                      </w:r>
                      <w:r w:rsidR="0067184F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8178E" w:rsidRDefault="007E71AC" w:rsidP="0018178E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ul. Ceglana</w:t>
                      </w:r>
                      <w:r w:rsidR="00271568" w:rsidRPr="007F1AFE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35</w:t>
                      </w:r>
                    </w:p>
                    <w:p w:rsidR="00271568" w:rsidRPr="007F1AFE" w:rsidRDefault="007E71AC" w:rsidP="007F1AFE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40-514</w:t>
                      </w:r>
                      <w:r w:rsidR="004D35A6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Katowice</w:t>
                      </w:r>
                    </w:p>
                    <w:p w:rsidR="0018178E" w:rsidRDefault="00271568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E90FCA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SEKRETARIAT</w:t>
                      </w:r>
                    </w:p>
                    <w:p w:rsidR="002E4894" w:rsidRPr="00E90FCA" w:rsidRDefault="002E4894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E90FCA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tel.: (32) 358 14 60</w:t>
                      </w:r>
                    </w:p>
                    <w:p w:rsidR="002E4894" w:rsidRDefault="00271568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tel</w:t>
                      </w:r>
                      <w:r w:rsid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.: (32) 358 12 00</w:t>
                      </w:r>
                    </w:p>
                    <w:p w:rsidR="0018178E" w:rsidRDefault="00271568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32</w:t>
                      </w:r>
                      <w:r w:rsid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) 251 84 37</w:t>
                      </w:r>
                    </w:p>
                    <w:p w:rsidR="00271568" w:rsidRDefault="007E71A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sekretariat@uck.katowice.p</w:t>
                      </w:r>
                      <w:r w:rsidR="00287C30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l</w:t>
                      </w:r>
                    </w:p>
                    <w:p w:rsidR="00EB2984" w:rsidRDefault="00EB2984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ight" side="largest" anchory="page"/>
              </v:shape>
            </w:pict>
          </mc:Fallback>
        </mc:AlternateContent>
      </w:r>
      <w:r w:rsidR="00810B56" w:rsidRPr="007F3D76">
        <w:rPr>
          <w:noProof/>
        </w:rPr>
        <mc:AlternateContent>
          <mc:Choice Requires="wps">
            <w:drawing>
              <wp:anchor distT="0" distB="0" distL="114298" distR="114298" simplePos="0" relativeHeight="251659262" behindDoc="1" locked="0" layoutInCell="1" allowOverlap="0" wp14:anchorId="6FDFA8AA" wp14:editId="72566EA0">
                <wp:simplePos x="0" y="0"/>
                <wp:positionH relativeFrom="column">
                  <wp:posOffset>-151765</wp:posOffset>
                </wp:positionH>
                <wp:positionV relativeFrom="page">
                  <wp:posOffset>2523490</wp:posOffset>
                </wp:positionV>
                <wp:extent cx="0" cy="7484745"/>
                <wp:effectExtent l="0" t="0" r="19050" b="20955"/>
                <wp:wrapTight wrapText="largest">
                  <wp:wrapPolygon edited="0">
                    <wp:start x="-1" y="0"/>
                    <wp:lineTo x="-1" y="21605"/>
                    <wp:lineTo x="-1" y="21605"/>
                    <wp:lineTo x="-1" y="0"/>
                    <wp:lineTo x="-1" y="0"/>
                  </wp:wrapPolygon>
                </wp:wrapTight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84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9FE8AF5" id="Łącznik prostoliniowy 13" o:spid="_x0000_s1026" style="position:absolute;z-index:-25165721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11.95pt,198.7pt" to="-11.95pt,7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" o:allowoverlap="f" strokecolor="#4579b8 [3044]">
                <o:lock v:ext="edit" shapetype="f"/>
                <w10:wrap type="tight" side="largest" anchory="page"/>
              </v:line>
            </w:pict>
          </mc:Fallback>
        </mc:AlternateContent>
      </w:r>
      <w:r w:rsidR="00B75CE9" w:rsidRPr="007F3D76">
        <w:rPr>
          <w:rFonts w:ascii="Ubuntu Light" w:hAnsi="Ubuntu Light"/>
          <w:sz w:val="18"/>
          <w:szCs w:val="18"/>
        </w:rPr>
        <w:t xml:space="preserve">Do wszystkich wykonawców </w:t>
      </w:r>
    </w:p>
    <w:p w:rsidR="0075404A" w:rsidRDefault="00B75CE9" w:rsidP="00BC4606">
      <w:pPr>
        <w:ind w:left="3828"/>
        <w:jc w:val="right"/>
        <w:rPr>
          <w:rFonts w:ascii="Ubuntu Light" w:hAnsi="Ubuntu Light"/>
          <w:sz w:val="18"/>
          <w:szCs w:val="18"/>
        </w:rPr>
      </w:pPr>
      <w:r w:rsidRPr="007F3D76">
        <w:rPr>
          <w:rFonts w:ascii="Ubuntu Light" w:hAnsi="Ubuntu Light"/>
          <w:sz w:val="18"/>
          <w:szCs w:val="18"/>
        </w:rPr>
        <w:t xml:space="preserve">                                 biorących udział w postępowaniu </w:t>
      </w:r>
    </w:p>
    <w:p w:rsidR="00457354" w:rsidRDefault="00457354" w:rsidP="00BC4606">
      <w:pPr>
        <w:ind w:left="3828"/>
        <w:jc w:val="right"/>
        <w:rPr>
          <w:rFonts w:ascii="Ubuntu Light" w:hAnsi="Ubuntu Light"/>
          <w:sz w:val="18"/>
          <w:szCs w:val="18"/>
        </w:rPr>
      </w:pPr>
    </w:p>
    <w:p w:rsidR="00457354" w:rsidRPr="007F3D76" w:rsidRDefault="00457354" w:rsidP="00BC4606">
      <w:pPr>
        <w:ind w:left="3828"/>
        <w:jc w:val="right"/>
        <w:rPr>
          <w:rFonts w:ascii="Ubuntu Light" w:hAnsi="Ubuntu Light"/>
          <w:sz w:val="18"/>
          <w:szCs w:val="18"/>
        </w:rPr>
      </w:pPr>
    </w:p>
    <w:p w:rsidR="00B90860" w:rsidRPr="00CA71F5" w:rsidRDefault="00B75CE9" w:rsidP="00CA71F5">
      <w:pPr>
        <w:spacing w:after="0" w:line="240" w:lineRule="auto"/>
        <w:jc w:val="center"/>
        <w:rPr>
          <w:rFonts w:ascii="Ubuntu" w:eastAsia="Arial Unicode MS" w:hAnsi="Ubuntu" w:cs="Tahoma"/>
          <w:b/>
          <w:bCs/>
          <w:sz w:val="20"/>
          <w:szCs w:val="20"/>
        </w:rPr>
      </w:pPr>
      <w:r w:rsidRPr="00CA71F5">
        <w:rPr>
          <w:rFonts w:ascii="Ubuntu" w:eastAsia="Arial Unicode MS" w:hAnsi="Ubuntu" w:cs="Tahoma"/>
          <w:b/>
          <w:bCs/>
          <w:sz w:val="20"/>
          <w:szCs w:val="20"/>
        </w:rPr>
        <w:t xml:space="preserve">Dotyczy  odpowiedzi na pytania w postępowaniu </w:t>
      </w:r>
      <w:r w:rsidR="00B90860" w:rsidRPr="00CA71F5">
        <w:rPr>
          <w:rFonts w:ascii="Ubuntu" w:eastAsia="Arial Unicode MS" w:hAnsi="Ubuntu" w:cs="Tahoma"/>
          <w:b/>
          <w:bCs/>
          <w:sz w:val="20"/>
          <w:szCs w:val="20"/>
        </w:rPr>
        <w:t xml:space="preserve">prowadzonym do </w:t>
      </w:r>
      <w:r w:rsidR="00852F92">
        <w:rPr>
          <w:rFonts w:ascii="Ubuntu" w:eastAsia="Arial Unicode MS" w:hAnsi="Ubuntu" w:cs="Tahoma"/>
          <w:b/>
          <w:bCs/>
          <w:sz w:val="20"/>
          <w:szCs w:val="20"/>
        </w:rPr>
        <w:t>1</w:t>
      </w:r>
      <w:r w:rsidR="00B90860" w:rsidRPr="00CA71F5">
        <w:rPr>
          <w:rFonts w:ascii="Ubuntu" w:eastAsia="Arial Unicode MS" w:hAnsi="Ubuntu" w:cs="Tahoma"/>
          <w:b/>
          <w:bCs/>
          <w:sz w:val="20"/>
          <w:szCs w:val="20"/>
        </w:rPr>
        <w:t xml:space="preserve">30 000 </w:t>
      </w:r>
      <w:r w:rsidR="00852F92">
        <w:rPr>
          <w:rFonts w:ascii="Ubuntu" w:eastAsia="Arial Unicode MS" w:hAnsi="Ubuntu" w:cs="Tahoma"/>
          <w:b/>
          <w:bCs/>
          <w:sz w:val="20"/>
          <w:szCs w:val="20"/>
        </w:rPr>
        <w:t xml:space="preserve">złotych </w:t>
      </w:r>
    </w:p>
    <w:p w:rsidR="00CA71F5" w:rsidRDefault="00B90860" w:rsidP="00CA71F5">
      <w:pPr>
        <w:spacing w:after="0" w:line="240" w:lineRule="auto"/>
        <w:jc w:val="center"/>
        <w:rPr>
          <w:rFonts w:ascii="Ubuntu" w:eastAsia="Times New Roman" w:hAnsi="Ubuntu" w:cs="Tahoma"/>
          <w:b/>
          <w:bCs/>
          <w:iCs/>
          <w:sz w:val="20"/>
          <w:szCs w:val="20"/>
        </w:rPr>
      </w:pPr>
      <w:r w:rsidRPr="00CA71F5">
        <w:rPr>
          <w:rFonts w:ascii="Ubuntu" w:eastAsia="Arial Unicode MS" w:hAnsi="Ubuntu" w:cs="Tahoma"/>
          <w:b/>
          <w:bCs/>
          <w:sz w:val="20"/>
          <w:szCs w:val="20"/>
        </w:rPr>
        <w:t xml:space="preserve">na </w:t>
      </w:r>
      <w:r w:rsidR="00570F59">
        <w:rPr>
          <w:rFonts w:ascii="Ubuntu" w:eastAsia="Times New Roman" w:hAnsi="Ubuntu" w:cs="Tahoma"/>
          <w:b/>
          <w:bCs/>
          <w:iCs/>
          <w:sz w:val="20"/>
          <w:szCs w:val="20"/>
        </w:rPr>
        <w:t>d</w:t>
      </w:r>
      <w:r w:rsidR="00CA71F5" w:rsidRPr="00CA71F5">
        <w:rPr>
          <w:rFonts w:ascii="Ubuntu" w:eastAsia="Times New Roman" w:hAnsi="Ubuntu" w:cs="Tahoma"/>
          <w:b/>
          <w:bCs/>
          <w:iCs/>
          <w:sz w:val="20"/>
          <w:szCs w:val="20"/>
        </w:rPr>
        <w:t xml:space="preserve">ostawę </w:t>
      </w:r>
      <w:proofErr w:type="spellStart"/>
      <w:r w:rsidR="00852F92">
        <w:rPr>
          <w:rFonts w:ascii="Ubuntu" w:eastAsia="Times New Roman" w:hAnsi="Ubuntu" w:cs="Tahoma"/>
          <w:b/>
          <w:bCs/>
          <w:iCs/>
          <w:sz w:val="20"/>
          <w:szCs w:val="20"/>
        </w:rPr>
        <w:t>pulsoksymetrów</w:t>
      </w:r>
      <w:proofErr w:type="spellEnd"/>
      <w:r w:rsidR="00852F92">
        <w:rPr>
          <w:rFonts w:ascii="Ubuntu" w:eastAsia="Times New Roman" w:hAnsi="Ubuntu" w:cs="Tahoma"/>
          <w:b/>
          <w:bCs/>
          <w:iCs/>
          <w:sz w:val="20"/>
          <w:szCs w:val="20"/>
        </w:rPr>
        <w:t xml:space="preserve"> neonatologicznych</w:t>
      </w:r>
    </w:p>
    <w:p w:rsidR="00457354" w:rsidRPr="00CA71F5" w:rsidRDefault="00457354" w:rsidP="00CA71F5">
      <w:pPr>
        <w:spacing w:after="0" w:line="240" w:lineRule="auto"/>
        <w:jc w:val="center"/>
        <w:rPr>
          <w:rFonts w:ascii="Ubuntu" w:eastAsia="Times New Roman" w:hAnsi="Ubuntu" w:cs="Tahoma"/>
          <w:b/>
          <w:sz w:val="20"/>
          <w:szCs w:val="20"/>
        </w:rPr>
      </w:pPr>
    </w:p>
    <w:p w:rsidR="00852F92" w:rsidRPr="00852F92" w:rsidRDefault="00902B57" w:rsidP="00457354">
      <w:pPr>
        <w:spacing w:after="160" w:line="259" w:lineRule="auto"/>
        <w:rPr>
          <w:rFonts w:ascii="Ubuntu" w:eastAsia="Calibri" w:hAnsi="Ubuntu" w:cs="Times New Roman"/>
          <w:sz w:val="18"/>
          <w:szCs w:val="18"/>
        </w:rPr>
      </w:pPr>
      <w:r w:rsidRPr="00EC447E">
        <w:rPr>
          <w:rFonts w:ascii="Ubuntu" w:eastAsia="Calibri" w:hAnsi="Ubuntu" w:cs="Times New Roman"/>
          <w:sz w:val="18"/>
          <w:szCs w:val="18"/>
          <w:u w:val="single"/>
        </w:rPr>
        <w:t>1.</w:t>
      </w:r>
      <w:r w:rsidRPr="00EC447E">
        <w:rPr>
          <w:rFonts w:ascii="Ubuntu" w:eastAsia="Calibri" w:hAnsi="Ubuntu" w:cs="Times New Roman"/>
          <w:b/>
          <w:sz w:val="18"/>
          <w:szCs w:val="18"/>
          <w:u w:val="single"/>
        </w:rPr>
        <w:t xml:space="preserve">PYTANIA </w:t>
      </w:r>
      <w:r w:rsidRPr="00EC447E">
        <w:rPr>
          <w:rFonts w:ascii="Ubuntu" w:eastAsia="Calibri" w:hAnsi="Ubuntu" w:cs="Times New Roman"/>
          <w:sz w:val="18"/>
          <w:szCs w:val="18"/>
          <w:u w:val="single"/>
        </w:rPr>
        <w:t>-</w:t>
      </w:r>
      <w:r>
        <w:rPr>
          <w:rFonts w:ascii="Ubuntu" w:eastAsia="Calibri" w:hAnsi="Ubuntu" w:cs="Times New Roman"/>
          <w:sz w:val="18"/>
          <w:szCs w:val="18"/>
        </w:rPr>
        <w:t xml:space="preserve"> </w:t>
      </w:r>
      <w:r w:rsidR="00852F92" w:rsidRPr="00852F92">
        <w:rPr>
          <w:rFonts w:ascii="Ubuntu" w:eastAsia="Calibri" w:hAnsi="Ubuntu" w:cs="Times New Roman"/>
          <w:sz w:val="18"/>
          <w:szCs w:val="18"/>
        </w:rPr>
        <w:t>Załącznik nr 2.2 PULSOKSYMETR NEONATOLOGICZNY – 2 SZT.</w:t>
      </w:r>
    </w:p>
    <w:p w:rsidR="00852F92" w:rsidRDefault="00F7067B" w:rsidP="00EC447E">
      <w:pPr>
        <w:tabs>
          <w:tab w:val="left" w:pos="1560"/>
        </w:tabs>
        <w:spacing w:after="0" w:line="240" w:lineRule="auto"/>
        <w:ind w:left="1416"/>
        <w:contextualSpacing/>
        <w:rPr>
          <w:rFonts w:ascii="Ubuntu" w:eastAsia="Calibri" w:hAnsi="Ubuntu" w:cs="Times New Roman"/>
          <w:sz w:val="18"/>
          <w:szCs w:val="18"/>
        </w:rPr>
      </w:pPr>
      <w:r>
        <w:rPr>
          <w:rFonts w:ascii="Ubuntu" w:eastAsia="Calibri" w:hAnsi="Ubuntu" w:cs="Times New Roman"/>
          <w:sz w:val="18"/>
          <w:szCs w:val="18"/>
        </w:rPr>
        <w:t xml:space="preserve">1. </w:t>
      </w:r>
      <w:r w:rsidR="00852F92" w:rsidRPr="00852F92">
        <w:rPr>
          <w:rFonts w:ascii="Ubuntu" w:eastAsia="Calibri" w:hAnsi="Ubuntu" w:cs="Times New Roman"/>
          <w:sz w:val="18"/>
          <w:szCs w:val="18"/>
        </w:rPr>
        <w:t xml:space="preserve">Ad. 14. Czy Zamawiający dopuści </w:t>
      </w:r>
      <w:proofErr w:type="spellStart"/>
      <w:r w:rsidR="00852F92" w:rsidRPr="00852F92">
        <w:rPr>
          <w:rFonts w:ascii="Ubuntu" w:eastAsia="Calibri" w:hAnsi="Ubuntu" w:cs="Times New Roman"/>
          <w:sz w:val="18"/>
          <w:szCs w:val="18"/>
        </w:rPr>
        <w:t>pulsoksymetr</w:t>
      </w:r>
      <w:proofErr w:type="spellEnd"/>
      <w:r w:rsidR="00852F92" w:rsidRPr="00852F92">
        <w:rPr>
          <w:rFonts w:ascii="Ubuntu" w:eastAsia="Calibri" w:hAnsi="Ubuntu" w:cs="Times New Roman"/>
          <w:sz w:val="18"/>
          <w:szCs w:val="18"/>
        </w:rPr>
        <w:t xml:space="preserve"> z ekranem LCD o przekątnej 4,3” i </w:t>
      </w:r>
      <w:r w:rsidR="00EC447E">
        <w:rPr>
          <w:rFonts w:ascii="Ubuntu" w:eastAsia="Calibri" w:hAnsi="Ubuntu" w:cs="Times New Roman"/>
          <w:sz w:val="18"/>
          <w:szCs w:val="18"/>
        </w:rPr>
        <w:t xml:space="preserve">   </w:t>
      </w:r>
      <w:r w:rsidR="00852F92" w:rsidRPr="00852F92">
        <w:rPr>
          <w:rFonts w:ascii="Ubuntu" w:eastAsia="Calibri" w:hAnsi="Ubuntu" w:cs="Times New Roman"/>
          <w:sz w:val="18"/>
          <w:szCs w:val="18"/>
        </w:rPr>
        <w:t>rozdzielczości 480 x 272 pikseli?</w:t>
      </w:r>
    </w:p>
    <w:p w:rsidR="008C45C5" w:rsidRDefault="008C45C5" w:rsidP="00F7067B">
      <w:pPr>
        <w:spacing w:after="160" w:line="259" w:lineRule="auto"/>
        <w:ind w:left="927" w:firstLine="489"/>
        <w:contextualSpacing/>
        <w:rPr>
          <w:rFonts w:ascii="Ubuntu" w:eastAsia="Calibri" w:hAnsi="Ubuntu" w:cs="Times New Roman"/>
          <w:sz w:val="18"/>
          <w:szCs w:val="18"/>
        </w:rPr>
      </w:pPr>
      <w:r w:rsidRPr="008C45C5">
        <w:rPr>
          <w:rFonts w:ascii="Ubuntu" w:eastAsia="Calibri" w:hAnsi="Ubuntu" w:cs="Times New Roman"/>
          <w:b/>
          <w:sz w:val="18"/>
          <w:szCs w:val="18"/>
        </w:rPr>
        <w:t>Odpowiedź</w:t>
      </w:r>
      <w:r>
        <w:rPr>
          <w:rFonts w:ascii="Ubuntu" w:eastAsia="Calibri" w:hAnsi="Ubuntu" w:cs="Times New Roman"/>
          <w:sz w:val="18"/>
          <w:szCs w:val="18"/>
        </w:rPr>
        <w:t>: Zamawiający dopuszcza.</w:t>
      </w:r>
    </w:p>
    <w:p w:rsidR="008C45C5" w:rsidRPr="00852F92" w:rsidRDefault="008C45C5" w:rsidP="00F7067B">
      <w:pPr>
        <w:spacing w:after="160" w:line="259" w:lineRule="auto"/>
        <w:contextualSpacing/>
        <w:rPr>
          <w:rFonts w:ascii="Ubuntu" w:eastAsia="Calibri" w:hAnsi="Ubuntu" w:cs="Times New Roman"/>
          <w:sz w:val="18"/>
          <w:szCs w:val="18"/>
        </w:rPr>
      </w:pPr>
    </w:p>
    <w:p w:rsidR="00852F92" w:rsidRDefault="00F7067B" w:rsidP="00EC447E">
      <w:pPr>
        <w:spacing w:after="0" w:line="240" w:lineRule="auto"/>
        <w:ind w:left="1392"/>
        <w:contextualSpacing/>
        <w:rPr>
          <w:rFonts w:ascii="Ubuntu" w:eastAsia="Calibri" w:hAnsi="Ubuntu" w:cs="Times New Roman"/>
          <w:sz w:val="18"/>
          <w:szCs w:val="18"/>
        </w:rPr>
      </w:pPr>
      <w:r>
        <w:rPr>
          <w:rFonts w:ascii="Ubuntu" w:eastAsia="Calibri" w:hAnsi="Ubuntu" w:cs="Times New Roman"/>
          <w:sz w:val="18"/>
          <w:szCs w:val="18"/>
        </w:rPr>
        <w:t xml:space="preserve">2. </w:t>
      </w:r>
      <w:r w:rsidR="00852F92" w:rsidRPr="00852F92">
        <w:rPr>
          <w:rFonts w:ascii="Ubuntu" w:eastAsia="Calibri" w:hAnsi="Ubuntu" w:cs="Times New Roman"/>
          <w:sz w:val="18"/>
          <w:szCs w:val="18"/>
        </w:rPr>
        <w:t xml:space="preserve">Ad. 15. Czy Zamawiający dopuści </w:t>
      </w:r>
      <w:proofErr w:type="spellStart"/>
      <w:r w:rsidR="00852F92" w:rsidRPr="00852F92">
        <w:rPr>
          <w:rFonts w:ascii="Ubuntu" w:eastAsia="Calibri" w:hAnsi="Ubuntu" w:cs="Times New Roman"/>
          <w:sz w:val="18"/>
          <w:szCs w:val="18"/>
        </w:rPr>
        <w:t>pulsoksymetr</w:t>
      </w:r>
      <w:proofErr w:type="spellEnd"/>
      <w:r w:rsidR="00852F92" w:rsidRPr="00852F92">
        <w:rPr>
          <w:rFonts w:ascii="Ubuntu" w:eastAsia="Calibri" w:hAnsi="Ubuntu" w:cs="Times New Roman"/>
          <w:sz w:val="18"/>
          <w:szCs w:val="18"/>
        </w:rPr>
        <w:t xml:space="preserve"> z trendami SpO2 i pulsu z 168 godzin o rozdzielczości 1 min?</w:t>
      </w:r>
    </w:p>
    <w:p w:rsidR="008C45C5" w:rsidRPr="008C45C5" w:rsidRDefault="008C45C5" w:rsidP="00EC447E">
      <w:pPr>
        <w:pStyle w:val="Akapitzlist"/>
        <w:spacing w:after="160" w:line="259" w:lineRule="auto"/>
        <w:ind w:left="927" w:firstLine="465"/>
        <w:rPr>
          <w:rFonts w:ascii="Ubuntu" w:eastAsia="Calibri" w:hAnsi="Ubuntu" w:cs="Times New Roman"/>
          <w:sz w:val="18"/>
          <w:szCs w:val="18"/>
        </w:rPr>
      </w:pPr>
      <w:r w:rsidRPr="008C45C5">
        <w:rPr>
          <w:rFonts w:ascii="Ubuntu" w:eastAsia="Calibri" w:hAnsi="Ubuntu" w:cs="Times New Roman"/>
          <w:b/>
          <w:sz w:val="18"/>
          <w:szCs w:val="18"/>
        </w:rPr>
        <w:t>Odpowiedź</w:t>
      </w:r>
      <w:r w:rsidRPr="008C45C5">
        <w:rPr>
          <w:rFonts w:ascii="Ubuntu" w:eastAsia="Calibri" w:hAnsi="Ubuntu" w:cs="Times New Roman"/>
          <w:sz w:val="18"/>
          <w:szCs w:val="18"/>
        </w:rPr>
        <w:t xml:space="preserve">: Zamawiający </w:t>
      </w:r>
      <w:r>
        <w:rPr>
          <w:rFonts w:ascii="Ubuntu" w:eastAsia="Calibri" w:hAnsi="Ubuntu" w:cs="Times New Roman"/>
          <w:sz w:val="18"/>
          <w:szCs w:val="18"/>
        </w:rPr>
        <w:t xml:space="preserve"> nie </w:t>
      </w:r>
      <w:r w:rsidRPr="008C45C5">
        <w:rPr>
          <w:rFonts w:ascii="Ubuntu" w:eastAsia="Calibri" w:hAnsi="Ubuntu" w:cs="Times New Roman"/>
          <w:sz w:val="18"/>
          <w:szCs w:val="18"/>
        </w:rPr>
        <w:t>dopuszcza.</w:t>
      </w:r>
    </w:p>
    <w:p w:rsidR="00852F92" w:rsidRDefault="00F7067B" w:rsidP="00EC447E">
      <w:pPr>
        <w:spacing w:after="0" w:line="259" w:lineRule="auto"/>
        <w:ind w:left="1320" w:firstLine="72"/>
        <w:contextualSpacing/>
        <w:rPr>
          <w:rFonts w:ascii="Ubuntu" w:eastAsia="Calibri" w:hAnsi="Ubuntu" w:cs="Times New Roman"/>
          <w:sz w:val="18"/>
          <w:szCs w:val="18"/>
        </w:rPr>
      </w:pPr>
      <w:r>
        <w:rPr>
          <w:rFonts w:ascii="Ubuntu" w:eastAsia="Calibri" w:hAnsi="Ubuntu" w:cs="Times New Roman"/>
          <w:sz w:val="18"/>
          <w:szCs w:val="18"/>
        </w:rPr>
        <w:t>3.</w:t>
      </w:r>
      <w:r w:rsidR="00852F92" w:rsidRPr="00852F92">
        <w:rPr>
          <w:rFonts w:ascii="Ubuntu" w:eastAsia="Calibri" w:hAnsi="Ubuntu" w:cs="Times New Roman"/>
          <w:sz w:val="18"/>
          <w:szCs w:val="18"/>
        </w:rPr>
        <w:t xml:space="preserve">Ad. 21. Czy Zamawiający dopuści </w:t>
      </w:r>
      <w:proofErr w:type="spellStart"/>
      <w:r w:rsidR="00852F92" w:rsidRPr="00852F92">
        <w:rPr>
          <w:rFonts w:ascii="Ubuntu" w:eastAsia="Calibri" w:hAnsi="Ubuntu" w:cs="Times New Roman"/>
          <w:sz w:val="18"/>
          <w:szCs w:val="18"/>
        </w:rPr>
        <w:t>pulsoksymetr</w:t>
      </w:r>
      <w:proofErr w:type="spellEnd"/>
      <w:r w:rsidR="00852F92" w:rsidRPr="00852F92">
        <w:rPr>
          <w:rFonts w:ascii="Ubuntu" w:eastAsia="Calibri" w:hAnsi="Ubuntu" w:cs="Times New Roman"/>
          <w:sz w:val="18"/>
          <w:szCs w:val="18"/>
        </w:rPr>
        <w:t xml:space="preserve"> bez możliwości regulacji czasu wyciszenia alarmu?</w:t>
      </w:r>
    </w:p>
    <w:p w:rsidR="008C45C5" w:rsidRPr="008C45C5" w:rsidRDefault="00F7067B" w:rsidP="00F7067B">
      <w:pPr>
        <w:pStyle w:val="Akapitzlist"/>
        <w:spacing w:after="160" w:line="259" w:lineRule="auto"/>
        <w:ind w:left="927"/>
        <w:rPr>
          <w:rFonts w:ascii="Ubuntu" w:eastAsia="Calibri" w:hAnsi="Ubuntu" w:cs="Times New Roman"/>
          <w:sz w:val="18"/>
          <w:szCs w:val="18"/>
        </w:rPr>
      </w:pPr>
      <w:r>
        <w:rPr>
          <w:rFonts w:ascii="Ubuntu" w:eastAsia="Calibri" w:hAnsi="Ubuntu" w:cs="Times New Roman"/>
          <w:b/>
          <w:sz w:val="18"/>
          <w:szCs w:val="18"/>
        </w:rPr>
        <w:t xml:space="preserve">       </w:t>
      </w:r>
      <w:r w:rsidR="00EC447E">
        <w:rPr>
          <w:rFonts w:ascii="Ubuntu" w:eastAsia="Calibri" w:hAnsi="Ubuntu" w:cs="Times New Roman"/>
          <w:b/>
          <w:sz w:val="18"/>
          <w:szCs w:val="18"/>
        </w:rPr>
        <w:t xml:space="preserve">    </w:t>
      </w:r>
      <w:r w:rsidR="008C45C5" w:rsidRPr="008C45C5">
        <w:rPr>
          <w:rFonts w:ascii="Ubuntu" w:eastAsia="Calibri" w:hAnsi="Ubuntu" w:cs="Times New Roman"/>
          <w:b/>
          <w:sz w:val="18"/>
          <w:szCs w:val="18"/>
        </w:rPr>
        <w:t>Odpowiedź</w:t>
      </w:r>
      <w:r w:rsidR="008C45C5" w:rsidRPr="008C45C5">
        <w:rPr>
          <w:rFonts w:ascii="Ubuntu" w:eastAsia="Calibri" w:hAnsi="Ubuntu" w:cs="Times New Roman"/>
          <w:sz w:val="18"/>
          <w:szCs w:val="18"/>
        </w:rPr>
        <w:t>: Zamawiający dopuszcza.</w:t>
      </w:r>
    </w:p>
    <w:p w:rsidR="00852F92" w:rsidRDefault="00F7067B" w:rsidP="00EC447E">
      <w:pPr>
        <w:spacing w:after="0" w:line="240" w:lineRule="auto"/>
        <w:ind w:left="1416"/>
        <w:contextualSpacing/>
        <w:rPr>
          <w:rFonts w:ascii="Ubuntu" w:eastAsia="Calibri" w:hAnsi="Ubuntu" w:cs="Times New Roman"/>
          <w:sz w:val="18"/>
          <w:szCs w:val="18"/>
        </w:rPr>
      </w:pPr>
      <w:r>
        <w:rPr>
          <w:rFonts w:ascii="Ubuntu" w:eastAsia="Calibri" w:hAnsi="Ubuntu" w:cs="Times New Roman"/>
          <w:sz w:val="18"/>
          <w:szCs w:val="18"/>
        </w:rPr>
        <w:t>4.</w:t>
      </w:r>
      <w:r w:rsidR="00852F92" w:rsidRPr="00852F92">
        <w:rPr>
          <w:rFonts w:ascii="Ubuntu" w:eastAsia="Calibri" w:hAnsi="Ubuntu" w:cs="Times New Roman"/>
          <w:sz w:val="18"/>
          <w:szCs w:val="18"/>
        </w:rPr>
        <w:t xml:space="preserve">Ad. 22. Czy Zamawiający dopuści </w:t>
      </w:r>
      <w:proofErr w:type="spellStart"/>
      <w:r w:rsidR="00852F92" w:rsidRPr="00852F92">
        <w:rPr>
          <w:rFonts w:ascii="Ubuntu" w:eastAsia="Calibri" w:hAnsi="Ubuntu" w:cs="Times New Roman"/>
          <w:sz w:val="18"/>
          <w:szCs w:val="18"/>
        </w:rPr>
        <w:t>pulsoksymetr</w:t>
      </w:r>
      <w:proofErr w:type="spellEnd"/>
      <w:r w:rsidR="00852F92" w:rsidRPr="00852F92">
        <w:rPr>
          <w:rFonts w:ascii="Ubuntu" w:eastAsia="Calibri" w:hAnsi="Ubuntu" w:cs="Times New Roman"/>
          <w:sz w:val="18"/>
          <w:szCs w:val="18"/>
        </w:rPr>
        <w:t xml:space="preserve">, w którym wskaźnik perfuzji (PI) prezentowany </w:t>
      </w:r>
      <w:r>
        <w:rPr>
          <w:rFonts w:ascii="Ubuntu" w:eastAsia="Calibri" w:hAnsi="Ubuntu" w:cs="Times New Roman"/>
          <w:sz w:val="18"/>
          <w:szCs w:val="18"/>
        </w:rPr>
        <w:t xml:space="preserve">    </w:t>
      </w:r>
      <w:r w:rsidR="00852F92" w:rsidRPr="00852F92">
        <w:rPr>
          <w:rFonts w:ascii="Ubuntu" w:eastAsia="Calibri" w:hAnsi="Ubuntu" w:cs="Times New Roman"/>
          <w:sz w:val="18"/>
          <w:szCs w:val="18"/>
        </w:rPr>
        <w:t>jest w dokładnej postaci liczbowej?</w:t>
      </w:r>
    </w:p>
    <w:p w:rsidR="008C45C5" w:rsidRDefault="008C45C5" w:rsidP="00F7067B">
      <w:pPr>
        <w:pStyle w:val="Akapitzlist"/>
        <w:spacing w:after="160" w:line="259" w:lineRule="auto"/>
        <w:ind w:left="927" w:firstLine="489"/>
        <w:rPr>
          <w:rFonts w:ascii="Ubuntu" w:eastAsia="Calibri" w:hAnsi="Ubuntu" w:cs="Times New Roman"/>
          <w:sz w:val="18"/>
          <w:szCs w:val="18"/>
        </w:rPr>
      </w:pPr>
      <w:r w:rsidRPr="008C45C5">
        <w:rPr>
          <w:rFonts w:ascii="Ubuntu" w:eastAsia="Calibri" w:hAnsi="Ubuntu" w:cs="Times New Roman"/>
          <w:b/>
          <w:sz w:val="18"/>
          <w:szCs w:val="18"/>
        </w:rPr>
        <w:t>Odpowiedź</w:t>
      </w:r>
      <w:r w:rsidRPr="008C45C5">
        <w:rPr>
          <w:rFonts w:ascii="Ubuntu" w:eastAsia="Calibri" w:hAnsi="Ubuntu" w:cs="Times New Roman"/>
          <w:sz w:val="18"/>
          <w:szCs w:val="18"/>
        </w:rPr>
        <w:t>: Zamawiający dopuszcza.</w:t>
      </w:r>
    </w:p>
    <w:p w:rsidR="00902B57" w:rsidRPr="00EC447E" w:rsidRDefault="00902B57" w:rsidP="00F7067B">
      <w:pPr>
        <w:pStyle w:val="Akapitzlist"/>
        <w:spacing w:after="160" w:line="259" w:lineRule="auto"/>
        <w:ind w:left="927"/>
        <w:rPr>
          <w:rFonts w:ascii="Ubuntu" w:eastAsia="Calibri" w:hAnsi="Ubuntu" w:cs="Times New Roman"/>
          <w:sz w:val="18"/>
          <w:szCs w:val="18"/>
          <w:u w:val="single"/>
        </w:rPr>
      </w:pPr>
    </w:p>
    <w:p w:rsidR="008C45C5" w:rsidRPr="00902B57" w:rsidRDefault="00F7067B" w:rsidP="00F7067B">
      <w:pPr>
        <w:pStyle w:val="Akapitzlist"/>
        <w:spacing w:after="0" w:line="240" w:lineRule="auto"/>
        <w:ind w:left="360"/>
        <w:rPr>
          <w:rFonts w:ascii="Ubuntu" w:eastAsia="Times New Roman" w:hAnsi="Ubuntu" w:cs="Times New Roman"/>
          <w:sz w:val="18"/>
          <w:szCs w:val="18"/>
        </w:rPr>
      </w:pPr>
      <w:r w:rsidRPr="00EC447E">
        <w:rPr>
          <w:rFonts w:ascii="Ubuntu" w:eastAsia="Calibri" w:hAnsi="Ubuntu" w:cs="Times New Roman"/>
          <w:b/>
          <w:sz w:val="18"/>
          <w:szCs w:val="18"/>
          <w:u w:val="single"/>
        </w:rPr>
        <w:t>2.</w:t>
      </w:r>
      <w:r w:rsidR="00902B57" w:rsidRPr="00EC447E">
        <w:rPr>
          <w:rFonts w:ascii="Ubuntu" w:eastAsia="Calibri" w:hAnsi="Ubuntu" w:cs="Times New Roman"/>
          <w:b/>
          <w:sz w:val="18"/>
          <w:szCs w:val="18"/>
          <w:u w:val="single"/>
        </w:rPr>
        <w:t>PYTANIA</w:t>
      </w:r>
      <w:r w:rsidR="00902B57" w:rsidRPr="00902B57">
        <w:rPr>
          <w:rFonts w:ascii="Ubuntu" w:eastAsia="Calibri" w:hAnsi="Ubuntu" w:cs="Times New Roman"/>
          <w:b/>
          <w:sz w:val="18"/>
          <w:szCs w:val="18"/>
        </w:rPr>
        <w:t xml:space="preserve">  - </w:t>
      </w:r>
      <w:r w:rsidR="008C45C5" w:rsidRPr="00902B57">
        <w:rPr>
          <w:rFonts w:ascii="Ubuntu" w:eastAsia="Times New Roman" w:hAnsi="Ubuntu" w:cs="Times New Roman"/>
          <w:bCs/>
          <w:sz w:val="18"/>
          <w:szCs w:val="18"/>
        </w:rPr>
        <w:t xml:space="preserve">Załącznik nr 2.2. </w:t>
      </w:r>
      <w:proofErr w:type="spellStart"/>
      <w:r w:rsidR="008C45C5" w:rsidRPr="00902B57">
        <w:rPr>
          <w:rFonts w:ascii="Ubuntu" w:eastAsia="Times New Roman" w:hAnsi="Ubuntu" w:cs="Times New Roman"/>
          <w:bCs/>
          <w:sz w:val="18"/>
          <w:szCs w:val="18"/>
        </w:rPr>
        <w:t>lp</w:t>
      </w:r>
      <w:proofErr w:type="spellEnd"/>
      <w:r w:rsidR="008C45C5" w:rsidRPr="00902B57">
        <w:rPr>
          <w:rFonts w:ascii="Ubuntu" w:eastAsia="Times New Roman" w:hAnsi="Ubuntu" w:cs="Times New Roman"/>
          <w:bCs/>
          <w:sz w:val="18"/>
          <w:szCs w:val="18"/>
        </w:rPr>
        <w:t xml:space="preserve"> 14</w:t>
      </w:r>
      <w:r w:rsidR="00902B57" w:rsidRPr="00902B57">
        <w:rPr>
          <w:rFonts w:ascii="Ubuntu" w:eastAsia="Times New Roman" w:hAnsi="Ubuntu" w:cs="Times New Roman"/>
          <w:bCs/>
          <w:sz w:val="18"/>
          <w:szCs w:val="18"/>
        </w:rPr>
        <w:t xml:space="preserve"> - </w:t>
      </w:r>
      <w:r w:rsidR="008C45C5" w:rsidRPr="00902B57">
        <w:rPr>
          <w:rFonts w:ascii="Ubuntu" w:eastAsia="Times New Roman" w:hAnsi="Ubuntu" w:cs="Times New Roman"/>
          <w:sz w:val="18"/>
          <w:szCs w:val="18"/>
        </w:rPr>
        <w:t xml:space="preserve">Prosimy Zamawiającego o dopuszczenie </w:t>
      </w:r>
      <w:proofErr w:type="spellStart"/>
      <w:r w:rsidR="008C45C5" w:rsidRPr="00902B57">
        <w:rPr>
          <w:rFonts w:ascii="Ubuntu" w:eastAsia="Times New Roman" w:hAnsi="Ubuntu" w:cs="Times New Roman"/>
          <w:sz w:val="18"/>
          <w:szCs w:val="18"/>
        </w:rPr>
        <w:t>ekreanu</w:t>
      </w:r>
      <w:proofErr w:type="spellEnd"/>
      <w:r w:rsidR="008C45C5" w:rsidRPr="00902B57">
        <w:rPr>
          <w:rFonts w:ascii="Ubuntu" w:eastAsia="Times New Roman" w:hAnsi="Ubuntu" w:cs="Times New Roman"/>
          <w:sz w:val="18"/>
          <w:szCs w:val="18"/>
        </w:rPr>
        <w:t xml:space="preserve"> TFT LCD, białe podświetlenie diodami LED, kąt widzenia 30 stopni, optymalna odległość oglądania: 1metr, o rozdzielczości 480 x 272 pikseli, kolorowy z graficznym interfejsem w języku polskim. </w:t>
      </w:r>
    </w:p>
    <w:p w:rsidR="008C45C5" w:rsidRPr="00902B57" w:rsidRDefault="008C45C5" w:rsidP="00F7067B">
      <w:pPr>
        <w:spacing w:after="160" w:line="259" w:lineRule="auto"/>
        <w:rPr>
          <w:rFonts w:ascii="Ubuntu" w:eastAsia="Calibri" w:hAnsi="Ubuntu" w:cs="Times New Roman"/>
          <w:sz w:val="18"/>
          <w:szCs w:val="18"/>
        </w:rPr>
      </w:pPr>
      <w:r w:rsidRPr="00902B57">
        <w:rPr>
          <w:rFonts w:ascii="Ubuntu" w:eastAsia="Calibri" w:hAnsi="Ubuntu" w:cs="Times New Roman"/>
          <w:b/>
          <w:sz w:val="18"/>
          <w:szCs w:val="18"/>
        </w:rPr>
        <w:t>Odpowiedź</w:t>
      </w:r>
      <w:r w:rsidRPr="00902B57">
        <w:rPr>
          <w:rFonts w:ascii="Ubuntu" w:eastAsia="Calibri" w:hAnsi="Ubuntu" w:cs="Times New Roman"/>
          <w:sz w:val="18"/>
          <w:szCs w:val="18"/>
        </w:rPr>
        <w:t>: Zamawiający dopuszcza.</w:t>
      </w:r>
    </w:p>
    <w:p w:rsidR="008C45C5" w:rsidRPr="00EC447E" w:rsidRDefault="00EC447E" w:rsidP="00EC447E">
      <w:pPr>
        <w:pStyle w:val="Akapitzlist"/>
        <w:spacing w:after="0" w:line="240" w:lineRule="auto"/>
        <w:ind w:left="360"/>
        <w:rPr>
          <w:rFonts w:ascii="Ubuntu" w:eastAsia="Times New Roman" w:hAnsi="Ubuntu" w:cs="Times New Roman"/>
          <w:sz w:val="18"/>
          <w:szCs w:val="18"/>
          <w:u w:val="single"/>
        </w:rPr>
      </w:pPr>
      <w:r>
        <w:rPr>
          <w:rFonts w:ascii="Ubuntu" w:eastAsia="Times New Roman" w:hAnsi="Ubuntu" w:cs="Times New Roman"/>
          <w:b/>
          <w:sz w:val="18"/>
          <w:szCs w:val="18"/>
          <w:u w:val="single"/>
        </w:rPr>
        <w:t>3.</w:t>
      </w:r>
      <w:r w:rsidR="00902B57" w:rsidRPr="00EC447E">
        <w:rPr>
          <w:rFonts w:ascii="Ubuntu" w:eastAsia="Times New Roman" w:hAnsi="Ubuntu" w:cs="Times New Roman"/>
          <w:b/>
          <w:sz w:val="18"/>
          <w:szCs w:val="18"/>
          <w:u w:val="single"/>
        </w:rPr>
        <w:t xml:space="preserve">PYTANIA </w:t>
      </w:r>
      <w:r w:rsidR="00902B57" w:rsidRPr="00EC447E">
        <w:rPr>
          <w:rFonts w:ascii="Ubuntu" w:eastAsia="Times New Roman" w:hAnsi="Ubuntu" w:cs="Times New Roman"/>
          <w:sz w:val="18"/>
          <w:szCs w:val="18"/>
          <w:u w:val="single"/>
        </w:rPr>
        <w:t xml:space="preserve">- </w:t>
      </w:r>
      <w:r w:rsidR="008C45C5" w:rsidRPr="00EC447E">
        <w:rPr>
          <w:rFonts w:ascii="Ubuntu" w:eastAsia="Times New Roman" w:hAnsi="Ubuntu" w:cs="Times New Roman"/>
          <w:bCs/>
          <w:sz w:val="18"/>
          <w:szCs w:val="18"/>
          <w:u w:val="single"/>
        </w:rPr>
        <w:t>Załącznik nr 2.2.</w:t>
      </w:r>
    </w:p>
    <w:p w:rsidR="008C45C5" w:rsidRPr="00902B57" w:rsidRDefault="00EC447E" w:rsidP="00EC447E">
      <w:pPr>
        <w:spacing w:after="0" w:line="240" w:lineRule="auto"/>
        <w:ind w:left="1293"/>
        <w:rPr>
          <w:rFonts w:ascii="Ubuntu" w:eastAsia="Times New Roman" w:hAnsi="Ubuntu" w:cs="Times New Roman"/>
          <w:sz w:val="18"/>
          <w:szCs w:val="18"/>
        </w:rPr>
      </w:pPr>
      <w:r>
        <w:rPr>
          <w:rFonts w:ascii="Ubuntu" w:eastAsia="Times New Roman" w:hAnsi="Ubuntu" w:cs="Times New Roman"/>
          <w:sz w:val="18"/>
          <w:szCs w:val="18"/>
        </w:rPr>
        <w:t xml:space="preserve"> </w:t>
      </w:r>
      <w:r w:rsidR="008C45C5" w:rsidRPr="008C45C5">
        <w:rPr>
          <w:rFonts w:ascii="Ubuntu" w:eastAsia="Times New Roman" w:hAnsi="Ubuntu" w:cs="Times New Roman"/>
          <w:sz w:val="18"/>
          <w:szCs w:val="18"/>
        </w:rPr>
        <w:t xml:space="preserve">Prosimy Zamawiającego o informację czy Zamawiający wraz z dostawą </w:t>
      </w:r>
      <w:proofErr w:type="spellStart"/>
      <w:r w:rsidR="008C45C5" w:rsidRPr="008C45C5">
        <w:rPr>
          <w:rFonts w:ascii="Ubuntu" w:eastAsia="Times New Roman" w:hAnsi="Ubuntu" w:cs="Times New Roman"/>
          <w:sz w:val="18"/>
          <w:szCs w:val="18"/>
        </w:rPr>
        <w:t>pulsoksymetrów</w:t>
      </w:r>
      <w:proofErr w:type="spellEnd"/>
      <w:r w:rsidR="008C45C5" w:rsidRPr="008C45C5">
        <w:rPr>
          <w:rFonts w:ascii="Ubuntu" w:eastAsia="Times New Roman" w:hAnsi="Ubuntu" w:cs="Times New Roman"/>
          <w:sz w:val="18"/>
          <w:szCs w:val="18"/>
        </w:rPr>
        <w:t xml:space="preserve"> będzie </w:t>
      </w:r>
      <w:r>
        <w:rPr>
          <w:rFonts w:ascii="Ubuntu" w:eastAsia="Times New Roman" w:hAnsi="Ubuntu" w:cs="Times New Roman"/>
          <w:sz w:val="18"/>
          <w:szCs w:val="18"/>
        </w:rPr>
        <w:t xml:space="preserve">    </w:t>
      </w:r>
      <w:r w:rsidR="008C45C5" w:rsidRPr="008C45C5">
        <w:rPr>
          <w:rFonts w:ascii="Ubuntu" w:eastAsia="Times New Roman" w:hAnsi="Ubuntu" w:cs="Times New Roman"/>
          <w:sz w:val="18"/>
          <w:szCs w:val="18"/>
        </w:rPr>
        <w:t>wymagał czujników do pomiaru saturacji ?</w:t>
      </w:r>
    </w:p>
    <w:p w:rsidR="008C45C5" w:rsidRPr="008C45C5" w:rsidRDefault="00EC447E" w:rsidP="00EC447E">
      <w:pPr>
        <w:tabs>
          <w:tab w:val="left" w:pos="1418"/>
        </w:tabs>
        <w:spacing w:after="0" w:line="240" w:lineRule="auto"/>
        <w:rPr>
          <w:rFonts w:ascii="Ubuntu" w:eastAsia="Times New Roman" w:hAnsi="Ubuntu" w:cs="Times New Roman"/>
          <w:sz w:val="18"/>
          <w:szCs w:val="18"/>
        </w:rPr>
      </w:pPr>
      <w:r>
        <w:rPr>
          <w:rFonts w:ascii="Ubuntu" w:eastAsia="Times New Roman" w:hAnsi="Ubuntu" w:cs="Times New Roman"/>
          <w:b/>
          <w:sz w:val="18"/>
          <w:szCs w:val="18"/>
        </w:rPr>
        <w:t xml:space="preserve">         </w:t>
      </w:r>
      <w:r w:rsidR="008C45C5" w:rsidRPr="00902B57">
        <w:rPr>
          <w:rFonts w:ascii="Ubuntu" w:eastAsia="Times New Roman" w:hAnsi="Ubuntu" w:cs="Times New Roman"/>
          <w:b/>
          <w:sz w:val="18"/>
          <w:szCs w:val="18"/>
        </w:rPr>
        <w:t>Odpowiedź:</w:t>
      </w:r>
      <w:r w:rsidR="008C45C5" w:rsidRPr="00902B57">
        <w:rPr>
          <w:rFonts w:ascii="Ubuntu" w:eastAsia="Times New Roman" w:hAnsi="Ubuntu" w:cs="Times New Roman"/>
          <w:sz w:val="18"/>
          <w:szCs w:val="18"/>
        </w:rPr>
        <w:t xml:space="preserve"> Zamawiający wymaga</w:t>
      </w:r>
    </w:p>
    <w:p w:rsidR="00902B57" w:rsidRDefault="00902B57" w:rsidP="00F7067B">
      <w:pPr>
        <w:spacing w:after="0" w:line="240" w:lineRule="auto"/>
        <w:rPr>
          <w:rFonts w:ascii="Ubuntu" w:eastAsia="Times New Roman" w:hAnsi="Ubuntu" w:cs="Times New Roman"/>
          <w:sz w:val="18"/>
          <w:szCs w:val="18"/>
        </w:rPr>
      </w:pPr>
    </w:p>
    <w:p w:rsidR="008C45C5" w:rsidRPr="00902B57" w:rsidRDefault="00EC447E" w:rsidP="00EC447E">
      <w:pPr>
        <w:spacing w:after="0" w:line="240" w:lineRule="auto"/>
        <w:ind w:left="1203"/>
        <w:rPr>
          <w:rFonts w:ascii="Ubuntu" w:eastAsia="Times New Roman" w:hAnsi="Ubuntu" w:cs="Times New Roman"/>
          <w:sz w:val="18"/>
          <w:szCs w:val="18"/>
        </w:rPr>
      </w:pPr>
      <w:r>
        <w:rPr>
          <w:rFonts w:ascii="Ubuntu" w:eastAsia="Times New Roman" w:hAnsi="Ubuntu" w:cs="Times New Roman"/>
          <w:sz w:val="18"/>
          <w:szCs w:val="18"/>
        </w:rPr>
        <w:t xml:space="preserve"> </w:t>
      </w:r>
      <w:r w:rsidR="008C45C5" w:rsidRPr="008C45C5">
        <w:rPr>
          <w:rFonts w:ascii="Ubuntu" w:eastAsia="Times New Roman" w:hAnsi="Ubuntu" w:cs="Times New Roman"/>
          <w:sz w:val="18"/>
          <w:szCs w:val="18"/>
        </w:rPr>
        <w:t xml:space="preserve">Jeśli tak to prosimy o doprecyzowanie:- czy czujniki mają być dla pacjentów dorosłych, </w:t>
      </w:r>
      <w:r>
        <w:rPr>
          <w:rFonts w:ascii="Ubuntu" w:eastAsia="Times New Roman" w:hAnsi="Ubuntu" w:cs="Times New Roman"/>
          <w:sz w:val="18"/>
          <w:szCs w:val="18"/>
        </w:rPr>
        <w:t xml:space="preserve">    </w:t>
      </w:r>
      <w:r w:rsidR="008C45C5" w:rsidRPr="008C45C5">
        <w:rPr>
          <w:rFonts w:ascii="Ubuntu" w:eastAsia="Times New Roman" w:hAnsi="Ubuntu" w:cs="Times New Roman"/>
          <w:sz w:val="18"/>
          <w:szCs w:val="18"/>
        </w:rPr>
        <w:t xml:space="preserve">pediatrycznych czy noworodkowych ? </w:t>
      </w:r>
    </w:p>
    <w:p w:rsidR="00EC447E" w:rsidRDefault="00EC447E" w:rsidP="00EC447E">
      <w:pPr>
        <w:spacing w:after="0" w:line="240" w:lineRule="auto"/>
        <w:rPr>
          <w:rFonts w:ascii="Ubuntu" w:eastAsia="Times New Roman" w:hAnsi="Ubuntu" w:cs="Times New Roman"/>
          <w:sz w:val="18"/>
          <w:szCs w:val="18"/>
        </w:rPr>
      </w:pPr>
      <w:r>
        <w:rPr>
          <w:rFonts w:ascii="Ubuntu" w:eastAsia="Times New Roman" w:hAnsi="Ubuntu" w:cs="Times New Roman"/>
          <w:b/>
          <w:sz w:val="18"/>
          <w:szCs w:val="18"/>
        </w:rPr>
        <w:t xml:space="preserve">       </w:t>
      </w:r>
      <w:r w:rsidR="008C45C5" w:rsidRPr="00902B57">
        <w:rPr>
          <w:rFonts w:ascii="Ubuntu" w:eastAsia="Times New Roman" w:hAnsi="Ubuntu" w:cs="Times New Roman"/>
          <w:b/>
          <w:sz w:val="18"/>
          <w:szCs w:val="18"/>
        </w:rPr>
        <w:t xml:space="preserve">Odpowiedź: </w:t>
      </w:r>
      <w:r w:rsidR="008C45C5" w:rsidRPr="00902B57">
        <w:rPr>
          <w:rFonts w:ascii="Ubuntu" w:eastAsia="Times New Roman" w:hAnsi="Ubuntu" w:cs="Times New Roman"/>
          <w:sz w:val="18"/>
          <w:szCs w:val="18"/>
        </w:rPr>
        <w:t>Zamawiający wymaga zaoferowania czujników noworodkowych.</w:t>
      </w:r>
      <w:r w:rsidR="008C45C5" w:rsidRPr="008C45C5">
        <w:rPr>
          <w:rFonts w:ascii="Ubuntu" w:eastAsia="Times New Roman" w:hAnsi="Ubuntu" w:cs="Times New Roman"/>
          <w:sz w:val="18"/>
          <w:szCs w:val="18"/>
        </w:rPr>
        <w:br/>
      </w:r>
    </w:p>
    <w:p w:rsidR="00902B57" w:rsidRDefault="008C45C5" w:rsidP="00EC447E">
      <w:pPr>
        <w:spacing w:after="0" w:line="240" w:lineRule="auto"/>
        <w:ind w:left="1416"/>
        <w:rPr>
          <w:rFonts w:ascii="Ubuntu" w:eastAsia="Times New Roman" w:hAnsi="Ubuntu" w:cs="Times New Roman"/>
          <w:sz w:val="18"/>
          <w:szCs w:val="18"/>
        </w:rPr>
      </w:pPr>
      <w:r w:rsidRPr="008C45C5">
        <w:rPr>
          <w:rFonts w:ascii="Ubuntu" w:eastAsia="Times New Roman" w:hAnsi="Ubuntu" w:cs="Times New Roman"/>
          <w:sz w:val="18"/>
          <w:szCs w:val="18"/>
        </w:rPr>
        <w:t xml:space="preserve">czy czujniki mają być wielorazowe czy </w:t>
      </w:r>
      <w:proofErr w:type="spellStart"/>
      <w:r w:rsidRPr="008C45C5">
        <w:rPr>
          <w:rFonts w:ascii="Ubuntu" w:eastAsia="Times New Roman" w:hAnsi="Ubuntu" w:cs="Times New Roman"/>
          <w:sz w:val="18"/>
          <w:szCs w:val="18"/>
        </w:rPr>
        <w:t>jednopacjentowe</w:t>
      </w:r>
      <w:proofErr w:type="spellEnd"/>
      <w:r w:rsidRPr="008C45C5">
        <w:rPr>
          <w:rFonts w:ascii="Ubuntu" w:eastAsia="Times New Roman" w:hAnsi="Ubuntu" w:cs="Times New Roman"/>
          <w:sz w:val="18"/>
          <w:szCs w:val="18"/>
        </w:rPr>
        <w:t xml:space="preserve"> oraz jaka ilość czujników do pomiaru </w:t>
      </w:r>
      <w:r w:rsidR="00EC447E">
        <w:rPr>
          <w:rFonts w:ascii="Ubuntu" w:eastAsia="Times New Roman" w:hAnsi="Ubuntu" w:cs="Times New Roman"/>
          <w:sz w:val="18"/>
          <w:szCs w:val="18"/>
        </w:rPr>
        <w:t xml:space="preserve">      </w:t>
      </w:r>
      <w:r w:rsidRPr="008C45C5">
        <w:rPr>
          <w:rFonts w:ascii="Ubuntu" w:eastAsia="Times New Roman" w:hAnsi="Ubuntu" w:cs="Times New Roman"/>
          <w:sz w:val="18"/>
          <w:szCs w:val="18"/>
        </w:rPr>
        <w:t xml:space="preserve">saturacji ma zostać zaproponowana dla 2 </w:t>
      </w:r>
      <w:proofErr w:type="spellStart"/>
      <w:r w:rsidRPr="008C45C5">
        <w:rPr>
          <w:rFonts w:ascii="Ubuntu" w:eastAsia="Times New Roman" w:hAnsi="Ubuntu" w:cs="Times New Roman"/>
          <w:sz w:val="18"/>
          <w:szCs w:val="18"/>
        </w:rPr>
        <w:t>pulsoksymetrów</w:t>
      </w:r>
      <w:proofErr w:type="spellEnd"/>
      <w:r w:rsidRPr="008C45C5">
        <w:rPr>
          <w:rFonts w:ascii="Ubuntu" w:eastAsia="Times New Roman" w:hAnsi="Ubuntu" w:cs="Times New Roman"/>
          <w:sz w:val="18"/>
          <w:szCs w:val="18"/>
        </w:rPr>
        <w:t xml:space="preserve"> ?</w:t>
      </w:r>
    </w:p>
    <w:p w:rsidR="008C45C5" w:rsidRPr="008C45C5" w:rsidRDefault="008C45C5" w:rsidP="00EC447E">
      <w:pPr>
        <w:spacing w:after="0" w:line="240" w:lineRule="auto"/>
        <w:ind w:left="1188"/>
        <w:rPr>
          <w:rFonts w:ascii="Ubuntu" w:eastAsia="Times New Roman" w:hAnsi="Ubuntu" w:cs="Times New Roman"/>
          <w:sz w:val="18"/>
          <w:szCs w:val="18"/>
        </w:rPr>
      </w:pPr>
      <w:r w:rsidRPr="00902B57">
        <w:rPr>
          <w:rFonts w:ascii="Ubuntu" w:eastAsia="Times New Roman" w:hAnsi="Ubuntu" w:cs="Times New Roman"/>
          <w:b/>
          <w:sz w:val="18"/>
          <w:szCs w:val="18"/>
        </w:rPr>
        <w:t>Odpowiedź:</w:t>
      </w:r>
      <w:r>
        <w:rPr>
          <w:rFonts w:ascii="Ubuntu" w:eastAsia="Times New Roman" w:hAnsi="Ubuntu" w:cs="Times New Roman"/>
          <w:sz w:val="18"/>
          <w:szCs w:val="18"/>
        </w:rPr>
        <w:t xml:space="preserve"> Zamawiający </w:t>
      </w:r>
      <w:r w:rsidR="00902B57">
        <w:rPr>
          <w:rFonts w:ascii="Ubuntu" w:eastAsia="Times New Roman" w:hAnsi="Ubuntu" w:cs="Times New Roman"/>
          <w:sz w:val="18"/>
          <w:szCs w:val="18"/>
        </w:rPr>
        <w:t>wymaga zaoferowania czujników wi</w:t>
      </w:r>
      <w:r>
        <w:rPr>
          <w:rFonts w:ascii="Ubuntu" w:eastAsia="Times New Roman" w:hAnsi="Ubuntu" w:cs="Times New Roman"/>
          <w:sz w:val="18"/>
          <w:szCs w:val="18"/>
        </w:rPr>
        <w:t xml:space="preserve">elorazowych w ilości 1 sztuka na 1 </w:t>
      </w:r>
      <w:r w:rsidR="00EC447E">
        <w:rPr>
          <w:rFonts w:ascii="Ubuntu" w:eastAsia="Times New Roman" w:hAnsi="Ubuntu" w:cs="Times New Roman"/>
          <w:sz w:val="18"/>
          <w:szCs w:val="18"/>
        </w:rPr>
        <w:t xml:space="preserve">  </w:t>
      </w:r>
      <w:r>
        <w:rPr>
          <w:rFonts w:ascii="Ubuntu" w:eastAsia="Times New Roman" w:hAnsi="Ubuntu" w:cs="Times New Roman"/>
          <w:sz w:val="18"/>
          <w:szCs w:val="18"/>
        </w:rPr>
        <w:t>aparat</w:t>
      </w:r>
      <w:r w:rsidR="00902B57">
        <w:rPr>
          <w:rFonts w:ascii="Ubuntu" w:eastAsia="Times New Roman" w:hAnsi="Ubuntu" w:cs="Times New Roman"/>
          <w:sz w:val="18"/>
          <w:szCs w:val="18"/>
        </w:rPr>
        <w:t>.</w:t>
      </w:r>
    </w:p>
    <w:p w:rsidR="008C45C5" w:rsidRPr="00EC447E" w:rsidRDefault="008C45C5" w:rsidP="00F7067B">
      <w:pPr>
        <w:spacing w:after="0" w:line="240" w:lineRule="auto"/>
        <w:rPr>
          <w:rFonts w:ascii="Ubuntu" w:eastAsia="Arial Unicode MS" w:hAnsi="Ubuntu" w:cs="Tahoma"/>
          <w:bCs/>
          <w:sz w:val="18"/>
          <w:szCs w:val="18"/>
        </w:rPr>
      </w:pPr>
    </w:p>
    <w:p w:rsidR="00EC447E" w:rsidRPr="00EC447E" w:rsidRDefault="00EC447E" w:rsidP="00EC447E">
      <w:pPr>
        <w:tabs>
          <w:tab w:val="center" w:pos="6946"/>
        </w:tabs>
        <w:suppressAutoHyphens/>
        <w:spacing w:after="0" w:line="240" w:lineRule="auto"/>
        <w:rPr>
          <w:rFonts w:ascii="Ubuntu" w:eastAsia="Times New Roman" w:hAnsi="Ubuntu" w:cs="Calibri"/>
          <w:sz w:val="18"/>
          <w:szCs w:val="18"/>
          <w:lang w:eastAsia="zh-CN"/>
        </w:rPr>
      </w:pPr>
      <w:r w:rsidRPr="00EC447E">
        <w:rPr>
          <w:rFonts w:ascii="Ubuntu" w:eastAsia="Times New Roman" w:hAnsi="Ubuntu" w:cs="Calibri"/>
          <w:b/>
          <w:sz w:val="18"/>
          <w:szCs w:val="18"/>
          <w:u w:val="single"/>
          <w:lang w:eastAsia="zh-CN"/>
        </w:rPr>
        <w:t xml:space="preserve">4.PYTANIA  </w:t>
      </w:r>
      <w:r w:rsidRPr="00EC447E">
        <w:rPr>
          <w:rFonts w:ascii="Ubuntu" w:eastAsia="Times New Roman" w:hAnsi="Ubuntu" w:cs="Calibri"/>
          <w:sz w:val="18"/>
          <w:szCs w:val="18"/>
          <w:u w:val="single"/>
          <w:lang w:eastAsia="zh-CN"/>
        </w:rPr>
        <w:t xml:space="preserve">Zadanie 2 </w:t>
      </w:r>
      <w:r w:rsidRPr="00EC447E">
        <w:rPr>
          <w:rFonts w:ascii="Ubuntu" w:eastAsia="Times New Roman" w:hAnsi="Ubuntu" w:cs="Calibri"/>
          <w:sz w:val="18"/>
          <w:szCs w:val="18"/>
          <w:lang w:eastAsia="zh-CN"/>
        </w:rPr>
        <w:t xml:space="preserve">Punkt14- prosimy o dopuszczenie ekranu dotykowego 4,3”, </w:t>
      </w:r>
      <w:proofErr w:type="spellStart"/>
      <w:r w:rsidRPr="00EC447E">
        <w:rPr>
          <w:rFonts w:ascii="Ubuntu" w:eastAsia="Times New Roman" w:hAnsi="Ubuntu" w:cs="Calibri"/>
          <w:sz w:val="18"/>
          <w:szCs w:val="18"/>
          <w:lang w:eastAsia="zh-CN"/>
        </w:rPr>
        <w:t>kolorowego,TFT</w:t>
      </w:r>
      <w:proofErr w:type="spellEnd"/>
      <w:r w:rsidRPr="00EC447E">
        <w:rPr>
          <w:rFonts w:ascii="Ubuntu" w:eastAsia="Times New Roman" w:hAnsi="Ubuntu" w:cs="Calibri"/>
          <w:sz w:val="18"/>
          <w:szCs w:val="18"/>
          <w:lang w:eastAsia="zh-CN"/>
        </w:rPr>
        <w:t xml:space="preserve"> </w:t>
      </w:r>
      <w:r>
        <w:rPr>
          <w:rFonts w:ascii="Ubuntu" w:eastAsia="Times New Roman" w:hAnsi="Ubuntu" w:cs="Calibri"/>
          <w:sz w:val="18"/>
          <w:szCs w:val="18"/>
          <w:lang w:eastAsia="zh-CN"/>
        </w:rPr>
        <w:t xml:space="preserve">  </w:t>
      </w:r>
      <w:r w:rsidRPr="00EC447E">
        <w:rPr>
          <w:rFonts w:ascii="Ubuntu" w:eastAsia="Times New Roman" w:hAnsi="Ubuntu" w:cs="Calibri"/>
          <w:sz w:val="18"/>
          <w:szCs w:val="18"/>
          <w:lang w:eastAsia="zh-CN"/>
        </w:rPr>
        <w:t xml:space="preserve">LCD o rozdzielczości 480 x 272 </w:t>
      </w:r>
      <w:proofErr w:type="spellStart"/>
      <w:r w:rsidRPr="00EC447E">
        <w:rPr>
          <w:rFonts w:ascii="Ubuntu" w:eastAsia="Times New Roman" w:hAnsi="Ubuntu" w:cs="Calibri"/>
          <w:sz w:val="18"/>
          <w:szCs w:val="18"/>
          <w:lang w:eastAsia="zh-CN"/>
        </w:rPr>
        <w:t>pixeli</w:t>
      </w:r>
      <w:proofErr w:type="spellEnd"/>
      <w:r w:rsidRPr="00EC447E">
        <w:rPr>
          <w:rFonts w:ascii="Ubuntu" w:eastAsia="Times New Roman" w:hAnsi="Ubuntu" w:cs="Calibri"/>
          <w:sz w:val="18"/>
          <w:szCs w:val="18"/>
          <w:lang w:eastAsia="zh-CN"/>
        </w:rPr>
        <w:t xml:space="preserve"> z menu w języku polskim.</w:t>
      </w:r>
      <w:r w:rsidRPr="00EC447E">
        <w:rPr>
          <w:rFonts w:ascii="Ubuntu" w:eastAsia="Times New Roman" w:hAnsi="Ubuntu" w:cs="Calibri"/>
          <w:sz w:val="18"/>
          <w:szCs w:val="18"/>
          <w:lang w:eastAsia="zh-CN"/>
        </w:rPr>
        <w:tab/>
      </w:r>
    </w:p>
    <w:p w:rsidR="00EC447E" w:rsidRDefault="00EC447E" w:rsidP="00EC447E">
      <w:pPr>
        <w:spacing w:after="160" w:line="259" w:lineRule="auto"/>
        <w:contextualSpacing/>
        <w:rPr>
          <w:rFonts w:ascii="Ubuntu" w:eastAsia="Calibri" w:hAnsi="Ubuntu" w:cs="Times New Roman"/>
          <w:sz w:val="18"/>
          <w:szCs w:val="18"/>
        </w:rPr>
      </w:pPr>
      <w:r w:rsidRPr="008C45C5">
        <w:rPr>
          <w:rFonts w:ascii="Ubuntu" w:eastAsia="Calibri" w:hAnsi="Ubuntu" w:cs="Times New Roman"/>
          <w:b/>
          <w:sz w:val="18"/>
          <w:szCs w:val="18"/>
        </w:rPr>
        <w:t>Odpowiedź</w:t>
      </w:r>
      <w:r>
        <w:rPr>
          <w:rFonts w:ascii="Ubuntu" w:eastAsia="Calibri" w:hAnsi="Ubuntu" w:cs="Times New Roman"/>
          <w:sz w:val="18"/>
          <w:szCs w:val="18"/>
        </w:rPr>
        <w:t>: Zamawiający dopuszcza.</w:t>
      </w:r>
    </w:p>
    <w:p w:rsidR="00EC447E" w:rsidRPr="00EC447E" w:rsidRDefault="00EC447E" w:rsidP="00EC447E">
      <w:pPr>
        <w:tabs>
          <w:tab w:val="center" w:pos="6946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C45C5" w:rsidRPr="008F7CB6" w:rsidRDefault="008C45C5" w:rsidP="00F7067B">
      <w:pPr>
        <w:spacing w:after="0" w:line="240" w:lineRule="auto"/>
        <w:rPr>
          <w:rFonts w:ascii="Ubuntu" w:eastAsia="Arial Unicode MS" w:hAnsi="Ubuntu" w:cs="Tahoma"/>
          <w:b/>
          <w:bCs/>
          <w:sz w:val="18"/>
          <w:szCs w:val="18"/>
        </w:rPr>
      </w:pPr>
    </w:p>
    <w:p w:rsidR="008C45C5" w:rsidRPr="008F7CB6" w:rsidRDefault="008F7CB6" w:rsidP="00F7067B">
      <w:pPr>
        <w:spacing w:after="0" w:line="240" w:lineRule="auto"/>
        <w:rPr>
          <w:rFonts w:ascii="Ubuntu" w:eastAsia="Arial Unicode MS" w:hAnsi="Ubuntu" w:cs="Tahoma"/>
          <w:b/>
          <w:bCs/>
          <w:sz w:val="18"/>
          <w:szCs w:val="18"/>
        </w:rPr>
      </w:pPr>
      <w:r w:rsidRPr="008F7CB6">
        <w:rPr>
          <w:rFonts w:ascii="Ubuntu" w:eastAsia="Arial Unicode MS" w:hAnsi="Ubuntu" w:cs="Tahoma"/>
          <w:b/>
          <w:bCs/>
          <w:sz w:val="18"/>
          <w:szCs w:val="18"/>
        </w:rPr>
        <w:t>UWAGA!</w:t>
      </w:r>
    </w:p>
    <w:p w:rsidR="00BC4606" w:rsidRPr="008F7CB6" w:rsidRDefault="00BC4606" w:rsidP="00F7067B">
      <w:pPr>
        <w:spacing w:after="0" w:line="240" w:lineRule="auto"/>
        <w:rPr>
          <w:rFonts w:ascii="Ubuntu" w:eastAsia="Arial Unicode MS" w:hAnsi="Ubuntu" w:cs="Tahoma"/>
          <w:b/>
          <w:bCs/>
          <w:sz w:val="18"/>
          <w:szCs w:val="18"/>
        </w:rPr>
      </w:pPr>
    </w:p>
    <w:p w:rsidR="00BC4606" w:rsidRPr="008F7CB6" w:rsidRDefault="00990EF1" w:rsidP="00F7067B">
      <w:pPr>
        <w:spacing w:after="0" w:line="240" w:lineRule="auto"/>
        <w:rPr>
          <w:rFonts w:ascii="Tahoma" w:eastAsia="Arial Unicode MS" w:hAnsi="Tahoma" w:cs="Tahoma"/>
          <w:b/>
          <w:bCs/>
          <w:sz w:val="20"/>
          <w:szCs w:val="20"/>
        </w:rPr>
      </w:pPr>
      <w:r w:rsidRPr="008F7CB6">
        <w:rPr>
          <w:rFonts w:ascii="Tahoma" w:eastAsia="Arial Unicode MS" w:hAnsi="Tahoma" w:cs="Tahoma"/>
          <w:b/>
          <w:bCs/>
          <w:sz w:val="20"/>
          <w:szCs w:val="20"/>
        </w:rPr>
        <w:t xml:space="preserve">ZAMAWIAJĄCY DOKONUJE ZMIANY ZAŁĄCZNIKA 2.1 I 2.2 POPRZEZ DODANIE  OPISU DODATKOWEGO WYPOSAŻENIA  TJ. CZUJNIKÓW </w:t>
      </w:r>
      <w:r w:rsidRPr="008F7CB6">
        <w:rPr>
          <w:rFonts w:ascii="Tahoma" w:hAnsi="Tahoma" w:cs="Tahoma"/>
          <w:b/>
          <w:sz w:val="20"/>
          <w:szCs w:val="20"/>
        </w:rPr>
        <w:t>POMIARU SATURACJI</w:t>
      </w:r>
    </w:p>
    <w:p w:rsidR="00BC4606" w:rsidRPr="008F7CB6" w:rsidRDefault="00BC4606" w:rsidP="00F7067B">
      <w:pPr>
        <w:spacing w:after="0" w:line="240" w:lineRule="auto"/>
        <w:rPr>
          <w:rFonts w:ascii="Tahoma" w:eastAsia="Arial Unicode MS" w:hAnsi="Tahoma" w:cs="Tahoma"/>
          <w:b/>
          <w:bCs/>
          <w:sz w:val="20"/>
          <w:szCs w:val="20"/>
        </w:rPr>
      </w:pPr>
    </w:p>
    <w:p w:rsidR="00BC4606" w:rsidRPr="008F7CB6" w:rsidRDefault="00457354" w:rsidP="00457354">
      <w:pPr>
        <w:spacing w:after="0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  <w:r>
        <w:rPr>
          <w:rFonts w:ascii="Cambria" w:eastAsia="Cambria" w:hAnsi="Cambria" w:cs="Times New Roman"/>
          <w:noProof/>
        </w:rPr>
        <w:drawing>
          <wp:inline distT="0" distB="0" distL="0" distR="0">
            <wp:extent cx="2257425" cy="9239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606" w:rsidRDefault="00BC4606" w:rsidP="00F7067B">
      <w:pPr>
        <w:spacing w:after="0" w:line="240" w:lineRule="auto"/>
        <w:rPr>
          <w:rFonts w:ascii="Ubuntu" w:eastAsia="Arial Unicode MS" w:hAnsi="Ubuntu" w:cs="Tahoma"/>
          <w:bCs/>
          <w:sz w:val="18"/>
          <w:szCs w:val="18"/>
        </w:rPr>
      </w:pPr>
    </w:p>
    <w:p w:rsidR="00BC4606" w:rsidRDefault="00BC4606" w:rsidP="00B93544">
      <w:pPr>
        <w:spacing w:after="0" w:line="240" w:lineRule="auto"/>
        <w:jc w:val="right"/>
        <w:rPr>
          <w:rFonts w:ascii="Ubuntu" w:eastAsia="Arial Unicode MS" w:hAnsi="Ubuntu" w:cs="Tahoma"/>
          <w:bCs/>
          <w:sz w:val="18"/>
          <w:szCs w:val="18"/>
        </w:rPr>
      </w:pPr>
    </w:p>
    <w:p w:rsidR="00457354" w:rsidRDefault="00457354" w:rsidP="00B93544">
      <w:pPr>
        <w:spacing w:after="0" w:line="240" w:lineRule="auto"/>
        <w:jc w:val="right"/>
        <w:rPr>
          <w:rFonts w:ascii="Ubuntu" w:eastAsia="Arial Unicode MS" w:hAnsi="Ubuntu" w:cs="Tahoma"/>
          <w:bCs/>
          <w:sz w:val="18"/>
          <w:szCs w:val="18"/>
        </w:rPr>
      </w:pPr>
    </w:p>
    <w:p w:rsidR="00457354" w:rsidRDefault="00457354" w:rsidP="00B93544">
      <w:pPr>
        <w:spacing w:after="0" w:line="240" w:lineRule="auto"/>
        <w:jc w:val="right"/>
        <w:rPr>
          <w:rFonts w:ascii="Ubuntu" w:eastAsia="Arial Unicode MS" w:hAnsi="Ubuntu" w:cs="Tahoma"/>
          <w:bCs/>
          <w:sz w:val="18"/>
          <w:szCs w:val="18"/>
        </w:rPr>
      </w:pPr>
    </w:p>
    <w:p w:rsidR="00457354" w:rsidRDefault="00457354" w:rsidP="00B93544">
      <w:pPr>
        <w:spacing w:after="0" w:line="240" w:lineRule="auto"/>
        <w:jc w:val="right"/>
        <w:rPr>
          <w:rFonts w:ascii="Ubuntu" w:eastAsia="Arial Unicode MS" w:hAnsi="Ubuntu" w:cs="Tahoma"/>
          <w:bCs/>
          <w:sz w:val="18"/>
          <w:szCs w:val="18"/>
        </w:rPr>
      </w:pPr>
    </w:p>
    <w:p w:rsidR="00BC4606" w:rsidRDefault="00BC4606" w:rsidP="00B93544">
      <w:pPr>
        <w:spacing w:after="0" w:line="240" w:lineRule="auto"/>
        <w:jc w:val="right"/>
        <w:rPr>
          <w:rFonts w:ascii="Ubuntu" w:eastAsia="Arial Unicode MS" w:hAnsi="Ubuntu" w:cs="Tahoma"/>
          <w:bCs/>
          <w:sz w:val="18"/>
          <w:szCs w:val="18"/>
        </w:rPr>
      </w:pPr>
      <w:bookmarkStart w:id="0" w:name="_GoBack"/>
      <w:bookmarkEnd w:id="0"/>
    </w:p>
    <w:p w:rsidR="00BC4606" w:rsidRP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C4606">
        <w:rPr>
          <w:rFonts w:ascii="Tahoma" w:eastAsia="Times New Roman" w:hAnsi="Tahoma" w:cs="Tahoma"/>
          <w:sz w:val="20"/>
          <w:szCs w:val="20"/>
        </w:rPr>
        <w:t>DZP.381.14.EAT.2021</w:t>
      </w:r>
    </w:p>
    <w:p w:rsidR="00BC4606" w:rsidRP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C4606">
        <w:rPr>
          <w:rFonts w:ascii="Tahoma" w:eastAsia="Times New Roman" w:hAnsi="Tahoma" w:cs="Tahoma"/>
          <w:sz w:val="20"/>
          <w:szCs w:val="20"/>
          <w:lang w:eastAsia="ar-SA"/>
        </w:rPr>
        <w:t>Załącznik nr 2.1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C4606">
        <w:rPr>
          <w:rFonts w:ascii="Tahoma" w:eastAsia="Times New Roman" w:hAnsi="Tahoma" w:cs="Tahoma"/>
          <w:b/>
          <w:sz w:val="20"/>
          <w:szCs w:val="20"/>
          <w:lang w:eastAsia="ar-SA"/>
        </w:rPr>
        <w:t>ZMIENIONY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BC4606" w:rsidRPr="00BC4606" w:rsidRDefault="00BC4606" w:rsidP="00BC4606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BC4606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WYMAGANE PARAMETRY TECHNICZNO-UŻYTKOWE</w:t>
      </w: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BC4606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OFEROWANEGO PRZEDMIOTU ZAMÓWIENIA</w:t>
      </w: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BC4606">
        <w:rPr>
          <w:rFonts w:ascii="Tahoma" w:eastAsia="Times New Roman" w:hAnsi="Tahoma" w:cs="Tahoma"/>
          <w:sz w:val="20"/>
          <w:szCs w:val="20"/>
          <w:lang w:eastAsia="ar-SA"/>
        </w:rPr>
        <w:t>PULSOKSYMETR NEONATOLOGICZNY – 4 SZT.</w:t>
      </w:r>
    </w:p>
    <w:p w:rsidR="00BC4606" w:rsidRPr="00BC4606" w:rsidRDefault="00BC4606" w:rsidP="00BC460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ar-SA"/>
        </w:rPr>
      </w:pPr>
    </w:p>
    <w:p w:rsidR="00BC4606" w:rsidRPr="00BC4606" w:rsidRDefault="00BC4606" w:rsidP="00BC460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ar-SA"/>
        </w:rPr>
      </w:pPr>
    </w:p>
    <w:p w:rsidR="00BC4606" w:rsidRPr="00BC4606" w:rsidRDefault="00BC4606" w:rsidP="00BC4606">
      <w:pPr>
        <w:widowControl w:val="0"/>
        <w:suppressAutoHyphens/>
        <w:spacing w:after="0" w:line="240" w:lineRule="auto"/>
        <w:rPr>
          <w:rFonts w:ascii="Tahoma" w:eastAsia="Cambria" w:hAnsi="Tahoma" w:cs="Tahoma"/>
          <w:sz w:val="16"/>
          <w:szCs w:val="16"/>
          <w:lang w:eastAsia="en-US"/>
        </w:rPr>
      </w:pPr>
      <w:r w:rsidRPr="00BC4606">
        <w:rPr>
          <w:rFonts w:ascii="Tahoma" w:eastAsia="Lucida Sans Unicode" w:hAnsi="Tahoma" w:cs="Tahoma"/>
          <w:kern w:val="1"/>
          <w:sz w:val="20"/>
          <w:szCs w:val="20"/>
          <w:lang w:eastAsia="ar-SA"/>
        </w:rPr>
        <w:t>Producent: ..................................................</w:t>
      </w:r>
      <w:r w:rsidRPr="00BC4606">
        <w:rPr>
          <w:rFonts w:ascii="Tahoma" w:eastAsia="Lucida Sans Unicode" w:hAnsi="Tahoma" w:cs="Tahoma"/>
          <w:kern w:val="1"/>
          <w:sz w:val="20"/>
          <w:szCs w:val="20"/>
          <w:lang w:eastAsia="ar-SA"/>
        </w:rPr>
        <w:tab/>
        <w:t xml:space="preserve">     Nazwa i typ: ..........................................................</w:t>
      </w:r>
    </w:p>
    <w:tbl>
      <w:tblPr>
        <w:tblpPr w:leftFromText="141" w:rightFromText="141" w:vertAnchor="text" w:horzAnchor="margin" w:tblpXSpec="center" w:tblpY="118"/>
        <w:tblW w:w="106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7258"/>
        <w:gridCol w:w="1324"/>
        <w:gridCol w:w="1283"/>
      </w:tblGrid>
      <w:tr w:rsidR="00BC4606" w:rsidRPr="00BC4606" w:rsidTr="00AA0E88"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Opis parametru, funkcji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Wartość wymagana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Wartość oferowana</w:t>
            </w:r>
          </w:p>
        </w:tc>
      </w:tr>
      <w:tr w:rsidR="00BC4606" w:rsidRPr="00BC4606" w:rsidTr="00AA0E88">
        <w:trPr>
          <w:trHeight w:val="341"/>
        </w:trPr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Pulsoksymetr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dla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noworodków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stacjonarno-transportowy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 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rotacją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ekranu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: pion-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poziom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Technologia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saturacji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Masimo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Masimo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SET –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mimo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ruchu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niskiej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perfuzji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dzięki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eliminacji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sygnału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krwi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żylnej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rozszerzenia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o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nieinwazyjne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: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hemoglobina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całkowita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methemoglobina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karboksyhemoglobina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PVI,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RRa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Prezentacja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: Spo2,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częstość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wykres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krzywej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pletyzmograficznej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indeks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perfuzji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postaci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cyfrowej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komunikaty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alarmowe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trendy,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czułość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Zasilanie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sieciowe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110/220 45-60Hz, 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akumulatorowe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wewnętrznego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akumulatora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min. 3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ciągłego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monitorowania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ładowanie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baterii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max. 3 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godziny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rPr>
          <w:trHeight w:val="356"/>
        </w:trPr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Waga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max: 1,5 kg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Wymiary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max.25 cm x 18 cm x 12 cm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Zintegrowany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obudową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uchwyt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przenoszenia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urządzenia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saturacji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0-100%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rPr>
          <w:trHeight w:val="386"/>
        </w:trPr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Dokładność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saturacji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 70% - 100%  min.+/-3%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25 -230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uderzeń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minutę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Dokładność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całym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min.+/- 5 bpm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Ciągły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monitorowania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parametrów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Ekran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LCD o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rozdzielczości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1080p,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kolorowy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dotykowy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,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kontrastu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podświetlenia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(min. 3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stopnie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dostosowanie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jasności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wyświetlacza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zależności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od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panujących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warunków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Widoczne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ikony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kolorystycznie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różnicujące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wybrany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profil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badania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Komunikacja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min.: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WiFi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Bluetooth,  Ethernet, port USB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96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godzinne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trendy SpO2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rozdzielczością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2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sekundy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możliwością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wydrukowania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zewnętrznej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drukarce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przesłania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innego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urządzenia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szeregowego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Granice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alarmów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widoczne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ekranie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dźwiękowy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wizualny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dla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wszystkich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mierzonych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parametrów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Indywidualne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ustawienia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granic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alarmów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zapamiętywanie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ich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przez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urządzenie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Zmienna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wysokość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tonu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saturacji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podczas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zmian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jej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wartości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pozwalająca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 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śledzenia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zmian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SpO2 bez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podchodzenia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monitora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Alarm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dźwiękowy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odłączenia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czujnika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Alarm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dźwiękowy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wyładowania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akumulatora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głośności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alarmu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czasu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wyciszenia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alarmu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Czas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uśredniania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2,4,8,10,12,14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16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sekund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Wskaźnik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perfuzji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(PI),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oceniający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perfuzję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miejscu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wyświetlany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sposób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cyfrowy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perfuzji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0,04% - 20%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ustawienie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czułości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min. 3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zakresach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: NORM, MAX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 APOD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Okres</w:t>
            </w:r>
            <w:proofErr w:type="spellEnd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gwarancji</w:t>
            </w:r>
            <w:proofErr w:type="spellEnd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minimum 24 </w:t>
            </w:r>
            <w:proofErr w:type="spellStart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miesiące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BC4606">
        <w:tc>
          <w:tcPr>
            <w:tcW w:w="8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Aparat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fabrycznie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nowy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– </w:t>
            </w: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rok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produkcji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min. 2020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136278">
        <w:tc>
          <w:tcPr>
            <w:tcW w:w="10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WYPOSAŻENIE </w:t>
            </w:r>
          </w:p>
        </w:tc>
      </w:tr>
      <w:tr w:rsidR="00BC4606" w:rsidRPr="00BC4606" w:rsidTr="00BC4606">
        <w:trPr>
          <w:trHeight w:val="49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hAnsi="Tahoma" w:cs="Tahoma"/>
                <w:bCs/>
                <w:color w:val="000000"/>
                <w:kern w:val="1"/>
                <w:sz w:val="20"/>
                <w:szCs w:val="20"/>
              </w:rPr>
            </w:pPr>
            <w:r w:rsidRPr="00BC4606">
              <w:rPr>
                <w:rFonts w:ascii="Tahoma" w:hAnsi="Tahoma" w:cs="Tahoma"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C4606">
              <w:rPr>
                <w:rFonts w:ascii="Tahoma" w:hAnsi="Tahoma" w:cs="Tahoma"/>
                <w:sz w:val="20"/>
                <w:szCs w:val="20"/>
              </w:rPr>
              <w:t>Noworodkowe, wielorazowe czujniki pomiaru saturacji.1 sztuka czujnika na 1 aparat.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2B271F" w:rsidRDefault="00BC4606" w:rsidP="00AA0E88">
            <w:pPr>
              <w:snapToGrid w:val="0"/>
              <w:jc w:val="center"/>
            </w:pPr>
            <w:r w:rsidRPr="002B271F">
              <w:t>TAK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BC4606" w:rsidRPr="00BC4606" w:rsidRDefault="00BC4606" w:rsidP="00BC4606">
      <w:pPr>
        <w:rPr>
          <w:rFonts w:ascii="Tahoma" w:eastAsia="Cambria" w:hAnsi="Tahoma" w:cs="Tahoma"/>
          <w:b/>
          <w:sz w:val="16"/>
          <w:szCs w:val="16"/>
          <w:lang w:eastAsia="en-US"/>
        </w:rPr>
      </w:pPr>
      <w:r w:rsidRPr="00BC4606">
        <w:rPr>
          <w:rFonts w:ascii="Tahoma" w:eastAsia="Cambria" w:hAnsi="Tahoma" w:cs="Tahoma"/>
          <w:b/>
          <w:sz w:val="16"/>
          <w:szCs w:val="16"/>
          <w:lang w:eastAsia="en-US"/>
        </w:rPr>
        <w:t>*</w:t>
      </w:r>
      <w:r w:rsidRPr="00BC4606">
        <w:rPr>
          <w:rFonts w:ascii="Tahoma" w:eastAsia="Cambria" w:hAnsi="Tahoma" w:cs="Tahoma"/>
          <w:sz w:val="16"/>
          <w:szCs w:val="16"/>
          <w:lang w:eastAsia="en-US"/>
        </w:rPr>
        <w:t>Uwaga</w:t>
      </w:r>
      <w:r w:rsidRPr="00BC4606">
        <w:rPr>
          <w:rFonts w:ascii="Tahoma" w:eastAsia="Times New Roman" w:hAnsi="Tahoma" w:cs="Tahoma"/>
          <w:i/>
          <w:sz w:val="16"/>
          <w:szCs w:val="16"/>
        </w:rPr>
        <w:t xml:space="preserve"> Wykonawca wypełnia czytelnie 4 kolumnę </w:t>
      </w: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BC4606" w:rsidRPr="00BC4606" w:rsidRDefault="00BC4606" w:rsidP="00BC460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C4606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:rsidR="00BC4606" w:rsidRP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C4606" w:rsidRP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4606" w:rsidRP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4606" w:rsidRP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  <w:r w:rsidRPr="00BC4606">
        <w:rPr>
          <w:rFonts w:ascii="Tahoma" w:eastAsia="Times New Roman" w:hAnsi="Tahoma" w:cs="Tahoma"/>
          <w:sz w:val="20"/>
          <w:szCs w:val="2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BC4606">
        <w:rPr>
          <w:rFonts w:ascii="Tahoma" w:eastAsia="Times New Roman" w:hAnsi="Tahoma" w:cs="Tahoma"/>
          <w:sz w:val="20"/>
          <w:szCs w:val="20"/>
          <w:lang w:eastAsia="ar-SA"/>
        </w:rPr>
        <w:t>tel</w:t>
      </w:r>
      <w:proofErr w:type="spellEnd"/>
      <w:r w:rsidRPr="00BC4606">
        <w:rPr>
          <w:rFonts w:ascii="Tahoma" w:eastAsia="Times New Roman" w:hAnsi="Tahoma" w:cs="Tahoma"/>
          <w:sz w:val="20"/>
          <w:szCs w:val="20"/>
          <w:lang w:eastAsia="ar-SA"/>
        </w:rPr>
        <w:t>.,fax, e-mail): 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BC4606" w:rsidRP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BC4606" w:rsidRPr="00BC4606" w:rsidRDefault="00BC4606" w:rsidP="00BC4606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BC4606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</w:t>
      </w:r>
    </w:p>
    <w:p w:rsidR="00BC4606" w:rsidRPr="00BC4606" w:rsidRDefault="00BC4606" w:rsidP="00BC4606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BC460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BC4606" w:rsidRPr="00BC4606" w:rsidRDefault="00BC4606" w:rsidP="00BC4606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1"/>
          <w:sz w:val="16"/>
          <w:szCs w:val="16"/>
          <w:lang w:eastAsia="hi-IN" w:bidi="hi-IN"/>
        </w:rPr>
      </w:pPr>
      <w:r w:rsidRPr="00BC460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57354" w:rsidRDefault="00457354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0192C" w:rsidRDefault="0030192C" w:rsidP="00BC46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C4606" w:rsidRPr="00BC4606" w:rsidRDefault="00BC4606" w:rsidP="0030192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C4606">
        <w:rPr>
          <w:rFonts w:ascii="Tahoma" w:eastAsia="Times New Roman" w:hAnsi="Tahoma" w:cs="Tahoma"/>
          <w:sz w:val="20"/>
          <w:szCs w:val="20"/>
        </w:rPr>
        <w:t>DZP.381.14.EAT.2021</w:t>
      </w:r>
    </w:p>
    <w:p w:rsidR="00BC4606" w:rsidRPr="00BC4606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C4606">
        <w:rPr>
          <w:rFonts w:ascii="Tahoma" w:eastAsia="Times New Roman" w:hAnsi="Tahoma" w:cs="Tahoma"/>
          <w:sz w:val="20"/>
          <w:szCs w:val="20"/>
          <w:lang w:eastAsia="ar-SA"/>
        </w:rPr>
        <w:t>Załącznik nr 2.2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C460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ZMIENIONY </w:t>
      </w:r>
    </w:p>
    <w:p w:rsidR="00BC4606" w:rsidRPr="00BC4606" w:rsidRDefault="00BC4606" w:rsidP="00BC4606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BC4606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WYMAGANE PARAMETRY TECHNICZNO-UŻYTKOWE</w:t>
      </w: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BC4606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OFEROWANEGO PRZEDMIOTU ZAMÓWIENIA</w:t>
      </w:r>
    </w:p>
    <w:p w:rsidR="00BC4606" w:rsidRPr="00BC4606" w:rsidRDefault="00BC4606" w:rsidP="00BC4606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BC4606">
        <w:rPr>
          <w:rFonts w:ascii="Tahoma" w:eastAsia="Times New Roman" w:hAnsi="Tahoma" w:cs="Tahoma"/>
          <w:sz w:val="20"/>
          <w:szCs w:val="20"/>
          <w:lang w:eastAsia="ar-SA"/>
        </w:rPr>
        <w:t>PULSOKSYMETR NEONATOLOGICZNY – 2 SZT.</w:t>
      </w:r>
    </w:p>
    <w:p w:rsidR="00BC4606" w:rsidRPr="00BC4606" w:rsidRDefault="00BC4606" w:rsidP="00BC460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497"/>
        <w:tblW w:w="106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3"/>
        <w:gridCol w:w="7257"/>
        <w:gridCol w:w="21"/>
        <w:gridCol w:w="1305"/>
        <w:gridCol w:w="1283"/>
      </w:tblGrid>
      <w:tr w:rsidR="00BC4606" w:rsidRPr="00BC4606" w:rsidTr="00AA0E88"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2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Opis parametru, funkcji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Wartość wymagana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ar-SA"/>
              </w:rPr>
            </w:pPr>
            <w:r w:rsidRPr="00BC4606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Wartość oferowana</w:t>
            </w:r>
          </w:p>
        </w:tc>
      </w:tr>
      <w:tr w:rsidR="00BC4606" w:rsidRPr="00BC4606" w:rsidTr="00AA0E88">
        <w:trPr>
          <w:trHeight w:val="341"/>
        </w:trPr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Pulsoksymetr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dla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noworodków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stacjonarno-transportowy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Technologia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saturacji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Nellcor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–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mimo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ruchu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niskiej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perfuzji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Prezentacja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: Spo2,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częstość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tętna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wykres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krzywej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pletyzmograficznej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amplituda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sygnału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komunikaty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alarmowe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, trendy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BC4606">
        <w:trPr>
          <w:trHeight w:val="647"/>
        </w:trPr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Zasilanie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sieciowe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100-240 VAC 45-65Hz, 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akumulatorowe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wewnętrznego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akumulatora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min. 4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ciągłego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monitorowania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ładowanie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baterii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max. 4 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godziny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BC4606">
        <w:trPr>
          <w:trHeight w:val="233"/>
        </w:trPr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Waga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max: 2 kg 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Wymiary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max.9 cm x 28 cm x 20 cm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Zintegrowany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obudową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uchwyt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przenoszenia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urządzenia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saturacji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0-100%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rPr>
          <w:trHeight w:val="386"/>
        </w:trPr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Dokładność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saturacji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 70% - 100%  min.+/-3%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25-240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uderzeń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minutę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Dokładność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częstości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25-240 +/-3%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Wskaźnik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perfuzji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0,05% do 20% 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Ciągły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monitorowania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parametrów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Ekran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LCD o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rozdzielczości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1080p,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kolorowy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graficznym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interfejsem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 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języku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polskim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96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godzinne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trendy SpO2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rozdzielczością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4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sekundy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dźwiękowy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wizualny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dla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wysokiej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/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niskiej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saturacji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tętna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Indywidualne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ustawienia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granic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alarmów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zapamiętywanie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ich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przez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urządzenie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Alarm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dźwiękowy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rozłączenia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Alarm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dźwiękowy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wyładowania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akumulatora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głośności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alarmu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Możliwość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czasu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wyciszenia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alarmu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Wskaźnik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perfuzji</w:t>
            </w:r>
            <w:proofErr w:type="spellEnd"/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(PI) 8-segmentowy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AA0E88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Okres</w:t>
            </w:r>
            <w:proofErr w:type="spellEnd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gwarancji</w:t>
            </w:r>
            <w:proofErr w:type="spellEnd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minimum 24 </w:t>
            </w:r>
            <w:proofErr w:type="spellStart"/>
            <w:r w:rsidRPr="00BC46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miesięcy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BC4606">
        <w:tc>
          <w:tcPr>
            <w:tcW w:w="8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Aparat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fabrycznie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nowy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– </w:t>
            </w: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rok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produkcji</w:t>
            </w:r>
            <w:proofErr w:type="spellEnd"/>
            <w:r w:rsidRPr="00BC46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min. 2020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C4606" w:rsidRPr="00BC4606" w:rsidTr="001C1B0F">
        <w:tc>
          <w:tcPr>
            <w:tcW w:w="10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C460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WYPOSAŻENIE </w:t>
            </w:r>
          </w:p>
        </w:tc>
      </w:tr>
      <w:tr w:rsidR="00BC4606" w:rsidRPr="00BC4606" w:rsidTr="0030192C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widowControl w:val="0"/>
              <w:suppressAutoHyphens/>
              <w:snapToGrid w:val="0"/>
              <w:spacing w:after="0" w:line="240" w:lineRule="auto"/>
              <w:ind w:left="360"/>
              <w:jc w:val="right"/>
              <w:rPr>
                <w:rFonts w:ascii="Tahoma" w:hAnsi="Tahoma" w:cs="Tahoma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30192C" w:rsidRDefault="00BC4606" w:rsidP="00BC4606">
            <w:pPr>
              <w:snapToGri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192C">
              <w:rPr>
                <w:rFonts w:ascii="Tahoma" w:hAnsi="Tahoma" w:cs="Tahoma"/>
                <w:sz w:val="18"/>
                <w:szCs w:val="18"/>
              </w:rPr>
              <w:t>Noworodkowe, wielorazowe czujniki pomiaru saturacji.1 sztuka czujnika na 1 aparat.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BC4606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4606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06" w:rsidRPr="00BC4606" w:rsidRDefault="00BC4606" w:rsidP="00AA0E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BC4606" w:rsidRPr="00BC4606" w:rsidRDefault="00BC4606" w:rsidP="00BC46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606">
        <w:rPr>
          <w:rFonts w:ascii="Tahoma" w:eastAsia="Lucida Sans Unicode" w:hAnsi="Tahoma" w:cs="Tahoma"/>
          <w:kern w:val="1"/>
          <w:sz w:val="20"/>
          <w:szCs w:val="20"/>
          <w:lang w:eastAsia="ar-SA"/>
        </w:rPr>
        <w:t>Producent: ..................................................</w:t>
      </w:r>
      <w:r w:rsidRPr="00BC4606">
        <w:rPr>
          <w:rFonts w:ascii="Tahoma" w:eastAsia="Lucida Sans Unicode" w:hAnsi="Tahoma" w:cs="Tahoma"/>
          <w:kern w:val="1"/>
          <w:sz w:val="20"/>
          <w:szCs w:val="20"/>
          <w:lang w:eastAsia="ar-SA"/>
        </w:rPr>
        <w:tab/>
        <w:t xml:space="preserve">     Nazwa i typ: ..........................................................</w:t>
      </w:r>
    </w:p>
    <w:p w:rsidR="0030192C" w:rsidRDefault="0030192C" w:rsidP="0030192C">
      <w:pPr>
        <w:spacing w:after="0" w:line="240" w:lineRule="auto"/>
        <w:rPr>
          <w:rFonts w:ascii="Tahoma" w:eastAsia="Cambria" w:hAnsi="Tahoma" w:cs="Tahoma"/>
          <w:b/>
          <w:sz w:val="16"/>
          <w:szCs w:val="16"/>
          <w:lang w:eastAsia="en-US"/>
        </w:rPr>
      </w:pPr>
    </w:p>
    <w:p w:rsidR="00BC4606" w:rsidRPr="0030192C" w:rsidRDefault="00BC4606" w:rsidP="0030192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BC4606">
        <w:rPr>
          <w:rFonts w:ascii="Tahoma" w:eastAsia="Cambria" w:hAnsi="Tahoma" w:cs="Tahoma"/>
          <w:b/>
          <w:sz w:val="16"/>
          <w:szCs w:val="16"/>
          <w:lang w:eastAsia="en-US"/>
        </w:rPr>
        <w:t>*</w:t>
      </w:r>
      <w:r w:rsidRPr="00BC4606">
        <w:rPr>
          <w:rFonts w:ascii="Tahoma" w:eastAsia="Cambria" w:hAnsi="Tahoma" w:cs="Tahoma"/>
          <w:sz w:val="16"/>
          <w:szCs w:val="16"/>
          <w:lang w:eastAsia="en-US"/>
        </w:rPr>
        <w:t>Uwaga</w:t>
      </w:r>
      <w:r w:rsidRPr="00BC4606">
        <w:rPr>
          <w:rFonts w:ascii="Tahoma" w:eastAsia="Times New Roman" w:hAnsi="Tahoma" w:cs="Tahoma"/>
          <w:i/>
          <w:sz w:val="16"/>
          <w:szCs w:val="16"/>
        </w:rPr>
        <w:t xml:space="preserve"> Wykonawca wypełnia czytelnie 4 kolumnę </w:t>
      </w:r>
      <w:r w:rsidR="0030192C"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                                                                    </w:t>
      </w:r>
      <w:r w:rsidRPr="0030192C">
        <w:rPr>
          <w:rFonts w:ascii="Tahoma" w:eastAsia="Times New Roman" w:hAnsi="Tahoma" w:cs="Tahoma"/>
          <w:sz w:val="18"/>
          <w:szCs w:val="18"/>
          <w:lang w:eastAsia="ar-SA"/>
        </w:rPr>
        <w:t xml:space="preserve">Oświadczam, że oferowany przedmiot zamówienia  spełnia wszystkie wymienione w powyższej tabeli wymagania </w:t>
      </w:r>
    </w:p>
    <w:p w:rsidR="00BC4606" w:rsidRPr="0030192C" w:rsidRDefault="00BC4606" w:rsidP="00BC4606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18"/>
          <w:szCs w:val="18"/>
          <w:lang w:eastAsia="ar-SA"/>
        </w:rPr>
      </w:pPr>
      <w:r w:rsidRPr="0030192C">
        <w:rPr>
          <w:rFonts w:ascii="Tahoma" w:eastAsia="Times New Roman" w:hAnsi="Tahoma" w:cs="Tahoma"/>
          <w:sz w:val="18"/>
          <w:szCs w:val="18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30192C">
        <w:rPr>
          <w:rFonts w:ascii="Tahoma" w:eastAsia="Times New Roman" w:hAnsi="Tahoma" w:cs="Tahoma"/>
          <w:sz w:val="18"/>
          <w:szCs w:val="18"/>
          <w:lang w:eastAsia="ar-SA"/>
        </w:rPr>
        <w:t>tel</w:t>
      </w:r>
      <w:proofErr w:type="spellEnd"/>
      <w:r w:rsidRPr="0030192C">
        <w:rPr>
          <w:rFonts w:ascii="Tahoma" w:eastAsia="Times New Roman" w:hAnsi="Tahoma" w:cs="Tahoma"/>
          <w:sz w:val="18"/>
          <w:szCs w:val="18"/>
          <w:lang w:eastAsia="ar-SA"/>
        </w:rPr>
        <w:t xml:space="preserve">.,fax, e-mail): ................................................................................. </w:t>
      </w:r>
    </w:p>
    <w:p w:rsidR="00BC4606" w:rsidRPr="00BC4606" w:rsidRDefault="00BC4606" w:rsidP="00BC4606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BC4606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</w:t>
      </w:r>
    </w:p>
    <w:p w:rsidR="00BC4606" w:rsidRPr="00BC4606" w:rsidRDefault="00BC4606" w:rsidP="00BC4606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BC460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BC4606" w:rsidRPr="00BC4606" w:rsidRDefault="00BC4606" w:rsidP="00BC4606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  <w:sectPr w:rsidR="00BC4606" w:rsidRPr="00BC4606" w:rsidSect="00457354">
          <w:pgSz w:w="11906" w:h="16838" w:code="9"/>
          <w:pgMar w:top="227" w:right="1304" w:bottom="57" w:left="1304" w:header="709" w:footer="709" w:gutter="0"/>
          <w:cols w:space="708"/>
          <w:docGrid w:linePitch="360"/>
        </w:sectPr>
      </w:pPr>
      <w:r w:rsidRPr="00BC460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:rsidR="00BC4606" w:rsidRPr="00D1047F" w:rsidRDefault="00BC4606" w:rsidP="00B93544">
      <w:pPr>
        <w:spacing w:after="0" w:line="240" w:lineRule="auto"/>
        <w:jc w:val="right"/>
        <w:rPr>
          <w:rFonts w:ascii="Ubuntu" w:eastAsia="Arial Unicode MS" w:hAnsi="Ubuntu" w:cs="Tahoma"/>
          <w:bCs/>
          <w:sz w:val="18"/>
          <w:szCs w:val="18"/>
        </w:rPr>
      </w:pPr>
    </w:p>
    <w:sectPr w:rsidR="00BC4606" w:rsidRPr="00D1047F" w:rsidSect="00AC4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1134" w:bottom="680" w:left="283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CB" w:rsidRDefault="00F771CB" w:rsidP="0004169C">
      <w:pPr>
        <w:spacing w:after="0" w:line="240" w:lineRule="auto"/>
      </w:pPr>
      <w:r>
        <w:separator/>
      </w:r>
    </w:p>
  </w:endnote>
  <w:endnote w:type="continuationSeparator" w:id="0">
    <w:p w:rsidR="00F771CB" w:rsidRDefault="00F771C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04" w:rsidRDefault="00154304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04" w:rsidRDefault="00154304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04" w:rsidRDefault="0015430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CB" w:rsidRDefault="00F771CB" w:rsidP="0004169C">
      <w:pPr>
        <w:spacing w:after="0" w:line="240" w:lineRule="auto"/>
      </w:pPr>
      <w:r>
        <w:separator/>
      </w:r>
    </w:p>
  </w:footnote>
  <w:footnote w:type="continuationSeparator" w:id="0">
    <w:p w:rsidR="00F771CB" w:rsidRDefault="00F771C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04" w:rsidRDefault="00154304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11" w:rsidRDefault="00077A22" w:rsidP="007E04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9E970" wp14:editId="45CD1998">
              <wp:simplePos x="0" y="0"/>
              <wp:positionH relativeFrom="column">
                <wp:posOffset>-58420</wp:posOffset>
              </wp:positionH>
              <wp:positionV relativeFrom="paragraph">
                <wp:posOffset>-495300</wp:posOffset>
              </wp:positionV>
              <wp:extent cx="2163445" cy="709930"/>
              <wp:effectExtent l="0" t="0" r="8255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411" w:rsidRPr="000C1232" w:rsidRDefault="007E0411" w:rsidP="007E041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    <v:textbox>
                <w:txbxContent>
                  <w:p w:rsidR="007E0411" w:rsidRPr="000C1232" w:rsidRDefault="007E0411" w:rsidP="007E041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85BC6FE" wp14:editId="23EDDD5C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169C" w:rsidRDefault="0004169C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C4" w:rsidRDefault="0018178E" w:rsidP="007E0411">
    <w:pPr>
      <w:pStyle w:val="Nagwek"/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2C2A5" wp14:editId="59C1F62D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EC4" w:rsidRPr="000C1232" w:rsidRDefault="00D87EC4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8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    <v:textbox>
                <w:txbxContent>
                  <w:p w:rsidR="00D87EC4" w:rsidRPr="000C1232" w:rsidRDefault="00D87EC4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7E0411">
      <w:rPr>
        <w:noProof/>
      </w:rPr>
      <w:drawing>
        <wp:anchor distT="0" distB="0" distL="114300" distR="114300" simplePos="0" relativeHeight="251661312" behindDoc="0" locked="0" layoutInCell="1" allowOverlap="1" wp14:anchorId="010E0C12" wp14:editId="12F1BB59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EC4">
      <w:t xml:space="preserve">         </w:t>
    </w:r>
  </w:p>
  <w:p w:rsidR="00D21F12" w:rsidRDefault="00D87EC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  <w:r w:rsidR="00D21F12">
      <w:t xml:space="preserve">       </w:t>
    </w:r>
  </w:p>
  <w:p w:rsidR="00154304" w:rsidRDefault="00D21F12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738856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OpenSymbol" w:hAnsi="Tahoma" w:cs="Tahoma" w:hint="default"/>
        <w:b w:val="0"/>
        <w:i w:val="0"/>
        <w:sz w:val="20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F3DC1"/>
    <w:multiLevelType w:val="multilevel"/>
    <w:tmpl w:val="B452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OpenSymbol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200ACD"/>
    <w:multiLevelType w:val="hybridMultilevel"/>
    <w:tmpl w:val="2640C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169F"/>
    <w:multiLevelType w:val="hybridMultilevel"/>
    <w:tmpl w:val="20E8E01A"/>
    <w:lvl w:ilvl="0" w:tplc="DF5C7C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1437D"/>
    <w:multiLevelType w:val="hybridMultilevel"/>
    <w:tmpl w:val="92E25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3468B"/>
    <w:multiLevelType w:val="hybridMultilevel"/>
    <w:tmpl w:val="1D661B52"/>
    <w:lvl w:ilvl="0" w:tplc="AD008E8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F0B2031"/>
    <w:multiLevelType w:val="hybridMultilevel"/>
    <w:tmpl w:val="58D67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61144"/>
    <w:multiLevelType w:val="hybridMultilevel"/>
    <w:tmpl w:val="1B12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C7CB9"/>
    <w:multiLevelType w:val="hybridMultilevel"/>
    <w:tmpl w:val="2B666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C72839"/>
    <w:multiLevelType w:val="hybridMultilevel"/>
    <w:tmpl w:val="9918BDF2"/>
    <w:lvl w:ilvl="0" w:tplc="161EF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7D17D8"/>
    <w:multiLevelType w:val="hybridMultilevel"/>
    <w:tmpl w:val="5F3E3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E833E9"/>
    <w:multiLevelType w:val="hybridMultilevel"/>
    <w:tmpl w:val="62281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8B4B31"/>
    <w:multiLevelType w:val="hybridMultilevel"/>
    <w:tmpl w:val="FAAA1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620A7F"/>
    <w:multiLevelType w:val="hybridMultilevel"/>
    <w:tmpl w:val="CF2C5EA8"/>
    <w:lvl w:ilvl="0" w:tplc="8C88D9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D0C98"/>
    <w:multiLevelType w:val="hybridMultilevel"/>
    <w:tmpl w:val="A0F6A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41D33"/>
    <w:multiLevelType w:val="multilevel"/>
    <w:tmpl w:val="49B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OpenSymbol" w:hAnsi="Tahoma" w:cs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EC545A9"/>
    <w:multiLevelType w:val="hybridMultilevel"/>
    <w:tmpl w:val="C424276A"/>
    <w:lvl w:ilvl="0" w:tplc="8F30AD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452ADC"/>
    <w:multiLevelType w:val="hybridMultilevel"/>
    <w:tmpl w:val="C5F6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42523"/>
    <w:multiLevelType w:val="hybridMultilevel"/>
    <w:tmpl w:val="43F8EB28"/>
    <w:lvl w:ilvl="0" w:tplc="4C083C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A364FC"/>
    <w:multiLevelType w:val="hybridMultilevel"/>
    <w:tmpl w:val="2DC6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20"/>
  </w:num>
  <w:num w:numId="9">
    <w:abstractNumId w:val="13"/>
  </w:num>
  <w:num w:numId="10">
    <w:abstractNumId w:val="18"/>
  </w:num>
  <w:num w:numId="11">
    <w:abstractNumId w:val="3"/>
  </w:num>
  <w:num w:numId="12">
    <w:abstractNumId w:val="8"/>
  </w:num>
  <w:num w:numId="13">
    <w:abstractNumId w:val="15"/>
  </w:num>
  <w:num w:numId="14">
    <w:abstractNumId w:val="5"/>
  </w:num>
  <w:num w:numId="15">
    <w:abstractNumId w:val="19"/>
  </w:num>
  <w:num w:numId="16">
    <w:abstractNumId w:val="11"/>
  </w:num>
  <w:num w:numId="17">
    <w:abstractNumId w:val="14"/>
  </w:num>
  <w:num w:numId="18">
    <w:abstractNumId w:val="6"/>
  </w:num>
  <w:num w:numId="19">
    <w:abstractNumId w:val="0"/>
  </w:num>
  <w:num w:numId="20">
    <w:abstractNumId w:val="2"/>
  </w:num>
  <w:num w:numId="2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B6"/>
    <w:rsid w:val="00003976"/>
    <w:rsid w:val="00006F83"/>
    <w:rsid w:val="00010D6A"/>
    <w:rsid w:val="0001104D"/>
    <w:rsid w:val="00015F5A"/>
    <w:rsid w:val="00016E48"/>
    <w:rsid w:val="00020183"/>
    <w:rsid w:val="00020FCA"/>
    <w:rsid w:val="00024710"/>
    <w:rsid w:val="00031A14"/>
    <w:rsid w:val="00037987"/>
    <w:rsid w:val="0004169C"/>
    <w:rsid w:val="000478AB"/>
    <w:rsid w:val="00047A14"/>
    <w:rsid w:val="00050472"/>
    <w:rsid w:val="0005449C"/>
    <w:rsid w:val="00064256"/>
    <w:rsid w:val="000651FC"/>
    <w:rsid w:val="00066A5F"/>
    <w:rsid w:val="000742BD"/>
    <w:rsid w:val="00074547"/>
    <w:rsid w:val="00077A22"/>
    <w:rsid w:val="000915D2"/>
    <w:rsid w:val="00096424"/>
    <w:rsid w:val="000A0045"/>
    <w:rsid w:val="000A0F5E"/>
    <w:rsid w:val="000A388F"/>
    <w:rsid w:val="000A3C83"/>
    <w:rsid w:val="000A5A8A"/>
    <w:rsid w:val="000C1232"/>
    <w:rsid w:val="000C2798"/>
    <w:rsid w:val="000E1711"/>
    <w:rsid w:val="000F3D3A"/>
    <w:rsid w:val="00100CA5"/>
    <w:rsid w:val="00101C6E"/>
    <w:rsid w:val="001114DF"/>
    <w:rsid w:val="00114BB2"/>
    <w:rsid w:val="001160CB"/>
    <w:rsid w:val="00120BF8"/>
    <w:rsid w:val="00132418"/>
    <w:rsid w:val="00133A72"/>
    <w:rsid w:val="00154304"/>
    <w:rsid w:val="00154D02"/>
    <w:rsid w:val="00155121"/>
    <w:rsid w:val="00155DBC"/>
    <w:rsid w:val="00163D8D"/>
    <w:rsid w:val="00171385"/>
    <w:rsid w:val="00173BE7"/>
    <w:rsid w:val="00181278"/>
    <w:rsid w:val="0018178E"/>
    <w:rsid w:val="00186E2C"/>
    <w:rsid w:val="00191A20"/>
    <w:rsid w:val="001927EB"/>
    <w:rsid w:val="0019730F"/>
    <w:rsid w:val="00197693"/>
    <w:rsid w:val="001A12EB"/>
    <w:rsid w:val="001A1811"/>
    <w:rsid w:val="001A2632"/>
    <w:rsid w:val="001A4FE0"/>
    <w:rsid w:val="001C60B7"/>
    <w:rsid w:val="001D2E39"/>
    <w:rsid w:val="001D7602"/>
    <w:rsid w:val="001E2ECB"/>
    <w:rsid w:val="001E3629"/>
    <w:rsid w:val="001E513A"/>
    <w:rsid w:val="001F46D1"/>
    <w:rsid w:val="001F4756"/>
    <w:rsid w:val="00200E63"/>
    <w:rsid w:val="00204EF2"/>
    <w:rsid w:val="00204FD3"/>
    <w:rsid w:val="00205E23"/>
    <w:rsid w:val="00206464"/>
    <w:rsid w:val="00226860"/>
    <w:rsid w:val="00227B89"/>
    <w:rsid w:val="00227FB4"/>
    <w:rsid w:val="00231CD5"/>
    <w:rsid w:val="002379CD"/>
    <w:rsid w:val="00241338"/>
    <w:rsid w:val="0024248E"/>
    <w:rsid w:val="002476F5"/>
    <w:rsid w:val="0025072A"/>
    <w:rsid w:val="00250FFE"/>
    <w:rsid w:val="002531A7"/>
    <w:rsid w:val="00263D1E"/>
    <w:rsid w:val="00267110"/>
    <w:rsid w:val="00271568"/>
    <w:rsid w:val="002723A7"/>
    <w:rsid w:val="00274B39"/>
    <w:rsid w:val="002760F7"/>
    <w:rsid w:val="002845C0"/>
    <w:rsid w:val="00287C30"/>
    <w:rsid w:val="002B4A72"/>
    <w:rsid w:val="002B7C3A"/>
    <w:rsid w:val="002C0442"/>
    <w:rsid w:val="002C65F1"/>
    <w:rsid w:val="002D37D3"/>
    <w:rsid w:val="002E4894"/>
    <w:rsid w:val="002F3323"/>
    <w:rsid w:val="002F6ADC"/>
    <w:rsid w:val="002F7616"/>
    <w:rsid w:val="0030192C"/>
    <w:rsid w:val="00313A5A"/>
    <w:rsid w:val="003162FE"/>
    <w:rsid w:val="00324F04"/>
    <w:rsid w:val="00326569"/>
    <w:rsid w:val="00327A9F"/>
    <w:rsid w:val="00327B5A"/>
    <w:rsid w:val="0033098C"/>
    <w:rsid w:val="003413E4"/>
    <w:rsid w:val="00344509"/>
    <w:rsid w:val="003458FD"/>
    <w:rsid w:val="00353A0B"/>
    <w:rsid w:val="0035639E"/>
    <w:rsid w:val="00356653"/>
    <w:rsid w:val="00357470"/>
    <w:rsid w:val="00357F6A"/>
    <w:rsid w:val="00364DD8"/>
    <w:rsid w:val="003707BC"/>
    <w:rsid w:val="003750A9"/>
    <w:rsid w:val="00376AD9"/>
    <w:rsid w:val="00380BFD"/>
    <w:rsid w:val="00387F63"/>
    <w:rsid w:val="003938BF"/>
    <w:rsid w:val="00394D54"/>
    <w:rsid w:val="003A1866"/>
    <w:rsid w:val="003A7889"/>
    <w:rsid w:val="003B119A"/>
    <w:rsid w:val="003C1454"/>
    <w:rsid w:val="003C68D0"/>
    <w:rsid w:val="003D1A5C"/>
    <w:rsid w:val="003D2C75"/>
    <w:rsid w:val="003F5AC5"/>
    <w:rsid w:val="00400A8B"/>
    <w:rsid w:val="00402FAD"/>
    <w:rsid w:val="0040445B"/>
    <w:rsid w:val="0041498B"/>
    <w:rsid w:val="004151F8"/>
    <w:rsid w:val="00421C5E"/>
    <w:rsid w:val="00440549"/>
    <w:rsid w:val="004416B6"/>
    <w:rsid w:val="00442274"/>
    <w:rsid w:val="0044714D"/>
    <w:rsid w:val="0044740B"/>
    <w:rsid w:val="0044761A"/>
    <w:rsid w:val="00447DAF"/>
    <w:rsid w:val="00452874"/>
    <w:rsid w:val="0045375D"/>
    <w:rsid w:val="004539E5"/>
    <w:rsid w:val="00457354"/>
    <w:rsid w:val="00465A4F"/>
    <w:rsid w:val="00474176"/>
    <w:rsid w:val="00476450"/>
    <w:rsid w:val="004767AF"/>
    <w:rsid w:val="00483723"/>
    <w:rsid w:val="00487045"/>
    <w:rsid w:val="0049322A"/>
    <w:rsid w:val="00495718"/>
    <w:rsid w:val="004A3B5C"/>
    <w:rsid w:val="004A6242"/>
    <w:rsid w:val="004A71AC"/>
    <w:rsid w:val="004B240E"/>
    <w:rsid w:val="004B777D"/>
    <w:rsid w:val="004C0EE6"/>
    <w:rsid w:val="004C19DD"/>
    <w:rsid w:val="004C5C99"/>
    <w:rsid w:val="004D078C"/>
    <w:rsid w:val="004D1CC5"/>
    <w:rsid w:val="004D35A6"/>
    <w:rsid w:val="004D4793"/>
    <w:rsid w:val="004D4995"/>
    <w:rsid w:val="004F59E6"/>
    <w:rsid w:val="004F6C07"/>
    <w:rsid w:val="00501B8F"/>
    <w:rsid w:val="0050236C"/>
    <w:rsid w:val="0050541D"/>
    <w:rsid w:val="00531C4D"/>
    <w:rsid w:val="00531CCA"/>
    <w:rsid w:val="00532ED4"/>
    <w:rsid w:val="00535B5A"/>
    <w:rsid w:val="00551509"/>
    <w:rsid w:val="00570F59"/>
    <w:rsid w:val="005724F9"/>
    <w:rsid w:val="005729D3"/>
    <w:rsid w:val="00586B0F"/>
    <w:rsid w:val="00592EE2"/>
    <w:rsid w:val="00596D98"/>
    <w:rsid w:val="00597634"/>
    <w:rsid w:val="005A12A2"/>
    <w:rsid w:val="005A4F3C"/>
    <w:rsid w:val="005A6B7B"/>
    <w:rsid w:val="005B3C22"/>
    <w:rsid w:val="005C409F"/>
    <w:rsid w:val="005C679E"/>
    <w:rsid w:val="005D0D7E"/>
    <w:rsid w:val="005D50F2"/>
    <w:rsid w:val="005E3CEA"/>
    <w:rsid w:val="005F08C3"/>
    <w:rsid w:val="006057D4"/>
    <w:rsid w:val="006102B8"/>
    <w:rsid w:val="006112E2"/>
    <w:rsid w:val="0061141A"/>
    <w:rsid w:val="00613920"/>
    <w:rsid w:val="006173FB"/>
    <w:rsid w:val="00617637"/>
    <w:rsid w:val="0064237B"/>
    <w:rsid w:val="00644686"/>
    <w:rsid w:val="0064530E"/>
    <w:rsid w:val="00662F87"/>
    <w:rsid w:val="006646D1"/>
    <w:rsid w:val="0067184F"/>
    <w:rsid w:val="00676AA9"/>
    <w:rsid w:val="00684F34"/>
    <w:rsid w:val="00685F9E"/>
    <w:rsid w:val="00686F26"/>
    <w:rsid w:val="006B307E"/>
    <w:rsid w:val="006B46EA"/>
    <w:rsid w:val="006B4728"/>
    <w:rsid w:val="006B51BC"/>
    <w:rsid w:val="006D2B1F"/>
    <w:rsid w:val="006D3F90"/>
    <w:rsid w:val="006E04AA"/>
    <w:rsid w:val="006E2EDE"/>
    <w:rsid w:val="006E63B7"/>
    <w:rsid w:val="006F4E17"/>
    <w:rsid w:val="007010B9"/>
    <w:rsid w:val="00706408"/>
    <w:rsid w:val="00710B18"/>
    <w:rsid w:val="0071343D"/>
    <w:rsid w:val="00721E45"/>
    <w:rsid w:val="00723417"/>
    <w:rsid w:val="00725C2F"/>
    <w:rsid w:val="0073653F"/>
    <w:rsid w:val="007448A8"/>
    <w:rsid w:val="007518AD"/>
    <w:rsid w:val="00752979"/>
    <w:rsid w:val="0075404A"/>
    <w:rsid w:val="007566C0"/>
    <w:rsid w:val="0076072A"/>
    <w:rsid w:val="007652CD"/>
    <w:rsid w:val="007658CB"/>
    <w:rsid w:val="0077123B"/>
    <w:rsid w:val="0077570C"/>
    <w:rsid w:val="00783C36"/>
    <w:rsid w:val="00787EFC"/>
    <w:rsid w:val="0079043E"/>
    <w:rsid w:val="007946C0"/>
    <w:rsid w:val="00796118"/>
    <w:rsid w:val="007A296C"/>
    <w:rsid w:val="007A6DFC"/>
    <w:rsid w:val="007A7B16"/>
    <w:rsid w:val="007B04AD"/>
    <w:rsid w:val="007B174B"/>
    <w:rsid w:val="007B29A6"/>
    <w:rsid w:val="007C439A"/>
    <w:rsid w:val="007D1497"/>
    <w:rsid w:val="007D6514"/>
    <w:rsid w:val="007D699D"/>
    <w:rsid w:val="007E0411"/>
    <w:rsid w:val="007E71AC"/>
    <w:rsid w:val="007F1AFE"/>
    <w:rsid w:val="007F3D76"/>
    <w:rsid w:val="00802617"/>
    <w:rsid w:val="00802FEC"/>
    <w:rsid w:val="00810B56"/>
    <w:rsid w:val="00815AF2"/>
    <w:rsid w:val="008278D3"/>
    <w:rsid w:val="00831938"/>
    <w:rsid w:val="00836492"/>
    <w:rsid w:val="00840321"/>
    <w:rsid w:val="008441D4"/>
    <w:rsid w:val="00852B23"/>
    <w:rsid w:val="00852F92"/>
    <w:rsid w:val="00855A6B"/>
    <w:rsid w:val="008615D8"/>
    <w:rsid w:val="008669C4"/>
    <w:rsid w:val="00884C5A"/>
    <w:rsid w:val="008864B6"/>
    <w:rsid w:val="00896589"/>
    <w:rsid w:val="008A7329"/>
    <w:rsid w:val="008B0744"/>
    <w:rsid w:val="008B1D53"/>
    <w:rsid w:val="008B6327"/>
    <w:rsid w:val="008C45C5"/>
    <w:rsid w:val="008C7B73"/>
    <w:rsid w:val="008F0FDD"/>
    <w:rsid w:val="008F391D"/>
    <w:rsid w:val="008F7CB6"/>
    <w:rsid w:val="00902B57"/>
    <w:rsid w:val="0090444B"/>
    <w:rsid w:val="0090476D"/>
    <w:rsid w:val="009117B6"/>
    <w:rsid w:val="00914C10"/>
    <w:rsid w:val="009238A7"/>
    <w:rsid w:val="00924358"/>
    <w:rsid w:val="00925E41"/>
    <w:rsid w:val="00930588"/>
    <w:rsid w:val="00934B25"/>
    <w:rsid w:val="009416D4"/>
    <w:rsid w:val="009438C5"/>
    <w:rsid w:val="009546B7"/>
    <w:rsid w:val="009547B1"/>
    <w:rsid w:val="0096151E"/>
    <w:rsid w:val="00961D28"/>
    <w:rsid w:val="00973418"/>
    <w:rsid w:val="009768AE"/>
    <w:rsid w:val="009845B4"/>
    <w:rsid w:val="00984BE5"/>
    <w:rsid w:val="00987DC3"/>
    <w:rsid w:val="00990EF1"/>
    <w:rsid w:val="00994A0E"/>
    <w:rsid w:val="009A0435"/>
    <w:rsid w:val="009B0922"/>
    <w:rsid w:val="009B0A38"/>
    <w:rsid w:val="009B0AC7"/>
    <w:rsid w:val="009C0A14"/>
    <w:rsid w:val="009C59B5"/>
    <w:rsid w:val="009D2B1D"/>
    <w:rsid w:val="009E1903"/>
    <w:rsid w:val="009E4677"/>
    <w:rsid w:val="009E47F9"/>
    <w:rsid w:val="009E6160"/>
    <w:rsid w:val="009F735D"/>
    <w:rsid w:val="00A01465"/>
    <w:rsid w:val="00A1110B"/>
    <w:rsid w:val="00A12024"/>
    <w:rsid w:val="00A12787"/>
    <w:rsid w:val="00A145B7"/>
    <w:rsid w:val="00A17756"/>
    <w:rsid w:val="00A22895"/>
    <w:rsid w:val="00A23FAB"/>
    <w:rsid w:val="00A25D61"/>
    <w:rsid w:val="00A33BBF"/>
    <w:rsid w:val="00A34CA8"/>
    <w:rsid w:val="00A34F6C"/>
    <w:rsid w:val="00A35F0D"/>
    <w:rsid w:val="00A411DF"/>
    <w:rsid w:val="00A44EE9"/>
    <w:rsid w:val="00A46BE7"/>
    <w:rsid w:val="00A5097E"/>
    <w:rsid w:val="00A70CB7"/>
    <w:rsid w:val="00A70DF4"/>
    <w:rsid w:val="00A7778B"/>
    <w:rsid w:val="00A81E71"/>
    <w:rsid w:val="00A90C30"/>
    <w:rsid w:val="00A9677C"/>
    <w:rsid w:val="00AA2B22"/>
    <w:rsid w:val="00AA42E8"/>
    <w:rsid w:val="00AA5B27"/>
    <w:rsid w:val="00AB2018"/>
    <w:rsid w:val="00AC4281"/>
    <w:rsid w:val="00AC7F51"/>
    <w:rsid w:val="00AD3C3D"/>
    <w:rsid w:val="00AD7314"/>
    <w:rsid w:val="00AD7771"/>
    <w:rsid w:val="00AE5D74"/>
    <w:rsid w:val="00AE7597"/>
    <w:rsid w:val="00AF27D0"/>
    <w:rsid w:val="00B01B87"/>
    <w:rsid w:val="00B0336E"/>
    <w:rsid w:val="00B150BA"/>
    <w:rsid w:val="00B21D4B"/>
    <w:rsid w:val="00B22D9C"/>
    <w:rsid w:val="00B24F95"/>
    <w:rsid w:val="00B25ADA"/>
    <w:rsid w:val="00B25BA9"/>
    <w:rsid w:val="00B31022"/>
    <w:rsid w:val="00B315E7"/>
    <w:rsid w:val="00B33C61"/>
    <w:rsid w:val="00B343D9"/>
    <w:rsid w:val="00B37870"/>
    <w:rsid w:val="00B41ADD"/>
    <w:rsid w:val="00B44B2A"/>
    <w:rsid w:val="00B50F88"/>
    <w:rsid w:val="00B55AD0"/>
    <w:rsid w:val="00B61DDF"/>
    <w:rsid w:val="00B650AA"/>
    <w:rsid w:val="00B671EB"/>
    <w:rsid w:val="00B73241"/>
    <w:rsid w:val="00B75CE9"/>
    <w:rsid w:val="00B7627D"/>
    <w:rsid w:val="00B82989"/>
    <w:rsid w:val="00B90860"/>
    <w:rsid w:val="00B91540"/>
    <w:rsid w:val="00B93544"/>
    <w:rsid w:val="00B96158"/>
    <w:rsid w:val="00BA1121"/>
    <w:rsid w:val="00BA27F5"/>
    <w:rsid w:val="00BA5F22"/>
    <w:rsid w:val="00BC2A73"/>
    <w:rsid w:val="00BC2FBE"/>
    <w:rsid w:val="00BC31B1"/>
    <w:rsid w:val="00BC3E04"/>
    <w:rsid w:val="00BC4606"/>
    <w:rsid w:val="00BC57EC"/>
    <w:rsid w:val="00BD3012"/>
    <w:rsid w:val="00BD5477"/>
    <w:rsid w:val="00BD5FF2"/>
    <w:rsid w:val="00BE111C"/>
    <w:rsid w:val="00BE281B"/>
    <w:rsid w:val="00BF357F"/>
    <w:rsid w:val="00BF55E0"/>
    <w:rsid w:val="00C01FE4"/>
    <w:rsid w:val="00C11F09"/>
    <w:rsid w:val="00C21257"/>
    <w:rsid w:val="00C2163A"/>
    <w:rsid w:val="00C24EB0"/>
    <w:rsid w:val="00C323E2"/>
    <w:rsid w:val="00C33F39"/>
    <w:rsid w:val="00C44639"/>
    <w:rsid w:val="00C44962"/>
    <w:rsid w:val="00C46C21"/>
    <w:rsid w:val="00C55ED7"/>
    <w:rsid w:val="00C61563"/>
    <w:rsid w:val="00C670C4"/>
    <w:rsid w:val="00C72F5F"/>
    <w:rsid w:val="00C7362D"/>
    <w:rsid w:val="00C757B5"/>
    <w:rsid w:val="00C757C8"/>
    <w:rsid w:val="00C75EFC"/>
    <w:rsid w:val="00C818EB"/>
    <w:rsid w:val="00C85EDF"/>
    <w:rsid w:val="00C919C2"/>
    <w:rsid w:val="00C92956"/>
    <w:rsid w:val="00C9373C"/>
    <w:rsid w:val="00C95187"/>
    <w:rsid w:val="00CA30C7"/>
    <w:rsid w:val="00CA4339"/>
    <w:rsid w:val="00CA71F5"/>
    <w:rsid w:val="00CB2089"/>
    <w:rsid w:val="00CC2DA9"/>
    <w:rsid w:val="00CD1661"/>
    <w:rsid w:val="00CD2B51"/>
    <w:rsid w:val="00CD3CC8"/>
    <w:rsid w:val="00CE6517"/>
    <w:rsid w:val="00CE6BEF"/>
    <w:rsid w:val="00CE6F6A"/>
    <w:rsid w:val="00CF5753"/>
    <w:rsid w:val="00CF67B9"/>
    <w:rsid w:val="00D00AD0"/>
    <w:rsid w:val="00D016EE"/>
    <w:rsid w:val="00D1047F"/>
    <w:rsid w:val="00D17228"/>
    <w:rsid w:val="00D20FB6"/>
    <w:rsid w:val="00D21F12"/>
    <w:rsid w:val="00D35D80"/>
    <w:rsid w:val="00D37E2A"/>
    <w:rsid w:val="00D420EF"/>
    <w:rsid w:val="00D47FCC"/>
    <w:rsid w:val="00D60672"/>
    <w:rsid w:val="00D670A2"/>
    <w:rsid w:val="00D6786D"/>
    <w:rsid w:val="00D7290C"/>
    <w:rsid w:val="00D776B6"/>
    <w:rsid w:val="00D857CD"/>
    <w:rsid w:val="00D86859"/>
    <w:rsid w:val="00D87797"/>
    <w:rsid w:val="00D87EC4"/>
    <w:rsid w:val="00D90BCB"/>
    <w:rsid w:val="00D90F6F"/>
    <w:rsid w:val="00D9339D"/>
    <w:rsid w:val="00D975B3"/>
    <w:rsid w:val="00DA004E"/>
    <w:rsid w:val="00DA10B2"/>
    <w:rsid w:val="00DA182F"/>
    <w:rsid w:val="00DB180D"/>
    <w:rsid w:val="00DC0B9C"/>
    <w:rsid w:val="00DC4CAA"/>
    <w:rsid w:val="00DC66B7"/>
    <w:rsid w:val="00DC7833"/>
    <w:rsid w:val="00DD3F2B"/>
    <w:rsid w:val="00DE405F"/>
    <w:rsid w:val="00DF19DF"/>
    <w:rsid w:val="00DF23E6"/>
    <w:rsid w:val="00DF5519"/>
    <w:rsid w:val="00E01271"/>
    <w:rsid w:val="00E07777"/>
    <w:rsid w:val="00E11E3E"/>
    <w:rsid w:val="00E12803"/>
    <w:rsid w:val="00E1537F"/>
    <w:rsid w:val="00E204DB"/>
    <w:rsid w:val="00E2275F"/>
    <w:rsid w:val="00E26373"/>
    <w:rsid w:val="00E32374"/>
    <w:rsid w:val="00E32DE7"/>
    <w:rsid w:val="00E34DBA"/>
    <w:rsid w:val="00E378AE"/>
    <w:rsid w:val="00E37BC4"/>
    <w:rsid w:val="00E64D3C"/>
    <w:rsid w:val="00E67F30"/>
    <w:rsid w:val="00E707BE"/>
    <w:rsid w:val="00E85A21"/>
    <w:rsid w:val="00E90FCA"/>
    <w:rsid w:val="00E927B5"/>
    <w:rsid w:val="00E95316"/>
    <w:rsid w:val="00EA7FF1"/>
    <w:rsid w:val="00EB2984"/>
    <w:rsid w:val="00EB343C"/>
    <w:rsid w:val="00EB37A6"/>
    <w:rsid w:val="00EC447E"/>
    <w:rsid w:val="00ED715A"/>
    <w:rsid w:val="00EE040B"/>
    <w:rsid w:val="00EE05F2"/>
    <w:rsid w:val="00EE2F88"/>
    <w:rsid w:val="00EF22FA"/>
    <w:rsid w:val="00EF2F21"/>
    <w:rsid w:val="00EF4F12"/>
    <w:rsid w:val="00F0066E"/>
    <w:rsid w:val="00F05B4A"/>
    <w:rsid w:val="00F12AF2"/>
    <w:rsid w:val="00F12D1A"/>
    <w:rsid w:val="00F16CE8"/>
    <w:rsid w:val="00F22E84"/>
    <w:rsid w:val="00F25613"/>
    <w:rsid w:val="00F25D05"/>
    <w:rsid w:val="00F364B5"/>
    <w:rsid w:val="00F44328"/>
    <w:rsid w:val="00F46064"/>
    <w:rsid w:val="00F47CE2"/>
    <w:rsid w:val="00F53709"/>
    <w:rsid w:val="00F605E7"/>
    <w:rsid w:val="00F67888"/>
    <w:rsid w:val="00F7067B"/>
    <w:rsid w:val="00F708E7"/>
    <w:rsid w:val="00F745BA"/>
    <w:rsid w:val="00F750BC"/>
    <w:rsid w:val="00F771CB"/>
    <w:rsid w:val="00F856DA"/>
    <w:rsid w:val="00F908FD"/>
    <w:rsid w:val="00FA067A"/>
    <w:rsid w:val="00FA1F15"/>
    <w:rsid w:val="00FB085C"/>
    <w:rsid w:val="00FB3C88"/>
    <w:rsid w:val="00FC72A6"/>
    <w:rsid w:val="00FD1514"/>
    <w:rsid w:val="00FD7935"/>
    <w:rsid w:val="00FE2FBD"/>
    <w:rsid w:val="00FE3E8E"/>
    <w:rsid w:val="00FE44A4"/>
    <w:rsid w:val="00FE6573"/>
    <w:rsid w:val="00FF0C75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locked/>
    <w:rsid w:val="00C670C4"/>
    <w:pPr>
      <w:ind w:left="720"/>
      <w:contextualSpacing/>
    </w:pPr>
  </w:style>
  <w:style w:type="paragraph" w:customStyle="1" w:styleId="Default">
    <w:name w:val="Default"/>
    <w:rsid w:val="00BC3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24F0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en-US"/>
    </w:rPr>
  </w:style>
  <w:style w:type="paragraph" w:customStyle="1" w:styleId="Domynie">
    <w:name w:val="Domy徑nie"/>
    <w:rsid w:val="002379CD"/>
    <w:pPr>
      <w:autoSpaceDN w:val="0"/>
      <w:adjustRightInd w:val="0"/>
      <w:spacing w:after="0" w:line="240" w:lineRule="auto"/>
    </w:pPr>
    <w:rPr>
      <w:rFonts w:ascii="Liberation Serif" w:eastAsia="Times New Roman" w:hAnsi="SimSun" w:cs="Liberation Serif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locked/>
    <w:rsid w:val="003707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3A78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7889"/>
  </w:style>
  <w:style w:type="paragraph" w:customStyle="1" w:styleId="ox-32cfe942d8-msonormal">
    <w:name w:val="ox-32cfe942d8-msonormal"/>
    <w:basedOn w:val="Normalny"/>
    <w:rsid w:val="004A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671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184F"/>
  </w:style>
  <w:style w:type="paragraph" w:styleId="HTML-wstpniesformatowany">
    <w:name w:val="HTML Preformatted"/>
    <w:basedOn w:val="Normalny"/>
    <w:link w:val="HTML-wstpniesformatowanyZnak"/>
    <w:uiPriority w:val="99"/>
    <w:unhideWhenUsed/>
    <w:locked/>
    <w:rsid w:val="00C323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23E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locked/>
    <w:rsid w:val="00C670C4"/>
    <w:pPr>
      <w:ind w:left="720"/>
      <w:contextualSpacing/>
    </w:pPr>
  </w:style>
  <w:style w:type="paragraph" w:customStyle="1" w:styleId="Default">
    <w:name w:val="Default"/>
    <w:rsid w:val="00BC3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24F0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en-US"/>
    </w:rPr>
  </w:style>
  <w:style w:type="paragraph" w:customStyle="1" w:styleId="Domynie">
    <w:name w:val="Domy徑nie"/>
    <w:rsid w:val="002379CD"/>
    <w:pPr>
      <w:autoSpaceDN w:val="0"/>
      <w:adjustRightInd w:val="0"/>
      <w:spacing w:after="0" w:line="240" w:lineRule="auto"/>
    </w:pPr>
    <w:rPr>
      <w:rFonts w:ascii="Liberation Serif" w:eastAsia="Times New Roman" w:hAnsi="SimSun" w:cs="Liberation Serif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locked/>
    <w:rsid w:val="003707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3A78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7889"/>
  </w:style>
  <w:style w:type="paragraph" w:customStyle="1" w:styleId="ox-32cfe942d8-msonormal">
    <w:name w:val="ox-32cfe942d8-msonormal"/>
    <w:basedOn w:val="Normalny"/>
    <w:rsid w:val="004A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671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184F"/>
  </w:style>
  <w:style w:type="paragraph" w:styleId="HTML-wstpniesformatowany">
    <w:name w:val="HTML Preformatted"/>
    <w:basedOn w:val="Normalny"/>
    <w:link w:val="HTML-wstpniesformatowanyZnak"/>
    <w:uiPriority w:val="99"/>
    <w:unhideWhenUsed/>
    <w:locked/>
    <w:rsid w:val="00C323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23E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6C69-358A-47B4-A608-0B0707B8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280</TotalTime>
  <Pages>5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.</cp:lastModifiedBy>
  <cp:revision>34</cp:revision>
  <cp:lastPrinted>2021-04-07T10:30:00Z</cp:lastPrinted>
  <dcterms:created xsi:type="dcterms:W3CDTF">2019-05-23T09:29:00Z</dcterms:created>
  <dcterms:modified xsi:type="dcterms:W3CDTF">2021-04-07T10:31:00Z</dcterms:modified>
</cp:coreProperties>
</file>