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15" w:rsidRPr="00B90E15" w:rsidRDefault="00B90E15" w:rsidP="00B90E1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90E15">
        <w:rPr>
          <w:rFonts w:ascii="Tahoma" w:eastAsia="Calibri" w:hAnsi="Tahoma" w:cs="Tahoma"/>
          <w:sz w:val="20"/>
          <w:szCs w:val="20"/>
          <w:lang w:eastAsia="pl-PL"/>
        </w:rPr>
        <w:t xml:space="preserve">DZP/381/20/ADZ/2017 </w:t>
      </w:r>
    </w:p>
    <w:p w:rsidR="00B90E15" w:rsidRPr="00B90E15" w:rsidRDefault="00B90E15" w:rsidP="00B90E1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90E15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0E15" w:rsidRPr="00B90E15" w:rsidRDefault="00B90E15" w:rsidP="00B90E1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90E15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B90E15" w:rsidRPr="00B90E15" w:rsidRDefault="00B90E15" w:rsidP="00B90E1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90E15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B90E15" w:rsidRPr="00B90E15" w:rsidRDefault="00B90E15" w:rsidP="00B90E1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90E15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90E15" w:rsidRPr="00B90E15" w:rsidRDefault="00B90E15" w:rsidP="00B90E1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90E15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B90E15" w:rsidRPr="00B90E15" w:rsidRDefault="00B90E15" w:rsidP="00B90E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B90E1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B90E1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 na dostawę materiałów eksploatacyjnych do urządzeń RTG</w:t>
      </w:r>
      <w:r w:rsidRPr="00B90E15">
        <w:rPr>
          <w:rFonts w:ascii="Tahoma" w:eastAsia="Calibri" w:hAnsi="Tahoma" w:cs="Tahoma"/>
          <w:b/>
          <w:sz w:val="20"/>
          <w:szCs w:val="20"/>
          <w:lang w:val="fr-FR" w:eastAsia="pl-PL"/>
        </w:rPr>
        <w:t xml:space="preserve"> </w:t>
      </w: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B90E15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90E15" w:rsidRPr="00B90E15" w:rsidRDefault="00B90E15" w:rsidP="00B90E1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90E15" w:rsidRPr="00B90E15" w:rsidRDefault="00B90E15" w:rsidP="00B90E1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90E1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B90E15">
        <w:rPr>
          <w:rFonts w:ascii="Tahoma" w:eastAsia="Times New Roman" w:hAnsi="Tahoma" w:cs="Tahoma"/>
          <w:sz w:val="20"/>
          <w:szCs w:val="20"/>
          <w:lang w:eastAsia="pl-PL"/>
        </w:rPr>
        <w:t xml:space="preserve"> 12 miesięcy, dostawy realizowane na podstawie zamówień częściowych</w:t>
      </w:r>
      <w:r w:rsidRPr="00B90E15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B90E15" w:rsidRPr="00B90E15" w:rsidRDefault="00B90E15" w:rsidP="00B90E1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90E15" w:rsidRPr="00B90E15" w:rsidRDefault="00B90E15" w:rsidP="00B90E1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90E15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B90E1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B90E1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90E15" w:rsidRPr="00B90E15" w:rsidRDefault="00B90E15" w:rsidP="00B90E1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0E1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90E15" w:rsidRPr="00B90E15" w:rsidRDefault="00B90E15" w:rsidP="00B90E1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90E1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90E15" w:rsidRPr="00B90E15" w:rsidRDefault="00B90E15" w:rsidP="00B90E1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90E1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90E15" w:rsidRPr="00B90E15" w:rsidRDefault="00B90E15" w:rsidP="00B90E1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90E1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90E15" w:rsidRPr="00B90E15" w:rsidRDefault="00B90E15" w:rsidP="00B90E15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3D6512" w:rsidRDefault="003D6512">
      <w:bookmarkStart w:id="0" w:name="_GoBack"/>
      <w:bookmarkEnd w:id="0"/>
    </w:p>
    <w:sectPr w:rsidR="003D6512" w:rsidSect="00A40F18">
      <w:footerReference w:type="default" r:id="rId5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B90E15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15"/>
    <w:rsid w:val="003D6512"/>
    <w:rsid w:val="00B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90E1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90E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90E1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90E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2017-06-07T11:50:00Z</dcterms:created>
  <dcterms:modified xsi:type="dcterms:W3CDTF">2017-06-07T11:51:00Z</dcterms:modified>
</cp:coreProperties>
</file>