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D458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14:paraId="342BE1FA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14:paraId="1288FB8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14:paraId="2C263D5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14:paraId="520CF20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5ADB6D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44BDD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D78771A" w14:textId="085D695E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DZP.381.</w:t>
      </w:r>
      <w:r w:rsidR="008B2B50">
        <w:rPr>
          <w:rFonts w:ascii="Tahoma" w:eastAsia="Times New Roman" w:hAnsi="Tahoma" w:cs="Tahoma"/>
          <w:bCs/>
          <w:sz w:val="20"/>
          <w:szCs w:val="24"/>
          <w:lang w:eastAsia="pl-PL"/>
        </w:rPr>
        <w:t>5</w:t>
      </w:r>
      <w:r w:rsidR="00387FB8">
        <w:rPr>
          <w:rFonts w:ascii="Tahoma" w:eastAsia="Times New Roman" w:hAnsi="Tahoma" w:cs="Tahoma"/>
          <w:bCs/>
          <w:sz w:val="20"/>
          <w:szCs w:val="24"/>
          <w:lang w:eastAsia="pl-PL"/>
        </w:rPr>
        <w:t>8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B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.2021                                                </w:t>
      </w:r>
    </w:p>
    <w:p w14:paraId="417E085F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B13FBF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8B5988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9A8770A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EB7CDE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B22405D" w14:textId="360C20C0" w:rsidR="00955BB0" w:rsidRPr="00955BB0" w:rsidRDefault="00955BB0" w:rsidP="008B2B5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4C0C2965" w14:textId="77777777" w:rsidR="00955BB0" w:rsidRPr="00955BB0" w:rsidRDefault="00955BB0" w:rsidP="008B2B5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99CD9F7" w14:textId="77777777" w:rsidR="00955BB0" w:rsidRPr="00955BB0" w:rsidRDefault="00955BB0" w:rsidP="008B2B5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1629D23" w14:textId="20377C0D" w:rsidR="00955BB0" w:rsidRPr="008B2B50" w:rsidRDefault="008B2B50" w:rsidP="008B2B5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32"/>
          <w:lang w:eastAsia="pl-PL"/>
        </w:rPr>
      </w:pPr>
      <w:r w:rsidRPr="008B2B50">
        <w:rPr>
          <w:rFonts w:ascii="Tahoma" w:eastAsia="Times New Roman" w:hAnsi="Tahoma" w:cs="Tahoma"/>
          <w:b/>
          <w:bCs/>
          <w:sz w:val="24"/>
          <w:szCs w:val="32"/>
          <w:lang w:eastAsia="pl-PL"/>
        </w:rPr>
        <w:t xml:space="preserve">NA DOSTAWĘ </w:t>
      </w:r>
      <w:r w:rsidR="00387FB8">
        <w:rPr>
          <w:rFonts w:ascii="Tahoma" w:eastAsia="Times New Roman" w:hAnsi="Tahoma" w:cs="Tahoma"/>
          <w:b/>
          <w:bCs/>
          <w:sz w:val="24"/>
          <w:szCs w:val="32"/>
          <w:lang w:eastAsia="pl-PL"/>
        </w:rPr>
        <w:t>MONITORA HEMODYNAMICZNEGO</w:t>
      </w:r>
    </w:p>
    <w:p w14:paraId="1F3341B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0C6C3EC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2FB12E76" w14:textId="77777777" w:rsidR="00955BB0" w:rsidRPr="00955BB0" w:rsidRDefault="00955BB0" w:rsidP="00955BB0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3B503A5C" w14:textId="4E6ADDDB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podstawowym ( z możliwością negocjacji) </w:t>
      </w: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o wartości mniejszej niż progi unijne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 ustawy z dnia 11 września 2019 roku Prawo Zamówień Publicznych    ( Dz. U. z 20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21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r. poz. 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1129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z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.)</w:t>
      </w:r>
    </w:p>
    <w:p w14:paraId="0FDBBEEE" w14:textId="77777777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C386C5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1BA0B1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EC1883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19385B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37E82E4" w14:textId="77777777" w:rsidR="00955BB0" w:rsidRPr="00955BB0" w:rsidRDefault="00955BB0" w:rsidP="00955BB0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Specyfikację warunków zamówienia </w:t>
      </w:r>
    </w:p>
    <w:p w14:paraId="57705FDC" w14:textId="77777777" w:rsidR="00955BB0" w:rsidRPr="00955BB0" w:rsidRDefault="00955BB0" w:rsidP="00955BB0">
      <w:pPr>
        <w:spacing w:after="0" w:line="240" w:lineRule="auto"/>
        <w:ind w:left="5664" w:firstLine="708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wraz z załącznikami  </w:t>
      </w:r>
    </w:p>
    <w:p w14:paraId="0D1A5EA8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7ADFD71" w14:textId="773506EF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Zatwierdził  w dniu </w:t>
      </w:r>
      <w:r w:rsidR="00305AE9">
        <w:rPr>
          <w:rFonts w:ascii="Tahoma" w:eastAsia="Times New Roman" w:hAnsi="Tahoma" w:cs="Tahoma"/>
          <w:bCs/>
          <w:sz w:val="20"/>
          <w:szCs w:val="24"/>
          <w:lang w:eastAsia="pl-PL"/>
        </w:rPr>
        <w:t>25.10.2021</w:t>
      </w:r>
    </w:p>
    <w:p w14:paraId="78E0AA8B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940212F" w14:textId="74CDF55E" w:rsidR="00C76913" w:rsidRDefault="00C76913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3C45D3AD" w14:textId="31C162FE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5DD67840" w14:textId="77777777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07D01861" w14:textId="37440EB9" w:rsidR="00A65EB1" w:rsidRDefault="00195EA5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  <w:r w:rsidRPr="00195EA5">
        <w:rPr>
          <w:rFonts w:ascii="Cambria" w:eastAsia="Cambria" w:hAnsi="Cambria" w:cs="Times New Roman"/>
          <w:noProof/>
          <w:lang w:eastAsia="pl-PL"/>
        </w:rPr>
        <w:drawing>
          <wp:inline distT="0" distB="0" distL="0" distR="0" wp14:anchorId="313EF9A1" wp14:editId="3FB9000F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EEA5" w14:textId="77777777" w:rsidR="00A65EB1" w:rsidRPr="00955BB0" w:rsidRDefault="00A65EB1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2A270CA1" w14:textId="77777777"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371C4A6A" w14:textId="77777777"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535F9AC0" w14:textId="62FF6C49" w:rsidR="00D26630" w:rsidRDefault="00D26630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7BEA0754" w14:textId="4F6E2DE7"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50E3DD7E" w14:textId="50B51E2A"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4F53009B" w14:textId="3E4B21DC"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635ECFCF" w14:textId="77777777" w:rsidR="001E282C" w:rsidRPr="00955BB0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15C09437" w14:textId="77777777"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802BB01" w14:textId="77777777"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BCCD19B" w14:textId="77777777" w:rsidR="00D2663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B9202A6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6B7C5DE3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D2AC787" w14:textId="08A61F9E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C7A2DE5" w14:textId="77777777" w:rsidR="00955BB0" w:rsidRP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63F7679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1BB0AFF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D67004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Katowicach </w:t>
      </w:r>
    </w:p>
    <w:p w14:paraId="645C40F1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42345B0E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6D960B70" w14:textId="77777777" w:rsidR="005B6466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14:paraId="3041C259" w14:textId="77777777" w:rsidR="00DF26DC" w:rsidRPr="00A47CD0" w:rsidRDefault="00DF26DC" w:rsidP="00DF26D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47CD0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acholuj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@uck.katowice.pl</w:t>
      </w:r>
    </w:p>
    <w:p w14:paraId="65C99125" w14:textId="77777777" w:rsidR="005B6466" w:rsidRPr="00FF7211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D216DB" w14:textId="77777777" w:rsidR="005B6466" w:rsidRPr="00FF7211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C37DF1" w14:textId="3BADFE8D" w:rsidR="005B6466" w:rsidRPr="00FF7211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podstawowym na podstawie art. 275 ust.2 ustawy PZP </w:t>
      </w:r>
      <w:r w:rsidR="00F46C69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>kst jednolity Dz.U.20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14:paraId="64C34ABC" w14:textId="77777777" w:rsidR="0001563E" w:rsidRPr="00AD4038" w:rsidRDefault="0001563E" w:rsidP="0001563E">
      <w:pPr>
        <w:numPr>
          <w:ilvl w:val="0"/>
          <w:numId w:val="8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https://portal.smartpzp.pl/uck</w:t>
        </w:r>
      </w:hyperlink>
    </w:p>
    <w:p w14:paraId="3316FEE1" w14:textId="77777777" w:rsidR="0001563E" w:rsidRPr="009A7923" w:rsidRDefault="0001563E" w:rsidP="0001563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14:paraId="143CC12D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 xml:space="preserve">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14:paraId="79CBA11A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14:paraId="13F066C6" w14:textId="77777777" w:rsidR="003D718A" w:rsidRPr="00FF7211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08A36504" w14:textId="77777777" w:rsidR="003D718A" w:rsidRPr="00FF7211" w:rsidRDefault="003D718A" w:rsidP="00BC36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7F670EE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14:paraId="2FB4E7C7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14:paraId="4A2C87F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14:paraId="296A1F26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14:paraId="6739C2A7" w14:textId="77777777" w:rsidR="003D718A" w:rsidRPr="00FF7211" w:rsidRDefault="004B3CF1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14:paraId="2DED764F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14:paraId="09E06EEC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020C0C62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14:paraId="2343CB5E" w14:textId="77777777" w:rsidR="003D718A" w:rsidRPr="00FF7211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7ADD9EBA" w14:textId="77777777" w:rsidR="003D718A" w:rsidRPr="00FF7211" w:rsidRDefault="003D718A" w:rsidP="00BC36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231F44A7" w14:textId="77777777" w:rsidR="003D718A" w:rsidRPr="00FF7211" w:rsidRDefault="003D718A" w:rsidP="00BC3687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0199708C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767F4EF9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0D05956E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2A425C6D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4EE095AB" w14:textId="77777777" w:rsidR="005F55C8" w:rsidRPr="00FF7211" w:rsidRDefault="005F55C8" w:rsidP="00BE2A43">
      <w:pPr>
        <w:spacing w:after="0" w:line="240" w:lineRule="auto"/>
        <w:ind w:left="284"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18DA9352" w14:textId="77777777" w:rsidR="00023B2F" w:rsidRDefault="00023B2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526E3C" w14:textId="77777777" w:rsidR="002F71FF" w:rsidRDefault="002F71F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95BA52D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BDC7DBA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4CFFBE6" w14:textId="4857FB81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258674A" w14:textId="447F8382" w:rsidR="00305AE9" w:rsidRDefault="00305AE9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AE4F55B" w14:textId="77777777" w:rsidR="00305AE9" w:rsidRDefault="00305AE9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FF6A4A" w14:textId="77777777" w:rsidR="00D26630" w:rsidRPr="00FF7211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OPIS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PRZEDMIOT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ZAMÓWIENIA: </w:t>
      </w:r>
    </w:p>
    <w:p w14:paraId="369D7A84" w14:textId="03514CCD" w:rsidR="00C04E65" w:rsidRDefault="00C44D71" w:rsidP="00BC3687">
      <w:pPr>
        <w:pStyle w:val="Akapitzlist"/>
        <w:numPr>
          <w:ilvl w:val="1"/>
          <w:numId w:val="19"/>
        </w:num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fr-FR" w:eastAsia="ar-SA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Przedmiotem zamówienia  jest</w:t>
      </w:r>
      <w:r w:rsidR="00D26630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dostawa </w:t>
      </w:r>
      <w:r w:rsidR="005969D1">
        <w:rPr>
          <w:rFonts w:ascii="Tahoma" w:eastAsia="Times New Roman" w:hAnsi="Tahoma" w:cs="Tahoma"/>
          <w:sz w:val="20"/>
          <w:szCs w:val="20"/>
          <w:lang w:eastAsia="pl-PL"/>
        </w:rPr>
        <w:t xml:space="preserve">monitora hemodynamicznego o parametrach </w:t>
      </w:r>
      <w:proofErr w:type="spellStart"/>
      <w:r w:rsidR="005969D1">
        <w:rPr>
          <w:rFonts w:ascii="Tahoma" w:eastAsia="Times New Roman" w:hAnsi="Tahoma" w:cs="Tahoma"/>
          <w:sz w:val="20"/>
          <w:szCs w:val="20"/>
          <w:lang w:eastAsia="pl-PL"/>
        </w:rPr>
        <w:t>techniczno</w:t>
      </w:r>
      <w:proofErr w:type="spellEnd"/>
      <w:r w:rsidR="005969D1">
        <w:rPr>
          <w:rFonts w:ascii="Tahoma" w:eastAsia="Times New Roman" w:hAnsi="Tahoma" w:cs="Tahoma"/>
          <w:sz w:val="20"/>
          <w:szCs w:val="20"/>
          <w:lang w:eastAsia="pl-PL"/>
        </w:rPr>
        <w:t xml:space="preserve"> użytkowych  </w:t>
      </w:r>
      <w:r w:rsidR="00991D0C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okre</w:t>
      </w:r>
      <w:r w:rsidR="00611D87">
        <w:rPr>
          <w:rFonts w:ascii="Tahoma" w:eastAsia="Times New Roman" w:hAnsi="Tahoma" w:cs="Tahoma"/>
          <w:sz w:val="20"/>
          <w:szCs w:val="20"/>
          <w:lang w:val="fr-FR" w:eastAsia="ar-SA"/>
        </w:rPr>
        <w:t>ś</w:t>
      </w:r>
      <w:r w:rsidR="00991D0C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lonych </w:t>
      </w:r>
      <w:r w:rsidR="00C04E65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w załączniku nr </w:t>
      </w:r>
      <w:r w:rsidR="00D70B53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>3</w:t>
      </w:r>
      <w:r w:rsidR="006161CE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do </w:t>
      </w:r>
      <w:r w:rsidR="00C359A0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S</w:t>
      </w:r>
      <w:r w:rsidR="00C04E65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>WZ</w:t>
      </w:r>
    </w:p>
    <w:p w14:paraId="5271E76E" w14:textId="77777777" w:rsidR="006161CE" w:rsidRPr="00FC2295" w:rsidRDefault="006161CE" w:rsidP="00BC3687">
      <w:pPr>
        <w:pStyle w:val="Akapitzlist"/>
        <w:numPr>
          <w:ilvl w:val="1"/>
          <w:numId w:val="19"/>
        </w:numPr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FC2295">
        <w:rPr>
          <w:rFonts w:ascii="Tahoma" w:eastAsia="Calibri" w:hAnsi="Tahoma" w:cs="Tahoma"/>
          <w:sz w:val="20"/>
          <w:szCs w:val="20"/>
        </w:rPr>
        <w:t xml:space="preserve">Nazwy i kody wg Wspólnego Słownika Zamówień: </w:t>
      </w:r>
    </w:p>
    <w:p w14:paraId="76C839C1" w14:textId="5C7D0733" w:rsidR="006161CE" w:rsidRDefault="005969D1" w:rsidP="006161CE">
      <w:pPr>
        <w:pStyle w:val="Akapitzlist"/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33123210-3 -</w:t>
      </w:r>
      <w:r w:rsidRPr="005969D1">
        <w:rPr>
          <w:rFonts w:ascii="Tahoma" w:hAnsi="Tahoma" w:cs="Tahoma"/>
          <w:sz w:val="20"/>
          <w:szCs w:val="20"/>
        </w:rPr>
        <w:t>Urządzenia do monitorowania czynności serca</w:t>
      </w:r>
    </w:p>
    <w:p w14:paraId="23A43528" w14:textId="4A76C080" w:rsidR="00611D87" w:rsidRPr="00611D87" w:rsidRDefault="00611D87" w:rsidP="00611D8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val="fr-FR" w:eastAsia="ar-SA"/>
        </w:rPr>
      </w:pPr>
      <w:r w:rsidRPr="00611D87">
        <w:rPr>
          <w:rFonts w:ascii="Tahoma" w:eastAsia="Times New Roman" w:hAnsi="Tahoma" w:cs="Tahoma"/>
          <w:sz w:val="20"/>
          <w:szCs w:val="20"/>
          <w:lang w:val="fr-FR" w:eastAsia="ar-SA"/>
        </w:rPr>
        <w:t>Wykonawca w ramach niniejsze</w:t>
      </w:r>
      <w:r>
        <w:rPr>
          <w:rFonts w:ascii="Tahoma" w:eastAsia="Times New Roman" w:hAnsi="Tahoma" w:cs="Tahoma"/>
          <w:sz w:val="20"/>
          <w:szCs w:val="20"/>
          <w:lang w:val="fr-FR" w:eastAsia="ar-SA"/>
        </w:rPr>
        <w:t>go</w:t>
      </w:r>
      <w:r w:rsidRPr="00611D87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postępowania odbierze </w:t>
      </w:r>
      <w:r w:rsidRPr="00611D87">
        <w:rPr>
          <w:rFonts w:ascii="Tahoma" w:eastAsia="Times New Roman" w:hAnsi="Tahoma" w:cs="Tahoma"/>
          <w:sz w:val="20"/>
          <w:szCs w:val="20"/>
          <w:lang w:val="fr-FR" w:eastAsia="ar-SA"/>
        </w:rPr>
        <w:t>od Zamawiającego na podstawie podpisanego przez obie strony  protokołu zdawczo-odbiorczego i zutylizuje monitor Lidco Rapid rok produkcji 2017  a także dostarczy Zamawiającemu protokół utylizacji aparatu .</w:t>
      </w:r>
    </w:p>
    <w:p w14:paraId="26B77E0A" w14:textId="77777777" w:rsidR="00943C40" w:rsidRPr="00FC2295" w:rsidRDefault="006161CE" w:rsidP="006161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</w:t>
      </w:r>
      <w:r w:rsidR="00943C40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na całość zamówienia .</w:t>
      </w:r>
    </w:p>
    <w:p w14:paraId="249105F8" w14:textId="7A06598D" w:rsidR="00276D21" w:rsidRPr="00FC2295" w:rsidRDefault="00943C40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Zamawiający nie dopuszcza składania ofert częściowych</w:t>
      </w:r>
      <w:r w:rsidR="00A334A2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w ramach tego postępowania.</w:t>
      </w:r>
    </w:p>
    <w:p w14:paraId="627A4156" w14:textId="2548AC46" w:rsidR="00EF4448" w:rsidRPr="00FC2295" w:rsidRDefault="00276D21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Uzasadnienie: </w:t>
      </w:r>
    </w:p>
    <w:p w14:paraId="59F2D7F8" w14:textId="595DC097" w:rsidR="00EF4448" w:rsidRPr="00FC2295" w:rsidRDefault="00EF4448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hAnsi="Tahoma" w:cs="Tahoma"/>
          <w:sz w:val="20"/>
          <w:szCs w:val="20"/>
        </w:rPr>
        <w:t xml:space="preserve">Zamawiający </w:t>
      </w:r>
      <w:r w:rsidR="00276D21" w:rsidRPr="00FC2295">
        <w:rPr>
          <w:rFonts w:ascii="Tahoma" w:hAnsi="Tahoma" w:cs="Tahoma"/>
          <w:sz w:val="20"/>
          <w:szCs w:val="20"/>
        </w:rPr>
        <w:t xml:space="preserve">na dostawę </w:t>
      </w:r>
      <w:r w:rsidR="005969D1">
        <w:rPr>
          <w:rFonts w:ascii="Tahoma" w:hAnsi="Tahoma" w:cs="Tahoma"/>
          <w:sz w:val="20"/>
          <w:szCs w:val="20"/>
        </w:rPr>
        <w:t xml:space="preserve">aparatury monitorującej parametry pacjenta </w:t>
      </w:r>
      <w:r w:rsidR="00276D21" w:rsidRPr="00FC2295">
        <w:rPr>
          <w:rFonts w:ascii="Tahoma" w:hAnsi="Tahoma" w:cs="Tahoma"/>
          <w:sz w:val="20"/>
          <w:szCs w:val="20"/>
        </w:rPr>
        <w:t xml:space="preserve">w ciągu roku </w:t>
      </w:r>
      <w:r w:rsidRPr="00FC2295">
        <w:rPr>
          <w:rFonts w:ascii="Tahoma" w:hAnsi="Tahoma" w:cs="Tahoma"/>
          <w:sz w:val="20"/>
          <w:szCs w:val="20"/>
        </w:rPr>
        <w:t>udziela zamówienia w częściach, z których każda stanowi przedmiot</w:t>
      </w:r>
      <w:r w:rsidR="00276D21" w:rsidRPr="00FC2295">
        <w:rPr>
          <w:rFonts w:ascii="Tahoma" w:hAnsi="Tahoma" w:cs="Tahoma"/>
          <w:sz w:val="20"/>
          <w:szCs w:val="20"/>
        </w:rPr>
        <w:t xml:space="preserve"> </w:t>
      </w:r>
      <w:r w:rsidRPr="00FC2295">
        <w:rPr>
          <w:rFonts w:ascii="Tahoma" w:hAnsi="Tahoma" w:cs="Tahoma"/>
          <w:sz w:val="20"/>
          <w:szCs w:val="20"/>
        </w:rPr>
        <w:t>odrębnego postępowania</w:t>
      </w:r>
      <w:r w:rsidR="00A334A2" w:rsidRPr="00FC2295">
        <w:rPr>
          <w:rFonts w:ascii="Tahoma" w:hAnsi="Tahoma" w:cs="Tahoma"/>
          <w:sz w:val="20"/>
          <w:szCs w:val="20"/>
        </w:rPr>
        <w:t>.</w:t>
      </w:r>
    </w:p>
    <w:p w14:paraId="4CFEE51C" w14:textId="01A1B750" w:rsidR="00B175FD" w:rsidRPr="00FC2295" w:rsidRDefault="00B175FD" w:rsidP="00FC2295">
      <w:pPr>
        <w:pStyle w:val="Akapitzlist"/>
        <w:suppressAutoHyphens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</w:p>
    <w:p w14:paraId="74F77C3E" w14:textId="77777777" w:rsidR="001E42BE" w:rsidRPr="00FC2295" w:rsidRDefault="005B6466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14:paraId="272E2A15" w14:textId="29521078" w:rsidR="00FC2295" w:rsidRPr="00FC2295" w:rsidRDefault="00FC2295" w:rsidP="00FC2295">
      <w:pPr>
        <w:widowControl w:val="0"/>
        <w:suppressAutoHyphens/>
        <w:spacing w:after="0" w:line="240" w:lineRule="auto"/>
        <w:contextualSpacing/>
        <w:jc w:val="both"/>
        <w:rPr>
          <w:rFonts w:ascii="Tahoma" w:eastAsia="Cambria" w:hAnsi="Tahoma" w:cs="Tahoma"/>
          <w:b/>
          <w:sz w:val="20"/>
          <w:szCs w:val="20"/>
        </w:rPr>
      </w:pPr>
      <w:r w:rsidRPr="00FC2295">
        <w:rPr>
          <w:rFonts w:ascii="Tahoma" w:eastAsia="Times New Roman" w:hAnsi="Tahoma" w:cs="Tahoma"/>
          <w:sz w:val="20"/>
          <w:szCs w:val="24"/>
          <w:lang w:eastAsia="pl-PL"/>
        </w:rPr>
        <w:t xml:space="preserve">Dostawa 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zainstalowanie i uruchomienie </w:t>
      </w:r>
      <w:r w:rsidR="005969D1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monitora hemodynamicznego </w:t>
      </w:r>
      <w:r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o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raz przeszkolenie wskazanych pracowników Zamawiającego w terminie do </w:t>
      </w:r>
      <w:r w:rsidR="005969D1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42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dni kalendarzowych  </w:t>
      </w:r>
      <w:r w:rsidRPr="00FC2295">
        <w:rPr>
          <w:rFonts w:ascii="Tahoma" w:eastAsia="Arial Unicode MS" w:hAnsi="Tahoma" w:cs="Tahoma"/>
          <w:bCs/>
          <w:kern w:val="2"/>
          <w:sz w:val="20"/>
          <w:szCs w:val="20"/>
          <w:lang w:eastAsia="pl-PL"/>
        </w:rPr>
        <w:t>od dnia zawarcia umowy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.</w:t>
      </w:r>
    </w:p>
    <w:p w14:paraId="5236AE06" w14:textId="77777777" w:rsidR="00245D38" w:rsidRDefault="00245D38" w:rsidP="00245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7DC927" w14:textId="77777777" w:rsidR="00245D38" w:rsidRPr="00277989" w:rsidRDefault="00245D38" w:rsidP="00245D3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77989">
        <w:rPr>
          <w:rFonts w:ascii="Tahoma" w:eastAsia="Times New Roman" w:hAnsi="Tahoma" w:cs="Tahoma"/>
          <w:b/>
          <w:sz w:val="20"/>
          <w:szCs w:val="20"/>
          <w:lang w:eastAsia="ar-SA"/>
        </w:rPr>
        <w:t>V. INFORMACJA O PRZEDMIOTOWYCH ŚRODKACH DOWODOWYCH</w:t>
      </w:r>
    </w:p>
    <w:p w14:paraId="6F9AAC71" w14:textId="77B26F31" w:rsidR="00245D38" w:rsidRPr="00277989" w:rsidRDefault="00816D4F" w:rsidP="004E0F38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77989">
        <w:rPr>
          <w:rFonts w:ascii="Tahoma" w:eastAsia="Cambria" w:hAnsi="Tahoma" w:cs="Tahoma"/>
          <w:bCs/>
          <w:sz w:val="20"/>
          <w:szCs w:val="20"/>
        </w:rPr>
        <w:t xml:space="preserve">Zamawiający żąda załączenia wraz z ofertą  przedmiotowych środków dowodowych </w:t>
      </w:r>
    </w:p>
    <w:p w14:paraId="7AD94E6B" w14:textId="25EF4678" w:rsidR="00277989" w:rsidRPr="00277989" w:rsidRDefault="00277989" w:rsidP="004E0F3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ArialNarrow" w:hAnsi="Tahoma" w:cs="Tahoma"/>
          <w:sz w:val="20"/>
          <w:szCs w:val="20"/>
          <w:lang w:eastAsia="pl-PL"/>
        </w:rPr>
      </w:pP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Zaświadczenie podmiotu uprawnionego do kontroli jakości potwierdzające, że dostarczane produkty odpowiadają określonym normom lub specyfikacjom technicznym tj. w odniesieniu do wyrobów medycznych objętych przedmiotem zamówienia –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deklaracje zgodności z wymaganiami zasadniczymi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 (dotyczy wszystkich wyrobów medycznych),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certyfikaty jednostki notyfikowanej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>, która brała udział w ocenie wyrobu medycznego (</w:t>
      </w:r>
      <w:r w:rsidRPr="00277989">
        <w:rPr>
          <w:rFonts w:ascii="Tahoma" w:eastAsia="ArialNarrow" w:hAnsi="Tahoma" w:cs="Tahoma"/>
          <w:bCs/>
          <w:sz w:val="20"/>
          <w:szCs w:val="20"/>
          <w:lang w:eastAsia="pl-PL"/>
        </w:rPr>
        <w:t>o ile jest wymagany dla danej klasy wyrobu medycznego</w:t>
      </w:r>
      <w:r w:rsidRPr="00277989">
        <w:rPr>
          <w:rFonts w:ascii="Tahoma" w:eastAsia="ArialNarrow" w:hAnsi="Tahoma" w:cs="Tahoma"/>
          <w:sz w:val="20"/>
          <w:szCs w:val="20"/>
          <w:lang w:eastAsia="pl-PL"/>
        </w:rPr>
        <w:t>)</w:t>
      </w:r>
    </w:p>
    <w:p w14:paraId="312F1B18" w14:textId="4D219ABD" w:rsidR="0058493F" w:rsidRPr="00277989" w:rsidRDefault="0058493F" w:rsidP="004E0F38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77989">
        <w:rPr>
          <w:rFonts w:ascii="Tahoma" w:eastAsia="Cambria" w:hAnsi="Tahoma" w:cs="Tahoma"/>
          <w:bCs/>
          <w:sz w:val="20"/>
          <w:szCs w:val="20"/>
        </w:rPr>
        <w:t>wypełniony formularz wymaganych i oferowanych parametrów przedmiotu zamówienia</w:t>
      </w:r>
      <w:r w:rsidR="00270E4D" w:rsidRPr="00277989">
        <w:rPr>
          <w:rFonts w:ascii="Tahoma" w:eastAsia="Cambria" w:hAnsi="Tahoma" w:cs="Tahoma"/>
          <w:bCs/>
          <w:sz w:val="20"/>
          <w:szCs w:val="20"/>
        </w:rPr>
        <w:t xml:space="preserve"> zgodnie z załącznikiem nr 3 do SWZ</w:t>
      </w:r>
      <w:r w:rsidRPr="00277989">
        <w:rPr>
          <w:rFonts w:ascii="Tahoma" w:eastAsia="Cambria" w:hAnsi="Tahoma" w:cs="Tahoma"/>
          <w:bCs/>
          <w:sz w:val="20"/>
          <w:szCs w:val="20"/>
        </w:rPr>
        <w:t>.</w:t>
      </w:r>
    </w:p>
    <w:p w14:paraId="1BD64BA3" w14:textId="59914DE6" w:rsidR="00245D38" w:rsidRPr="00277989" w:rsidRDefault="00245D38" w:rsidP="004E0F3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7989">
        <w:rPr>
          <w:rFonts w:ascii="Tahoma" w:eastAsia="Calibri" w:hAnsi="Tahoma" w:cs="Tahoma"/>
          <w:sz w:val="20"/>
          <w:szCs w:val="20"/>
        </w:rPr>
        <w:t>Zgodnie z art. 107 j</w:t>
      </w:r>
      <w:r w:rsidRPr="00277989">
        <w:rPr>
          <w:rFonts w:ascii="Tahoma" w:hAnsi="Tahoma" w:cs="Tahoma"/>
          <w:sz w:val="20"/>
          <w:szCs w:val="20"/>
        </w:rPr>
        <w:t xml:space="preserve">eżeli wykonawca nie złoży przedmiotowych środków dowodowych lub złożone przedmiotowe środki dowodowe </w:t>
      </w:r>
      <w:r w:rsidR="00BE74A5" w:rsidRPr="00277989">
        <w:rPr>
          <w:rFonts w:ascii="Tahoma" w:hAnsi="Tahoma" w:cs="Tahoma"/>
          <w:sz w:val="20"/>
          <w:szCs w:val="20"/>
        </w:rPr>
        <w:t xml:space="preserve">będą </w:t>
      </w:r>
      <w:r w:rsidRPr="00277989">
        <w:rPr>
          <w:rFonts w:ascii="Tahoma" w:hAnsi="Tahoma" w:cs="Tahoma"/>
          <w:sz w:val="20"/>
          <w:szCs w:val="20"/>
        </w:rPr>
        <w:t>niekompletne, zamawiający wezwie do ich złożenia lub uzupełnienia w wyznaczonym terminie.</w:t>
      </w:r>
    </w:p>
    <w:p w14:paraId="072064F0" w14:textId="77777777" w:rsidR="0001563E" w:rsidRPr="00277989" w:rsidRDefault="0001563E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14:paraId="00CD11ED" w14:textId="77777777" w:rsidR="00DF26DC" w:rsidRPr="00FF7211" w:rsidRDefault="00DF26DC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BE74A5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6355031" w14:textId="77777777" w:rsidR="00BE74A5" w:rsidRPr="00BE74A5" w:rsidRDefault="00BE74A5" w:rsidP="004E0F38">
      <w:pPr>
        <w:pStyle w:val="Akapitzlist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 , którzy </w:t>
      </w:r>
      <w:r w:rsidRPr="00BE74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nie podlegają wykluczeniu;</w:t>
      </w:r>
    </w:p>
    <w:p w14:paraId="56525040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2EDD947F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Wykonawca nie podlega wykluczeniu w okolicznościach określonych w art. 108 ust.1 pkt 1,2 i 5 jeżeli udowodni zamawiającemu ,że spełnił łącznie przesłanki określone w art. 110 ust.2</w:t>
      </w:r>
    </w:p>
    <w:p w14:paraId="05969F89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14:paraId="7E73049C" w14:textId="5C620A72" w:rsidR="00BE74A5" w:rsidRDefault="00BE74A5" w:rsidP="004E0F38">
      <w:pPr>
        <w:pStyle w:val="Akapitzlist"/>
        <w:numPr>
          <w:ilvl w:val="0"/>
          <w:numId w:val="35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oparciu o przesłanki wynikające z art. 109 ust.1 </w:t>
      </w:r>
    </w:p>
    <w:p w14:paraId="3837A09D" w14:textId="5BAA21E8" w:rsidR="00A731B1" w:rsidRPr="00BE74A5" w:rsidRDefault="00A731B1" w:rsidP="004E0F38">
      <w:pPr>
        <w:pStyle w:val="Akapitzlist"/>
        <w:numPr>
          <w:ilvl w:val="0"/>
          <w:numId w:val="35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warunków udziału w postępowaniu.</w:t>
      </w:r>
    </w:p>
    <w:p w14:paraId="1D84DD91" w14:textId="77777777" w:rsidR="00BE74A5" w:rsidRPr="00BE74A5" w:rsidRDefault="00BE74A5" w:rsidP="00BE74A5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14:paraId="0D34D820" w14:textId="77777777" w:rsidR="005B6466" w:rsidRPr="00FF7211" w:rsidRDefault="005B6466" w:rsidP="00EA574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sz w:val="20"/>
          <w:szCs w:val="20"/>
        </w:rPr>
        <w:t>VI</w:t>
      </w:r>
      <w:r w:rsidR="00BE74A5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FF7211">
        <w:rPr>
          <w:rFonts w:ascii="Tahoma" w:eastAsia="Cambria" w:hAnsi="Tahoma" w:cs="Tahoma"/>
          <w:b/>
          <w:bCs/>
          <w:sz w:val="20"/>
          <w:szCs w:val="20"/>
        </w:rPr>
        <w:t>. WYKAZ OSWIADCZEŃ  LUB DOKUMENTÓW , POTWIERDZAJĄCYCH SPEŁNIANIE WARUNKÓW UDZIAŁU W POSTĘPOWANIU  ORAZ BRAK PODSTAW WYKLUCZENIA .</w:t>
      </w:r>
      <w:r w:rsidRPr="00FF7211">
        <w:rPr>
          <w:rFonts w:ascii="Tahoma" w:eastAsia="Cambria" w:hAnsi="Tahoma" w:cs="Tahoma"/>
          <w:sz w:val="20"/>
          <w:szCs w:val="20"/>
        </w:rPr>
        <w:t xml:space="preserve"> </w:t>
      </w:r>
    </w:p>
    <w:p w14:paraId="3F53EBF0" w14:textId="657F0863" w:rsidR="005B6466" w:rsidRPr="00E13579" w:rsidRDefault="005B6466" w:rsidP="00E13579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</w:rPr>
        <w:t xml:space="preserve">Dla wstępnego potwierdzenia braku podstaw do wykluczenia Wykonawca dołączy do oferty aktualne na dzień składania ofert oświadczenie </w:t>
      </w:r>
      <w:r w:rsidR="005D1AEA" w:rsidRPr="00E13579">
        <w:rPr>
          <w:rFonts w:ascii="Tahoma" w:eastAsia="Times New Roman" w:hAnsi="Tahoma" w:cs="Tahoma"/>
          <w:sz w:val="20"/>
          <w:szCs w:val="20"/>
        </w:rPr>
        <w:t xml:space="preserve">według </w:t>
      </w:r>
      <w:r w:rsidRPr="00E13579">
        <w:rPr>
          <w:rFonts w:ascii="Tahoma" w:eastAsia="Times New Roman" w:hAnsi="Tahoma" w:cs="Tahoma"/>
          <w:sz w:val="20"/>
          <w:szCs w:val="20"/>
        </w:rPr>
        <w:t xml:space="preserve"> załącznik</w:t>
      </w:r>
      <w:r w:rsidR="005D1AEA" w:rsidRPr="00E13579">
        <w:rPr>
          <w:rFonts w:ascii="Tahoma" w:eastAsia="Times New Roman" w:hAnsi="Tahoma" w:cs="Tahoma"/>
          <w:sz w:val="20"/>
          <w:szCs w:val="20"/>
        </w:rPr>
        <w:t>a</w:t>
      </w:r>
      <w:r w:rsidRPr="00E13579">
        <w:rPr>
          <w:rFonts w:ascii="Tahoma" w:eastAsia="Times New Roman" w:hAnsi="Tahoma" w:cs="Tahoma"/>
          <w:sz w:val="20"/>
          <w:szCs w:val="20"/>
        </w:rPr>
        <w:t xml:space="preserve"> nr 2 do SWZ.</w:t>
      </w:r>
    </w:p>
    <w:p w14:paraId="21A6F802" w14:textId="77777777" w:rsidR="002C57CF" w:rsidRPr="002C57CF" w:rsidRDefault="002C57CF" w:rsidP="00E135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2C57CF">
        <w:rPr>
          <w:rFonts w:ascii="Tahoma" w:hAnsi="Tahoma" w:cs="Tahoma"/>
          <w:color w:val="000000"/>
          <w:sz w:val="20"/>
          <w:szCs w:val="20"/>
        </w:rPr>
        <w:t xml:space="preserve">W przypadku składania oferty przez wykonawców wspólnie ubiegających się o udzielenie zamówienia   oświadczenie  o niepodleganiu wykluczeniu składa każdy z wykonawców wspólnie ubiegających się o zamówienie. </w:t>
      </w:r>
    </w:p>
    <w:p w14:paraId="118F2564" w14:textId="40413BFC" w:rsidR="00D11531" w:rsidRPr="00E13579" w:rsidRDefault="00D46693" w:rsidP="00E135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="00D11531" w:rsidRPr="00E13579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="00D11531" w:rsidRPr="00E13579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D11531" w:rsidRPr="00E13579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="00D11531" w:rsidRPr="00E13579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D11531" w:rsidRPr="00E13579">
        <w:rPr>
          <w:rFonts w:ascii="Tahoma" w:hAnsi="Tahoma" w:cs="Tahoma"/>
          <w:sz w:val="20"/>
          <w:szCs w:val="20"/>
        </w:rPr>
        <w:t>(Dz.U. z 2020 r. poz. 2452)</w:t>
      </w:r>
    </w:p>
    <w:p w14:paraId="3B9A2094" w14:textId="77777777" w:rsidR="009418EB" w:rsidRPr="00E13579" w:rsidRDefault="009418EB" w:rsidP="00E13579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2E0B0E6" w14:textId="77777777" w:rsidR="000F7B66" w:rsidRPr="00FF7211" w:rsidRDefault="000F7B66" w:rsidP="000F7B6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VI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>INFORMACJE O ŚRODKACH KOMUNIKACJI ELEKTRONICZNEJ PRZY UŻYCIU KTÓRYCH ZAMAWIAJĄCY BĘDZIE KOMUNIKOWAŁ SIĘ Z WYKONAWCAMI , ORAZ INFORMACJE O WYMAGANIACH TECHNICZNYCH I ORGANIZACYJNYCH SPORZADZANIA ,WYSYŁANIA I ODBIERANIA KORESPONDENCJI ELEKTRONICZNEJ</w:t>
      </w:r>
    </w:p>
    <w:p w14:paraId="20EF26F2" w14:textId="77777777" w:rsidR="000F7B66" w:rsidRPr="00FF7211" w:rsidRDefault="000F7B66" w:rsidP="004E0F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oświadczeń o których mowa w art. 125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PZP następuje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FF7211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1B5DF05" w14:textId="77777777" w:rsidR="000F7B66" w:rsidRPr="00FF7211" w:rsidRDefault="000F7B66" w:rsidP="000F7B6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93972C6" w14:textId="77777777" w:rsidR="000F7B66" w:rsidRPr="00FF7211" w:rsidRDefault="000F7B66" w:rsidP="004E0F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="002F71FF" w:rsidRPr="0007197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acholuj@uck.katowice.pl</w:t>
        </w:r>
      </w:hyperlink>
    </w:p>
    <w:p w14:paraId="7BF4D2FE" w14:textId="77777777" w:rsidR="00723C30" w:rsidRPr="00FF7211" w:rsidRDefault="000F7B66" w:rsidP="00723C30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7A4F5BE5" w14:textId="77777777" w:rsidR="00723C30" w:rsidRPr="00FF7211" w:rsidRDefault="00723C30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14:paraId="518569AF" w14:textId="77777777" w:rsidR="001157B2" w:rsidRPr="00FF7211" w:rsidRDefault="001157B2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FF7211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06344468" w14:textId="77777777" w:rsidR="00194AEE" w:rsidRPr="00FF7211" w:rsidRDefault="00194AEE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1E30F77D" w14:textId="77777777" w:rsidR="000F7B66" w:rsidRPr="00FF7211" w:rsidRDefault="000F7B66" w:rsidP="004E0F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5793489B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4855461D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F7211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0A6F9E48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7717D82A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68CCC34F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126D97E0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)</w:t>
      </w:r>
    </w:p>
    <w:p w14:paraId="11682E9D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64D10663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41EEFD80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087FE2CF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2D2CC15E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9030665" w14:textId="77777777" w:rsidR="000F7B66" w:rsidRPr="00FF7211" w:rsidRDefault="000F7B66" w:rsidP="004E0F38">
      <w:pPr>
        <w:pStyle w:val="Akapitzlist"/>
        <w:numPr>
          <w:ilvl w:val="0"/>
          <w:numId w:val="21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1922F6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35F222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73AD92C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64E48BA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lastRenderedPageBreak/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ECE315A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</w:t>
      </w:r>
      <w:hyperlink r:id="rId16" w:history="1">
        <w:r w:rsidR="002F71FF" w:rsidRPr="0007197A">
          <w:rPr>
            <w:rStyle w:val="Hipercze"/>
            <w:rFonts w:ascii="Tahoma" w:eastAsia="Cambria" w:hAnsi="Tahoma" w:cs="Tahoma"/>
            <w:sz w:val="20"/>
            <w:szCs w:val="20"/>
          </w:rPr>
          <w:t>acholuj@uck.katowice.pl</w:t>
        </w:r>
      </w:hyperlink>
      <w:r w:rsidR="002F71FF"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>lub na Platformę . Zamawiający jest obowiązany udzielić wyjaśnień niezwłocz</w:t>
      </w:r>
      <w:r w:rsidR="0067208B" w:rsidRPr="00FF7211">
        <w:rPr>
          <w:rFonts w:ascii="Tahoma" w:eastAsia="Cambria" w:hAnsi="Tahoma" w:cs="Tahoma"/>
          <w:sz w:val="20"/>
          <w:szCs w:val="20"/>
        </w:rPr>
        <w:t>nie, jednak nie później niż na 2</w:t>
      </w:r>
      <w:r w:rsidRPr="00FF7211">
        <w:rPr>
          <w:rFonts w:ascii="Tahoma" w:eastAsia="Cambria" w:hAnsi="Tahoma" w:cs="Tahoma"/>
          <w:sz w:val="20"/>
          <w:szCs w:val="20"/>
        </w:rPr>
        <w:t xml:space="preserve"> dni przed upływem terminu składania ofert, pod warunkiem że wniosek o wyjaśnienie treści SWZ wpłynął do Za</w:t>
      </w:r>
      <w:r w:rsidR="0067208B" w:rsidRPr="00FF7211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FF7211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14:paraId="37481F90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4EFB74B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14:paraId="5B57AC3C" w14:textId="77777777" w:rsidR="000F7B66" w:rsidRPr="00FF7211" w:rsidRDefault="000F7B66" w:rsidP="004E0F38">
      <w:pPr>
        <w:pStyle w:val="Akapitzlist"/>
        <w:keepNext/>
        <w:numPr>
          <w:ilvl w:val="0"/>
          <w:numId w:val="21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4D775A87" w14:textId="451A9CBE" w:rsidR="000F7B66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 </w:t>
      </w:r>
      <w:hyperlink r:id="rId17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="003C2D5E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C2D5E" w:rsidRPr="003C2D5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oraz dodatkowo</w:t>
      </w:r>
      <w:r w:rsidR="003C2D5E"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Fonts w:ascii="Tahoma" w:eastAsia="Cambria" w:hAnsi="Tahoma" w:cs="Tahoma"/>
          <w:sz w:val="20"/>
          <w:szCs w:val="20"/>
        </w:rPr>
        <w:t>h</w:t>
      </w:r>
      <w:r w:rsidRPr="00FF7211">
        <w:rPr>
          <w:rFonts w:ascii="Tahoma" w:eastAsia="Cambria" w:hAnsi="Tahoma" w:cs="Tahoma"/>
          <w:sz w:val="20"/>
          <w:szCs w:val="20"/>
        </w:rPr>
        <w:t xml:space="preserve">ttps://www.uck.katowice.pl/ </w:t>
      </w:r>
    </w:p>
    <w:p w14:paraId="76D8D9FC" w14:textId="77777777" w:rsidR="002F71FF" w:rsidRPr="00FF7211" w:rsidRDefault="002F71FF" w:rsidP="002F71FF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14:paraId="782F9CCB" w14:textId="77777777" w:rsidR="009C2985" w:rsidRPr="00375CD5" w:rsidRDefault="00BE74A5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 w:rsidR="009C298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14:paraId="559F0883" w14:textId="77777777" w:rsidR="009C2985" w:rsidRPr="00375CD5" w:rsidRDefault="009C2985" w:rsidP="004E0F3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wykonawcami: </w:t>
      </w:r>
    </w:p>
    <w:p w14:paraId="511671AA" w14:textId="77777777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Agata Chołuj – osoba prowadząca postepowanie </w:t>
      </w:r>
    </w:p>
    <w:p w14:paraId="65136C0F" w14:textId="77777777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: 32 –3581-442  e-mail : </w:t>
      </w:r>
      <w:r w:rsidRPr="00375CD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acholuj@uck.katowice.pl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 godzinach pracy od poniedziałku do piątku godz. 7.00 – 14.00.</w:t>
      </w:r>
    </w:p>
    <w:p w14:paraId="35256B78" w14:textId="77777777" w:rsidR="00FE6ED5" w:rsidRPr="00FF7211" w:rsidRDefault="00FE6ED5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798A345" w14:textId="77777777" w:rsidR="00FE6ED5" w:rsidRPr="00FF7211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14:paraId="35BC959D" w14:textId="41C93EB8" w:rsidR="00FE6ED5" w:rsidRPr="00FF7211" w:rsidRDefault="00FE6ED5" w:rsidP="00DE3CCE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 jest związany ofertą przez okres </w:t>
      </w:r>
      <w:r w:rsidRPr="00C72B65">
        <w:rPr>
          <w:rFonts w:ascii="Tahoma" w:eastAsia="Times New Roman" w:hAnsi="Tahoma" w:cs="Tahoma"/>
          <w:sz w:val="20"/>
          <w:szCs w:val="20"/>
          <w:lang w:eastAsia="pl-PL"/>
        </w:rPr>
        <w:t>30 dni</w:t>
      </w:r>
      <w:r w:rsidR="00B71B2B" w:rsidRPr="00C72B65">
        <w:rPr>
          <w:rFonts w:ascii="Tahoma" w:eastAsia="Times New Roman" w:hAnsi="Tahoma" w:cs="Tahoma"/>
          <w:sz w:val="20"/>
          <w:szCs w:val="20"/>
          <w:lang w:eastAsia="pl-PL"/>
        </w:rPr>
        <w:t xml:space="preserve">  tj. do </w:t>
      </w:r>
      <w:r w:rsidR="00B71B2B"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="00305AE9" w:rsidRPr="00305A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04.12</w:t>
      </w:r>
      <w:r w:rsidR="00546603" w:rsidRPr="00305A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  <w:r w:rsidR="000605E3" w:rsidRPr="00305A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2021</w:t>
      </w:r>
      <w:r w:rsidR="00305A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r.</w:t>
      </w:r>
      <w:r w:rsidRPr="000605E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C47224" w14:textId="77777777" w:rsidR="00FE6ED5" w:rsidRPr="00FF7211" w:rsidRDefault="00B71B2B" w:rsidP="00DE3C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14:paraId="715B9B34" w14:textId="77777777"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óci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się jednokrotnie do Wykonawców o wyrażenie zgody na przedłużenie tego terminu o wskazywany przez niego okres, nie dłuższy niż 30 dni.</w:t>
      </w:r>
    </w:p>
    <w:p w14:paraId="625E08B5" w14:textId="77777777"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C80FA78" w14:textId="77777777" w:rsidR="00B71B2B" w:rsidRPr="00FF7211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0B15AAF5" w14:textId="77777777" w:rsidR="004B73BF" w:rsidRPr="00FF7211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BE74A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 w:rsidR="009C298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14:paraId="594C38EB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5C3066E3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ofertę.</w:t>
      </w:r>
    </w:p>
    <w:p w14:paraId="47E7F24C" w14:textId="3C880B8F" w:rsidR="00B71B2B" w:rsidRPr="00FF7211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elektronicznym, podpisem zaufanym lub podpisem osobistym oraz oświadczenia i dokumenty powinny być sporządzone w języku polskim, w sposób zapewniający pełną czytelność ich treści</w:t>
      </w:r>
      <w:r w:rsidR="00774F2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84733AA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4E95C35E" w14:textId="5662F2FE" w:rsidR="00B71B2B" w:rsidRPr="00774F2F" w:rsidRDefault="00B71B2B" w:rsidP="00D15E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Oferta i dokumenty 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wskazane w pkt. 6 </w:t>
      </w:r>
      <w:r w:rsidR="00774F2F" w:rsidRPr="00774F2F">
        <w:rPr>
          <w:rFonts w:ascii="Tahoma" w:eastAsia="Cambria" w:hAnsi="Tahoma" w:cs="Tahoma"/>
          <w:sz w:val="20"/>
          <w:szCs w:val="20"/>
        </w:rPr>
        <w:t>muszą mieć formę dokumentu elektronicznego, podpisanego kwalifikowanym podpisem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774F2F" w:rsidRPr="00774F2F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8" w:history="1">
        <w:r w:rsidR="00774F2F" w:rsidRPr="00774F2F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774F2F" w:rsidRPr="00774F2F">
        <w:rPr>
          <w:rFonts w:ascii="Tahoma" w:eastAsia="Cambria" w:hAnsi="Tahoma" w:cs="Tahoma"/>
          <w:sz w:val="20"/>
          <w:szCs w:val="20"/>
        </w:rPr>
        <w:t>.</w:t>
      </w:r>
      <w:r w:rsidR="00774F2F">
        <w:rPr>
          <w:rFonts w:ascii="Tahoma" w:eastAsia="Cambria" w:hAnsi="Tahoma" w:cs="Tahoma"/>
          <w:sz w:val="20"/>
          <w:szCs w:val="20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Szczegółowa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6274D958" w14:textId="77777777" w:rsidR="004B73BF" w:rsidRPr="00FF7211" w:rsidRDefault="004B73BF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37C2E9E6" w14:textId="77777777" w:rsidR="004B73BF" w:rsidRPr="00FF7211" w:rsidRDefault="00A54402" w:rsidP="000C3CFD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 uprawnione do reprezentowania wykonawcy  formularz ofertowy według druku stanowiącego załącznik nr 1  niniejszej  specyfikacji.</w:t>
      </w:r>
    </w:p>
    <w:p w14:paraId="4B93E9BB" w14:textId="77777777" w:rsidR="004B73BF" w:rsidRPr="00FF7211" w:rsidRDefault="00A54402" w:rsidP="00DE3CCE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Wypełniony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uprawnione do reprezentowania wykonawcy  formularz oświadczeń  wykonawcy  według druku stanowiącego załącznik nr 2 niniejszej  specyfikacji.</w:t>
      </w:r>
    </w:p>
    <w:p w14:paraId="047A8839" w14:textId="56173077" w:rsidR="004B73BF" w:rsidRDefault="00A54402" w:rsidP="00DE3CCE">
      <w:pPr>
        <w:numPr>
          <w:ilvl w:val="0"/>
          <w:numId w:val="3"/>
        </w:numPr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Wypełniony,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podpisany przez osobę uprawnioną/osoby uprawnione do reprezentowania wykonawcy formularz </w:t>
      </w:r>
      <w:r w:rsidR="00270E4D">
        <w:rPr>
          <w:rFonts w:ascii="Tahoma" w:eastAsia="Times New Roman" w:hAnsi="Tahoma" w:cs="Tahoma"/>
          <w:sz w:val="20"/>
          <w:szCs w:val="20"/>
          <w:lang w:eastAsia="ar-SA"/>
        </w:rPr>
        <w:t xml:space="preserve">wymaganych i oferowanych parametrów 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przedmiotu zamówienia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sporządzony według druku stanowiącego</w:t>
      </w:r>
      <w:r w:rsidR="001127A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załącznik </w:t>
      </w:r>
      <w:r w:rsidR="00D70B53">
        <w:rPr>
          <w:rFonts w:ascii="Tahoma" w:hAnsi="Tahoma" w:cs="Tahoma"/>
          <w:sz w:val="20"/>
          <w:szCs w:val="20"/>
        </w:rPr>
        <w:t>3</w:t>
      </w:r>
      <w:r w:rsidR="00B71B2B" w:rsidRPr="00FF7211">
        <w:rPr>
          <w:rFonts w:ascii="Tahoma" w:hAnsi="Tahoma" w:cs="Tahoma"/>
          <w:sz w:val="20"/>
          <w:szCs w:val="20"/>
        </w:rPr>
        <w:t xml:space="preserve"> </w:t>
      </w:r>
      <w:r w:rsidR="00FB656C" w:rsidRPr="00FF7211">
        <w:rPr>
          <w:rFonts w:ascii="Tahoma" w:hAnsi="Tahoma" w:cs="Tahoma"/>
          <w:sz w:val="20"/>
          <w:szCs w:val="20"/>
        </w:rPr>
        <w:t xml:space="preserve"> </w:t>
      </w:r>
      <w:r w:rsidR="00B71B2B" w:rsidRPr="00FF7211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>WZ.</w:t>
      </w:r>
    </w:p>
    <w:p w14:paraId="7160626C" w14:textId="77777777" w:rsidR="00F8558A" w:rsidRPr="00277989" w:rsidRDefault="00F8558A" w:rsidP="00F8558A">
      <w:pPr>
        <w:pStyle w:val="Akapitzlist"/>
        <w:numPr>
          <w:ilvl w:val="0"/>
          <w:numId w:val="3"/>
        </w:numPr>
        <w:tabs>
          <w:tab w:val="clear" w:pos="1070"/>
          <w:tab w:val="num" w:pos="757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Tahoma" w:eastAsia="ArialNarrow" w:hAnsi="Tahoma" w:cs="Tahoma"/>
          <w:sz w:val="20"/>
          <w:szCs w:val="20"/>
          <w:lang w:eastAsia="pl-PL"/>
        </w:rPr>
      </w:pP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Zaświadczenie podmiotu uprawnionego do kontroli jakości potwierdzające, że dostarczane produkty odpowiadają określonym normom lub specyfikacjom technicznym tj. w odniesieniu do wyrobów medycznych objętych przedmiotem zamówienia –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deklaracje zgodności z wymaganiami zasadniczymi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 (dotyczy wszystkich wyrobów medycznych),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certyfikaty jednostki notyfikowanej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>, która brała udział w ocenie wyrobu medycznego (</w:t>
      </w:r>
      <w:r w:rsidRPr="00277989">
        <w:rPr>
          <w:rFonts w:ascii="Tahoma" w:eastAsia="ArialNarrow" w:hAnsi="Tahoma" w:cs="Tahoma"/>
          <w:bCs/>
          <w:sz w:val="20"/>
          <w:szCs w:val="20"/>
          <w:lang w:eastAsia="pl-PL"/>
        </w:rPr>
        <w:t>o ile jest wymagany dla danej klasy wyrobu medycznego</w:t>
      </w:r>
      <w:r w:rsidRPr="00277989">
        <w:rPr>
          <w:rFonts w:ascii="Tahoma" w:eastAsia="ArialNarrow" w:hAnsi="Tahoma" w:cs="Tahoma"/>
          <w:sz w:val="20"/>
          <w:szCs w:val="20"/>
          <w:lang w:eastAsia="pl-PL"/>
        </w:rPr>
        <w:t>)</w:t>
      </w:r>
    </w:p>
    <w:p w14:paraId="506FF131" w14:textId="44B54459" w:rsidR="00A27376" w:rsidRPr="00774F2F" w:rsidRDefault="006A2101" w:rsidP="004F25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774F2F">
        <w:rPr>
          <w:rFonts w:ascii="Tahoma" w:eastAsia="Cambri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rejestracyjnych, należy do oferty dołączyć stosowne pełnomocnictwo dla danej osoby, z</w:t>
      </w:r>
      <w:r w:rsidR="00ED0DC1" w:rsidRPr="00774F2F">
        <w:rPr>
          <w:rFonts w:ascii="Tahoma" w:hAnsi="Tahoma" w:cs="Tahoma"/>
          <w:sz w:val="20"/>
          <w:szCs w:val="20"/>
        </w:rPr>
        <w:t xml:space="preserve"> </w:t>
      </w:r>
      <w:r w:rsidR="00EC268A" w:rsidRPr="00774F2F">
        <w:rPr>
          <w:rFonts w:ascii="Tahoma" w:hAnsi="Tahoma" w:cs="Tahoma"/>
          <w:sz w:val="20"/>
          <w:szCs w:val="20"/>
        </w:rPr>
        <w:t>którego będzie wynikało j</w:t>
      </w:r>
      <w:r w:rsidR="00A27376" w:rsidRPr="00774F2F">
        <w:rPr>
          <w:rFonts w:ascii="Tahoma" w:hAnsi="Tahoma" w:cs="Tahoma"/>
          <w:sz w:val="20"/>
          <w:szCs w:val="20"/>
        </w:rPr>
        <w:t>ej umocowanie do reprezentowania w postępowaniu, w tym do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podpisania oferty w jego imieniu.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złożenie cyfrowego odwzorowania pełnomocnictwa (s</w:t>
      </w:r>
      <w:r w:rsidR="00EC268A" w:rsidRPr="00774F2F">
        <w:rPr>
          <w:rFonts w:ascii="Tahoma" w:hAnsi="Tahoma" w:cs="Tahoma"/>
          <w:sz w:val="20"/>
          <w:szCs w:val="20"/>
        </w:rPr>
        <w:t>porządzonego uprzednio w form</w:t>
      </w:r>
      <w:r w:rsidR="00A27376" w:rsidRPr="00774F2F">
        <w:rPr>
          <w:rFonts w:ascii="Tahoma" w:hAnsi="Tahoma" w:cs="Tahoma"/>
          <w:sz w:val="20"/>
          <w:szCs w:val="20"/>
        </w:rPr>
        <w:t>ie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podpisem osobistym, poświadczającym zgodność cyfrowego odwzorowania z dokumentem 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 xml:space="preserve">w postaci papierowej dokonuje </w:t>
      </w:r>
      <w:r w:rsidR="00EC268A" w:rsidRPr="00774F2F">
        <w:rPr>
          <w:rFonts w:ascii="Tahoma" w:hAnsi="Tahoma" w:cs="Tahoma"/>
          <w:sz w:val="20"/>
          <w:szCs w:val="20"/>
        </w:rPr>
        <w:t>mocodawca lub notariusz (w form</w:t>
      </w:r>
      <w:r w:rsidR="00A27376" w:rsidRPr="00774F2F">
        <w:rPr>
          <w:rFonts w:ascii="Tahoma" w:hAnsi="Tahoma" w:cs="Tahoma"/>
          <w:sz w:val="20"/>
          <w:szCs w:val="20"/>
        </w:rPr>
        <w:t>ie elektronicznego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poświadcz</w:t>
      </w:r>
      <w:r w:rsidR="00EB5B03" w:rsidRPr="00774F2F">
        <w:rPr>
          <w:rFonts w:ascii="Tahoma" w:hAnsi="Tahoma" w:cs="Tahoma"/>
          <w:sz w:val="20"/>
          <w:szCs w:val="20"/>
        </w:rPr>
        <w:t>enia sporządzonego stosownie z ustawą</w:t>
      </w:r>
      <w:r w:rsidR="00A27376" w:rsidRPr="00774F2F">
        <w:rPr>
          <w:rFonts w:ascii="Tahoma" w:hAnsi="Tahoma" w:cs="Tahoma"/>
          <w:sz w:val="20"/>
          <w:szCs w:val="20"/>
        </w:rPr>
        <w:t xml:space="preserve"> z dnia 14 lutego 1991 r. -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Prawo o notariacie</w:t>
      </w:r>
      <w:r w:rsidR="00EB5B03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upełnomocnionego.</w:t>
      </w:r>
    </w:p>
    <w:p w14:paraId="7184B80B" w14:textId="77777777" w:rsidR="009624F2" w:rsidRPr="00FF7211" w:rsidRDefault="009624F2" w:rsidP="00774F2F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B9576A2" w14:textId="77777777"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7FF4E968" w14:textId="4C3FA1E3"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71AB42B3" w14:textId="77777777" w:rsidR="009624F2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14:paraId="522ABA0C" w14:textId="77777777" w:rsidR="00B71B2B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C30434A" w14:textId="77777777" w:rsidR="001E42BE" w:rsidRPr="00774F2F" w:rsidRDefault="001E42BE" w:rsidP="00774F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="009624F2" w:rsidRPr="00774F2F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</w:t>
      </w:r>
      <w:r w:rsidRPr="00774F2F">
        <w:rPr>
          <w:rFonts w:ascii="Tahoma" w:hAnsi="Tahoma" w:cs="Tahoma"/>
          <w:sz w:val="20"/>
          <w:szCs w:val="20"/>
        </w:rPr>
        <w:t xml:space="preserve">  </w:t>
      </w:r>
    </w:p>
    <w:p w14:paraId="72923B0E" w14:textId="77777777" w:rsidR="009624F2" w:rsidRPr="00774F2F" w:rsidRDefault="001E42BE" w:rsidP="001E42BE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lastRenderedPageBreak/>
        <w:t xml:space="preserve">   </w:t>
      </w:r>
      <w:r w:rsidR="009624F2" w:rsidRPr="00774F2F">
        <w:rPr>
          <w:rFonts w:ascii="Tahoma" w:hAnsi="Tahoma" w:cs="Tahoma"/>
          <w:sz w:val="20"/>
          <w:szCs w:val="20"/>
        </w:rPr>
        <w:t>zostać złożone w następujący sposób:</w:t>
      </w:r>
    </w:p>
    <w:p w14:paraId="6EF08BBB" w14:textId="77777777" w:rsidR="009624F2" w:rsidRPr="00774F2F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37FB0696" w14:textId="77777777" w:rsidR="007D3B18" w:rsidRPr="00774F2F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  <w:r w:rsidR="00D31FB5" w:rsidRPr="00774F2F">
        <w:rPr>
          <w:rFonts w:ascii="Tahoma" w:hAnsi="Tahoma" w:cs="Tahoma"/>
          <w:sz w:val="20"/>
          <w:szCs w:val="20"/>
        </w:rPr>
        <w:t xml:space="preserve">          </w:t>
      </w:r>
      <w:r w:rsidR="007D3B18" w:rsidRPr="00774F2F">
        <w:rPr>
          <w:rFonts w:ascii="Tahoma" w:hAnsi="Tahoma" w:cs="Tahoma"/>
          <w:sz w:val="20"/>
          <w:szCs w:val="20"/>
        </w:rPr>
        <w:t xml:space="preserve">               </w:t>
      </w:r>
      <w:r w:rsidR="00D31FB5" w:rsidRPr="00774F2F">
        <w:rPr>
          <w:rFonts w:ascii="Tahoma" w:hAnsi="Tahoma" w:cs="Tahoma"/>
          <w:sz w:val="20"/>
          <w:szCs w:val="20"/>
        </w:rPr>
        <w:t xml:space="preserve">       </w:t>
      </w:r>
    </w:p>
    <w:p w14:paraId="772E17E3" w14:textId="7EF779DA" w:rsidR="009624F2" w:rsidRPr="00774F2F" w:rsidRDefault="009624F2" w:rsidP="007D3B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poświadczenia zgodności cyfrowego odwzorowania z dokumentem w postaci papierowej dokonuje w przypadku: pełnomocnictwa – mocodawca.</w:t>
      </w:r>
    </w:p>
    <w:p w14:paraId="3A42C62E" w14:textId="5801711C" w:rsidR="00B71B2B" w:rsidRPr="00774F2F" w:rsidRDefault="009624F2" w:rsidP="00774F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 xml:space="preserve">Poświadczenia zgodności cyfrowego odwzorowania z dokumentem w postaci </w:t>
      </w:r>
      <w:r w:rsidR="00682983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 xml:space="preserve">papierowej, o którym  mowa w pkt </w:t>
      </w:r>
      <w:r w:rsidR="00774F2F">
        <w:rPr>
          <w:rFonts w:ascii="Tahoma" w:hAnsi="Tahoma" w:cs="Tahoma"/>
          <w:sz w:val="20"/>
          <w:szCs w:val="20"/>
        </w:rPr>
        <w:t>13</w:t>
      </w:r>
      <w:r w:rsidRPr="00774F2F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14:paraId="2EB9A6C8" w14:textId="77777777" w:rsidR="00250EA6" w:rsidRDefault="00250EA6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34018DB" w14:textId="77777777" w:rsidR="004B73BF" w:rsidRPr="00FF7211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9C2985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14:paraId="6D0646FF" w14:textId="08435B68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9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305AE9">
        <w:rPr>
          <w:rFonts w:ascii="Tahoma" w:eastAsia="Times New Roman" w:hAnsi="Tahoma" w:cs="Tahoma"/>
          <w:b/>
          <w:sz w:val="20"/>
          <w:szCs w:val="20"/>
          <w:lang w:eastAsia="pl-PL"/>
        </w:rPr>
        <w:t>05.11.</w:t>
      </w:r>
      <w:r w:rsidRPr="00305AE9">
        <w:rPr>
          <w:rFonts w:ascii="Tahoma" w:eastAsia="Times New Roman" w:hAnsi="Tahoma" w:cs="Tahoma"/>
          <w:b/>
          <w:sz w:val="20"/>
          <w:szCs w:val="20"/>
          <w:lang w:eastAsia="pl-PL"/>
        </w:rPr>
        <w:t>2021r</w:t>
      </w:r>
      <w:r w:rsidR="00305AE9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godz. 10:00</w:t>
      </w:r>
    </w:p>
    <w:p w14:paraId="24DEA2BE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0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1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C16217A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480EFF9D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02711004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6802519" w14:textId="77777777" w:rsidR="009624F2" w:rsidRPr="00FF7211" w:rsidRDefault="00250EA6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D1BFA0A" w14:textId="77777777" w:rsidR="009624F2" w:rsidRPr="00250EA6" w:rsidRDefault="009624F2" w:rsidP="00250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0EA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755426D3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8625AA6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303C5EA8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17083065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35529B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08AEDBD4" w14:textId="77777777" w:rsidR="00BE74A5" w:rsidRDefault="00BE74A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3D2D2DC" w14:textId="77777777" w:rsidR="00305AE9" w:rsidRDefault="00305AE9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6EDCCFC" w14:textId="77777777" w:rsidR="00305AE9" w:rsidRDefault="00305AE9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A26DB5" w14:textId="77777777" w:rsidR="00305AE9" w:rsidRDefault="00305AE9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96D7C5" w14:textId="77777777" w:rsidR="00305AE9" w:rsidRDefault="00305AE9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340D7D" w14:textId="0C57990A" w:rsidR="009C2985" w:rsidRPr="009C2985" w:rsidRDefault="009C298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TERMIN OTWARCIA OFERT </w:t>
      </w:r>
    </w:p>
    <w:p w14:paraId="62F63419" w14:textId="186BC76F" w:rsidR="009C2985" w:rsidRPr="009C2985" w:rsidRDefault="009C2985" w:rsidP="004E0F38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w dniu  </w:t>
      </w:r>
      <w:r w:rsidR="00305AE9" w:rsidRPr="00305A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05.11.</w:t>
      </w:r>
      <w:r w:rsidRPr="00305A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2021r</w:t>
      </w:r>
      <w:r w:rsidR="00305AE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05AE9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godz. 10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.30 </w:t>
      </w:r>
      <w:r w:rsidRPr="009C2985">
        <w:rPr>
          <w:rFonts w:ascii="Tahoma" w:eastAsia="Calibri" w:hAnsi="Tahoma" w:cs="Tahoma"/>
          <w:sz w:val="20"/>
          <w:szCs w:val="20"/>
        </w:rPr>
        <w:t>poprzez ich odszyfrowanie na Platformie</w:t>
      </w:r>
      <w:r w:rsidRPr="009C2985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3" w:history="1">
        <w:proofErr w:type="spellStart"/>
        <w:r w:rsidRPr="009C2985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  <w:proofErr w:type="spellEnd"/>
      </w:hyperlink>
    </w:p>
    <w:p w14:paraId="1A398C0F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CBEE149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14:paraId="31D56C16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63A0552B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18F02FE9" w14:textId="77777777" w:rsidR="009C2985" w:rsidRPr="009C2985" w:rsidRDefault="009C2985" w:rsidP="004E0F38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6AB697" w14:textId="77777777" w:rsidR="009C2985" w:rsidRPr="009C2985" w:rsidRDefault="009C2985" w:rsidP="004E0F38">
      <w:pPr>
        <w:keepNext/>
        <w:numPr>
          <w:ilvl w:val="1"/>
          <w:numId w:val="33"/>
        </w:numPr>
        <w:spacing w:after="0" w:line="240" w:lineRule="auto"/>
        <w:contextualSpacing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Cambria" w:hAnsi="Tahoma" w:cs="Tahoma"/>
          <w:sz w:val="20"/>
          <w:szCs w:val="20"/>
        </w:rPr>
        <w:t>cenach lub kosztach zawartych w ofertach.</w:t>
      </w:r>
    </w:p>
    <w:p w14:paraId="05EB9A7F" w14:textId="77777777" w:rsidR="009C2985" w:rsidRPr="00FF7211" w:rsidRDefault="009C2985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92B33C" w14:textId="722B9072" w:rsidR="004B73BF" w:rsidRPr="00FF7211" w:rsidRDefault="00D15F3B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XIV</w:t>
      </w:r>
      <w:r w:rsidR="004B73BF" w:rsidRPr="00FF7211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28F2C802" w14:textId="77777777" w:rsidR="004B73BF" w:rsidRPr="00FF7211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04EFCBF2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7E6FC6DF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  <w:r w:rsidR="003922B7" w:rsidRPr="00FF7211">
        <w:rPr>
          <w:rFonts w:ascii="Tahoma" w:eastAsia="Times New Roman" w:hAnsi="Tahoma" w:cs="Tahoma"/>
          <w:sz w:val="20"/>
          <w:szCs w:val="20"/>
        </w:rPr>
        <w:t>;</w:t>
      </w:r>
    </w:p>
    <w:p w14:paraId="212D4F8D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załadunku i rozładunku;</w:t>
      </w:r>
    </w:p>
    <w:p w14:paraId="6251957C" w14:textId="3829E83F" w:rsidR="004B73BF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FF7211">
        <w:rPr>
          <w:rFonts w:ascii="Tahoma" w:eastAsia="Times New Roman" w:hAnsi="Tahoma" w:cs="Tahoma"/>
          <w:sz w:val="20"/>
          <w:szCs w:val="20"/>
        </w:rPr>
        <w:t>-koszty cła i podatków, jeśli takie występują;</w:t>
      </w:r>
    </w:p>
    <w:p w14:paraId="56D05E1E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069F5">
        <w:rPr>
          <w:rFonts w:ascii="Tahoma" w:eastAsia="Times New Roman" w:hAnsi="Tahoma" w:cs="Tahoma"/>
          <w:sz w:val="20"/>
          <w:szCs w:val="20"/>
        </w:rPr>
        <w:t xml:space="preserve">      -koszty instalacji i uruchomienia przedmiotu zamówienia;</w:t>
      </w:r>
    </w:p>
    <w:p w14:paraId="12B77D8B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</w:rPr>
        <w:t xml:space="preserve">      -koszty przeszkolenia </w:t>
      </w:r>
      <w:r w:rsidRPr="00C069F5">
        <w:rPr>
          <w:rFonts w:ascii="Tahoma" w:eastAsia="Times New Roman" w:hAnsi="Tahoma" w:cs="Tahoma"/>
          <w:sz w:val="20"/>
          <w:szCs w:val="20"/>
          <w:lang w:eastAsia="ar-SA"/>
        </w:rPr>
        <w:t>pracowników i wydania stosownych certyfikatów;</w:t>
      </w:r>
    </w:p>
    <w:p w14:paraId="2457EC67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związane z udzieleniem gwarancji i serwisu</w:t>
      </w:r>
    </w:p>
    <w:p w14:paraId="5C14FA04" w14:textId="0D60E77A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dostarczenia aparatu zastępczego, jeżeli wystąpią okoliczności opisane w SWZ</w:t>
      </w:r>
    </w:p>
    <w:p w14:paraId="3E43D040" w14:textId="39C48B9F" w:rsidR="00386CF5" w:rsidRDefault="00546603" w:rsidP="00546603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  <w:r w:rsidRPr="00305AE9">
        <w:rPr>
          <w:rFonts w:ascii="Tahoma" w:eastAsia="Times New Roman" w:hAnsi="Tahoma" w:cs="Tahoma"/>
          <w:sz w:val="20"/>
          <w:szCs w:val="20"/>
        </w:rPr>
        <w:t xml:space="preserve">-koszty odbioru i utylizacji starego </w:t>
      </w:r>
      <w:r w:rsidR="00A731B1" w:rsidRPr="00305AE9">
        <w:rPr>
          <w:rFonts w:ascii="Tahoma" w:eastAsia="Times New Roman" w:hAnsi="Tahoma" w:cs="Tahoma"/>
          <w:sz w:val="20"/>
          <w:szCs w:val="20"/>
        </w:rPr>
        <w:t>monitora</w:t>
      </w:r>
      <w:r w:rsidRPr="00305AE9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D1B0902" w14:textId="4FF28035" w:rsidR="00360EFB" w:rsidRPr="00360EFB" w:rsidRDefault="004B73BF" w:rsidP="00360EFB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Cena ma być wyrażona w złotych polskich.</w:t>
      </w:r>
      <w:r w:rsidR="00360EFB" w:rsidRPr="00360EFB">
        <w:t xml:space="preserve"> </w:t>
      </w:r>
      <w:r w:rsidR="00360EFB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Rozliczenia między Zamawiającym a Wykonawcą prowadzone będą w złotych polskich. </w:t>
      </w:r>
    </w:p>
    <w:p w14:paraId="0F2B5F7C" w14:textId="48BAB2D9" w:rsidR="00BD675E" w:rsidRPr="00360EFB" w:rsidRDefault="004B73BF" w:rsidP="00E31D4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46CF9" w:rsidRPr="00360EFB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14:paraId="6D683770" w14:textId="77777777" w:rsidR="00360EFB" w:rsidRPr="00360EFB" w:rsidRDefault="00360EFB" w:rsidP="00360EFB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ofertowego stanowiącego załącznik nr 1 do SWZ.</w:t>
      </w:r>
    </w:p>
    <w:p w14:paraId="2240255A" w14:textId="58F56BC5" w:rsidR="009624F2" w:rsidRPr="000605E3" w:rsidRDefault="009624F2" w:rsidP="00BD57C5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605E3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 </w:t>
      </w:r>
      <w:r w:rsidR="003C2D5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11E5AD50" w14:textId="429EA3F2" w:rsidR="009624F2" w:rsidRPr="00FF7211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FF7211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</w:t>
      </w:r>
      <w:r w:rsidR="003C2D5E">
        <w:rPr>
          <w:rFonts w:ascii="Tahoma" w:eastAsia="Cambria" w:hAnsi="Tahoma" w:cs="Tahoma"/>
          <w:sz w:val="20"/>
          <w:szCs w:val="20"/>
        </w:rPr>
        <w:t>,</w:t>
      </w:r>
      <w:r w:rsidRPr="00FF7211">
        <w:rPr>
          <w:rFonts w:ascii="Tahoma" w:eastAsia="Cambria" w:hAnsi="Tahoma" w:cs="Tahoma"/>
          <w:sz w:val="20"/>
          <w:szCs w:val="20"/>
        </w:rPr>
        <w:t xml:space="preserve">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33691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4F8096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13228250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2DEDE166" w14:textId="36039CC3" w:rsidR="004B73BF" w:rsidRPr="00275093" w:rsidRDefault="009624F2" w:rsidP="00275093">
      <w:pPr>
        <w:pStyle w:val="Akapitzlist"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75093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28490757" w14:textId="77777777" w:rsidR="00035B07" w:rsidRDefault="00035B07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ECD196" w14:textId="1CCD2245" w:rsidR="00E47D78" w:rsidRDefault="00D15F3B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50EA6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OPIS KRYTERIÓW</w:t>
      </w:r>
      <w:r w:rsidR="00AE55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OCENY OFERT ,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WRAZ Z PODANIEM WAG TYCH KRYTERIÓW I SPOSOBU OCENY OFERT   </w:t>
      </w:r>
    </w:p>
    <w:p w14:paraId="7E7F5FB9" w14:textId="664DF2DB" w:rsidR="00360EFB" w:rsidRPr="00F72344" w:rsidRDefault="00F72344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>1.</w:t>
      </w:r>
      <w:r w:rsidR="00360EFB" w:rsidRPr="00F72344">
        <w:rPr>
          <w:rFonts w:ascii="Tahoma" w:eastAsia="MS Mincho" w:hAnsi="Tahoma" w:cs="Tahoma"/>
          <w:sz w:val="20"/>
          <w:szCs w:val="20"/>
          <w:lang w:eastAsia="ar-SA"/>
        </w:rPr>
        <w:t>Przy wyborze oferty Zamawiający będzie się kierował następującymi kryteriami oceny ofert:</w:t>
      </w:r>
    </w:p>
    <w:p w14:paraId="77882720" w14:textId="013451ED" w:rsidR="00360EFB" w:rsidRPr="00F72344" w:rsidRDefault="00360EFB" w:rsidP="004E0F38">
      <w:pPr>
        <w:numPr>
          <w:ilvl w:val="0"/>
          <w:numId w:val="40"/>
        </w:numPr>
        <w:suppressAutoHyphens/>
        <w:spacing w:after="0" w:line="240" w:lineRule="auto"/>
        <w:ind w:left="426" w:hanging="284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Cena </w:t>
      </w:r>
      <w:r w:rsidR="00F72344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-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</w:t>
      </w:r>
      <w:r w:rsidR="00275093">
        <w:rPr>
          <w:rFonts w:ascii="Tahoma" w:eastAsia="MS Mincho" w:hAnsi="Tahoma" w:cs="Tahoma"/>
          <w:bCs/>
          <w:sz w:val="20"/>
          <w:szCs w:val="20"/>
          <w:lang w:eastAsia="ar-SA"/>
        </w:rPr>
        <w:t>8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0 %,</w:t>
      </w:r>
    </w:p>
    <w:p w14:paraId="0DA1E751" w14:textId="26E4D3BB" w:rsidR="00360EFB" w:rsidRPr="00F72344" w:rsidRDefault="00360EFB" w:rsidP="004E0F38">
      <w:pPr>
        <w:numPr>
          <w:ilvl w:val="0"/>
          <w:numId w:val="40"/>
        </w:numPr>
        <w:suppressAutoHyphens/>
        <w:spacing w:after="0" w:line="240" w:lineRule="auto"/>
        <w:ind w:left="426" w:hanging="284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sz w:val="20"/>
          <w:szCs w:val="20"/>
          <w:lang w:eastAsia="ar-SA"/>
        </w:rPr>
        <w:t>Gwarancja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– </w:t>
      </w:r>
      <w:r w:rsidR="00275093">
        <w:rPr>
          <w:rFonts w:ascii="Tahoma" w:eastAsia="MS Mincho" w:hAnsi="Tahoma" w:cs="Tahoma"/>
          <w:bCs/>
          <w:sz w:val="20"/>
          <w:szCs w:val="20"/>
          <w:lang w:eastAsia="ar-SA"/>
        </w:rPr>
        <w:t>2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</w:t>
      </w:r>
      <w:r w:rsidRPr="00F72344">
        <w:rPr>
          <w:rFonts w:ascii="Tahoma" w:eastAsia="MS Mincho" w:hAnsi="Tahoma" w:cs="Tahoma"/>
          <w:sz w:val="20"/>
          <w:szCs w:val="20"/>
          <w:lang w:eastAsia="ar-SA"/>
        </w:rPr>
        <w:t xml:space="preserve"> %</w:t>
      </w:r>
    </w:p>
    <w:p w14:paraId="1733C1D4" w14:textId="77777777" w:rsidR="00360EFB" w:rsidRPr="00F72344" w:rsidRDefault="00360EFB" w:rsidP="00360EFB">
      <w:pPr>
        <w:suppressAutoHyphens/>
        <w:spacing w:after="0" w:line="240" w:lineRule="auto"/>
        <w:ind w:left="720"/>
        <w:jc w:val="both"/>
        <w:rPr>
          <w:rFonts w:ascii="Tahoma" w:eastAsia="MS Mincho" w:hAnsi="Tahoma" w:cs="Tahoma"/>
          <w:sz w:val="20"/>
          <w:szCs w:val="20"/>
          <w:lang w:eastAsia="ar-SA"/>
        </w:rPr>
      </w:pPr>
    </w:p>
    <w:p w14:paraId="379FACB8" w14:textId="6C247E6D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</w:pPr>
      <w:bookmarkStart w:id="0" w:name="_Hlk85433835"/>
      <w:r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Sposób obliczania punktów dla kryteri</w:t>
      </w:r>
      <w:r w:rsidR="00534DB6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 xml:space="preserve">um </w:t>
      </w:r>
      <w:bookmarkEnd w:id="0"/>
      <w:r w:rsidR="00F72344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C</w:t>
      </w:r>
      <w:r w:rsidR="00534DB6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 xml:space="preserve">ena  - waga </w:t>
      </w:r>
      <w:r w:rsidR="00275093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8</w:t>
      </w:r>
      <w:r w:rsidR="00534DB6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0%</w:t>
      </w:r>
      <w:r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:</w:t>
      </w:r>
    </w:p>
    <w:p w14:paraId="03B1EC5C" w14:textId="77777777" w:rsidR="00360EFB" w:rsidRPr="00F72344" w:rsidRDefault="00360EFB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14:paraId="0447D8F5" w14:textId="77777777" w:rsidR="00360EFB" w:rsidRPr="00F72344" w:rsidRDefault="00360EFB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lastRenderedPageBreak/>
        <w:t xml:space="preserve">W ramach kryterium „Cena” ocena ofert zostanie dokonana przy zastosowaniu wzoru: </w:t>
      </w:r>
    </w:p>
    <w:p w14:paraId="535AE7A6" w14:textId="77777777" w:rsidR="00360EFB" w:rsidRPr="00F72344" w:rsidRDefault="00360EFB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</w:p>
    <w:p w14:paraId="6175B16E" w14:textId="77777777" w:rsidR="00360EFB" w:rsidRPr="00F72344" w:rsidRDefault="00360EFB" w:rsidP="00360EFB">
      <w:pPr>
        <w:suppressAutoHyphens/>
        <w:spacing w:after="0" w:line="240" w:lineRule="auto"/>
        <w:ind w:left="2124" w:firstLine="709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proofErr w:type="spellStart"/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Cn</w:t>
      </w:r>
      <w:proofErr w:type="spellEnd"/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</w:t>
      </w:r>
    </w:p>
    <w:p w14:paraId="7B24B8E7" w14:textId="268C6DC8" w:rsidR="00360EFB" w:rsidRPr="00F72344" w:rsidRDefault="00360EFB" w:rsidP="00360EFB">
      <w:pPr>
        <w:suppressAutoHyphens/>
        <w:spacing w:after="0" w:line="240" w:lineRule="auto"/>
        <w:ind w:left="1416" w:firstLine="709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 = ------------ x100 x </w:t>
      </w:r>
      <w:r w:rsidR="00275093">
        <w:rPr>
          <w:rFonts w:ascii="Tahoma" w:eastAsia="MS Mincho" w:hAnsi="Tahoma" w:cs="Tahoma"/>
          <w:bCs/>
          <w:sz w:val="20"/>
          <w:szCs w:val="20"/>
          <w:lang w:eastAsia="ar-SA"/>
        </w:rPr>
        <w:t>8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0 %</w:t>
      </w:r>
    </w:p>
    <w:p w14:paraId="4AD65DFE" w14:textId="77777777" w:rsidR="00360EFB" w:rsidRPr="00F72344" w:rsidRDefault="00360EFB" w:rsidP="00360EFB">
      <w:pPr>
        <w:suppressAutoHyphens/>
        <w:spacing w:after="0" w:line="240" w:lineRule="auto"/>
        <w:ind w:left="2124" w:firstLine="709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Co </w:t>
      </w:r>
    </w:p>
    <w:p w14:paraId="1CE0BEA7" w14:textId="77777777" w:rsidR="00360EFB" w:rsidRPr="00F72344" w:rsidRDefault="00360EFB" w:rsidP="00360EFB">
      <w:pPr>
        <w:suppressAutoHyphens/>
        <w:spacing w:after="0" w:line="240" w:lineRule="auto"/>
        <w:ind w:left="1418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gdzie:</w:t>
      </w:r>
    </w:p>
    <w:p w14:paraId="74FEDD4A" w14:textId="3EEEB1F0" w:rsidR="00360EFB" w:rsidRPr="00F72344" w:rsidRDefault="008B5CDF" w:rsidP="008B5CDF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</w:t>
      </w:r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C – liczba punktów w ramach kryterium „Cena”,</w:t>
      </w:r>
    </w:p>
    <w:p w14:paraId="707C4ACE" w14:textId="0EDC254A" w:rsidR="00360EFB" w:rsidRPr="00F72344" w:rsidRDefault="008B5CDF" w:rsidP="008B5CDF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</w:t>
      </w:r>
      <w:proofErr w:type="spellStart"/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Cn</w:t>
      </w:r>
      <w:proofErr w:type="spellEnd"/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- najniższa cena spośród ofert ocenianych</w:t>
      </w:r>
    </w:p>
    <w:p w14:paraId="6B4EA277" w14:textId="7C536699" w:rsidR="00360EFB" w:rsidRPr="00F72344" w:rsidRDefault="008B5CDF" w:rsidP="008B5CDF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</w:t>
      </w:r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Co - cena oferty ocenianej </w:t>
      </w:r>
    </w:p>
    <w:p w14:paraId="336E9C48" w14:textId="77777777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Ocenie w ramach kryterium „Cena” podlegać będzie cena łączna brutto za wykonanie całego przedmiotu zamówienia podana w formularzu ofertowym.</w:t>
      </w:r>
    </w:p>
    <w:p w14:paraId="62C66967" w14:textId="16E86C15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bookmarkStart w:id="1" w:name="_Hlk495396004"/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W tym kryterium wykonawca może uzyskać maksymalnie</w:t>
      </w:r>
      <w:r w:rsidR="00534DB6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</w:t>
      </w:r>
      <w:r w:rsidR="00275093">
        <w:rPr>
          <w:rFonts w:ascii="Tahoma" w:eastAsia="MS Mincho" w:hAnsi="Tahoma" w:cs="Tahoma"/>
          <w:bCs/>
          <w:sz w:val="20"/>
          <w:szCs w:val="20"/>
          <w:lang w:eastAsia="ar-SA"/>
        </w:rPr>
        <w:t>8</w:t>
      </w:r>
      <w:r w:rsidR="00534DB6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punktów. </w:t>
      </w:r>
    </w:p>
    <w:bookmarkEnd w:id="1"/>
    <w:p w14:paraId="3E69F7EB" w14:textId="77777777" w:rsidR="00360EFB" w:rsidRPr="00F72344" w:rsidRDefault="00360EFB" w:rsidP="00360EFB">
      <w:pPr>
        <w:keepNext/>
        <w:suppressAutoHyphens/>
        <w:spacing w:after="0" w:line="240" w:lineRule="auto"/>
        <w:jc w:val="both"/>
        <w:outlineLvl w:val="1"/>
        <w:rPr>
          <w:rFonts w:ascii="Tahoma" w:eastAsia="MS Mincho" w:hAnsi="Tahoma" w:cs="Tahoma"/>
          <w:b/>
          <w:bCs/>
          <w:color w:val="000000"/>
          <w:sz w:val="20"/>
          <w:szCs w:val="20"/>
          <w:lang w:eastAsia="ar-SA"/>
        </w:rPr>
      </w:pPr>
    </w:p>
    <w:p w14:paraId="0258BF1A" w14:textId="723BBEBD" w:rsidR="00360EFB" w:rsidRPr="00F72344" w:rsidRDefault="00534DB6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 xml:space="preserve">Sposób obliczania punktów dla kryterium </w:t>
      </w:r>
      <w:r w:rsidR="00360EFB" w:rsidRPr="00F72344">
        <w:rPr>
          <w:rFonts w:ascii="Tahoma" w:eastAsia="MS Mincho" w:hAnsi="Tahoma" w:cs="Tahoma"/>
          <w:b/>
          <w:bCs/>
          <w:color w:val="000000"/>
          <w:sz w:val="20"/>
          <w:szCs w:val="20"/>
          <w:u w:val="single"/>
          <w:lang w:eastAsia="ar-SA"/>
        </w:rPr>
        <w:t xml:space="preserve">Gwarancja (G) </w:t>
      </w:r>
      <w:r w:rsidR="00360EFB" w:rsidRPr="00F72344">
        <w:rPr>
          <w:rFonts w:ascii="Tahoma" w:eastAsia="MS Mincho" w:hAnsi="Tahoma" w:cs="Tahoma"/>
          <w:b/>
          <w:bCs/>
          <w:color w:val="000000"/>
          <w:sz w:val="20"/>
          <w:szCs w:val="20"/>
          <w:lang w:eastAsia="ar-SA"/>
        </w:rPr>
        <w:t>–</w:t>
      </w:r>
      <w:r w:rsidR="00360EFB"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waga </w:t>
      </w:r>
      <w:r w:rsidR="00275093">
        <w:rPr>
          <w:rFonts w:ascii="Tahoma" w:eastAsia="MS Mincho" w:hAnsi="Tahoma" w:cs="Tahoma"/>
          <w:color w:val="000000"/>
          <w:sz w:val="20"/>
          <w:szCs w:val="20"/>
          <w:lang w:eastAsia="ar-SA"/>
        </w:rPr>
        <w:t>2</w:t>
      </w:r>
      <w:r w:rsidR="00360EFB"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0%</w:t>
      </w:r>
    </w:p>
    <w:p w14:paraId="21A7FBEC" w14:textId="77777777" w:rsidR="00360EFB" w:rsidRPr="00F72344" w:rsidRDefault="00360EFB" w:rsidP="00360EFB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 xml:space="preserve">Sposób obliczania punktów dla w/w kryterium: </w:t>
      </w:r>
    </w:p>
    <w:p w14:paraId="44785E69" w14:textId="77777777" w:rsidR="00360EFB" w:rsidRPr="00F72344" w:rsidRDefault="00360EFB" w:rsidP="00360EFB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</w:p>
    <w:p w14:paraId="723BFF81" w14:textId="77777777" w:rsidR="00360EFB" w:rsidRPr="00F72344" w:rsidRDefault="00360EFB" w:rsidP="00360E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</w:p>
    <w:p w14:paraId="02C5EACF" w14:textId="77777777" w:rsidR="00360EFB" w:rsidRPr="00F72344" w:rsidRDefault="00360EFB" w:rsidP="00360EFB">
      <w:pPr>
        <w:suppressAutoHyphens/>
        <w:spacing w:after="0" w:line="240" w:lineRule="auto"/>
        <w:ind w:left="2124" w:firstLine="709"/>
        <w:jc w:val="both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  <w:proofErr w:type="spellStart"/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>G</w:t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ar-SA"/>
        </w:rPr>
        <w:t>of</w:t>
      </w:r>
      <w:proofErr w:type="spellEnd"/>
    </w:p>
    <w:p w14:paraId="7DCDACE2" w14:textId="24F61CCD" w:rsidR="00360EFB" w:rsidRPr="00F72344" w:rsidRDefault="00360EFB" w:rsidP="00360EFB">
      <w:pPr>
        <w:suppressAutoHyphens/>
        <w:spacing w:after="0" w:line="240" w:lineRule="auto"/>
        <w:ind w:left="1416" w:firstLine="709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 xml:space="preserve">G = ------------ x100 x </w:t>
      </w:r>
      <w:r w:rsidR="00275093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>2</w:t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>0 %</w:t>
      </w:r>
    </w:p>
    <w:p w14:paraId="566E6851" w14:textId="2854C11E" w:rsidR="00360EFB" w:rsidRDefault="00360EFB" w:rsidP="008B5C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</w:pP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ab/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ab/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ab/>
        <w:t xml:space="preserve">           </w:t>
      </w:r>
      <w:proofErr w:type="spellStart"/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>G</w:t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  <w:t>max</w:t>
      </w:r>
      <w:proofErr w:type="spellEnd"/>
      <w:r w:rsidRPr="00F72344"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  <w:t xml:space="preserve"> </w:t>
      </w:r>
    </w:p>
    <w:p w14:paraId="14E6AC76" w14:textId="7072E6F5" w:rsidR="008B5CDF" w:rsidRDefault="008B5CDF" w:rsidP="00360E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</w:pPr>
    </w:p>
    <w:p w14:paraId="1375A979" w14:textId="77777777" w:rsidR="008B5CDF" w:rsidRPr="00F72344" w:rsidRDefault="008B5CDF" w:rsidP="008B5C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G - liczba punktów w ramach kryterium „gwarancja” </w:t>
      </w:r>
    </w:p>
    <w:p w14:paraId="68A1EB5D" w14:textId="77777777" w:rsidR="00360EFB" w:rsidRPr="00F72344" w:rsidRDefault="00360EFB" w:rsidP="00360EFB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proofErr w:type="spellStart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G</w:t>
      </w:r>
      <w:r w:rsidRPr="00F72344">
        <w:rPr>
          <w:rFonts w:ascii="Tahoma" w:eastAsia="MS Mincho" w:hAnsi="Tahoma" w:cs="Tahoma"/>
          <w:color w:val="000000"/>
          <w:sz w:val="20"/>
          <w:szCs w:val="20"/>
          <w:vertAlign w:val="subscript"/>
          <w:lang w:eastAsia="ar-SA"/>
        </w:rPr>
        <w:t>of</w:t>
      </w:r>
      <w:proofErr w:type="spellEnd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– długość okresu gwarancji badanej oferty (w przypadku zaoferowania okresu dłuższego niż 60 miesięcy do wzoru zostanie zastosowany okres 60 miesięcy)   </w:t>
      </w:r>
    </w:p>
    <w:p w14:paraId="26CF3AD5" w14:textId="77777777" w:rsidR="00360EFB" w:rsidRPr="00F72344" w:rsidRDefault="00360EFB" w:rsidP="00360EFB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proofErr w:type="spellStart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G</w:t>
      </w:r>
      <w:r w:rsidRPr="00F72344">
        <w:rPr>
          <w:rFonts w:ascii="Tahoma" w:eastAsia="MS Mincho" w:hAnsi="Tahoma" w:cs="Tahoma"/>
          <w:color w:val="000000"/>
          <w:sz w:val="20"/>
          <w:szCs w:val="20"/>
          <w:vertAlign w:val="subscript"/>
          <w:lang w:eastAsia="ar-SA"/>
        </w:rPr>
        <w:t>max</w:t>
      </w:r>
      <w:proofErr w:type="spellEnd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– najdłuższa zaoferowana długość okresu gwarancji  </w:t>
      </w:r>
      <w:r w:rsidRPr="00F7234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wśród ofert ocenianych </w:t>
      </w:r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(w przypadku zaoferowania okresu dłuższego niż 60 miesięcy do wzoru zostanie zastosowany okres 60 miesięcy)   </w:t>
      </w:r>
    </w:p>
    <w:p w14:paraId="7710D45E" w14:textId="77777777" w:rsidR="00360EFB" w:rsidRPr="00F72344" w:rsidRDefault="00360EFB" w:rsidP="00360EFB">
      <w:pPr>
        <w:widowControl w:val="0"/>
        <w:suppressAutoHyphens/>
        <w:spacing w:after="0" w:line="240" w:lineRule="auto"/>
        <w:ind w:left="720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</w:p>
    <w:p w14:paraId="62CB9365" w14:textId="59D60B58" w:rsidR="00360EFB" w:rsidRPr="008B5CDF" w:rsidRDefault="00360EFB" w:rsidP="00586865">
      <w:pPr>
        <w:tabs>
          <w:tab w:val="left" w:pos="142"/>
        </w:tabs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Kryterium okres gwarancji będzie rozpatrywane na podstawie zadeklarowanego w formularzu ofertowym okresu gwarancji.</w:t>
      </w:r>
      <w:r w:rsidR="00586865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Minimalny okres gwarancji to 24 miesi</w:t>
      </w:r>
      <w:r w:rsidR="00275093">
        <w:rPr>
          <w:rFonts w:ascii="Tahoma" w:eastAsia="MS Mincho" w:hAnsi="Tahoma" w:cs="Tahoma"/>
          <w:color w:val="000000"/>
          <w:sz w:val="20"/>
          <w:szCs w:val="20"/>
          <w:lang w:eastAsia="ar-SA"/>
        </w:rPr>
        <w:t>ące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. Wykonawca zobowiązany jest zaoferować okres gwarancji w miesiącach.</w:t>
      </w:r>
    </w:p>
    <w:p w14:paraId="265906D9" w14:textId="18C814F9" w:rsidR="00360EFB" w:rsidRPr="008B5CDF" w:rsidRDefault="00360EFB" w:rsidP="00360EFB">
      <w:pPr>
        <w:tabs>
          <w:tab w:val="left" w:pos="142"/>
        </w:tabs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Maksymalna liczba punktów jaką można uzyskać w tym kryterium to </w:t>
      </w:r>
      <w:r w:rsidR="00275093">
        <w:rPr>
          <w:rFonts w:ascii="Tahoma" w:eastAsia="MS Mincho" w:hAnsi="Tahoma" w:cs="Tahoma"/>
          <w:color w:val="000000"/>
          <w:sz w:val="20"/>
          <w:szCs w:val="20"/>
          <w:lang w:eastAsia="ar-SA"/>
        </w:rPr>
        <w:t>2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0 punktów. </w:t>
      </w:r>
    </w:p>
    <w:p w14:paraId="01E74254" w14:textId="37035404" w:rsidR="00360EFB" w:rsidRPr="008B5CDF" w:rsidRDefault="00360EFB" w:rsidP="00360EFB">
      <w:pPr>
        <w:tabs>
          <w:tab w:val="left" w:pos="142"/>
        </w:tabs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W przypadku nie wypełnienia w formularzu ofertowym </w:t>
      </w:r>
      <w:r w:rsidR="00586865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okresu gwarancji 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zamawiający uzna, że wykonawca deklaruje 24 miesięczny okres gwarancji. </w:t>
      </w:r>
    </w:p>
    <w:p w14:paraId="1FE850F5" w14:textId="77777777" w:rsidR="00360EFB" w:rsidRPr="008B5CDF" w:rsidRDefault="00360EFB" w:rsidP="00360EFB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</w:p>
    <w:p w14:paraId="2E768293" w14:textId="2D48B3A0" w:rsidR="00360EFB" w:rsidRPr="008B5CDF" w:rsidRDefault="00360EFB" w:rsidP="004E0F38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Za najkorzystniejszą ofertę zostanie uznana oferta, która uzyska łącznie najwyższą liczbę  punktów obliczoną wg  następującego wzoru: </w:t>
      </w:r>
    </w:p>
    <w:p w14:paraId="137C1B65" w14:textId="72DD2F57" w:rsidR="00360EFB" w:rsidRPr="008B5CDF" w:rsidRDefault="00360EFB" w:rsidP="00360EFB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center"/>
        <w:rPr>
          <w:rFonts w:ascii="Tahoma" w:eastAsia="MS Mincho" w:hAnsi="Tahoma" w:cs="Tahoma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P= C+G </w:t>
      </w:r>
    </w:p>
    <w:p w14:paraId="1B33AAF0" w14:textId="77777777" w:rsidR="00360EFB" w:rsidRPr="008B5CDF" w:rsidRDefault="00360EFB" w:rsidP="00360EFB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center"/>
        <w:rPr>
          <w:rFonts w:ascii="Tahoma" w:eastAsia="MS Mincho" w:hAnsi="Tahoma" w:cs="Tahoma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sz w:val="20"/>
          <w:szCs w:val="20"/>
          <w:lang w:eastAsia="ar-SA"/>
        </w:rPr>
        <w:t>gdzie:</w:t>
      </w:r>
    </w:p>
    <w:p w14:paraId="28318A56" w14:textId="66CCDFB0" w:rsidR="00360EFB" w:rsidRPr="008B5CDF" w:rsidRDefault="008B5CDF" w:rsidP="00360EFB">
      <w:pPr>
        <w:suppressAutoHyphens/>
        <w:spacing w:after="0" w:line="240" w:lineRule="auto"/>
        <w:ind w:left="284" w:hanging="284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     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>P-</w:t>
      </w:r>
      <w:r w:rsidR="00F72344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łączna liczba punktów jaką uzyskała oceniana oferta </w:t>
      </w:r>
    </w:p>
    <w:p w14:paraId="0F94D438" w14:textId="555F1AA6" w:rsidR="00360EFB" w:rsidRPr="008B5CDF" w:rsidRDefault="008B5CDF" w:rsidP="00360EFB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    </w:t>
      </w:r>
      <w:r w:rsidR="00462880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C- liczba punktów przyznanych ocenianej ofercie w ramach kryterium </w:t>
      </w:r>
      <w:r w:rsidR="00586865">
        <w:rPr>
          <w:rFonts w:ascii="Tahoma" w:eastAsia="MS Mincho" w:hAnsi="Tahoma" w:cs="Tahoma"/>
          <w:sz w:val="20"/>
          <w:szCs w:val="20"/>
          <w:lang w:eastAsia="ar-SA"/>
        </w:rPr>
        <w:t>C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ena </w:t>
      </w:r>
    </w:p>
    <w:p w14:paraId="5E333B37" w14:textId="56BE224E" w:rsidR="00360EFB" w:rsidRPr="008B5CDF" w:rsidRDefault="008B5CDF" w:rsidP="008B5C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    </w:t>
      </w:r>
      <w:r w:rsidR="00360EFB"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G - liczba punktów w ramach kryterium </w:t>
      </w:r>
      <w:r w:rsidR="00586865">
        <w:rPr>
          <w:rFonts w:ascii="Tahoma" w:eastAsia="MS Mincho" w:hAnsi="Tahoma" w:cs="Tahoma"/>
          <w:color w:val="000000"/>
          <w:sz w:val="20"/>
          <w:szCs w:val="20"/>
          <w:lang w:eastAsia="ar-SA"/>
        </w:rPr>
        <w:t>G</w:t>
      </w:r>
      <w:r w:rsidR="00360EFB"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warancja</w:t>
      </w:r>
    </w:p>
    <w:p w14:paraId="1E0DE16C" w14:textId="7425EC9C" w:rsidR="00F72344" w:rsidRPr="008B5CDF" w:rsidRDefault="00F72344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CDF">
        <w:rPr>
          <w:rFonts w:ascii="Tahoma" w:eastAsia="Times New Roman" w:hAnsi="Tahoma" w:cs="Tahoma"/>
          <w:sz w:val="20"/>
          <w:szCs w:val="20"/>
          <w:lang w:eastAsia="pl-PL"/>
        </w:rPr>
        <w:t xml:space="preserve">Dla dokonania punktacji ofert, ranga w kryteriach oceny ofert określona w procentach, zostanie </w:t>
      </w:r>
      <w:r w:rsidRPr="008B5CD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przeliczona na punkty 1 % = 1 punkt.</w:t>
      </w:r>
      <w:r w:rsidRPr="008B5CDF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859FA6C" w14:textId="77777777" w:rsidR="00F7559A" w:rsidRPr="008B5CDF" w:rsidRDefault="00F7559A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B5CDF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14:paraId="425110B0" w14:textId="77777777" w:rsidR="00C13E3C" w:rsidRPr="008B5CDF" w:rsidRDefault="00C13E3C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B5CDF">
        <w:rPr>
          <w:rFonts w:ascii="Tahoma" w:hAnsi="Tahoma" w:cs="Tahoma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3AFA16AA" w14:textId="77777777" w:rsidR="001B75FD" w:rsidRPr="008B5CDF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74452B9" w14:textId="77777777" w:rsidR="00291225" w:rsidRPr="00FF7211" w:rsidRDefault="00250EA6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15F3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INFORMACJE O FORMALNOŚCIACH, JAKIE </w:t>
      </w:r>
      <w:r w:rsidR="007767F9">
        <w:rPr>
          <w:rFonts w:ascii="Tahoma" w:eastAsia="Times New Roman" w:hAnsi="Tahoma" w:cs="Tahoma"/>
          <w:b/>
          <w:sz w:val="20"/>
          <w:szCs w:val="20"/>
          <w:lang w:eastAsia="pl-PL"/>
        </w:rPr>
        <w:t>MUSZĄ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ZOSTAĆ DOPEŁNIONE PO WYBORZE OFERTY W CELU ZAWARCIA UMOWY W SPRAWIE ZAMÓWIENIA PUBLICZNEGO</w:t>
      </w:r>
    </w:p>
    <w:p w14:paraId="03264A51" w14:textId="77777777" w:rsidR="00D15F3B" w:rsidRPr="00CC5192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14:paraId="6EFDC75C" w14:textId="77777777" w:rsidR="00291225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 w:rsidR="003531C4">
        <w:rPr>
          <w:rFonts w:ascii="Tahoma" w:hAnsi="Tahoma" w:cs="Tahoma"/>
          <w:sz w:val="20"/>
          <w:szCs w:val="20"/>
        </w:rPr>
        <w:t xml:space="preserve"> z zastrzeżeniem art. 308 ust.1 ustawy </w:t>
      </w:r>
      <w:proofErr w:type="spellStart"/>
      <w:r w:rsidR="003531C4">
        <w:rPr>
          <w:rFonts w:ascii="Tahoma" w:hAnsi="Tahoma" w:cs="Tahoma"/>
          <w:sz w:val="20"/>
          <w:szCs w:val="20"/>
        </w:rPr>
        <w:t>Pzp</w:t>
      </w:r>
      <w:proofErr w:type="spellEnd"/>
      <w:r w:rsidR="003531C4"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hAnsi="Tahoma" w:cs="Tahoma"/>
          <w:sz w:val="20"/>
          <w:szCs w:val="20"/>
        </w:rPr>
        <w:t>z</w:t>
      </w:r>
      <w:r w:rsidR="003531C4"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D70B5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18D60EA3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14:paraId="66FC3125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Miejsce i termin podpisania umowy zamawiający wskaże wybranemu w wyniku niniejszego postępowania wykonawcy. </w:t>
      </w:r>
    </w:p>
    <w:p w14:paraId="73F63F8A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Jeżeli wykonawca, którego oferta została wybran</w:t>
      </w:r>
      <w:r w:rsidR="003531C4"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48F08EF0" w14:textId="77777777" w:rsidR="005411D4" w:rsidRPr="00FF7211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4FA86620" w14:textId="77777777" w:rsidR="00291225" w:rsidRPr="00FF7211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XVI. PROJEKTOWANE POSTANOWIENIA UMOWY W SPRAWIE ZAMÓWIENIA PUBLICZNEGO,KTÓRE ZOSTANĄ WPROWADZONE DO </w:t>
      </w:r>
      <w:r w:rsidR="007767F9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TREŚCI TEJ UMOWY </w:t>
      </w: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– WZÓR UMOWY </w:t>
      </w:r>
    </w:p>
    <w:p w14:paraId="0A62CAC5" w14:textId="77777777" w:rsidR="00291225" w:rsidRPr="00FF7211" w:rsidRDefault="00291225" w:rsidP="00291225">
      <w:pPr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FF7211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D70B53">
        <w:rPr>
          <w:rFonts w:ascii="Tahoma" w:eastAsia="Cambria" w:hAnsi="Tahoma" w:cs="Tahoma"/>
          <w:sz w:val="20"/>
          <w:szCs w:val="20"/>
        </w:rPr>
        <w:t>4</w:t>
      </w:r>
      <w:r w:rsidRPr="00FF7211">
        <w:rPr>
          <w:rFonts w:ascii="Tahoma" w:eastAsia="Cambria" w:hAnsi="Tahoma" w:cs="Tahoma"/>
          <w:sz w:val="20"/>
          <w:szCs w:val="20"/>
        </w:rPr>
        <w:t xml:space="preserve"> ( wzór umowy</w:t>
      </w:r>
      <w:r w:rsidRPr="00FF7211">
        <w:rPr>
          <w:rFonts w:ascii="Tahoma" w:eastAsia="Cambria" w:hAnsi="Tahoma" w:cs="Tahoma"/>
          <w:color w:val="000000"/>
          <w:sz w:val="20"/>
          <w:szCs w:val="20"/>
        </w:rPr>
        <w:t>) do SWZ.</w:t>
      </w:r>
    </w:p>
    <w:p w14:paraId="0B09A5AF" w14:textId="77777777" w:rsidR="00291225" w:rsidRPr="00FF7211" w:rsidRDefault="00291225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C25F44F" w14:textId="77777777" w:rsidR="00E740F2" w:rsidRPr="00FF7211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1A23FD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XVII. POUCZENIE O ŚRODKACH OCHRONY PRAWNEJ PRZYSŁUGUJĄCYCH WYKONAWCY              </w:t>
      </w:r>
    </w:p>
    <w:p w14:paraId="30E3579C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Times New Roman" w:hAnsi="Tahoma" w:cs="Tahoma"/>
          <w:sz w:val="20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1CA4C614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469pkt 15, oraz Rzecznikowi Małych i Średnich Przedsiębiorców.</w:t>
      </w:r>
    </w:p>
    <w:p w14:paraId="784FAEE6" w14:textId="77777777" w:rsidR="003531C4" w:rsidRPr="003531C4" w:rsidRDefault="003531C4" w:rsidP="00BC368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3F5B241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23C43577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943E58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7CC8667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2F0F026D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6DDCCF5C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B0BEC5D" w14:textId="77777777" w:rsidR="00312B85" w:rsidRPr="003531C4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XVIII.  POZOSTAŁE REGUŁY POSTĘPOWANIA</w:t>
      </w:r>
    </w:p>
    <w:p w14:paraId="23779403" w14:textId="7517123A" w:rsidR="00312B85" w:rsidRPr="003531C4" w:rsidRDefault="00312B85" w:rsidP="00DE3CCE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27509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postępowania </w:t>
      </w: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>nie jest zobowiązany do wniesienia wadium.</w:t>
      </w:r>
    </w:p>
    <w:p w14:paraId="3D7603F7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publicznych.</w:t>
      </w:r>
    </w:p>
    <w:p w14:paraId="73830281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0403FEA9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284D4D2C" w14:textId="5EB51F46" w:rsidR="00312B85" w:rsidRPr="003531C4" w:rsidRDefault="00312B85" w:rsidP="003531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 w:rsidR="00386CF5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386CF5"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14:paraId="3896582B" w14:textId="77777777" w:rsidR="00312B85" w:rsidRPr="00FF7211" w:rsidRDefault="00312B85" w:rsidP="003531C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13 ust. 1 i 2 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dalej „RODO”, informuję, że: </w:t>
      </w:r>
    </w:p>
    <w:p w14:paraId="7AC13286" w14:textId="77777777" w:rsidR="00312B85" w:rsidRPr="00FF7211" w:rsidRDefault="00312B85" w:rsidP="00BC3687">
      <w:pPr>
        <w:numPr>
          <w:ilvl w:val="0"/>
          <w:numId w:val="15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administratorem uzyskanych w niniejszym postępowaniu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d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anych osobowych jest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4" w:history="1">
        <w:r w:rsidRPr="00FF7211">
          <w:rPr>
            <w:rFonts w:ascii="Tahoma" w:eastAsia="Cambria" w:hAnsi="Tahoma" w:cs="Tahoma"/>
            <w:sz w:val="20"/>
            <w:szCs w:val="20"/>
            <w:u w:val="single"/>
            <w:lang w:eastAsia="pl-PL"/>
          </w:rPr>
          <w:t>www.uck.katowice.pl</w:t>
        </w:r>
      </w:hyperlink>
    </w:p>
    <w:p w14:paraId="60BC34C4" w14:textId="77777777" w:rsidR="00312B85" w:rsidRPr="00FF7211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inspektorem ochrony danych w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 xml:space="preserve"> Uniwersyteckim Centrum Kliniczne im. prof. K. Gibińskiego Śląskiego Uniwersytetu Medycznego w Katowicach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jest Pan Patryk Rozumek tel. </w:t>
      </w:r>
      <w:r w:rsidRPr="00FF7211">
        <w:rPr>
          <w:rFonts w:ascii="Tahoma" w:eastAsia="CIDFont+F1" w:hAnsi="Tahoma" w:cs="Tahoma"/>
          <w:sz w:val="20"/>
          <w:szCs w:val="20"/>
        </w:rPr>
        <w:t>32 3581 524</w:t>
      </w:r>
      <w:r w:rsidRPr="00FF7211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14:paraId="2F41273C" w14:textId="19E0D174" w:rsidR="00312B85" w:rsidRPr="00745BA8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5BA8">
        <w:rPr>
          <w:rFonts w:ascii="Tahoma" w:eastAsia="Times New Roman" w:hAnsi="Tahoma" w:cs="Tahoma"/>
          <w:sz w:val="20"/>
          <w:szCs w:val="20"/>
          <w:lang w:eastAsia="pl-PL"/>
        </w:rPr>
        <w:t>uzyskane w niniejszym postępowaniu dane osobowe przetwarzane będą na podstawie art. 6 ust. 1 lit. c</w:t>
      </w:r>
      <w:r w:rsidRPr="00745BA8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745BA8">
        <w:rPr>
          <w:rFonts w:ascii="Tahoma" w:eastAsia="Times New Roman" w:hAnsi="Tahoma" w:cs="Tahoma"/>
          <w:sz w:val="20"/>
          <w:szCs w:val="20"/>
          <w:lang w:eastAsia="pl-PL"/>
        </w:rPr>
        <w:t xml:space="preserve">RODO w celu </w:t>
      </w:r>
      <w:r w:rsidRPr="00745BA8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 </w:t>
      </w:r>
      <w:r w:rsidRPr="00745BA8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dostawę </w:t>
      </w:r>
      <w:r w:rsidR="00275093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monitora hemodynamicznego </w:t>
      </w:r>
      <w:r w:rsidR="003531C4" w:rsidRPr="00745BA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BB6E3B" w:rsidRPr="00745BA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8A687E"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DZP.381.</w:t>
      </w:r>
      <w:r w:rsidR="00745BA8">
        <w:rPr>
          <w:rFonts w:ascii="Tahoma" w:eastAsia="Times New Roman" w:hAnsi="Tahoma" w:cs="Tahoma"/>
          <w:bCs/>
          <w:sz w:val="20"/>
          <w:szCs w:val="20"/>
          <w:lang w:eastAsia="pl-PL"/>
        </w:rPr>
        <w:t>5</w:t>
      </w:r>
      <w:r w:rsidR="00275093">
        <w:rPr>
          <w:rFonts w:ascii="Tahoma" w:eastAsia="Times New Roman" w:hAnsi="Tahoma" w:cs="Tahoma"/>
          <w:bCs/>
          <w:sz w:val="20"/>
          <w:szCs w:val="20"/>
          <w:lang w:eastAsia="pl-PL"/>
        </w:rPr>
        <w:t>8</w:t>
      </w:r>
      <w:r w:rsidR="003531C4"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.2021</w:t>
      </w:r>
    </w:p>
    <w:p w14:paraId="718AEF1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14:paraId="7A02BAA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uzyskane w niniejszym postepowaniu dane osobowe będą przechowywane, zgodnie z art. 78 ust. 1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przez okres 4 lat od dnia zakończenia postępowania o udzielenie zamówienia, </w:t>
      </w:r>
    </w:p>
    <w:p w14:paraId="55BF0077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 </w:t>
      </w:r>
    </w:p>
    <w:p w14:paraId="1B81BBCF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5B0EC139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osoba, której dane osobowe dotyczą posiada:</w:t>
      </w:r>
    </w:p>
    <w:p w14:paraId="60179D6B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04FEF96D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16 RODO prawo do sprostowania danych osobowych jej dotyczących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44B37F1F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 xml:space="preserve">Wyjaśnienie: prawo do ograniczenia przetwarzania nie ma zastosowania w odniesieniu 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3520AEC4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1DD5B4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6402ECCF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5F43A860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419F4949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16CB4A4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0FECD6E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0BFCA78C" w14:textId="77777777"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B45A9B" w14:textId="77777777"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04E7B8" w14:textId="77777777" w:rsidR="00D26630" w:rsidRPr="00FF7211" w:rsidRDefault="00D26630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573A379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ormularz  ofertowy</w:t>
      </w:r>
    </w:p>
    <w:p w14:paraId="6F745D99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D65EC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ormularz oświadczeń wykonawcy </w:t>
      </w:r>
    </w:p>
    <w:p w14:paraId="5E379CEF" w14:textId="5B5AFDED" w:rsidR="00D26630" w:rsidRPr="00FF7211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FB656C" w:rsidRPr="00FF7211">
        <w:rPr>
          <w:rFonts w:ascii="Tahoma" w:eastAsia="Calibri" w:hAnsi="Tahoma" w:cs="Tahoma"/>
          <w:sz w:val="20"/>
          <w:szCs w:val="20"/>
        </w:rPr>
        <w:t xml:space="preserve">. </w:t>
      </w:r>
      <w:r w:rsidR="00237574">
        <w:rPr>
          <w:rFonts w:ascii="Tahoma" w:eastAsia="Calibri" w:hAnsi="Tahoma" w:cs="Tahoma"/>
          <w:sz w:val="20"/>
          <w:szCs w:val="20"/>
        </w:rPr>
        <w:t>Formularz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="00991D0C">
        <w:rPr>
          <w:rFonts w:ascii="Tahoma" w:eastAsia="Calibri" w:hAnsi="Tahoma" w:cs="Tahoma"/>
          <w:sz w:val="20"/>
          <w:szCs w:val="20"/>
        </w:rPr>
        <w:t xml:space="preserve">wymaganych i oferowanych parametrów przedmiotu zamówienia </w:t>
      </w:r>
    </w:p>
    <w:p w14:paraId="168C5B76" w14:textId="796CB4D3" w:rsidR="00D26630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4</w:t>
      </w:r>
      <w:r w:rsidR="00D26630" w:rsidRPr="00FF7211">
        <w:rPr>
          <w:rFonts w:ascii="Tahoma" w:eastAsia="Calibri" w:hAnsi="Tahoma" w:cs="Tahoma"/>
          <w:bCs/>
          <w:sz w:val="20"/>
          <w:szCs w:val="20"/>
        </w:rPr>
        <w:t>.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Wzór umowy  </w:t>
      </w:r>
    </w:p>
    <w:p w14:paraId="5A620181" w14:textId="7B3DDD88" w:rsidR="008857BF" w:rsidRPr="00FF7211" w:rsidRDefault="008857BF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5.Wzór umowy </w:t>
      </w:r>
      <w:r w:rsidR="006A40C5" w:rsidRPr="006A40C5">
        <w:rPr>
          <w:rFonts w:ascii="Tahoma" w:eastAsia="Times New Roman" w:hAnsi="Tahoma" w:cs="Tahoma"/>
          <w:color w:val="000000"/>
          <w:kern w:val="2"/>
          <w:sz w:val="20"/>
          <w:szCs w:val="20"/>
          <w:lang w:eastAsia="hi-IN" w:bidi="hi-IN"/>
        </w:rPr>
        <w:t xml:space="preserve"> powierzenia przetwarzania danych osobowych</w:t>
      </w:r>
    </w:p>
    <w:p w14:paraId="219D8128" w14:textId="0B3FA6B5" w:rsidR="002434A5" w:rsidRPr="002434A5" w:rsidRDefault="002434A5" w:rsidP="002434A5">
      <w:pPr>
        <w:spacing w:line="252" w:lineRule="auto"/>
        <w:rPr>
          <w:rFonts w:ascii="Tahoma" w:eastAsia="Cambria" w:hAnsi="Tahoma" w:cs="Tahoma"/>
          <w:bCs/>
          <w:iCs/>
          <w:noProof/>
          <w:sz w:val="20"/>
          <w:szCs w:val="20"/>
          <w:lang w:eastAsia="pl-PL"/>
        </w:rPr>
      </w:pPr>
      <w:r w:rsidRPr="006A40C5">
        <w:rPr>
          <w:rFonts w:ascii="Tahoma" w:eastAsia="Cambria" w:hAnsi="Tahoma" w:cs="Tahoma"/>
          <w:sz w:val="20"/>
          <w:szCs w:val="20"/>
        </w:rPr>
        <w:t xml:space="preserve">Załączniki do procedury </w:t>
      </w:r>
      <w:r w:rsidR="006A40C5" w:rsidRPr="006A40C5">
        <w:rPr>
          <w:rFonts w:ascii="Tahoma" w:eastAsia="Calibri" w:hAnsi="Tahoma" w:cs="Tahoma"/>
          <w:sz w:val="20"/>
          <w:szCs w:val="20"/>
        </w:rPr>
        <w:t>BHP – 8</w:t>
      </w:r>
    </w:p>
    <w:p w14:paraId="3270935B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D1C9E6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23B4D1A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809C266" w14:textId="77777777" w:rsidR="0063206B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73A8BC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51CFA81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3C30845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C211DFF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D88C529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0083BF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CB05A9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03FF8EA" w14:textId="77777777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D46E921" w14:textId="5736E333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22B7C3" w14:textId="19F0830B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DE43E3" w14:textId="2C16B80C" w:rsidR="004F796B" w:rsidRPr="00656597" w:rsidRDefault="0076467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DZP.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6A40C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275093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18DF53BA" w14:textId="77777777" w:rsidR="004F796B" w:rsidRPr="00656597" w:rsidRDefault="004F79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54A8729B" w14:textId="77777777" w:rsidR="003C4119" w:rsidRDefault="003C411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A9BCE93" w14:textId="48F0B04E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5650CC98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4C5D256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3A80B7FB" w14:textId="77777777" w:rsidR="00EB5166" w:rsidRDefault="00EB5166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231564" w14:textId="2C32F8D4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30F889C0" w14:textId="77777777" w:rsidR="00E96429" w:rsidRPr="00955BB0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Siedziba:</w:t>
      </w:r>
      <w:r w:rsidRPr="00955BB0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................................................................</w:t>
      </w:r>
    </w:p>
    <w:p w14:paraId="49C95E38" w14:textId="77777777" w:rsidR="00E96429" w:rsidRPr="00955BB0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sz w:val="16"/>
          <w:szCs w:val="16"/>
          <w:lang w:eastAsia="pl-PL"/>
        </w:rPr>
        <w:t xml:space="preserve">( adres, kod pocztowy, miejscowość, </w:t>
      </w:r>
      <w:r w:rsidRPr="00656597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województwo)</w:t>
      </w:r>
    </w:p>
    <w:p w14:paraId="567FD9BA" w14:textId="77777777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01D08951" w14:textId="77777777" w:rsidR="00E96429" w:rsidRPr="00656597" w:rsidRDefault="00E96429" w:rsidP="00E96429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830AC9D" w14:textId="77777777" w:rsidR="00E96429" w:rsidRPr="00656597" w:rsidRDefault="00E96429" w:rsidP="0065659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</w:t>
      </w:r>
    </w:p>
    <w:p w14:paraId="3E5AC1C1" w14:textId="77777777" w:rsidR="00F975FC" w:rsidRPr="00656597" w:rsidRDefault="00F975FC" w:rsidP="00F975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hAnsi="Tahoma" w:cs="Tahoma"/>
          <w:sz w:val="20"/>
          <w:szCs w:val="20"/>
        </w:rPr>
        <w:t xml:space="preserve">Nr. konta bankowego ………………………………….( wskazanego do umieszczenia w zapisach umowy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3AC7D4DE" w14:textId="77777777" w:rsidR="00F975FC" w:rsidRPr="00656597" w:rsidRDefault="00F975FC" w:rsidP="00F975F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F3E14A1" w14:textId="13DAEB87" w:rsid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6A40C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 </w:t>
      </w:r>
      <w:r w:rsidR="00E01AE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monitora hemodynamicznego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oferujemy realizację przedmiotowego zamówienia </w:t>
      </w:r>
    </w:p>
    <w:p w14:paraId="2BAA1F02" w14:textId="77777777" w:rsid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74643F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14:paraId="64369A87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14:paraId="1DD31E7D" w14:textId="77777777" w:rsidR="00656597" w:rsidRDefault="00656597" w:rsidP="00656597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656597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</w:t>
      </w:r>
    </w:p>
    <w:p w14:paraId="47455509" w14:textId="77777777" w:rsidR="00656597" w:rsidRPr="00656597" w:rsidRDefault="00656597" w:rsidP="006565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(słownie:.......................................................zł)</w:t>
      </w:r>
    </w:p>
    <w:p w14:paraId="49DC19E1" w14:textId="7D75F84A" w:rsidR="00E9642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4E7C5E95" w14:textId="7BC16D64" w:rsidR="003C2D5E" w:rsidRDefault="003C411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</w:p>
    <w:p w14:paraId="6AE12530" w14:textId="4C3B62F0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C4119">
        <w:rPr>
          <w:rFonts w:ascii="Tahoma" w:hAnsi="Tahoma" w:cs="Tahoma"/>
          <w:b/>
          <w:sz w:val="20"/>
          <w:szCs w:val="20"/>
          <w:u w:val="single"/>
        </w:rPr>
        <w:t>Oświadczamy, iż oferujemy</w:t>
      </w:r>
      <w:r w:rsidR="003C4119" w:rsidRPr="003C41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E01AE5">
        <w:rPr>
          <w:rFonts w:ascii="Tahoma" w:hAnsi="Tahoma" w:cs="Tahoma"/>
          <w:b/>
          <w:sz w:val="20"/>
          <w:szCs w:val="20"/>
          <w:u w:val="single"/>
        </w:rPr>
        <w:t xml:space="preserve">monitor hemodynamiczny </w:t>
      </w:r>
      <w:r w:rsidR="003C4119" w:rsidRPr="003C41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3C4119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5A5C8784" w14:textId="77777777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AC7AE24" w14:textId="77777777" w:rsidR="003C2D5E" w:rsidRPr="003C4119" w:rsidRDefault="003C2D5E" w:rsidP="003C2D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C4119">
        <w:rPr>
          <w:rFonts w:ascii="Tahoma" w:hAnsi="Tahoma" w:cs="Tahoma"/>
          <w:sz w:val="20"/>
          <w:szCs w:val="20"/>
        </w:rPr>
        <w:t>- Producent:</w:t>
      </w:r>
      <w:r w:rsidRPr="003C4119">
        <w:rPr>
          <w:rFonts w:ascii="Tahoma" w:hAnsi="Tahoma" w:cs="Tahoma"/>
          <w:sz w:val="20"/>
          <w:szCs w:val="20"/>
        </w:rPr>
        <w:tab/>
      </w:r>
      <w:r w:rsidRPr="003C4119">
        <w:rPr>
          <w:rFonts w:ascii="Tahoma" w:hAnsi="Tahoma" w:cs="Tahoma"/>
          <w:sz w:val="20"/>
          <w:szCs w:val="20"/>
        </w:rPr>
        <w:tab/>
        <w:t>…….………………………… (podać)</w:t>
      </w:r>
    </w:p>
    <w:p w14:paraId="49707717" w14:textId="77777777" w:rsidR="003C2D5E" w:rsidRPr="003C4119" w:rsidRDefault="003C2D5E" w:rsidP="003C2D5E">
      <w:pPr>
        <w:spacing w:after="0" w:line="240" w:lineRule="auto"/>
        <w:ind w:left="683"/>
        <w:rPr>
          <w:rFonts w:ascii="Tahoma" w:hAnsi="Tahoma" w:cs="Tahoma"/>
          <w:sz w:val="20"/>
          <w:szCs w:val="20"/>
        </w:rPr>
      </w:pPr>
    </w:p>
    <w:p w14:paraId="7A95894A" w14:textId="277B1C28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  <w:r w:rsidRPr="003C4119">
        <w:rPr>
          <w:rFonts w:ascii="Tahoma" w:hAnsi="Tahoma" w:cs="Tahoma"/>
          <w:sz w:val="20"/>
          <w:szCs w:val="20"/>
          <w:lang w:val="pl-PL"/>
        </w:rPr>
        <w:t>- Nazwa</w:t>
      </w:r>
      <w:r w:rsidR="00924FDD">
        <w:rPr>
          <w:rFonts w:ascii="Tahoma" w:hAnsi="Tahoma" w:cs="Tahoma"/>
          <w:sz w:val="20"/>
          <w:szCs w:val="20"/>
          <w:lang w:val="pl-PL"/>
        </w:rPr>
        <w:t>/</w:t>
      </w:r>
      <w:r w:rsidRPr="003C4119">
        <w:rPr>
          <w:rFonts w:ascii="Tahoma" w:hAnsi="Tahoma" w:cs="Tahoma"/>
          <w:sz w:val="20"/>
          <w:szCs w:val="20"/>
          <w:lang w:val="pl-PL"/>
        </w:rPr>
        <w:t>typ:</w:t>
      </w:r>
      <w:r w:rsidRPr="003C4119">
        <w:rPr>
          <w:rFonts w:ascii="Tahoma" w:hAnsi="Tahoma" w:cs="Tahoma"/>
          <w:sz w:val="20"/>
          <w:szCs w:val="20"/>
          <w:lang w:val="pl-PL"/>
        </w:rPr>
        <w:tab/>
      </w:r>
      <w:r w:rsidRPr="003C4119">
        <w:rPr>
          <w:rFonts w:ascii="Tahoma" w:hAnsi="Tahoma" w:cs="Tahoma"/>
          <w:sz w:val="20"/>
          <w:szCs w:val="20"/>
          <w:lang w:val="pl-PL"/>
        </w:rPr>
        <w:tab/>
        <w:t>…….………………………… (podać)</w:t>
      </w:r>
    </w:p>
    <w:p w14:paraId="55C0D737" w14:textId="77777777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</w:p>
    <w:p w14:paraId="61504CF4" w14:textId="77777777" w:rsidR="000605E3" w:rsidRPr="00656597" w:rsidRDefault="000605E3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0F3FF30C" w14:textId="12BD8C32" w:rsidR="007F2F4B" w:rsidRPr="00924FDD" w:rsidRDefault="007F2F4B" w:rsidP="007F2F4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0734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Okres gwarancji</w:t>
      </w:r>
      <w:r w:rsidRPr="0030734B">
        <w:rPr>
          <w:rFonts w:ascii="Tahoma" w:eastAsia="Times New Roman" w:hAnsi="Tahoma" w:cs="Tahoma"/>
          <w:b/>
          <w:bCs/>
          <w:u w:val="single"/>
          <w:lang w:eastAsia="ar-SA"/>
        </w:rPr>
        <w:t xml:space="preserve"> -</w:t>
      </w:r>
      <w:r w:rsidRPr="0030734B">
        <w:rPr>
          <w:rFonts w:ascii="Tahoma" w:eastAsia="Times New Roman" w:hAnsi="Tahoma" w:cs="Tahoma"/>
          <w:bCs/>
          <w:lang w:eastAsia="ar-SA"/>
        </w:rPr>
        <w:t xml:space="preserve"> wynosi </w:t>
      </w:r>
      <w:r w:rsidRPr="0030734B">
        <w:rPr>
          <w:rFonts w:ascii="Tahoma" w:eastAsia="Times New Roman" w:hAnsi="Tahoma" w:cs="Tahoma"/>
          <w:bCs/>
          <w:highlight w:val="yellow"/>
          <w:lang w:eastAsia="ar-SA"/>
        </w:rPr>
        <w:t>...........</w:t>
      </w:r>
      <w:r w:rsidRPr="0030734B">
        <w:rPr>
          <w:rFonts w:ascii="Tahoma" w:eastAsia="Times New Roman" w:hAnsi="Tahoma" w:cs="Tahoma"/>
          <w:bCs/>
          <w:lang w:eastAsia="ar-SA"/>
        </w:rPr>
        <w:t xml:space="preserve"> miesiące/miesięcy</w:t>
      </w:r>
      <w:r w:rsidRPr="0030734B">
        <w:rPr>
          <w:rFonts w:ascii="Tahoma" w:eastAsia="Times New Roman" w:hAnsi="Tahoma" w:cs="Tahoma"/>
          <w:bCs/>
          <w:sz w:val="16"/>
          <w:szCs w:val="16"/>
          <w:lang w:eastAsia="ar-SA"/>
        </w:rPr>
        <w:t>(</w:t>
      </w:r>
      <w:r w:rsidRPr="0030734B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wpisać oferowany okres gwarancji – minimum 24 miesiące   )</w:t>
      </w:r>
      <w:r w:rsidRPr="0030734B">
        <w:rPr>
          <w:rFonts w:ascii="Tahoma" w:eastAsia="Times New Roman" w:hAnsi="Tahoma" w:cs="Tahoma"/>
          <w:lang w:eastAsia="pl-PL"/>
        </w:rPr>
        <w:t xml:space="preserve"> </w:t>
      </w:r>
      <w:r w:rsidRPr="0030734B">
        <w:rPr>
          <w:rFonts w:ascii="Tahoma" w:eastAsia="Times New Roman" w:hAnsi="Tahoma" w:cs="Tahoma"/>
          <w:bCs/>
          <w:lang w:eastAsia="ar-SA"/>
        </w:rPr>
        <w:t xml:space="preserve"> </w:t>
      </w:r>
      <w:r w:rsidRPr="0030734B">
        <w:rPr>
          <w:rFonts w:ascii="Tahoma" w:eastAsia="Calibri" w:hAnsi="Tahoma" w:cs="Tahoma"/>
          <w:bCs/>
        </w:rPr>
        <w:t xml:space="preserve"> </w:t>
      </w:r>
      <w:r w:rsidRPr="00924FD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od </w:t>
      </w:r>
      <w:r w:rsidRPr="00924FDD">
        <w:rPr>
          <w:rFonts w:ascii="Tahoma" w:eastAsia="Times New Roman" w:hAnsi="Tahoma" w:cs="Tahoma"/>
          <w:sz w:val="20"/>
          <w:szCs w:val="20"/>
          <w:lang w:eastAsia="ar-SA"/>
        </w:rPr>
        <w:t>dnia podpisania przez Zamawiającego bez zastrzeżeń dokumentu z odbioru.</w:t>
      </w:r>
    </w:p>
    <w:p w14:paraId="04AB1676" w14:textId="7B16C18A" w:rsidR="0030734B" w:rsidRPr="0030734B" w:rsidRDefault="0030734B" w:rsidP="0030734B">
      <w:pPr>
        <w:spacing w:after="0" w:line="240" w:lineRule="auto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30734B">
        <w:rPr>
          <w:rFonts w:ascii="Tahoma" w:eastAsia="MS Mincho" w:hAnsi="Tahoma" w:cs="Tahoma"/>
          <w:bCs/>
          <w:i/>
          <w:color w:val="000000"/>
          <w:sz w:val="16"/>
          <w:szCs w:val="16"/>
        </w:rPr>
        <w:t xml:space="preserve">(W przypadku nie wypełnienia,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Zamawiający przyjmuje, iż Wykonawca oferuje </w:t>
      </w:r>
      <w:r>
        <w:rPr>
          <w:rFonts w:ascii="Tahoma" w:eastAsia="MS Mincho" w:hAnsi="Tahoma" w:cs="Tahoma"/>
          <w:i/>
          <w:color w:val="000000"/>
          <w:sz w:val="16"/>
          <w:szCs w:val="16"/>
        </w:rPr>
        <w:t xml:space="preserve">24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miesięczny okres gwarancji). </w:t>
      </w:r>
    </w:p>
    <w:p w14:paraId="7266FD49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42456E90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28F8C4F9" w14:textId="210E7258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AA942B8" w14:textId="77777777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14:paraId="7A718ADF" w14:textId="1DE9C4E3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 Warunków Zamówienia treść wzor</w:t>
      </w:r>
      <w:r w:rsidR="00EB516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ów </w:t>
      </w: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umowy  została przez nas zaakceptowana i zobowiązujemy się w przypadku wyboru naszej oferty do zawarcia um</w:t>
      </w:r>
      <w:r w:rsidR="00EB5166">
        <w:rPr>
          <w:rFonts w:ascii="Tahoma" w:eastAsia="Times New Roman" w:hAnsi="Tahoma" w:cs="Tahoma"/>
          <w:bCs/>
          <w:sz w:val="20"/>
          <w:szCs w:val="20"/>
          <w:lang w:eastAsia="pl-PL"/>
        </w:rPr>
        <w:t>ów</w:t>
      </w: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wyżej wymienionych warunkach w miejscu i terminie wyznaczonym przez Zamawiającego</w:t>
      </w:r>
    </w:p>
    <w:p w14:paraId="70E97AC7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- Oświadczamy , że następującą część zamówienia ……………………………………Zamierzam powierzyć podwykonawcom</w:t>
      </w:r>
    </w:p>
    <w:p w14:paraId="4818288B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Znając treść art. 297 </w:t>
      </w:r>
      <w:r w:rsidRPr="003C4119">
        <w:rPr>
          <w:rFonts w:ascii="Tahoma" w:hAnsi="Tahoma" w:cs="Tahoma"/>
          <w:sz w:val="20"/>
          <w:szCs w:val="20"/>
        </w:rPr>
        <w:t>§1 Kodeksu Karnego, oświadczamy, że dane zawarte w ofercie, dokumentach i oświadczeniach są zgodne ze stanem faktycznym.</w:t>
      </w:r>
    </w:p>
    <w:p w14:paraId="61D826E6" w14:textId="77777777" w:rsidR="00E96429" w:rsidRPr="003C4119" w:rsidRDefault="00E96429" w:rsidP="00E964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3C4119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3C592D8E" w14:textId="77C9BCBB" w:rsidR="00E96429" w:rsidRDefault="00E9642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115A530A" w14:textId="771EDF4A" w:rsid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69022E" w14:textId="358598EC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1485319" w14:textId="2EA8DD38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F3B7FD8" w14:textId="77777777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2D3DAE8" w14:textId="77777777" w:rsidR="003C4119" w:rsidRP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6429" w:rsidRPr="00656597" w14:paraId="364762BC" w14:textId="77777777" w:rsidTr="00A673B7">
        <w:tc>
          <w:tcPr>
            <w:tcW w:w="9210" w:type="dxa"/>
          </w:tcPr>
          <w:p w14:paraId="44357EEC" w14:textId="77777777" w:rsidR="00E96429" w:rsidRPr="0030734B" w:rsidRDefault="00E96429" w:rsidP="00F975FC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3073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14:paraId="5352F182" w14:textId="77777777" w:rsidR="00E96429" w:rsidRPr="0030734B" w:rsidRDefault="00E96429" w:rsidP="004E0F38">
            <w:pPr>
              <w:numPr>
                <w:ilvl w:val="2"/>
                <w:numId w:val="2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</w:p>
          <w:p w14:paraId="3007F6E6" w14:textId="77777777" w:rsidR="00E96429" w:rsidRPr="0030734B" w:rsidRDefault="00E96429" w:rsidP="004E0F38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14:paraId="3C9793E5" w14:textId="77777777" w:rsidR="00E96429" w:rsidRPr="0030734B" w:rsidRDefault="00E96429" w:rsidP="004E0F38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14:paraId="1E1196D4" w14:textId="77777777" w:rsidR="00E96429" w:rsidRPr="0030734B" w:rsidRDefault="00E96429" w:rsidP="004E0F38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14:paraId="23D4064E" w14:textId="77777777" w:rsidR="00E96429" w:rsidRPr="0030734B" w:rsidRDefault="00E96429" w:rsidP="004E0F38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3699F9D4" w14:textId="77777777" w:rsidR="00E96429" w:rsidRPr="0030734B" w:rsidRDefault="00E96429" w:rsidP="004E0F38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14:paraId="37A3EDA5" w14:textId="77777777" w:rsidR="0030734B" w:rsidRPr="0030734B" w:rsidRDefault="0030734B" w:rsidP="003073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734B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  <w:p w14:paraId="18029629" w14:textId="21B4F7FA" w:rsidR="0030734B" w:rsidRPr="00656597" w:rsidRDefault="0030734B" w:rsidP="0030734B">
            <w:pPr>
              <w:spacing w:before="100" w:beforeAutospacing="1" w:after="100" w:afterAutospacing="1" w:line="360" w:lineRule="auto"/>
              <w:ind w:left="709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6588D50F" w14:textId="77777777" w:rsidR="00DC787A" w:rsidRDefault="00DC787A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0C590D" w14:textId="77777777" w:rsidR="0030734B" w:rsidRDefault="0030734B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7195A5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A6055C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7A5185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3C1DE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E1BB94B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91F2B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B6EB8F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4CE5CF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79FB2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61744C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0566CBD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C9B180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E846F9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4329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A6F5E0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9A92C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A77E4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CEDD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7CB833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220C4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82091A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256F25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7E7C1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F7D6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2E0E7B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856CF2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6AD4A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B4DA37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08BDD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9F81F5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1946D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DAC089A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3E55C6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007F4" w14:textId="45D339E8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615FEF" w14:textId="59AA27D1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C66E84" w14:textId="2A8AA5E1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40A802E" w14:textId="41E43D93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C1B1A93" w14:textId="66D76200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D789B7" w14:textId="3ACB2B04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F3E03E9" w14:textId="2928B1C0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37DDC2" w14:textId="0F430823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9BE415" w14:textId="77777777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4B6913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99F485A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5D7372E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3BDB4E2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54C112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D629AF5" w14:textId="09374F53" w:rsidR="008A0612" w:rsidRPr="00656597" w:rsidRDefault="00A72E56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381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F069D7">
        <w:rPr>
          <w:rFonts w:ascii="Tahoma" w:eastAsia="Times New Roman" w:hAnsi="Tahoma" w:cs="Tahoma"/>
          <w:iCs/>
          <w:sz w:val="20"/>
          <w:szCs w:val="20"/>
          <w:lang w:eastAsia="ar-SA"/>
        </w:rPr>
        <w:t>5</w:t>
      </w:r>
      <w:r w:rsidR="00E01AE5">
        <w:rPr>
          <w:rFonts w:ascii="Tahoma" w:eastAsia="Times New Roman" w:hAnsi="Tahoma" w:cs="Tahoma"/>
          <w:iCs/>
          <w:sz w:val="20"/>
          <w:szCs w:val="20"/>
          <w:lang w:eastAsia="ar-SA"/>
        </w:rPr>
        <w:t>8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5A4551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</w:p>
    <w:p w14:paraId="5ADF822B" w14:textId="77777777" w:rsidR="008A0612" w:rsidRPr="00656597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4B918B4E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99A0774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51CB7FF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09CB76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D965CD0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C738DF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8197CD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74D63A2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(składane na podstawie art. 125 ust. 1 PZP</w:t>
      </w:r>
    </w:p>
    <w:p w14:paraId="598227BC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13B466A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0A0938A9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ECF7174" w14:textId="77777777" w:rsidR="00F76854" w:rsidRPr="00656597" w:rsidRDefault="00F76854" w:rsidP="004E0F38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Oświadczam, że nie podlegam wykluczeniu z postępowania na podstawie art. 108 ust 1 PZP.</w:t>
      </w:r>
    </w:p>
    <w:p w14:paraId="1740429D" w14:textId="19E97018" w:rsid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B7E1B4B" w14:textId="77777777" w:rsidR="00F069D7" w:rsidRPr="00656597" w:rsidRDefault="00F069D7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74841DA" w14:textId="77777777" w:rsidR="005F2276" w:rsidRPr="00656597" w:rsidRDefault="00F76854" w:rsidP="004E0F38">
      <w:pPr>
        <w:numPr>
          <w:ilvl w:val="0"/>
          <w:numId w:val="29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</w:t>
      </w:r>
      <w:r w:rsidR="00BE2A43" w:rsidRPr="00656597">
        <w:rPr>
          <w:rFonts w:ascii="Tahoma" w:eastAsia="Calibri" w:hAnsi="Tahoma" w:cs="Tahoma"/>
          <w:sz w:val="20"/>
          <w:szCs w:val="20"/>
        </w:rPr>
        <w:t xml:space="preserve"> </w:t>
      </w:r>
      <w:r w:rsidRPr="00656597">
        <w:rPr>
          <w:rFonts w:ascii="Tahoma" w:eastAsia="Calibri" w:hAnsi="Tahoma" w:cs="Tahoma"/>
          <w:sz w:val="20"/>
          <w:szCs w:val="20"/>
        </w:rPr>
        <w:t xml:space="preserve">naprawcze: </w:t>
      </w:r>
    </w:p>
    <w:p w14:paraId="4A13003E" w14:textId="77777777" w:rsidR="005F2276" w:rsidRPr="00656597" w:rsidRDefault="005F2276" w:rsidP="005F2276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55FD1F44" w14:textId="77777777" w:rsidR="00F76854" w:rsidRPr="00656597" w:rsidRDefault="00F76854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6AA55E40" w14:textId="77777777" w:rsidR="005F2276" w:rsidRPr="00656597" w:rsidRDefault="005F2276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651DA254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3CE94BA1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D073488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8772576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DE51AD4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2942ED57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797F089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6AF367A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14:paraId="16DC27C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16EE69BD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35B41D7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6EF9A833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B69739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9D458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725C8426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6246A8ED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</w:p>
    <w:p w14:paraId="4BCB8781" w14:textId="77777777" w:rsidR="00F76854" w:rsidRPr="00656597" w:rsidRDefault="00F76854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14:paraId="5A1A3FEC" w14:textId="77777777" w:rsidR="00197FF8" w:rsidRDefault="00197FF8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C131554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326142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DEFCF2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9AAA4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8341E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8337A5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9FA85CA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AEB6FD8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52EAD0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B0AD3F" w14:textId="29EAD7AE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60EE5A" w14:textId="6EA4B8C0" w:rsidR="00E01AE5" w:rsidRDefault="00E01AE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0509795" w14:textId="6ED41674" w:rsidR="00E01AE5" w:rsidRDefault="00E01AE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96E4C7C" w14:textId="77777777" w:rsidR="00E01AE5" w:rsidRDefault="00E01AE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E250410" w14:textId="369A4F06" w:rsidR="00E01112" w:rsidRDefault="00E01112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678A2BFE" w14:textId="7D694CAE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F069D7">
        <w:rPr>
          <w:rFonts w:ascii="Tahoma" w:eastAsia="Times New Roman" w:hAnsi="Tahoma" w:cs="Tahoma"/>
          <w:iCs/>
          <w:sz w:val="20"/>
          <w:szCs w:val="20"/>
          <w:lang w:eastAsia="ar-SA"/>
        </w:rPr>
        <w:t>5</w:t>
      </w:r>
      <w:r w:rsidR="00E01AE5">
        <w:rPr>
          <w:rFonts w:ascii="Tahoma" w:eastAsia="Times New Roman" w:hAnsi="Tahoma" w:cs="Tahoma"/>
          <w:iCs/>
          <w:sz w:val="20"/>
          <w:szCs w:val="20"/>
          <w:lang w:eastAsia="ar-SA"/>
        </w:rPr>
        <w:t>8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B.2021</w:t>
      </w:r>
    </w:p>
    <w:p w14:paraId="3AC6A390" w14:textId="7BABA10B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14:paraId="20004665" w14:textId="77777777"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14:paraId="27D28983" w14:textId="77777777"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14:paraId="7EFC54E4" w14:textId="45995EB1" w:rsidR="00CE6B03" w:rsidRPr="00462880" w:rsidRDefault="00CE6B03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WYMAGANE i OFEROWANE  PARAMETRY TECHNICZNO-UŻYTKOWE</w:t>
      </w:r>
    </w:p>
    <w:p w14:paraId="46F34392" w14:textId="2CA6C93B" w:rsidR="00DC787A" w:rsidRPr="00462880" w:rsidRDefault="00CE6B03" w:rsidP="00CE6B03">
      <w:pPr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PRZEDMIOTU ZAMÓWIENIA</w:t>
      </w:r>
    </w:p>
    <w:p w14:paraId="26FAB8D1" w14:textId="3627A501" w:rsidR="00FD5F2C" w:rsidRDefault="00E01AE5" w:rsidP="00F069D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MONITOR HEMODYNAMICZNY </w:t>
      </w:r>
      <w:r w:rsidR="00F069D7" w:rsidRPr="00462880">
        <w:rPr>
          <w:rFonts w:ascii="Tahoma" w:hAnsi="Tahoma" w:cs="Tahoma"/>
          <w:b/>
          <w:sz w:val="24"/>
          <w:szCs w:val="24"/>
        </w:rPr>
        <w:t xml:space="preserve"> - 1 SZT.</w:t>
      </w:r>
    </w:p>
    <w:tbl>
      <w:tblPr>
        <w:tblW w:w="10038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98" w:type="dxa"/>
          <w:left w:w="53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493"/>
        <w:gridCol w:w="1418"/>
        <w:gridCol w:w="1276"/>
      </w:tblGrid>
      <w:tr w:rsidR="00FD5F2C" w:rsidRPr="00FD5F2C" w14:paraId="0B9A4424" w14:textId="77777777" w:rsidTr="00A7600D">
        <w:trPr>
          <w:trHeight w:val="582"/>
        </w:trPr>
        <w:tc>
          <w:tcPr>
            <w:tcW w:w="851" w:type="dxa"/>
            <w:shd w:val="clear" w:color="auto" w:fill="auto"/>
            <w:vAlign w:val="center"/>
          </w:tcPr>
          <w:p w14:paraId="5586992A" w14:textId="77777777" w:rsidR="00FD5F2C" w:rsidRPr="00FD5F2C" w:rsidRDefault="00FD5F2C" w:rsidP="00FD5F2C">
            <w:pPr>
              <w:suppressAutoHyphens/>
              <w:spacing w:after="0" w:line="252" w:lineRule="auto"/>
              <w:ind w:left="-647" w:firstLine="647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27AEB959" w14:textId="77777777" w:rsidR="00FD5F2C" w:rsidRPr="00FD5F2C" w:rsidRDefault="00FD5F2C" w:rsidP="00FD5F2C">
            <w:pPr>
              <w:suppressAutoHyphens/>
              <w:spacing w:after="0" w:line="252" w:lineRule="auto"/>
              <w:ind w:right="6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9640B" w14:textId="77777777" w:rsidR="00FD5F2C" w:rsidRPr="00FD5F2C" w:rsidRDefault="00FD5F2C" w:rsidP="00FD5F2C">
            <w:pPr>
              <w:suppressAutoHyphens/>
              <w:spacing w:after="0" w:line="252" w:lineRule="auto"/>
              <w:ind w:right="54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Parametry wymagane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FC9A" w14:textId="77777777" w:rsidR="00FD5F2C" w:rsidRPr="00FD5F2C" w:rsidRDefault="00FD5F2C" w:rsidP="00FD5F2C">
            <w:pPr>
              <w:suppressAutoHyphens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Parametry oferowane</w:t>
            </w:r>
          </w:p>
        </w:tc>
      </w:tr>
      <w:tr w:rsidR="00FD5F2C" w:rsidRPr="00FD5F2C" w14:paraId="5E692F13" w14:textId="77777777" w:rsidTr="00A7600D">
        <w:trPr>
          <w:trHeight w:val="400"/>
        </w:trPr>
        <w:tc>
          <w:tcPr>
            <w:tcW w:w="851" w:type="dxa"/>
            <w:shd w:val="clear" w:color="auto" w:fill="auto"/>
            <w:vAlign w:val="center"/>
          </w:tcPr>
          <w:p w14:paraId="3834C24A" w14:textId="77777777" w:rsidR="00FD5F2C" w:rsidRPr="00FD5F2C" w:rsidRDefault="00FD5F2C" w:rsidP="00C75670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  <w:vAlign w:val="center"/>
          </w:tcPr>
          <w:p w14:paraId="5B0E66F9" w14:textId="77777777" w:rsidR="00FD5F2C" w:rsidRPr="00FD5F2C" w:rsidRDefault="00FD5F2C" w:rsidP="00FD5F2C">
            <w:pPr>
              <w:suppressAutoHyphens/>
              <w:spacing w:after="0" w:line="252" w:lineRule="auto"/>
              <w:ind w:right="6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Aparat fabrycznie nowy – rok produkcji 2021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915358" w14:textId="77777777" w:rsidR="00FD5F2C" w:rsidRPr="00FD5F2C" w:rsidRDefault="00FD5F2C" w:rsidP="00FD5F2C">
            <w:pPr>
              <w:suppressAutoHyphens/>
              <w:spacing w:after="0" w:line="252" w:lineRule="auto"/>
              <w:ind w:right="54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br/>
            </w:r>
            <w:r w:rsidRPr="00FD5F2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373E99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1B5418E2" w14:textId="77777777" w:rsidTr="00A7600D">
        <w:trPr>
          <w:trHeight w:val="652"/>
        </w:trPr>
        <w:tc>
          <w:tcPr>
            <w:tcW w:w="851" w:type="dxa"/>
            <w:shd w:val="clear" w:color="auto" w:fill="auto"/>
            <w:vAlign w:val="center"/>
          </w:tcPr>
          <w:p w14:paraId="043FCE4A" w14:textId="77777777" w:rsidR="00FD5F2C" w:rsidRPr="00FD5F2C" w:rsidRDefault="00FD5F2C" w:rsidP="00C75670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  <w:vAlign w:val="center"/>
          </w:tcPr>
          <w:p w14:paraId="1ED98CF4" w14:textId="77777777" w:rsidR="00FD5F2C" w:rsidRPr="00FD5F2C" w:rsidRDefault="00FD5F2C" w:rsidP="00FD5F2C">
            <w:pPr>
              <w:suppressAutoHyphens/>
              <w:spacing w:after="5" w:line="24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Ciągłe monitorowanie ciśnienia tętniczego metodą małoinwazyjną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13C97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E3F6E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3235C0A6" w14:textId="77777777" w:rsidTr="00A7600D">
        <w:trPr>
          <w:trHeight w:val="394"/>
        </w:trPr>
        <w:tc>
          <w:tcPr>
            <w:tcW w:w="851" w:type="dxa"/>
            <w:shd w:val="clear" w:color="auto" w:fill="auto"/>
            <w:vAlign w:val="center"/>
          </w:tcPr>
          <w:p w14:paraId="044B593E" w14:textId="77777777" w:rsidR="00FD5F2C" w:rsidRPr="00FD5F2C" w:rsidRDefault="00FD5F2C" w:rsidP="00C75670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  <w:vAlign w:val="center"/>
          </w:tcPr>
          <w:p w14:paraId="59AB4968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before="40" w:after="40" w:line="24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Ciągłe monitorowanie ciśnienia tętniczego metodą nieinwazyjną (funkcja możliwa do rozbudowy)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2C093A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AC5DF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13279ED4" w14:textId="77777777" w:rsidTr="00A7600D">
        <w:trPr>
          <w:trHeight w:val="394"/>
        </w:trPr>
        <w:tc>
          <w:tcPr>
            <w:tcW w:w="851" w:type="dxa"/>
            <w:shd w:val="clear" w:color="auto" w:fill="auto"/>
            <w:vAlign w:val="center"/>
          </w:tcPr>
          <w:p w14:paraId="532C6277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  <w:vAlign w:val="center"/>
          </w:tcPr>
          <w:p w14:paraId="68CA57FA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before="40" w:after="40" w:line="24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Ciągłe monitorowanie głębokości znieczulenia metodą BIS (funkcja możliwa do rozbudowy)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E0F7A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0BC48641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5F114E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14918972" w14:textId="77777777" w:rsidTr="00A7600D">
        <w:trPr>
          <w:trHeight w:val="394"/>
        </w:trPr>
        <w:tc>
          <w:tcPr>
            <w:tcW w:w="851" w:type="dxa"/>
            <w:shd w:val="clear" w:color="auto" w:fill="auto"/>
            <w:vAlign w:val="center"/>
          </w:tcPr>
          <w:p w14:paraId="7204D50C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  <w:vAlign w:val="center"/>
          </w:tcPr>
          <w:p w14:paraId="3E6E29BE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before="40" w:after="40" w:line="24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Duży, czytelny wyświetlacz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42595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08628A84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8A512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3B58EF96" w14:textId="77777777" w:rsidTr="00A7600D">
        <w:trPr>
          <w:trHeight w:val="394"/>
        </w:trPr>
        <w:tc>
          <w:tcPr>
            <w:tcW w:w="851" w:type="dxa"/>
            <w:shd w:val="clear" w:color="auto" w:fill="auto"/>
            <w:vAlign w:val="center"/>
          </w:tcPr>
          <w:p w14:paraId="2E528F17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  <w:vAlign w:val="center"/>
          </w:tcPr>
          <w:p w14:paraId="3048336F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before="40" w:after="40" w:line="24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Współpraca z kardiomonitorami posiadanymi przez Zamawiającego </w:t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Mindray</w:t>
            </w:r>
            <w:proofErr w:type="spellEnd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 Bene </w:t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Vision</w:t>
            </w:r>
            <w:proofErr w:type="spellEnd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 N12/ </w:t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Beneview</w:t>
            </w:r>
            <w:proofErr w:type="spellEnd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 T8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9E723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1455244D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5E57BF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77741661" w14:textId="77777777" w:rsidTr="00A7600D">
        <w:trPr>
          <w:trHeight w:val="398"/>
        </w:trPr>
        <w:tc>
          <w:tcPr>
            <w:tcW w:w="851" w:type="dxa"/>
            <w:shd w:val="clear" w:color="auto" w:fill="auto"/>
            <w:vAlign w:val="center"/>
          </w:tcPr>
          <w:p w14:paraId="5DEC25FB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</w:tcPr>
          <w:p w14:paraId="4779FBE1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Bez konieczności stosowania dodatkowego przetwornikiem ciśnienia inwazyjnego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0BD95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5635C49C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C47973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6B02E989" w14:textId="77777777" w:rsidTr="00A7600D">
        <w:trPr>
          <w:trHeight w:val="602"/>
        </w:trPr>
        <w:tc>
          <w:tcPr>
            <w:tcW w:w="851" w:type="dxa"/>
            <w:shd w:val="clear" w:color="auto" w:fill="auto"/>
            <w:vAlign w:val="center"/>
          </w:tcPr>
          <w:p w14:paraId="3B8B6CC4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</w:tcPr>
          <w:p w14:paraId="6ED879D6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Współpraca z kardiomonitorami </w:t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Mindray</w:t>
            </w:r>
            <w:proofErr w:type="spellEnd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 realizującym inwazyjny pomiar ciśnienia </w:t>
            </w:r>
            <w:r w:rsidRPr="00FD5F2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(poprzez </w:t>
            </w:r>
            <w:proofErr w:type="spellStart"/>
            <w:r w:rsidRPr="00FD5F2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wyjście</w:t>
            </w:r>
            <w:proofErr w:type="spellEnd"/>
            <w:r w:rsidRPr="00FD5F2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analog</w:t>
            </w: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D5F2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output</w:t>
            </w:r>
            <w:proofErr w:type="spellEnd"/>
            <w:r w:rsidRPr="00FD5F2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6F065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10AAA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524896D7" w14:textId="77777777" w:rsidTr="00A7600D">
        <w:trPr>
          <w:trHeight w:val="394"/>
        </w:trPr>
        <w:tc>
          <w:tcPr>
            <w:tcW w:w="851" w:type="dxa"/>
            <w:shd w:val="clear" w:color="auto" w:fill="auto"/>
            <w:vAlign w:val="center"/>
          </w:tcPr>
          <w:p w14:paraId="69C60C13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</w:tcPr>
          <w:p w14:paraId="6DCA36E7" w14:textId="77777777" w:rsidR="00FD5F2C" w:rsidRPr="00FD5F2C" w:rsidRDefault="00FD5F2C" w:rsidP="00FD5F2C">
            <w:pPr>
              <w:tabs>
                <w:tab w:val="left" w:pos="840"/>
              </w:tabs>
              <w:spacing w:after="0" w:line="0" w:lineRule="atLeast"/>
              <w:rPr>
                <w:rFonts w:ascii="Tahoma" w:eastAsia="Tahoma" w:hAnsi="Tahoma" w:cs="Tahoma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Bez wymogu specjalnego dodatkowego dostęp tętniczego lub żylnego</w:t>
            </w:r>
          </w:p>
          <w:p w14:paraId="01A91B61" w14:textId="77777777" w:rsidR="00FD5F2C" w:rsidRPr="00FD5F2C" w:rsidRDefault="00FD5F2C" w:rsidP="00FD5F2C">
            <w:pPr>
              <w:suppressAutoHyphens/>
              <w:spacing w:after="5" w:line="242" w:lineRule="auto"/>
              <w:ind w:left="370" w:hanging="1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8C1B99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BA1BC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16F4AF4A" w14:textId="77777777" w:rsidTr="00A7600D">
        <w:trPr>
          <w:trHeight w:val="398"/>
        </w:trPr>
        <w:tc>
          <w:tcPr>
            <w:tcW w:w="851" w:type="dxa"/>
            <w:shd w:val="clear" w:color="auto" w:fill="auto"/>
            <w:vAlign w:val="center"/>
          </w:tcPr>
          <w:p w14:paraId="45CFA560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</w:tcPr>
          <w:p w14:paraId="4A082399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Wykorzystanie standardowego sygnału z kardiomonitora modułowego </w:t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Mindray</w:t>
            </w:r>
            <w:proofErr w:type="spellEnd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 z dostępem tętniczym: tętnica promieniowa, udowa, grzbietowa stopy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A889D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0767B552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3CCCD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0959C64D" w14:textId="77777777" w:rsidTr="00A7600D">
        <w:trPr>
          <w:trHeight w:val="398"/>
        </w:trPr>
        <w:tc>
          <w:tcPr>
            <w:tcW w:w="851" w:type="dxa"/>
            <w:shd w:val="clear" w:color="auto" w:fill="auto"/>
            <w:vAlign w:val="center"/>
          </w:tcPr>
          <w:p w14:paraId="43F5630E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</w:tcPr>
          <w:p w14:paraId="37E5DA44" w14:textId="77777777" w:rsidR="00FD5F2C" w:rsidRPr="00FD5F2C" w:rsidRDefault="00FD5F2C" w:rsidP="00FD5F2C">
            <w:pPr>
              <w:suppressAutoHyphens/>
              <w:spacing w:after="5" w:line="242" w:lineRule="auto"/>
              <w:ind w:left="370" w:hanging="1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Monitorowane parametry:</w:t>
            </w:r>
          </w:p>
          <w:p w14:paraId="07F335CD" w14:textId="77777777" w:rsidR="00FD5F2C" w:rsidRPr="00FD5F2C" w:rsidRDefault="00FD5F2C" w:rsidP="00C75670">
            <w:pPr>
              <w:numPr>
                <w:ilvl w:val="0"/>
                <w:numId w:val="57"/>
              </w:num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ciśnienie: średnie ciśnienie tętnicze (MAP), skurczowe (SYS) i rozkurczowe (DIA);</w:t>
            </w:r>
          </w:p>
          <w:p w14:paraId="1863BDCF" w14:textId="77777777" w:rsidR="00FD5F2C" w:rsidRPr="00FD5F2C" w:rsidRDefault="00FD5F2C" w:rsidP="00C75670">
            <w:pPr>
              <w:numPr>
                <w:ilvl w:val="0"/>
                <w:numId w:val="57"/>
              </w:num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częstość akcji serca (HR);</w:t>
            </w:r>
          </w:p>
          <w:p w14:paraId="45757ADA" w14:textId="77777777" w:rsidR="00FD5F2C" w:rsidRPr="00FD5F2C" w:rsidRDefault="00FD5F2C" w:rsidP="00C75670">
            <w:pPr>
              <w:numPr>
                <w:ilvl w:val="0"/>
                <w:numId w:val="57"/>
              </w:num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zmienność akcji serca (HRV);</w:t>
            </w:r>
          </w:p>
          <w:p w14:paraId="46F6D011" w14:textId="77777777" w:rsidR="00FD5F2C" w:rsidRPr="00FD5F2C" w:rsidRDefault="00FD5F2C" w:rsidP="00C75670">
            <w:pPr>
              <w:numPr>
                <w:ilvl w:val="0"/>
                <w:numId w:val="57"/>
              </w:num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objętość wyrzutowa serca (SV; SVI);</w:t>
            </w:r>
          </w:p>
          <w:p w14:paraId="0598F1F9" w14:textId="77777777" w:rsidR="00FD5F2C" w:rsidRPr="00FD5F2C" w:rsidRDefault="00FD5F2C" w:rsidP="00C75670">
            <w:pPr>
              <w:numPr>
                <w:ilvl w:val="0"/>
                <w:numId w:val="57"/>
              </w:num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pojemność minutowa serca (CO, CI);</w:t>
            </w:r>
          </w:p>
          <w:p w14:paraId="5787901C" w14:textId="77777777" w:rsidR="00FD5F2C" w:rsidRPr="00FD5F2C" w:rsidRDefault="00FD5F2C" w:rsidP="00C75670">
            <w:pPr>
              <w:numPr>
                <w:ilvl w:val="0"/>
                <w:numId w:val="57"/>
              </w:num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układowy opór naczyniowy (SVR, SVRI);</w:t>
            </w:r>
          </w:p>
          <w:p w14:paraId="06B053EC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dynamiczne parametry obciążenia wstępnego serca: zmiany ciśnienia tętna (PPV) i objętości wyrzutowej (SVV)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03EBB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79C35609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C889C2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3F6E5467" w14:textId="77777777" w:rsidTr="00A7600D">
        <w:trPr>
          <w:trHeight w:val="519"/>
        </w:trPr>
        <w:tc>
          <w:tcPr>
            <w:tcW w:w="851" w:type="dxa"/>
            <w:shd w:val="clear" w:color="auto" w:fill="auto"/>
            <w:vAlign w:val="center"/>
          </w:tcPr>
          <w:p w14:paraId="54191DE3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</w:tcPr>
          <w:p w14:paraId="629C63DB" w14:textId="77777777" w:rsidR="00FD5F2C" w:rsidRPr="00FD5F2C" w:rsidRDefault="00FD5F2C" w:rsidP="00FD5F2C">
            <w:pPr>
              <w:suppressAutoHyphens/>
              <w:spacing w:after="5" w:line="24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Monitorowanie zmian parametrów hemodynamicznych po interwencji</w:t>
            </w:r>
          </w:p>
          <w:p w14:paraId="24AFB2F5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713826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3C6CC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092E57E6" w14:textId="77777777" w:rsidTr="00A7600D">
        <w:trPr>
          <w:trHeight w:val="519"/>
        </w:trPr>
        <w:tc>
          <w:tcPr>
            <w:tcW w:w="851" w:type="dxa"/>
            <w:shd w:val="clear" w:color="auto" w:fill="auto"/>
            <w:vAlign w:val="center"/>
          </w:tcPr>
          <w:p w14:paraId="06A8DA86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  <w:vAlign w:val="center"/>
          </w:tcPr>
          <w:p w14:paraId="16D3F7C3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Monitor niekalibrowany z możliwością kalibracji</w:t>
            </w:r>
          </w:p>
        </w:tc>
        <w:tc>
          <w:tcPr>
            <w:tcW w:w="1418" w:type="dxa"/>
            <w:shd w:val="clear" w:color="auto" w:fill="auto"/>
          </w:tcPr>
          <w:p w14:paraId="5CD4A657" w14:textId="77777777" w:rsidR="00FD5F2C" w:rsidRPr="00FD5F2C" w:rsidRDefault="00FD5F2C" w:rsidP="00FD5F2C">
            <w:pPr>
              <w:suppressAutoHyphens/>
              <w:spacing w:after="5" w:line="242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E41C7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7A65AAFE" w14:textId="77777777" w:rsidTr="00A7600D">
        <w:trPr>
          <w:trHeight w:val="394"/>
        </w:trPr>
        <w:tc>
          <w:tcPr>
            <w:tcW w:w="851" w:type="dxa"/>
            <w:shd w:val="clear" w:color="auto" w:fill="auto"/>
            <w:vAlign w:val="center"/>
          </w:tcPr>
          <w:p w14:paraId="51EEB58C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  <w:vAlign w:val="center"/>
          </w:tcPr>
          <w:p w14:paraId="4DB78F07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before="40" w:after="40" w:line="24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Monitorowanie parametrów w czasie rzeczywistym: w cyklu skurcz-skurcz, bez uśrednienia wartości i z możliwością uśrednienia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6F136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3D906D26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B81E0C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3D178014" w14:textId="77777777" w:rsidTr="00A7600D">
        <w:trPr>
          <w:trHeight w:val="394"/>
        </w:trPr>
        <w:tc>
          <w:tcPr>
            <w:tcW w:w="851" w:type="dxa"/>
            <w:shd w:val="clear" w:color="auto" w:fill="auto"/>
            <w:vAlign w:val="center"/>
          </w:tcPr>
          <w:p w14:paraId="295DBD0C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</w:tcPr>
          <w:p w14:paraId="0C2A490F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Monitorowanie parametrów w postaci graficznej (trendy) i cyfrowej (tabelarycznej)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173CE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630477E1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77EEF8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7000AD40" w14:textId="77777777" w:rsidTr="00A7600D">
        <w:trPr>
          <w:trHeight w:val="398"/>
        </w:trPr>
        <w:tc>
          <w:tcPr>
            <w:tcW w:w="851" w:type="dxa"/>
            <w:shd w:val="clear" w:color="auto" w:fill="auto"/>
            <w:vAlign w:val="center"/>
          </w:tcPr>
          <w:p w14:paraId="49994CE4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</w:tcPr>
          <w:p w14:paraId="1927A790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Możliwość ustawienia znacznika wartości wyjściowych lub docelowych monitorowanych parametrów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405E6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2F730014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6C998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620C6C50" w14:textId="77777777" w:rsidTr="00A7600D">
        <w:trPr>
          <w:trHeight w:val="602"/>
        </w:trPr>
        <w:tc>
          <w:tcPr>
            <w:tcW w:w="851" w:type="dxa"/>
            <w:shd w:val="clear" w:color="auto" w:fill="auto"/>
            <w:vAlign w:val="center"/>
          </w:tcPr>
          <w:p w14:paraId="650352B4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shd w:val="clear" w:color="auto" w:fill="auto"/>
          </w:tcPr>
          <w:p w14:paraId="4B88B74E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Jednoczesne wyświetlanie cyfrowych i graficznych parametrów na ekranie monitora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D0519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98126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3CC117EE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2D48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CC11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Długoczasowa rejestracja monitorowanych parametrów w celu ich późniejszej analizy (min. 6 miesięcy)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88C3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4E79597C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D02D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57B01F07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C72C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C84A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Możliwość przeglądania zarejestrowanych parametrów w postaci graficznej lub cyfrowej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888B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70DADED0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B2C0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713D9042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40FD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DD8A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Możliwość przesyłania monitorowanych parametrów do zewnętrznego szpitalnego systemu informatycznego: Ethernet, USB, RS232C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B061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165E4A63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86F1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0635CEF8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2378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9739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Oprogramowanie do przeglądania i analizy zarejestrowanych parametrów monitorowania do instalacji na komputerach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3D60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5348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21C9D369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C374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1E4C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Możliwość dopasowania interfejsu do potrzeb Użytkownika, w tym konfiguracji skrótów lub przycisków ekranowych do szybkiego uruchamiania najczęściej wykorzystywanych funkcji.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0553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7D98386F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011F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47799504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321E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93F9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Ekran monitora: dotykowy, kolorowy LCD, min. 15”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8096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6D0DDF1E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7FED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75DCC913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A634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D401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Zasilanie akumulatorowe monitora na min 6 godziny ciągłej pracy.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36A2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63C89986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9E1F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16BEADE4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D87C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ED2E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Kompatybilność z kartami eksploatacyjnymi – czasowymi z chipowym mikroprocesorem do identyfikacji pacjenta i zapisu danych demograficznych do monitora hemodynamicznego metodą małoinwazyjną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D945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2B1E2AEC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6724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54E35862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C731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6198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Pełna polska wersja językowa </w:t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tj</w:t>
            </w:r>
            <w:proofErr w:type="spellEnd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 oprogramowanie, menu, opisy na obudowie, instrukcja obsługi itp.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BFEF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02872B1D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B19C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07DACF2B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869D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F4CD" w14:textId="77777777" w:rsidR="00FD5F2C" w:rsidRPr="00FD5F2C" w:rsidRDefault="00FD5F2C" w:rsidP="00FD5F2C">
            <w:pPr>
              <w:suppressAutoHyphens/>
              <w:spacing w:after="5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W zestawie przewód podłączeniowy do kardiomonitora </w:t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Mindray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260E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1ECEA8CD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7F69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D5F2C" w:rsidRPr="00FD5F2C" w14:paraId="13682DA2" w14:textId="77777777" w:rsidTr="00A7600D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4703" w14:textId="77777777" w:rsidR="00FD5F2C" w:rsidRPr="00FD5F2C" w:rsidRDefault="00FD5F2C" w:rsidP="00C75670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263D" w14:textId="77777777" w:rsidR="00FD5F2C" w:rsidRPr="00FD5F2C" w:rsidRDefault="00FD5F2C" w:rsidP="00FD5F2C">
            <w:pPr>
              <w:suppressAutoHyphens/>
              <w:spacing w:after="5" w:line="242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Odbiór od Zamawiającego i utylizacja monitora </w:t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Lidco</w:t>
            </w:r>
            <w:proofErr w:type="spellEnd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Rapid</w:t>
            </w:r>
            <w:proofErr w:type="spellEnd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br/>
            </w:r>
            <w:proofErr w:type="spellStart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r.prod</w:t>
            </w:r>
            <w:proofErr w:type="spellEnd"/>
            <w:r w:rsidRPr="00FD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. 2017. Wykonawca dostarczy Zamawiającemu protokół utylizacji sprzętu.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DE94" w14:textId="77777777" w:rsidR="00FD5F2C" w:rsidRPr="00FD5F2C" w:rsidRDefault="00FD5F2C" w:rsidP="00FD5F2C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FD5F2C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CDAC" w14:textId="77777777" w:rsidR="00FD5F2C" w:rsidRPr="00FD5F2C" w:rsidRDefault="00FD5F2C" w:rsidP="00FD5F2C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756A262" w14:textId="51A07AE4" w:rsidR="00F069D7" w:rsidRDefault="00F069D7" w:rsidP="00CE6B03">
      <w:pPr>
        <w:suppressAutoHyphens/>
        <w:spacing w:after="0" w:line="240" w:lineRule="auto"/>
        <w:jc w:val="center"/>
        <w:rPr>
          <w:rFonts w:eastAsia="Lucida Sans Unicode"/>
          <w:b/>
          <w:kern w:val="1"/>
          <w:lang w:eastAsia="ar-SA"/>
        </w:rPr>
      </w:pPr>
    </w:p>
    <w:p w14:paraId="59516D3F" w14:textId="38238D29" w:rsidR="00484004" w:rsidRDefault="00484004" w:rsidP="00C75670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8B1A23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Parametry określone jako „tak” i „podać” oraz parametry liczbowe są warunkami granicznymi, których niespełnienie skutkuje odrzuceniem oferty </w:t>
      </w:r>
    </w:p>
    <w:p w14:paraId="15061472" w14:textId="3EC36889" w:rsidR="00484004" w:rsidRPr="008B1A23" w:rsidRDefault="00484004" w:rsidP="00C75670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Wykonawca wypełnia czytelnie kolumnę 4  tabeli </w:t>
      </w:r>
    </w:p>
    <w:p w14:paraId="2875E7DE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0BE458" w14:textId="61471AB9" w:rsidR="00E01112" w:rsidRPr="00E01112" w:rsidRDefault="00E01112" w:rsidP="00E011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14:paraId="09D4F345" w14:textId="77777777" w:rsidR="007B336F" w:rsidRDefault="007B336F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4440093" w14:textId="7D3232D4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>tel</w:t>
      </w:r>
      <w:proofErr w:type="spellEnd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.,fax, e-mail): ................................................................................. </w:t>
      </w:r>
    </w:p>
    <w:p w14:paraId="1FD6E3F1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1F3548B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3EFF109E" w14:textId="77777777" w:rsidR="00E01112" w:rsidRDefault="00E01112" w:rsidP="00E01112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lang w:eastAsia="ar-SA"/>
        </w:rPr>
      </w:pPr>
      <w:r>
        <w:rPr>
          <w:rFonts w:eastAsia="Times New Roman"/>
          <w:bCs/>
          <w:i/>
          <w:lang w:eastAsia="ar-SA"/>
        </w:rPr>
        <w:t xml:space="preserve">                   </w:t>
      </w:r>
    </w:p>
    <w:p w14:paraId="5A2D591C" w14:textId="77777777" w:rsidR="00E01112" w:rsidRDefault="00E01112" w:rsidP="00E01112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lang w:eastAsia="ar-SA"/>
        </w:rPr>
      </w:pPr>
    </w:p>
    <w:p w14:paraId="257F9B1E" w14:textId="45348DFF" w:rsidR="00E01112" w:rsidRPr="00E01112" w:rsidRDefault="00E01112" w:rsidP="00E01112">
      <w:pPr>
        <w:tabs>
          <w:tab w:val="left" w:pos="2280"/>
        </w:tabs>
        <w:rPr>
          <w:rFonts w:ascii="Tahoma" w:eastAsia="Times New Roman" w:hAnsi="Tahoma" w:cs="Tahoma"/>
          <w:sz w:val="20"/>
          <w:szCs w:val="20"/>
          <w:lang w:eastAsia="ar-SA"/>
        </w:rPr>
        <w:sectPr w:rsidR="00E01112" w:rsidRPr="00E01112" w:rsidSect="00656597">
          <w:pgSz w:w="11906" w:h="16838"/>
          <w:pgMar w:top="426" w:right="1304" w:bottom="1304" w:left="130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7317013B" w14:textId="77777777" w:rsidR="00FD5F2C" w:rsidRPr="00FD5F2C" w:rsidRDefault="00FD5F2C" w:rsidP="00FD5F2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D5F2C">
        <w:rPr>
          <w:rFonts w:ascii="Tahoma" w:eastAsia="Cambria" w:hAnsi="Tahoma" w:cs="Tahoma"/>
          <w:sz w:val="20"/>
          <w:szCs w:val="20"/>
          <w:lang w:eastAsia="pl-PL"/>
        </w:rPr>
        <w:lastRenderedPageBreak/>
        <w:t xml:space="preserve">DZP.381.58B.2021 </w:t>
      </w:r>
    </w:p>
    <w:p w14:paraId="549721AE" w14:textId="77777777" w:rsidR="00FD5F2C" w:rsidRPr="00FD5F2C" w:rsidRDefault="00FD5F2C" w:rsidP="00FD5F2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D5F2C">
        <w:rPr>
          <w:rFonts w:ascii="Tahoma" w:eastAsia="Cambria" w:hAnsi="Tahoma" w:cs="Tahoma"/>
          <w:sz w:val="20"/>
          <w:szCs w:val="20"/>
          <w:lang w:eastAsia="pl-PL"/>
        </w:rPr>
        <w:t>Załącznik nr 4</w:t>
      </w:r>
    </w:p>
    <w:p w14:paraId="44F3E3C2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  <w:r w:rsidRPr="00FD5F2C">
        <w:rPr>
          <w:rFonts w:ascii="Tahoma" w:eastAsia="Cambria" w:hAnsi="Tahoma" w:cs="Tahoma"/>
          <w:b/>
          <w:bCs/>
          <w:sz w:val="20"/>
          <w:szCs w:val="20"/>
          <w:lang w:eastAsia="ar-SA"/>
        </w:rPr>
        <w:t xml:space="preserve">UMOWA – wzór  </w:t>
      </w:r>
    </w:p>
    <w:p w14:paraId="5B755142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3EBB2B44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zawarta w dniu ................................ w  Katowicach pomiędzy:</w:t>
      </w:r>
    </w:p>
    <w:p w14:paraId="2D77A4D3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FAF350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Uniwersyteckim Centrum Klinicznym im. prof. K. Gibińskiego Śląskiego Uniwersytetu Medycznego w Katowicach    </w:t>
      </w: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40 – 514 Katowice, ul. Ceglana 35</w:t>
      </w:r>
    </w:p>
    <w:p w14:paraId="73553AE5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KRS : 0000049660</w:t>
      </w:r>
    </w:p>
    <w:p w14:paraId="27C1668B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NIP: 954-22-74-017</w:t>
      </w:r>
    </w:p>
    <w:p w14:paraId="4187A602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REGON :001325767</w:t>
      </w:r>
    </w:p>
    <w:p w14:paraId="0BF86775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 xml:space="preserve">zwanym w treści umowy Zamawiającym, </w:t>
      </w:r>
    </w:p>
    <w:p w14:paraId="53A5A6FB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14:paraId="1503BCDC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4B70F6F3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ar-SA"/>
        </w:rPr>
      </w:pPr>
      <w:r w:rsidRPr="00FD5F2C">
        <w:rPr>
          <w:rFonts w:ascii="Tahoma" w:eastAsia="Cambria" w:hAnsi="Tahoma" w:cs="Tahoma"/>
          <w:sz w:val="20"/>
          <w:szCs w:val="20"/>
          <w:lang w:eastAsia="pl-PL"/>
        </w:rPr>
        <w:t>…………………………………………</w:t>
      </w:r>
    </w:p>
    <w:p w14:paraId="47BE9681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A09E9D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a</w:t>
      </w:r>
    </w:p>
    <w:p w14:paraId="2DF1DF61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</w:t>
      </w:r>
    </w:p>
    <w:p w14:paraId="331346E9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z siedzibą: ……………………</w:t>
      </w:r>
    </w:p>
    <w:p w14:paraId="059414BE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wpisanym do ................................. pod nr …………………..</w:t>
      </w:r>
    </w:p>
    <w:p w14:paraId="1CEC6410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 xml:space="preserve">NIP  </w:t>
      </w:r>
    </w:p>
    <w:p w14:paraId="33C785A4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REGON</w:t>
      </w:r>
    </w:p>
    <w:p w14:paraId="085EB787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 xml:space="preserve">zwanym w treści umowy Wykonawcą </w:t>
      </w:r>
    </w:p>
    <w:p w14:paraId="34B36C71" w14:textId="77777777" w:rsidR="00FD5F2C" w:rsidRPr="00FD5F2C" w:rsidRDefault="00FD5F2C" w:rsidP="00FD5F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14:paraId="6253FFF1" w14:textId="77777777" w:rsidR="00FD5F2C" w:rsidRPr="00FD5F2C" w:rsidRDefault="00FD5F2C" w:rsidP="00C75670">
      <w:pPr>
        <w:widowControl w:val="0"/>
        <w:numPr>
          <w:ilvl w:val="0"/>
          <w:numId w:val="58"/>
        </w:numPr>
        <w:tabs>
          <w:tab w:val="num" w:pos="360"/>
        </w:tabs>
        <w:suppressAutoHyphens/>
        <w:spacing w:after="0" w:line="240" w:lineRule="auto"/>
        <w:ind w:left="340" w:hanging="340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14:paraId="4B8EB909" w14:textId="77777777" w:rsidR="00FD5F2C" w:rsidRPr="00FD5F2C" w:rsidRDefault="00FD5F2C" w:rsidP="00C75670">
      <w:pPr>
        <w:widowControl w:val="0"/>
        <w:numPr>
          <w:ilvl w:val="0"/>
          <w:numId w:val="58"/>
        </w:numPr>
        <w:tabs>
          <w:tab w:val="num" w:pos="360"/>
        </w:tabs>
        <w:suppressAutoHyphens/>
        <w:spacing w:after="0" w:line="240" w:lineRule="auto"/>
        <w:ind w:left="340" w:hanging="340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14:paraId="3D5D6B1B" w14:textId="77777777" w:rsidR="00FD5F2C" w:rsidRPr="00FD5F2C" w:rsidRDefault="00FD5F2C" w:rsidP="00FD5F2C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43E2C6AC" w14:textId="77777777" w:rsidR="00FD5F2C" w:rsidRPr="00FD5F2C" w:rsidRDefault="00FD5F2C" w:rsidP="00FD5F2C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FD5F2C">
        <w:rPr>
          <w:rFonts w:ascii="Tahoma" w:eastAsia="Cambria" w:hAnsi="Tahoma" w:cs="Tahoma"/>
          <w:sz w:val="20"/>
          <w:szCs w:val="20"/>
          <w:lang w:eastAsia="ar-SA"/>
        </w:rPr>
        <w:t>W wyniku przeprowadzenia przez Zamawiającego postępowania o udzielenie zamówienia publicznego             w trybie podstawowym – zgodnie z ustawą z dnia 11 września 2019 r. Prawo zamówień publicznych    (Dz. U. z 2021 r. poz. 1129 z późn.zm) została zawarta umowa następującej treści:</w:t>
      </w:r>
    </w:p>
    <w:p w14:paraId="6DEC827B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§ 1.</w:t>
      </w:r>
    </w:p>
    <w:p w14:paraId="2556AC42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D5F2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PRZEDMIOT UMOWY</w:t>
      </w:r>
    </w:p>
    <w:p w14:paraId="091B3852" w14:textId="77777777" w:rsidR="00FD5F2C" w:rsidRPr="00FD5F2C" w:rsidRDefault="00FD5F2C" w:rsidP="00C7567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Na podstawie oferty wybranej w w/w postępowaniu Zamawiający zamawia, a Wykonawca przyjmuje do wykonania sprzedaż, dostarczenie, instalację, uruchomienie, obsługę serwisową  w okresie gwarancji, </w:t>
      </w:r>
      <w:r w:rsidRPr="00FD5F2C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przeszkolenie wskazanych pracowników Zamawiającego z zakresu obsługi i prawidłowej eksploatacji  </w:t>
      </w:r>
      <w:r w:rsidRPr="00FD5F2C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monitora hemodynamicznego </w:t>
      </w: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zwanego dalej Aparatem</w:t>
      </w:r>
      <w:r w:rsidRPr="00FD5F2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t xml:space="preserve">, </w:t>
      </w: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którego parametry techniczno-użytkowe określone zostały w załączniku nr 1 do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niniejszej umowy.</w:t>
      </w:r>
    </w:p>
    <w:p w14:paraId="744C5B2E" w14:textId="77777777" w:rsidR="00FD5F2C" w:rsidRPr="00FD5F2C" w:rsidRDefault="00FD5F2C" w:rsidP="00C75670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Wykonawca</w:t>
      </w:r>
      <w:r w:rsidRPr="00FD5F2C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 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zobowiązuje się do zrealizowania</w:t>
      </w:r>
      <w:r w:rsidRPr="00FD5F2C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 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umowy zgodnie z  warunkami wynikającymi z treści Specyfikacji Warunków Zamówienia.</w:t>
      </w:r>
    </w:p>
    <w:p w14:paraId="3052F929" w14:textId="77777777" w:rsidR="00FD5F2C" w:rsidRPr="00FD5F2C" w:rsidRDefault="00FD5F2C" w:rsidP="00C75670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Wykonawca oświadcza i gwarantuje, że Aparat:</w:t>
      </w:r>
    </w:p>
    <w:p w14:paraId="7A2D60B3" w14:textId="77777777" w:rsidR="00FD5F2C" w:rsidRPr="00FD5F2C" w:rsidRDefault="00FD5F2C" w:rsidP="00C7567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jest fabrycznie nowy, kompletny (bez konieczności zakupu dodatkowego oprzyrządowania, wyposażenia), zdatny oraz dopuszczony do obrotu i używania</w:t>
      </w:r>
    </w:p>
    <w:p w14:paraId="39E3A5D1" w14:textId="77777777" w:rsidR="00FD5F2C" w:rsidRPr="00FD5F2C" w:rsidRDefault="00FD5F2C" w:rsidP="00C7567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posiadający wszystkie wymagane prawem certyfikaty lub dokumenty równoważne</w:t>
      </w:r>
    </w:p>
    <w:p w14:paraId="6D5D2741" w14:textId="77777777" w:rsidR="00FD5F2C" w:rsidRPr="00FD5F2C" w:rsidRDefault="00FD5F2C" w:rsidP="00C7567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jest wolny od wad</w:t>
      </w:r>
    </w:p>
    <w:p w14:paraId="29B7CAC5" w14:textId="77777777" w:rsidR="00FD5F2C" w:rsidRPr="00FD5F2C" w:rsidRDefault="00FD5F2C" w:rsidP="00C7567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nie jest obciążony prawami osób trzecich oraz należnościami na rzecz Skarbu Państwa z tytułu sprowadzenia na polski obszar celny.</w:t>
      </w:r>
    </w:p>
    <w:p w14:paraId="0AEABF9C" w14:textId="77777777" w:rsidR="00FD5F2C" w:rsidRPr="00FD5F2C" w:rsidRDefault="00FD5F2C" w:rsidP="00C7567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Wykonawca w ramach niniejszej umowy odbierze od Zamawiającego na podstawie podpisanego przez obie strony  protokołu zdawczo-odbiorczego i zutylizuje monitor </w:t>
      </w:r>
      <w:proofErr w:type="spellStart"/>
      <w:r w:rsidRPr="00FD5F2C">
        <w:rPr>
          <w:rFonts w:ascii="Tahoma" w:eastAsia="Times New Roman" w:hAnsi="Tahoma" w:cs="Tahoma"/>
          <w:sz w:val="20"/>
          <w:szCs w:val="20"/>
          <w:lang w:eastAsia="ar-SA"/>
        </w:rPr>
        <w:t>Lidco</w:t>
      </w:r>
      <w:proofErr w:type="spellEnd"/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proofErr w:type="spellStart"/>
      <w:r w:rsidRPr="00FD5F2C">
        <w:rPr>
          <w:rFonts w:ascii="Tahoma" w:eastAsia="Times New Roman" w:hAnsi="Tahoma" w:cs="Tahoma"/>
          <w:sz w:val="20"/>
          <w:szCs w:val="20"/>
          <w:lang w:eastAsia="ar-SA"/>
        </w:rPr>
        <w:t>Rapid</w:t>
      </w:r>
      <w:proofErr w:type="spellEnd"/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rok produkcji 2017                   a także dostarczy Zamawiającemu protokół utylizacji aparatu .</w:t>
      </w:r>
    </w:p>
    <w:p w14:paraId="6AC5878E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§ 2.</w:t>
      </w:r>
    </w:p>
    <w:p w14:paraId="36EE4228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D5F2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WARUNKI REALIZACJI UMOWY</w:t>
      </w:r>
    </w:p>
    <w:p w14:paraId="6D6CBDD6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zobowiązuje się dostarczyć, zainstalować i uruchomić Aparat oraz przeszkolić wskazanych pracowników Zamawiającego w terminie do 42 dni od daty zawarcia umowy</w:t>
      </w:r>
      <w:r w:rsidRPr="00FD5F2C">
        <w:rPr>
          <w:rFonts w:ascii="Tahoma" w:eastAsia="MS Mincho" w:hAnsi="Tahoma" w:cs="Tahoma"/>
          <w:b/>
          <w:sz w:val="20"/>
          <w:szCs w:val="20"/>
          <w:lang w:eastAsia="ar-SA"/>
        </w:rPr>
        <w:t>,</w:t>
      </w: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co zostanie potwierdzone protokołem zdawczo-odbiorczym z dostawy i odbioru Aparatu podpisanym przez obie Strony.</w:t>
      </w:r>
    </w:p>
    <w:p w14:paraId="7FBBBB9E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zobowiązany jest zawiadomić Zamawiającego o terminie dostarczenia Aparatu  najpóźniej na trzy  dni robocze przed dostawą (tel. 32/7894041 lub e-mail aparatura-ligota@uck.katowice.pl).</w:t>
      </w:r>
    </w:p>
    <w:p w14:paraId="6019866C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ponosi koszty transportu i ubezpieczenia Aparatu do miejsca odbioru - lokalizacja Zamawiającego Katowice ul. Medyków 14.</w:t>
      </w:r>
    </w:p>
    <w:p w14:paraId="4E46B7F9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dostarczy Zamawiającemu razem z Aparatem:</w:t>
      </w:r>
    </w:p>
    <w:p w14:paraId="0A0CA407" w14:textId="77777777" w:rsidR="00FD5F2C" w:rsidRPr="00FD5F2C" w:rsidRDefault="00FD5F2C" w:rsidP="00C75670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instrukcję obsługi w wersji papierowej (1 egzemplarz) i elektronicznej (typu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pendrive 1 sztuka lub na adres e mail: </w:t>
      </w:r>
      <w:hyperlink r:id="rId25" w:history="1">
        <w:r w:rsidRPr="00FD5F2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aparatura-ligota@uck.katowice.pl</w:t>
        </w:r>
      </w:hyperlink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)</w:t>
      </w:r>
    </w:p>
    <w:p w14:paraId="21FD487B" w14:textId="77777777" w:rsidR="00FD5F2C" w:rsidRPr="00FD5F2C" w:rsidRDefault="00FD5F2C" w:rsidP="00C75670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14:paraId="0CD26968" w14:textId="77777777" w:rsidR="00FD5F2C" w:rsidRPr="00FD5F2C" w:rsidRDefault="00FD5F2C" w:rsidP="00C75670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wykaz dostawców części zamiennych, zużywalnych i materiałów eksploatacyjnych</w:t>
      </w:r>
    </w:p>
    <w:p w14:paraId="7F2282A2" w14:textId="77777777" w:rsidR="00FD5F2C" w:rsidRPr="00FD5F2C" w:rsidRDefault="00FD5F2C" w:rsidP="00C75670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wykaz podmiotów upoważnionych do wykonywania czynności serwisowych</w:t>
      </w:r>
    </w:p>
    <w:p w14:paraId="69FA8878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Wszystkie dokumenty wymienione w ust. 4 zostaną dostarczone Zamawiającemu w języku polskim. </w:t>
      </w:r>
    </w:p>
    <w:p w14:paraId="4B525B1B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val="x-none" w:eastAsia="ar-SA"/>
        </w:rPr>
        <w:t>Dostarczon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Pr="00FD5F2C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Aparat  mo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że </w:t>
      </w:r>
      <w:r w:rsidRPr="00FD5F2C">
        <w:rPr>
          <w:rFonts w:ascii="Tahoma" w:eastAsia="Times New Roman" w:hAnsi="Tahoma" w:cs="Tahoma"/>
          <w:sz w:val="20"/>
          <w:szCs w:val="20"/>
          <w:lang w:val="x-none" w:eastAsia="ar-SA"/>
        </w:rPr>
        <w:t>być rozpakowan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Pr="00FD5F2C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wyłącznie w obecności koordynatora Zamawiającego przez przedstawiciela Wykonawcy, który odpowiada za braki ilościowe i jakościowe.</w:t>
      </w:r>
    </w:p>
    <w:p w14:paraId="317DE9C9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Wykonawca przeszkoli wskazanych pracowników Działu Aparatury Medycznej Zamawiającego 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</w:t>
      </w:r>
      <w:r w:rsidRPr="00FD5F2C">
        <w:rPr>
          <w:rFonts w:ascii="Tahoma" w:eastAsia="Times New Roman" w:hAnsi="Tahoma" w:cs="Tahoma"/>
          <w:sz w:val="20"/>
          <w:szCs w:val="20"/>
          <w:lang w:val="x-none" w:eastAsia="ar-SA"/>
        </w:rPr>
        <w:t>z zakresu bieżącej obsługi serwisowej Aparat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u</w:t>
      </w:r>
      <w:r w:rsidRPr="00FD5F2C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, co zostanie potwierdzone imiennymi certyfikatami. </w:t>
      </w:r>
    </w:p>
    <w:p w14:paraId="467E88BB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ar-SA"/>
        </w:rPr>
      </w:pPr>
      <w:r w:rsidRPr="00FD5F2C">
        <w:rPr>
          <w:rFonts w:ascii="Tahoma" w:eastAsia="Cambria" w:hAnsi="Tahoma" w:cs="Tahoma"/>
          <w:sz w:val="20"/>
          <w:szCs w:val="20"/>
          <w:lang w:val="x-none"/>
        </w:rPr>
        <w:t>Wykonawca przeszkoli wskazanych pracowników medycznych Zamawiającego z zakresu prawidłowej</w:t>
      </w:r>
      <w:r w:rsidRPr="00FD5F2C">
        <w:rPr>
          <w:rFonts w:ascii="Tahoma" w:eastAsia="Cambria" w:hAnsi="Tahoma" w:cs="Tahoma"/>
          <w:sz w:val="20"/>
          <w:szCs w:val="20"/>
        </w:rPr>
        <w:t xml:space="preserve">             </w:t>
      </w:r>
      <w:r w:rsidRPr="00FD5F2C">
        <w:rPr>
          <w:rFonts w:ascii="Tahoma" w:eastAsia="Cambria" w:hAnsi="Tahoma" w:cs="Tahoma"/>
          <w:sz w:val="20"/>
          <w:szCs w:val="20"/>
          <w:lang w:val="x-none"/>
        </w:rPr>
        <w:t xml:space="preserve"> i </w:t>
      </w:r>
      <w:r w:rsidRPr="00FD5F2C">
        <w:rPr>
          <w:rFonts w:ascii="Tahoma" w:eastAsia="Cambria" w:hAnsi="Tahoma" w:cs="Tahoma"/>
          <w:color w:val="000000"/>
          <w:sz w:val="20"/>
          <w:szCs w:val="20"/>
          <w:lang w:val="x-none"/>
        </w:rPr>
        <w:t>bezpiecznej obsługi oraz właściwej eksploatacji Aparatu, co zostanie potwierdzone imiennymi certyfikatami.</w:t>
      </w:r>
    </w:p>
    <w:p w14:paraId="7F50370F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ar-SA"/>
        </w:rPr>
      </w:pPr>
      <w:r w:rsidRPr="00FD5F2C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Przeszkolenie pracowników Zamawiającego, o których mowa w § 2 musi być przeprowadzone  przez osoby posiadające stosowną wiedzę i doświadczenie, a także spełniające obowiązujące </w:t>
      </w:r>
      <w:r w:rsidRPr="00FD5F2C">
        <w:rPr>
          <w:rFonts w:ascii="Tahoma" w:eastAsia="MS Mincho" w:hAnsi="Tahoma" w:cs="Tahoma"/>
          <w:color w:val="000000"/>
          <w:sz w:val="20"/>
          <w:szCs w:val="20"/>
        </w:rPr>
        <w:t xml:space="preserve">                              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u Zamawiającego warunki pozwalające takim osobom na przebywanie w pomieszczeniach Zamawiającego. </w:t>
      </w:r>
    </w:p>
    <w:p w14:paraId="435D4571" w14:textId="77777777" w:rsidR="00FD5F2C" w:rsidRPr="00FD5F2C" w:rsidRDefault="00FD5F2C" w:rsidP="00FD5F2C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ar-SA"/>
        </w:rPr>
      </w:pPr>
      <w:r w:rsidRPr="00FD5F2C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Wykonawca w terminie do </w:t>
      </w:r>
      <w:r w:rsidRPr="00FD5F2C">
        <w:rPr>
          <w:rFonts w:ascii="Tahoma" w:eastAsia="MS Mincho" w:hAnsi="Tahoma" w:cs="Tahoma"/>
          <w:color w:val="000000"/>
          <w:sz w:val="20"/>
          <w:szCs w:val="20"/>
        </w:rPr>
        <w:t>5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 dni</w:t>
      </w:r>
      <w:r w:rsidRPr="00FD5F2C">
        <w:rPr>
          <w:rFonts w:ascii="Tahoma" w:eastAsia="MS Mincho" w:hAnsi="Tahoma" w:cs="Tahoma"/>
          <w:color w:val="000000"/>
          <w:sz w:val="20"/>
          <w:szCs w:val="20"/>
        </w:rPr>
        <w:t xml:space="preserve"> roboczych 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przed terminem dostawy zaproponuje Zamawiającemu co najmniej </w:t>
      </w:r>
      <w:r w:rsidRPr="00FD5F2C">
        <w:rPr>
          <w:rFonts w:ascii="Tahoma" w:eastAsia="MS Mincho" w:hAnsi="Tahoma" w:cs="Tahoma"/>
          <w:color w:val="000000"/>
          <w:sz w:val="20"/>
          <w:szCs w:val="20"/>
        </w:rPr>
        <w:t>2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  terminy przeprowadzenia szkolenia pracowników Zamawiającego. Zamawiający w odpowiedzi wskaże </w:t>
      </w:r>
      <w:r w:rsidRPr="00FD5F2C">
        <w:rPr>
          <w:rFonts w:ascii="Tahoma" w:eastAsia="MS Mincho" w:hAnsi="Tahoma" w:cs="Tahoma"/>
          <w:color w:val="000000"/>
          <w:sz w:val="20"/>
          <w:szCs w:val="20"/>
        </w:rPr>
        <w:t>1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 z zaproponowanych przez Wykonawcę terminów, które wybiera na przeprowadzenie szkolenia.</w:t>
      </w:r>
      <w:r w:rsidRPr="00FD5F2C">
        <w:rPr>
          <w:rFonts w:ascii="Tahoma" w:eastAsia="MS Mincho" w:hAnsi="Tahoma" w:cs="Tahoma"/>
          <w:b/>
          <w:bCs/>
          <w:color w:val="000000"/>
          <w:sz w:val="20"/>
          <w:szCs w:val="20"/>
          <w:lang w:val="x-none"/>
        </w:rPr>
        <w:t xml:space="preserve"> </w:t>
      </w:r>
    </w:p>
    <w:p w14:paraId="6C3DD7CA" w14:textId="77777777" w:rsidR="00FD5F2C" w:rsidRPr="00FD5F2C" w:rsidRDefault="00FD5F2C" w:rsidP="00FD5F2C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B8C5520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§ 3.</w:t>
      </w:r>
    </w:p>
    <w:p w14:paraId="71AA6019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D5F2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WYNAGRODZENIE I WARUNKI PŁATNOŚCI</w:t>
      </w:r>
    </w:p>
    <w:p w14:paraId="3035971E" w14:textId="77777777" w:rsidR="00FD5F2C" w:rsidRPr="00FD5F2C" w:rsidRDefault="00FD5F2C" w:rsidP="00C75670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Za należyte wykonanie całej umowy Wykonawca otrzyma wynagrodzenie wynikające z przedstawionej oferty w kwocie</w:t>
      </w:r>
      <w:r w:rsidRPr="00FD5F2C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:  </w:t>
      </w:r>
    </w:p>
    <w:p w14:paraId="12F33371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D5F2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cena netto: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..............................zł </w:t>
      </w:r>
    </w:p>
    <w:p w14:paraId="17092BDA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      należny podatek VAT: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.............................. zł </w:t>
      </w:r>
    </w:p>
    <w:p w14:paraId="55E40DB4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cena brutto:</w:t>
      </w:r>
      <w:r w:rsidRPr="00FD5F2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.............................. zł </w:t>
      </w:r>
    </w:p>
    <w:p w14:paraId="28EEA57B" w14:textId="77777777" w:rsidR="00FD5F2C" w:rsidRPr="00FD5F2C" w:rsidRDefault="00FD5F2C" w:rsidP="00FD5F2C">
      <w:pPr>
        <w:suppressAutoHyphens/>
        <w:spacing w:after="0" w:line="240" w:lineRule="auto"/>
        <w:ind w:left="397" w:hanging="397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      (słownie: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................................................ )</w:t>
      </w:r>
    </w:p>
    <w:p w14:paraId="664F3985" w14:textId="77777777" w:rsidR="00FD5F2C" w:rsidRPr="00FD5F2C" w:rsidRDefault="00FD5F2C" w:rsidP="00C75670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pl-PL"/>
        </w:rPr>
      </w:pPr>
      <w:r w:rsidRPr="00FD5F2C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>Zapłata za dostarczon</w:t>
      </w:r>
      <w:r w:rsidRPr="00FD5F2C">
        <w:rPr>
          <w:rFonts w:ascii="Tahoma" w:eastAsia="MS Mincho" w:hAnsi="Tahoma" w:cs="Tahoma"/>
          <w:color w:val="000000"/>
          <w:sz w:val="20"/>
          <w:szCs w:val="20"/>
          <w:lang w:eastAsia="pl-PL"/>
        </w:rPr>
        <w:t>y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 xml:space="preserve"> zgodnie z umową 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Aparat 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 xml:space="preserve">nastąpi przelewem na 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/>
        </w:rPr>
        <w:t>rachunek bankowy Wykonawcy (nr rachunku …………………………………………………………………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 xml:space="preserve"> w ciągu </w:t>
      </w:r>
      <w:r w:rsidRPr="00FD5F2C">
        <w:rPr>
          <w:rFonts w:ascii="Tahoma" w:eastAsia="MS Mincho" w:hAnsi="Tahoma" w:cs="Tahoma"/>
          <w:color w:val="000000"/>
          <w:sz w:val="20"/>
          <w:szCs w:val="20"/>
          <w:lang w:eastAsia="pl-PL"/>
        </w:rPr>
        <w:t>30</w:t>
      </w:r>
      <w:r w:rsidRPr="00FD5F2C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 xml:space="preserve">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FD5F2C">
        <w:rPr>
          <w:rFonts w:ascii="Tahoma" w:eastAsia="MS Mincho" w:hAnsi="Tahoma" w:cs="Tahoma"/>
          <w:bCs/>
          <w:color w:val="000000"/>
          <w:sz w:val="20"/>
          <w:szCs w:val="20"/>
          <w:lang w:val="x-none"/>
        </w:rPr>
        <w:t xml:space="preserve">§ 2 ust. 1. </w:t>
      </w:r>
    </w:p>
    <w:p w14:paraId="085E9B5B" w14:textId="77777777" w:rsidR="00FD5F2C" w:rsidRPr="00FD5F2C" w:rsidRDefault="00FD5F2C" w:rsidP="00C75670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pl-PL"/>
        </w:rPr>
      </w:pPr>
      <w:r w:rsidRPr="00FD5F2C">
        <w:rPr>
          <w:rFonts w:ascii="Tahoma" w:eastAsia="Cambria" w:hAnsi="Tahoma" w:cs="Tahoma"/>
          <w:color w:val="000000"/>
          <w:sz w:val="20"/>
          <w:szCs w:val="20"/>
          <w:lang w:val="x-none" w:eastAsia="pl-PL"/>
        </w:rPr>
        <w:t>Za datę zapłaty przyjmuje się datę obciążenia rachunku bankowego Zamawiającego.</w:t>
      </w:r>
    </w:p>
    <w:p w14:paraId="307AA516" w14:textId="77777777" w:rsidR="00FD5F2C" w:rsidRPr="00FD5F2C" w:rsidRDefault="00FD5F2C" w:rsidP="00C75670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Na podstawie art. 12 ust. 4i  i 4j oraz art. 15d ustawy o podatku dochodowym od osób prawnych (tekst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jednolity: Dz.U. 2020 poz. 1406 z późn.zm.):</w:t>
      </w:r>
    </w:p>
    <w:p w14:paraId="6C1C0B37" w14:textId="77777777" w:rsidR="00FD5F2C" w:rsidRPr="00FD5F2C" w:rsidRDefault="00FD5F2C" w:rsidP="00C75670">
      <w:pPr>
        <w:widowControl w:val="0"/>
        <w:numPr>
          <w:ilvl w:val="1"/>
          <w:numId w:val="53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FD5F2C">
        <w:rPr>
          <w:rFonts w:ascii="Tahoma" w:eastAsia="Cambria" w:hAnsi="Tahoma" w:cs="Tahoma"/>
          <w:sz w:val="20"/>
          <w:szCs w:val="20"/>
          <w:lang w:val="x-none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0AE72F1A" w14:textId="77777777" w:rsidR="00FD5F2C" w:rsidRPr="00FD5F2C" w:rsidRDefault="00FD5F2C" w:rsidP="00C75670">
      <w:pPr>
        <w:widowControl w:val="0"/>
        <w:numPr>
          <w:ilvl w:val="1"/>
          <w:numId w:val="5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6" w:history="1">
        <w:r w:rsidRPr="00FD5F2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ksiegowosc@uck.katowice.pl</w:t>
        </w:r>
      </w:hyperlink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2069E22" w14:textId="77777777" w:rsidR="00FD5F2C" w:rsidRPr="00FD5F2C" w:rsidRDefault="00FD5F2C" w:rsidP="00C75670">
      <w:pPr>
        <w:widowControl w:val="0"/>
        <w:numPr>
          <w:ilvl w:val="1"/>
          <w:numId w:val="53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val="x-none"/>
        </w:rPr>
      </w:pPr>
      <w:r w:rsidRPr="00FD5F2C">
        <w:rPr>
          <w:rFonts w:ascii="Tahoma" w:eastAsia="Cambria" w:hAnsi="Tahoma" w:cs="Tahoma"/>
          <w:sz w:val="20"/>
          <w:szCs w:val="20"/>
          <w:lang w:val="x-none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32ED6634" w14:textId="77777777" w:rsidR="00FD5F2C" w:rsidRPr="00FD5F2C" w:rsidRDefault="00FD5F2C" w:rsidP="00C75670">
      <w:pPr>
        <w:widowControl w:val="0"/>
        <w:numPr>
          <w:ilvl w:val="1"/>
          <w:numId w:val="5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wynikających z powyższych punktów, albo szkody jaką Zamawiający poniesie z tego tytułu. Kara umowna będzie płatna na podstawie noty księgowej wystawionej przez Zamawiającego w terminie 7 dni od daty jej wystawienia.</w:t>
      </w:r>
    </w:p>
    <w:p w14:paraId="5876A94A" w14:textId="77777777" w:rsidR="00FD5F2C" w:rsidRPr="00FD5F2C" w:rsidRDefault="00FD5F2C" w:rsidP="00FD5F2C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5B4951E6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bCs/>
          <w:sz w:val="20"/>
          <w:szCs w:val="20"/>
          <w:lang w:eastAsia="ar-SA"/>
        </w:rPr>
        <w:t>§ 4.</w:t>
      </w:r>
    </w:p>
    <w:p w14:paraId="26D7D27A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FD5F2C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WARUNKI GWARANCJI I SERWISU</w:t>
      </w:r>
    </w:p>
    <w:p w14:paraId="40B257B4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Wykonawca  udziela </w:t>
      </w:r>
      <w:r w:rsidRPr="00FD5F2C">
        <w:rPr>
          <w:rFonts w:ascii="Tahoma" w:eastAsia="Times New Roman" w:hAnsi="Tahoma" w:cs="Tahoma"/>
          <w:i/>
          <w:sz w:val="20"/>
          <w:szCs w:val="20"/>
          <w:highlight w:val="lightGray"/>
          <w:lang w:eastAsia="ar-SA"/>
        </w:rPr>
        <w:t>...........</w:t>
      </w:r>
      <w:r w:rsidRPr="00FD5F2C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miesięcznej gwarancji jakości na Aparat, która rozpoczyna się  od dnia podpisania przez Zamawiającego bez zastrzeżeń protokołu zdawczo-odbiorczego.</w:t>
      </w:r>
    </w:p>
    <w:p w14:paraId="14DB75E0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Odpowiedzialność z tytułu gwarancji obejmuje wszelkie wady Aparatu nie wynikające z winy Zamawiającego. </w:t>
      </w:r>
    </w:p>
    <w:p w14:paraId="4245D1EA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14:paraId="0B92D90D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1B9D6F70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Zamawiający upoważnia do zgłaszania awarii pracowników Działu Aparatury Medycznej. Zgłaszanie awarii odbywać się będzie drogą e-mailową na adres Wykonawcy (e-mail:……………………………...)</w:t>
      </w:r>
    </w:p>
    <w:p w14:paraId="01C8D982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Wykonawca gwarantuje naprawę uszkodzonego lub wadliwego Aparatu w czasie nie dłuższym  niż 3 (trzy) dni robocze (tj. od poniedziałku do piątku za wyjątkiem dni ustawowo wolnych od pracy) od daty zgłoszenia awarii przez Zamawiającego, a w przypadku konieczności wymiany części zamiennych 5 (pięć) dni roboczych od daty zgłoszenia. </w:t>
      </w:r>
    </w:p>
    <w:p w14:paraId="114CFE16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W przypadku, gdy czas naprawy lub usunięcia wady będzie dłuższy niż 5 (pięć) dni roboczych Wykonawca zobowiązany jest w ramach zaoferowanej kwoty brutto dostarczyć na okres przedłużającej się naprawy sprawny </w:t>
      </w: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aparat zastępczy tożsamy z Aparatem w celu bieżącej eksploatacji  przez Zamawiającego.</w:t>
      </w:r>
    </w:p>
    <w:p w14:paraId="51BC4BC3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Przekroczenie terminu naprawy i niedostarczenie aparatu zastępczego skutkuje naliczeniem kar umownych.</w:t>
      </w:r>
    </w:p>
    <w:p w14:paraId="3FB36A68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W przypadku, gdy liczba napraw gwarancyjnych przekroczy 3 (trzy) naprawy tego samego podzespołu Aparatu  lub danego urządzenia stanowiącego wyposażenie Aparatu (z wyjątkiem uszkodzeń z winy użytkownika) Wykonawca  zobowiązuje się do nieodpłatnej wymiany urządzenia lub podzespołu na nowe.</w:t>
      </w:r>
    </w:p>
    <w:p w14:paraId="6105E734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Okres gwarancji ulega przedłużeniu o pełen okres niesprawności Aparatu.</w:t>
      </w:r>
    </w:p>
    <w:p w14:paraId="3A83A469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Aparatu odbędzie się w ostatnim miesiącu udzielonej gwarancji.</w:t>
      </w:r>
    </w:p>
    <w:p w14:paraId="674726E9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Wykonawca gwarantuje wykonanie przeglądu technicznego Aparatu  w terminie do 10 dni roboczych od daty zgłoszenia.</w:t>
      </w:r>
    </w:p>
    <w:p w14:paraId="2FAC9F86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0C709A38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Wykonawca ponosi odpowiedzialność  za szkody związane z nieprawidłowym wykonaniem naprawy lub przeglądu technicznego.</w:t>
      </w:r>
    </w:p>
    <w:p w14:paraId="56D91535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</w:t>
      </w:r>
      <w:r w:rsidRPr="00FD5F2C">
        <w:rPr>
          <w:rFonts w:ascii="Tahoma" w:eastAsia="Times New Roman" w:hAnsi="Tahoma" w:cs="Tahoma"/>
          <w:iCs/>
          <w:color w:val="000000"/>
          <w:sz w:val="20"/>
          <w:szCs w:val="20"/>
          <w:lang w:eastAsia="ar-SA"/>
        </w:rPr>
        <w:t xml:space="preserve">ryzyko Wykonawcy. </w:t>
      </w:r>
    </w:p>
    <w:p w14:paraId="610F7B4D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eastAsia="MS Mincho" w:hAnsi="Tahoma" w:cs="Tahoma"/>
          <w:iCs/>
          <w:color w:val="000000"/>
          <w:sz w:val="20"/>
          <w:szCs w:val="20"/>
          <w:lang w:eastAsia="ar-SA"/>
        </w:rPr>
      </w:pPr>
      <w:r w:rsidRPr="00FD5F2C">
        <w:rPr>
          <w:rFonts w:ascii="Tahoma" w:eastAsia="MS Mincho" w:hAnsi="Tahoma" w:cs="Tahoma"/>
          <w:iCs/>
          <w:color w:val="000000"/>
          <w:sz w:val="20"/>
          <w:szCs w:val="20"/>
          <w:lang w:eastAsia="ar-SA"/>
        </w:rPr>
        <w:t>Wykonawca zobowiązuje się zapewnić dostępność części zamiennych do Aparatu</w:t>
      </w:r>
      <w:r w:rsidRPr="00FD5F2C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</w:t>
      </w:r>
      <w:r w:rsidRPr="00FD5F2C">
        <w:rPr>
          <w:rFonts w:ascii="Tahoma" w:eastAsia="MS Mincho" w:hAnsi="Tahoma" w:cs="Tahoma"/>
          <w:iCs/>
          <w:color w:val="000000"/>
          <w:sz w:val="20"/>
          <w:szCs w:val="20"/>
          <w:lang w:eastAsia="ar-SA"/>
        </w:rPr>
        <w:t>przez okres minimum 10 lat od daty dostarczenia do siedziby Zamawiającego.</w:t>
      </w:r>
    </w:p>
    <w:p w14:paraId="29FA2C24" w14:textId="77777777" w:rsidR="00FD5F2C" w:rsidRPr="00FD5F2C" w:rsidRDefault="00FD5F2C" w:rsidP="00C75670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FD5F2C">
        <w:rPr>
          <w:rFonts w:ascii="Tahoma" w:eastAsia="Cambria" w:hAnsi="Tahoma" w:cs="Tahoma"/>
          <w:sz w:val="20"/>
          <w:szCs w:val="20"/>
          <w:lang w:val="x-none"/>
        </w:rPr>
        <w:t>Przeglądy i naprawy wykonywane będą w siedzibie Zamawiającego przy użyciu własnych materiałów i narzędzi, a w przypadku braku możliwości naprawy w siedzibie Zamawiającego -  transport urządzenia do i z naprawy odbywał się będzie na  koszt i ryzyko Wykonawcy.</w:t>
      </w:r>
    </w:p>
    <w:p w14:paraId="7D7C1B85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§ 5.</w:t>
      </w:r>
    </w:p>
    <w:p w14:paraId="1D38B13C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ar-SA"/>
        </w:rPr>
      </w:pPr>
      <w:r w:rsidRPr="00FD5F2C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ar-SA"/>
        </w:rPr>
        <w:t>KARY UMOWNE</w:t>
      </w:r>
    </w:p>
    <w:p w14:paraId="22F3FE46" w14:textId="77777777" w:rsidR="00FD5F2C" w:rsidRPr="00FD5F2C" w:rsidRDefault="00FD5F2C" w:rsidP="00C75670">
      <w:pPr>
        <w:numPr>
          <w:ilvl w:val="2"/>
          <w:numId w:val="47"/>
        </w:numPr>
        <w:suppressAutoHyphens/>
        <w:spacing w:after="0" w:line="240" w:lineRule="auto"/>
        <w:ind w:left="426"/>
        <w:contextualSpacing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</w:t>
      </w:r>
      <w:r w:rsidRPr="00FD5F2C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 </w:t>
      </w: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zapłaci Zamawiającemu kary umowne:</w:t>
      </w:r>
    </w:p>
    <w:p w14:paraId="056E951B" w14:textId="77777777" w:rsidR="00FD5F2C" w:rsidRPr="00FD5F2C" w:rsidRDefault="00FD5F2C" w:rsidP="00C75670">
      <w:pPr>
        <w:numPr>
          <w:ilvl w:val="4"/>
          <w:numId w:val="48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za zwłokę w zrealizowaniu któregokolwiek z obowiązków,  względem terminu określonego w § 2 ust. 1 umowy - </w:t>
      </w:r>
      <w:r w:rsidRPr="00FD5F2C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 wysokości 0,2% kwoty wynagrodzenia brutto określonego w § 3 ust. 1 </w:t>
      </w:r>
      <w:r w:rsidRPr="00FD5F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FD5F2C">
        <w:rPr>
          <w:rFonts w:ascii="Tahoma" w:eastAsia="Calibri" w:hAnsi="Tahoma" w:cs="Tahoma"/>
          <w:color w:val="000000"/>
          <w:sz w:val="20"/>
          <w:szCs w:val="20"/>
          <w:lang w:eastAsia="ar-SA"/>
        </w:rPr>
        <w:t>za każdy dzień zwłoki;</w:t>
      </w:r>
    </w:p>
    <w:p w14:paraId="7E5ADFD5" w14:textId="77777777" w:rsidR="00FD5F2C" w:rsidRPr="00FD5F2C" w:rsidRDefault="00FD5F2C" w:rsidP="00C75670">
      <w:pPr>
        <w:numPr>
          <w:ilvl w:val="4"/>
          <w:numId w:val="48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za zwłokę w wykonaniu naprawy gwarancyjnej względem terminu, o którym mowa w § 4 ust. 6 – </w:t>
      </w:r>
      <w:r w:rsidRPr="00FD5F2C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 wysokości 0,2% kwoty wynagrodzenia brutto określonego w § 3 ust. 1 </w:t>
      </w:r>
      <w:r w:rsidRPr="00FD5F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FD5F2C">
        <w:rPr>
          <w:rFonts w:ascii="Tahoma" w:eastAsia="Calibri" w:hAnsi="Tahoma" w:cs="Tahoma"/>
          <w:color w:val="000000"/>
          <w:sz w:val="20"/>
          <w:szCs w:val="20"/>
          <w:lang w:eastAsia="ar-SA"/>
        </w:rPr>
        <w:t>za każdy dzień zwłoki</w:t>
      </w: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, o ile nie zostanie dostarczone tożsame urządzenie na czas przedłużającej się naprawy zgodnie z § 4 ust. 7 umowy;</w:t>
      </w:r>
    </w:p>
    <w:p w14:paraId="7F49E2F7" w14:textId="77777777" w:rsidR="00FD5F2C" w:rsidRPr="00FD5F2C" w:rsidRDefault="00FD5F2C" w:rsidP="00C75670">
      <w:pPr>
        <w:numPr>
          <w:ilvl w:val="4"/>
          <w:numId w:val="48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za zwłokę w wykonaniu przeglądu technicznego względem terminu, o którym mowa w § 4 ust. 12 – </w:t>
      </w:r>
      <w:r w:rsidRPr="00FD5F2C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 wysokości 0,2% kwoty wynagrodzenia brutto określonego w § 3 ust. 1 </w:t>
      </w:r>
      <w:r w:rsidRPr="00FD5F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FD5F2C">
        <w:rPr>
          <w:rFonts w:ascii="Tahoma" w:eastAsia="Calibri" w:hAnsi="Tahoma" w:cs="Tahoma"/>
          <w:color w:val="000000"/>
          <w:sz w:val="20"/>
          <w:szCs w:val="20"/>
          <w:lang w:eastAsia="ar-SA"/>
        </w:rPr>
        <w:t>za każdy dzień zwłoki</w:t>
      </w: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;</w:t>
      </w:r>
    </w:p>
    <w:p w14:paraId="50950FD8" w14:textId="77777777" w:rsidR="00FD5F2C" w:rsidRPr="00FD5F2C" w:rsidRDefault="00FD5F2C" w:rsidP="00C75670">
      <w:pPr>
        <w:numPr>
          <w:ilvl w:val="4"/>
          <w:numId w:val="48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lastRenderedPageBreak/>
        <w:t xml:space="preserve">w wysokości 10%  kwoty wynagrodzenia brutto określonego w § 3 ust. 1 – w przypadku gdy dojdzie do rozwiązania umowy ze skutkiem natychmiastowym lub odstąpienia od umowy z przyczyn, za które odpowiada Wykonawca. </w:t>
      </w:r>
    </w:p>
    <w:p w14:paraId="018DC3E3" w14:textId="77777777" w:rsidR="00FD5F2C" w:rsidRPr="00FD5F2C" w:rsidRDefault="00FD5F2C" w:rsidP="00C75670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FD5F2C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Łączna wysokość kar umownych, jakimi Zamawiający może obciążyć Wykonawcę na podstawie umowy nie może przekroczyć 50% wynagrodzenia brutto, wskazanego w § 3 ust 1.</w:t>
      </w:r>
    </w:p>
    <w:p w14:paraId="36A09CF4" w14:textId="77777777" w:rsidR="00FD5F2C" w:rsidRPr="00FD5F2C" w:rsidRDefault="00FD5F2C" w:rsidP="00C75670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FD5F2C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4AB20D0A" w14:textId="77777777" w:rsidR="00FD5F2C" w:rsidRPr="00FD5F2C" w:rsidRDefault="00FD5F2C" w:rsidP="00C75670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Dla skuteczności oświadczenia o obciążeniu karą umowną, wystarczające jest jego przesłanie na adres Wykonawcy wskazany w umowie.</w:t>
      </w:r>
    </w:p>
    <w:p w14:paraId="2BAB1A1E" w14:textId="77777777" w:rsidR="00FD5F2C" w:rsidRPr="00FD5F2C" w:rsidRDefault="00FD5F2C" w:rsidP="00C75670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FD5F2C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5E15B070" w14:textId="77777777" w:rsidR="00FD5F2C" w:rsidRPr="00FD5F2C" w:rsidRDefault="00FD5F2C" w:rsidP="00C75670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FD5F2C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W razie złożenia przez jedną ze stron oświadczenia o odstąpieniu od umowy zapisy o karach umownych pozostają w mocy.</w:t>
      </w:r>
    </w:p>
    <w:p w14:paraId="011E93BB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t>§ 6.</w:t>
      </w:r>
    </w:p>
    <w:p w14:paraId="0D1614A6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ar-SA"/>
        </w:rPr>
      </w:pPr>
      <w:r w:rsidRPr="00FD5F2C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ar-SA"/>
        </w:rPr>
        <w:t>ROZWIĄZANIE I ODSTĄPIENIE OD UMOWY</w:t>
      </w:r>
    </w:p>
    <w:p w14:paraId="2322E220" w14:textId="77777777" w:rsidR="00FD5F2C" w:rsidRPr="00FD5F2C" w:rsidRDefault="00FD5F2C" w:rsidP="00C7567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FD5F2C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0C499EFC" w14:textId="77777777" w:rsidR="00FD5F2C" w:rsidRPr="00FD5F2C" w:rsidRDefault="00FD5F2C" w:rsidP="00C75670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Zamawiający może rozwiązać umowę ze skutkiem natychmiastowym w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 xml:space="preserve"> przypadku, gdy  opóźnienie w zrealizowaniu dostawy Aparatu  przekroczy 10 dni kalendarzowych.</w:t>
      </w:r>
    </w:p>
    <w:p w14:paraId="7F64F1F6" w14:textId="77777777" w:rsidR="00FD5F2C" w:rsidRPr="00FD5F2C" w:rsidRDefault="00FD5F2C" w:rsidP="00C75670">
      <w:pPr>
        <w:numPr>
          <w:ilvl w:val="0"/>
          <w:numId w:val="49"/>
        </w:numPr>
        <w:suppressAutoHyphens/>
        <w:spacing w:after="0" w:line="240" w:lineRule="auto"/>
        <w:contextualSpacing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14:paraId="5EA36CB4" w14:textId="77777777" w:rsidR="00FD5F2C" w:rsidRPr="00FD5F2C" w:rsidRDefault="00FD5F2C" w:rsidP="00C75670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3E8E2110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FD5F2C">
        <w:rPr>
          <w:rFonts w:ascii="Tahoma" w:eastAsia="Calibri" w:hAnsi="Tahoma" w:cs="Tahoma"/>
          <w:b/>
          <w:sz w:val="20"/>
          <w:szCs w:val="20"/>
          <w:lang w:eastAsia="hi-IN" w:bidi="hi-IN"/>
        </w:rPr>
        <w:t>§ 7</w:t>
      </w:r>
    </w:p>
    <w:p w14:paraId="6D973D53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FD5F2C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14:paraId="5E18832D" w14:textId="77777777" w:rsidR="00FD5F2C" w:rsidRPr="00FD5F2C" w:rsidRDefault="00FD5F2C" w:rsidP="00FD5F2C">
      <w:pPr>
        <w:numPr>
          <w:ilvl w:val="0"/>
          <w:numId w:val="37"/>
        </w:numPr>
        <w:suppressAutoHyphens/>
        <w:spacing w:after="0" w:line="24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 xml:space="preserve">W związku z wdrożoną u Zamawiającego procedurą BHP – 8 „Organizowanie prac związanych z zagrożeniami przez wykonawców” (procedura dostępna pod adresem </w:t>
      </w:r>
      <w:hyperlink r:id="rId27" w:history="1">
        <w:r w:rsidRPr="00FD5F2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https://www.uck.katowice.pl/uploads/files/organizowaniepraczwiazanychzz</w:t>
        </w:r>
        <w:r w:rsidRPr="00FD5F2C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ar-SA"/>
          </w:rPr>
          <w:t>agrozeniami.pdf</w:t>
        </w:r>
      </w:hyperlink>
      <w:r w:rsidRPr="00FD5F2C">
        <w:rPr>
          <w:rFonts w:ascii="Tahoma" w:eastAsia="Calibri" w:hAnsi="Tahoma" w:cs="Tahoma"/>
          <w:sz w:val="20"/>
          <w:szCs w:val="20"/>
          <w:lang w:eastAsia="ar-SA"/>
        </w:rPr>
        <w:t>) oraz z wymaganiami dotyczącymi bezpieczeństwa i higieny pracy i ochrony przeciwpożarowej Wykonawca oświadcza, że:</w:t>
      </w:r>
    </w:p>
    <w:p w14:paraId="6D6D3015" w14:textId="77777777" w:rsidR="00FD5F2C" w:rsidRPr="00FD5F2C" w:rsidRDefault="00FD5F2C" w:rsidP="00C75670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>zapoznał się z udostępnioną na stronie internetowej Zamawiającego w/w procedurą,</w:t>
      </w:r>
    </w:p>
    <w:p w14:paraId="10DA9490" w14:textId="77777777" w:rsidR="00FD5F2C" w:rsidRPr="00FD5F2C" w:rsidRDefault="00FD5F2C" w:rsidP="00C75670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2C820067" w14:textId="77777777" w:rsidR="00FD5F2C" w:rsidRPr="00FD5F2C" w:rsidRDefault="00FD5F2C" w:rsidP="00C75670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125629B7" w14:textId="77777777" w:rsidR="00FD5F2C" w:rsidRPr="00FD5F2C" w:rsidRDefault="00FD5F2C" w:rsidP="00FD5F2C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D5F2C">
        <w:rPr>
          <w:rFonts w:ascii="Tahoma" w:eastAsia="MS Mincho" w:hAnsi="Tahoma" w:cs="Tahoma"/>
          <w:sz w:val="20"/>
          <w:szCs w:val="20"/>
          <w:lang w:eastAsia="ar-SA"/>
        </w:rPr>
        <w:t>Informacje, o których mowa w ust. 1 Wykonawca jest zobowiązany przekazać podwykonawcom oraz osobom wykonującym prace na terenie Zamawiającego.</w:t>
      </w:r>
    </w:p>
    <w:p w14:paraId="0E8B1119" w14:textId="77777777" w:rsidR="00FD5F2C" w:rsidRPr="00FD5F2C" w:rsidRDefault="00FD5F2C" w:rsidP="00FD5F2C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D5F2C">
        <w:rPr>
          <w:rFonts w:ascii="Tahoma" w:eastAsia="MS Mincho" w:hAnsi="Tahoma" w:cs="Tahoma"/>
          <w:sz w:val="20"/>
          <w:szCs w:val="20"/>
          <w:lang w:eastAsia="ar-SA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081BA7BB" w14:textId="77777777" w:rsidR="00FD5F2C" w:rsidRPr="00FD5F2C" w:rsidRDefault="00FD5F2C" w:rsidP="00FD5F2C">
      <w:pPr>
        <w:numPr>
          <w:ilvl w:val="0"/>
          <w:numId w:val="37"/>
        </w:numPr>
        <w:suppressAutoHyphens/>
        <w:spacing w:after="0" w:line="240" w:lineRule="auto"/>
        <w:ind w:left="360" w:hanging="218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27FE5487" w14:textId="77777777" w:rsidR="00FD5F2C" w:rsidRPr="00FD5F2C" w:rsidRDefault="00FD5F2C" w:rsidP="00C75670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>załącznik  1 do procedury BHP-8  (Zobowiązanie Wykonawcy),</w:t>
      </w:r>
    </w:p>
    <w:p w14:paraId="62FD7D3B" w14:textId="77777777" w:rsidR="00FD5F2C" w:rsidRPr="00FD5F2C" w:rsidRDefault="00FD5F2C" w:rsidP="00C75670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31BA377F" w14:textId="77777777" w:rsidR="00FD5F2C" w:rsidRPr="00FD5F2C" w:rsidRDefault="00FD5F2C" w:rsidP="00C75670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>załącznik  4 do procedury BHP-8   (Zasady środowiskowe dla Wykonawców),</w:t>
      </w:r>
    </w:p>
    <w:p w14:paraId="4FEFCEAA" w14:textId="77777777" w:rsidR="00FD5F2C" w:rsidRPr="00FD5F2C" w:rsidRDefault="00FD5F2C" w:rsidP="00C75670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D5F2C">
        <w:rPr>
          <w:rFonts w:ascii="Tahoma" w:eastAsia="Calibri" w:hAnsi="Tahoma" w:cs="Tahoma"/>
          <w:sz w:val="20"/>
          <w:szCs w:val="20"/>
          <w:lang w:eastAsia="ar-SA"/>
        </w:rPr>
        <w:t>załącznik 5 do procedury BHP-8 (Informacje o ryzykach pochodzących od Wykonawcy).</w:t>
      </w:r>
    </w:p>
    <w:p w14:paraId="3DD82D32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94A9E0C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§ 8.</w:t>
      </w:r>
    </w:p>
    <w:p w14:paraId="2E9E05C2" w14:textId="77777777" w:rsidR="00FD5F2C" w:rsidRPr="00FD5F2C" w:rsidRDefault="00FD5F2C" w:rsidP="00FD5F2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D5F2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POSTANOWIENIA KOŃCOWE</w:t>
      </w:r>
    </w:p>
    <w:p w14:paraId="7F4F9D51" w14:textId="77777777" w:rsidR="00FD5F2C" w:rsidRPr="00FD5F2C" w:rsidRDefault="00FD5F2C" w:rsidP="00C75670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ustawy - Prawo zamówień publicznych i Kodeksu Cywilnego.</w:t>
      </w:r>
    </w:p>
    <w:p w14:paraId="2C533552" w14:textId="77777777" w:rsidR="00FD5F2C" w:rsidRPr="00FD5F2C" w:rsidRDefault="00FD5F2C" w:rsidP="00C75670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W przypadku niejasności w zapisach niniejszej umowy Strony mogą odwołać się do zapisów w Specyfikacji  Warunków Zamówienia.</w:t>
      </w:r>
    </w:p>
    <w:p w14:paraId="0F315F3D" w14:textId="77777777" w:rsidR="00FD5F2C" w:rsidRPr="00FD5F2C" w:rsidRDefault="00FD5F2C" w:rsidP="00C75670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 xml:space="preserve">Zmiany numeru rachunku bankowego wykonawcy wskazanego w </w:t>
      </w: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§ 3 ust. 2 niniejszej umowy wymagają formy pisemnego aneksu pod rygorem nieważności</w:t>
      </w:r>
    </w:p>
    <w:p w14:paraId="741F4F78" w14:textId="77777777" w:rsidR="00FD5F2C" w:rsidRPr="00FD5F2C" w:rsidRDefault="00FD5F2C" w:rsidP="00C75670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Strony dopuszczają zmiany danych stron w umowie (np. zmiana siedziby, adresu, nazwy), które wymagają dla swej skuteczności pisemnego powiadomienia drugiej strony.</w:t>
      </w:r>
    </w:p>
    <w:p w14:paraId="7038A427" w14:textId="77777777" w:rsidR="00FD5F2C" w:rsidRPr="00FD5F2C" w:rsidRDefault="00FD5F2C" w:rsidP="00C75670">
      <w:pPr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47FE6C38" w14:textId="77777777" w:rsidR="00FD5F2C" w:rsidRPr="00FD5F2C" w:rsidRDefault="00FD5F2C" w:rsidP="00C75670">
      <w:pPr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Wszelkie spory wynikłe na tle realizacji umowy będzie rozstrzygał sąd powszechny właściwy</w:t>
      </w:r>
      <w:r w:rsidRPr="00FD5F2C">
        <w:rPr>
          <w:rFonts w:ascii="Tahoma" w:eastAsia="Times New Roman" w:hAnsi="Tahoma" w:cs="Tahoma"/>
          <w:sz w:val="20"/>
          <w:szCs w:val="20"/>
          <w:lang w:eastAsia="pl-PL"/>
        </w:rPr>
        <w:t xml:space="preserve"> miejscowo dla siedziby Zamawiającego.</w:t>
      </w:r>
    </w:p>
    <w:p w14:paraId="068A8A85" w14:textId="77777777" w:rsidR="00FD5F2C" w:rsidRPr="00FD5F2C" w:rsidRDefault="00FD5F2C" w:rsidP="00C75670">
      <w:pPr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W sprawach związanych z realizacją niniejszej umowy Wykonawca powołuje koordynatora w osobie:........................................................... a Zamawiający koordynatora w osobie:  Kierownik / Z-ca Kierownika Działu Aparatury Medycznej.</w:t>
      </w:r>
    </w:p>
    <w:p w14:paraId="0BF0D28E" w14:textId="77777777" w:rsidR="00FD5F2C" w:rsidRPr="00FD5F2C" w:rsidRDefault="00FD5F2C" w:rsidP="00C75670">
      <w:pPr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color w:val="000000"/>
          <w:kern w:val="2"/>
          <w:sz w:val="20"/>
          <w:szCs w:val="20"/>
          <w:lang w:eastAsia="hi-IN" w:bidi="hi-IN"/>
        </w:rPr>
        <w:t>Wykonawca zobowiązuje się w dniu zawarcia niniejszej umowy zawrzeć umowę powierzenia przetwarzania danych osobowych na warunkach wskazanych we wzorze umowy stanowiącym Załącznik nr 5 do SWZ.</w:t>
      </w:r>
    </w:p>
    <w:p w14:paraId="30CA5AF1" w14:textId="77777777" w:rsidR="00FD5F2C" w:rsidRPr="00FD5F2C" w:rsidRDefault="00FD5F2C" w:rsidP="00C75670">
      <w:pPr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D5F2C">
        <w:rPr>
          <w:rFonts w:ascii="Tahoma" w:eastAsia="Times New Roman" w:hAnsi="Tahoma" w:cs="Tahoma"/>
          <w:sz w:val="20"/>
          <w:szCs w:val="20"/>
          <w:lang w:eastAsia="pl-PL"/>
        </w:rPr>
        <w:t>Umowę sporządzono w trzech jednobrzmiących egzemplarzach, w tym dwa egzemplarze                          dla Zamawiającego, jeden egzemplarz dla Wykonawcy.</w:t>
      </w:r>
    </w:p>
    <w:p w14:paraId="5E0FA2B8" w14:textId="77777777" w:rsidR="00FD5F2C" w:rsidRPr="00FD5F2C" w:rsidRDefault="00FD5F2C" w:rsidP="00FD5F2C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14:paraId="18E25E83" w14:textId="77777777" w:rsidR="00FD5F2C" w:rsidRPr="00FD5F2C" w:rsidRDefault="00FD5F2C" w:rsidP="00FD5F2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sz w:val="20"/>
          <w:szCs w:val="20"/>
          <w:lang w:eastAsia="ar-SA"/>
        </w:rPr>
        <w:t>Załącznik do umowy:</w:t>
      </w:r>
    </w:p>
    <w:p w14:paraId="3F50901F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1.Wymagane parametry </w:t>
      </w:r>
      <w:proofErr w:type="spellStart"/>
      <w:r w:rsidRPr="00FD5F2C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techniczno</w:t>
      </w:r>
      <w:proofErr w:type="spellEnd"/>
      <w:r w:rsidRPr="00FD5F2C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użytkowe </w:t>
      </w:r>
    </w:p>
    <w:p w14:paraId="10B5C883" w14:textId="77777777" w:rsidR="00FD5F2C" w:rsidRPr="00FD5F2C" w:rsidRDefault="00FD5F2C" w:rsidP="00FD5F2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14:paraId="28D9F580" w14:textId="36743D17" w:rsidR="00FD5F2C" w:rsidRPr="00FD5F2C" w:rsidRDefault="00FD5F2C" w:rsidP="00FD5F2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  <w:r w:rsidRPr="00FD5F2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Wykonawca </w:t>
      </w:r>
      <w:r w:rsidRPr="00FD5F2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  <w:t xml:space="preserve">                         </w:t>
      </w:r>
      <w:r w:rsidRPr="00FD5F2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FD5F2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  <w:t>Zamawiający</w:t>
      </w:r>
    </w:p>
    <w:p w14:paraId="4CABF3E9" w14:textId="77777777" w:rsidR="00FD5F2C" w:rsidRPr="00FD5F2C" w:rsidRDefault="00FD5F2C" w:rsidP="00FD5F2C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7BB90543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040BD075" w14:textId="77777777" w:rsidR="00FD5F2C" w:rsidRPr="00FD5F2C" w:rsidRDefault="00FD5F2C" w:rsidP="00FD5F2C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448C862" w14:textId="77777777" w:rsidR="00FD5F2C" w:rsidRPr="00FD5F2C" w:rsidRDefault="00FD5F2C" w:rsidP="00FD5F2C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073C3411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A62933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8745C6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8C71E8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FA94DE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2DDC57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6AFD30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B7FFB2C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D38D92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EAD190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0764BA5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40B39C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374A20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23A165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F34529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B0E279" w14:textId="77777777" w:rsidR="00FD5F2C" w:rsidRPr="00FD5F2C" w:rsidRDefault="00FD5F2C" w:rsidP="00FD5F2C">
      <w:pPr>
        <w:spacing w:after="0" w:line="240" w:lineRule="auto"/>
        <w:jc w:val="right"/>
        <w:rPr>
          <w:rFonts w:ascii="Tahoma" w:eastAsia="Times New Roman" w:hAnsi="Tahoma" w:cs="Tahoma"/>
          <w:bCs/>
          <w:kern w:val="1"/>
          <w:sz w:val="20"/>
          <w:szCs w:val="20"/>
          <w:lang w:eastAsia="zh-CN"/>
        </w:rPr>
      </w:pPr>
    </w:p>
    <w:p w14:paraId="467B935A" w14:textId="2458756C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709D7072" w14:textId="62EFB8CD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21918630" w14:textId="66D5A0A0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2C7FF504" w14:textId="43E75A98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1D8B3F47" w14:textId="02075A44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6F1EA383" w14:textId="0573DD5E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4900249B" w14:textId="258936C3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1C069243" w14:textId="4325C964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1BABCBE2" w14:textId="28B96CAD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6C8AFEF0" w14:textId="2B633214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1784EA88" w14:textId="61261EE6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0E7C3FF0" w14:textId="4FADA09F" w:rsidR="00FD5F2C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429095F0" w14:textId="77777777" w:rsidR="00FD5F2C" w:rsidRPr="00FD5F2C" w:rsidRDefault="00FD5F2C" w:rsidP="00FD5F2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D5F2C">
        <w:rPr>
          <w:rFonts w:ascii="Tahoma" w:eastAsia="Cambria" w:hAnsi="Tahoma" w:cs="Tahoma"/>
          <w:sz w:val="20"/>
          <w:szCs w:val="20"/>
          <w:lang w:eastAsia="pl-PL"/>
        </w:rPr>
        <w:lastRenderedPageBreak/>
        <w:t xml:space="preserve">DZP.381.58B.2021 </w:t>
      </w:r>
    </w:p>
    <w:p w14:paraId="3FD4ECB5" w14:textId="77777777" w:rsidR="00FD5F2C" w:rsidRPr="00FD5F2C" w:rsidRDefault="00FD5F2C" w:rsidP="00FD5F2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FD5F2C">
        <w:rPr>
          <w:rFonts w:ascii="Tahoma" w:eastAsia="Cambria" w:hAnsi="Tahoma" w:cs="Tahoma"/>
          <w:sz w:val="20"/>
          <w:szCs w:val="20"/>
          <w:lang w:eastAsia="pl-PL"/>
        </w:rPr>
        <w:t>Załącznik nr 5</w:t>
      </w:r>
    </w:p>
    <w:p w14:paraId="6689B165" w14:textId="77777777" w:rsidR="00FD5F2C" w:rsidRPr="00FD5F2C" w:rsidRDefault="00FD5F2C" w:rsidP="00FD5F2C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kern w:val="3"/>
          <w:sz w:val="20"/>
          <w:szCs w:val="20"/>
        </w:rPr>
      </w:pPr>
    </w:p>
    <w:p w14:paraId="4B676122" w14:textId="77777777" w:rsidR="00FD5F2C" w:rsidRPr="00FD5F2C" w:rsidRDefault="00FD5F2C" w:rsidP="00FD5F2C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bookmarkStart w:id="2" w:name="_Toc514058066"/>
      <w:r w:rsidRPr="00FD5F2C">
        <w:rPr>
          <w:rFonts w:ascii="Tahoma" w:eastAsia="Times New Roman" w:hAnsi="Tahoma" w:cs="Tahoma"/>
          <w:b/>
          <w:sz w:val="20"/>
          <w:szCs w:val="20"/>
          <w:lang w:eastAsia="ar-SA"/>
        </w:rPr>
        <w:t>Umowa powierzenia przetwarzania danych osobowych</w:t>
      </w:r>
      <w:bookmarkEnd w:id="2"/>
    </w:p>
    <w:p w14:paraId="58062F57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nr .............................................</w:t>
      </w:r>
    </w:p>
    <w:p w14:paraId="0052FC38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</w:p>
    <w:p w14:paraId="0AA29B22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>zawarta w dniu ...........................roku  w Katowicach  pomiędzy:</w:t>
      </w:r>
    </w:p>
    <w:p w14:paraId="1B260FF7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>Uniwersyteckim Centrum Klinicznym im. Prof. K. Gibińskiego Śląskiego Uniwersytetu Medycznego w Katowicach</w:t>
      </w:r>
    </w:p>
    <w:p w14:paraId="1E3F49D2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>ul. Ceglana 35, 40-514 Katowice,</w:t>
      </w:r>
    </w:p>
    <w:p w14:paraId="7CFFB25F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color w:val="000000"/>
          <w:kern w:val="3"/>
          <w:sz w:val="20"/>
          <w:szCs w:val="20"/>
          <w:lang w:eastAsia="pl-PL"/>
        </w:rPr>
        <w:t xml:space="preserve">KRS </w:t>
      </w:r>
      <w:r w:rsidRPr="00FD5F2C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>0000049660, NIP 954-22-74-017, REGON 001325767</w:t>
      </w:r>
    </w:p>
    <w:p w14:paraId="786AEE17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 xml:space="preserve">zwanym w dalszej części umowy </w:t>
      </w:r>
      <w:r w:rsidRPr="00FD5F2C">
        <w:rPr>
          <w:rFonts w:ascii="Tahoma" w:eastAsia="Tahoma" w:hAnsi="Tahoma" w:cs="Tahoma"/>
          <w:b/>
          <w:color w:val="000000"/>
          <w:kern w:val="3"/>
          <w:sz w:val="20"/>
          <w:szCs w:val="20"/>
          <w:lang w:eastAsia="pl-PL"/>
        </w:rPr>
        <w:t>„Administratorem”</w:t>
      </w:r>
    </w:p>
    <w:p w14:paraId="393CEF74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>reprezentowanym przez:</w:t>
      </w:r>
    </w:p>
    <w:p w14:paraId="71BAFBCC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>………………………………………………………………</w:t>
      </w:r>
    </w:p>
    <w:p w14:paraId="2D5AA5F7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099DBB17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kern w:val="3"/>
          <w:sz w:val="20"/>
          <w:szCs w:val="20"/>
          <w:lang w:eastAsia="pl-PL"/>
        </w:rPr>
        <w:t>oraz</w:t>
      </w:r>
    </w:p>
    <w:p w14:paraId="031F2A57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kern w:val="3"/>
          <w:sz w:val="20"/>
          <w:szCs w:val="20"/>
          <w:lang w:eastAsia="pl-PL"/>
        </w:rPr>
        <w:t xml:space="preserve">…................................................................ (dane podmiotu, który umowę zawiera)  </w:t>
      </w:r>
    </w:p>
    <w:p w14:paraId="5DA7FBEF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 xml:space="preserve">zwanym w dalszej części umowy </w:t>
      </w:r>
      <w:r w:rsidRPr="00FD5F2C">
        <w:rPr>
          <w:rFonts w:ascii="Tahoma" w:eastAsia="Tahoma" w:hAnsi="Tahoma" w:cs="Tahoma"/>
          <w:b/>
          <w:color w:val="000000"/>
          <w:kern w:val="3"/>
          <w:sz w:val="20"/>
          <w:szCs w:val="20"/>
          <w:lang w:eastAsia="pl-PL"/>
        </w:rPr>
        <w:t>„Procesorem”</w:t>
      </w:r>
    </w:p>
    <w:p w14:paraId="1078DFBD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kern w:val="3"/>
          <w:sz w:val="20"/>
          <w:szCs w:val="20"/>
          <w:lang w:eastAsia="pl-PL"/>
        </w:rPr>
        <w:t>reprezentowanym przez:</w:t>
      </w:r>
    </w:p>
    <w:p w14:paraId="082C0CF6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kern w:val="3"/>
          <w:sz w:val="20"/>
          <w:szCs w:val="20"/>
          <w:lang w:eastAsia="pl-PL"/>
        </w:rPr>
        <w:t>…................................................................</w:t>
      </w:r>
    </w:p>
    <w:p w14:paraId="1CF9EECB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</w:pPr>
    </w:p>
    <w:p w14:paraId="3B4AA8C7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>Preambuła</w:t>
      </w:r>
    </w:p>
    <w:p w14:paraId="3A39BBA0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 xml:space="preserve">W związku z realizacją umowy nr …............................... z dnia …...................... r. zawartej pomiędzy Administratorem, a Procesorem, (zwana dalej "Umową główną") strony niniejszej umowy </w:t>
      </w:r>
      <w:proofErr w:type="spellStart"/>
      <w:r w:rsidRPr="00FD5F2C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>mając,w</w:t>
      </w:r>
      <w:proofErr w:type="spellEnd"/>
      <w:r w:rsidRPr="00FD5F2C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 xml:space="preserve"> szczególności na uwadze ochronę</w:t>
      </w:r>
      <w:r w:rsidRPr="00FD5F2C">
        <w:rPr>
          <w:rFonts w:ascii="Tahoma" w:eastAsia="EUAlbertina," w:hAnsi="Tahoma" w:cs="Tahoma"/>
          <w:b/>
          <w:bCs/>
          <w:color w:val="000000"/>
          <w:kern w:val="3"/>
          <w:sz w:val="20"/>
          <w:szCs w:val="20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postanawiają co następuje:</w:t>
      </w:r>
    </w:p>
    <w:p w14:paraId="53DFC117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 1</w:t>
      </w:r>
    </w:p>
    <w:p w14:paraId="49FF72A3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Powierzenie przetwarzania danych osobowych</w:t>
      </w:r>
    </w:p>
    <w:p w14:paraId="67DDA48A" w14:textId="77777777" w:rsidR="00FD5F2C" w:rsidRPr="00FD5F2C" w:rsidRDefault="00FD5F2C" w:rsidP="00C75670">
      <w:pPr>
        <w:numPr>
          <w:ilvl w:val="0"/>
          <w:numId w:val="59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 xml:space="preserve">W trybie art. 28 </w:t>
      </w:r>
      <w:r w:rsidRPr="00FD5F2C">
        <w:rPr>
          <w:rFonts w:ascii="Tahoma" w:eastAsia="EUAlbertina," w:hAnsi="Tahoma" w:cs="Tahoma"/>
          <w:sz w:val="20"/>
          <w:szCs w:val="20"/>
        </w:rPr>
        <w:t>Rozporządzenia Parlamentu Europejskiego i Rady (UE) 2016/679 z dnia 27 kwietnia 2016 r. w sprawie ochrony osób fizycznych w związku z przetwarzaniem danych osobowych</w:t>
      </w:r>
      <w:r w:rsidRPr="00FD5F2C">
        <w:rPr>
          <w:rFonts w:ascii="Tahoma" w:eastAsia="EUAlbertina," w:hAnsi="Tahoma" w:cs="Tahoma"/>
          <w:sz w:val="20"/>
          <w:szCs w:val="20"/>
        </w:rPr>
        <w:br/>
        <w:t xml:space="preserve">i w sprawie swobodnego przepływu takich danych oraz uchylenia dyrektywy 95/46/WE (ogólne rozporządzenie o ochronie danych) – </w:t>
      </w:r>
      <w:r w:rsidRPr="00FD5F2C">
        <w:rPr>
          <w:rFonts w:ascii="Tahoma" w:eastAsia="Cambria" w:hAnsi="Tahoma" w:cs="Tahoma"/>
          <w:sz w:val="20"/>
          <w:szCs w:val="20"/>
        </w:rPr>
        <w:t>zwanego w dalszej części „RODO” - Administrator powierza Procesorowi, dane osobowe do przetwarzania w celu realizacji postanowień określonych</w:t>
      </w:r>
      <w:r w:rsidRPr="00FD5F2C">
        <w:rPr>
          <w:rFonts w:ascii="Tahoma" w:eastAsia="Cambria" w:hAnsi="Tahoma" w:cs="Tahoma"/>
          <w:sz w:val="20"/>
          <w:szCs w:val="20"/>
        </w:rPr>
        <w:br/>
        <w:t>w umowie głównej, na zasadach określonych w niniejszej umowie.</w:t>
      </w:r>
    </w:p>
    <w:p w14:paraId="3CFE2D5B" w14:textId="77777777" w:rsidR="00FD5F2C" w:rsidRPr="00FD5F2C" w:rsidRDefault="00FD5F2C" w:rsidP="00C75670">
      <w:pPr>
        <w:numPr>
          <w:ilvl w:val="0"/>
          <w:numId w:val="59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7E1ED31F" w14:textId="77777777" w:rsidR="00FD5F2C" w:rsidRPr="00FD5F2C" w:rsidRDefault="00FD5F2C" w:rsidP="00C75670">
      <w:pPr>
        <w:numPr>
          <w:ilvl w:val="0"/>
          <w:numId w:val="59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oświadcza, iż stosuje środki bezpieczeństwa spełniające wymogi RODO.</w:t>
      </w:r>
    </w:p>
    <w:p w14:paraId="7F964F02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§2</w:t>
      </w:r>
    </w:p>
    <w:p w14:paraId="4461FE95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Zakres i cel przetwarzania danych</w:t>
      </w:r>
    </w:p>
    <w:p w14:paraId="7E706188" w14:textId="77777777" w:rsidR="00FD5F2C" w:rsidRPr="00FD5F2C" w:rsidRDefault="00FD5F2C" w:rsidP="00C75670">
      <w:pPr>
        <w:numPr>
          <w:ilvl w:val="0"/>
          <w:numId w:val="60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będzie przetwarzał, powierzone na podstawie umowy dane, w tym dane szczególnej kategorii dotyczące zdrowia pacjentów oraz dane pracowników Administratora, w postaci danych zawartych w systemie aparatu, o którym mowa w umowie głównej – wyłącznie takie, które niezbędne są do realizacji umowy głównej.</w:t>
      </w:r>
    </w:p>
    <w:p w14:paraId="385AA295" w14:textId="77777777" w:rsidR="00FD5F2C" w:rsidRPr="00FD5F2C" w:rsidRDefault="00FD5F2C" w:rsidP="00C75670">
      <w:pPr>
        <w:numPr>
          <w:ilvl w:val="0"/>
          <w:numId w:val="60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Powierzone przez Administratora  dane osobowe będą przetwarzane przez Procesora wyłącznie w celu  realizacji umowy głównej.</w:t>
      </w:r>
    </w:p>
    <w:p w14:paraId="081BF17E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§3</w:t>
      </w:r>
    </w:p>
    <w:p w14:paraId="330C2D91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Obowiązki Procesora</w:t>
      </w:r>
    </w:p>
    <w:p w14:paraId="753CCF64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8ED269D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zobowiązuje się dołożyć należytej staranności przy przetwarzaniu powierzonych danych osobowych.</w:t>
      </w:r>
    </w:p>
    <w:p w14:paraId="7CEF3577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zobowiązuje się do nadania upoważnień do przetwarzania danych osobowych wszystkim osobom, które będą przetwarzały powierzone dane w celu realizacji niniejszej umowy.</w:t>
      </w:r>
    </w:p>
    <w:p w14:paraId="7FE30DAA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44902147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lastRenderedPageBreak/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FD5F2C">
        <w:rPr>
          <w:rFonts w:ascii="Tahoma" w:eastAsia="EUAlbertina, 'EU Albertina'" w:hAnsi="Tahoma" w:cs="Tahoma"/>
          <w:sz w:val="20"/>
          <w:szCs w:val="20"/>
        </w:rPr>
        <w:t xml:space="preserve">Unii Europejskiej lub prawo jej państwa członkowskiego </w:t>
      </w:r>
      <w:r w:rsidRPr="00FD5F2C">
        <w:rPr>
          <w:rFonts w:ascii="Tahoma" w:eastAsia="Cambria" w:hAnsi="Tahoma" w:cs="Tahoma"/>
          <w:sz w:val="20"/>
          <w:szCs w:val="20"/>
        </w:rPr>
        <w:t>nakazują mu przechowywanie danych osobowych. W przypadku, gdy na Procesorze ciąży obowiązek przechowywania danych osobowych niezwłocznie po zakończeniu obowiązywania umowy składa on Administratorowi stosowne oświadczenie w tym zakresie ze wskazaniem podstawy prawnej tego obowiązku.</w:t>
      </w:r>
    </w:p>
    <w:p w14:paraId="685977A2" w14:textId="77777777" w:rsidR="00FD5F2C" w:rsidRPr="00FD5F2C" w:rsidRDefault="00FD5F2C" w:rsidP="00FD5F2C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 xml:space="preserve">     Jeśli Administrator w trakcie trwania umowy nie przedstawi na piśmie swojej decyzji</w:t>
      </w:r>
      <w:r w:rsidRPr="00FD5F2C">
        <w:rPr>
          <w:rFonts w:ascii="Tahoma" w:eastAsia="Cambria" w:hAnsi="Tahoma" w:cs="Tahoma"/>
          <w:sz w:val="20"/>
          <w:szCs w:val="20"/>
        </w:rPr>
        <w:br/>
        <w:t xml:space="preserve">     co do usunięcia lub zwrotu danych przyjmuje się, iż oczekuje on ich usunięcia.</w:t>
      </w:r>
    </w:p>
    <w:p w14:paraId="4B4F6FB2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drukarkach, aparaturze medycznej, itp.) usunięcie to dokonywane jest w sposób, który nie pozwala na odzyskanie danych przy wykorzystaniu aktualnie dostępnych środków technicznych.</w:t>
      </w:r>
    </w:p>
    <w:p w14:paraId="417CE471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6F54A8A7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1DD6F433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28" w:history="1">
        <w:r w:rsidRPr="00FD5F2C">
          <w:rPr>
            <w:rFonts w:ascii="Tahoma" w:eastAsia="Cambria" w:hAnsi="Tahoma" w:cs="Tahoma"/>
            <w:sz w:val="20"/>
            <w:szCs w:val="20"/>
          </w:rPr>
          <w:t>iod@uck.katowice.pl</w:t>
        </w:r>
      </w:hyperlink>
      <w:r w:rsidRPr="00FD5F2C">
        <w:rPr>
          <w:rFonts w:ascii="Tahoma" w:eastAsia="Cambria" w:hAnsi="Tahoma" w:cs="Tahoma"/>
          <w:sz w:val="20"/>
          <w:szCs w:val="20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5A6300CC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W przypadku, gdy przetwarzanie danych przez Procesora będzie miało miejsce w pomieszczeniach zarządzanych przez Administratora (konieczność wejścia do pomieszczeń Administratora) i/lub w formie dostępu zdalnego Procesor zobowiązuje się przekazać Administratorowi imienny wykaz osób upoważnionych, które będą przetwarzać dane osobowe zgodnie z postanowieniami niniejszej umowy, wg wzoru określonego w załączniku do umowy.</w:t>
      </w:r>
      <w:r w:rsidRPr="00FD5F2C">
        <w:rPr>
          <w:rFonts w:ascii="Tahoma" w:eastAsia="EUAlbertina," w:hAnsi="Tahoma" w:cs="Tahoma"/>
          <w:sz w:val="20"/>
          <w:szCs w:val="20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23227BC3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EUAlbertina," w:hAnsi="Tahoma" w:cs="Tahoma"/>
          <w:sz w:val="20"/>
          <w:szCs w:val="20"/>
        </w:rPr>
        <w:t>Dopuszcza się odstąpienie o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CF29FA8" w14:textId="77777777" w:rsidR="00FD5F2C" w:rsidRPr="00FD5F2C" w:rsidRDefault="00FD5F2C" w:rsidP="00C75670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Osoby nie wymienione w załączniku, o którym mowa w ust. 10 lub nie wskazane na zasadach określonych w ust. 13 zostaną przez Administratora  dopuszczone do przetwarzania danych w pomieszczeniach przez niego zarządzanych i/lub w formie dostępu zdalnego pod warunkiem wskazania przez Procesora w formie pisemnej działania tej osoby z jego umocowania.</w:t>
      </w:r>
    </w:p>
    <w:p w14:paraId="02E3FC9A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§4</w:t>
      </w:r>
    </w:p>
    <w:p w14:paraId="7F5E4A20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Prawo kontroli</w:t>
      </w:r>
    </w:p>
    <w:p w14:paraId="5F4EB7F2" w14:textId="77777777" w:rsidR="00FD5F2C" w:rsidRPr="00FD5F2C" w:rsidRDefault="00FD5F2C" w:rsidP="00C75670">
      <w:pPr>
        <w:numPr>
          <w:ilvl w:val="0"/>
          <w:numId w:val="62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69F3954E" w14:textId="77777777" w:rsidR="00FD5F2C" w:rsidRPr="00FD5F2C" w:rsidRDefault="00FD5F2C" w:rsidP="00C75670">
      <w:pPr>
        <w:numPr>
          <w:ilvl w:val="0"/>
          <w:numId w:val="62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Administrator realizować będzie prawo kontroli w godzinach pracy Procesora i z minimum</w:t>
      </w:r>
      <w:r w:rsidRPr="00FD5F2C">
        <w:rPr>
          <w:rFonts w:ascii="Tahoma" w:eastAsia="Cambria" w:hAnsi="Tahoma" w:cs="Tahoma"/>
          <w:sz w:val="20"/>
          <w:szCs w:val="20"/>
        </w:rPr>
        <w:br/>
        <w:t>3 dniowym jego uprzedzeniem.</w:t>
      </w:r>
    </w:p>
    <w:p w14:paraId="40B3BBBC" w14:textId="77777777" w:rsidR="00FD5F2C" w:rsidRPr="00FD5F2C" w:rsidRDefault="00FD5F2C" w:rsidP="00C75670">
      <w:pPr>
        <w:numPr>
          <w:ilvl w:val="0"/>
          <w:numId w:val="62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zobowiązuje się do usunięcia uchybień stwierdzonych podczas kontroli w terminie wskazanym przez Administratora danych nie dłuższym niż 7 dni.</w:t>
      </w:r>
    </w:p>
    <w:p w14:paraId="4A35F270" w14:textId="77777777" w:rsidR="00FD5F2C" w:rsidRPr="00FD5F2C" w:rsidRDefault="00FD5F2C" w:rsidP="00C75670">
      <w:pPr>
        <w:numPr>
          <w:ilvl w:val="0"/>
          <w:numId w:val="62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udostępnia Administratorowi wszelkie informacje niezbędne do wykazania spełnienia obowiązków określonych w art. 28 RODO.</w:t>
      </w:r>
    </w:p>
    <w:p w14:paraId="12A2960C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§5</w:t>
      </w:r>
    </w:p>
    <w:p w14:paraId="0262F84B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Dalsze powierzenie danych do przetwarzania</w:t>
      </w:r>
    </w:p>
    <w:p w14:paraId="29DC15FC" w14:textId="77777777" w:rsidR="00FD5F2C" w:rsidRPr="00FD5F2C" w:rsidRDefault="00FD5F2C" w:rsidP="00C75670">
      <w:pPr>
        <w:numPr>
          <w:ilvl w:val="0"/>
          <w:numId w:val="63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bookmarkStart w:id="3" w:name="_Hlk513452115"/>
      <w:bookmarkStart w:id="4" w:name="_Hlk513452096"/>
      <w:r w:rsidRPr="00FD5F2C">
        <w:rPr>
          <w:rFonts w:ascii="Tahoma" w:eastAsia="Cambria" w:hAnsi="Tahoma" w:cs="Tahoma"/>
          <w:sz w:val="20"/>
          <w:szCs w:val="20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3"/>
      <w:r w:rsidRPr="00FD5F2C">
        <w:rPr>
          <w:rFonts w:ascii="Tahoma" w:eastAsia="Cambria" w:hAnsi="Tahoma" w:cs="Tahoma"/>
          <w:sz w:val="20"/>
          <w:szCs w:val="20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 na celu zawarcie umowy głównej).</w:t>
      </w:r>
    </w:p>
    <w:bookmarkEnd w:id="4"/>
    <w:p w14:paraId="7B443BFD" w14:textId="77777777" w:rsidR="00FD5F2C" w:rsidRPr="00FD5F2C" w:rsidRDefault="00FD5F2C" w:rsidP="00C75670">
      <w:pPr>
        <w:numPr>
          <w:ilvl w:val="0"/>
          <w:numId w:val="63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lastRenderedPageBreak/>
        <w:t>Przekazanie powierzonych danych do państwa trzeciego lub organizacji międzynarodowej może nastąpić jedynie na pisemne polecenie Administratora chyba, że obowiązek taki nakłada</w:t>
      </w:r>
      <w:r w:rsidRPr="00FD5F2C">
        <w:rPr>
          <w:rFonts w:ascii="Tahoma" w:eastAsia="Cambria" w:hAnsi="Tahoma" w:cs="Tahoma"/>
          <w:sz w:val="20"/>
          <w:szCs w:val="20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FD5F2C">
        <w:rPr>
          <w:rFonts w:ascii="Tahoma" w:eastAsia="Cambria" w:hAnsi="Tahoma" w:cs="Tahoma"/>
          <w:sz w:val="20"/>
          <w:szCs w:val="20"/>
        </w:rPr>
        <w:br/>
        <w:t>z uwagi na ważny interes publiczny.</w:t>
      </w:r>
    </w:p>
    <w:p w14:paraId="03BE48C8" w14:textId="77777777" w:rsidR="00FD5F2C" w:rsidRPr="00FD5F2C" w:rsidRDefault="00FD5F2C" w:rsidP="00C75670">
      <w:pPr>
        <w:numPr>
          <w:ilvl w:val="0"/>
          <w:numId w:val="63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ponosi pełną odpowiedzialność wobec Administratora za nie wywiązanie się</w:t>
      </w:r>
      <w:r w:rsidRPr="00FD5F2C">
        <w:rPr>
          <w:rFonts w:ascii="Tahoma" w:eastAsia="Cambria" w:hAnsi="Tahoma" w:cs="Tahoma"/>
          <w:sz w:val="20"/>
          <w:szCs w:val="20"/>
        </w:rPr>
        <w:br/>
        <w:t>z obowiązków związanych z ochroną danych przez podmiot, któremu powierzy dalsze przetwarzanie.</w:t>
      </w:r>
    </w:p>
    <w:p w14:paraId="35FADB7A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 6</w:t>
      </w:r>
    </w:p>
    <w:p w14:paraId="73C2A159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Odpowiedzialność Procesora</w:t>
      </w:r>
    </w:p>
    <w:p w14:paraId="0CB4BEDC" w14:textId="77777777" w:rsidR="00FD5F2C" w:rsidRPr="00FD5F2C" w:rsidRDefault="00FD5F2C" w:rsidP="00C75670">
      <w:pPr>
        <w:numPr>
          <w:ilvl w:val="0"/>
          <w:numId w:val="64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jest odpowiedzialny za udostępnienie lub wykorzystanie danych osobowych niezgodnie</w:t>
      </w:r>
      <w:r w:rsidRPr="00FD5F2C">
        <w:rPr>
          <w:rFonts w:ascii="Tahoma" w:eastAsia="Cambria" w:hAnsi="Tahoma" w:cs="Tahoma"/>
          <w:sz w:val="20"/>
          <w:szCs w:val="20"/>
        </w:rPr>
        <w:br/>
        <w:t>z treścią umowy, a w szczególności za udostępnienie powierzonych do przetwarzania danych osobowych osobom nieupoważnionym.</w:t>
      </w:r>
    </w:p>
    <w:p w14:paraId="0D0AA437" w14:textId="77777777" w:rsidR="00FD5F2C" w:rsidRPr="00FD5F2C" w:rsidRDefault="00FD5F2C" w:rsidP="00C75670">
      <w:pPr>
        <w:numPr>
          <w:ilvl w:val="0"/>
          <w:numId w:val="64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6C4A7E7C" w14:textId="77777777" w:rsidR="00FD5F2C" w:rsidRPr="00FD5F2C" w:rsidRDefault="00FD5F2C" w:rsidP="00FD5F2C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 xml:space="preserve">      Niniejszy ustęp dotyczy wyłącznie danych osobowych powierzonych przez Administratora.</w:t>
      </w:r>
    </w:p>
    <w:p w14:paraId="00E35735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§7</w:t>
      </w:r>
    </w:p>
    <w:p w14:paraId="2C953EFB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Zasady zachowania poufności</w:t>
      </w:r>
    </w:p>
    <w:p w14:paraId="749DFBE6" w14:textId="77777777" w:rsidR="00FD5F2C" w:rsidRPr="00FD5F2C" w:rsidRDefault="00FD5F2C" w:rsidP="00C75670">
      <w:pPr>
        <w:numPr>
          <w:ilvl w:val="0"/>
          <w:numId w:val="65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BD58E4A" w14:textId="77777777" w:rsidR="00FD5F2C" w:rsidRPr="00FD5F2C" w:rsidRDefault="00FD5F2C" w:rsidP="00C75670">
      <w:pPr>
        <w:numPr>
          <w:ilvl w:val="0"/>
          <w:numId w:val="65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AC0AC7C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§8</w:t>
      </w:r>
    </w:p>
    <w:p w14:paraId="4CA5F7C6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Czas obowiązywania umowy</w:t>
      </w:r>
    </w:p>
    <w:p w14:paraId="161F41F8" w14:textId="77777777" w:rsidR="00FD5F2C" w:rsidRPr="00FD5F2C" w:rsidRDefault="00FD5F2C" w:rsidP="00C75670">
      <w:pPr>
        <w:numPr>
          <w:ilvl w:val="0"/>
          <w:numId w:val="66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Niniejsza umowa obowiązuje w okresie od dnia zawarcia umowy głównej do dnia zakończenia przez Procesora przetwarzania danych w zakresie wynikającym z realizacji umowy głównej.</w:t>
      </w:r>
    </w:p>
    <w:p w14:paraId="4832952B" w14:textId="77777777" w:rsidR="00FD5F2C" w:rsidRPr="00FD5F2C" w:rsidRDefault="00FD5F2C" w:rsidP="00C75670">
      <w:pPr>
        <w:numPr>
          <w:ilvl w:val="0"/>
          <w:numId w:val="66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579176CD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§9</w:t>
      </w:r>
    </w:p>
    <w:p w14:paraId="02876AB2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Postanowienia końcowe</w:t>
      </w:r>
    </w:p>
    <w:p w14:paraId="2014E870" w14:textId="77777777" w:rsidR="00FD5F2C" w:rsidRPr="00FD5F2C" w:rsidRDefault="00FD5F2C" w:rsidP="00C75670">
      <w:pPr>
        <w:numPr>
          <w:ilvl w:val="0"/>
          <w:numId w:val="67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Umowa została sporządzona w dwóch jednobrzmiących egzemplarzach, po jednym dla każdej</w:t>
      </w:r>
      <w:r w:rsidRPr="00FD5F2C">
        <w:rPr>
          <w:rFonts w:ascii="Tahoma" w:eastAsia="Cambria" w:hAnsi="Tahoma" w:cs="Tahoma"/>
          <w:sz w:val="20"/>
          <w:szCs w:val="20"/>
        </w:rPr>
        <w:br/>
        <w:t>ze stron.</w:t>
      </w:r>
    </w:p>
    <w:p w14:paraId="5D25C5E3" w14:textId="77777777" w:rsidR="00FD5F2C" w:rsidRPr="00FD5F2C" w:rsidRDefault="00FD5F2C" w:rsidP="00C75670">
      <w:pPr>
        <w:numPr>
          <w:ilvl w:val="0"/>
          <w:numId w:val="67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>W sprawach nieuregulowanych zastosowanie będą miały przepisy RODO oraz innych przepisów prawa powszechnie obowiązującego.</w:t>
      </w:r>
    </w:p>
    <w:p w14:paraId="0D2584F6" w14:textId="77777777" w:rsidR="00FD5F2C" w:rsidRPr="00FD5F2C" w:rsidRDefault="00FD5F2C" w:rsidP="00C75670">
      <w:pPr>
        <w:numPr>
          <w:ilvl w:val="0"/>
          <w:numId w:val="67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FD5F2C">
        <w:rPr>
          <w:rFonts w:ascii="Tahoma" w:eastAsia="Cambria" w:hAnsi="Tahoma" w:cs="Tahoma"/>
          <w:sz w:val="20"/>
          <w:szCs w:val="20"/>
        </w:rPr>
        <w:t xml:space="preserve">Sądem właściwym dla rozpatrzenia sporów wynikających z niniejszej umowy będzie sąd właściwy określony w umowie głównej. </w:t>
      </w:r>
    </w:p>
    <w:p w14:paraId="07425F95" w14:textId="77777777" w:rsid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401E3759" w14:textId="77777777" w:rsid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0721DC1E" w14:textId="77777777" w:rsid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384CD721" w14:textId="77777777" w:rsid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6B4596A9" w14:textId="77777777" w:rsid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736A8FA1" w14:textId="76E5DC69" w:rsidR="00FD5F2C" w:rsidRP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kern w:val="3"/>
          <w:sz w:val="20"/>
          <w:szCs w:val="20"/>
          <w:lang w:eastAsia="pl-PL"/>
        </w:rPr>
        <w:t xml:space="preserve">…......................................                         </w:t>
      </w:r>
      <w:r w:rsidRPr="00FD5F2C">
        <w:rPr>
          <w:rFonts w:ascii="Tahoma" w:eastAsia="Tahoma" w:hAnsi="Tahoma" w:cs="Tahoma"/>
          <w:kern w:val="3"/>
          <w:sz w:val="20"/>
          <w:szCs w:val="20"/>
          <w:lang w:eastAsia="pl-PL"/>
        </w:rPr>
        <w:tab/>
        <w:t>….........................................</w:t>
      </w:r>
    </w:p>
    <w:p w14:paraId="5A151184" w14:textId="77777777" w:rsidR="00FD5F2C" w:rsidRPr="00FD5F2C" w:rsidRDefault="00FD5F2C" w:rsidP="00FD5F2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b/>
          <w:bCs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kern w:val="3"/>
          <w:sz w:val="20"/>
          <w:szCs w:val="20"/>
          <w:lang w:eastAsia="pl-PL"/>
        </w:rPr>
        <w:t xml:space="preserve">        </w:t>
      </w:r>
      <w:r w:rsidRPr="00FD5F2C">
        <w:rPr>
          <w:rFonts w:ascii="Tahoma" w:eastAsia="Tahoma" w:hAnsi="Tahoma" w:cs="Tahoma"/>
          <w:b/>
          <w:bCs/>
          <w:kern w:val="3"/>
          <w:sz w:val="20"/>
          <w:szCs w:val="20"/>
          <w:lang w:eastAsia="pl-PL"/>
        </w:rPr>
        <w:t xml:space="preserve">Procesor                                                                                         Administrator  </w:t>
      </w:r>
      <w:r w:rsidRPr="00FD5F2C">
        <w:rPr>
          <w:rFonts w:ascii="Tahoma" w:eastAsia="Tahoma" w:hAnsi="Tahoma" w:cs="Tahoma"/>
          <w:b/>
          <w:bCs/>
          <w:kern w:val="3"/>
          <w:sz w:val="20"/>
          <w:szCs w:val="20"/>
          <w:lang w:eastAsia="pl-PL"/>
        </w:rPr>
        <w:tab/>
      </w:r>
    </w:p>
    <w:p w14:paraId="754DE2DF" w14:textId="77777777" w:rsidR="00FD5F2C" w:rsidRP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kern w:val="3"/>
          <w:sz w:val="20"/>
          <w:szCs w:val="20"/>
          <w:lang w:eastAsia="pl-PL"/>
        </w:rPr>
        <w:br w:type="page"/>
      </w:r>
    </w:p>
    <w:p w14:paraId="480570C2" w14:textId="77777777" w:rsidR="00FD5F2C" w:rsidRP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13C3A41C" w14:textId="77777777" w:rsidR="00FD5F2C" w:rsidRP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537B93A6" w14:textId="77777777" w:rsidR="00FD5F2C" w:rsidRPr="00FD5F2C" w:rsidRDefault="00FD5F2C" w:rsidP="00FD5F2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Tahoma" w:hAnsi="Tahoma" w:cs="Tahoma"/>
          <w:kern w:val="3"/>
          <w:sz w:val="20"/>
          <w:szCs w:val="20"/>
          <w:lang w:eastAsia="pl-PL"/>
        </w:rPr>
        <w:t>Załącznik do umowy nr …................................ z dnia …...................</w:t>
      </w:r>
    </w:p>
    <w:p w14:paraId="46DC1A1A" w14:textId="77777777" w:rsidR="00FD5F2C" w:rsidRPr="00FD5F2C" w:rsidRDefault="00FD5F2C" w:rsidP="00FD5F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04E22646" w14:textId="77777777" w:rsidR="00FD5F2C" w:rsidRPr="00FD5F2C" w:rsidRDefault="00FD5F2C" w:rsidP="00FD5F2C">
      <w:pPr>
        <w:widowControl w:val="0"/>
        <w:autoSpaceDN w:val="0"/>
        <w:spacing w:line="240" w:lineRule="auto"/>
        <w:jc w:val="both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Calibri" w:hAnsi="Tahoma" w:cs="Tahoma"/>
          <w:kern w:val="3"/>
          <w:sz w:val="20"/>
          <w:szCs w:val="20"/>
          <w:lang w:eastAsia="pl-PL"/>
        </w:rPr>
        <w:t>Imienny wykaz osób upoważnionych przez  ……………………………………………..</w:t>
      </w:r>
    </w:p>
    <w:p w14:paraId="72E30233" w14:textId="77777777" w:rsidR="00FD5F2C" w:rsidRPr="00FD5F2C" w:rsidRDefault="00FD5F2C" w:rsidP="00FD5F2C">
      <w:pPr>
        <w:widowControl w:val="0"/>
        <w:autoSpaceDN w:val="0"/>
        <w:spacing w:line="240" w:lineRule="auto"/>
        <w:jc w:val="both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09D85644" w14:textId="77777777" w:rsidR="00FD5F2C" w:rsidRPr="00FD5F2C" w:rsidRDefault="00FD5F2C" w:rsidP="00FD5F2C">
      <w:pPr>
        <w:widowControl w:val="0"/>
        <w:autoSpaceDN w:val="0"/>
        <w:spacing w:line="240" w:lineRule="auto"/>
        <w:jc w:val="both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Calibri" w:hAnsi="Tahoma" w:cs="Tahoma"/>
          <w:kern w:val="3"/>
          <w:sz w:val="20"/>
          <w:szCs w:val="20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tbl>
      <w:tblPr>
        <w:tblW w:w="91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4723"/>
        <w:gridCol w:w="3727"/>
      </w:tblGrid>
      <w:tr w:rsidR="00FD5F2C" w:rsidRPr="00FD5F2C" w14:paraId="0E907227" w14:textId="77777777" w:rsidTr="00A7600D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B722C5E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61CFECB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1679A1F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  <w:t>Stanowisko</w:t>
            </w:r>
          </w:p>
        </w:tc>
      </w:tr>
      <w:tr w:rsidR="00FD5F2C" w:rsidRPr="00FD5F2C" w14:paraId="1ECDE218" w14:textId="77777777" w:rsidTr="00A7600D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678024E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4FD56C2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F623F3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FD5F2C" w:rsidRPr="00FD5F2C" w14:paraId="436E66F2" w14:textId="77777777" w:rsidTr="00A7600D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B676AC4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977B5F3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8BEF76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FD5F2C" w:rsidRPr="00FD5F2C" w14:paraId="42FD8205" w14:textId="77777777" w:rsidTr="00A7600D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D702D19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37F1A75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26D671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FD5F2C" w:rsidRPr="00FD5F2C" w14:paraId="523E7BDA" w14:textId="77777777" w:rsidTr="00A7600D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271D2E9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3B4E6FF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0EA0E0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FD5F2C" w:rsidRPr="00FD5F2C" w14:paraId="4AFAA0F5" w14:textId="77777777" w:rsidTr="00A7600D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222492A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  <w:r w:rsidRPr="00FD5F2C"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85DAA79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61B21B" w14:textId="77777777" w:rsidR="00FD5F2C" w:rsidRPr="00FD5F2C" w:rsidRDefault="00FD5F2C" w:rsidP="00FD5F2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0BFDA741" w14:textId="77777777" w:rsidR="00FD5F2C" w:rsidRPr="00FD5F2C" w:rsidRDefault="00FD5F2C" w:rsidP="00FD5F2C">
      <w:pPr>
        <w:widowControl w:val="0"/>
        <w:autoSpaceDN w:val="0"/>
        <w:spacing w:line="240" w:lineRule="auto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1D0630B2" w14:textId="77777777" w:rsidR="00FD5F2C" w:rsidRPr="00FD5F2C" w:rsidRDefault="00FD5F2C" w:rsidP="00FD5F2C">
      <w:pPr>
        <w:widowControl w:val="0"/>
        <w:autoSpaceDN w:val="0"/>
        <w:spacing w:line="240" w:lineRule="auto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1186EC77" w14:textId="77777777" w:rsidR="00FD5F2C" w:rsidRPr="00FD5F2C" w:rsidRDefault="00FD5F2C" w:rsidP="00FD5F2C">
      <w:pPr>
        <w:widowControl w:val="0"/>
        <w:autoSpaceDN w:val="0"/>
        <w:spacing w:after="0" w:line="240" w:lineRule="auto"/>
        <w:jc w:val="right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Calibri" w:hAnsi="Tahoma" w:cs="Tahoma"/>
          <w:kern w:val="3"/>
          <w:sz w:val="20"/>
          <w:szCs w:val="20"/>
          <w:lang w:eastAsia="pl-PL"/>
        </w:rPr>
        <w:t>….....................................................................</w:t>
      </w:r>
    </w:p>
    <w:p w14:paraId="002A55DE" w14:textId="77777777" w:rsidR="00FD5F2C" w:rsidRPr="00FD5F2C" w:rsidRDefault="00FD5F2C" w:rsidP="00FD5F2C">
      <w:pPr>
        <w:widowControl w:val="0"/>
        <w:autoSpaceDN w:val="0"/>
        <w:spacing w:after="0" w:line="240" w:lineRule="auto"/>
        <w:jc w:val="right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  <w:r w:rsidRPr="00FD5F2C">
        <w:rPr>
          <w:rFonts w:ascii="Tahoma" w:eastAsia="Calibri" w:hAnsi="Tahoma" w:cs="Tahoma"/>
          <w:kern w:val="3"/>
          <w:sz w:val="20"/>
          <w:szCs w:val="20"/>
          <w:lang w:eastAsia="pl-PL"/>
        </w:rPr>
        <w:t>(podpis osoby reprezentującej Procesora)</w:t>
      </w:r>
    </w:p>
    <w:p w14:paraId="732CE7CF" w14:textId="77777777" w:rsidR="00FD5F2C" w:rsidRPr="00FD5F2C" w:rsidRDefault="00FD5F2C" w:rsidP="00FD5F2C">
      <w:pPr>
        <w:widowControl w:val="0"/>
        <w:autoSpaceDN w:val="0"/>
        <w:spacing w:after="0" w:line="240" w:lineRule="auto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1CC5D8F4" w14:textId="77777777" w:rsidR="00FD5F2C" w:rsidRPr="00FD5F2C" w:rsidRDefault="00FD5F2C" w:rsidP="00FD5F2C">
      <w:pPr>
        <w:widowControl w:val="0"/>
        <w:autoSpaceDN w:val="0"/>
        <w:spacing w:after="0" w:line="240" w:lineRule="auto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6D20C7F4" w14:textId="77777777" w:rsidR="00FD5F2C" w:rsidRPr="00FD5F2C" w:rsidRDefault="00FD5F2C" w:rsidP="00FD5F2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8C71338" w14:textId="77777777" w:rsidR="00FD5F2C" w:rsidRPr="00281CB6" w:rsidRDefault="00FD5F2C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sectPr w:rsidR="00FD5F2C" w:rsidRPr="00281CB6" w:rsidSect="00281CB6">
      <w:pgSz w:w="11905" w:h="16837"/>
      <w:pgMar w:top="56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B05B" w14:textId="77777777" w:rsidR="00C4117D" w:rsidRDefault="00C4117D" w:rsidP="00FE6ED5">
      <w:pPr>
        <w:spacing w:after="0" w:line="240" w:lineRule="auto"/>
      </w:pPr>
      <w:r>
        <w:separator/>
      </w:r>
    </w:p>
  </w:endnote>
  <w:endnote w:type="continuationSeparator" w:id="0">
    <w:p w14:paraId="3D57DC5C" w14:textId="77777777" w:rsidR="00C4117D" w:rsidRDefault="00C4117D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981B" w14:textId="77777777" w:rsidR="00C4117D" w:rsidRDefault="00C4117D" w:rsidP="00FE6ED5">
      <w:pPr>
        <w:spacing w:after="0" w:line="240" w:lineRule="auto"/>
      </w:pPr>
      <w:r>
        <w:separator/>
      </w:r>
    </w:p>
  </w:footnote>
  <w:footnote w:type="continuationSeparator" w:id="0">
    <w:p w14:paraId="3B646DAC" w14:textId="77777777" w:rsidR="00C4117D" w:rsidRDefault="00C4117D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0D"/>
    <w:multiLevelType w:val="singleLevel"/>
    <w:tmpl w:val="0000000D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5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245E97"/>
    <w:multiLevelType w:val="hybridMultilevel"/>
    <w:tmpl w:val="2A60136E"/>
    <w:styleLink w:val="WWNum111"/>
    <w:lvl w:ilvl="0" w:tplc="D4F07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D2E26"/>
    <w:multiLevelType w:val="hybridMultilevel"/>
    <w:tmpl w:val="00B47928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D95D68"/>
    <w:multiLevelType w:val="hybridMultilevel"/>
    <w:tmpl w:val="68502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F94466"/>
    <w:multiLevelType w:val="hybridMultilevel"/>
    <w:tmpl w:val="67CEDF00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C030B5"/>
    <w:multiLevelType w:val="hybridMultilevel"/>
    <w:tmpl w:val="7220CCEA"/>
    <w:lvl w:ilvl="0" w:tplc="CB7E16C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CED720A"/>
    <w:multiLevelType w:val="hybridMultilevel"/>
    <w:tmpl w:val="5A3E5854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AE6AAA1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1253E6C"/>
    <w:multiLevelType w:val="hybridMultilevel"/>
    <w:tmpl w:val="F4F8663A"/>
    <w:lvl w:ilvl="0" w:tplc="CA46935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2B06B00"/>
    <w:multiLevelType w:val="hybridMultilevel"/>
    <w:tmpl w:val="CDDE78B6"/>
    <w:name w:val="WW8Num264224"/>
    <w:lvl w:ilvl="0" w:tplc="7F5422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40E606A"/>
    <w:multiLevelType w:val="hybridMultilevel"/>
    <w:tmpl w:val="3D821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25C5400F"/>
    <w:multiLevelType w:val="hybridMultilevel"/>
    <w:tmpl w:val="0DA243A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92C43A9"/>
    <w:multiLevelType w:val="hybridMultilevel"/>
    <w:tmpl w:val="BE543F2A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38E0304D"/>
    <w:multiLevelType w:val="hybridMultilevel"/>
    <w:tmpl w:val="89B0A7C8"/>
    <w:lvl w:ilvl="0" w:tplc="4264572A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6D5CB7"/>
    <w:multiLevelType w:val="multilevel"/>
    <w:tmpl w:val="CEE47C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9CD25F1"/>
    <w:multiLevelType w:val="hybridMultilevel"/>
    <w:tmpl w:val="074AE892"/>
    <w:name w:val="WW8Num2642243222"/>
    <w:lvl w:ilvl="0" w:tplc="D29C2B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D01CD6"/>
    <w:multiLevelType w:val="hybridMultilevel"/>
    <w:tmpl w:val="FB3271E4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3052"/>
    <w:multiLevelType w:val="hybridMultilevel"/>
    <w:tmpl w:val="1318C00A"/>
    <w:lvl w:ilvl="0" w:tplc="CA6C08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1F3C57"/>
    <w:multiLevelType w:val="hybridMultilevel"/>
    <w:tmpl w:val="415A6B6C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E60B51"/>
    <w:multiLevelType w:val="hybridMultilevel"/>
    <w:tmpl w:val="8160D8F2"/>
    <w:name w:val="WW8Num211222"/>
    <w:lvl w:ilvl="0" w:tplc="5D0C25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8A145C"/>
    <w:multiLevelType w:val="hybridMultilevel"/>
    <w:tmpl w:val="57D4E176"/>
    <w:name w:val="WW8Num264224322222"/>
    <w:lvl w:ilvl="0" w:tplc="21D44D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AF7228F"/>
    <w:multiLevelType w:val="hybridMultilevel"/>
    <w:tmpl w:val="AA7E4144"/>
    <w:lvl w:ilvl="0" w:tplc="304E6CAA">
      <w:start w:val="1"/>
      <w:numFmt w:val="decimal"/>
      <w:lvlText w:val="%1."/>
      <w:lvlJc w:val="left"/>
      <w:pPr>
        <w:ind w:left="42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913CBD"/>
    <w:multiLevelType w:val="hybridMultilevel"/>
    <w:tmpl w:val="D52CA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5A574FD"/>
    <w:multiLevelType w:val="hybridMultilevel"/>
    <w:tmpl w:val="5ECE743A"/>
    <w:lvl w:ilvl="0" w:tplc="5F9C65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C870099"/>
    <w:multiLevelType w:val="hybridMultilevel"/>
    <w:tmpl w:val="3B72F50A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F9591B"/>
    <w:multiLevelType w:val="hybridMultilevel"/>
    <w:tmpl w:val="9E802376"/>
    <w:lvl w:ilvl="0" w:tplc="B4C8EF7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66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493C38"/>
    <w:multiLevelType w:val="hybridMultilevel"/>
    <w:tmpl w:val="CB1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AD5956"/>
    <w:multiLevelType w:val="multilevel"/>
    <w:tmpl w:val="8C10E140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76E2F24"/>
    <w:multiLevelType w:val="hybridMultilevel"/>
    <w:tmpl w:val="BC242A60"/>
    <w:lvl w:ilvl="0" w:tplc="6622B560">
      <w:start w:val="1"/>
      <w:numFmt w:val="lowerLetter"/>
      <w:lvlText w:val="%1)"/>
      <w:lvlJc w:val="left"/>
      <w:pPr>
        <w:ind w:left="4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2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B95286"/>
    <w:multiLevelType w:val="hybridMultilevel"/>
    <w:tmpl w:val="50785E74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7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631C92"/>
    <w:multiLevelType w:val="hybridMultilevel"/>
    <w:tmpl w:val="979CDBB6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9E93193"/>
    <w:multiLevelType w:val="hybridMultilevel"/>
    <w:tmpl w:val="122ED10E"/>
    <w:lvl w:ilvl="0" w:tplc="F4E0CA8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6"/>
  </w:num>
  <w:num w:numId="2">
    <w:abstractNumId w:val="35"/>
  </w:num>
  <w:num w:numId="3">
    <w:abstractNumId w:val="4"/>
  </w:num>
  <w:num w:numId="4">
    <w:abstractNumId w:val="28"/>
  </w:num>
  <w:num w:numId="5">
    <w:abstractNumId w:val="22"/>
  </w:num>
  <w:num w:numId="6">
    <w:abstractNumId w:val="45"/>
  </w:num>
  <w:num w:numId="7">
    <w:abstractNumId w:val="41"/>
  </w:num>
  <w:num w:numId="8">
    <w:abstractNumId w:val="17"/>
  </w:num>
  <w:num w:numId="9">
    <w:abstractNumId w:val="25"/>
  </w:num>
  <w:num w:numId="10">
    <w:abstractNumId w:val="36"/>
  </w:num>
  <w:num w:numId="11">
    <w:abstractNumId w:val="39"/>
  </w:num>
  <w:num w:numId="12">
    <w:abstractNumId w:val="37"/>
  </w:num>
  <w:num w:numId="13">
    <w:abstractNumId w:val="40"/>
  </w:num>
  <w:num w:numId="14">
    <w:abstractNumId w:val="9"/>
    <w:lvlOverride w:ilvl="0">
      <w:lvl w:ilvl="0" w:tplc="D4F07BFC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47"/>
  </w:num>
  <w:num w:numId="16">
    <w:abstractNumId w:val="53"/>
  </w:num>
  <w:num w:numId="17">
    <w:abstractNumId w:val="48"/>
  </w:num>
  <w:num w:numId="18">
    <w:abstractNumId w:val="57"/>
  </w:num>
  <w:num w:numId="19">
    <w:abstractNumId w:val="26"/>
  </w:num>
  <w:num w:numId="20">
    <w:abstractNumId w:val="64"/>
  </w:num>
  <w:num w:numId="21">
    <w:abstractNumId w:val="31"/>
  </w:num>
  <w:num w:numId="22">
    <w:abstractNumId w:val="66"/>
  </w:num>
  <w:num w:numId="23">
    <w:abstractNumId w:val="67"/>
  </w:num>
  <w:num w:numId="24">
    <w:abstractNumId w:val="18"/>
  </w:num>
  <w:num w:numId="25">
    <w:abstractNumId w:val="29"/>
  </w:num>
  <w:num w:numId="26">
    <w:abstractNumId w:val="72"/>
  </w:num>
  <w:num w:numId="27">
    <w:abstractNumId w:val="33"/>
  </w:num>
  <w:num w:numId="28">
    <w:abstractNumId w:val="11"/>
  </w:num>
  <w:num w:numId="2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42"/>
  </w:num>
  <w:num w:numId="32">
    <w:abstractNumId w:val="19"/>
  </w:num>
  <w:num w:numId="33">
    <w:abstractNumId w:val="13"/>
  </w:num>
  <w:num w:numId="34">
    <w:abstractNumId w:val="54"/>
  </w:num>
  <w:num w:numId="35">
    <w:abstractNumId w:val="80"/>
  </w:num>
  <w:num w:numId="36">
    <w:abstractNumId w:val="9"/>
  </w:num>
  <w:num w:numId="3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</w:num>
  <w:num w:numId="4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5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2"/>
    </w:lvlOverride>
  </w:num>
  <w:num w:numId="55">
    <w:abstractNumId w:val="63"/>
  </w:num>
  <w:num w:numId="56">
    <w:abstractNumId w:val="0"/>
  </w:num>
  <w:num w:numId="57">
    <w:abstractNumId w:val="46"/>
  </w:num>
  <w:num w:numId="58">
    <w:abstractNumId w:val="2"/>
    <w:lvlOverride w:ilvl="0">
      <w:startOverride w:val="1"/>
    </w:lvlOverride>
  </w:num>
  <w:num w:numId="59">
    <w:abstractNumId w:val="30"/>
  </w:num>
  <w:num w:numId="60">
    <w:abstractNumId w:val="56"/>
  </w:num>
  <w:num w:numId="61">
    <w:abstractNumId w:val="27"/>
  </w:num>
  <w:num w:numId="62">
    <w:abstractNumId w:val="34"/>
  </w:num>
  <w:num w:numId="63">
    <w:abstractNumId w:val="50"/>
  </w:num>
  <w:num w:numId="64">
    <w:abstractNumId w:val="62"/>
  </w:num>
  <w:num w:numId="65">
    <w:abstractNumId w:val="44"/>
  </w:num>
  <w:num w:numId="66">
    <w:abstractNumId w:val="20"/>
  </w:num>
  <w:num w:numId="67">
    <w:abstractNumId w:val="7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0A"/>
    <w:rsid w:val="00001C47"/>
    <w:rsid w:val="00012C09"/>
    <w:rsid w:val="00013F34"/>
    <w:rsid w:val="0001563E"/>
    <w:rsid w:val="000177CB"/>
    <w:rsid w:val="00023B2F"/>
    <w:rsid w:val="00035B07"/>
    <w:rsid w:val="00047612"/>
    <w:rsid w:val="00047CDB"/>
    <w:rsid w:val="000504F6"/>
    <w:rsid w:val="00052614"/>
    <w:rsid w:val="000605E3"/>
    <w:rsid w:val="000634BA"/>
    <w:rsid w:val="00073603"/>
    <w:rsid w:val="000B29FC"/>
    <w:rsid w:val="000C2E6A"/>
    <w:rsid w:val="000C3CFD"/>
    <w:rsid w:val="000E218F"/>
    <w:rsid w:val="000E268F"/>
    <w:rsid w:val="000F2FC3"/>
    <w:rsid w:val="000F7B66"/>
    <w:rsid w:val="00101B47"/>
    <w:rsid w:val="00102EF3"/>
    <w:rsid w:val="001127AF"/>
    <w:rsid w:val="001155EC"/>
    <w:rsid w:val="001157B2"/>
    <w:rsid w:val="00123FF4"/>
    <w:rsid w:val="001305C8"/>
    <w:rsid w:val="00131BBF"/>
    <w:rsid w:val="001333F8"/>
    <w:rsid w:val="00150228"/>
    <w:rsid w:val="00154E92"/>
    <w:rsid w:val="0015721C"/>
    <w:rsid w:val="00161911"/>
    <w:rsid w:val="00163C15"/>
    <w:rsid w:val="00166CBB"/>
    <w:rsid w:val="00166FCB"/>
    <w:rsid w:val="0016750B"/>
    <w:rsid w:val="001717AB"/>
    <w:rsid w:val="00172C73"/>
    <w:rsid w:val="00172D52"/>
    <w:rsid w:val="00182052"/>
    <w:rsid w:val="00194AEE"/>
    <w:rsid w:val="00195EA5"/>
    <w:rsid w:val="00197FBE"/>
    <w:rsid w:val="00197FF8"/>
    <w:rsid w:val="001A019E"/>
    <w:rsid w:val="001B153C"/>
    <w:rsid w:val="001B74F2"/>
    <w:rsid w:val="001B753B"/>
    <w:rsid w:val="001B75FD"/>
    <w:rsid w:val="001C384B"/>
    <w:rsid w:val="001D09B4"/>
    <w:rsid w:val="001D1F7A"/>
    <w:rsid w:val="001D7A9B"/>
    <w:rsid w:val="001E282C"/>
    <w:rsid w:val="001E392A"/>
    <w:rsid w:val="001E42BE"/>
    <w:rsid w:val="001E6391"/>
    <w:rsid w:val="001F0FE4"/>
    <w:rsid w:val="001F4887"/>
    <w:rsid w:val="00201528"/>
    <w:rsid w:val="002030FA"/>
    <w:rsid w:val="00210488"/>
    <w:rsid w:val="0022050D"/>
    <w:rsid w:val="0022439A"/>
    <w:rsid w:val="00226D1B"/>
    <w:rsid w:val="0023244B"/>
    <w:rsid w:val="00237574"/>
    <w:rsid w:val="002434A5"/>
    <w:rsid w:val="00245D38"/>
    <w:rsid w:val="00250EA6"/>
    <w:rsid w:val="002554E4"/>
    <w:rsid w:val="00257ABB"/>
    <w:rsid w:val="002626E7"/>
    <w:rsid w:val="002665A2"/>
    <w:rsid w:val="00270E4D"/>
    <w:rsid w:val="00275093"/>
    <w:rsid w:val="00276192"/>
    <w:rsid w:val="00276D21"/>
    <w:rsid w:val="00277989"/>
    <w:rsid w:val="00283C3C"/>
    <w:rsid w:val="00285499"/>
    <w:rsid w:val="00291225"/>
    <w:rsid w:val="00295BD7"/>
    <w:rsid w:val="002C57CF"/>
    <w:rsid w:val="002D0757"/>
    <w:rsid w:val="002D6D61"/>
    <w:rsid w:val="002D706C"/>
    <w:rsid w:val="002E5DBF"/>
    <w:rsid w:val="002F5951"/>
    <w:rsid w:val="002F71FF"/>
    <w:rsid w:val="003031BC"/>
    <w:rsid w:val="00305AE9"/>
    <w:rsid w:val="00306655"/>
    <w:rsid w:val="0030734B"/>
    <w:rsid w:val="00312B85"/>
    <w:rsid w:val="00323F63"/>
    <w:rsid w:val="0033097F"/>
    <w:rsid w:val="00331BCF"/>
    <w:rsid w:val="00336FC1"/>
    <w:rsid w:val="0034137A"/>
    <w:rsid w:val="003433FC"/>
    <w:rsid w:val="00346185"/>
    <w:rsid w:val="003508BA"/>
    <w:rsid w:val="003531C4"/>
    <w:rsid w:val="00360EFB"/>
    <w:rsid w:val="0036230A"/>
    <w:rsid w:val="00385B7E"/>
    <w:rsid w:val="00386CF5"/>
    <w:rsid w:val="00387FB8"/>
    <w:rsid w:val="003922B7"/>
    <w:rsid w:val="00397394"/>
    <w:rsid w:val="003A190D"/>
    <w:rsid w:val="003A37C2"/>
    <w:rsid w:val="003A42B5"/>
    <w:rsid w:val="003A6017"/>
    <w:rsid w:val="003C0329"/>
    <w:rsid w:val="003C2D5E"/>
    <w:rsid w:val="003C4119"/>
    <w:rsid w:val="003C472D"/>
    <w:rsid w:val="003D3093"/>
    <w:rsid w:val="003D361B"/>
    <w:rsid w:val="003D718A"/>
    <w:rsid w:val="003F0717"/>
    <w:rsid w:val="003F1B3E"/>
    <w:rsid w:val="00404C71"/>
    <w:rsid w:val="00412D5A"/>
    <w:rsid w:val="00422F41"/>
    <w:rsid w:val="0042607E"/>
    <w:rsid w:val="00427078"/>
    <w:rsid w:val="004358C5"/>
    <w:rsid w:val="00446AEF"/>
    <w:rsid w:val="00446F89"/>
    <w:rsid w:val="004474B4"/>
    <w:rsid w:val="00462880"/>
    <w:rsid w:val="00483995"/>
    <w:rsid w:val="00484004"/>
    <w:rsid w:val="004843CC"/>
    <w:rsid w:val="004952F0"/>
    <w:rsid w:val="00496C42"/>
    <w:rsid w:val="004B3CF1"/>
    <w:rsid w:val="004B65E9"/>
    <w:rsid w:val="004B73BF"/>
    <w:rsid w:val="004C68C2"/>
    <w:rsid w:val="004E0F38"/>
    <w:rsid w:val="004E3B30"/>
    <w:rsid w:val="004E75A4"/>
    <w:rsid w:val="004F637F"/>
    <w:rsid w:val="004F72FD"/>
    <w:rsid w:val="004F7830"/>
    <w:rsid w:val="004F796B"/>
    <w:rsid w:val="005040F0"/>
    <w:rsid w:val="005049A6"/>
    <w:rsid w:val="00521AA3"/>
    <w:rsid w:val="005337A1"/>
    <w:rsid w:val="00534DB6"/>
    <w:rsid w:val="005411D4"/>
    <w:rsid w:val="005455C0"/>
    <w:rsid w:val="00546603"/>
    <w:rsid w:val="0054755E"/>
    <w:rsid w:val="00565291"/>
    <w:rsid w:val="00571653"/>
    <w:rsid w:val="005733FA"/>
    <w:rsid w:val="0058493F"/>
    <w:rsid w:val="00586865"/>
    <w:rsid w:val="00586CF8"/>
    <w:rsid w:val="00587DA8"/>
    <w:rsid w:val="005969D1"/>
    <w:rsid w:val="005A4551"/>
    <w:rsid w:val="005B1928"/>
    <w:rsid w:val="005B19B4"/>
    <w:rsid w:val="005B1B2C"/>
    <w:rsid w:val="005B4157"/>
    <w:rsid w:val="005B6466"/>
    <w:rsid w:val="005B64F0"/>
    <w:rsid w:val="005C6FAA"/>
    <w:rsid w:val="005C6FAD"/>
    <w:rsid w:val="005D1AEA"/>
    <w:rsid w:val="005D7748"/>
    <w:rsid w:val="005E4A10"/>
    <w:rsid w:val="005F2276"/>
    <w:rsid w:val="005F55C8"/>
    <w:rsid w:val="00605DE5"/>
    <w:rsid w:val="00611D87"/>
    <w:rsid w:val="00613E70"/>
    <w:rsid w:val="006161CE"/>
    <w:rsid w:val="0063206B"/>
    <w:rsid w:val="00645FF9"/>
    <w:rsid w:val="00656597"/>
    <w:rsid w:val="006715CB"/>
    <w:rsid w:val="0067208B"/>
    <w:rsid w:val="00677330"/>
    <w:rsid w:val="006805A2"/>
    <w:rsid w:val="00682983"/>
    <w:rsid w:val="00683136"/>
    <w:rsid w:val="00687052"/>
    <w:rsid w:val="006915EA"/>
    <w:rsid w:val="0069356A"/>
    <w:rsid w:val="006947BB"/>
    <w:rsid w:val="00694F38"/>
    <w:rsid w:val="006961AC"/>
    <w:rsid w:val="00697AF9"/>
    <w:rsid w:val="006A2101"/>
    <w:rsid w:val="006A40C5"/>
    <w:rsid w:val="006A7263"/>
    <w:rsid w:val="006B092E"/>
    <w:rsid w:val="006B692D"/>
    <w:rsid w:val="006C2B86"/>
    <w:rsid w:val="006D2D99"/>
    <w:rsid w:val="006E567E"/>
    <w:rsid w:val="006E6AEF"/>
    <w:rsid w:val="006E6E32"/>
    <w:rsid w:val="006F340B"/>
    <w:rsid w:val="006F4494"/>
    <w:rsid w:val="006F4B54"/>
    <w:rsid w:val="006F59BC"/>
    <w:rsid w:val="00702087"/>
    <w:rsid w:val="00705080"/>
    <w:rsid w:val="00715330"/>
    <w:rsid w:val="00723C30"/>
    <w:rsid w:val="0073315B"/>
    <w:rsid w:val="007459CA"/>
    <w:rsid w:val="00745BA8"/>
    <w:rsid w:val="00746CF9"/>
    <w:rsid w:val="00763E78"/>
    <w:rsid w:val="00764672"/>
    <w:rsid w:val="00774C2C"/>
    <w:rsid w:val="00774F2F"/>
    <w:rsid w:val="007767F9"/>
    <w:rsid w:val="00782336"/>
    <w:rsid w:val="00785C76"/>
    <w:rsid w:val="00790A23"/>
    <w:rsid w:val="00793395"/>
    <w:rsid w:val="00794201"/>
    <w:rsid w:val="007949C8"/>
    <w:rsid w:val="007A01AF"/>
    <w:rsid w:val="007B336F"/>
    <w:rsid w:val="007D3B18"/>
    <w:rsid w:val="007D70E5"/>
    <w:rsid w:val="007F2F4B"/>
    <w:rsid w:val="007F54BF"/>
    <w:rsid w:val="00800269"/>
    <w:rsid w:val="00813E65"/>
    <w:rsid w:val="00816D4F"/>
    <w:rsid w:val="00817C08"/>
    <w:rsid w:val="00853CB4"/>
    <w:rsid w:val="00854E38"/>
    <w:rsid w:val="008616DB"/>
    <w:rsid w:val="00873AE1"/>
    <w:rsid w:val="00881DA3"/>
    <w:rsid w:val="00884249"/>
    <w:rsid w:val="0088439E"/>
    <w:rsid w:val="008857BF"/>
    <w:rsid w:val="00886D37"/>
    <w:rsid w:val="008A026C"/>
    <w:rsid w:val="008A0612"/>
    <w:rsid w:val="008A0F0C"/>
    <w:rsid w:val="008A687E"/>
    <w:rsid w:val="008B2B50"/>
    <w:rsid w:val="008B5CDF"/>
    <w:rsid w:val="008C0672"/>
    <w:rsid w:val="008C1540"/>
    <w:rsid w:val="008D1BF2"/>
    <w:rsid w:val="008E19D5"/>
    <w:rsid w:val="008F04A3"/>
    <w:rsid w:val="008F120A"/>
    <w:rsid w:val="008F12A5"/>
    <w:rsid w:val="008F33FE"/>
    <w:rsid w:val="00924FDD"/>
    <w:rsid w:val="0092584F"/>
    <w:rsid w:val="00927D8F"/>
    <w:rsid w:val="009418EB"/>
    <w:rsid w:val="00943C40"/>
    <w:rsid w:val="009447CC"/>
    <w:rsid w:val="00950430"/>
    <w:rsid w:val="00955BB0"/>
    <w:rsid w:val="00961BB6"/>
    <w:rsid w:val="009624F2"/>
    <w:rsid w:val="009630EA"/>
    <w:rsid w:val="009708F5"/>
    <w:rsid w:val="009825EF"/>
    <w:rsid w:val="00983E2C"/>
    <w:rsid w:val="009861FE"/>
    <w:rsid w:val="009917C9"/>
    <w:rsid w:val="00991D0C"/>
    <w:rsid w:val="00991F3F"/>
    <w:rsid w:val="009A488A"/>
    <w:rsid w:val="009A547F"/>
    <w:rsid w:val="009B32EA"/>
    <w:rsid w:val="009C2985"/>
    <w:rsid w:val="009C44EC"/>
    <w:rsid w:val="009E5886"/>
    <w:rsid w:val="009E7A02"/>
    <w:rsid w:val="009F020D"/>
    <w:rsid w:val="00A037A9"/>
    <w:rsid w:val="00A06AF1"/>
    <w:rsid w:val="00A113D9"/>
    <w:rsid w:val="00A13F36"/>
    <w:rsid w:val="00A14B66"/>
    <w:rsid w:val="00A2414C"/>
    <w:rsid w:val="00A24B0F"/>
    <w:rsid w:val="00A252C4"/>
    <w:rsid w:val="00A26252"/>
    <w:rsid w:val="00A27376"/>
    <w:rsid w:val="00A334A2"/>
    <w:rsid w:val="00A36BCC"/>
    <w:rsid w:val="00A37758"/>
    <w:rsid w:val="00A4484F"/>
    <w:rsid w:val="00A47CD0"/>
    <w:rsid w:val="00A54402"/>
    <w:rsid w:val="00A62CDF"/>
    <w:rsid w:val="00A62D9D"/>
    <w:rsid w:val="00A65EB1"/>
    <w:rsid w:val="00A673B7"/>
    <w:rsid w:val="00A70F91"/>
    <w:rsid w:val="00A71640"/>
    <w:rsid w:val="00A72E56"/>
    <w:rsid w:val="00A731B1"/>
    <w:rsid w:val="00A762B7"/>
    <w:rsid w:val="00A77172"/>
    <w:rsid w:val="00AA2C2C"/>
    <w:rsid w:val="00AA3544"/>
    <w:rsid w:val="00AB08EC"/>
    <w:rsid w:val="00AC1C34"/>
    <w:rsid w:val="00AC775E"/>
    <w:rsid w:val="00AD4994"/>
    <w:rsid w:val="00AE51FB"/>
    <w:rsid w:val="00AE5541"/>
    <w:rsid w:val="00AF3E9D"/>
    <w:rsid w:val="00B10454"/>
    <w:rsid w:val="00B105D2"/>
    <w:rsid w:val="00B14FBA"/>
    <w:rsid w:val="00B175FD"/>
    <w:rsid w:val="00B210A6"/>
    <w:rsid w:val="00B24888"/>
    <w:rsid w:val="00B404B0"/>
    <w:rsid w:val="00B4304E"/>
    <w:rsid w:val="00B45FDF"/>
    <w:rsid w:val="00B5120A"/>
    <w:rsid w:val="00B564C5"/>
    <w:rsid w:val="00B67811"/>
    <w:rsid w:val="00B71B2B"/>
    <w:rsid w:val="00B72F57"/>
    <w:rsid w:val="00B73CBC"/>
    <w:rsid w:val="00B74530"/>
    <w:rsid w:val="00B77918"/>
    <w:rsid w:val="00B97565"/>
    <w:rsid w:val="00B9791F"/>
    <w:rsid w:val="00BA1DBE"/>
    <w:rsid w:val="00BA27A6"/>
    <w:rsid w:val="00BB6E3B"/>
    <w:rsid w:val="00BB7980"/>
    <w:rsid w:val="00BC17D8"/>
    <w:rsid w:val="00BC3687"/>
    <w:rsid w:val="00BC45C9"/>
    <w:rsid w:val="00BC68A8"/>
    <w:rsid w:val="00BD6098"/>
    <w:rsid w:val="00BD675E"/>
    <w:rsid w:val="00BE149F"/>
    <w:rsid w:val="00BE2A43"/>
    <w:rsid w:val="00BE74A5"/>
    <w:rsid w:val="00C04E65"/>
    <w:rsid w:val="00C11B32"/>
    <w:rsid w:val="00C12057"/>
    <w:rsid w:val="00C12581"/>
    <w:rsid w:val="00C13DCB"/>
    <w:rsid w:val="00C13E3C"/>
    <w:rsid w:val="00C16D57"/>
    <w:rsid w:val="00C17577"/>
    <w:rsid w:val="00C17CA8"/>
    <w:rsid w:val="00C21C93"/>
    <w:rsid w:val="00C33070"/>
    <w:rsid w:val="00C343C4"/>
    <w:rsid w:val="00C359A0"/>
    <w:rsid w:val="00C4117D"/>
    <w:rsid w:val="00C426DA"/>
    <w:rsid w:val="00C44D71"/>
    <w:rsid w:val="00C63014"/>
    <w:rsid w:val="00C707E6"/>
    <w:rsid w:val="00C72B65"/>
    <w:rsid w:val="00C75670"/>
    <w:rsid w:val="00C76913"/>
    <w:rsid w:val="00C83A8D"/>
    <w:rsid w:val="00C85072"/>
    <w:rsid w:val="00C97EF8"/>
    <w:rsid w:val="00CA4063"/>
    <w:rsid w:val="00CB1028"/>
    <w:rsid w:val="00CB4672"/>
    <w:rsid w:val="00CB5A94"/>
    <w:rsid w:val="00CC4EA0"/>
    <w:rsid w:val="00CE1B7D"/>
    <w:rsid w:val="00CE5151"/>
    <w:rsid w:val="00CE6B03"/>
    <w:rsid w:val="00CF1326"/>
    <w:rsid w:val="00CF3761"/>
    <w:rsid w:val="00CF7C95"/>
    <w:rsid w:val="00D00685"/>
    <w:rsid w:val="00D03017"/>
    <w:rsid w:val="00D11531"/>
    <w:rsid w:val="00D15F3B"/>
    <w:rsid w:val="00D203F8"/>
    <w:rsid w:val="00D263B6"/>
    <w:rsid w:val="00D26630"/>
    <w:rsid w:val="00D305AE"/>
    <w:rsid w:val="00D30E0F"/>
    <w:rsid w:val="00D31FB5"/>
    <w:rsid w:val="00D341CB"/>
    <w:rsid w:val="00D34679"/>
    <w:rsid w:val="00D42D77"/>
    <w:rsid w:val="00D43FE3"/>
    <w:rsid w:val="00D463CB"/>
    <w:rsid w:val="00D46693"/>
    <w:rsid w:val="00D470F5"/>
    <w:rsid w:val="00D65ECB"/>
    <w:rsid w:val="00D67004"/>
    <w:rsid w:val="00D70B53"/>
    <w:rsid w:val="00D743D0"/>
    <w:rsid w:val="00D82D94"/>
    <w:rsid w:val="00D951DB"/>
    <w:rsid w:val="00DA4259"/>
    <w:rsid w:val="00DB70EB"/>
    <w:rsid w:val="00DB75C0"/>
    <w:rsid w:val="00DB7E1B"/>
    <w:rsid w:val="00DC787A"/>
    <w:rsid w:val="00DD1AD6"/>
    <w:rsid w:val="00DE3CCE"/>
    <w:rsid w:val="00DF26DC"/>
    <w:rsid w:val="00DF3FF6"/>
    <w:rsid w:val="00DF746F"/>
    <w:rsid w:val="00E01112"/>
    <w:rsid w:val="00E01AE5"/>
    <w:rsid w:val="00E130B8"/>
    <w:rsid w:val="00E13579"/>
    <w:rsid w:val="00E14777"/>
    <w:rsid w:val="00E159F0"/>
    <w:rsid w:val="00E223A2"/>
    <w:rsid w:val="00E253C0"/>
    <w:rsid w:val="00E26181"/>
    <w:rsid w:val="00E26C4C"/>
    <w:rsid w:val="00E4062D"/>
    <w:rsid w:val="00E4697A"/>
    <w:rsid w:val="00E47D78"/>
    <w:rsid w:val="00E537F8"/>
    <w:rsid w:val="00E546BF"/>
    <w:rsid w:val="00E6021B"/>
    <w:rsid w:val="00E6394A"/>
    <w:rsid w:val="00E659E3"/>
    <w:rsid w:val="00E740F2"/>
    <w:rsid w:val="00E94AB2"/>
    <w:rsid w:val="00E96429"/>
    <w:rsid w:val="00EA5747"/>
    <w:rsid w:val="00EB2311"/>
    <w:rsid w:val="00EB5166"/>
    <w:rsid w:val="00EB5B03"/>
    <w:rsid w:val="00EB694B"/>
    <w:rsid w:val="00EB70FE"/>
    <w:rsid w:val="00EC268A"/>
    <w:rsid w:val="00EC46FB"/>
    <w:rsid w:val="00ED0CCF"/>
    <w:rsid w:val="00ED0DC1"/>
    <w:rsid w:val="00ED14E9"/>
    <w:rsid w:val="00ED591C"/>
    <w:rsid w:val="00ED6548"/>
    <w:rsid w:val="00EE0C9E"/>
    <w:rsid w:val="00EF298C"/>
    <w:rsid w:val="00EF4448"/>
    <w:rsid w:val="00F02EF1"/>
    <w:rsid w:val="00F04583"/>
    <w:rsid w:val="00F069D7"/>
    <w:rsid w:val="00F07292"/>
    <w:rsid w:val="00F4516D"/>
    <w:rsid w:val="00F46C69"/>
    <w:rsid w:val="00F55683"/>
    <w:rsid w:val="00F65184"/>
    <w:rsid w:val="00F667B7"/>
    <w:rsid w:val="00F72344"/>
    <w:rsid w:val="00F7559A"/>
    <w:rsid w:val="00F76854"/>
    <w:rsid w:val="00F772CF"/>
    <w:rsid w:val="00F77FDC"/>
    <w:rsid w:val="00F8558A"/>
    <w:rsid w:val="00F90CFC"/>
    <w:rsid w:val="00F945AE"/>
    <w:rsid w:val="00F975FC"/>
    <w:rsid w:val="00F97BA9"/>
    <w:rsid w:val="00FA65F5"/>
    <w:rsid w:val="00FB1CE3"/>
    <w:rsid w:val="00FB656C"/>
    <w:rsid w:val="00FC2295"/>
    <w:rsid w:val="00FC4577"/>
    <w:rsid w:val="00FC7404"/>
    <w:rsid w:val="00FD5F2C"/>
    <w:rsid w:val="00FD6551"/>
    <w:rsid w:val="00FE030E"/>
    <w:rsid w:val="00FE6ED5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370F"/>
  <w15:docId w15:val="{EBF5E082-4890-442E-BBE7-D8B6B43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2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qFormat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36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5C6FAD"/>
    <w:pPr>
      <w:numPr>
        <w:numId w:val="31"/>
      </w:numPr>
    </w:pPr>
  </w:style>
  <w:style w:type="paragraph" w:styleId="Tekstpodstawowy">
    <w:name w:val="Body Text"/>
    <w:basedOn w:val="Normalny"/>
    <w:link w:val="TekstpodstawowyZnak"/>
    <w:rsid w:val="003C2D5E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D5E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styleId="Pogrubienie">
    <w:name w:val="Strong"/>
    <w:qFormat/>
    <w:rsid w:val="00F069D7"/>
    <w:rPr>
      <w:b/>
      <w:bCs/>
    </w:rPr>
  </w:style>
  <w:style w:type="paragraph" w:styleId="Legenda">
    <w:name w:val="caption"/>
    <w:basedOn w:val="Normalny"/>
    <w:qFormat/>
    <w:rsid w:val="00F069D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default-style">
    <w:name w:val="default-style"/>
    <w:basedOn w:val="Normalny"/>
    <w:rsid w:val="003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hyperlink" Target="mailto:aparatura-ligota@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holuj@uck.katowice.pl" TargetMode="External"/><Relationship Id="rId20" Type="http://schemas.openxmlformats.org/officeDocument/2006/relationships/hyperlink" Target="https://portal.smartpzp.pl/uc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://www.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hyperlink" Target="https://portal.smartpzp.pl/uck" TargetMode="External"/><Relationship Id="rId28" Type="http://schemas.openxmlformats.org/officeDocument/2006/relationships/hyperlink" Target="mailto:iod@uck.katowice.pl" TargetMode="Externa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acholuj@uck.katowice.pl" TargetMode="External"/><Relationship Id="rId22" Type="http://schemas.openxmlformats.org/officeDocument/2006/relationships/hyperlink" Target="https://portal.smartpzp.pl/uck/elearning" TargetMode="External"/><Relationship Id="rId27" Type="http://schemas.openxmlformats.org/officeDocument/2006/relationships/hyperlink" Target="https://www.uck.katowice.pl/uploads/files/organizowaniepraczwiazanychzzagrozeniami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769C-AB66-4BE0-8E34-BA5D0F39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25</Pages>
  <Words>12294</Words>
  <Characters>73764</Characters>
  <Application>Microsoft Office Word</Application>
  <DocSecurity>0</DocSecurity>
  <Lines>614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Agata Chołuj</cp:lastModifiedBy>
  <cp:revision>315</cp:revision>
  <cp:lastPrinted>2021-10-18T10:06:00Z</cp:lastPrinted>
  <dcterms:created xsi:type="dcterms:W3CDTF">2018-02-09T12:13:00Z</dcterms:created>
  <dcterms:modified xsi:type="dcterms:W3CDTF">2021-10-25T08:42:00Z</dcterms:modified>
</cp:coreProperties>
</file>