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870" w:rsidRPr="00711870" w:rsidRDefault="00CF0EA5" w:rsidP="00711870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DZP/381/ </w:t>
      </w:r>
      <w:r w:rsidR="00A5144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711870"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U/201</w:t>
      </w:r>
      <w:r w:rsidR="00A5144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9</w:t>
      </w:r>
    </w:p>
    <w:p w:rsidR="00711870" w:rsidRPr="00711870" w:rsidRDefault="00711870" w:rsidP="00711870">
      <w:pPr>
        <w:widowControl w:val="0"/>
        <w:suppressAutoHyphens/>
        <w:spacing w:after="0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 nr 4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pl-PL"/>
        </w:rPr>
      </w:pPr>
      <w:r w:rsidRPr="00711870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UMOWA –</w:t>
      </w:r>
      <w:r w:rsidRPr="00711870">
        <w:rPr>
          <w:rFonts w:ascii="Tahoma" w:eastAsia="Lucida Sans Unicode" w:hAnsi="Tahoma" w:cs="Tahoma"/>
          <w:b/>
          <w:bCs/>
          <w:kern w:val="1"/>
          <w:sz w:val="20"/>
          <w:szCs w:val="24"/>
          <w:lang w:eastAsia="hi-IN" w:bidi="hi-IN"/>
        </w:rPr>
        <w:t xml:space="preserve"> wzór</w:t>
      </w:r>
    </w:p>
    <w:p w:rsidR="00711870" w:rsidRPr="00711870" w:rsidRDefault="00711870" w:rsidP="00711870">
      <w:pP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 w:rsidRPr="00711870">
        <w:rPr>
          <w:rFonts w:ascii="Tahoma" w:eastAsia="Calibri" w:hAnsi="Tahoma" w:cs="Tahoma"/>
          <w:sz w:val="16"/>
          <w:szCs w:val="16"/>
        </w:rPr>
        <w:t>(do niniejszej umowy stosuje się REGULAMIN UDZIELANIA ZAMÓWIEŃ NA USŁUGI SPOŁECZNE I INNE SZCZEGÓLNE USŁUGI,</w:t>
      </w:r>
    </w:p>
    <w:p w:rsidR="00711870" w:rsidRPr="00711870" w:rsidRDefault="00711870" w:rsidP="00711870">
      <w:pP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 w:rsidRPr="00711870">
        <w:rPr>
          <w:rFonts w:ascii="Tahoma" w:eastAsia="Calibri" w:hAnsi="Tahoma" w:cs="Tahoma"/>
          <w:sz w:val="16"/>
          <w:szCs w:val="16"/>
        </w:rPr>
        <w:t xml:space="preserve">których wartość nie przekracza kwoty 750 000 euro, na podstawie art. 138o ustawy Prawo zamówień publicznych) </w:t>
      </w:r>
    </w:p>
    <w:p w:rsidR="00711870" w:rsidRPr="00711870" w:rsidRDefault="00711870" w:rsidP="0071187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711870">
        <w:rPr>
          <w:rFonts w:ascii="Tahoma" w:eastAsia="Calibri" w:hAnsi="Tahoma" w:cs="Tahoma"/>
          <w:sz w:val="20"/>
          <w:szCs w:val="20"/>
          <w:lang w:eastAsia="pl-PL"/>
        </w:rPr>
        <w:t>zawarta w dniu ................................ w Katowicach.</w:t>
      </w:r>
    </w:p>
    <w:p w:rsidR="00711870" w:rsidRPr="00711870" w:rsidRDefault="00711870" w:rsidP="008D7AED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711870" w:rsidRPr="00A5144E" w:rsidRDefault="00711870" w:rsidP="00A514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Zamawiający – Uniwersyteckie Centrum Kliniczne im. prof. K. Gibińskiego Śląskiego Uniwersytetu Medycznego w Katowicach, </w:t>
      </w:r>
      <w:r w:rsidR="00A5144E" w:rsidRPr="00A5144E">
        <w:rPr>
          <w:rFonts w:ascii="Tahoma" w:eastAsia="Times New Roman" w:hAnsi="Tahoma" w:cs="Tahoma"/>
          <w:bCs/>
          <w:sz w:val="20"/>
          <w:szCs w:val="20"/>
          <w:lang w:eastAsia="pl-PL"/>
        </w:rPr>
        <w:t>z siedzibą w Katowicach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REGON 001325767,</w:t>
      </w:r>
    </w:p>
    <w:p w:rsidR="00711870" w:rsidRPr="00711870" w:rsidRDefault="00711870" w:rsidP="008D7AED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711870" w:rsidRPr="00711870" w:rsidRDefault="00711870" w:rsidP="007118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 xml:space="preserve">Dyrektora – </w:t>
      </w:r>
      <w:r w:rsidR="008B4CDC">
        <w:rPr>
          <w:rFonts w:ascii="Tahoma" w:eastAsia="Times New Roman" w:hAnsi="Tahoma" w:cs="Tahoma"/>
          <w:sz w:val="20"/>
          <w:szCs w:val="20"/>
          <w:lang w:eastAsia="pl-PL"/>
        </w:rPr>
        <w:t xml:space="preserve">Tomasza </w:t>
      </w:r>
      <w:proofErr w:type="spellStart"/>
      <w:r w:rsidR="008B4CDC">
        <w:rPr>
          <w:rFonts w:ascii="Tahoma" w:eastAsia="Times New Roman" w:hAnsi="Tahoma" w:cs="Tahoma"/>
          <w:sz w:val="20"/>
          <w:szCs w:val="20"/>
          <w:lang w:eastAsia="pl-PL"/>
        </w:rPr>
        <w:t>Kajora</w:t>
      </w:r>
      <w:proofErr w:type="spellEnd"/>
    </w:p>
    <w:p w:rsidR="00711870" w:rsidRPr="00711870" w:rsidRDefault="00711870" w:rsidP="00A5144E">
      <w:pPr>
        <w:widowControl w:val="0"/>
        <w:suppressAutoHyphens/>
        <w:spacing w:before="120"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 xml:space="preserve">Wykonawca – </w:t>
      </w:r>
      <w:r w:rsidRPr="00711870">
        <w:rPr>
          <w:rFonts w:ascii="Tahoma" w:eastAsia="Times New Roman" w:hAnsi="Tahoma" w:cs="Tahoma"/>
          <w:iCs/>
          <w:snapToGrid w:val="0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711870" w:rsidRPr="00711870" w:rsidRDefault="00711870" w:rsidP="007118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………………………………, NIP ……………………., REGON ………………………..</w:t>
      </w:r>
    </w:p>
    <w:p w:rsidR="00711870" w:rsidRPr="00711870" w:rsidRDefault="00711870" w:rsidP="008D7AED">
      <w:pPr>
        <w:widowControl w:val="0"/>
        <w:suppressAutoHyphens/>
        <w:spacing w:before="120"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:rsidR="00711870" w:rsidRPr="00711870" w:rsidRDefault="00711870" w:rsidP="00711870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……………………………………………………………………………………………………………………….</w:t>
      </w:r>
    </w:p>
    <w:p w:rsidR="00711870" w:rsidRPr="00711870" w:rsidRDefault="00711870" w:rsidP="00711870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§ 1</w:t>
      </w:r>
    </w:p>
    <w:p w:rsidR="00711870" w:rsidRPr="00711870" w:rsidRDefault="00711870" w:rsidP="00711870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PRZEDMIOT UMOWY</w:t>
      </w:r>
    </w:p>
    <w:p w:rsidR="00711870" w:rsidRPr="00711870" w:rsidRDefault="00711870" w:rsidP="0071187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ahoma" w:eastAsia="TimesNewRoman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Mangal"/>
          <w:color w:val="000000"/>
          <w:spacing w:val="2"/>
          <w:kern w:val="1"/>
          <w:sz w:val="20"/>
          <w:szCs w:val="20"/>
          <w:lang w:eastAsia="hi-IN" w:bidi="hi-IN"/>
        </w:rPr>
        <w:t xml:space="preserve">Przedmiotem umowy jest świadczenie przez Wykonawcę na rzecz Zamawiającego usługi polegającej na przyjmowaniu, przemieszczaniu </w:t>
      </w:r>
      <w:r w:rsidRPr="00711870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i doręczaniu przesyłek listowych, paczek i przesyłek kurierskich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</w:t>
      </w:r>
      <w:bookmarkStart w:id="0" w:name="_Hlk23923763"/>
      <w:r w:rsidR="00FC27C6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za p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obrani</w:t>
      </w:r>
      <w:r w:rsidR="00FC27C6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em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z </w:t>
      </w:r>
      <w:r w:rsidR="002C48A7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deklaracją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dostarczenia w czasie 48 godzin </w:t>
      </w:r>
      <w:bookmarkEnd w:id="0"/>
      <w:r w:rsidRPr="00711870">
        <w:rPr>
          <w:rFonts w:ascii="Tahoma" w:eastAsia="Lucida Sans Unicode" w:hAnsi="Tahoma" w:cs="Mangal"/>
          <w:color w:val="000000"/>
          <w:spacing w:val="22"/>
          <w:kern w:val="1"/>
          <w:sz w:val="20"/>
          <w:szCs w:val="20"/>
          <w:lang w:eastAsia="hi-IN" w:bidi="hi-IN"/>
        </w:rPr>
        <w:t>w</w:t>
      </w:r>
      <w:r w:rsidR="00E775F9">
        <w:rPr>
          <w:rFonts w:ascii="Tahoma" w:eastAsia="Lucida Sans Unicode" w:hAnsi="Tahoma" w:cs="Mangal"/>
          <w:color w:val="000000"/>
          <w:spacing w:val="22"/>
          <w:kern w:val="1"/>
          <w:sz w:val="20"/>
          <w:szCs w:val="20"/>
          <w:lang w:eastAsia="hi-IN" w:bidi="hi-IN"/>
        </w:rPr>
        <w:t> </w:t>
      </w:r>
      <w:r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obrocie krajowym i zagranicznym (zwanych dalej</w:t>
      </w:r>
      <w:r w:rsidR="00223AAC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 xml:space="preserve"> łącznie</w:t>
      </w:r>
      <w:r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 xml:space="preserve"> przesyłkami) oraz ich ewentualnych zwrot</w:t>
      </w:r>
      <w:r w:rsidR="008B4CDC"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ach</w:t>
      </w:r>
      <w:r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 xml:space="preserve"> zgodnie </w:t>
      </w:r>
      <w:r w:rsidRPr="00711870">
        <w:rPr>
          <w:rFonts w:ascii="Tahoma" w:eastAsia="Lucida Sans Unicode" w:hAnsi="Tahoma" w:cs="Mangal"/>
          <w:color w:val="000000"/>
          <w:spacing w:val="22"/>
          <w:kern w:val="1"/>
          <w:sz w:val="20"/>
          <w:szCs w:val="20"/>
          <w:lang w:eastAsia="hi-IN" w:bidi="hi-IN"/>
        </w:rPr>
        <w:t xml:space="preserve">z </w:t>
      </w:r>
      <w:r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zasadami określonymi w powszechnie obowiązujących przepisach prawa, w</w:t>
      </w:r>
      <w:r w:rsidR="00FC27C6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tym ustaw</w:t>
      </w:r>
      <w:r w:rsidR="008B4CDC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ie z dnia 23 listopada 2012 r.</w:t>
      </w:r>
      <w:r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 xml:space="preserve"> Prawo pocztowe</w:t>
      </w:r>
      <w:r w:rsidR="00B23FB4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 xml:space="preserve"> (zwanej dalej Prawem pocztowym)</w:t>
      </w:r>
      <w:r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.</w:t>
      </w:r>
    </w:p>
    <w:p w:rsidR="00711870" w:rsidRPr="00711870" w:rsidRDefault="00711870" w:rsidP="00711870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10" w:after="0" w:line="240" w:lineRule="exact"/>
        <w:ind w:left="426" w:right="14"/>
        <w:contextualSpacing/>
        <w:jc w:val="both"/>
        <w:rPr>
          <w:rFonts w:ascii="Tahoma" w:eastAsia="Lucida Sans Unicode" w:hAnsi="Tahoma" w:cs="Tahoma"/>
          <w:color w:val="000000"/>
          <w:spacing w:val="-11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4"/>
          <w:kern w:val="1"/>
          <w:sz w:val="20"/>
          <w:szCs w:val="20"/>
          <w:lang w:eastAsia="hi-IN" w:bidi="hi-IN"/>
        </w:rPr>
        <w:t xml:space="preserve">Przedmiot umowy obejmuje także </w:t>
      </w:r>
      <w:r w:rsidRPr="00711870">
        <w:rPr>
          <w:rFonts w:ascii="Tahoma" w:eastAsia="Lucida Sans Unicode" w:hAnsi="Tahoma" w:cs="Tahoma"/>
          <w:color w:val="000000"/>
          <w:spacing w:val="-3"/>
          <w:kern w:val="1"/>
          <w:sz w:val="20"/>
          <w:szCs w:val="20"/>
          <w:lang w:eastAsia="hi-IN" w:bidi="hi-IN"/>
        </w:rPr>
        <w:t>potwierdzenie odbioru przewidziane dla przesyłek rejestrowanych - zgodnie z obowiązującymi w tym zakresie przepisami</w:t>
      </w:r>
      <w:r w:rsidR="002E4EB8">
        <w:rPr>
          <w:rFonts w:ascii="Tahoma" w:eastAsia="Lucida Sans Unicode" w:hAnsi="Tahoma" w:cs="Tahoma"/>
          <w:color w:val="000000"/>
          <w:spacing w:val="-3"/>
          <w:kern w:val="1"/>
          <w:sz w:val="20"/>
          <w:szCs w:val="20"/>
          <w:lang w:eastAsia="hi-IN" w:bidi="hi-IN"/>
        </w:rPr>
        <w:t>.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2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WARUNKI REALIZACJI UMOWY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Umowa zostaje zawarta na okres 1</w:t>
      </w:r>
      <w:r w:rsidR="00145D8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 miesięcy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, począwszy od dnia ………………...</w:t>
      </w:r>
      <w:r w:rsidR="00145D81" w:rsidRPr="00145D81">
        <w:t xml:space="preserve"> </w:t>
      </w:r>
      <w:r w:rsidR="00145D81" w:rsidRPr="00145D8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lub do wyczerpania kwoty, o której mowa w § 3 ust. 8 niniejszej umowy.</w:t>
      </w:r>
    </w:p>
    <w:p w:rsidR="00E775F9" w:rsidRDefault="00E775F9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Rzeczywiste ilości poszczególnych rodzajów przesyłek będą wynikać z aktualnych potrzeb Zamawiającego i mogą odbiegać od podanych przez Zamawiającego w Formularzu cenowym.</w:t>
      </w:r>
    </w:p>
    <w:p w:rsidR="00E775F9" w:rsidRDefault="00E775F9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Wykonawcy nie przysługują roszczenia o realizację całości przedmiotu umowy, jeżeli potrzeby Zamawiającego w tym zakresie będą mniejsze.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Przesyłki nadawane przez Zamawiającego dostarczane będą przez Wykonawcę do każdego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 wskazanego przez Zamawiającego miejsca w Polsce i poza granicami kraju, objętego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 porozumieniem ze Światowym Związkiem Pocztowym</w:t>
      </w: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Przesyłki muszą być nadawane przez Wykonawcę w dniu ich przyjęcia od Zamawiającego.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Odbiór przesyłek przygotowanych do wyekspediowania będzie każdorazowo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dokumentowany przez Wykonawcę </w:t>
      </w:r>
      <w:r w:rsidRPr="00711870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w pocztowej książce nadawczej </w:t>
      </w:r>
      <w:r w:rsidRPr="00711870">
        <w:rPr>
          <w:rFonts w:ascii="Tahoma" w:eastAsia="Times New Roman" w:hAnsi="Tahoma" w:cs="Tahoma"/>
          <w:spacing w:val="-1"/>
          <w:sz w:val="20"/>
          <w:szCs w:val="20"/>
          <w:lang w:eastAsia="pl-PL"/>
        </w:rPr>
        <w:t>(dla przesyłek rejestrowanych) oraz na zestawieniu ilościowym przesyłek wg</w:t>
      </w: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spacing w:val="-1"/>
          <w:sz w:val="20"/>
          <w:szCs w:val="20"/>
          <w:lang w:eastAsia="pl-PL"/>
        </w:rPr>
        <w:t xml:space="preserve">poszczególnych </w:t>
      </w:r>
      <w:r w:rsidRPr="00711870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kategorii wagowych (dla przesyłek zwykłych).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Zamawiający dopuszcza możliwość korzystania </w:t>
      </w:r>
      <w:r w:rsidRPr="00711870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ze wskazanych przez Wykonawcę placówek nadawczo-odbiorczych</w:t>
      </w:r>
      <w:r w:rsidR="00E775F9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 oraz z elektronicznej formy dokumentowania nadania przesyłek – stosowną aplikację zapewnia Wykonawca.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 xml:space="preserve">Wykonawca zobowiązany jest dostarczyć przesyłki skierowane do Zamawiającego do </w:t>
      </w:r>
      <w:r w:rsidRPr="00711870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Sekretariatu</w:t>
      </w:r>
      <w:r w:rsidRPr="00711870">
        <w:rPr>
          <w:rFonts w:ascii="Tahoma" w:eastAsia="Times New Roman" w:hAnsi="Tahoma" w:cs="Tahoma"/>
          <w:color w:val="C00000"/>
          <w:spacing w:val="-3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Zamawiającego,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znajdującego się przy ul. Ceglanej 35 w Katowicach, </w:t>
      </w: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w każdy dzień roboczy (od poniedziałku</w:t>
      </w:r>
      <w:r w:rsidR="00324DED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 xml:space="preserve"> do piątku) najpóźniej do godz.</w:t>
      </w: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 xml:space="preserve"> 11:00.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Zamawiający będzie korzystał wyłącznie ze swojego opakowania przesyłek. </w:t>
      </w:r>
      <w:r w:rsidRPr="00711870">
        <w:rPr>
          <w:rFonts w:ascii="Tahoma" w:eastAsia="Times New Roman" w:hAnsi="Tahoma" w:cs="Tahoma"/>
          <w:color w:val="000000"/>
          <w:spacing w:val="11"/>
          <w:sz w:val="20"/>
          <w:szCs w:val="20"/>
          <w:lang w:eastAsia="pl-PL"/>
        </w:rPr>
        <w:t xml:space="preserve">Wszelkie oznaczenia </w:t>
      </w:r>
      <w:r w:rsidRPr="00711870">
        <w:rPr>
          <w:rFonts w:ascii="Tahoma" w:eastAsia="Times New Roman" w:hAnsi="Tahoma" w:cs="Tahoma"/>
          <w:color w:val="000000"/>
          <w:spacing w:val="11"/>
          <w:sz w:val="20"/>
          <w:szCs w:val="20"/>
          <w:lang w:eastAsia="pl-PL"/>
        </w:rPr>
        <w:lastRenderedPageBreak/>
        <w:t xml:space="preserve">przesyłek rejestrowanych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i priorytetowych muszą być zapewnione przez Wykonawcę.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Wykonawca zobowiązany jest doręczać przesyłki przyjęte do przemieszczania na zasadach </w:t>
      </w:r>
      <w:r w:rsidRPr="00711870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określonych w Prawie pocztowym. 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Usługę </w:t>
      </w:r>
      <w:r w:rsidR="00E775F9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powszechną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pocztową w zakresie przesyłki rejestrowanej uważa się za niewykonaną</w:t>
      </w:r>
      <w:r w:rsidR="00324DED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w szczególności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, jeżeli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doręczenie przesyłki rejestrowanej lub zawiadomienie o próbie jej doręczenia nie nastąpiło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w terminie 14 dni od dnia nadania</w:t>
      </w:r>
      <w:r w:rsidR="00324DED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, z zastrzeżeniem, że do ww. terminu nie wlicza się dni ustawowo wolnych od pracy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.</w:t>
      </w:r>
      <w:r w:rsidRPr="0071187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Wykonawca zobowiązuje się przestrzegać procedur reklamacyjnych zgodnie z </w:t>
      </w:r>
      <w:r w:rsidR="002D2718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Prawem pocztowym oraz 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Rozporządzeniem Ministra Administracji i Cyfryzacji  z dnia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26 listopada 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2013 r</w:t>
      </w:r>
      <w:r w:rsidR="002D2718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.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w spraw</w:t>
      </w:r>
      <w:r w:rsidR="005F4446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ie reklamacji usługi pocztowej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. 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Do odpowiedzialności Wykonawcy za </w:t>
      </w:r>
      <w:r w:rsidR="005F4446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niewykonanie lub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nienależyte wykonanie usługi pocztowej stosuje się 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przepisy Prawa </w:t>
      </w:r>
      <w:r w:rsidR="005F4446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>p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ocztowego oraz Rozporządzenia Ministra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Administracji </w:t>
      </w: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i Cyfryzacji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 z dnia 26 listopada 2013 r. w sprawie reklamacji usługi 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>pocztowej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Zamawiający wymaga, aby Wykonawca określił wzory oznakowania przesyłek rejestrowanych </w:t>
      </w:r>
      <w:r w:rsidRPr="00711870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i</w:t>
      </w:r>
      <w:r w:rsidR="005F4446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priorytetowych, które będą stosowane przy oznakowaniu przesyłek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listowych i paczek (dopuszcza się przekazanie Zamawiającemu wzoru pieczęci zastępującego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ww. oznaczenia).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-851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W przypadku przesyłek rejestrowanych w razie nieobecności adresata, przedstawiciel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Wykonawcy pozostawia zawiadomienie o próbie dostarczenia przesyłki (awizo) ze wskazaniem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gdzie i kiedy adresat może odebrać list lub przesyłkę w terminie 7 kolejnych dni, licząc od dnia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następnego po dniu zostawienia zawiadomienia u adresata. Jeżeli adresat nie zgłosi się po odbiór 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przesyłki w ww. terminie Wykonawca sporządza powtórne zawiadomienie o możliwości jej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odbioru w terminie kolejnych 7 dni. Po upływie tego terminu odbioru przesyłka niezwłocznie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zwracana jest Zamawiającemu wraz z podaniem przyczyny nieodebrania przez adresata.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-284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W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ykonawca </w:t>
      </w:r>
      <w:r w:rsidR="005F44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powinien 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posiadać placówki pocztowe w ilości i na zasadach określonych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 Rozporządzeniu Ministra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Administracji i Cyfryzacji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z dnia 29 kwietnia 2013 r</w:t>
      </w:r>
      <w:r w:rsidR="00E65DF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.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w sprawie warunków wykonywania usług powszechnych przez operatora wyznaczonego. Placówki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winny być czynne min. 5 dni w tygodniu.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W przypadku niewykonania usługi Wykonawca niezależnie od odszkodowania zwraca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 całości opłatę pobraną za wykonanie usługi.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-567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Zamawiający zobowiązuje się do umieszczenia na stronie adresowej przesyłki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w miejscu przeznaczonym na znak opłaty pocztowej odcisku pieczęci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o treści uzgodnionej z Wykonawcą. 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Zamawiający zobowiązuje się do</w:t>
      </w:r>
      <w:r w:rsidRPr="00711870">
        <w:rPr>
          <w:rFonts w:ascii="Tahoma" w:eastAsia="Times New Roman" w:hAnsi="Tahoma" w:cs="Tahoma"/>
          <w:color w:val="000000"/>
          <w:spacing w:val="-6"/>
          <w:sz w:val="20"/>
          <w:szCs w:val="20"/>
          <w:lang w:eastAsia="pl-PL"/>
        </w:rPr>
        <w:t>:</w:t>
      </w:r>
    </w:p>
    <w:p w:rsidR="00711870" w:rsidRPr="00711870" w:rsidRDefault="00711870" w:rsidP="00711870">
      <w:pPr>
        <w:widowControl w:val="0"/>
        <w:numPr>
          <w:ilvl w:val="1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przygotowania przesyłek do nadawania w formie odpowiadającej wymogom dla danego rodzaju przesyłek pocztowych, określonym w Prawie </w:t>
      </w:r>
      <w:r w:rsidR="00832E36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>p</w:t>
      </w: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ocztowym oraz w innych aktach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prawnych (w brzmieniu obowiązującym w dniu nadania przesyłek);</w:t>
      </w:r>
    </w:p>
    <w:p w:rsidR="00711870" w:rsidRPr="00711870" w:rsidRDefault="00711870" w:rsidP="00711870">
      <w:pPr>
        <w:widowControl w:val="0"/>
        <w:numPr>
          <w:ilvl w:val="1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nadawania przesyłek w stanie uporządkowanym, przez co należy rozumieć:</w:t>
      </w:r>
    </w:p>
    <w:p w:rsidR="00711870" w:rsidRPr="00711870" w:rsidRDefault="00711870" w:rsidP="00711870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left="851" w:right="19" w:hanging="284"/>
        <w:jc w:val="both"/>
        <w:rPr>
          <w:rFonts w:ascii="Tahoma" w:eastAsia="Times New Roman" w:hAnsi="Tahoma" w:cs="Tahoma"/>
          <w:spacing w:val="-4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>dla przesyłek rejestrowanych – wpisanie każdej przesyłki do książki nadawczej, której wzór dostarczy Wykonawca;</w:t>
      </w:r>
    </w:p>
    <w:p w:rsidR="00711870" w:rsidRPr="00711870" w:rsidRDefault="00711870" w:rsidP="00711870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left="851" w:right="19" w:hanging="284"/>
        <w:jc w:val="both"/>
        <w:rPr>
          <w:rFonts w:ascii="Tahoma" w:eastAsia="Times New Roman" w:hAnsi="Tahoma" w:cs="Tahoma"/>
          <w:spacing w:val="-4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pacing w:val="4"/>
          <w:sz w:val="20"/>
          <w:szCs w:val="20"/>
          <w:lang w:eastAsia="pl-PL"/>
        </w:rPr>
        <w:t xml:space="preserve">dla przesyłek nierejestrowanych – zestawienia ilościowego przesyłek według </w:t>
      </w:r>
      <w:r w:rsidRPr="00711870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>poszczególnych kategorii wagowych – wzór dostarczy Wykonawca;</w:t>
      </w:r>
    </w:p>
    <w:p w:rsidR="00711870" w:rsidRPr="002E4EB8" w:rsidRDefault="002E4EB8" w:rsidP="008641E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67" w:right="19" w:hanging="283"/>
        <w:jc w:val="both"/>
        <w:rPr>
          <w:rFonts w:ascii="Tahoma" w:eastAsia="Times New Roman" w:hAnsi="Tahoma" w:cs="Tahoma"/>
          <w:spacing w:val="-4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c. </w:t>
      </w:r>
      <w:r w:rsidR="00711870" w:rsidRPr="002E4EB8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umieszczania na każdej nadawanej przesyłce nazwy odbiorcy wraz z jego adresem, określając </w:t>
      </w:r>
      <w:r w:rsidR="00711870" w:rsidRPr="002E4EB8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jednocześnie rodzaj przesyłki (</w:t>
      </w:r>
      <w:r w:rsidR="00832E36" w:rsidRPr="002E4EB8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np. </w:t>
      </w:r>
      <w:r w:rsidR="00711870" w:rsidRPr="002E4EB8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polecony, priorytet</w:t>
      </w:r>
      <w:r w:rsidR="00832E36" w:rsidRPr="002E4EB8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, zwr</w:t>
      </w:r>
      <w:r w:rsidR="00711870" w:rsidRPr="002E4EB8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otne </w:t>
      </w:r>
      <w:r w:rsidR="00711870" w:rsidRPr="002E4EB8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potwierdzenie odbioru - ZPO) oraz pełną nazwę i adres zwrotny </w:t>
      </w:r>
      <w:r w:rsidR="00711870" w:rsidRPr="002E4EB8">
        <w:rPr>
          <w:rFonts w:ascii="Tahoma" w:eastAsia="Times New Roman" w:hAnsi="Tahoma" w:cs="Tahoma"/>
          <w:bCs/>
          <w:color w:val="000000"/>
          <w:spacing w:val="-3"/>
          <w:sz w:val="20"/>
          <w:szCs w:val="20"/>
          <w:lang w:eastAsia="pl-PL"/>
        </w:rPr>
        <w:t>Zamawiającego;</w:t>
      </w:r>
    </w:p>
    <w:p w:rsidR="00711870" w:rsidRPr="00711870" w:rsidRDefault="00711870" w:rsidP="00711870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Zamawiający odpowiedzialny jest za nadawanie przesyłek w stanie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umożliwiającym Wykonawcy doręczenie ich bez ubytku i uszkodzenia do miejsca zgodnie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 adresem przeznaczenia.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-426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Przy braku możliwości wyjaśnienia zastrzeżeń z Zamawiającym lub ich usunięcia w dniu ich </w:t>
      </w: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odbioru, nadanie przekazanych przesyłek nastąpi w następnym dniu roboczym, w którym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możliwe będzie wyjaśnienie i usunięcie stwierdzonych nieprawidłowości.</w:t>
      </w:r>
    </w:p>
    <w:p w:rsidR="00711870" w:rsidRPr="00226112" w:rsidRDefault="00711870" w:rsidP="00226112">
      <w:pPr>
        <w:widowControl w:val="0"/>
        <w:numPr>
          <w:ilvl w:val="0"/>
          <w:numId w:val="19"/>
        </w:numPr>
        <w:shd w:val="clear" w:color="auto" w:fill="FFFFFF"/>
        <w:tabs>
          <w:tab w:val="left" w:pos="-567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W przypadku zastrzeżeń  dotyczących  przekazanych przesyłek, Zamawiający wyjaśnia je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z Wykonawcą telefonicznie pod nr telefonu ……………………………. 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czasie trwania umowy Zamawiający będzie zlecał Wykonawcy indywidualne usługi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kurierskie</w:t>
      </w:r>
      <w:r w:rsidR="00223AAC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, tj. przesyłki kurierskie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</w:t>
      </w:r>
      <w:r w:rsidR="00223AAC" w:rsidRPr="00223AAC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za pobraniem z </w:t>
      </w:r>
      <w:r w:rsidR="002C48A7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deklaracją</w:t>
      </w:r>
      <w:r w:rsidR="00223AAC" w:rsidRPr="00223AAC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dostarczenia w czasie 48 godzin od daty wysyłki </w:t>
      </w:r>
      <w:r w:rsidR="00223AAC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(zwane dalej „przesyłkami kurierskimi do 48h”)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telefonicznie lub </w:t>
      </w:r>
      <w:r w:rsidR="00226112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 formie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elektroniczn</w:t>
      </w:r>
      <w:r w:rsidR="00226112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ej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na podany przez Wykonawcę adres.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Przesyłka kurierska będzie odbierana przez kuriera (uprawnionego  przedstawiciela 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Wykonawcy),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po okazaniu stosownego upoważnienia,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ciągu dwóch godzin od zgłoszenia przez Zamawiającego 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 xml:space="preserve">w dni robocze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w godzinach od 8:00 do 15:00; w szczególnych przypadkach Zamawiający zastrzega sobie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prawo do wysyłania przesyłek do godziny 18:00 (poniedziałek-piątek).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W przypadku uszkodzenia przesyłki w czasie transportu, Wykonawca zobowiązuje się do jej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dostarczenia do adresata wraz z protokołem opisującym powstałe uszkodzenie.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Dowodem zlecenia przez Zamawiającego </w:t>
      </w:r>
      <w:r w:rsidR="00223AAC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>przesyłki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 kurierskiej</w:t>
      </w:r>
      <w:r w:rsidR="00223AAC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 do 48h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 będzie wypełniony i podpisany przez Zamawiającego list przewozowy (według wzoru obowiązującego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u Wykonawcy), w tym jeden egzemplarz dla Zamawiającego.</w:t>
      </w:r>
      <w:r w:rsidR="00226112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</w:t>
      </w:r>
      <w:r w:rsidR="00226112" w:rsidRPr="00226112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Zamawiający dopuszcza możliwość korzystania ze wskazanych przez Wykonawcę placówek nadawczo-odbiorczych oraz z elektronicznej formy dokumentowania nadania przesyłek – stosowną aplikację zapewnia Wykonawca.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Wykonawca zobowiązany jest zapewnić możliwość sprawdzenia telefonicznego lub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internetowego statusu wysłanych przesyłek.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-567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Wykonawca prześle na koniec każdego miesiąca raport ze zrealizowanych przesyłek w formie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>zestawienia.</w:t>
      </w:r>
    </w:p>
    <w:p w:rsidR="00711870" w:rsidRPr="00223AAC" w:rsidRDefault="002A333B" w:rsidP="00223AAC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spacing w:val="-7"/>
        </w:rPr>
      </w:pPr>
      <w:r w:rsidRPr="00195E89">
        <w:rPr>
          <w:spacing w:val="-7"/>
        </w:rPr>
        <w:t xml:space="preserve">Przesyłki kurierskie </w:t>
      </w:r>
      <w:r w:rsidR="00223AAC">
        <w:rPr>
          <w:spacing w:val="-7"/>
        </w:rPr>
        <w:t>do 48h</w:t>
      </w:r>
      <w:r w:rsidRPr="00195E89">
        <w:rPr>
          <w:spacing w:val="-7"/>
        </w:rPr>
        <w:t xml:space="preserve"> będą doręczane zgodnie z obowiązującym Regulaminem Usług Kurierskich Wykonawcy.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Zamawiający zastrzega prawo realizacji zleceń terminowych wskazując w momencie zlecenia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krótszy termin doręczenia przesyłki.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Wykonawca zobowiązuje się do utrzymania wysokiego standardu świadczonych usług oraz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terminowego doręczania przesyłek.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>Wykonawca ponosi pełną odpowiedzialność za swoich pracowników</w:t>
      </w:r>
      <w:r w:rsidR="00CC2F95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(kurierów) bezpośrednio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realizujących przedmiotową umowę.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Kurierzy odbierający od Zamawiającego przesyłki kurierskie winni mieć stosowne emblematy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identyfikacyjne firmy Wykonawcy.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3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:rsidR="00711870" w:rsidRPr="00711870" w:rsidRDefault="00711870" w:rsidP="00711870">
      <w:pPr>
        <w:numPr>
          <w:ilvl w:val="0"/>
          <w:numId w:val="25"/>
        </w:numPr>
        <w:ind w:left="426"/>
        <w:contextualSpacing/>
        <w:jc w:val="both"/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 xml:space="preserve">Opłaty za usługi odbioru przesyłek z siedziby Zamawiającego </w:t>
      </w:r>
      <w:r w:rsidR="002E15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 xml:space="preserve">za dany miesiąc kalendarzowy </w:t>
      </w:r>
      <w:r w:rsidRPr="007118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>uiszczane będą w formie opłaty skredytowanej, w okresach miesięcznych</w:t>
      </w:r>
      <w:r w:rsidR="002E15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>, za miesiąc poprzedni</w:t>
      </w:r>
      <w:r w:rsidRPr="007118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>.</w:t>
      </w:r>
    </w:p>
    <w:p w:rsidR="00711870" w:rsidRPr="00711870" w:rsidRDefault="00711870" w:rsidP="00711870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5" w:after="0" w:line="240" w:lineRule="exact"/>
        <w:ind w:left="426"/>
        <w:contextualSpacing/>
        <w:jc w:val="both"/>
        <w:rPr>
          <w:rFonts w:ascii="Tahoma" w:eastAsia="Lucida Sans Unicode" w:hAnsi="Tahoma" w:cs="Tahoma"/>
          <w:color w:val="000000"/>
          <w:spacing w:val="-1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2"/>
          <w:kern w:val="1"/>
          <w:sz w:val="20"/>
          <w:szCs w:val="20"/>
          <w:lang w:eastAsia="hi-IN" w:bidi="hi-IN"/>
        </w:rPr>
        <w:t xml:space="preserve">Za okres rozliczeniowy przyjmuje się jeden miesiąc kalendarzowy. Wykonawca wystawi faktury wraz z wyspecyfikowanymi usługami </w:t>
      </w:r>
      <w:r w:rsidRPr="00711870">
        <w:rPr>
          <w:rFonts w:ascii="Tahoma" w:eastAsia="Lucida Sans Unicode" w:hAnsi="Tahoma" w:cs="Tahoma"/>
          <w:color w:val="000000"/>
          <w:spacing w:val="-3"/>
          <w:kern w:val="1"/>
          <w:sz w:val="20"/>
          <w:szCs w:val="20"/>
          <w:lang w:eastAsia="hi-IN" w:bidi="hi-IN"/>
        </w:rPr>
        <w:t>w terminie do 7-go dnia następnego po miesiącu rozliczeniowym.</w:t>
      </w:r>
    </w:p>
    <w:p w:rsidR="00711870" w:rsidRPr="00711870" w:rsidRDefault="00711870" w:rsidP="00711870">
      <w:pPr>
        <w:numPr>
          <w:ilvl w:val="0"/>
          <w:numId w:val="25"/>
        </w:numPr>
        <w:ind w:left="426"/>
        <w:contextualSpacing/>
        <w:jc w:val="both"/>
        <w:rPr>
          <w:rFonts w:ascii="Tahoma" w:eastAsia="Lucida Sans Unicode" w:hAnsi="Tahoma" w:cs="Tahoma"/>
          <w:color w:val="000000"/>
          <w:spacing w:val="-4"/>
          <w:kern w:val="1"/>
          <w:sz w:val="20"/>
          <w:szCs w:val="20"/>
          <w:lang w:eastAsia="hi-IN" w:bidi="hi-IN"/>
        </w:rPr>
      </w:pPr>
      <w:bookmarkStart w:id="1" w:name="_Hlk24027183"/>
      <w:r w:rsidRPr="00711870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 xml:space="preserve">Należność wynikająca z faktur VAT regulowana </w:t>
      </w:r>
      <w:r w:rsidR="00870CDF" w:rsidRPr="00870CDF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będzie przelewem na następujący rachunek Wykonawcy ………………………………………………………………… w terminie 14 dni licząc od dnia otrzymania przez Zamawiającego faktury VAT w formie papierowej na</w:t>
      </w:r>
      <w:r w:rsidR="00870CDF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 </w:t>
      </w:r>
      <w:r w:rsidR="00870CDF" w:rsidRPr="00870CDF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adres Zamawiającego lub w formie elektronicznej poprzez zastosowanie adresu PEF (rodzaj adresu PEF: NIP, numer adresu PEF: 9542274017). W przypadku gdyby Wykonawca zamieścił na</w:t>
      </w:r>
      <w:r w:rsidR="00B56452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 </w:t>
      </w:r>
      <w:r w:rsidR="00870CDF" w:rsidRPr="00870CDF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fakturze inny termin płatności niż określony w niniejszej umowie obowiązuje termin płatności określony w umowie.</w:t>
      </w:r>
      <w:bookmarkEnd w:id="1"/>
    </w:p>
    <w:p w:rsidR="00711870" w:rsidRPr="00711870" w:rsidRDefault="00711870" w:rsidP="00711870">
      <w:pPr>
        <w:numPr>
          <w:ilvl w:val="0"/>
          <w:numId w:val="25"/>
        </w:numPr>
        <w:ind w:left="426"/>
        <w:contextualSpacing/>
        <w:jc w:val="both"/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  <w:t>Podstawą obliczenia należności będzie suma opłat za przesyłki faktycznie nadane lub zwrócone z powodu braku możliwości ich doręczenia w okresie rozliczeniowym, potwierdzona co do ilości i wagi na podstawie dokumentów nadawczych lub oddawczych. Obowiązywać będą ceny jednostkowe podane w Formularzu cenowym wskazane przez Wykonawcę.</w:t>
      </w:r>
    </w:p>
    <w:p w:rsidR="00711870" w:rsidRPr="00711870" w:rsidRDefault="00711870" w:rsidP="00711870">
      <w:pPr>
        <w:numPr>
          <w:ilvl w:val="0"/>
          <w:numId w:val="25"/>
        </w:numPr>
        <w:ind w:left="426"/>
        <w:contextualSpacing/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  <w:t>Rozliczenie pomiędzy Zamawiającym a Wykonawcą będzie prowadzone w PLN.</w:t>
      </w:r>
    </w:p>
    <w:p w:rsidR="00711870" w:rsidRPr="00711870" w:rsidRDefault="00711870" w:rsidP="00FC341D">
      <w:pPr>
        <w:numPr>
          <w:ilvl w:val="0"/>
          <w:numId w:val="25"/>
        </w:numPr>
        <w:suppressAutoHyphens/>
        <w:spacing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Ceny podane przez Wykonawcę w ofercie nie będą podlegały zmianom przez cały okres obowiązywania umowy, z wyjątkami:</w:t>
      </w:r>
    </w:p>
    <w:p w:rsidR="00711870" w:rsidRPr="00711870" w:rsidRDefault="00711870" w:rsidP="00FC341D">
      <w:pPr>
        <w:numPr>
          <w:ilvl w:val="0"/>
          <w:numId w:val="26"/>
        </w:numPr>
        <w:suppressAutoHyphens/>
        <w:spacing w:line="240" w:lineRule="auto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 xml:space="preserve">w przypadku zmiany stawki podatku VAT na usługi pocztowe może nastąpić zmiana cen jednostkowych odpowiednio do stawki VAT; </w:t>
      </w:r>
    </w:p>
    <w:p w:rsidR="00711870" w:rsidRPr="00711870" w:rsidRDefault="00711870" w:rsidP="00FC341D">
      <w:pPr>
        <w:numPr>
          <w:ilvl w:val="0"/>
          <w:numId w:val="26"/>
        </w:numPr>
        <w:suppressAutoHyphens/>
        <w:spacing w:line="240" w:lineRule="auto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w przypadku, jeśli konieczność wprowadzenia zmian umowy wynika z uregulowań prawnych w zakresie ustalania lub zatwierdzania cen na powszechne usługi pocztowe w rozumieniu ustawy Prawo pocztowe;</w:t>
      </w:r>
    </w:p>
    <w:p w:rsidR="00711870" w:rsidRPr="00711870" w:rsidRDefault="00711870" w:rsidP="00FC341D">
      <w:pPr>
        <w:numPr>
          <w:ilvl w:val="0"/>
          <w:numId w:val="26"/>
        </w:numPr>
        <w:suppressAutoHyphens/>
        <w:spacing w:line="240" w:lineRule="auto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ceny określone przez Wykonawcę w ofercie ulegną obniżeniu w toku realizacji zamówienia w przypadku, gdy opłaty pocztowe wynikające ze standardowego cennika lub regulaminu Wykonawcy będą niższe od cen zawartych w przedłożonej ofercie; Wykonawca ma obowiązek wówczas stosować względem Zamawiającego obniżone opłaty pocztowe dla usług, wynikające ze swojego aktualnego cennika lub regulaminu;</w:t>
      </w:r>
    </w:p>
    <w:p w:rsidR="00711870" w:rsidRPr="00711870" w:rsidRDefault="00711870" w:rsidP="00FC341D">
      <w:pPr>
        <w:numPr>
          <w:ilvl w:val="0"/>
          <w:numId w:val="26"/>
        </w:numPr>
        <w:suppressAutoHyphens/>
        <w:spacing w:line="240" w:lineRule="auto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Zamawiającemu przysługuje możliwość korzystania z programów rabatowych (upustowych) oferowanych przez Wykonawcę w toku realizacji umowy.</w:t>
      </w:r>
    </w:p>
    <w:p w:rsidR="00711870" w:rsidRPr="00711870" w:rsidRDefault="00711870" w:rsidP="00FC341D">
      <w:pPr>
        <w:widowControl w:val="0"/>
        <w:numPr>
          <w:ilvl w:val="0"/>
          <w:numId w:val="25"/>
        </w:numPr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iCs/>
          <w:color w:val="000000"/>
          <w:kern w:val="1"/>
          <w:sz w:val="20"/>
          <w:szCs w:val="20"/>
          <w:lang w:eastAsia="hi-IN" w:bidi="hi-IN"/>
        </w:rPr>
        <w:lastRenderedPageBreak/>
        <w:t>W przypadku nadania (zwrotu) przesyłek, paczek innych niż przewidziane w Formularzu cenowym, Wykonawcy przysługuje wynagrodzenie wg cennika obowiązującego u Wykonawcy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w dniu nadania przesyłki.</w:t>
      </w:r>
    </w:p>
    <w:p w:rsidR="00711870" w:rsidRPr="00711870" w:rsidRDefault="00711870" w:rsidP="00FC341D">
      <w:pPr>
        <w:widowControl w:val="0"/>
        <w:numPr>
          <w:ilvl w:val="0"/>
          <w:numId w:val="25"/>
        </w:numPr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Wynagrodzenie Wykonawcy za wykonanie całej umowy nie może przekroczyć kwoty brutto ……………………… zł (słownie ……………………………………………………………………………).</w:t>
      </w:r>
    </w:p>
    <w:p w:rsidR="00870CDF" w:rsidRDefault="00500EFB" w:rsidP="00FC341D">
      <w:pPr>
        <w:widowControl w:val="0"/>
        <w:numPr>
          <w:ilvl w:val="0"/>
          <w:numId w:val="25"/>
        </w:numPr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195E89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Za dzień zapłaty strony przyjmują dzień wpływu środków na rachunek bankowy Wykonawcy.</w:t>
      </w:r>
    </w:p>
    <w:p w:rsidR="00870CDF" w:rsidRDefault="00870CDF" w:rsidP="00FC341D">
      <w:pPr>
        <w:widowControl w:val="0"/>
        <w:numPr>
          <w:ilvl w:val="0"/>
          <w:numId w:val="25"/>
        </w:numPr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bookmarkStart w:id="2" w:name="_Hlk24027210"/>
      <w:r w:rsidRPr="00870CDF">
        <w:rPr>
          <w:rFonts w:ascii="Tahoma" w:eastAsia="Times New Roman" w:hAnsi="Tahoma" w:cs="Tahoma"/>
          <w:sz w:val="20"/>
          <w:szCs w:val="20"/>
          <w:lang w:eastAsia="pl-PL"/>
        </w:rPr>
        <w:t>Z dniem wejścia w życie i w okresie obowiązywania przepisu art. 1, art. 3, art. 5, art. 10 Ustawy z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bCs/>
          <w:sz w:val="20"/>
          <w:szCs w:val="20"/>
          <w:lang w:eastAsia="pl-PL"/>
        </w:rPr>
        <w:t>dnia 12 kwietnia 2019 r. o zmianie ustawy o podatku od towarów i usług oraz niektórych innych ustaw (Dz.U. 2019 poz. 1018):</w:t>
      </w:r>
    </w:p>
    <w:p w:rsidR="00870CDF" w:rsidRDefault="00870CDF" w:rsidP="00FC341D">
      <w:pPr>
        <w:widowControl w:val="0"/>
        <w:numPr>
          <w:ilvl w:val="1"/>
          <w:numId w:val="25"/>
        </w:numPr>
        <w:suppressAutoHyphens/>
        <w:spacing w:after="0" w:line="240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Wykonawca ma obowiązek wskazania w umowie rachunku bankowego, który jest zgodny z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:rsidR="00870CDF" w:rsidRDefault="00870CDF" w:rsidP="00FC341D">
      <w:pPr>
        <w:widowControl w:val="0"/>
        <w:numPr>
          <w:ilvl w:val="1"/>
          <w:numId w:val="25"/>
        </w:numPr>
        <w:suppressAutoHyphens/>
        <w:spacing w:after="0" w:line="240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pierwszej kolejności przekazana Zamawiającemu drogą elektroniczną (na adres poczty elektronicznej: </w:t>
      </w:r>
      <w:hyperlink r:id="rId8" w:history="1">
        <w:r w:rsidRPr="00870CDF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ksiegowosc@uck.katowice.pl</w:t>
        </w:r>
      </w:hyperlink>
      <w:r w:rsidRPr="00870CDF">
        <w:rPr>
          <w:rFonts w:ascii="Tahoma" w:eastAsia="Times New Roman" w:hAnsi="Tahoma" w:cs="Tahoma"/>
          <w:sz w:val="20"/>
          <w:szCs w:val="20"/>
          <w:lang w:eastAsia="pl-PL"/>
        </w:rPr>
        <w:t>),  a następnie w oryginale do siedziby Zamawiającego. Informacja o której mowa powyżej stanowi podstawę do sporządzenia przez Zamawiającego aneksu do umowy w zakresie zmiany rachunku bankowego.</w:t>
      </w:r>
    </w:p>
    <w:p w:rsidR="00870CDF" w:rsidRDefault="00870CDF" w:rsidP="00FC341D">
      <w:pPr>
        <w:widowControl w:val="0"/>
        <w:numPr>
          <w:ilvl w:val="1"/>
          <w:numId w:val="25"/>
        </w:numPr>
        <w:suppressAutoHyphens/>
        <w:spacing w:after="0" w:line="240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</w:t>
      </w:r>
    </w:p>
    <w:p w:rsidR="00870CDF" w:rsidRDefault="00870CDF" w:rsidP="00FC341D">
      <w:pPr>
        <w:widowControl w:val="0"/>
        <w:numPr>
          <w:ilvl w:val="1"/>
          <w:numId w:val="25"/>
        </w:numPr>
        <w:suppressAutoHyphens/>
        <w:spacing w:after="0" w:line="240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 przypadku zawieszenia terminu płatności faktury zgodnie z pkt b, który został określony zgodnie z niniejszą umową, Wykonawcy nie będzie przysługiwało prawo do naliczania dodatkowych opłat, kar, rekompensat, ani nie będzie naliczał odsetek za powstałą zwłokę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zapłacie faktury.</w:t>
      </w:r>
    </w:p>
    <w:p w:rsidR="000D188E" w:rsidRPr="00870CDF" w:rsidRDefault="00870CDF" w:rsidP="00FC341D">
      <w:pPr>
        <w:widowControl w:val="0"/>
        <w:numPr>
          <w:ilvl w:val="1"/>
          <w:numId w:val="25"/>
        </w:numPr>
        <w:suppressAutoHyphens/>
        <w:spacing w:after="0" w:line="240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  <w:bookmarkEnd w:id="2"/>
    </w:p>
    <w:p w:rsidR="00711870" w:rsidRPr="00711870" w:rsidRDefault="00711870" w:rsidP="00711870">
      <w:pPr>
        <w:widowControl w:val="0"/>
        <w:suppressAutoHyphens/>
        <w:spacing w:after="0" w:line="240" w:lineRule="auto"/>
        <w:ind w:left="284" w:hanging="142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4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ODPOWIEDZIALNOŚĆ WYKONAWCY</w:t>
      </w:r>
    </w:p>
    <w:p w:rsidR="00711870" w:rsidRPr="00711870" w:rsidRDefault="00711870" w:rsidP="00711870">
      <w:pPr>
        <w:keepNext/>
        <w:widowControl w:val="0"/>
        <w:numPr>
          <w:ilvl w:val="0"/>
          <w:numId w:val="24"/>
        </w:numPr>
        <w:tabs>
          <w:tab w:val="num" w:pos="360"/>
        </w:tabs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 przypadku niewykonania lub nienależytego wykonania usługi pocztowej objętej niniejszą umową, w szczególności w przypadku utraty, ubytku zawartości, uszkodzenia przesyłki, Wykonawca zapłaci Zamawiającemu odszkodowanie na zasadach i w wysokości określonej w rozdziale 8 ustawy Prawo </w:t>
      </w:r>
      <w:r w:rsidR="00E65DF6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p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ocztowe.</w:t>
      </w:r>
    </w:p>
    <w:p w:rsidR="00711870" w:rsidRPr="00711870" w:rsidRDefault="00711870" w:rsidP="00711870">
      <w:pPr>
        <w:keepNext/>
        <w:widowControl w:val="0"/>
        <w:numPr>
          <w:ilvl w:val="0"/>
          <w:numId w:val="24"/>
        </w:numPr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Wykonawca zobowiązuje się do przyjmowania reklamacji od Zamawiającego na zasadach wskazanych w ustawie Prawo </w:t>
      </w:r>
      <w:r w:rsidR="00E65DF6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p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ocztowe oraz w Rozporządzeniu Ministra Administracji i Cyfryzacji  z dnia 26 listopada 2013 r. w sprawie reklamacji usługi pocztowej.</w:t>
      </w:r>
    </w:p>
    <w:p w:rsidR="00711870" w:rsidRPr="00711870" w:rsidRDefault="00711870" w:rsidP="00711870">
      <w:pPr>
        <w:keepNext/>
        <w:widowControl w:val="0"/>
        <w:tabs>
          <w:tab w:val="num" w:pos="360"/>
        </w:tabs>
        <w:suppressAutoHyphens/>
        <w:spacing w:after="0" w:line="240" w:lineRule="auto"/>
        <w:ind w:left="568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</w:p>
    <w:p w:rsidR="001F29F5" w:rsidRDefault="001F29F5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bookmarkStart w:id="3" w:name="_GoBack"/>
      <w:bookmarkEnd w:id="3"/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5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ROZWIĄZANIE I ODSTĄPIENIE OD UMOWY</w:t>
      </w:r>
    </w:p>
    <w:p w:rsidR="00711870" w:rsidRPr="00711870" w:rsidRDefault="00711870" w:rsidP="00711870">
      <w:pPr>
        <w:widowControl w:val="0"/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Oprócz przypadków określonych w Kodeksie cywilnym Zamawiający może odstąpić od umowy w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razie zaistnienia istotnej zmiany okoliczności powodującej, że wykonanie umowy nie leży w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interesie publicznym, czego nie można było przewidzieć w chwili zawarcia umowy, lub dalsze 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lastRenderedPageBreak/>
        <w:t>wykonywanie umowy może zagrozić istotnemu interesowi bezpieczeństwa państwa lub bezpieczeństwu publicznemu. Zamawiający może odstąpić od umowy w terminie 30 dni od powzięcia wiadomości o tych okolicznościach.</w:t>
      </w:r>
    </w:p>
    <w:p w:rsidR="00500EFB" w:rsidRPr="0047410D" w:rsidRDefault="00500EFB" w:rsidP="00711870">
      <w:pPr>
        <w:widowControl w:val="0"/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Umowa może być rozwiązana przez każdą ze stron w formie pisemnej, z obowiązkiem dokonania płatności za czynności będące w toku wynikające z wykonania umowy: </w:t>
      </w:r>
    </w:p>
    <w:p w:rsidR="00500EFB" w:rsidRPr="0047410D" w:rsidRDefault="00500EFB" w:rsidP="00500EF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terminie natychmiastowym, w przypadku niedotrzymania warunków niniejszej umowy, lub w</w:t>
      </w:r>
      <w:r w:rsidR="00195E89"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przypadku zmiany w trakcie obowiązywania umowy przepisów </w:t>
      </w:r>
      <w:r w:rsidR="00905FBF"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prawnych regulujących działalność pocztową, jeżeli wejście w życie tych przepisów uniemożliwi realizację umowy,</w:t>
      </w:r>
    </w:p>
    <w:p w:rsidR="00905FBF" w:rsidRPr="0047410D" w:rsidRDefault="00905FBF" w:rsidP="00500EF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 zachowaniem 1 miesięcznego okresu wypowiedzenia, ze skutkiem na ostatni dzień miesiąca kalendarzowego, bez podania powodów.</w:t>
      </w:r>
    </w:p>
    <w:p w:rsidR="00E42962" w:rsidRPr="00905FBF" w:rsidRDefault="00E42962" w:rsidP="00E42962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color w:val="FF0000"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§ 6</w:t>
      </w:r>
    </w:p>
    <w:p w:rsidR="00711870" w:rsidRPr="00711870" w:rsidRDefault="00711870" w:rsidP="00711870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POSTANOWIENIA KOŃCOWE</w:t>
      </w:r>
    </w:p>
    <w:p w:rsidR="00711870" w:rsidRPr="00711870" w:rsidRDefault="00711870" w:rsidP="00711870">
      <w:pPr>
        <w:widowControl w:val="0"/>
        <w:numPr>
          <w:ilvl w:val="0"/>
          <w:numId w:val="1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  <w:r w:rsidRPr="00711870">
        <w:rPr>
          <w:rFonts w:ascii="Tahoma" w:eastAsia="Arial" w:hAnsi="Tahoma" w:cs="Arial"/>
          <w:kern w:val="1"/>
          <w:sz w:val="20"/>
          <w:szCs w:val="20"/>
          <w:lang w:eastAsia="ar-SA"/>
        </w:rPr>
        <w:t>Wszelkie zmiany i uzupełnienia niniejszej umowy wymagają formy pisemnej pod rygorem nieważności.</w:t>
      </w:r>
    </w:p>
    <w:p w:rsidR="00494B95" w:rsidRDefault="00494B95" w:rsidP="00711870">
      <w:pPr>
        <w:keepNext/>
        <w:widowControl w:val="0"/>
        <w:numPr>
          <w:ilvl w:val="0"/>
          <w:numId w:val="18"/>
        </w:numPr>
        <w:tabs>
          <w:tab w:val="num" w:pos="426"/>
        </w:tabs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bookmarkStart w:id="4" w:name="_Hlk24027278"/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Strony dopuszczają zmiany w umowie w zakresie:</w:t>
      </w:r>
    </w:p>
    <w:p w:rsidR="00494B95" w:rsidRPr="00494B95" w:rsidRDefault="00494B95" w:rsidP="00494B95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wydłużenie okresu trwania umowy - w przypadku niewyczerpania 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 czasie trwania umowy 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kwoty, o której mowa w § 3 ust. 8 niniejszej umowy.</w:t>
      </w:r>
    </w:p>
    <w:p w:rsidR="00494B95" w:rsidRPr="00494B95" w:rsidRDefault="00494B95" w:rsidP="00494B95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zwiększenia kwoty, o której mowa w § 3 ust. 8 niniejszej umowy pod warunkiem, że łączna wartość zmian będzie mniejsza niż kwoty określone w przepisach wydanych na podstawie art. 11 ust. 8 ustawy Prawo Zamówień Publicznych i będzie mniejsza od 10% pierwotnej wartości brutto umowy (art. 144 ust. 1 pkt. 6 ustawy Prawo Zamówień Publicznych). W takim przypadku wartość umowy, o której mowa w </w:t>
      </w:r>
      <w:r w:rsidR="008E5B2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§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3 ust. 8 ulegnie zmianie maksymalnie do 10% wartości brutto umowy.</w:t>
      </w:r>
    </w:p>
    <w:p w:rsidR="00494B95" w:rsidRPr="00494B95" w:rsidRDefault="00494B95" w:rsidP="00494B95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wydłużenie okresu trwania umowy, w celu skorzystania z możliwości wskazanej w ust. 2</w:t>
      </w:r>
      <w:r w:rsidR="008E5B2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lit. 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b jednakże na okres nie dłuższy niż 2 miesiące od końca </w:t>
      </w:r>
      <w:r w:rsidR="008E5B2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pierwotnego 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terminu obowiązywania umowy</w:t>
      </w:r>
      <w:r w:rsidR="008E5B2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;</w:t>
      </w:r>
    </w:p>
    <w:p w:rsidR="00494B95" w:rsidRDefault="008E5B25" w:rsidP="00494B95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z</w:t>
      </w:r>
      <w:r w:rsidR="00494B95"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miany numeru rachunku bankowego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Wykonawcy.</w:t>
      </w:r>
      <w:bookmarkEnd w:id="4"/>
    </w:p>
    <w:p w:rsidR="00711870" w:rsidRPr="00711870" w:rsidRDefault="00711870" w:rsidP="00711870">
      <w:pPr>
        <w:keepNext/>
        <w:widowControl w:val="0"/>
        <w:numPr>
          <w:ilvl w:val="0"/>
          <w:numId w:val="18"/>
        </w:numPr>
        <w:tabs>
          <w:tab w:val="num" w:pos="426"/>
        </w:tabs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zgody przez podmiot tworzący Zamawiającego.</w:t>
      </w:r>
    </w:p>
    <w:p w:rsidR="00711870" w:rsidRPr="00711870" w:rsidRDefault="00711870" w:rsidP="00711870">
      <w:pPr>
        <w:keepNext/>
        <w:widowControl w:val="0"/>
        <w:numPr>
          <w:ilvl w:val="0"/>
          <w:numId w:val="18"/>
        </w:numPr>
        <w:tabs>
          <w:tab w:val="num" w:pos="426"/>
        </w:tabs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Zamawiającemu przysługuje prawo do niewykorzystania pełnej ilości usług objętych umową.</w:t>
      </w:r>
    </w:p>
    <w:p w:rsidR="00711870" w:rsidRPr="00711870" w:rsidRDefault="00711870" w:rsidP="00711870">
      <w:pPr>
        <w:numPr>
          <w:ilvl w:val="0"/>
          <w:numId w:val="18"/>
        </w:numPr>
        <w:tabs>
          <w:tab w:val="num" w:pos="-993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11870">
        <w:rPr>
          <w:rFonts w:ascii="Tahoma" w:hAnsi="Tahoma" w:cs="Tahoma"/>
          <w:sz w:val="20"/>
          <w:szCs w:val="20"/>
        </w:rPr>
        <w:t xml:space="preserve">Ewentualne spory wynikłe w trakcie realizacji </w:t>
      </w:r>
      <w:r w:rsidR="0026326D">
        <w:rPr>
          <w:rFonts w:ascii="Tahoma" w:hAnsi="Tahoma" w:cs="Tahoma"/>
          <w:sz w:val="20"/>
          <w:szCs w:val="20"/>
        </w:rPr>
        <w:t>u</w:t>
      </w:r>
      <w:r w:rsidRPr="00711870">
        <w:rPr>
          <w:rFonts w:ascii="Tahoma" w:hAnsi="Tahoma" w:cs="Tahoma"/>
          <w:sz w:val="20"/>
          <w:szCs w:val="20"/>
        </w:rPr>
        <w:t>mowy będą rozstrzygane przez sąd właściwy dla siedziby Zamawiającego.</w:t>
      </w:r>
    </w:p>
    <w:p w:rsidR="00711870" w:rsidRPr="00711870" w:rsidRDefault="00711870" w:rsidP="00711870">
      <w:pPr>
        <w:widowControl w:val="0"/>
        <w:numPr>
          <w:ilvl w:val="0"/>
          <w:numId w:val="18"/>
        </w:numPr>
        <w:tabs>
          <w:tab w:val="num" w:pos="426"/>
          <w:tab w:val="left" w:pos="1984"/>
          <w:tab w:val="left" w:pos="219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  <w:r w:rsidRPr="00711870">
        <w:rPr>
          <w:rFonts w:ascii="Tahoma" w:eastAsia="Arial" w:hAnsi="Tahoma" w:cs="Arial"/>
          <w:kern w:val="1"/>
          <w:sz w:val="20"/>
          <w:szCs w:val="20"/>
          <w:lang w:eastAsia="ar-SA"/>
        </w:rPr>
        <w:t>Umowa została sporządzona w trzech jednobrzmiących egzemplarzach, jeden dla Wykonawcy, a dwa dla Zamawiającego.</w:t>
      </w:r>
    </w:p>
    <w:p w:rsidR="00711870" w:rsidRPr="00711870" w:rsidRDefault="00711870" w:rsidP="00711870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8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</w:p>
    <w:p w:rsidR="00E42962" w:rsidRDefault="00711870" w:rsidP="0071187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  <w:tab/>
      </w:r>
    </w:p>
    <w:p w:rsidR="00E42962" w:rsidRDefault="00E42962" w:rsidP="0071187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</w:pPr>
    </w:p>
    <w:p w:rsidR="00711870" w:rsidRPr="00711870" w:rsidRDefault="00E42962" w:rsidP="0071187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  <w:t xml:space="preserve">       </w:t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>WYKONAWCA</w:t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  <w:t>ZAMAWIAJĄCY</w:t>
      </w:r>
    </w:p>
    <w:sectPr w:rsidR="00711870" w:rsidRPr="00711870" w:rsidSect="0011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78C" w:rsidRDefault="0011578C" w:rsidP="00B20092">
      <w:pPr>
        <w:spacing w:after="0" w:line="240" w:lineRule="auto"/>
      </w:pPr>
      <w:r>
        <w:separator/>
      </w:r>
    </w:p>
  </w:endnote>
  <w:endnote w:type="continuationSeparator" w:id="0">
    <w:p w:rsidR="0011578C" w:rsidRDefault="0011578C" w:rsidP="00B2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78C" w:rsidRDefault="0011578C" w:rsidP="00B20092">
      <w:pPr>
        <w:spacing w:after="0" w:line="240" w:lineRule="auto"/>
      </w:pPr>
      <w:r>
        <w:separator/>
      </w:r>
    </w:p>
  </w:footnote>
  <w:footnote w:type="continuationSeparator" w:id="0">
    <w:p w:rsidR="0011578C" w:rsidRDefault="0011578C" w:rsidP="00B2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BA1"/>
    <w:multiLevelType w:val="hybridMultilevel"/>
    <w:tmpl w:val="573C14B0"/>
    <w:lvl w:ilvl="0" w:tplc="57CEEE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321C"/>
    <w:multiLevelType w:val="hybridMultilevel"/>
    <w:tmpl w:val="F15280EC"/>
    <w:lvl w:ilvl="0" w:tplc="5FB8893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00F6"/>
    <w:multiLevelType w:val="singleLevel"/>
    <w:tmpl w:val="AC48CCCE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20"/>
        <w:szCs w:val="20"/>
      </w:rPr>
    </w:lvl>
  </w:abstractNum>
  <w:abstractNum w:abstractNumId="3" w15:restartNumberingAfterBreak="0">
    <w:nsid w:val="2CAF60ED"/>
    <w:multiLevelType w:val="hybridMultilevel"/>
    <w:tmpl w:val="84844292"/>
    <w:lvl w:ilvl="0" w:tplc="2AF41620">
      <w:start w:val="3"/>
      <w:numFmt w:val="lowerLetter"/>
      <w:lvlText w:val="%1."/>
      <w:lvlJc w:val="left"/>
      <w:pPr>
        <w:ind w:left="1146" w:hanging="360"/>
      </w:pPr>
      <w:rPr>
        <w:rFonts w:ascii="Tahoma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C6756A"/>
    <w:multiLevelType w:val="hybridMultilevel"/>
    <w:tmpl w:val="6FA471BE"/>
    <w:lvl w:ilvl="0" w:tplc="A6B2792A">
      <w:start w:val="1"/>
      <w:numFmt w:val="lowerLetter"/>
      <w:lvlText w:val="%1."/>
      <w:lvlJc w:val="left"/>
      <w:pPr>
        <w:ind w:left="1146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1F4F58"/>
    <w:multiLevelType w:val="hybridMultilevel"/>
    <w:tmpl w:val="099C18A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EB53FB"/>
    <w:multiLevelType w:val="hybridMultilevel"/>
    <w:tmpl w:val="118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7337"/>
    <w:multiLevelType w:val="hybridMultilevel"/>
    <w:tmpl w:val="5B52AF7E"/>
    <w:lvl w:ilvl="0" w:tplc="0E182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767AA9"/>
    <w:multiLevelType w:val="hybridMultilevel"/>
    <w:tmpl w:val="A032279A"/>
    <w:lvl w:ilvl="0" w:tplc="6CDCD1F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  <w:szCs w:val="20"/>
      </w:rPr>
    </w:lvl>
    <w:lvl w:ilvl="1" w:tplc="9F6222F0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 w:hint="default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55038"/>
    <w:multiLevelType w:val="hybridMultilevel"/>
    <w:tmpl w:val="214A7C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C93A43C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0312D5"/>
    <w:multiLevelType w:val="singleLevel"/>
    <w:tmpl w:val="3B64F9EE"/>
    <w:lvl w:ilvl="0">
      <w:start w:val="1"/>
      <w:numFmt w:val="lowerLetter"/>
      <w:lvlText w:val="%1)"/>
      <w:legacy w:legacy="1" w:legacySpace="0" w:legacyIndent="340"/>
      <w:lvlJc w:val="left"/>
      <w:rPr>
        <w:rFonts w:ascii="Tahoma" w:hAnsi="Tahoma" w:cs="Tahoma" w:hint="default"/>
        <w:sz w:val="20"/>
        <w:szCs w:val="20"/>
      </w:rPr>
    </w:lvl>
  </w:abstractNum>
  <w:abstractNum w:abstractNumId="11" w15:restartNumberingAfterBreak="0">
    <w:nsid w:val="39634686"/>
    <w:multiLevelType w:val="hybridMultilevel"/>
    <w:tmpl w:val="82E275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D725D9"/>
    <w:multiLevelType w:val="singleLevel"/>
    <w:tmpl w:val="332432E0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  <w:sz w:val="20"/>
        <w:szCs w:val="20"/>
      </w:rPr>
    </w:lvl>
  </w:abstractNum>
  <w:abstractNum w:abstractNumId="13" w15:restartNumberingAfterBreak="0">
    <w:nsid w:val="3F282BFC"/>
    <w:multiLevelType w:val="singleLevel"/>
    <w:tmpl w:val="2370DEA6"/>
    <w:lvl w:ilvl="0">
      <w:start w:val="1"/>
      <w:numFmt w:val="lowerLetter"/>
      <w:lvlText w:val="%1)"/>
      <w:legacy w:legacy="1" w:legacySpace="0" w:legacyIndent="346"/>
      <w:lvlJc w:val="left"/>
      <w:rPr>
        <w:rFonts w:ascii="Tahoma" w:hAnsi="Tahoma" w:cs="Tahoma" w:hint="default"/>
        <w:sz w:val="20"/>
        <w:szCs w:val="20"/>
      </w:rPr>
    </w:lvl>
  </w:abstractNum>
  <w:abstractNum w:abstractNumId="14" w15:restartNumberingAfterBreak="0">
    <w:nsid w:val="449C4D2A"/>
    <w:multiLevelType w:val="singleLevel"/>
    <w:tmpl w:val="B8B47600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  <w:sz w:val="20"/>
        <w:szCs w:val="20"/>
      </w:rPr>
    </w:lvl>
  </w:abstractNum>
  <w:abstractNum w:abstractNumId="15" w15:restartNumberingAfterBreak="0">
    <w:nsid w:val="4D201983"/>
    <w:multiLevelType w:val="hybridMultilevel"/>
    <w:tmpl w:val="CBE0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6AAE"/>
    <w:multiLevelType w:val="hybridMultilevel"/>
    <w:tmpl w:val="652A83AC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B4634"/>
    <w:multiLevelType w:val="hybridMultilevel"/>
    <w:tmpl w:val="BC2C86D8"/>
    <w:lvl w:ilvl="0" w:tplc="7FDCB55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u w:val="single"/>
      </w:rPr>
    </w:lvl>
    <w:lvl w:ilvl="1" w:tplc="B04AAB5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A3AC1"/>
    <w:multiLevelType w:val="hybridMultilevel"/>
    <w:tmpl w:val="1C4E4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E5B3C"/>
    <w:multiLevelType w:val="hybridMultilevel"/>
    <w:tmpl w:val="74987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22C21"/>
    <w:multiLevelType w:val="hybridMultilevel"/>
    <w:tmpl w:val="974E3468"/>
    <w:lvl w:ilvl="0" w:tplc="FEBE48E0">
      <w:start w:val="1"/>
      <w:numFmt w:val="lowerLetter"/>
      <w:lvlText w:val="%1)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E7D17"/>
    <w:multiLevelType w:val="hybridMultilevel"/>
    <w:tmpl w:val="57968812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E1CE7"/>
    <w:multiLevelType w:val="hybridMultilevel"/>
    <w:tmpl w:val="67CA21B8"/>
    <w:lvl w:ilvl="0" w:tplc="7E7E0C68">
      <w:start w:val="1"/>
      <w:numFmt w:val="decimal"/>
      <w:lvlText w:val="%1)"/>
      <w:lvlJc w:val="left"/>
      <w:pPr>
        <w:ind w:left="786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A320E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24" w15:restartNumberingAfterBreak="0">
    <w:nsid w:val="6FBA077C"/>
    <w:multiLevelType w:val="multilevel"/>
    <w:tmpl w:val="1D4EBA5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FA5467"/>
    <w:multiLevelType w:val="hybridMultilevel"/>
    <w:tmpl w:val="67C46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C6705"/>
    <w:multiLevelType w:val="singleLevel"/>
    <w:tmpl w:val="5BCC31CE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  <w:sz w:val="20"/>
        <w:szCs w:val="20"/>
      </w:rPr>
    </w:lvl>
  </w:abstractNum>
  <w:abstractNum w:abstractNumId="27" w15:restartNumberingAfterBreak="0">
    <w:nsid w:val="74424D88"/>
    <w:multiLevelType w:val="hybridMultilevel"/>
    <w:tmpl w:val="E320D120"/>
    <w:lvl w:ilvl="0" w:tplc="70FC03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C3E23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10486"/>
    <w:multiLevelType w:val="hybridMultilevel"/>
    <w:tmpl w:val="72DA75BE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3"/>
  </w:num>
  <w:num w:numId="4">
    <w:abstractNumId w:val="25"/>
  </w:num>
  <w:num w:numId="5">
    <w:abstractNumId w:val="15"/>
  </w:num>
  <w:num w:numId="6">
    <w:abstractNumId w:val="18"/>
  </w:num>
  <w:num w:numId="7">
    <w:abstractNumId w:val="10"/>
  </w:num>
  <w:num w:numId="8">
    <w:abstractNumId w:val="12"/>
  </w:num>
  <w:num w:numId="9">
    <w:abstractNumId w:val="26"/>
  </w:num>
  <w:num w:numId="10">
    <w:abstractNumId w:val="14"/>
  </w:num>
  <w:num w:numId="11">
    <w:abstractNumId w:val="13"/>
  </w:num>
  <w:num w:numId="12">
    <w:abstractNumId w:val="2"/>
  </w:num>
  <w:num w:numId="13">
    <w:abstractNumId w:val="8"/>
  </w:num>
  <w:num w:numId="14">
    <w:abstractNumId w:val="17"/>
  </w:num>
  <w:num w:numId="15">
    <w:abstractNumId w:val="3"/>
  </w:num>
  <w:num w:numId="16">
    <w:abstractNumId w:val="20"/>
  </w:num>
  <w:num w:numId="17">
    <w:abstractNumId w:val="0"/>
  </w:num>
  <w:num w:numId="18">
    <w:abstractNumId w:val="24"/>
  </w:num>
  <w:num w:numId="19">
    <w:abstractNumId w:val="21"/>
  </w:num>
  <w:num w:numId="20">
    <w:abstractNumId w:val="27"/>
  </w:num>
  <w:num w:numId="21">
    <w:abstractNumId w:val="9"/>
  </w:num>
  <w:num w:numId="22">
    <w:abstractNumId w:val="4"/>
  </w:num>
  <w:num w:numId="23">
    <w:abstractNumId w:val="5"/>
  </w:num>
  <w:num w:numId="24">
    <w:abstractNumId w:val="28"/>
  </w:num>
  <w:num w:numId="25">
    <w:abstractNumId w:val="16"/>
  </w:num>
  <w:num w:numId="26">
    <w:abstractNumId w:val="11"/>
  </w:num>
  <w:num w:numId="27">
    <w:abstractNumId w:val="1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92"/>
    <w:rsid w:val="000B4C52"/>
    <w:rsid w:val="000D188E"/>
    <w:rsid w:val="0010573F"/>
    <w:rsid w:val="0011578C"/>
    <w:rsid w:val="00116701"/>
    <w:rsid w:val="00125DD8"/>
    <w:rsid w:val="00145D81"/>
    <w:rsid w:val="001524E2"/>
    <w:rsid w:val="001721BA"/>
    <w:rsid w:val="00195E89"/>
    <w:rsid w:val="001F29F5"/>
    <w:rsid w:val="001F345E"/>
    <w:rsid w:val="00223AAC"/>
    <w:rsid w:val="00226112"/>
    <w:rsid w:val="0025375C"/>
    <w:rsid w:val="0026326D"/>
    <w:rsid w:val="002A333B"/>
    <w:rsid w:val="002C48A7"/>
    <w:rsid w:val="002D2718"/>
    <w:rsid w:val="002E000D"/>
    <w:rsid w:val="002E1570"/>
    <w:rsid w:val="002E4EB8"/>
    <w:rsid w:val="00324DED"/>
    <w:rsid w:val="00391ED3"/>
    <w:rsid w:val="003C4152"/>
    <w:rsid w:val="0047410D"/>
    <w:rsid w:val="00494249"/>
    <w:rsid w:val="00494B95"/>
    <w:rsid w:val="004B0C60"/>
    <w:rsid w:val="004C0A56"/>
    <w:rsid w:val="00500EFB"/>
    <w:rsid w:val="0057386C"/>
    <w:rsid w:val="005C3ECB"/>
    <w:rsid w:val="005F4446"/>
    <w:rsid w:val="005F6B49"/>
    <w:rsid w:val="00635FEF"/>
    <w:rsid w:val="00711870"/>
    <w:rsid w:val="00832E36"/>
    <w:rsid w:val="008641E4"/>
    <w:rsid w:val="00870CDF"/>
    <w:rsid w:val="008B4CDC"/>
    <w:rsid w:val="008D7AED"/>
    <w:rsid w:val="008E5B25"/>
    <w:rsid w:val="00905FBF"/>
    <w:rsid w:val="009912E7"/>
    <w:rsid w:val="00A5144E"/>
    <w:rsid w:val="00B20092"/>
    <w:rsid w:val="00B2105F"/>
    <w:rsid w:val="00B23FB4"/>
    <w:rsid w:val="00B3605D"/>
    <w:rsid w:val="00B56452"/>
    <w:rsid w:val="00C31831"/>
    <w:rsid w:val="00CC2F95"/>
    <w:rsid w:val="00CF0EA5"/>
    <w:rsid w:val="00D35901"/>
    <w:rsid w:val="00D524B0"/>
    <w:rsid w:val="00D56839"/>
    <w:rsid w:val="00D80CB7"/>
    <w:rsid w:val="00DF14EF"/>
    <w:rsid w:val="00E07978"/>
    <w:rsid w:val="00E42962"/>
    <w:rsid w:val="00E65DF6"/>
    <w:rsid w:val="00E775F9"/>
    <w:rsid w:val="00ED260B"/>
    <w:rsid w:val="00F429C3"/>
    <w:rsid w:val="00F70DFA"/>
    <w:rsid w:val="00FC0C2E"/>
    <w:rsid w:val="00FC27C6"/>
    <w:rsid w:val="00FC341D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B890A-1F93-481A-8EB2-39E94A2B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09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009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2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2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0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092"/>
  </w:style>
  <w:style w:type="paragraph" w:styleId="Stopka">
    <w:name w:val="footer"/>
    <w:basedOn w:val="Normalny"/>
    <w:link w:val="StopkaZnak"/>
    <w:uiPriority w:val="99"/>
    <w:unhideWhenUsed/>
    <w:rsid w:val="00B2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0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3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3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33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70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22EEA-8325-4029-BF08-B0364D3E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2545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MBRODKA</cp:lastModifiedBy>
  <cp:revision>17</cp:revision>
  <cp:lastPrinted>2018-11-19T10:48:00Z</cp:lastPrinted>
  <dcterms:created xsi:type="dcterms:W3CDTF">2018-11-19T12:31:00Z</dcterms:created>
  <dcterms:modified xsi:type="dcterms:W3CDTF">2019-11-13T11:00:00Z</dcterms:modified>
</cp:coreProperties>
</file>