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15EA" w14:textId="77777777" w:rsidR="004459FC" w:rsidRPr="003116E4" w:rsidRDefault="00581AE4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 xml:space="preserve">Uniwersyteckie Centrum Kliniczne im. prof. K. Gibińskiego  </w:t>
      </w:r>
    </w:p>
    <w:p w14:paraId="0E3F78F8" w14:textId="77777777" w:rsidR="004459FC" w:rsidRPr="003116E4" w:rsidRDefault="00581AE4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>Śląskiego Uniwersytetu Medycznego w Katowicach</w:t>
      </w:r>
    </w:p>
    <w:p w14:paraId="34107618" w14:textId="77777777" w:rsidR="004459FC" w:rsidRPr="003116E4" w:rsidRDefault="00581AE4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2651922"/>
      <w:r w:rsidRPr="003116E4">
        <w:rPr>
          <w:rFonts w:ascii="Times New Roman" w:hAnsi="Times New Roman"/>
          <w:sz w:val="24"/>
          <w:szCs w:val="24"/>
        </w:rPr>
        <w:t xml:space="preserve">40-514 Katowice ul. Ceglana 35     </w:t>
      </w:r>
      <w:bookmarkEnd w:id="0"/>
    </w:p>
    <w:p w14:paraId="768F52CD" w14:textId="77777777" w:rsidR="004459FC" w:rsidRPr="003116E4" w:rsidRDefault="004459FC">
      <w:pPr>
        <w:spacing w:before="60" w:after="6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88BBD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5C8E0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7EC8E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AB963" w14:textId="77777777" w:rsidR="004459FC" w:rsidRPr="003116E4" w:rsidRDefault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>Znak sprawy: DZP.381.70A.2022</w:t>
      </w:r>
    </w:p>
    <w:p w14:paraId="59A6CE79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BEB0B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50533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54746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C28CA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5977C" w14:textId="77777777" w:rsidR="004459FC" w:rsidRPr="003116E4" w:rsidRDefault="00581A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Fonts w:ascii="Times New Roman" w:hAnsi="Times New Roman"/>
          <w:b/>
          <w:bCs/>
          <w:sz w:val="24"/>
          <w:szCs w:val="24"/>
        </w:rPr>
        <w:t xml:space="preserve">                      SPECYFIKACJA  WARUNKÓW ZAMÓ</w:t>
      </w:r>
      <w:r w:rsidRPr="003116E4">
        <w:rPr>
          <w:rFonts w:ascii="Times New Roman" w:hAnsi="Times New Roman"/>
          <w:b/>
          <w:bCs/>
          <w:sz w:val="24"/>
          <w:szCs w:val="24"/>
          <w:lang w:val="de-DE"/>
        </w:rPr>
        <w:t>WIENIA (SWZ)</w:t>
      </w:r>
    </w:p>
    <w:p w14:paraId="4B316289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409E1097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0AEF3D23" w14:textId="77777777" w:rsidR="004459FC" w:rsidRPr="003116E4" w:rsidRDefault="00581AE4">
      <w:pPr>
        <w:pStyle w:val="Default"/>
        <w:jc w:val="center"/>
        <w:rPr>
          <w:b/>
          <w:bCs/>
          <w:kern w:val="1"/>
        </w:rPr>
      </w:pPr>
      <w:r w:rsidRPr="003116E4">
        <w:rPr>
          <w:b/>
          <w:bCs/>
        </w:rPr>
        <w:t xml:space="preserve">na </w:t>
      </w:r>
    </w:p>
    <w:p w14:paraId="170917BF" w14:textId="77777777" w:rsidR="004459FC" w:rsidRPr="003116E4" w:rsidRDefault="004459FC">
      <w:pPr>
        <w:pStyle w:val="Default"/>
        <w:jc w:val="center"/>
        <w:rPr>
          <w:b/>
          <w:bCs/>
          <w:kern w:val="1"/>
        </w:rPr>
      </w:pPr>
    </w:p>
    <w:p w14:paraId="52E0BE6C" w14:textId="77777777" w:rsidR="004459FC" w:rsidRPr="003116E4" w:rsidRDefault="00581A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5684945"/>
      <w:bookmarkStart w:id="2" w:name="_Hlk116642216"/>
      <w:r w:rsidRPr="003116E4">
        <w:rPr>
          <w:rFonts w:ascii="Times New Roman" w:hAnsi="Times New Roman"/>
          <w:b/>
          <w:bCs/>
          <w:sz w:val="24"/>
          <w:szCs w:val="24"/>
        </w:rPr>
        <w:t>Dostawę rezonansu magnetycznego wraz z adaptacją i wyposażeniem pomieszczeń</w:t>
      </w:r>
      <w:bookmarkEnd w:id="1"/>
    </w:p>
    <w:bookmarkEnd w:id="2"/>
    <w:p w14:paraId="12F60C61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5A23C" w14:textId="77777777" w:rsidR="004459FC" w:rsidRPr="003116E4" w:rsidRDefault="004459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6D85B9" w14:textId="77777777" w:rsidR="004459FC" w:rsidRPr="003116E4" w:rsidRDefault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 xml:space="preserve">Postępowanie o udzielenie </w:t>
      </w:r>
      <w:proofErr w:type="spellStart"/>
      <w:r w:rsidRPr="003116E4">
        <w:rPr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Fonts w:ascii="Times New Roman" w:hAnsi="Times New Roman"/>
          <w:sz w:val="24"/>
          <w:szCs w:val="24"/>
        </w:rPr>
        <w:t xml:space="preserve"> prowadzone jest w trybie </w:t>
      </w:r>
      <w:r w:rsidRPr="003116E4">
        <w:rPr>
          <w:rFonts w:ascii="Times New Roman" w:hAnsi="Times New Roman"/>
          <w:b/>
          <w:bCs/>
          <w:sz w:val="24"/>
          <w:szCs w:val="24"/>
        </w:rPr>
        <w:t xml:space="preserve">przetargu nieograniczonego  </w:t>
      </w:r>
      <w:proofErr w:type="spellStart"/>
      <w:r w:rsidRPr="003116E4">
        <w:rPr>
          <w:rFonts w:ascii="Times New Roman" w:hAnsi="Times New Roman"/>
          <w:b/>
          <w:bCs/>
          <w:sz w:val="24"/>
          <w:szCs w:val="24"/>
        </w:rPr>
        <w:t>powyż</w:t>
      </w:r>
      <w:r w:rsidRPr="003116E4">
        <w:rPr>
          <w:rFonts w:ascii="Times New Roman" w:hAnsi="Times New Roman"/>
          <w:b/>
          <w:bCs/>
          <w:sz w:val="24"/>
          <w:szCs w:val="24"/>
          <w:lang w:val="de-DE"/>
        </w:rPr>
        <w:t>ej</w:t>
      </w:r>
      <w:proofErr w:type="spellEnd"/>
      <w:r w:rsidRPr="003116E4">
        <w:rPr>
          <w:rFonts w:ascii="Times New Roman" w:hAnsi="Times New Roman"/>
          <w:b/>
          <w:bCs/>
          <w:sz w:val="24"/>
          <w:szCs w:val="24"/>
          <w:lang w:val="de-DE"/>
        </w:rPr>
        <w:t xml:space="preserve"> 140 000 EURO</w:t>
      </w:r>
      <w:r w:rsidRPr="003116E4">
        <w:rPr>
          <w:rFonts w:ascii="Times New Roman" w:hAnsi="Times New Roman"/>
          <w:sz w:val="24"/>
          <w:szCs w:val="24"/>
        </w:rPr>
        <w:t xml:space="preserve"> na podstawie ustawy z dnia 11 września 2019 roku  Prawo </w:t>
      </w:r>
      <w:proofErr w:type="spellStart"/>
      <w:r w:rsidRPr="003116E4">
        <w:rPr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Fonts w:ascii="Times New Roman" w:hAnsi="Times New Roman"/>
          <w:sz w:val="24"/>
          <w:szCs w:val="24"/>
        </w:rPr>
        <w:t xml:space="preserve"> Publicznych    (Dz. U. z 2022 r. poz. 1710)</w:t>
      </w:r>
    </w:p>
    <w:p w14:paraId="4AB017AC" w14:textId="77777777" w:rsidR="004459FC" w:rsidRPr="003116E4" w:rsidRDefault="004459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6088F8ED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01C274F7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1C0DEB8B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5D11F5BC" w14:textId="77777777" w:rsidR="004459FC" w:rsidRPr="003116E4" w:rsidRDefault="0044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150D0DA8" w14:textId="77777777" w:rsidR="004459FC" w:rsidRPr="003116E4" w:rsidRDefault="00581AE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3116E4">
        <w:rPr>
          <w:rFonts w:ascii="Times New Roman" w:hAnsi="Times New Roman"/>
          <w:sz w:val="24"/>
          <w:szCs w:val="24"/>
          <w:shd w:val="clear" w:color="auto" w:fill="FFFF00"/>
        </w:rPr>
        <w:t xml:space="preserve">                                                              </w:t>
      </w:r>
    </w:p>
    <w:p w14:paraId="30D1B023" w14:textId="77777777" w:rsidR="004459FC" w:rsidRPr="003116E4" w:rsidRDefault="00581A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>Zatwierdzam SWZ wraz z załącznikami</w:t>
      </w:r>
    </w:p>
    <w:p w14:paraId="775EFAD7" w14:textId="77777777" w:rsidR="004459FC" w:rsidRPr="003116E4" w:rsidRDefault="004459F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C6DF3A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FCAD6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469B9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27111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0F1CF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8B8E0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BA7D5" w14:textId="77777777" w:rsidR="00306A02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9F8ED" w14:textId="2EA92293" w:rsidR="004459FC" w:rsidRPr="003116E4" w:rsidRDefault="00306A02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eastAsia="Times New Roman" w:hAnsi="Times New Roman" w:cs="Times New Roman"/>
          <w:sz w:val="24"/>
          <w:szCs w:val="24"/>
        </w:rPr>
        <w:t>Katowice, dn. 10.10.2022 r.</w:t>
      </w:r>
    </w:p>
    <w:p w14:paraId="29A02DFB" w14:textId="77777777" w:rsidR="001B3973" w:rsidRPr="003116E4" w:rsidRDefault="001B3973" w:rsidP="0030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F6874" w14:textId="77777777" w:rsidR="004459FC" w:rsidRPr="003116E4" w:rsidRDefault="004459FC">
      <w:pPr>
        <w:spacing w:after="0" w:line="240" w:lineRule="auto"/>
        <w:ind w:left="1416" w:firstLine="4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7B34C" w14:textId="77777777" w:rsidR="004459FC" w:rsidRPr="003116E4" w:rsidRDefault="00581AE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Fonts w:ascii="Times New Roman" w:hAnsi="Times New Roman"/>
          <w:b/>
          <w:bCs/>
          <w:sz w:val="24"/>
          <w:szCs w:val="24"/>
        </w:rPr>
        <w:t>I. Zamawiający:</w:t>
      </w:r>
    </w:p>
    <w:p w14:paraId="4C066CE9" w14:textId="77777777" w:rsidR="004459FC" w:rsidRPr="003116E4" w:rsidRDefault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 xml:space="preserve">Uniwersyteckie Centrum Kliniczne im. prof. K. Gibińskiego </w:t>
      </w:r>
    </w:p>
    <w:p w14:paraId="2D8CFBB1" w14:textId="77777777" w:rsidR="004459FC" w:rsidRPr="003116E4" w:rsidRDefault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>Śląskiego Uniwersytetu Medycznego w Katowicach</w:t>
      </w:r>
    </w:p>
    <w:p w14:paraId="14A06F00" w14:textId="77777777" w:rsidR="004459FC" w:rsidRPr="003116E4" w:rsidRDefault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>40-514 Katowice, ul. Ceglana 35</w:t>
      </w:r>
    </w:p>
    <w:p w14:paraId="69CF013B" w14:textId="77777777" w:rsidR="004459FC" w:rsidRPr="003116E4" w:rsidRDefault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  <w:lang w:val="de-DE"/>
        </w:rPr>
        <w:t xml:space="preserve">NIP: 954-22-74-017 </w:t>
      </w:r>
      <w:proofErr w:type="spellStart"/>
      <w:r w:rsidRPr="003116E4">
        <w:rPr>
          <w:rFonts w:ascii="Times New Roman" w:hAnsi="Times New Roman"/>
          <w:sz w:val="24"/>
          <w:szCs w:val="24"/>
          <w:lang w:val="de-DE"/>
        </w:rPr>
        <w:t>Regon</w:t>
      </w:r>
      <w:proofErr w:type="spellEnd"/>
      <w:r w:rsidRPr="003116E4">
        <w:rPr>
          <w:rFonts w:ascii="Times New Roman" w:hAnsi="Times New Roman"/>
          <w:sz w:val="24"/>
          <w:szCs w:val="24"/>
          <w:lang w:val="de-DE"/>
        </w:rPr>
        <w:t>: 001325767</w:t>
      </w:r>
    </w:p>
    <w:p w14:paraId="456F110C" w14:textId="77777777" w:rsidR="004459FC" w:rsidRPr="003116E4" w:rsidRDefault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/>
          <w:sz w:val="24"/>
          <w:szCs w:val="24"/>
        </w:rPr>
        <w:t xml:space="preserve">Tel. 32/3581200 lub 32/358-14-42   </w:t>
      </w:r>
    </w:p>
    <w:p w14:paraId="50EDC051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Fonts w:ascii="Times New Roman" w:hAnsi="Times New Roman"/>
          <w:sz w:val="24"/>
          <w:szCs w:val="24"/>
        </w:rPr>
        <w:t xml:space="preserve">Adres strony www: </w:t>
      </w:r>
      <w:hyperlink r:id="rId7" w:history="1">
        <w:r w:rsidRPr="003116E4">
          <w:rPr>
            <w:rStyle w:val="Hyperlink0"/>
            <w:rFonts w:eastAsia="Arial Unicode MS"/>
          </w:rPr>
          <w:t>https://www.uck.katowice.pl</w:t>
        </w:r>
      </w:hyperlink>
    </w:p>
    <w:p w14:paraId="4BF7BDCA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e-mail: </w:t>
      </w:r>
      <w:hyperlink r:id="rId8" w:history="1">
        <w:r w:rsidRPr="003116E4">
          <w:rPr>
            <w:rStyle w:val="Hyperlink1"/>
            <w:rFonts w:eastAsia="Arial Unicode MS"/>
          </w:rPr>
          <w:t>kmadej@uck.katowice.pl</w:t>
        </w:r>
      </w:hyperlink>
    </w:p>
    <w:p w14:paraId="7A38CA77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 </w:t>
      </w:r>
    </w:p>
    <w:p w14:paraId="6FBC407F" w14:textId="77777777" w:rsidR="004459FC" w:rsidRPr="003116E4" w:rsidRDefault="00581AE4">
      <w:pPr>
        <w:keepNext/>
        <w:spacing w:after="0" w:line="240" w:lineRule="auto"/>
        <w:jc w:val="both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II. TRYB UDZIELENIA ZAMÓ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WIENIA:</w:t>
      </w:r>
    </w:p>
    <w:p w14:paraId="24033F5A" w14:textId="77777777" w:rsidR="004459FC" w:rsidRPr="003116E4" w:rsidRDefault="00581A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Postępowanie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prowadzone jest w trybie przetargu nieograniczonego na podstawie ustawy z dnia 11 września 2019 roku Prawo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Publicznych (Dz. U. z 2022 r. poz. 1710 – dalej w treści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2BA212DF" w14:textId="77777777" w:rsidR="004459FC" w:rsidRPr="003116E4" w:rsidRDefault="00581A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Zamawiający, zgodnie z art. 139 ust.1 dokona najpierw badania i oceny ofert, a następnie dokona kwalifikacji podmiotowej wykonawcy, 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kt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rego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 oferta zostanie najwyżej oceniona, w zakresie braku podstaw wykluczenia oraz spełniania 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warunk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  <w:lang w:val="es-ES_tradnl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w udziału w postepowaniu. </w:t>
      </w:r>
    </w:p>
    <w:p w14:paraId="03BAD12D" w14:textId="77777777" w:rsidR="004459FC" w:rsidRPr="003116E4" w:rsidRDefault="00581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Postępowanie prowadzone jest w języku polskim w formie elektronicznej a komunikacja między Zamawiającym a Wykonawcami odbywać się będzie za pośrednictwem Platformy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dostępnej pod adresem </w:t>
      </w:r>
      <w:hyperlink r:id="rId9" w:history="1">
        <w:r w:rsidRPr="003116E4">
          <w:rPr>
            <w:rStyle w:val="cze"/>
            <w:rFonts w:ascii="Times New Roman" w:hAnsi="Times New Roman"/>
            <w:sz w:val="24"/>
            <w:szCs w:val="24"/>
            <w:lang w:val="en-US"/>
          </w:rPr>
          <w:t>https://portal.smartpzp.pl/uck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oraz za pośrednictwem poczty elektronicznej </w:t>
      </w:r>
      <w:hyperlink r:id="rId10" w:history="1">
        <w:r w:rsidRPr="003116E4">
          <w:rPr>
            <w:rStyle w:val="cze"/>
            <w:rFonts w:ascii="Times New Roman" w:hAnsi="Times New Roman"/>
            <w:sz w:val="24"/>
            <w:szCs w:val="24"/>
          </w:rPr>
          <w:t>kmadej@uck.katowice.pl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 zależności od rodzaju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tj. </w:t>
      </w: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przekazanie ofert następuje za pośrednictwem Platformy; w pozostałych przypadkach komunikacja może odbywać się za pośrednictwem w/w Platformy lub za pomocą poczty elektronicznej e-mail: </w:t>
      </w:r>
      <w:hyperlink r:id="rId11" w:history="1">
        <w:r w:rsidRPr="003116E4">
          <w:rPr>
            <w:rStyle w:val="cze"/>
            <w:rFonts w:ascii="Times New Roman" w:hAnsi="Times New Roman"/>
            <w:sz w:val="24"/>
            <w:szCs w:val="24"/>
          </w:rPr>
          <w:t>kmadej@uck.katowice.pl</w:t>
        </w:r>
      </w:hyperlink>
    </w:p>
    <w:p w14:paraId="30F76EDC" w14:textId="77777777" w:rsidR="004459FC" w:rsidRPr="003116E4" w:rsidRDefault="00581AE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Szczegółowa instrukcja użytkownika Wykonawcy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dostępna jest na stronie Platformy </w:t>
      </w:r>
      <w:hyperlink r:id="rId12" w:history="1">
        <w:r w:rsidRPr="003116E4">
          <w:rPr>
            <w:rStyle w:val="cze"/>
            <w:rFonts w:ascii="Times New Roman" w:hAnsi="Times New Roman"/>
            <w:sz w:val="24"/>
            <w:szCs w:val="24"/>
            <w:lang w:val="en-US"/>
          </w:rPr>
          <w:t>https://portal.smartpzp.pl/uck/elearning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. Szczegółowe informacje o sposobie pozyskania usługi kwalifikowanego podpisu elektronicznego oraz warunkach jej użycia można znaleźć na stronach internetowych kwalifikowanych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dostawc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usług zaufania,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lista znajduje się pod adresem internetowym: </w:t>
      </w:r>
      <w:hyperlink r:id="rId13" w:history="1">
        <w:r w:rsidRPr="003116E4">
          <w:rPr>
            <w:rStyle w:val="Hyperlink2"/>
            <w:rFonts w:ascii="Times New Roman" w:hAnsi="Times New Roman"/>
            <w:sz w:val="24"/>
            <w:szCs w:val="24"/>
            <w:lang w:val="de-DE"/>
          </w:rPr>
          <w:t>http://www.nccert.pl/kontakt.htm</w:t>
        </w:r>
      </w:hyperlink>
    </w:p>
    <w:p w14:paraId="1F64BAA7" w14:textId="77777777" w:rsidR="004459FC" w:rsidRPr="003116E4" w:rsidRDefault="00581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Informacje dotyczące zmiany i wyjaśnienia treści specyfikacji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oraz inne dokumenty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bezpośrednio związane z postepowaniem udostępniane będą na stronie prowadzonego postępowania pod adresem: </w:t>
      </w:r>
      <w:hyperlink r:id="rId14" w:history="1">
        <w:r w:rsidRPr="003116E4">
          <w:rPr>
            <w:rStyle w:val="Hyperlink3"/>
            <w:rFonts w:eastAsia="Arial Unicode MS"/>
            <w:sz w:val="24"/>
            <w:szCs w:val="24"/>
            <w:lang w:val="en-US"/>
          </w:rPr>
          <w:t>https://portal.smartpzp.pl/uck</w:t>
        </w:r>
      </w:hyperlink>
      <w:r w:rsidRPr="003116E4">
        <w:rPr>
          <w:rStyle w:val="Hyperlink3"/>
          <w:rFonts w:eastAsia="Arial Unicode MS"/>
          <w:sz w:val="24"/>
          <w:szCs w:val="24"/>
        </w:rPr>
        <w:t xml:space="preserve"> oraz dodatkowo  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3116E4">
          <w:rPr>
            <w:rStyle w:val="Hyperlink4"/>
            <w:rFonts w:eastAsia="Arial Unicode MS"/>
            <w:sz w:val="24"/>
            <w:szCs w:val="24"/>
          </w:rPr>
          <w:t>https://www.uck.katowice.pl</w:t>
        </w:r>
      </w:hyperlink>
    </w:p>
    <w:p w14:paraId="76594C24" w14:textId="77777777" w:rsidR="004459FC" w:rsidRPr="003116E4" w:rsidRDefault="00581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Szczegółowo informacje dotyczące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wymog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komunikacji elektronicznej (w tym dotyczące wymagań w zakresie użytkowania Platformy) zostały wskazane w Rozdziale VIII SWZ.</w:t>
      </w:r>
    </w:p>
    <w:p w14:paraId="5ACAF91D" w14:textId="77777777" w:rsidR="004459FC" w:rsidRPr="003116E4" w:rsidRDefault="004459FC">
      <w:pPr>
        <w:spacing w:after="0"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3A713" w14:textId="77777777" w:rsidR="004459FC" w:rsidRPr="003116E4" w:rsidRDefault="00581AE4">
      <w:pPr>
        <w:keepNext/>
        <w:spacing w:after="0" w:line="240" w:lineRule="auto"/>
        <w:jc w:val="both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III. OPIS PRZEDMIOTU ZAMÓ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WIENIA</w:t>
      </w:r>
    </w:p>
    <w:p w14:paraId="67ED6010" w14:textId="77777777" w:rsidR="004459FC" w:rsidRPr="003116E4" w:rsidRDefault="00581A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Przedmiotem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jest </w:t>
      </w:r>
      <w:r w:rsidRPr="003116E4">
        <w:rPr>
          <w:rStyle w:val="Brak"/>
          <w:rFonts w:ascii="Times New Roman" w:hAnsi="Times New Roman"/>
          <w:b/>
          <w:bCs/>
          <w:kern w:val="1"/>
          <w:sz w:val="24"/>
          <w:szCs w:val="24"/>
        </w:rPr>
        <w:t xml:space="preserve">dostawa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rezonansu magnetycznego wraz z adaptacją i wyposażeniem pomieszczeń.</w:t>
      </w:r>
    </w:p>
    <w:p w14:paraId="188B2FB0" w14:textId="77777777" w:rsidR="004459FC" w:rsidRPr="003116E4" w:rsidRDefault="004459FC">
      <w:pPr>
        <w:pStyle w:val="Akapitzlist"/>
        <w:spacing w:after="0" w:line="240" w:lineRule="auto"/>
        <w:ind w:left="34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B13FAA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  <w:color w:val="000000" w:themeColor="text1"/>
        </w:rPr>
      </w:pPr>
      <w:r w:rsidRPr="003116E4">
        <w:rPr>
          <w:rStyle w:val="Hyperlink0"/>
          <w:rFonts w:eastAsia="Arial Unicode MS"/>
          <w:color w:val="000000" w:themeColor="text1"/>
        </w:rPr>
        <w:t xml:space="preserve">Przedmiot </w:t>
      </w:r>
      <w:proofErr w:type="spellStart"/>
      <w:r w:rsidRPr="003116E4">
        <w:rPr>
          <w:rStyle w:val="Hyperlink0"/>
          <w:rFonts w:eastAsia="Arial Unicode MS"/>
          <w:color w:val="000000" w:themeColor="text1"/>
        </w:rPr>
        <w:t>zam</w:t>
      </w:r>
      <w:proofErr w:type="spellEnd"/>
      <w:r w:rsidRPr="003116E4">
        <w:rPr>
          <w:rStyle w:val="Hyperlink0"/>
          <w:rFonts w:eastAsia="Arial Unicode MS"/>
          <w:color w:val="000000" w:themeColor="text1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  <w:color w:val="000000" w:themeColor="text1"/>
        </w:rPr>
        <w:t>wienia</w:t>
      </w:r>
      <w:proofErr w:type="spellEnd"/>
      <w:r w:rsidRPr="003116E4">
        <w:rPr>
          <w:rStyle w:val="Hyperlink0"/>
          <w:rFonts w:eastAsia="Arial Unicode MS"/>
          <w:color w:val="000000" w:themeColor="text1"/>
        </w:rPr>
        <w:t xml:space="preserve"> obejmuje m. in:</w:t>
      </w:r>
    </w:p>
    <w:p w14:paraId="60E43698" w14:textId="77777777" w:rsidR="004459FC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dostawę, montaż, instalacja, uruchomienie rezonansu magnetycznego wraz z wyposażeniem </w:t>
      </w:r>
    </w:p>
    <w:p w14:paraId="2E0F5D41" w14:textId="77777777" w:rsidR="004459FC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podłączenie do posiadanego systemu RIS/PACS </w:t>
      </w:r>
    </w:p>
    <w:p w14:paraId="1E796001" w14:textId="77777777" w:rsidR="004459FC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opracowanie dokumentacji projektowej (zwanej dalej „Projektem”) ze wszystkimi niezbędnymi pracami przedprojektowymi obejmującymi adaptację pomieszczeń na potrzeby pracowni rezonansu magnetycznego,</w:t>
      </w:r>
    </w:p>
    <w:p w14:paraId="3164D497" w14:textId="77777777" w:rsidR="004459FC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zapewnienie nadzoru autorskiego nad realizacją Projektu,</w:t>
      </w:r>
    </w:p>
    <w:p w14:paraId="043C709D" w14:textId="77777777" w:rsidR="004459FC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uzyskanie przez Wykonawcę wszelkich niezbędnych zatwierdzeń, pozwoleń w tym uzyskanie pozwolenia na budowę lub dokonanie zgłoszenia wykonania robót budowlanych właściwemu organowi administracji architektoniczno-budowlanej stosownie do wymagań prawnych (w razie takiej konieczności) lub na żądanie Zamawiającego, oraz uzgodnień związanych z wykonaniem robót, dostawami materiałów i urządzeń, sprzętu i siły roboczej niezbędnej dla zrealizowania umowy, </w:t>
      </w:r>
    </w:p>
    <w:p w14:paraId="03354F4A" w14:textId="77777777" w:rsidR="00035449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wykonanie przez Wykonawcę, przy użyciu własnych materiałów, robót budowlanych i instalacyjnych obejmujących w szczególności dostawy materiałów i urządzeń, sprzętu i siły </w:t>
      </w:r>
      <w:r w:rsidRPr="003116E4">
        <w:rPr>
          <w:rStyle w:val="Hyperlink0"/>
          <w:rFonts w:eastAsia="Arial Unicode MS"/>
        </w:rPr>
        <w:lastRenderedPageBreak/>
        <w:t>roboczej niezbędnej dla zrealizowania umowy (zwanych dalej Robotami) według Projektu zatwierdzonego przez Zamawiającego dla zakresu opisanego powyżej wraz z dostawą i montażem wyposażenia</w:t>
      </w:r>
      <w:r w:rsidR="00035449" w:rsidRPr="003116E4">
        <w:rPr>
          <w:rStyle w:val="Hyperlink0"/>
          <w:rFonts w:eastAsia="Arial Unicode MS"/>
        </w:rPr>
        <w:t>,</w:t>
      </w:r>
    </w:p>
    <w:p w14:paraId="34E83013" w14:textId="77777777" w:rsidR="00035449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wyposażenie przez Wykonawcę przebudowanych pomieszczeń w zakresie opisanym w Programie funkcjonalno-użytkowym,</w:t>
      </w:r>
    </w:p>
    <w:p w14:paraId="58EBDC2A" w14:textId="77777777" w:rsidR="00035449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uzyskanie niezbędnych uzgodnień</w:t>
      </w:r>
      <w:r w:rsidR="00035449" w:rsidRPr="003116E4">
        <w:rPr>
          <w:rStyle w:val="Hyperlink0"/>
          <w:rFonts w:eastAsia="Arial Unicode MS"/>
        </w:rPr>
        <w:t>,</w:t>
      </w:r>
    </w:p>
    <w:p w14:paraId="2EF3CC9B" w14:textId="77777777" w:rsidR="00035449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uzyskanie odbiorów w całym procesie inwestycyjnym w tym wykonanego przez Zamawiającego odbioru końcowego zakończonego protokołem</w:t>
      </w:r>
      <w:r w:rsidR="00035449" w:rsidRPr="003116E4">
        <w:rPr>
          <w:rStyle w:val="Hyperlink0"/>
          <w:rFonts w:eastAsia="Arial Unicode MS"/>
        </w:rPr>
        <w:t>,</w:t>
      </w:r>
    </w:p>
    <w:p w14:paraId="37200143" w14:textId="77777777" w:rsidR="00035449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sporządzenie i przekazanie Zamawiającemu kompletnej dokumentacji powykonawczej wraz z atestami, aprobatami technicznymi, deklaracjami zgodności oraz dokumentacją techniczno-ruchową, instrukcji obsługi i kart gwarancyjnych dostarczonego wyposażenia;</w:t>
      </w:r>
    </w:p>
    <w:p w14:paraId="3532B429" w14:textId="1DF1E98C" w:rsidR="004459FC" w:rsidRPr="003116E4" w:rsidRDefault="00581AE4" w:rsidP="00035449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odrębne szkolenie aplikacyjne lekarzy, techników radiologii i fizyków medycznych oraz szkolenie z bieżącej obsługi serwisowej</w:t>
      </w:r>
      <w:r w:rsidR="00035449" w:rsidRPr="003116E4">
        <w:rPr>
          <w:rStyle w:val="Hyperlink0"/>
          <w:rFonts w:eastAsia="Arial Unicode MS"/>
        </w:rPr>
        <w:t>.</w:t>
      </w:r>
    </w:p>
    <w:p w14:paraId="7536589E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0F2896E" w14:textId="32109760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  <w:lang w:val="pt-PT"/>
        </w:rPr>
      </w:pPr>
      <w:proofErr w:type="spellStart"/>
      <w:r w:rsidRPr="003116E4">
        <w:rPr>
          <w:rStyle w:val="Hyperlink0"/>
          <w:rFonts w:eastAsia="Arial Unicode MS"/>
        </w:rPr>
        <w:t>Wyszczeg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lnienie</w:t>
      </w:r>
      <w:proofErr w:type="spellEnd"/>
      <w:r w:rsidRPr="003116E4">
        <w:rPr>
          <w:rStyle w:val="Hyperlink0"/>
          <w:rFonts w:eastAsia="Arial Unicode MS"/>
        </w:rPr>
        <w:t xml:space="preserve"> ilościowe i asortymentowe oraz szczegółowe parametry przedmiotu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zostały określone w Zestawieniu Parametr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Technicznych (dalej w treści: ZPT) – stanowiącym załącznik </w:t>
      </w:r>
      <w:r w:rsidRPr="00BA5F9B">
        <w:rPr>
          <w:rStyle w:val="Hyperlink0"/>
          <w:rFonts w:eastAsia="Arial Unicode MS"/>
        </w:rPr>
        <w:t>nr 4 do</w:t>
      </w:r>
      <w:r w:rsidRPr="003116E4">
        <w:rPr>
          <w:rStyle w:val="Hyperlink0"/>
          <w:rFonts w:eastAsia="Arial Unicode MS"/>
        </w:rPr>
        <w:t xml:space="preserve"> specyfikacji</w:t>
      </w:r>
      <w:r w:rsidRPr="00BA5F9B">
        <w:rPr>
          <w:rStyle w:val="Hyperlink0"/>
          <w:rFonts w:eastAsia="Arial Unicode MS"/>
        </w:rPr>
        <w:t xml:space="preserve">  </w:t>
      </w:r>
      <w:proofErr w:type="spellStart"/>
      <w:r w:rsidRPr="003116E4">
        <w:rPr>
          <w:rStyle w:val="Hyperlink0"/>
          <w:rFonts w:eastAsia="Arial Unicode MS"/>
        </w:rPr>
        <w:t>warunk</w:t>
      </w:r>
      <w:proofErr w:type="spellEnd"/>
      <w:r w:rsidRPr="00BA5F9B">
        <w:rPr>
          <w:rStyle w:val="Hyperlink0"/>
          <w:rFonts w:eastAsia="Arial Unicode MS"/>
        </w:rPr>
        <w:t>ó</w:t>
      </w:r>
      <w:r w:rsidRPr="003116E4">
        <w:rPr>
          <w:rStyle w:val="Hyperlink0"/>
          <w:rFonts w:eastAsia="Arial Unicode MS"/>
        </w:rPr>
        <w:t xml:space="preserve">w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BA5F9B">
        <w:rPr>
          <w:rStyle w:val="Hyperlink0"/>
          <w:rFonts w:eastAsia="Arial Unicode MS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(dalej w treści: SWZ) oraz w Programie Funkcjonalno-Użytkowym (dalej w treści: PFU) stanowiącym załącznik </w:t>
      </w:r>
      <w:r w:rsidRPr="00BA5F9B">
        <w:rPr>
          <w:rStyle w:val="Hyperlink0"/>
          <w:rFonts w:eastAsia="Arial Unicode MS"/>
        </w:rPr>
        <w:t>nr  6 do</w:t>
      </w:r>
      <w:r w:rsidRPr="003116E4">
        <w:rPr>
          <w:rStyle w:val="Hyperlink0"/>
          <w:rFonts w:eastAsia="Arial Unicode MS"/>
          <w:lang w:val="pt-PT"/>
        </w:rPr>
        <w:t xml:space="preserve"> SWZ.</w:t>
      </w:r>
    </w:p>
    <w:p w14:paraId="3B3F73FB" w14:textId="77777777" w:rsidR="00315102" w:rsidRPr="003116E4" w:rsidRDefault="00315102">
      <w:pPr>
        <w:pStyle w:val="Akapitzlist"/>
        <w:spacing w:after="0" w:line="240" w:lineRule="auto"/>
        <w:ind w:left="34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89DC6" w14:textId="77777777" w:rsidR="004459FC" w:rsidRPr="003116E4" w:rsidRDefault="00581A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Nazwa i kod według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lnego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Słownika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 xml:space="preserve">(CPV): </w:t>
      </w:r>
    </w:p>
    <w:p w14:paraId="78696541" w14:textId="77777777" w:rsidR="004459FC" w:rsidRPr="003116E4" w:rsidRDefault="00581AE4">
      <w:pPr>
        <w:pStyle w:val="Akapitzlist"/>
        <w:spacing w:after="0" w:line="240" w:lineRule="auto"/>
        <w:ind w:left="284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33.11.30.00-5 Urządzenia do obrazowania rezonansu magnetycznego</w:t>
      </w:r>
    </w:p>
    <w:p w14:paraId="7E5E74E2" w14:textId="77777777" w:rsidR="004459FC" w:rsidRPr="003116E4" w:rsidRDefault="00581AE4">
      <w:pPr>
        <w:pStyle w:val="Akapitzlist"/>
        <w:spacing w:after="0" w:line="240" w:lineRule="auto"/>
        <w:ind w:left="284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45.00.00.00-7 Roboty budowlane</w:t>
      </w:r>
    </w:p>
    <w:p w14:paraId="08B6EF20" w14:textId="77777777" w:rsidR="004459FC" w:rsidRPr="003116E4" w:rsidRDefault="00581AE4">
      <w:pPr>
        <w:pStyle w:val="Akapitzlist"/>
        <w:spacing w:after="0" w:line="240" w:lineRule="auto"/>
        <w:ind w:left="284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71.00.00.00-8 Usługi architektoniczne, budowlane, inżynieryjne i kontrolne</w:t>
      </w:r>
    </w:p>
    <w:p w14:paraId="6D005D30" w14:textId="77777777" w:rsidR="004459FC" w:rsidRPr="00BA5F9B" w:rsidRDefault="00581AE4" w:rsidP="00EC55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BA5F9B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Zamawiający nie wymaga wniesienia wadium. </w:t>
      </w:r>
    </w:p>
    <w:p w14:paraId="2BCD6D42" w14:textId="77777777" w:rsidR="004459FC" w:rsidRPr="00BA5F9B" w:rsidRDefault="00581AE4" w:rsidP="00581A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Przedmiot i warunki realizacji niniejszego </w:t>
      </w:r>
      <w:proofErr w:type="spellStart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wienia</w:t>
      </w:r>
      <w:proofErr w:type="spellEnd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 winny być zgodne z ustawą z dnia 07 kwietnia 2022 r o Wyrobach medycznych i z innymi obowiązującymi przepisami prawnymi w tym zakresie. </w:t>
      </w:r>
    </w:p>
    <w:p w14:paraId="30692251" w14:textId="77777777" w:rsidR="004459FC" w:rsidRPr="00BA5F9B" w:rsidRDefault="00581AE4" w:rsidP="00581AE4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Zamawiający nie dopuszcza składania ofert częściowych. </w:t>
      </w:r>
      <w:proofErr w:type="spellStart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wienie</w:t>
      </w:r>
      <w:proofErr w:type="spellEnd"/>
      <w:r w:rsidRPr="00BA5F9B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 nie zostało podzielone na części, gdyż stanowi jedno zadanie i nie ma możliwości jego podziału. </w:t>
      </w:r>
    </w:p>
    <w:p w14:paraId="33562F38" w14:textId="0DD80CBA" w:rsidR="00F258CD" w:rsidRPr="003116E4" w:rsidRDefault="00581AE4" w:rsidP="0046177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12323964"/>
      <w:r w:rsidRPr="00BA5F9B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Przedmiot </w:t>
      </w:r>
      <w:proofErr w:type="spellStart"/>
      <w:r w:rsidRPr="00BA5F9B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</w:rPr>
        <w:t>zam</w:t>
      </w:r>
      <w:proofErr w:type="spellEnd"/>
      <w:r w:rsidRPr="00BA5F9B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>ó</w:t>
      </w:r>
      <w:proofErr w:type="spellStart"/>
      <w:r w:rsidRPr="00BA5F9B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</w:rPr>
        <w:t>wienia</w:t>
      </w:r>
      <w:proofErr w:type="spellEnd"/>
      <w:r w:rsidRPr="00BA5F9B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jest dofinansowany </w:t>
      </w:r>
      <w:bookmarkEnd w:id="3"/>
      <w:r w:rsidR="00F258CD" w:rsidRPr="00BA5F9B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</w:rPr>
        <w:t xml:space="preserve">w ramach projektu pn. „Poprawa jakości </w:t>
      </w:r>
      <w:r w:rsidR="00F258CD" w:rsidRPr="003116E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udzielanych świadczeń medycznych w zakresie układu kostno-stawowo-mięśniowego poprzez modernizację i zakup nowoczesnej aparatury medycznej w UCK im. prof. K. Gibińskiego SUM w Katowicach” ze środków Programu Operacyjnego Infrastruktura </w:t>
      </w:r>
      <w:r w:rsidR="00F258CD" w:rsidRPr="003116E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 xml:space="preserve">i Środowisko 2014 – 2020. </w:t>
      </w:r>
    </w:p>
    <w:p w14:paraId="149BE645" w14:textId="3611E364" w:rsidR="004459FC" w:rsidRPr="003116E4" w:rsidRDefault="00581AE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 xml:space="preserve">Zamawiający przeprowadził Wstępne Konsultacje Rynkowe (dalej w treści: WKR) </w:t>
      </w:r>
      <w:r w:rsidR="00F258CD"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>– w załączeniu</w:t>
      </w:r>
      <w:r w:rsidR="00EC5585"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 xml:space="preserve"> protokoły</w:t>
      </w:r>
      <w:r w:rsidR="00F258CD"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 xml:space="preserve"> </w:t>
      </w:r>
      <w:r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>(załączeniu</w:t>
      </w:r>
      <w:r w:rsidR="00EC5585"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 xml:space="preserve"> 9</w:t>
      </w:r>
      <w:r w:rsidRPr="003116E4">
        <w:rPr>
          <w:rStyle w:val="Brak"/>
          <w:rFonts w:ascii="Times New Roman" w:hAnsi="Times New Roman"/>
          <w:color w:val="auto"/>
          <w:kern w:val="2"/>
          <w:sz w:val="24"/>
          <w:szCs w:val="24"/>
          <w:u w:color="FF0000"/>
        </w:rPr>
        <w:t xml:space="preserve">) </w:t>
      </w:r>
    </w:p>
    <w:p w14:paraId="026F2C4A" w14:textId="77777777" w:rsidR="004459FC" w:rsidRPr="003116E4" w:rsidRDefault="00581AE4">
      <w:pPr>
        <w:pStyle w:val="Akapitzlist"/>
        <w:widowControl w:val="0"/>
        <w:spacing w:after="0" w:line="240" w:lineRule="auto"/>
        <w:ind w:left="284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u w:color="FF0000"/>
        </w:rPr>
      </w:pPr>
      <w:r w:rsidRPr="003116E4">
        <w:rPr>
          <w:rStyle w:val="Brak"/>
          <w:rFonts w:ascii="Times New Roman" w:hAnsi="Times New Roman"/>
          <w:b/>
          <w:bCs/>
          <w:color w:val="auto"/>
          <w:kern w:val="2"/>
          <w:sz w:val="24"/>
          <w:szCs w:val="24"/>
          <w:u w:color="FF0000"/>
          <w:lang w:val="en-US"/>
        </w:rPr>
        <w:t>UWAGA</w:t>
      </w:r>
    </w:p>
    <w:p w14:paraId="7E02D74A" w14:textId="77777777" w:rsidR="004459FC" w:rsidRPr="003116E4" w:rsidRDefault="004459FC">
      <w:pPr>
        <w:pStyle w:val="Akapitzlist"/>
        <w:widowControl w:val="0"/>
        <w:spacing w:after="0" w:line="240" w:lineRule="auto"/>
        <w:ind w:left="284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0A2BDE" w14:textId="77777777" w:rsidR="004459FC" w:rsidRPr="003116E4" w:rsidRDefault="00581AE4">
      <w:pPr>
        <w:pStyle w:val="Akapitzlist"/>
        <w:widowControl w:val="0"/>
        <w:spacing w:after="0" w:line="240" w:lineRule="auto"/>
        <w:ind w:left="284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Zamawiający informuje iż udział w WKR jest traktowany jako zaangażowanie w przygotowanie postępowania o udzielenie </w:t>
      </w:r>
      <w:proofErr w:type="spellStart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zam</w:t>
      </w:r>
      <w:proofErr w:type="spellEnd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wienia</w:t>
      </w:r>
      <w:proofErr w:type="spellEnd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 publicznego. Wykonawca uwzględnienia ww. fakt przy wypełnianiu formularza Jednolitego Europejskiego Dokumentu </w:t>
      </w:r>
      <w:proofErr w:type="spellStart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Zam</w:t>
      </w:r>
      <w:proofErr w:type="spellEnd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wienia</w:t>
      </w:r>
      <w:proofErr w:type="spellEnd"/>
      <w:r w:rsidRPr="003116E4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. </w:t>
      </w:r>
    </w:p>
    <w:p w14:paraId="31DB2164" w14:textId="77777777" w:rsidR="004459FC" w:rsidRPr="003116E4" w:rsidRDefault="00581AE4">
      <w:pPr>
        <w:keepNext/>
        <w:spacing w:after="0" w:line="240" w:lineRule="auto"/>
        <w:jc w:val="both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IV. INFORMACJA O PRZEDMIOTOWYCH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RODKACH DOWODOWYCH </w:t>
      </w:r>
    </w:p>
    <w:p w14:paraId="3E9CCBAD" w14:textId="77777777" w:rsidR="004459FC" w:rsidRPr="00BA5F9B" w:rsidRDefault="00581AE4" w:rsidP="00581AE4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Na potwierdzenie, że oferowany przedmiot 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zam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wienia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  spełnia określone przez </w:t>
      </w:r>
      <w:r w:rsidRPr="00BA5F9B">
        <w:rPr>
          <w:rStyle w:val="Brak"/>
          <w:rFonts w:ascii="Times New Roman" w:hAnsi="Times New Roman"/>
          <w:b/>
          <w:bCs/>
          <w:color w:val="auto"/>
          <w:sz w:val="24"/>
          <w:szCs w:val="24"/>
          <w:u w:val="single"/>
        </w:rPr>
        <w:t>zamawiającego wymagania wykonawca do oferty</w:t>
      </w:r>
      <w:r w:rsidRPr="00BA5F9B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zobowiązany jest dołączyć: </w:t>
      </w:r>
    </w:p>
    <w:p w14:paraId="6521B10B" w14:textId="77777777" w:rsidR="00F258CD" w:rsidRPr="00666D9E" w:rsidRDefault="00581AE4" w:rsidP="00581AE4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D9E">
        <w:rPr>
          <w:rFonts w:ascii="Times New Roman" w:eastAsia="Calibri" w:hAnsi="Times New Roman" w:cs="Times New Roman"/>
          <w:bCs/>
          <w:sz w:val="24"/>
          <w:szCs w:val="24"/>
        </w:rPr>
        <w:t>Zestawienie parametrów technicznych zgodnie z treścią załącznika nr 4 do SWZ</w:t>
      </w:r>
    </w:p>
    <w:p w14:paraId="593E5BA2" w14:textId="77777777" w:rsidR="00CA2077" w:rsidRPr="00BA5F9B" w:rsidRDefault="008A0658" w:rsidP="00CA207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W</w:t>
      </w:r>
      <w:r w:rsidR="00F258CD"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odniesieniu do </w:t>
      </w:r>
      <w:r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głównego przedmiotu zamówienia tj. </w:t>
      </w:r>
      <w:r w:rsidRPr="00BA5F9B">
        <w:rPr>
          <w:rFonts w:ascii="Times New Roman" w:eastAsia="Calibri" w:hAnsi="Times New Roman" w:cs="Times New Roman"/>
          <w:b/>
          <w:color w:val="auto"/>
          <w:sz w:val="24"/>
          <w:szCs w:val="24"/>
        </w:rPr>
        <w:t>rezonansu magnetycznego</w:t>
      </w:r>
      <w:r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</w:t>
      </w:r>
      <w:r w:rsidR="00F258CD"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– deklaracj</w:t>
      </w:r>
      <w:r w:rsidR="00CA2077"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a</w:t>
      </w:r>
      <w:r w:rsidR="00F258CD" w:rsidRPr="00BA5F9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zgodności UE, certyfikat zgodności jednostki notyfikowanej, która brała udział w ocenie wyrobu medycznego (o ile jest wymagany dla danej klasy wyrobu medycznego)</w:t>
      </w:r>
      <w:bookmarkStart w:id="4" w:name="_Hlk116639803"/>
    </w:p>
    <w:p w14:paraId="2CD1CAA1" w14:textId="0332C51D" w:rsidR="008A0658" w:rsidRPr="00BA5F9B" w:rsidRDefault="00CA2077" w:rsidP="00CA207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A5F9B">
        <w:rPr>
          <w:rFonts w:ascii="Times New Roman" w:hAnsi="Times New Roman" w:cs="Times New Roman"/>
          <w:b/>
          <w:bCs/>
          <w:color w:val="auto"/>
          <w:sz w:val="24"/>
          <w:szCs w:val="24"/>
        </w:rPr>
        <w:t>Wykaz do oceny parametrów technicznych</w:t>
      </w:r>
      <w:r w:rsidRPr="00BA5F9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A0658" w:rsidRPr="00BA5F9B">
        <w:rPr>
          <w:rFonts w:ascii="Times New Roman" w:hAnsi="Times New Roman" w:cs="Times New Roman"/>
          <w:color w:val="auto"/>
          <w:sz w:val="24"/>
          <w:szCs w:val="24"/>
        </w:rPr>
        <w:t>według druku stanowiącego załącznik nr 5  do SIWZ</w:t>
      </w:r>
      <w:r w:rsidR="008A0658" w:rsidRPr="00BA5F9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w celu potwierdzenia kryteriów  oceny (NIE PODLEGA UZUPEŁNIENIU)</w:t>
      </w:r>
    </w:p>
    <w:bookmarkEnd w:id="4"/>
    <w:p w14:paraId="29E6E52C" w14:textId="77777777" w:rsidR="004459FC" w:rsidRPr="003116E4" w:rsidRDefault="00581AE4" w:rsidP="00581AE4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F9B">
        <w:rPr>
          <w:rStyle w:val="Brak"/>
          <w:rFonts w:ascii="Times New Roman" w:hAnsi="Times New Roman"/>
          <w:color w:val="auto"/>
          <w:sz w:val="24"/>
          <w:szCs w:val="24"/>
        </w:rPr>
        <w:t xml:space="preserve">Jeżeli Wykonawca nie złoży przedmiotowych </w:t>
      </w:r>
      <w:proofErr w:type="spellStart"/>
      <w:r w:rsidRPr="00BA5F9B">
        <w:rPr>
          <w:rStyle w:val="Brak"/>
          <w:rFonts w:ascii="Times New Roman" w:hAnsi="Times New Roman"/>
          <w:color w:val="auto"/>
          <w:sz w:val="24"/>
          <w:szCs w:val="24"/>
        </w:rPr>
        <w:t>środk</w:t>
      </w:r>
      <w:proofErr w:type="spellEnd"/>
      <w:r w:rsidRPr="00BA5F9B">
        <w:rPr>
          <w:rStyle w:val="Brak"/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BA5F9B">
        <w:rPr>
          <w:rStyle w:val="Brak"/>
          <w:rFonts w:ascii="Times New Roman" w:hAnsi="Times New Roman"/>
          <w:color w:val="auto"/>
          <w:sz w:val="24"/>
          <w:szCs w:val="24"/>
        </w:rPr>
        <w:t xml:space="preserve">w dowodowych lub złożone przedmiotowe środki dowodowe będą niekompletne, Zamawiający wezwie do ich złożenia 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lub uzupełnienia w wyznaczonym terminie. W/w postanowień nie stosuje się, jeżeli przedmiotowy środek dowodowy służy potwierdzaniu zgodności z cechami lub kryteriami określonymi w opisie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kryteri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oceny ofert lub, pomimo złożenia przedmiotowego środka dowodowego, oferta podlega odrzuceniu albo zachodzą przesłanki unieważnienia postępowania. </w:t>
      </w:r>
    </w:p>
    <w:p w14:paraId="19F28800" w14:textId="77777777" w:rsidR="004459FC" w:rsidRPr="003116E4" w:rsidRDefault="004459FC">
      <w:pPr>
        <w:pStyle w:val="Akapitzlist"/>
        <w:widowControl w:val="0"/>
        <w:spacing w:after="0" w:line="240" w:lineRule="auto"/>
        <w:ind w:left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85838A0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V. TERMIN WYKONANIA ZAM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 xml:space="preserve">WIENIA: </w:t>
      </w:r>
    </w:p>
    <w:p w14:paraId="3B8116AF" w14:textId="77777777" w:rsidR="004459FC" w:rsidRPr="003116E4" w:rsidRDefault="00581AE4">
      <w:pPr>
        <w:pStyle w:val="Default"/>
        <w:rPr>
          <w:rStyle w:val="Brak"/>
        </w:rPr>
      </w:pPr>
      <w:bookmarkStart w:id="5" w:name="_Hlk112326395"/>
      <w:r w:rsidRPr="003116E4">
        <w:rPr>
          <w:rStyle w:val="Brak"/>
        </w:rPr>
        <w:t xml:space="preserve">Termin realizacji: </w:t>
      </w:r>
      <w:r w:rsidRPr="003116E4">
        <w:rPr>
          <w:rStyle w:val="Brak"/>
          <w:b/>
          <w:bCs/>
        </w:rPr>
        <w:t>6 miesięcy</w:t>
      </w:r>
      <w:r w:rsidRPr="003116E4">
        <w:rPr>
          <w:rStyle w:val="Brak"/>
        </w:rPr>
        <w:t xml:space="preserve"> od dnia zawarcia umowy. </w:t>
      </w:r>
      <w:bookmarkEnd w:id="5"/>
    </w:p>
    <w:p w14:paraId="62501921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0F3DC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lastRenderedPageBreak/>
        <w:t>VI. WARUNKI UDZIA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ŁU W POSTĘ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 xml:space="preserve">POWANIU ORAZ PODSTAWY WYKLUCZENIA </w:t>
      </w:r>
    </w:p>
    <w:p w14:paraId="4E201AA3" w14:textId="20F2D412" w:rsidR="00D4287B" w:rsidRPr="003116E4" w:rsidRDefault="00581AE4" w:rsidP="002F605D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 udzielenie 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mogą ubiegać się Wykonawcy, 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rzy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br/>
      </w:r>
      <w:r w:rsidR="002D27AE"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1) </w:t>
      </w: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spełniają warunki udziału w postępowaniu </w:t>
      </w:r>
      <w:r w:rsidR="00C006F4"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w zakresie zdolności technicznej lub zawodowej - </w:t>
      </w:r>
      <w:r w:rsidR="00D4287B"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spełni warunek, jeżeli wykaże iż wykonał w okresie ostatnich 3 lat, a jeżeli okres prowadzenia działalności jest </w:t>
      </w:r>
      <w:r w:rsidR="00A758A0"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krótszy </w:t>
      </w:r>
      <w:r w:rsidR="00D4287B"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– w tym okresie, co najmniej 1 dostawę rezonansu magnetycznego  o wartości co najmniej </w:t>
      </w:r>
      <w:r w:rsidR="008A0658" w:rsidRPr="003116E4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D4287B" w:rsidRPr="003116E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A0658" w:rsidRPr="003116E4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D4287B" w:rsidRPr="003116E4">
        <w:rPr>
          <w:rStyle w:val="markedcontent"/>
          <w:rFonts w:ascii="Times New Roman" w:hAnsi="Times New Roman" w:cs="Times New Roman"/>
          <w:sz w:val="24"/>
          <w:szCs w:val="24"/>
        </w:rPr>
        <w:t>00.000 zł brutto</w:t>
      </w:r>
      <w:r w:rsidR="008A0658" w:rsidRPr="003116E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B7D8E9B" w14:textId="77777777" w:rsidR="004459FC" w:rsidRPr="003116E4" w:rsidRDefault="00581AE4" w:rsidP="00581AE4">
      <w:pPr>
        <w:pStyle w:val="Akapitzlist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Zamawiający wykluczy z postępowania o udzielenie 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publicznego Wykonawcę wobec 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rego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zaistnieją przesłanki do wykluczenia, o 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mowa w </w:t>
      </w: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art.108 ust. 1 </w:t>
      </w:r>
      <w:proofErr w:type="spellStart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 lub przesłanki wykluczenia, o </w:t>
      </w:r>
      <w:proofErr w:type="spellStart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 mowa w art. 7 ustawy z dnia 13 kwietnia 2022 r. o </w:t>
      </w:r>
      <w:proofErr w:type="spellStart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lnych</w:t>
      </w:r>
      <w:proofErr w:type="spellEnd"/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 rozwiązaniach w zakresie przeciwdziałania wspieraniu agresji na Ukrainę oraz służących ochronie bezpieczeństwa narodowego.</w:t>
      </w:r>
    </w:p>
    <w:p w14:paraId="6AD48189" w14:textId="77777777" w:rsidR="004459FC" w:rsidRPr="003116E4" w:rsidRDefault="00581AE4">
      <w:pPr>
        <w:suppressAutoHyphens/>
        <w:spacing w:after="0" w:line="240" w:lineRule="auto"/>
        <w:ind w:left="397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Wykonawca nie podlega wykluczeniu w okolicznościach określonych w art. 108 ust.1 pkt 1,2 i 5 PZP jeżeli udowodni zamawiającemu, ż</w:t>
      </w:r>
      <w:r w:rsidRPr="003116E4">
        <w:rPr>
          <w:rStyle w:val="Hyperlink0"/>
          <w:rFonts w:eastAsia="Arial Unicode MS"/>
          <w:lang w:val="nl-NL"/>
        </w:rPr>
        <w:t>e spe</w:t>
      </w:r>
      <w:proofErr w:type="spellStart"/>
      <w:r w:rsidRPr="003116E4">
        <w:rPr>
          <w:rStyle w:val="Hyperlink0"/>
          <w:rFonts w:eastAsia="Arial Unicode MS"/>
        </w:rPr>
        <w:t>łnił</w:t>
      </w:r>
      <w:proofErr w:type="spellEnd"/>
      <w:r w:rsidRPr="003116E4">
        <w:rPr>
          <w:rStyle w:val="Hyperlink0"/>
          <w:rFonts w:eastAsia="Arial Unicode MS"/>
        </w:rPr>
        <w:t xml:space="preserve"> łącznie przesłanki określone w art. 110 ust.2 PZP. Wykluczenie wykonawcy nastąpi zgodnie z art. 111 ustawy </w:t>
      </w:r>
      <w:proofErr w:type="spellStart"/>
      <w:r w:rsidRPr="003116E4">
        <w:rPr>
          <w:rStyle w:val="Hyperlink0"/>
          <w:rFonts w:eastAsia="Arial Unicode MS"/>
        </w:rPr>
        <w:t>Pzp</w:t>
      </w:r>
      <w:proofErr w:type="spellEnd"/>
      <w:r w:rsidRPr="003116E4">
        <w:rPr>
          <w:rStyle w:val="Hyperlink0"/>
          <w:rFonts w:eastAsia="Arial Unicode MS"/>
        </w:rPr>
        <w:t xml:space="preserve">. </w:t>
      </w:r>
    </w:p>
    <w:p w14:paraId="757A4B91" w14:textId="77777777" w:rsidR="004459FC" w:rsidRPr="003116E4" w:rsidRDefault="00581AE4" w:rsidP="00581AE4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nie przewiduje wykluczenia wykonawcy z udziału w niniejszym postępowaniu w oparciu o przesłanki wynikające z art. 109 ust.1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FB201F8" w14:textId="77777777" w:rsidR="004459FC" w:rsidRPr="003116E4" w:rsidRDefault="00581AE4" w:rsidP="00581AE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Zgodnie z art. 5k rozporządzenia (UE) nr 833/2014 z dnia 31 lipca 2014 r. zakazane jest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na rzecz na rzecz lub podmiotu z udziałem: </w:t>
      </w:r>
    </w:p>
    <w:p w14:paraId="1B027085" w14:textId="77777777" w:rsidR="004459FC" w:rsidRPr="003116E4" w:rsidRDefault="00581AE4">
      <w:pPr>
        <w:suppressAutoHyphens/>
        <w:spacing w:after="0" w:line="240" w:lineRule="auto"/>
        <w:ind w:left="709" w:hanging="283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a) obywateli rosyjskich lub os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b fizycznych lub prawnych, podmiot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lub organ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z siedzibą w Rosji; </w:t>
      </w:r>
    </w:p>
    <w:p w14:paraId="47A367AC" w14:textId="77777777" w:rsidR="004459FC" w:rsidRPr="003116E4" w:rsidRDefault="00581AE4">
      <w:pPr>
        <w:suppressAutoHyphens/>
        <w:spacing w:after="0" w:line="240" w:lineRule="auto"/>
        <w:ind w:left="709" w:hanging="283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b) os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b prawnych, podmiot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lub organ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w, do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rych</w:t>
      </w:r>
      <w:proofErr w:type="spellEnd"/>
      <w:r w:rsidRPr="003116E4">
        <w:rPr>
          <w:rStyle w:val="Hyperlink0"/>
          <w:rFonts w:eastAsia="Arial Unicode MS"/>
        </w:rPr>
        <w:t xml:space="preserve"> prawa własności bezpośrednio lub pośrednio w ponad 50 % należą do podmiotu, o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rym mowa w lit. a) niniejszego ustępu; lub </w:t>
      </w:r>
    </w:p>
    <w:p w14:paraId="62CD04A7" w14:textId="77777777" w:rsidR="004459FC" w:rsidRPr="003116E4" w:rsidRDefault="00581AE4">
      <w:pPr>
        <w:suppressAutoHyphens/>
        <w:spacing w:after="0" w:line="240" w:lineRule="auto"/>
        <w:ind w:left="709" w:hanging="283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c) os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b fizycznych lub prawnych, podmiot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lub organ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działających w imieniu lub pod kierunkiem podmiotu, o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rym mowa w lit. a) lub b) </w:t>
      </w:r>
    </w:p>
    <w:p w14:paraId="6E386C55" w14:textId="77777777" w:rsidR="004459FC" w:rsidRPr="003116E4" w:rsidRDefault="00581AE4">
      <w:pPr>
        <w:suppressAutoHyphens/>
        <w:spacing w:after="0" w:line="240" w:lineRule="auto"/>
        <w:ind w:left="709" w:hanging="283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w tym </w:t>
      </w:r>
      <w:proofErr w:type="spellStart"/>
      <w:r w:rsidRPr="003116E4">
        <w:rPr>
          <w:rStyle w:val="Hyperlink0"/>
          <w:rFonts w:eastAsia="Arial Unicode MS"/>
        </w:rPr>
        <w:t>podwykonawc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w, </w:t>
      </w:r>
      <w:proofErr w:type="spellStart"/>
      <w:r w:rsidRPr="003116E4">
        <w:rPr>
          <w:rStyle w:val="Hyperlink0"/>
          <w:rFonts w:eastAsia="Arial Unicode MS"/>
        </w:rPr>
        <w:t>dostawc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lub podmiot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w, na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rych</w:t>
      </w:r>
      <w:proofErr w:type="spellEnd"/>
      <w:r w:rsidRPr="003116E4">
        <w:rPr>
          <w:rStyle w:val="Hyperlink0"/>
          <w:rFonts w:eastAsia="Arial Unicode MS"/>
        </w:rPr>
        <w:t xml:space="preserve"> zdolności polega się w rozumieniu dyrektyw w sprawie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wień</w:t>
      </w:r>
      <w:proofErr w:type="spellEnd"/>
      <w:r w:rsidRPr="003116E4">
        <w:rPr>
          <w:rStyle w:val="Hyperlink0"/>
          <w:rFonts w:eastAsia="Arial Unicode MS"/>
        </w:rPr>
        <w:t xml:space="preserve"> publicznych, w przypadku gdy przypada na nich ponad 10 % wartości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.  </w:t>
      </w:r>
    </w:p>
    <w:p w14:paraId="05A0E7C7" w14:textId="77777777" w:rsidR="004459FC" w:rsidRPr="003116E4" w:rsidRDefault="00581AE4">
      <w:pPr>
        <w:suppressAutoHyphens/>
        <w:spacing w:after="0" w:line="240" w:lineRule="auto"/>
        <w:ind w:left="142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Oferta złożona przez podmiot, o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rym mowa powyżej zostanie odrzucona na podstawie art. 226 ust. 1 pkt 4 ustawy Prawo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wień</w:t>
      </w:r>
      <w:proofErr w:type="spellEnd"/>
      <w:r w:rsidRPr="003116E4">
        <w:rPr>
          <w:rStyle w:val="Hyperlink0"/>
          <w:rFonts w:eastAsia="Arial Unicode MS"/>
        </w:rPr>
        <w:t xml:space="preserve"> publicznych.</w:t>
      </w:r>
    </w:p>
    <w:p w14:paraId="08E86A2E" w14:textId="77777777" w:rsidR="004459FC" w:rsidRPr="003116E4" w:rsidRDefault="004459FC">
      <w:pPr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573E129E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lastRenderedPageBreak/>
        <w:t xml:space="preserve">VII. WYKAZ PODMIOTOWYCH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ŚRODKÓ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W DOWODOWYCH I JEDZ</w:t>
      </w:r>
    </w:p>
    <w:p w14:paraId="035D222D" w14:textId="77777777" w:rsidR="004459FC" w:rsidRPr="003116E4" w:rsidRDefault="00581AE4" w:rsidP="00581AE4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zobowiązany jest złożyć wraz z ofertą Oświadczenie o niepodleganiu wykluczeniu, spełnianiu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udziału w postępowaniu w zakresie wskazanym przez Zamawiającego w załączniku nr 2 do SWZ. </w:t>
      </w:r>
    </w:p>
    <w:p w14:paraId="26F4C59B" w14:textId="77777777" w:rsidR="004459FC" w:rsidRPr="003116E4" w:rsidRDefault="00581AE4" w:rsidP="00581AE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Oświadczenie,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pkt.1, składa się na formularzu jednolitego europejskiego dokumentu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(JEDZ), sporządzonym zgodnie ze wzorem standardowego formularza określonego w rozporządzeniu wykonawczym Komisji (UE) 2016/7 z dnia 5 stycznia 2016 r. ustanawiającym standardowy formularz jednolitego europejskiego dokumentu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(Dz. Urz. UE L 3 z 06.01.2016, str. 16). </w:t>
      </w:r>
    </w:p>
    <w:p w14:paraId="174D9A10" w14:textId="77777777" w:rsidR="004459FC" w:rsidRPr="003116E4" w:rsidRDefault="00581AE4" w:rsidP="00581AE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przypadku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lnego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ubiegania się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przez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jednolity dokument JEDZ składa każdy 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lnie ubiegających się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. Oświadczenia te mają potwierdzać brak podstaw wykluczenia  oraz spełnianie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udziału w postępowaniu w zakresie, w jakim każdy 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wykazuje spełnianie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udziału w postępowaniu. Zamawiający żąda od wykonawcy,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polega na zdolnościach lub sytuacji innych podmiot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na zasadach określonych w art. 118 PZP, przedstawienia w odniesieniu do tych podmiot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jednolity dokument JEDZ.  Wykonawca, w przypadku polegania na zdolnościach lub sytuacji podmiot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udostępniających zasoby, przedstawia, wraz z oświadczeniem JEDZ także oświadczenie podmiotu udostępniającego zasoby, potwierdzające brak podstaw wykluczenia tego podmiotu oraz odpowiednio spełnianie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udziału w postępowaniu, w zakresie, w jakim wykonawca powołuje się na jego zasoby.</w:t>
      </w:r>
    </w:p>
    <w:p w14:paraId="171C079F" w14:textId="77777777" w:rsidR="004459FC" w:rsidRPr="003116E4" w:rsidRDefault="00581AE4" w:rsidP="00581AE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nie żąda od wykonawcy złożenia jednolitego dokumentu (JEDZ) dotyczącego podwykonawcy,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remu zamierza powierzyć wykonanie części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295D0DE5" w14:textId="77777777" w:rsidR="004459FC" w:rsidRPr="003116E4" w:rsidRDefault="00581AE4" w:rsidP="00581AE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Zamawiający przed wyborem najkorzystniejszej oferty wezwie Wykonawcę, </w:t>
      </w:r>
      <w:proofErr w:type="spellStart"/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>rego</w:t>
      </w:r>
      <w:proofErr w:type="spellEnd"/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oferta zostanie najwyżej oceniona, do złożenia w wyznaczonym terminie, nie kr</w:t>
      </w:r>
      <w:r w:rsidRPr="003116E4">
        <w:rPr>
          <w:rStyle w:val="markedcontent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>tszym</w:t>
      </w:r>
      <w:proofErr w:type="spellEnd"/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niż 10 dni, aktualnych na dzień złożenia podmiotowych </w:t>
      </w:r>
      <w:proofErr w:type="spellStart"/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b/>
          <w:bCs/>
          <w:sz w:val="24"/>
          <w:szCs w:val="24"/>
        </w:rPr>
        <w:t>w dowodowych.</w:t>
      </w:r>
    </w:p>
    <w:p w14:paraId="71EAC755" w14:textId="77777777" w:rsidR="004459FC" w:rsidRPr="003116E4" w:rsidRDefault="00581AE4" w:rsidP="00581AE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Informacji z Krajowego Rejestru Karnego w zakresie określonym w art. 108 ust. 1 pkt 1,2 i 4 ustawy PZP, wystawiona nie wcześniej niż 6 miesięcy przed jej złożeniem.</w:t>
      </w:r>
    </w:p>
    <w:p w14:paraId="56EDEA1C" w14:textId="77777777" w:rsidR="004459FC" w:rsidRPr="003116E4" w:rsidRDefault="00581AE4" w:rsidP="00581AE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Oświadczenia wykonawcy  w zakresie  określonym w art. 108 ust.1 pkt 5 ustawy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 braku przynależności do tej samej grupy kapitałowej w rozumieniu ustawy z dnia 16 lutego 2007 roku o ochronie konkurencji i konsument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( Dz.U. z 2021r. poz. 275) z innym Wykonawcą,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złożył odrębną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>ę w postępowaniu, albo oświadczenie o przynależności do tej samej grupy kapitałowej wraz z dokumentami lub informacjami potwier</w:t>
      </w: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>dzającymi przygotowanie oferty niezależnie od innego Wykonawcy należącego do tej samej grupy kapitałowej. Oświadczenie Wykonawca może sporządzić zgodnie ze wzorem stanowiącym załącznik nr 3 do SWZ.</w:t>
      </w:r>
    </w:p>
    <w:p w14:paraId="003B131C" w14:textId="2B905CD0" w:rsidR="004459FC" w:rsidRPr="003116E4" w:rsidRDefault="00581AE4" w:rsidP="00581AE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Oświadczenia Wykonawcy o aktualności informacji zawartych w oświadczeniu JEDZ, w zakresie podstaw wykluczenia z postępowania na podstawie art. 108 ust.1 pkt. 3-6 ustawy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) oraz art.7 ustawy z dnia 13 kwietnia 2022 r.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rozwiązaniach w zakresie przeciwdziałania wspieraniu agresji na Ukrainę oraz służących ochronie bezpieczeństwa narodowego. Oświadczenie Wykonawca może sporządzić zgodnie ze wzorem  stanowiącym załącznik nr </w:t>
      </w:r>
      <w:r w:rsidR="00921E62" w:rsidRPr="003116E4">
        <w:rPr>
          <w:rStyle w:val="markedcontent"/>
          <w:rFonts w:ascii="Times New Roman" w:hAnsi="Times New Roman"/>
          <w:sz w:val="24"/>
          <w:szCs w:val="24"/>
        </w:rPr>
        <w:t>11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do SWZ.</w:t>
      </w:r>
    </w:p>
    <w:p w14:paraId="64F82DC9" w14:textId="77777777" w:rsidR="00EC5814" w:rsidRPr="003116E4" w:rsidRDefault="00EC5814" w:rsidP="00EC5814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Wykaz dostaw wykonanych, w okresie ostatnich 3 lat, a jeżeli okres prowadzenia działalności jest krótszy – w tym okresie, co najmniej 1 dostawę rezonansu magnetycznego o wartości co najmniej 3.500.000 zł brutto wraz z podaniem ich wartości, przedmiotu, dat wykonania i podmiotów, na rzecz których dostawy zostały wykonane oraz</w:t>
      </w:r>
    </w:p>
    <w:p w14:paraId="1BDB67F6" w14:textId="4B27020D" w:rsidR="002D27AE" w:rsidRPr="003116E4" w:rsidRDefault="00EC5814" w:rsidP="00EC5814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dowody określające, czy te dostawy zostały wykonane należycie, przy czym dowodami, o których mowa, są referencje bądź inne dokumenty sporządzone przez podmiot, na rzecz którego dostawy zostały wykonane, a jeżeli wykonawca z przyczyn niezależnych od niego nie jest wstanie uzyskać tych dokumentów –oświadczenie wykonawcy; w przypadku świadczeń powtarzających się lub ciągłych nadal wykonywanych referencje bądź inne dokumenty potwierdzające ich należyte wykonywanie powinny być wystawione w okresie ostatnich 3miesięcy.</w:t>
      </w:r>
    </w:p>
    <w:p w14:paraId="61F1F05A" w14:textId="77777777" w:rsidR="004459FC" w:rsidRPr="003116E4" w:rsidRDefault="00581AE4" w:rsidP="00581AE4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Jeżeli wykonawca ma siedzibę lub miejsce zamieszkania poza granicami Rzeczypospolitej Polskiej, zamiast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punkcie VII.5.1) SWZ składa informację z odpowiedniego rejestru, takiego jak rejestr sądowy, albo, w przypadku braku takiego rejestru, inny 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wnoważny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dokument wydany przez właściwy organ sądowy lub administracyjny kraju,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wykonawca ma siedzibę lub miejsce zamieszkania - wystawiony nie wcześniej niż 6 miesięcy przed jego złożeniem. </w:t>
      </w:r>
    </w:p>
    <w:p w14:paraId="199E9C31" w14:textId="77777777" w:rsidR="004459FC" w:rsidRPr="003116E4" w:rsidRDefault="00581AE4" w:rsidP="00581AE4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Jeżeli w kraju,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rym wykonawca ma siedzibę lub miejsce zamieszkania, nie wydaje się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pkt 6 lub gdy dokumenty te nie odnoszą się do wszystkich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przypadk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art. 108 ust. 1 pkt 1, 2 i 4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,  zastępuje się je odpowiednio w całości lub w części dokumentem zawierającym odpowiednio oświadczenie wykonawcy, ze wskazaniem osoby albo os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b uprawnionych do jego reprezentacji, lub oświadczenie osoby,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rej dokument miał dotyczyć</w:t>
      </w:r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>, z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łożone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pod przysięgą, lub, jeżeli w kraju,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rym wykonawca ma siedzibę lub miejsce zamieszkania nie ma przepis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o oświadczeniu pod przysięgą</w:t>
      </w:r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>, z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łożone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przed organem sądowym lub administracyjnym, notariuszem, organem </w:t>
      </w: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>samorządu zawodowego lub gospodarczego, właściwym ze względu na siedzibę lub miejsce zamieszkania wykonawcy - wystawionym  nie wcześniej niż 6 miesięcy przed jego złożeniem</w:t>
      </w:r>
    </w:p>
    <w:p w14:paraId="74DAC210" w14:textId="77777777" w:rsidR="004459FC" w:rsidRPr="003116E4" w:rsidRDefault="00581AE4" w:rsidP="00581AE4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Jeżeli wykonawca 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złoż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y o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świadczenia,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art.125.ust.1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dowodowych, innych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lub oświadczeń składanych w postępowaniu lub są one niekompletne lub zawierają błędy, zamawiający wezwie Wykonawcę odpowiednio do ich złożenia, poprawienia lub uzupełnienia w  terminie przez siebie wyznaczonych, chyba że mimo ich złożenia, uzupełnienia lub poprawienia oferta wykonawcy podlega odrzuceniu lub zachodzą przesłanki unieważnienia postępowania.</w:t>
      </w:r>
    </w:p>
    <w:p w14:paraId="0753DDD8" w14:textId="77777777" w:rsidR="004459FC" w:rsidRPr="003116E4" w:rsidRDefault="00581AE4" w:rsidP="00581AE4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nie wezwie  do złożenia 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dowodowych, jeż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 xml:space="preserve">eli: </w:t>
      </w:r>
    </w:p>
    <w:p w14:paraId="37726F07" w14:textId="77777777" w:rsidR="004459FC" w:rsidRPr="003116E4" w:rsidRDefault="00581AE4">
      <w:pPr>
        <w:pStyle w:val="Akapitzlist"/>
        <w:suppressAutoHyphens/>
        <w:spacing w:after="0" w:line="240" w:lineRule="auto"/>
        <w:ind w:left="360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może je uzyskać za pomocą bezpłatnych i </w:t>
      </w:r>
      <w:proofErr w:type="spellStart"/>
      <w:r w:rsidRPr="003116E4">
        <w:rPr>
          <w:rStyle w:val="Hyperlink0"/>
          <w:rFonts w:eastAsia="Arial Unicode MS"/>
        </w:rPr>
        <w:t>og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lnodostępnych</w:t>
      </w:r>
      <w:proofErr w:type="spellEnd"/>
      <w:r w:rsidRPr="003116E4">
        <w:rPr>
          <w:rStyle w:val="Hyperlink0"/>
          <w:rFonts w:eastAsia="Arial Unicode MS"/>
        </w:rPr>
        <w:t xml:space="preserve"> baz danych, w </w:t>
      </w:r>
      <w:proofErr w:type="spellStart"/>
      <w:r w:rsidRPr="003116E4">
        <w:rPr>
          <w:rStyle w:val="Hyperlink0"/>
          <w:rFonts w:eastAsia="Arial Unicode MS"/>
        </w:rPr>
        <w:t>szczeg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lności</w:t>
      </w:r>
      <w:proofErr w:type="spellEnd"/>
      <w:r w:rsidRPr="003116E4">
        <w:rPr>
          <w:rStyle w:val="Hyperlink0"/>
          <w:rFonts w:eastAsia="Arial Unicode MS"/>
        </w:rPr>
        <w:t xml:space="preserve"> rejestr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publicznych w rozumieniu ustawy z dnia 17 lutego 2005 r. o informatyzacji działalności podmiot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realizujących zadania publiczne, o ile wykonawca wskaże w jednolitym dokumencie dane umożliwiające dostęp do tych </w:t>
      </w:r>
      <w:proofErr w:type="spellStart"/>
      <w:r w:rsidRPr="003116E4">
        <w:rPr>
          <w:rStyle w:val="Hyperlink0"/>
          <w:rFonts w:eastAsia="Arial Unicode MS"/>
        </w:rPr>
        <w:t>środk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w;</w:t>
      </w:r>
    </w:p>
    <w:p w14:paraId="3C1A24ED" w14:textId="77777777" w:rsidR="004459FC" w:rsidRPr="003116E4" w:rsidRDefault="00581AE4" w:rsidP="00581AE4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nie jest zobowiązany do złożenia 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dowodowych,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re zamawiający posiada, jeżeli wykonawca wskaż</w:t>
      </w:r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 xml:space="preserve">e te 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środki oraz potwierdzi ich prawidłowość i aktualność. </w:t>
      </w:r>
    </w:p>
    <w:p w14:paraId="52077994" w14:textId="77777777" w:rsidR="004459FC" w:rsidRPr="003116E4" w:rsidRDefault="00581AE4" w:rsidP="00581AE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W zakresie nieuregulowanym SWZ, zastosowanie mają przepisy Rozporządzenia Ministra Rozwoju Pracy i Technologii z dnia 23 grudnia 2020 roku  w sprawie podmiotowych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w dowodowych oraz innych dokument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lub oświadczeń jakich może żądać zamawiający od wykonawcy (Dz.U z 2020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poz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2415 z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późn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. zm.) oraz rozporządzenia Prezesa Rady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Ministr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w z dnia 30 grudnia 2020 roku w sprawie sposobu sporządzania i przekazywania informacji oraz wymagań technicznych dla dokument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elektronicznych oraz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komunikacji elektronicznej w postępowaniu o udzielenie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publicznego lub konkursie (Dz. U. z 2020 poz. 2452 z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późn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>. zm.).</w:t>
      </w:r>
    </w:p>
    <w:p w14:paraId="5EE96328" w14:textId="77777777" w:rsidR="004459FC" w:rsidRPr="003116E4" w:rsidRDefault="00581AE4">
      <w:pPr>
        <w:keepNext/>
        <w:spacing w:after="0" w:line="240" w:lineRule="auto"/>
        <w:jc w:val="both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VIII. INFORMACJE O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RODKACH KOMUNIKACJI ELEKTRONICZNEJ PRZY U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Ż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YCIU KT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RYCH ZAMAWIAJ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Ą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CY B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ĘDZIE KOMUNIKOWAŁ SIĘ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Z WYKONAWCAMI, ORAZ INFORMACJE O WYMAGANIACH TECHNICZNYCH I ORGANIZACYJNYCH SPORZADZANIA, WYSY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ANIA I ODBIERANIA KORESPONDENCJI ELEKTRONICZNEJ </w:t>
      </w:r>
    </w:p>
    <w:p w14:paraId="3A8DE9F8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155B345" w14:textId="77777777" w:rsidR="004459FC" w:rsidRPr="003116E4" w:rsidRDefault="00581AE4" w:rsidP="00581AE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przekazanie ofert, oświadczeń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art. 125 ust.1 PZP w tym jednolitego europejskiego dokumentu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następuje za pośrednictwem Platformy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dostępnej pod adresem </w:t>
      </w:r>
      <w:hyperlink r:id="rId16" w:history="1">
        <w:r w:rsidRPr="003116E4">
          <w:rPr>
            <w:rStyle w:val="Hyperlink2"/>
            <w:rFonts w:ascii="Times New Roman" w:hAnsi="Times New Roman"/>
            <w:sz w:val="24"/>
            <w:szCs w:val="24"/>
            <w:lang w:val="en-US"/>
          </w:rPr>
          <w:t>https://portal.smartpzp.pl/uck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>. Za datę wpływu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na Platformę  przyjmuje się </w:t>
      </w:r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>dat</w:t>
      </w:r>
      <w:r w:rsidRPr="003116E4">
        <w:rPr>
          <w:rStyle w:val="markedcontent"/>
          <w:rFonts w:ascii="Times New Roman" w:hAnsi="Times New Roman"/>
          <w:sz w:val="24"/>
          <w:szCs w:val="24"/>
        </w:rPr>
        <w:t>ę zapisania na serwerach. Aktualna data i godzina, zsynchronizowane z Głównym Urzędem Miar,   wyświetlane są w prawym g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rnym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rogu  otwartego okna aplikacji Platformy. </w:t>
      </w:r>
    </w:p>
    <w:p w14:paraId="7FCB58A5" w14:textId="77777777" w:rsidR="004459FC" w:rsidRPr="003116E4" w:rsidRDefault="00581AE4" w:rsidP="00581AE4">
      <w:pPr>
        <w:pStyle w:val="Akapitzlist"/>
        <w:numPr>
          <w:ilvl w:val="0"/>
          <w:numId w:val="4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w pozostałych przypadkach  wymiana informacji, przekazywanie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lub oświadczeń może odbywać się za pośrednictwem Platformy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lub za pośrednictwem  poczty elektronicznej e-mail: </w:t>
      </w:r>
    </w:p>
    <w:p w14:paraId="3714B870" w14:textId="77777777" w:rsidR="004459FC" w:rsidRPr="003116E4" w:rsidRDefault="00581AE4" w:rsidP="00581AE4">
      <w:pPr>
        <w:pStyle w:val="Akapitzlist"/>
        <w:numPr>
          <w:ilvl w:val="0"/>
          <w:numId w:val="40"/>
        </w:numPr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Za datę i godzinę wpływu w przypadku poczty elektronicznej przyjmuje się </w:t>
      </w:r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>dat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 wpływu na serwerze pocztowym Zamawiającego. </w:t>
      </w:r>
    </w:p>
    <w:p w14:paraId="30F47C53" w14:textId="77777777" w:rsidR="004459FC" w:rsidRPr="003116E4" w:rsidRDefault="00581AE4" w:rsidP="00581AE4">
      <w:pPr>
        <w:pStyle w:val="Akapitzlist"/>
        <w:numPr>
          <w:ilvl w:val="0"/>
          <w:numId w:val="41"/>
        </w:numPr>
        <w:suppressAutoHyphens/>
        <w:spacing w:after="42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Szczegółowa instrukcja użytkownika Wykonawcy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dostępna jest na stronie Platformy </w:t>
      </w:r>
      <w:hyperlink r:id="rId17" w:history="1">
        <w:r w:rsidRPr="003116E4">
          <w:rPr>
            <w:rStyle w:val="cze"/>
            <w:rFonts w:ascii="Times New Roman" w:hAnsi="Times New Roman"/>
            <w:sz w:val="24"/>
            <w:szCs w:val="24"/>
            <w:lang w:val="en-US"/>
          </w:rPr>
          <w:t>https://portal.smartpzp.pl/uck/elearning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 </w:t>
      </w:r>
    </w:p>
    <w:p w14:paraId="2E525B9D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Do pe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łnego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i prawidłowego korzystania z Systemu przez Użytkownik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Zewnętrznych konieczne jest posiadanie  przez co najmniej jednego uprawnionego Użytkownika Zewnętrznego Wykonawcy elektronicznego podpisu kwalifikowanego służącego do autentykacji i podpisu.</w:t>
      </w:r>
    </w:p>
    <w:p w14:paraId="2891593F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6B199D1A" w14:textId="77777777" w:rsidR="004459FC" w:rsidRPr="003116E4" w:rsidRDefault="00581AE4" w:rsidP="00581A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a) Oprogramowanie zewnętrzne (dostawcy podpisu kwalifikowanego)</w:t>
      </w:r>
    </w:p>
    <w:p w14:paraId="50ACD8C5" w14:textId="77777777" w:rsidR="004459FC" w:rsidRPr="003116E4" w:rsidRDefault="00581AE4" w:rsidP="00581AE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Mozzilla Firefox ver. 65 i p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óźniejsze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Google Chrome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ver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. 66 i późniejsze lub Opera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ver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. 58 i późniejsze, Microsoft Edge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ver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18 i późniejsze, Internet Explorer 11</w:t>
      </w:r>
    </w:p>
    <w:p w14:paraId="1204CDD1" w14:textId="77777777" w:rsidR="004459FC" w:rsidRPr="003116E4" w:rsidRDefault="00581AE4" w:rsidP="00581AE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Firefox,Opera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 Zalecane jest używanie najnowszych wersji przeglądarek</w:t>
      </w:r>
    </w:p>
    <w:p w14:paraId="5D589301" w14:textId="77777777" w:rsidR="004459FC" w:rsidRPr="003116E4" w:rsidRDefault="00581AE4" w:rsidP="00581AE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system operacyjny Windows 7 i późniejsze</w:t>
      </w:r>
    </w:p>
    <w:p w14:paraId="2A0C8387" w14:textId="77777777" w:rsidR="004459FC" w:rsidRPr="003116E4" w:rsidRDefault="00581AE4" w:rsidP="00581A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b) Oprogramowanie wbudowane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</w:p>
    <w:p w14:paraId="3D1E96AE" w14:textId="77777777" w:rsidR="004459FC" w:rsidRPr="003116E4" w:rsidRDefault="00581AE4" w:rsidP="00581AE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zainstalowane środowisko Java w wersji min. 1.8 (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jre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)</w:t>
      </w:r>
    </w:p>
    <w:p w14:paraId="5987535F" w14:textId="77777777" w:rsidR="004459FC" w:rsidRPr="003116E4" w:rsidRDefault="00581AE4" w:rsidP="00581AE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przypadku przeglądarek Opera, Chrome i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Firefox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należy doinstalować dodatek do przeglądarki Szafir SDK Web</w:t>
      </w:r>
    </w:p>
    <w:p w14:paraId="37964C43" w14:textId="77777777" w:rsidR="004459FC" w:rsidRPr="003116E4" w:rsidRDefault="00581AE4" w:rsidP="00581AE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oprogramowanie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SzafirHost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 systemie operacyjnym.</w:t>
      </w:r>
    </w:p>
    <w:p w14:paraId="1BF87DA2" w14:textId="77777777" w:rsidR="004459FC" w:rsidRPr="003116E4" w:rsidRDefault="00581AE4" w:rsidP="00581AE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Użycie przez Wykonawcę do kontaktu z Zamawiającym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komunikacji elektronicznej zapewnionych w Systemie jest uzależnione od uprzedniej akceptacji przez Wykonawcę Regulaminu korzystania z usług Systemu na witrynie internetowej przy zakładaniu profilu Wykonawcy. </w:t>
      </w:r>
    </w:p>
    <w:p w14:paraId="26F87AC8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Korzystanie z Systemu przez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jest bezpłatne. </w:t>
      </w:r>
    </w:p>
    <w:p w14:paraId="258B16B6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63F3059A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Maksymalny rozmiar pojedynczych plik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przesyłanych za pośrednictwem Systemu wynosi 100 MB. Za pośrednictwem Systemu można przesłać wiele pojedynczych plik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lub plik skompresowany do archiwum (ZIP) zawierający wiele pojedynczych plik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w.</w:t>
      </w:r>
    </w:p>
    <w:p w14:paraId="7D2ADBB4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>Spos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b sporządzenia 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dowodowych oraz innych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lub oświadczeń  musi być zgody z wymaganiami określonymi w rozporządzeniu Prezesa Rady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Ministr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z dnia 30 grudnia 2020r. w sprawie sposobu sporządzania i przekazywania informacji oraz wymagań technicznych dla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elektronicznych oraz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komunikacji elektronicznej w postępowaniu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 lub konkursie oraz w rozporządzeniu Ministra Rozwoju, Pracy i Technologii z dnia 23 grudnia 2020r. w sprawie 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dowodowych oraz innych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lub oświadczeń, jakich może żądać zamawiający od wykonawcy. Zamawiający preferuje przesyłanie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formacie pdf, ale dopuszcza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lności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następujące formaty przesyłanych danych: .pdf, .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doc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, .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docx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, .rtf, .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odt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., .txt, .xls, .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xlsx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</w:t>
      </w:r>
    </w:p>
    <w:p w14:paraId="703B84C5" w14:textId="77777777" w:rsidR="004459FC" w:rsidRPr="003116E4" w:rsidRDefault="00581AE4" w:rsidP="00581AE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zależności od formatu kwalifikowanego podpisu (np.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PAdES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XAdES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uprzednio podpisane dokumenty wraz z wygenerowanym plikiem podpisu (typ zewnętrzny) lub dokument z wszytym podpisem (typ wewnętrzny).</w:t>
      </w:r>
    </w:p>
    <w:p w14:paraId="3661677D" w14:textId="77777777" w:rsidR="004459FC" w:rsidRPr="003116E4" w:rsidRDefault="00581AE4" w:rsidP="00581AE4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51CBEBDE" w14:textId="77777777" w:rsidR="004459FC" w:rsidRPr="003116E4" w:rsidRDefault="00581AE4" w:rsidP="00581AE4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Format przesyłanych danych winien być zgodny z Ustawą z dnia 17 lutego 2005 r. o informatyzacji działalności podmiot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realizujących zadania publiczne oraz z  Rozporządzeniem Rady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Ministr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z dnia 12 kwietnia 2012r w sprawie Krajowych Ram Interoperacyjności, minimalnych wymagań dla rejestr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publicznych i wymiany informacji w postaci elektronicznej oraz minimalnych wymagań dla system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teleinformatycznych </w:t>
      </w:r>
    </w:p>
    <w:p w14:paraId="17248C1A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Jeżeli Zamawiający lub Wykonawca przekazują oświadczenia, wnioski, zawiadomienia oraz informacje za pośrednictwem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komunikacji elektronicznej w rozumieniu ustawy z dnia 18 lipca 2002 r. o świadczeniu usług drogą elektroniczną, każda ze stron na żądanie drugiej strony niezwłocznie potwierdza fakt ich otrzymania. </w:t>
      </w:r>
    </w:p>
    <w:p w14:paraId="701F7CDC" w14:textId="77777777" w:rsidR="004459FC" w:rsidRPr="003116E4" w:rsidRDefault="00581AE4" w:rsidP="00581AE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Wykonawca może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zwr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cić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się do Zamawiającego  z wnioskiem o wyjaśnienie treści SWZ. Zamawiający jest obowiązany udzielić wyjaśnień niezwłocznie, jednak nie później niż na 6 dni przed upływem terminu składania ofert, pod warunkiem, że wniosek  o wyjaśnienie treści SWZ wpłynie do Zamawiającego nie później niż na 14 dni przed upływem terminu składania ofert. </w:t>
      </w:r>
    </w:p>
    <w:p w14:paraId="030605B4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Jeżeli Zamawiający nie udzieli wyjaśnień w terminie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rym mowa w pkt. 14, przedłuż</w:t>
      </w:r>
      <w:r w:rsidRPr="003116E4">
        <w:rPr>
          <w:rStyle w:val="markedcontent"/>
          <w:rFonts w:ascii="Times New Roman" w:hAnsi="Times New Roman"/>
          <w:sz w:val="24"/>
          <w:szCs w:val="24"/>
          <w:lang w:val="da-DK"/>
        </w:rPr>
        <w:t>y termin sk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ładania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ofert o czas niezbędny do zapoznania się wszystkich zainteresowanych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z wyjaśnieniami niezbędnymi do należytego przygotowania i złożenia oferty. Przedłużenie terminu składania ofert nie wpływa na bieg terminu składania wniosku o wyjaśnienie treści SWZ.</w:t>
      </w:r>
    </w:p>
    <w:p w14:paraId="19156E95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przypadku gdy wniosek o wyjaśnienie treści SWZ nie wpłynie w terminie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rym mowa w pkt. 14, Zamawiający nie ma obowiązku udzielenia wyjaśnień SWZ oraz obowiązku przedłużenia terminu składania ofert.</w:t>
      </w:r>
    </w:p>
    <w:p w14:paraId="664019B4" w14:textId="77777777" w:rsidR="004459FC" w:rsidRPr="003116E4" w:rsidRDefault="00581AE4" w:rsidP="00581AE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426FB7C" w14:textId="77777777" w:rsidR="004459FC" w:rsidRPr="003116E4" w:rsidRDefault="004459FC">
      <w:pPr>
        <w:pStyle w:val="Akapitzlist"/>
        <w:spacing w:after="0"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68AAFDF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IX. OSOBY UPRAWNIONE DO  KOMUNIKOWANIA SI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Ę WYKONAWCAMI  </w:t>
      </w:r>
    </w:p>
    <w:p w14:paraId="3189C01A" w14:textId="77777777" w:rsidR="004459FC" w:rsidRPr="003116E4" w:rsidRDefault="00581AE4" w:rsidP="00581AE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Osobą uprawnioną do porozumiewania się z wykonawcami jest Karina Madej  e-mail: </w:t>
      </w:r>
      <w:hyperlink r:id="rId18" w:history="1">
        <w:r w:rsidRPr="003116E4">
          <w:rPr>
            <w:rStyle w:val="Hyperlink2"/>
            <w:rFonts w:ascii="Times New Roman" w:hAnsi="Times New Roman"/>
            <w:sz w:val="24"/>
            <w:szCs w:val="24"/>
          </w:rPr>
          <w:t>kmadej@uck.katowice.pl</w:t>
        </w:r>
      </w:hyperlink>
      <w:r w:rsidRPr="003116E4">
        <w:rPr>
          <w:rStyle w:val="Hyperlink2"/>
          <w:rFonts w:ascii="Times New Roman" w:hAnsi="Times New Roman"/>
          <w:sz w:val="24"/>
          <w:szCs w:val="24"/>
        </w:rPr>
        <w:t xml:space="preserve">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 xml:space="preserve"> tel. 32</w:t>
      </w:r>
      <w:r w:rsidRPr="003116E4">
        <w:rPr>
          <w:rStyle w:val="markedcontent"/>
          <w:rFonts w:ascii="Times New Roman" w:hAnsi="Times New Roman"/>
          <w:sz w:val="24"/>
          <w:szCs w:val="24"/>
        </w:rPr>
        <w:t> 358 1332 w dni robocze (tj. od poniedziałku do piątku za wyjątkiem dni ustawowo wolnych od pracy) w godzinach  7.25– 15.00.</w:t>
      </w:r>
    </w:p>
    <w:p w14:paraId="0C9B60DE" w14:textId="77777777" w:rsidR="004459FC" w:rsidRPr="003116E4" w:rsidRDefault="004459FC">
      <w:pPr>
        <w:pStyle w:val="Akapitzlist"/>
        <w:spacing w:after="0" w:line="240" w:lineRule="auto"/>
        <w:ind w:left="34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FDFD9B3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X. TERMIN ZWI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Ą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ZANIA OFERT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Ą</w:t>
      </w:r>
    </w:p>
    <w:p w14:paraId="09AF7296" w14:textId="52DAB430" w:rsidR="004459FC" w:rsidRPr="003116E4" w:rsidRDefault="00581AE4" w:rsidP="00581AE4">
      <w:pPr>
        <w:pStyle w:val="Akapitzlist"/>
        <w:numPr>
          <w:ilvl w:val="0"/>
          <w:numId w:val="5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jest   związany ofertą do dnia </w:t>
      </w:r>
      <w:r w:rsidR="00991C4B" w:rsidRPr="003116E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03.02.2023</w:t>
      </w: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</w:p>
    <w:p w14:paraId="2ACB8DB4" w14:textId="77777777" w:rsidR="004459FC" w:rsidRPr="003116E4" w:rsidRDefault="00581AE4">
      <w:pPr>
        <w:pStyle w:val="Akapitzlist"/>
        <w:spacing w:after="0" w:line="240" w:lineRule="auto"/>
        <w:ind w:left="340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Pierwszym dniem terminu związania ofertą jest dzień, w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rym upływa termin składania ofert.</w:t>
      </w:r>
    </w:p>
    <w:p w14:paraId="5E08087B" w14:textId="77777777" w:rsidR="004459FC" w:rsidRPr="003116E4" w:rsidRDefault="00581AE4" w:rsidP="00581AE4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przypadku gdy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wyb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 najkorzystniejszej oferty nie nastąpi przed upływem terminu związania ofertą,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pkt. 1  zamawiający przed upływem terminu związania ofertą,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zwr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ci si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 jednokrotnie do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o wyrażenie zgody na przedłużenie tego terminu o wskazywany przez niego okres, nie dłuższy niż 60 dni. </w:t>
      </w:r>
    </w:p>
    <w:p w14:paraId="753A4B92" w14:textId="77777777" w:rsidR="004459FC" w:rsidRPr="003116E4" w:rsidRDefault="00581AE4" w:rsidP="00581AE4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Przedłużenie terminu związania ofertą,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rym mowa w pkt. 2, wymaga złożenia przez wykonawcę pisemnego oświadczenia o wyrażeniu zgody na przedłużenie terminu związania ofertą.</w:t>
      </w:r>
    </w:p>
    <w:p w14:paraId="587207AA" w14:textId="77777777" w:rsidR="004459FC" w:rsidRPr="003116E4" w:rsidRDefault="004459FC">
      <w:pPr>
        <w:pStyle w:val="Akapitzlist"/>
        <w:spacing w:after="0" w:line="240" w:lineRule="auto"/>
        <w:ind w:left="34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99CE6B1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lastRenderedPageBreak/>
        <w:t>XI. OPIS SPOSOBU PRZYGOTOWYWANIA OFERTY</w:t>
      </w:r>
    </w:p>
    <w:p w14:paraId="034AD74A" w14:textId="77777777" w:rsidR="004459FC" w:rsidRPr="003116E4" w:rsidRDefault="00581AE4" w:rsidP="00581AE4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Ofertę oraz oświadczenie,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art. 125 ust.1 ustawy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(JEDZ) składa się pod rygorem nieważności w formie elektronicznej.</w:t>
      </w:r>
    </w:p>
    <w:p w14:paraId="6931F431" w14:textId="77777777" w:rsidR="004459FC" w:rsidRPr="003116E4" w:rsidRDefault="00581AE4" w:rsidP="00581AE4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Wykonawca  ponosi wszelkie koszty przygotowania i złożenia oferty.</w:t>
      </w:r>
    </w:p>
    <w:p w14:paraId="3C71F27D" w14:textId="77777777" w:rsidR="004459FC" w:rsidRPr="003116E4" w:rsidRDefault="00581AE4" w:rsidP="00581AE4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Każdy wykonawca może złożyć tylko jedną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>ę.</w:t>
      </w:r>
    </w:p>
    <w:p w14:paraId="7A708B76" w14:textId="77777777" w:rsidR="004459FC" w:rsidRPr="003116E4" w:rsidRDefault="00581AE4" w:rsidP="00581AE4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Zamawiający wymaga złożenia oferty zawierającej  następujące dokumenty</w:t>
      </w:r>
      <w:r w:rsidRPr="003116E4">
        <w:rPr>
          <w:rStyle w:val="Brak"/>
          <w:rFonts w:ascii="Times New Roman" w:hAnsi="Times New Roman"/>
          <w:sz w:val="24"/>
          <w:szCs w:val="24"/>
          <w:u w:val="single"/>
        </w:rPr>
        <w:t>:</w:t>
      </w:r>
    </w:p>
    <w:p w14:paraId="4AA316D7" w14:textId="77777777" w:rsidR="004459FC" w:rsidRPr="003116E4" w:rsidRDefault="00581AE4" w:rsidP="0006430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formularz ofertowy  według druku stanowiącego załącznik nr 1 do SWZ,</w:t>
      </w:r>
    </w:p>
    <w:p w14:paraId="6DB02260" w14:textId="77777777" w:rsidR="004459FC" w:rsidRPr="003116E4" w:rsidRDefault="00581AE4" w:rsidP="00581AE4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przedmiotowe środki dowodowe wskazane w punkcie IV.1 SWZ</w:t>
      </w:r>
    </w:p>
    <w:p w14:paraId="6B616252" w14:textId="5552948D" w:rsidR="00991C4B" w:rsidRPr="003116E4" w:rsidRDefault="00991C4B" w:rsidP="00991C4B">
      <w:pPr>
        <w:numPr>
          <w:ilvl w:val="0"/>
          <w:numId w:val="57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auto"/>
          <w:kern w:val="2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wykaz do oceny parametrów technicznych według druku stanowiącego załącznik nr 5  do SWZ</w:t>
      </w:r>
    </w:p>
    <w:p w14:paraId="080E7CFD" w14:textId="77777777" w:rsidR="004459FC" w:rsidRPr="003116E4" w:rsidRDefault="00581AE4" w:rsidP="00581AE4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2EDDAD35" w14:textId="77777777" w:rsidR="004459FC" w:rsidRPr="003116E4" w:rsidRDefault="00581AE4" w:rsidP="00581AE4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Oświadczenie w formie jednolitego dokumentu (JEDZ) w zakresie wskazanym w załączniku nr 2 do SWZ -  oświadczenie wykonawcy tymczasowo zastępujące wymagane przez zamawiającego podmiotowe środki dowodowe  stanowią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ce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dow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d potwierdzający brak podstaw wykluczenia, spełniania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udziału w postępowaniu, odpowiednio na dzień składania ofert w formie jednolitego dokumentu (JEDZ) w zakresie wskazanym w załączniku nr 2 do SWZ</w:t>
      </w:r>
    </w:p>
    <w:p w14:paraId="094AA60B" w14:textId="77777777" w:rsidR="004459FC" w:rsidRPr="003116E4" w:rsidRDefault="004459FC">
      <w:pPr>
        <w:pStyle w:val="Akapitzlist"/>
        <w:widowControl w:val="0"/>
        <w:spacing w:after="0" w:line="240" w:lineRule="auto"/>
        <w:ind w:left="106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FD0BB08" w14:textId="77777777" w:rsidR="004459FC" w:rsidRPr="003116E4" w:rsidRDefault="00581AE4" w:rsidP="00581AE4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nl-NL"/>
        </w:rPr>
        <w:t>Spos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b przygotowania oświadczenia JEDZ:</w:t>
      </w:r>
    </w:p>
    <w:p w14:paraId="55A3DCE0" w14:textId="77777777" w:rsidR="004459FC" w:rsidRPr="003116E4" w:rsidRDefault="00581AE4">
      <w:pPr>
        <w:spacing w:after="0" w:line="240" w:lineRule="auto"/>
        <w:ind w:left="360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Hyperlink0"/>
          <w:rFonts w:eastAsia="Arial Unicode MS"/>
        </w:rPr>
        <w:t xml:space="preserve">Wykonawca wypełnia  JEDZ, tworząc dokument elektroniczny. Może korzystać z narzędzia  ESPD lub innych dostępnych narzędzi lub oprogramowania,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  <w:lang w:val="pt-PT"/>
        </w:rPr>
        <w:t>re umo</w:t>
      </w:r>
      <w:proofErr w:type="spellStart"/>
      <w:r w:rsidRPr="003116E4">
        <w:rPr>
          <w:rStyle w:val="Hyperlink0"/>
          <w:rFonts w:eastAsia="Arial Unicode MS"/>
        </w:rPr>
        <w:t>żliwiają</w:t>
      </w:r>
      <w:proofErr w:type="spellEnd"/>
      <w:r w:rsidRPr="003116E4">
        <w:rPr>
          <w:rStyle w:val="Hyperlink0"/>
          <w:rFonts w:eastAsia="Arial Unicode MS"/>
        </w:rPr>
        <w:t xml:space="preserve"> wypełnienie JEDZ i utworzenie dokumentu elektronicznego. Zamawiający może skorzystać z  podanej instrukcji:</w:t>
      </w:r>
    </w:p>
    <w:p w14:paraId="0A5D5558" w14:textId="77777777" w:rsidR="004459FC" w:rsidRPr="003116E4" w:rsidRDefault="00581AE4" w:rsidP="00581AE4">
      <w:pPr>
        <w:numPr>
          <w:ilvl w:val="1"/>
          <w:numId w:val="6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Instrukcja wypełniania JEDZ:</w:t>
      </w:r>
    </w:p>
    <w:p w14:paraId="399FCDE3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xml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”. </w:t>
      </w:r>
    </w:p>
    <w:p w14:paraId="42AA4ACA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Wejść na stronę </w:t>
      </w:r>
      <w:hyperlink r:id="rId19" w:history="1">
        <w:r w:rsidRPr="003116E4">
          <w:rPr>
            <w:rStyle w:val="Hyperlink2"/>
            <w:rFonts w:ascii="Times New Roman" w:hAnsi="Times New Roman"/>
            <w:sz w:val="24"/>
            <w:szCs w:val="24"/>
          </w:rPr>
          <w:t>https://espd.uzp.gov.pl/</w:t>
        </w:r>
      </w:hyperlink>
    </w:p>
    <w:p w14:paraId="1A04129C" w14:textId="77777777" w:rsidR="004459FC" w:rsidRPr="003116E4" w:rsidRDefault="00581AE4">
      <w:pPr>
        <w:spacing w:after="0" w:line="240" w:lineRule="auto"/>
        <w:ind w:left="720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lub Urzędu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wień</w:t>
      </w:r>
      <w:proofErr w:type="spellEnd"/>
      <w:r w:rsidRPr="003116E4">
        <w:rPr>
          <w:rStyle w:val="Hyperlink0"/>
          <w:rFonts w:eastAsia="Arial Unicode MS"/>
        </w:rPr>
        <w:t xml:space="preserve"> Publicznych (gdzie znajduje się instrukcja elektronicznego narzędzia do </w:t>
      </w:r>
      <w:proofErr w:type="spellStart"/>
      <w:r w:rsidRPr="003116E4">
        <w:rPr>
          <w:rStyle w:val="Hyperlink0"/>
          <w:rFonts w:eastAsia="Arial Unicode MS"/>
        </w:rPr>
        <w:t>wypeł</w:t>
      </w:r>
      <w:r w:rsidRPr="003116E4">
        <w:rPr>
          <w:rStyle w:val="Hyperlink0"/>
          <w:rFonts w:eastAsia="Arial Unicode MS"/>
          <w:lang w:val="de-DE"/>
        </w:rPr>
        <w:t>niana</w:t>
      </w:r>
      <w:proofErr w:type="spellEnd"/>
      <w:r w:rsidRPr="003116E4">
        <w:rPr>
          <w:rStyle w:val="Hyperlink0"/>
          <w:rFonts w:eastAsia="Arial Unicode MS"/>
          <w:lang w:val="de-DE"/>
        </w:rPr>
        <w:t xml:space="preserve"> JEDZ/ESPD /</w:t>
      </w:r>
      <w:proofErr w:type="spellStart"/>
      <w:r w:rsidRPr="003116E4">
        <w:rPr>
          <w:rStyle w:val="Hyperlink0"/>
          <w:rFonts w:eastAsia="Arial Unicode MS"/>
          <w:lang w:val="de-DE"/>
        </w:rPr>
        <w:t>eESPD</w:t>
      </w:r>
      <w:proofErr w:type="spellEnd"/>
      <w:r w:rsidRPr="003116E4">
        <w:rPr>
          <w:rStyle w:val="Hyperlink0"/>
          <w:rFonts w:eastAsia="Arial Unicode MS"/>
          <w:lang w:val="de-DE"/>
        </w:rPr>
        <w:t>/:</w:t>
      </w:r>
    </w:p>
    <w:p w14:paraId="294A9B61" w14:textId="77777777" w:rsidR="004459FC" w:rsidRPr="003116E4" w:rsidRDefault="00666D9E">
      <w:pPr>
        <w:spacing w:after="0" w:line="240" w:lineRule="auto"/>
        <w:ind w:left="720"/>
        <w:jc w:val="both"/>
        <w:rPr>
          <w:rStyle w:val="Hyperlink0"/>
          <w:rFonts w:eastAsia="Arial Unicode MS"/>
        </w:rPr>
      </w:pPr>
      <w:hyperlink r:id="rId20" w:history="1">
        <w:r w:rsidR="00581AE4" w:rsidRPr="003116E4">
          <w:rPr>
            <w:rStyle w:val="Hyperlink5"/>
            <w:rFonts w:eastAsia="Arial Unicode MS"/>
          </w:rPr>
          <w:t>https://www.uzp.gov.pl/baza-wiedzy/prawo-zamowien-publicznych-regulacje/prawo-krajowe/jednolity-europejski-dokument-zamowienia</w:t>
        </w:r>
      </w:hyperlink>
    </w:p>
    <w:p w14:paraId="2E378E43" w14:textId="77777777" w:rsidR="004459FC" w:rsidRPr="003116E4" w:rsidRDefault="00581AE4">
      <w:pPr>
        <w:spacing w:after="0" w:line="240" w:lineRule="auto"/>
        <w:ind w:left="720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 Zaznaczyć opcje „jestem  wykonawcą” i chcę „zaimportować </w:t>
      </w:r>
      <w:r w:rsidRPr="003116E4">
        <w:rPr>
          <w:rStyle w:val="Hyperlink0"/>
          <w:rFonts w:eastAsia="Arial Unicode MS"/>
          <w:lang w:val="de-DE"/>
        </w:rPr>
        <w:t>ESPD</w:t>
      </w:r>
      <w:r w:rsidRPr="003116E4">
        <w:rPr>
          <w:rStyle w:val="Hyperlink0"/>
          <w:rFonts w:eastAsia="Arial Unicode MS"/>
        </w:rPr>
        <w:t>”.</w:t>
      </w:r>
    </w:p>
    <w:p w14:paraId="245978C2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Następnie wybrać ikonkę „przeglądaj” i zaimportować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ścią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gni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ęty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uprzednio plik „JEDZ w formacie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xml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”</w:t>
      </w:r>
    </w:p>
    <w:p w14:paraId="177A6AD8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Zaznaczyć odpowiedź na pytanie „Gdzie znajduje się siedziba Państwa przedsiębiorstwa” - menu rozwijane </w:t>
      </w:r>
    </w:p>
    <w:p w14:paraId="4E619511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Nacisn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ąć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przycisk „</w:t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>DALEJ</w:t>
      </w:r>
      <w:r w:rsidRPr="003116E4">
        <w:rPr>
          <w:rStyle w:val="markedcontent"/>
          <w:rFonts w:ascii="Times New Roman" w:hAnsi="Times New Roman"/>
          <w:sz w:val="24"/>
          <w:szCs w:val="24"/>
        </w:rPr>
        <w:t>”</w:t>
      </w:r>
    </w:p>
    <w:p w14:paraId="10A09AA6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Otworzy się edytowalna wersja JEDZ,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rą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nale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ży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wypełnić. </w:t>
      </w:r>
    </w:p>
    <w:p w14:paraId="7C59943D" w14:textId="77777777" w:rsidR="004459FC" w:rsidRPr="003116E4" w:rsidRDefault="00581AE4">
      <w:pPr>
        <w:spacing w:after="0" w:line="240" w:lineRule="auto"/>
        <w:ind w:left="720"/>
        <w:jc w:val="both"/>
        <w:rPr>
          <w:rStyle w:val="Hyperlink0"/>
          <w:rFonts w:eastAsia="Arial Unicode MS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UWAGA</w:t>
      </w:r>
      <w:r w:rsidRPr="003116E4">
        <w:rPr>
          <w:rStyle w:val="Hyperlink0"/>
          <w:rFonts w:eastAsia="Arial Unicode MS"/>
        </w:rPr>
        <w:t xml:space="preserve">: w </w:t>
      </w:r>
      <w:proofErr w:type="spellStart"/>
      <w:r w:rsidRPr="003116E4">
        <w:rPr>
          <w:rStyle w:val="Hyperlink0"/>
          <w:rFonts w:eastAsia="Arial Unicode MS"/>
        </w:rPr>
        <w:t>częś</w:t>
      </w:r>
      <w:proofErr w:type="spellEnd"/>
      <w:r w:rsidRPr="003116E4">
        <w:rPr>
          <w:rStyle w:val="Hyperlink0"/>
          <w:rFonts w:eastAsia="Arial Unicode MS"/>
          <w:lang w:val="it-IT"/>
        </w:rPr>
        <w:t xml:space="preserve">ci </w:t>
      </w:r>
      <w:r w:rsidRPr="003116E4">
        <w:rPr>
          <w:rStyle w:val="Hyperlink0"/>
          <w:rFonts w:eastAsia="Arial Unicode MS"/>
        </w:rPr>
        <w:t xml:space="preserve">„Informacje na temat postępowania o udzielenie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” w polu „Rodzaj procedury” </w:t>
      </w:r>
      <w:r w:rsidRPr="003116E4">
        <w:rPr>
          <w:rStyle w:val="Hyperlink0"/>
          <w:rFonts w:eastAsia="Arial Unicode MS"/>
          <w:lang w:val="it-IT"/>
        </w:rPr>
        <w:t>nale</w:t>
      </w:r>
      <w:proofErr w:type="spellStart"/>
      <w:r w:rsidRPr="003116E4">
        <w:rPr>
          <w:rStyle w:val="Hyperlink0"/>
          <w:rFonts w:eastAsia="Arial Unicode MS"/>
        </w:rPr>
        <w:t>ży</w:t>
      </w:r>
      <w:proofErr w:type="spellEnd"/>
      <w:r w:rsidRPr="003116E4">
        <w:rPr>
          <w:rStyle w:val="Hyperlink0"/>
          <w:rFonts w:eastAsia="Arial Unicode MS"/>
        </w:rPr>
        <w:t xml:space="preserve"> zaznaczyć „Procedura otwarta” -  menu rozwijane. </w:t>
      </w:r>
    </w:p>
    <w:p w14:paraId="1398E25F" w14:textId="77777777" w:rsidR="004459FC" w:rsidRPr="00666D9E" w:rsidRDefault="00581AE4">
      <w:pPr>
        <w:spacing w:after="0" w:line="240" w:lineRule="auto"/>
        <w:ind w:left="720"/>
        <w:jc w:val="both"/>
        <w:rPr>
          <w:rStyle w:val="Hyperlink0"/>
          <w:rFonts w:eastAsia="Arial Unicode MS"/>
          <w:color w:val="auto"/>
        </w:rPr>
      </w:pPr>
      <w:r w:rsidRPr="00666D9E">
        <w:rPr>
          <w:rStyle w:val="Brak"/>
          <w:rFonts w:ascii="Times New Roman" w:hAnsi="Times New Roman"/>
          <w:b/>
          <w:bCs/>
          <w:color w:val="auto"/>
          <w:kern w:val="2"/>
          <w:sz w:val="24"/>
          <w:szCs w:val="24"/>
          <w:u w:color="FF0000"/>
          <w:lang w:val="en-US"/>
        </w:rPr>
        <w:t>UWAGA</w:t>
      </w:r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: Zamawiający informuje iż udział w WKR jest traktowany jako zaangażowanie w przygotowanie postępowania o udzielenie </w:t>
      </w:r>
      <w:proofErr w:type="spellStart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zam</w:t>
      </w:r>
      <w:proofErr w:type="spellEnd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wienia</w:t>
      </w:r>
      <w:proofErr w:type="spellEnd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 publicznego. Wykonawca uwzględnienia ww. fakt przy wypełnianiu formularza Jednolitego Europejskiego Dokumentu </w:t>
      </w:r>
      <w:proofErr w:type="spellStart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Zam</w:t>
      </w:r>
      <w:proofErr w:type="spellEnd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>wienia</w:t>
      </w:r>
      <w:proofErr w:type="spellEnd"/>
      <w:r w:rsidRPr="00666D9E">
        <w:rPr>
          <w:rStyle w:val="Brak"/>
          <w:rFonts w:ascii="Times New Roman" w:hAnsi="Times New Roman"/>
          <w:b/>
          <w:bCs/>
          <w:color w:val="auto"/>
          <w:sz w:val="24"/>
          <w:szCs w:val="24"/>
          <w:u w:color="FF0000"/>
        </w:rPr>
        <w:t xml:space="preserve">. </w:t>
      </w:r>
    </w:p>
    <w:p w14:paraId="6B3113E0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D9E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Wypełnić JEDZ z zastrzeżeniem, iż w części IV: Kryteria kwalifikacji – </w:t>
      </w:r>
      <w:proofErr w:type="spellStart"/>
      <w:r w:rsidRPr="00666D9E">
        <w:rPr>
          <w:rStyle w:val="markedcontent"/>
          <w:rFonts w:ascii="Times New Roman" w:hAnsi="Times New Roman"/>
          <w:color w:val="auto"/>
          <w:sz w:val="24"/>
          <w:szCs w:val="24"/>
        </w:rPr>
        <w:t>og</w:t>
      </w:r>
      <w:proofErr w:type="spellEnd"/>
      <w:r w:rsidRPr="00666D9E">
        <w:rPr>
          <w:rStyle w:val="markedcontent"/>
          <w:rFonts w:ascii="Times New Roman" w:hAnsi="Times New Roman"/>
          <w:color w:val="auto"/>
          <w:sz w:val="24"/>
          <w:szCs w:val="24"/>
          <w:lang w:val="es-ES_tradnl"/>
        </w:rPr>
        <w:t>ó</w:t>
      </w:r>
      <w:proofErr w:type="spellStart"/>
      <w:r w:rsidRPr="00666D9E">
        <w:rPr>
          <w:rStyle w:val="markedcontent"/>
          <w:rFonts w:ascii="Times New Roman" w:hAnsi="Times New Roman"/>
          <w:color w:val="auto"/>
          <w:sz w:val="24"/>
          <w:szCs w:val="24"/>
        </w:rPr>
        <w:t>lne</w:t>
      </w:r>
      <w:proofErr w:type="spellEnd"/>
      <w:r w:rsidRPr="00666D9E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oświadczenie dotyczące wszystkich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kryteri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kwalifikacji – wypełnić w wersji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skr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conej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tj. jedynie część α tzn. Tak/Nie w sytuacji, gdy Zamawiający stawia wymogi dotyczące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udziału,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punkcie VI.1.1) SWZ.</w:t>
      </w:r>
    </w:p>
    <w:p w14:paraId="54D46F83" w14:textId="77777777" w:rsidR="004459FC" w:rsidRPr="003116E4" w:rsidRDefault="00581AE4" w:rsidP="00581AE4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wypełnia  JEDZ, tworząc dokument elektroniczny. Może korzystać z narzędzia ESPD lub innych dostępnych narzędzi lub oprogramowania,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re umo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żliwiają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wypełnienie JEDZ i utworzenie dokumentu elektronicznego,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lności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 jednym z ww. format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w.</w:t>
      </w:r>
    </w:p>
    <w:p w14:paraId="74C6C73C" w14:textId="77777777" w:rsidR="004459FC" w:rsidRPr="003116E4" w:rsidRDefault="00581AE4" w:rsidP="00581AE4">
      <w:pPr>
        <w:pStyle w:val="Akapitzlist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występujących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lnie ma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lności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zastosowanie  art. 58  Prawa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publicznych. Wykonawcy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lnie ubiegający się o 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zobowiązani są do ustanowienia pełnomocnika do reprezentowania ich w postępowaniu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albo reprezentowania ich w postępowaniu i zawarcia umowy w sprawie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publicznego. Pełnomocnictwo należy złożyć wraz z ofertą.</w:t>
      </w:r>
    </w:p>
    <w:p w14:paraId="08D6300D" w14:textId="77777777" w:rsidR="004459FC" w:rsidRPr="003116E4" w:rsidRDefault="00581AE4" w:rsidP="00581AE4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Zamawiający informuje, iż zgodnie z art. 18 w zw. z art. 74 ustawy PZP oferty wraz z załącznikami  składane w 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post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ępowaniu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 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 są jawne i udostępnia się niezwłocznie  po otwarciu ofert,  z wyjątkiem informacji stanowiących tajemnicę przedsiębiorstwa w rozumieniu przepis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ustawy z dnia 16 kwietnia 1993 r. o zwalczaniu nieuczciwej konkurencji, jeśli Wykonawca wraz z przekazaniem takich informacji zastrzegł, że nie mogą </w:t>
      </w: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być one udostępniane oraz wykazał, że zastrzeżone informacje stanowią tajemnicę przedsiębiorstwa. Wykonawca nie może zastrzec informacji,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art. 222 ust.5 ustawy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BFE21E4" w14:textId="77777777" w:rsidR="004459FC" w:rsidRPr="003116E4" w:rsidRDefault="00581AE4" w:rsidP="00581AE4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Zamawiający nie ujawni informacji stanowiących tajemnicę przedsiębiorstwa w rozumieniu przepis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o zwalczaniu nieuczciwej konkurencji, jeżeli Wykonawca, nie później niż w terminie składania ofert zastrzeże, że nie mogą być one udostępniane oraz wykaż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e, i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ż zastrzeżone informacje stanowią tajemnicę przedsiębiorstwa. Przez tajemnicę przedsiębiorstwa rozumie się informacje techniczne, technologiczne, organizacyjne przedsiębiorstwa lub inne informacje posiadające wartość gospodarczą 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 jako całość lub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lnym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zestawieniu i zbiorze ich element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nie są powszechnie znane osobom zwykle zajmującym się tym rodzajem informacji albo nie są łatwo dostępne dla takich os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b, o ile uprawniony do korzystania z informacji lub rozporządzania nimi podjął, przy zachowaniu należytej staranności, działania w celu utrzymania ich w poufności. Wykonawca w celu utrzymania w poufności tych informacji ,przekazuje je w wydzielonym i odpowiednio oznaczonym pliku.</w:t>
      </w:r>
    </w:p>
    <w:p w14:paraId="7F66E005" w14:textId="77777777" w:rsidR="004459FC" w:rsidRPr="003116E4" w:rsidRDefault="00581AE4" w:rsidP="00581AE4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Oferty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sk</w:t>
      </w:r>
      <w:r w:rsidRPr="003116E4">
        <w:rPr>
          <w:rStyle w:val="markedcontent"/>
          <w:rFonts w:ascii="Times New Roman" w:hAnsi="Times New Roman"/>
          <w:sz w:val="24"/>
          <w:szCs w:val="24"/>
        </w:rPr>
        <w:t>ładane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 formie elektronicznej - podczas załączania przez Wykonawcę plik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w, wymagane jest odpowiednie oznaczenia statusu takiego dokumentu w kolumnie oznaczonej „Jawny”. Ustawieniem domyślnym jest jawność załączonego pliku, aby oznaczyć plik jako zawierający tajemnicę przedsiębiorstwa należy oznaczyć </w:t>
      </w:r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checkbox 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checkboxa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þ część zawierająca informacje stanowiące tajemnicę przedsiębiorstwa z zaznaczonym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checkboxemþ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). W celu wykazania ,iż zastrzeżone informacje stanowią  tajemnicą przedsiębiorstwa  należy załączyć do oferty w formie odrębnego pliku wyjaśnienia lub inne dokumenty potwierdzają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ce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ż dane informacje stanowią tajemnicę przedsiębiorstwa.</w:t>
      </w:r>
    </w:p>
    <w:p w14:paraId="28AD28DD" w14:textId="77777777" w:rsidR="004459FC" w:rsidRPr="003116E4" w:rsidRDefault="00581AE4" w:rsidP="00581AE4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Zgodnie z Rozporządzeniem Ministra Rozwoju Pracy i Technologii z dnia 18 grudnia 2020 r. w sprawie protokołów postępowania oraz dokumentacji postępowania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 (Dz.U. 2020 r. poz. 2434 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późn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 zm.) Zamawiający udostępnia protokół lub załączniki do protokołu na wniosek. Udostępnianie protokołu postępowania lub załącznik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do protokołu postępowania następuje przy użyciu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 komunikacji elektronicznej.</w:t>
      </w:r>
    </w:p>
    <w:p w14:paraId="1605624E" w14:textId="77777777" w:rsidR="004459FC" w:rsidRPr="003116E4" w:rsidRDefault="00581AE4" w:rsidP="00581AE4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Podmiotowe środki dowodowe  oraz inne dokumenty lub oświadczenia, sporządzone w języku obcym  przekazuje się wraz z tłumaczeniem na język polski. </w:t>
      </w:r>
    </w:p>
    <w:p w14:paraId="679910C4" w14:textId="77777777" w:rsidR="004459FC" w:rsidRPr="003116E4" w:rsidRDefault="00581AE4" w:rsidP="00581AE4">
      <w:pPr>
        <w:pStyle w:val="Akapitzlist"/>
        <w:numPr>
          <w:ilvl w:val="0"/>
          <w:numId w:val="6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Dokumenty inne niż oświadczenia, składane w celu potwierdzenia spełniania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udziału w postepowaniu i braku podstaw wykluczenia określone w pkt. VII.5  powinny zostać złożone w następujący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spos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b:</w:t>
      </w:r>
    </w:p>
    <w:p w14:paraId="76252583" w14:textId="77777777" w:rsidR="004459FC" w:rsidRPr="003116E4" w:rsidRDefault="00581AE4" w:rsidP="00581AE4">
      <w:pPr>
        <w:pStyle w:val="Akapitzlist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w sytuacji gdy zostały wytworzone jako dokument elektroniczny - przekazuje się ten dokument;</w:t>
      </w:r>
    </w:p>
    <w:p w14:paraId="0A1D0B87" w14:textId="77777777" w:rsidR="004459FC" w:rsidRPr="003116E4" w:rsidRDefault="00581AE4" w:rsidP="00581AE4">
      <w:pPr>
        <w:pStyle w:val="Akapitzlist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sytuacji gdy zostały wytworzone jako dokument w postaci papierowej, przekazuje się cyfrowe   odwzorowanie tego dokumentu opatrzone kwalifikowanym podpisem elektronicznym, poświadczające zgodność cyfrowego odwzorowania z dokumentem w postaci papierowej. Z zastrzeżeniem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treś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 xml:space="preserve">ci 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§ 6 Rozporządzenia Prezesa Rady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Ministr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z dnia 30 grudnia 2020 r. w sprawie sposobu sporządzania i przekazywania informacji oraz wymagań technicznych dla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elektronicznych oraz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komunikacji elektronicznej w postępowaniu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 lub konkursie, </w:t>
      </w:r>
    </w:p>
    <w:p w14:paraId="174FF41D" w14:textId="77777777" w:rsidR="004459FC" w:rsidRPr="003116E4" w:rsidRDefault="00581AE4" w:rsidP="00581AE4">
      <w:pPr>
        <w:pStyle w:val="Akapitzlist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poświadczenia zgodności cyfrowego odwzorowania z dokumentem w postaci papierowej dokonuje w przypadku:</w:t>
      </w:r>
    </w:p>
    <w:p w14:paraId="7154CD9B" w14:textId="77777777" w:rsidR="004459FC" w:rsidRPr="003116E4" w:rsidRDefault="00581AE4" w:rsidP="00581AE4">
      <w:pPr>
        <w:pStyle w:val="Akapitzlist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dowodowych – odpowiednio wykonawca, wykonawca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lnie ubiegający się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podwykonawca, w zakresie podmiotowych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dowodowych,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 każdego z nich dotyczą; </w:t>
      </w:r>
    </w:p>
    <w:p w14:paraId="5D60A1AD" w14:textId="77777777" w:rsidR="004459FC" w:rsidRPr="003116E4" w:rsidRDefault="00581AE4" w:rsidP="00581AE4">
      <w:pPr>
        <w:pStyle w:val="Akapitzlist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przedmiotowego środka dowodowego, dokumentu,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art. 94 ust. 2 ustawy, oświadczenia,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art. 117 ust. 4 ustawy PZP, lub zobowiązania podmiotu udostępniającego zasoby – odpowiednio wykonawca lub wykonawca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lnie ubiegający się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5F27591D" w14:textId="77777777" w:rsidR="004459FC" w:rsidRPr="003116E4" w:rsidRDefault="00581AE4" w:rsidP="00581AE4">
      <w:pPr>
        <w:pStyle w:val="Akapitzlist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pełnomocnictwa – mocodawca.</w:t>
      </w:r>
    </w:p>
    <w:p w14:paraId="0392A3A0" w14:textId="77777777" w:rsidR="004459FC" w:rsidRPr="003116E4" w:rsidRDefault="00581AE4" w:rsidP="00581AE4">
      <w:pPr>
        <w:pStyle w:val="Akapitzlist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Poświadczenia zgodności cyfrowego odwzorowania z dokumentem w postaci papierowej, może dokonać 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wnież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notariusz.</w:t>
      </w:r>
    </w:p>
    <w:p w14:paraId="2B9BEECB" w14:textId="77777777" w:rsidR="004459FC" w:rsidRPr="003116E4" w:rsidRDefault="004459FC">
      <w:pP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4A808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XII. SPOSÓ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B ORAZ  TERMIN SK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ADANIA OFERT</w:t>
      </w:r>
    </w:p>
    <w:p w14:paraId="514EFCEB" w14:textId="4DB5AAB0" w:rsidR="004459FC" w:rsidRPr="003116E4" w:rsidRDefault="00581AE4" w:rsidP="00581AE4">
      <w:pPr>
        <w:pStyle w:val="Akapitzlist"/>
        <w:numPr>
          <w:ilvl w:val="0"/>
          <w:numId w:val="72"/>
        </w:numPr>
        <w:spacing w:after="0" w:line="240" w:lineRule="auto"/>
        <w:jc w:val="both"/>
        <w:rPr>
          <w:rStyle w:val="Brak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Termin składania ofert upływa w dniu </w:t>
      </w:r>
      <w:r w:rsidR="00CD14AB" w:rsidRPr="003116E4">
        <w:rPr>
          <w:rStyle w:val="Brak"/>
          <w:rFonts w:ascii="Times New Roman" w:hAnsi="Times New Roman"/>
          <w:b/>
          <w:bCs/>
          <w:sz w:val="24"/>
          <w:szCs w:val="24"/>
        </w:rPr>
        <w:t>15.11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.2022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o godz.10.00.</w:t>
      </w:r>
    </w:p>
    <w:p w14:paraId="5E499E2F" w14:textId="77777777" w:rsidR="004459FC" w:rsidRPr="003116E4" w:rsidRDefault="00581AE4" w:rsidP="00581AE4">
      <w:pPr>
        <w:pStyle w:val="Akapitzlist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Ofertę wraz ze wszystkimi wymaganymi oświadczeniami i dokumentami, należy przesłać za pośrednictwem Platformy elektronicznej dostępnej pod adresem: </w:t>
      </w:r>
      <w:hyperlink r:id="rId21" w:history="1">
        <w:r w:rsidRPr="003116E4">
          <w:rPr>
            <w:rStyle w:val="Hyperlink6"/>
            <w:rFonts w:ascii="Times New Roman" w:hAnsi="Times New Roman"/>
            <w:sz w:val="24"/>
            <w:szCs w:val="24"/>
            <w:lang w:val="en-US"/>
          </w:rPr>
          <w:t>https://portal.smartpzp.pl/uck</w:t>
        </w:r>
      </w:hyperlink>
      <w:r w:rsidRPr="003116E4">
        <w:rPr>
          <w:rStyle w:val="Hyperlink6"/>
          <w:rFonts w:ascii="Times New Roman" w:hAnsi="Times New Roman"/>
          <w:sz w:val="24"/>
          <w:szCs w:val="24"/>
        </w:rPr>
        <w:t xml:space="preserve"> </w:t>
      </w:r>
      <w:r w:rsidRPr="003116E4">
        <w:rPr>
          <w:rStyle w:val="Brak"/>
          <w:rFonts w:ascii="Times New Roman" w:hAnsi="Times New Roman"/>
          <w:sz w:val="24"/>
          <w:szCs w:val="24"/>
        </w:rPr>
        <w:t>.</w:t>
      </w:r>
    </w:p>
    <w:p w14:paraId="4946509C" w14:textId="77777777" w:rsidR="004459FC" w:rsidRPr="003116E4" w:rsidRDefault="00581AE4" w:rsidP="00581AE4">
      <w:pPr>
        <w:pStyle w:val="Akapitzlist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celem złożenia oferty rejestruje się na Platformie pod adresem: </w:t>
      </w:r>
      <w:hyperlink r:id="rId22" w:history="1">
        <w:bookmarkStart w:id="6" w:name="_Hlk535835948"/>
        <w:r w:rsidRPr="003116E4">
          <w:rPr>
            <w:rStyle w:val="Hyperlink7"/>
            <w:rFonts w:ascii="Times New Roman" w:hAnsi="Times New Roman"/>
            <w:sz w:val="24"/>
            <w:szCs w:val="24"/>
            <w:lang w:val="en-US"/>
          </w:rPr>
          <w:t>https://portal.smartpzp.pl/uck</w:t>
        </w:r>
        <w:bookmarkEnd w:id="6"/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klikając przycisk „Załóż konto”.  Do założenia konta wymagany jest certyfikat kwalifikowany. </w:t>
      </w:r>
    </w:p>
    <w:p w14:paraId="298F3ADA" w14:textId="77777777" w:rsidR="004459FC" w:rsidRPr="003116E4" w:rsidRDefault="00581AE4" w:rsidP="00581AE4">
      <w:pPr>
        <w:pStyle w:val="Akapitzlist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Szczegółowe informacje dot. sposobu wykonania tych czynności znajdują się w „Instrukcja obsługi Portalu e-Usług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”, dostępnej na stronie Platformy pod adresem </w:t>
      </w:r>
      <w:hyperlink r:id="rId23" w:history="1">
        <w:r w:rsidRPr="003116E4">
          <w:rPr>
            <w:rStyle w:val="Hyperlink7"/>
            <w:rFonts w:ascii="Times New Roman" w:hAnsi="Times New Roman"/>
            <w:sz w:val="24"/>
            <w:szCs w:val="24"/>
            <w:lang w:val="en-US"/>
          </w:rPr>
          <w:t>https://portal.smartpzp.pl/uck/elearning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  </w:t>
      </w:r>
    </w:p>
    <w:p w14:paraId="76D1904A" w14:textId="77777777" w:rsidR="004459FC" w:rsidRPr="003116E4" w:rsidRDefault="00581AE4" w:rsidP="00581AE4">
      <w:pPr>
        <w:pStyle w:val="Akapitzlist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ma możliwość złożenia oferty korzystając z zakładki Oferty dostępnej na Platformie. Aby to zrobić 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nale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ży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kliknąć na przycisk „Złóż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ę”,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znajduje się w prawym dolnym rogu strony aplikacji. Po kliknięciu „Złóż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ę” Wykonawca zostanie przeniesiony na stronę składania oferty, na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rej widnieją zakładki: </w:t>
      </w:r>
    </w:p>
    <w:p w14:paraId="60995194" w14:textId="77777777" w:rsidR="004459FC" w:rsidRPr="003116E4" w:rsidRDefault="00581AE4" w:rsidP="00581AE4">
      <w:pPr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Dane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og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– zawiera dane Wykonawcy wprowadzone podczas rejestracji. </w:t>
      </w:r>
    </w:p>
    <w:p w14:paraId="74DB8DC7" w14:textId="77777777" w:rsidR="004459FC" w:rsidRPr="003116E4" w:rsidRDefault="00581AE4" w:rsidP="00581AE4">
      <w:pPr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chceckbox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þ „Wykonawcy występujący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wsp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lnie”, a następnie wypełnić dane podmiotu. Wykonawca może dodać załączniki do składanej oferty w miejscu „Załączniki”. Aby dodać załącznik, należy kliknąć przycisk „+ Dodaj plik” 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znajduje się w lewym dolnym rogu strony aplikacji. W tym momencie otworzy się okno dodawania pliku. Należy w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checkbox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wþ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dotyczących jawności oraz danych osobowych. Po dodaniu załącznik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ofertę można wysłać. Aby wysłać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 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nale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ży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kliknąć przycisk „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Wyś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nl-NL"/>
        </w:rPr>
        <w:t>lij 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ę”,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otworzy okno z podsumowaniem oraz przycisk </w:t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 xml:space="preserve">„Ö 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Podpisz”. Po kliknięciu przycisku </w:t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 xml:space="preserve">„Ö 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Podpisz”, powinna uruchomić się aplikacja do kwalifikowanego podpisu elektronicznego,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pozwoli nam podpisać kwalifikowanym podpisem czynność wysłania oferty analogicznie jak w przypadku podpisywania czynności rejestracji konta Wykonawcy. </w:t>
      </w:r>
    </w:p>
    <w:p w14:paraId="25DB0487" w14:textId="77777777" w:rsidR="004459FC" w:rsidRPr="003116E4" w:rsidRDefault="00581AE4" w:rsidP="00581AE4">
      <w:pPr>
        <w:pStyle w:val="Akapitzlist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Po prawidłowym złożeniu podpisu, pojawi się okno z raportem z podpisywania/szyfrowania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w. W tym momencie oferta została prawidłowo złożona w danym postępowaniu. </w:t>
      </w:r>
    </w:p>
    <w:p w14:paraId="5E4984FC" w14:textId="77777777" w:rsidR="004459FC" w:rsidRPr="003116E4" w:rsidRDefault="00581AE4" w:rsidP="00581AE4">
      <w:pPr>
        <w:pStyle w:val="Akapitzlist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Przed terminem składania ofert wykonawca ma możliwość wycofania bądź zmiany oferty (poprzez jej wycofanie oraz złożenie nowej oferty – z uwagi na zaszyfrowaną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 brak możliwość edycji złożonej oferty). Wykonawca loguje się na stronę </w:t>
      </w:r>
      <w:hyperlink r:id="rId24" w:history="1">
        <w:r w:rsidRPr="003116E4">
          <w:rPr>
            <w:rStyle w:val="Hyperlink7"/>
            <w:rFonts w:ascii="Times New Roman" w:hAnsi="Times New Roman"/>
            <w:sz w:val="24"/>
            <w:szCs w:val="24"/>
            <w:lang w:val="en-US"/>
          </w:rPr>
          <w:t>https://portal.smartpzp.pl/uck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>, wyszukuje dane postępowanie a następnie po przejściu do zakładki „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Oferta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”, wycofuje ją przy pomocy przycisku „Wycofaj ofertę”. Szczegółowe informacje dot. Sposobu wykonania tych czynności znajdują się w „Instrukcji obsługi Portalu e-Usług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”, dostępnej na stronie Platformy pod adresem </w:t>
      </w:r>
      <w:hyperlink r:id="rId25" w:history="1">
        <w:r w:rsidRPr="003116E4">
          <w:rPr>
            <w:rStyle w:val="Hyperlink7"/>
            <w:rFonts w:ascii="Times New Roman" w:hAnsi="Times New Roman"/>
            <w:sz w:val="24"/>
            <w:szCs w:val="24"/>
            <w:lang w:val="en-US"/>
          </w:rPr>
          <w:t>https://portal.smartpzp.pl/uck/elearning</w:t>
        </w:r>
      </w:hyperlink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  </w:t>
      </w:r>
    </w:p>
    <w:p w14:paraId="457F9E80" w14:textId="77777777" w:rsidR="004459FC" w:rsidRPr="003116E4" w:rsidRDefault="00581AE4" w:rsidP="00581AE4">
      <w:pPr>
        <w:pStyle w:val="Akapitzlist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lastRenderedPageBreak/>
        <w:t>Zaleca si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ę nazwanie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poszczeg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plik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składanych na Platformie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Smartpzp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spos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b umożliwiający ich identyfikację: np. formularz ofertowy, formularz cenowy, JEDZ itp.</w:t>
      </w:r>
    </w:p>
    <w:p w14:paraId="4BF05E01" w14:textId="77777777" w:rsidR="004459FC" w:rsidRPr="003116E4" w:rsidRDefault="004459FC">
      <w:pPr>
        <w:pStyle w:val="Akapitzlist"/>
        <w:suppressAutoHyphens/>
        <w:spacing w:after="0" w:line="240" w:lineRule="auto"/>
        <w:ind w:left="48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F532D78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XIII. TERMIN OTWARCIA OFERT </w:t>
      </w:r>
    </w:p>
    <w:p w14:paraId="15043E05" w14:textId="13D9192D" w:rsidR="004459FC" w:rsidRPr="003116E4" w:rsidRDefault="00581AE4" w:rsidP="00581AE4">
      <w:pPr>
        <w:pStyle w:val="Akapitzlist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Otwarcie ofert nastąpi w dniu  </w:t>
      </w:r>
      <w:r w:rsidR="00C979CC" w:rsidRPr="003116E4">
        <w:rPr>
          <w:rStyle w:val="Brak"/>
          <w:rFonts w:ascii="Times New Roman" w:hAnsi="Times New Roman"/>
          <w:b/>
          <w:bCs/>
          <w:sz w:val="24"/>
          <w:szCs w:val="24"/>
        </w:rPr>
        <w:t>15.11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.2022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r. o godz. 10.30 poprzez ich odszyfrowanie na Platformie </w:t>
      </w:r>
      <w:hyperlink r:id="rId26" w:history="1">
        <w:proofErr w:type="spellStart"/>
        <w:r w:rsidRPr="003116E4">
          <w:rPr>
            <w:rStyle w:val="Hyperlink6"/>
            <w:rFonts w:ascii="Times New Roman" w:hAnsi="Times New Roman"/>
            <w:sz w:val="24"/>
            <w:szCs w:val="24"/>
            <w:lang w:val="de-DE"/>
          </w:rPr>
          <w:t>Smartpzp</w:t>
        </w:r>
        <w:proofErr w:type="spellEnd"/>
      </w:hyperlink>
      <w:r w:rsidRPr="003116E4">
        <w:rPr>
          <w:rStyle w:val="Hyperlink6"/>
          <w:rFonts w:ascii="Times New Roman" w:hAnsi="Times New Roman"/>
          <w:sz w:val="24"/>
          <w:szCs w:val="24"/>
        </w:rPr>
        <w:t>.</w:t>
      </w:r>
    </w:p>
    <w:p w14:paraId="5ECC0F18" w14:textId="77777777" w:rsidR="004459FC" w:rsidRPr="003116E4" w:rsidRDefault="00581AE4" w:rsidP="00581AE4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W przypadku awarii tego systemu,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ra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powoduje brak możliwości otwarcia ofert w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terminie określonym przez zamawiającego, otwarcie ofert nastąpi niezwłocznie po usunięciu awarii. </w:t>
      </w:r>
    </w:p>
    <w:p w14:paraId="556BFE48" w14:textId="77777777" w:rsidR="004459FC" w:rsidRPr="003116E4" w:rsidRDefault="00581AE4" w:rsidP="00581AE4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poinformuje o zmianie terminu otwarcia ofert na stronie internetowej prowadzonego postępowania. </w:t>
      </w:r>
    </w:p>
    <w:p w14:paraId="2B0705F2" w14:textId="77777777" w:rsidR="004459FC" w:rsidRPr="003116E4" w:rsidRDefault="00581AE4" w:rsidP="00581AE4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Zamawiający, najpóźniej przed otwarciem ofert, udostępni na stronie internetowej prowadzonego postępowania informację o kwocie, jaką zamierza przeznaczyć na sfinansowanie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477BDD12" w14:textId="77777777" w:rsidR="004459FC" w:rsidRPr="003116E4" w:rsidRDefault="00581AE4" w:rsidP="00581AE4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Zamawiający, niezwłocznie po otwarciu ofert, udostępni na stronie internetowej prowadzonego postępowania informacje o: </w:t>
      </w:r>
    </w:p>
    <w:p w14:paraId="75DCD24E" w14:textId="77777777" w:rsidR="004459FC" w:rsidRPr="003116E4" w:rsidRDefault="00581AE4" w:rsidP="00581AE4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nazwach albo imionach i nazwiskach oraz siedzibach lub miejscach prowadzonej działalności gospodarczej albo miejscach zamieszkania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oferty zostały otwarte; </w:t>
      </w:r>
    </w:p>
    <w:p w14:paraId="337CE137" w14:textId="77777777" w:rsidR="004459FC" w:rsidRPr="003116E4" w:rsidRDefault="00581AE4" w:rsidP="00581AE4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cenach lub kosztach zawartych w ofertach.</w:t>
      </w:r>
    </w:p>
    <w:p w14:paraId="58D8BD97" w14:textId="77777777" w:rsidR="004459FC" w:rsidRPr="003116E4" w:rsidRDefault="004459FC">
      <w:pPr>
        <w:pStyle w:val="Akapitzlist"/>
        <w:spacing w:after="0" w:line="240" w:lineRule="auto"/>
        <w:ind w:left="144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DEE360E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XIV. OPIS SPOSOBU OBLICZENIA CENY</w:t>
      </w:r>
    </w:p>
    <w:p w14:paraId="069C75A8" w14:textId="77777777" w:rsidR="004459FC" w:rsidRPr="003116E4" w:rsidRDefault="00581AE4" w:rsidP="00581AE4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w przedstawionej ofercie winien zaoferować cenę ryczałtową, kompletną, jednoznaczną,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będzie ceną ostateczną.</w:t>
      </w:r>
    </w:p>
    <w:p w14:paraId="3B5A54D8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Hlk84929867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Cena brutto oferty musi uwzględniać wszystkie wymagania niniejszej specyfikacji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tj. obejmować wszelkie koszty, jakie poniesie Wykonawca z tytuł</w:t>
      </w:r>
      <w:r w:rsidRPr="003116E4">
        <w:rPr>
          <w:rStyle w:val="markedcontent"/>
          <w:rFonts w:ascii="Times New Roman" w:hAnsi="Times New Roman"/>
          <w:color w:val="auto"/>
          <w:sz w:val="24"/>
          <w:szCs w:val="24"/>
          <w:lang w:val="it-IT"/>
        </w:rPr>
        <w:t>u nale</w:t>
      </w:r>
      <w:proofErr w:type="spellStart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>żytej</w:t>
      </w:r>
      <w:proofErr w:type="spellEnd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oraz zgodnej z obowiązującymi przepisami realizacji przedmiotu </w:t>
      </w:r>
      <w:proofErr w:type="spellStart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color w:val="auto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w tym: </w:t>
      </w:r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cena brutto oferty powinna zawierać wszystkie koszty związane z dostawą przedmiotu </w:t>
      </w:r>
      <w:proofErr w:type="spellStart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wienia</w:t>
      </w:r>
      <w:proofErr w:type="spellEnd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 do Zamawiającego w </w:t>
      </w:r>
      <w:proofErr w:type="spellStart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szczeg</w:t>
      </w:r>
      <w:proofErr w:type="spellEnd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lności</w:t>
      </w:r>
      <w:proofErr w:type="spellEnd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: transport, opakowanie, czynności związane z przygotowaniem dostawy, dostarczenie, uruchomieniem,  instalacje, montaż, odbiorcze testy specjalistyczne (m.in. pomiary pola magnetycznego), podłączenie do systemu RIS/PACS, szkolenie personelu, gwarancję, przeglądy okresowe w okresie gwarancji, wykonaniem dokumentacji projektowej, adaptacji, odbiory itp. Wykonawca </w:t>
      </w:r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lastRenderedPageBreak/>
        <w:t>winien uwzględnić w cenie oferty r</w:t>
      </w:r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wnież</w:t>
      </w:r>
      <w:proofErr w:type="spellEnd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 xml:space="preserve"> wszystkie inne koszty jakie poniesie w związku z realizacją przedmiotu przetargu, także nie wymienione w zdaniu poprzedzającym, a </w:t>
      </w:r>
      <w:proofErr w:type="spellStart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3116E4">
        <w:rPr>
          <w:rStyle w:val="Brak"/>
          <w:rFonts w:ascii="Times New Roman" w:hAnsi="Times New Roman"/>
          <w:color w:val="auto"/>
          <w:sz w:val="24"/>
          <w:szCs w:val="24"/>
          <w:u w:color="FF0000"/>
        </w:rPr>
        <w:t>re mają wpływ na cenę oferty</w:t>
      </w:r>
      <w:r w:rsidRPr="003116E4">
        <w:rPr>
          <w:rStyle w:val="Brak"/>
          <w:rFonts w:ascii="Times New Roman" w:hAnsi="Times New Roman"/>
          <w:color w:val="auto"/>
          <w:sz w:val="24"/>
          <w:szCs w:val="24"/>
        </w:rPr>
        <w:t xml:space="preserve">. </w:t>
      </w:r>
      <w:bookmarkEnd w:id="7"/>
    </w:p>
    <w:p w14:paraId="1375BFC2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Cena ma być wyrażona w złotych polskich. Rozliczenia między Zamawiającym a Wykonawcą prowadzone będą w złotych polskich. </w:t>
      </w:r>
    </w:p>
    <w:p w14:paraId="274A2E6D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Ceny jednostkowe netto oraz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wartoś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it-IT"/>
        </w:rPr>
        <w:t>ci netto i  brutto nale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ży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podać z dokładnością do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dw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ch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miejsc po przecinku. </w:t>
      </w:r>
    </w:p>
    <w:p w14:paraId="63E3C0DF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Stawka podatku VAT jest określana zgodnie z ustawą z dnia 11 marca 2004 r. o podatku od towar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w i usług.</w:t>
      </w:r>
    </w:p>
    <w:p w14:paraId="336B0A79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Jeżeli Wykonawca stosuje w swojej praktyce kupieckiej upusty cenowe, to proponując je Zamawiającemu w ofercie, musi już uwzględnić je w ostatecznej cenie oferty.</w:t>
      </w:r>
    </w:p>
    <w:p w14:paraId="2C7D872B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Przyjęte przez Wykonawcę w ofercie ceny  i stawki w złotych polskich nie będą podlegać waloryzacji w trakcie realizacji przedmiotu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z zastrzeżeniem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przypadk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w, o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mowa w umowie i UPZP. </w:t>
      </w:r>
    </w:p>
    <w:p w14:paraId="66B753D6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Wykonawca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okreś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it-IT"/>
        </w:rPr>
        <w:t>la cen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ę realizacji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poprzez wypełnienie formularza ofertowego stanowiącego  załącznik nr 1 do SWZ.</w:t>
      </w:r>
    </w:p>
    <w:p w14:paraId="22182311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W formularzu ofertowym  w  pozycji  VAT (%) dopuszcza się wpisanie zamiennie liczbowej lub procentowej wartości stawki podatku VAT.</w:t>
      </w:r>
    </w:p>
    <w:p w14:paraId="1306135A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Zamawiający dopuszcza, aby Wykonawca w formularzu ofertowym rozbił tabelkę na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poszczeg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pozycje np. w celu wskazania odrębnej stawki VAT itp. </w:t>
      </w:r>
    </w:p>
    <w:p w14:paraId="6B2124CE" w14:textId="77777777" w:rsidR="004459FC" w:rsidRPr="003116E4" w:rsidRDefault="00581AE4" w:rsidP="00581AE4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Jeżeli w postępowaniu złożona będzie oferta, 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rej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wyb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 prowadziłby do powstania u zamawiającego obowiązku podatkowego zgodnie z ustawą z dnia 11 marca 2004 r. o podatku od towar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i usług, dla cel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zastosowania kryterium ceny zamawiający doliczy do przedstawionej w tej ofercie ceny kwotę podatku od towar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i usług,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rą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miałby obowiązek rozliczyć.  W takim przypadku Wykonawca  ma obowiązek wraz ze złożoną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ą : </w:t>
      </w:r>
    </w:p>
    <w:p w14:paraId="718DED1E" w14:textId="77777777" w:rsidR="004459FC" w:rsidRPr="003116E4" w:rsidRDefault="00581AE4" w:rsidP="00581AE4">
      <w:pPr>
        <w:pStyle w:val="Akapitzlist"/>
        <w:numPr>
          <w:ilvl w:val="1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poinformowania zamawiającego, że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wyb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 jego oferty będzie prowadził do powstania u zamawiającego obowiązku podatkowego; </w:t>
      </w:r>
    </w:p>
    <w:p w14:paraId="6CCE8285" w14:textId="77777777" w:rsidR="004459FC" w:rsidRPr="003116E4" w:rsidRDefault="00581AE4" w:rsidP="00581AE4">
      <w:pPr>
        <w:pStyle w:val="Default"/>
        <w:numPr>
          <w:ilvl w:val="1"/>
          <w:numId w:val="82"/>
        </w:numPr>
      </w:pPr>
      <w:r w:rsidRPr="003116E4">
        <w:rPr>
          <w:rStyle w:val="Brak"/>
        </w:rPr>
        <w:t xml:space="preserve">wskazania nazwy (rodzaju) towaru lub usługi, </w:t>
      </w:r>
      <w:proofErr w:type="spellStart"/>
      <w:r w:rsidRPr="003116E4">
        <w:rPr>
          <w:rStyle w:val="Brak"/>
        </w:rPr>
        <w:t>kt</w:t>
      </w:r>
      <w:proofErr w:type="spellEnd"/>
      <w:r w:rsidRPr="003116E4">
        <w:rPr>
          <w:rStyle w:val="Brak"/>
          <w:lang w:val="es-ES_tradnl"/>
        </w:rPr>
        <w:t>ó</w:t>
      </w:r>
      <w:proofErr w:type="spellStart"/>
      <w:r w:rsidRPr="003116E4">
        <w:rPr>
          <w:rStyle w:val="Brak"/>
        </w:rPr>
        <w:t>rych</w:t>
      </w:r>
      <w:proofErr w:type="spellEnd"/>
      <w:r w:rsidRPr="003116E4">
        <w:rPr>
          <w:rStyle w:val="Brak"/>
        </w:rPr>
        <w:t xml:space="preserve"> dostawa lub świadczenie będą prowadziły do powstania obowiązku podatkowego; </w:t>
      </w:r>
    </w:p>
    <w:p w14:paraId="49721470" w14:textId="77777777" w:rsidR="004459FC" w:rsidRPr="003116E4" w:rsidRDefault="00581AE4" w:rsidP="00581AE4">
      <w:pPr>
        <w:pStyle w:val="Default"/>
        <w:numPr>
          <w:ilvl w:val="1"/>
          <w:numId w:val="82"/>
        </w:numPr>
      </w:pPr>
      <w:r w:rsidRPr="003116E4">
        <w:rPr>
          <w:rStyle w:val="Brak"/>
        </w:rPr>
        <w:t xml:space="preserve"> wskazania wartości towaru lub usługi objętego obowiązkiem podatkowym zamawiającego, bez kwoty podatku; </w:t>
      </w:r>
    </w:p>
    <w:p w14:paraId="3886EAB9" w14:textId="77777777" w:rsidR="004459FC" w:rsidRPr="003116E4" w:rsidRDefault="00581AE4" w:rsidP="00581AE4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wskazania stawki podatku od towar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i usług,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ra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zgodnie z wiedzą wykonawcy, będzie miała zastosowanie.</w:t>
      </w:r>
    </w:p>
    <w:p w14:paraId="2AE79379" w14:textId="77777777" w:rsidR="004459FC" w:rsidRPr="003116E4" w:rsidRDefault="004459FC">
      <w:pP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14:paraId="111161C0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XV.OPIS KRYTERIÓ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W OCENY OFERT WRAZ Z PODANIEM WAG TYCH KRYTERI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 xml:space="preserve">W I SPOSOBU OCENY OFERT </w:t>
      </w:r>
    </w:p>
    <w:p w14:paraId="62DFBF97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15.1. Przy wyborze oferty Zamawiający będzie się kierował następującymi kryteriami oceny </w:t>
      </w:r>
      <w:bookmarkStart w:id="8" w:name="_Hlk495396004"/>
      <w:proofErr w:type="spellStart"/>
      <w:r w:rsidRPr="003116E4">
        <w:rPr>
          <w:rStyle w:val="Hyperlink0"/>
          <w:rFonts w:eastAsia="Arial Unicode MS"/>
          <w:lang w:val="de-DE"/>
        </w:rPr>
        <w:t>ofert</w:t>
      </w:r>
      <w:proofErr w:type="spellEnd"/>
      <w:r w:rsidRPr="003116E4">
        <w:rPr>
          <w:rStyle w:val="Hyperlink0"/>
          <w:rFonts w:eastAsia="Arial Unicode MS"/>
          <w:lang w:val="de-DE"/>
        </w:rPr>
        <w:t>:</w:t>
      </w:r>
    </w:p>
    <w:p w14:paraId="3CC5F094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  <w:lang w:val="it-IT"/>
        </w:rPr>
        <w:t xml:space="preserve">a) Cena </w:t>
      </w:r>
      <w:r w:rsidRPr="003116E4">
        <w:rPr>
          <w:rStyle w:val="Hyperlink0"/>
          <w:rFonts w:eastAsia="Arial Unicode MS"/>
        </w:rPr>
        <w:t>– 80%</w:t>
      </w:r>
    </w:p>
    <w:p w14:paraId="10AB26C0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b) Gwarancja – 10%</w:t>
      </w:r>
    </w:p>
    <w:p w14:paraId="10FA4415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c) Parametry techniczne – 10%</w:t>
      </w:r>
    </w:p>
    <w:p w14:paraId="6C12932C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FA4EC02" w14:textId="77777777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116E4">
        <w:rPr>
          <w:rStyle w:val="Brak"/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>Spos</w:t>
      </w:r>
      <w:r w:rsidRPr="003116E4">
        <w:rPr>
          <w:rStyle w:val="Brak"/>
          <w:rFonts w:ascii="Times New Roman" w:hAnsi="Times New Roman"/>
          <w:b/>
          <w:bCs/>
          <w:i/>
          <w:iCs/>
          <w:sz w:val="24"/>
          <w:szCs w:val="24"/>
          <w:u w:val="single"/>
          <w:lang w:val="es-ES_tradnl"/>
        </w:rPr>
        <w:t>ó</w:t>
      </w:r>
      <w:r w:rsidRPr="003116E4">
        <w:rPr>
          <w:rStyle w:val="Brak"/>
          <w:rFonts w:ascii="Times New Roman" w:hAnsi="Times New Roman"/>
          <w:b/>
          <w:bCs/>
          <w:i/>
          <w:iCs/>
          <w:sz w:val="24"/>
          <w:szCs w:val="24"/>
          <w:u w:val="single"/>
        </w:rPr>
        <w:t>b obliczania punkt</w:t>
      </w:r>
      <w:r w:rsidRPr="003116E4">
        <w:rPr>
          <w:rStyle w:val="Brak"/>
          <w:rFonts w:ascii="Times New Roman" w:hAnsi="Times New Roman"/>
          <w:b/>
          <w:bCs/>
          <w:i/>
          <w:iCs/>
          <w:sz w:val="24"/>
          <w:szCs w:val="24"/>
          <w:u w:val="single"/>
          <w:lang w:val="es-ES_tradnl"/>
        </w:rPr>
        <w:t>ó</w:t>
      </w:r>
      <w:r w:rsidRPr="003116E4">
        <w:rPr>
          <w:rStyle w:val="Brak"/>
          <w:rFonts w:ascii="Times New Roman" w:hAnsi="Times New Roman"/>
          <w:b/>
          <w:bCs/>
          <w:i/>
          <w:iCs/>
          <w:sz w:val="24"/>
          <w:szCs w:val="24"/>
          <w:u w:val="single"/>
        </w:rPr>
        <w:t>w dla kryterium:</w:t>
      </w:r>
    </w:p>
    <w:p w14:paraId="14FEC74B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0556D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Ad. 1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kryterium Cena</w:t>
      </w:r>
      <w:r w:rsidRPr="003116E4">
        <w:rPr>
          <w:rStyle w:val="Brak"/>
          <w:rFonts w:ascii="Times New Roman" w:hAnsi="Times New Roman"/>
          <w:sz w:val="24"/>
          <w:szCs w:val="24"/>
          <w:u w:val="single"/>
          <w:lang w:val="de-DE"/>
        </w:rPr>
        <w:t xml:space="preserve"> (C)  </w:t>
      </w:r>
      <w:r w:rsidRPr="003116E4">
        <w:rPr>
          <w:rStyle w:val="Hyperlink0"/>
          <w:rFonts w:eastAsia="Arial Unicode MS"/>
        </w:rPr>
        <w:t>– waga 80%</w:t>
      </w:r>
    </w:p>
    <w:p w14:paraId="1249ED86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929E6A0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W ramach kryterium „Cena” ocena ofert zostanie dokonana przy zastosowaniu wzoru: </w:t>
      </w:r>
    </w:p>
    <w:p w14:paraId="178163C4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9DD0F4C" w14:textId="77777777" w:rsidR="004459FC" w:rsidRPr="003116E4" w:rsidRDefault="00581AE4">
      <w:pPr>
        <w:spacing w:after="0" w:line="240" w:lineRule="auto"/>
        <w:ind w:firstLine="708"/>
        <w:jc w:val="both"/>
        <w:rPr>
          <w:rStyle w:val="Hyperlink0"/>
          <w:rFonts w:eastAsia="Arial Unicode MS"/>
        </w:rPr>
      </w:pPr>
      <w:proofErr w:type="spellStart"/>
      <w:r w:rsidRPr="003116E4">
        <w:rPr>
          <w:rStyle w:val="Hyperlink0"/>
          <w:rFonts w:eastAsia="Arial Unicode MS"/>
        </w:rPr>
        <w:t>Cn</w:t>
      </w:r>
      <w:proofErr w:type="spellEnd"/>
      <w:r w:rsidRPr="003116E4">
        <w:rPr>
          <w:rStyle w:val="Hyperlink0"/>
          <w:rFonts w:eastAsia="Arial Unicode MS"/>
        </w:rPr>
        <w:t xml:space="preserve"> </w:t>
      </w:r>
    </w:p>
    <w:p w14:paraId="10A0C030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  <w:lang w:val="en-US"/>
        </w:rPr>
        <w:t>C = ------------ x100 x 80</w:t>
      </w:r>
      <w:r w:rsidRPr="003116E4">
        <w:rPr>
          <w:rStyle w:val="Hyperlink0"/>
          <w:rFonts w:eastAsia="Arial Unicode MS"/>
        </w:rPr>
        <w:t> %</w:t>
      </w:r>
    </w:p>
    <w:p w14:paraId="01F9A24B" w14:textId="77777777" w:rsidR="004459FC" w:rsidRPr="003116E4" w:rsidRDefault="00581AE4">
      <w:pPr>
        <w:spacing w:after="0" w:line="240" w:lineRule="auto"/>
        <w:ind w:firstLine="708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Co </w:t>
      </w:r>
    </w:p>
    <w:p w14:paraId="60D3DB34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A536413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gdzie:</w:t>
      </w:r>
    </w:p>
    <w:p w14:paraId="4C331E1E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C – liczba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</w:t>
      </w:r>
      <w:proofErr w:type="spellStart"/>
      <w:r w:rsidRPr="003116E4">
        <w:rPr>
          <w:rStyle w:val="Hyperlink0"/>
          <w:rFonts w:eastAsia="Arial Unicode MS"/>
        </w:rPr>
        <w:t>w</w:t>
      </w:r>
      <w:proofErr w:type="spellEnd"/>
      <w:r w:rsidRPr="003116E4">
        <w:rPr>
          <w:rStyle w:val="Hyperlink0"/>
          <w:rFonts w:eastAsia="Arial Unicode MS"/>
        </w:rPr>
        <w:t xml:space="preserve"> ramach kryterium „Cena”,</w:t>
      </w:r>
    </w:p>
    <w:p w14:paraId="60175058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proofErr w:type="spellStart"/>
      <w:r w:rsidRPr="003116E4">
        <w:rPr>
          <w:rStyle w:val="Hyperlink0"/>
          <w:rFonts w:eastAsia="Arial Unicode MS"/>
        </w:rPr>
        <w:t>Cn</w:t>
      </w:r>
      <w:proofErr w:type="spellEnd"/>
      <w:r w:rsidRPr="003116E4">
        <w:rPr>
          <w:rStyle w:val="Hyperlink0"/>
          <w:rFonts w:eastAsia="Arial Unicode MS"/>
        </w:rPr>
        <w:t xml:space="preserve"> - najniższa cena </w:t>
      </w:r>
      <w:proofErr w:type="spellStart"/>
      <w:r w:rsidRPr="003116E4">
        <w:rPr>
          <w:rStyle w:val="Hyperlink0"/>
          <w:rFonts w:eastAsia="Arial Unicode MS"/>
        </w:rPr>
        <w:t>spośr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d ofert ocenianych</w:t>
      </w:r>
    </w:p>
    <w:p w14:paraId="79722BF0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Co - cena oferty ocenianej </w:t>
      </w:r>
    </w:p>
    <w:p w14:paraId="2C0C8C93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879BCF0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Ocenie w ramach kryterium „Cena” podlegać będzie cena łączna brutto za wykonanie całego przedmiotu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podana w ofercie.</w:t>
      </w:r>
    </w:p>
    <w:p w14:paraId="715245B6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C494123" w14:textId="77777777" w:rsidR="004459FC" w:rsidRPr="003116E4" w:rsidRDefault="00581AE4">
      <w:pPr>
        <w:spacing w:after="0" w:line="240" w:lineRule="auto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W tym kryterium wykonawca może uzyskać maksymalnie 80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w. </w:t>
      </w:r>
    </w:p>
    <w:p w14:paraId="2154DCD2" w14:textId="77777777" w:rsidR="004459FC" w:rsidRPr="003116E4" w:rsidRDefault="004459FC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FA81691" w14:textId="77777777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Ad.2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kryterium Gwarancja (G)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–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waga 10%</w:t>
      </w:r>
    </w:p>
    <w:p w14:paraId="7E768DF1" w14:textId="77777777" w:rsidR="004459FC" w:rsidRPr="003116E4" w:rsidRDefault="00581AE4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  <w:lang w:val="nl-NL"/>
        </w:rPr>
        <w:t>Spos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b obliczania punkt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dla w/w kryterium: </w:t>
      </w:r>
    </w:p>
    <w:p w14:paraId="25304B84" w14:textId="77777777" w:rsidR="004459FC" w:rsidRPr="003116E4" w:rsidRDefault="004459FC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8CDCF42" w14:textId="77777777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G - liczba punkt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ramach kryterium „gwarancja” </w:t>
      </w:r>
    </w:p>
    <w:p w14:paraId="1A94FBAF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08820D8" w14:textId="77777777" w:rsidR="004459FC" w:rsidRPr="003116E4" w:rsidRDefault="00581AE4">
      <w:pPr>
        <w:spacing w:after="0" w:line="240" w:lineRule="auto"/>
        <w:ind w:left="2124" w:firstLine="70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G</w:t>
      </w:r>
      <w:r w:rsidRPr="003116E4">
        <w:rPr>
          <w:rStyle w:val="Brak"/>
          <w:rFonts w:ascii="Times New Roman" w:hAnsi="Times New Roman"/>
          <w:sz w:val="24"/>
          <w:szCs w:val="24"/>
          <w:vertAlign w:val="subscript"/>
          <w:lang w:val="en-US"/>
        </w:rPr>
        <w:t>of</w:t>
      </w:r>
    </w:p>
    <w:p w14:paraId="6160E81E" w14:textId="77777777" w:rsidR="004459FC" w:rsidRPr="003116E4" w:rsidRDefault="00581AE4">
      <w:pPr>
        <w:spacing w:after="0" w:line="240" w:lineRule="auto"/>
        <w:ind w:left="1416" w:firstLine="709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  <w:lang w:val="en-US"/>
        </w:rPr>
        <w:lastRenderedPageBreak/>
        <w:t>G = ------------ x100 x 10</w:t>
      </w:r>
      <w:r w:rsidRPr="003116E4">
        <w:rPr>
          <w:rStyle w:val="Brak"/>
          <w:rFonts w:ascii="Times New Roman" w:hAnsi="Times New Roman"/>
          <w:sz w:val="24"/>
          <w:szCs w:val="24"/>
        </w:rPr>
        <w:t> %</w:t>
      </w:r>
    </w:p>
    <w:p w14:paraId="5DB5A515" w14:textId="77777777" w:rsidR="004459FC" w:rsidRPr="003116E4" w:rsidRDefault="00581AE4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Style w:val="Brak"/>
          <w:rFonts w:ascii="Times New Roman" w:eastAsia="Times New Roman" w:hAnsi="Times New Roman" w:cs="Times New Roman"/>
          <w:sz w:val="24"/>
          <w:szCs w:val="24"/>
        </w:rPr>
        <w:tab/>
        <w:t xml:space="preserve">           G</w:t>
      </w:r>
      <w:r w:rsidRPr="003116E4">
        <w:rPr>
          <w:rStyle w:val="Brak"/>
          <w:rFonts w:ascii="Times New Roman" w:hAnsi="Times New Roman"/>
          <w:sz w:val="24"/>
          <w:szCs w:val="24"/>
          <w:vertAlign w:val="subscript"/>
          <w:lang w:val="fr-FR"/>
        </w:rPr>
        <w:t xml:space="preserve">max </w:t>
      </w:r>
    </w:p>
    <w:p w14:paraId="1C8AFCD5" w14:textId="77777777" w:rsidR="004459FC" w:rsidRPr="003116E4" w:rsidRDefault="004459FC">
      <w:pPr>
        <w:widowControl w:val="0"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B1247EE" w14:textId="77777777" w:rsidR="004459FC" w:rsidRPr="003116E4" w:rsidRDefault="004459FC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75E330E" w14:textId="77777777" w:rsidR="004459FC" w:rsidRPr="003116E4" w:rsidRDefault="00581AE4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G</w:t>
      </w:r>
      <w:r w:rsidRPr="003116E4">
        <w:rPr>
          <w:rStyle w:val="Brak"/>
          <w:rFonts w:ascii="Times New Roman" w:hAnsi="Times New Roman"/>
          <w:sz w:val="24"/>
          <w:szCs w:val="24"/>
          <w:vertAlign w:val="subscript"/>
          <w:lang w:val="en-US"/>
        </w:rPr>
        <w:t>of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– długość okresu gwarancji badanej oferty (w przypadku zaoferowania okresu dłuższego niż 60 miesięcy do wzoru zostanie zastosowany okres 60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miesię</w:t>
      </w:r>
      <w:r w:rsidRPr="003116E4">
        <w:rPr>
          <w:rStyle w:val="Brak"/>
          <w:rFonts w:ascii="Times New Roman" w:hAnsi="Times New Roman"/>
          <w:sz w:val="24"/>
          <w:szCs w:val="24"/>
          <w:lang w:val="de-DE"/>
        </w:rPr>
        <w:t>cy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de-DE"/>
        </w:rPr>
        <w:t xml:space="preserve">)   </w:t>
      </w:r>
    </w:p>
    <w:p w14:paraId="63D95F66" w14:textId="77777777" w:rsidR="004459FC" w:rsidRPr="003116E4" w:rsidRDefault="00581AE4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G</w:t>
      </w:r>
      <w:r w:rsidRPr="003116E4">
        <w:rPr>
          <w:rStyle w:val="Brak"/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– najdłuższa zaoferowana długość okresu gwarancji 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wśr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d ofert ocenianych (w przypadku zaoferowania okresu dłuższego niż 60 miesięcy do wzoru zostanie zastosowany okres 60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miesię</w:t>
      </w:r>
      <w:r w:rsidRPr="003116E4">
        <w:rPr>
          <w:rStyle w:val="Brak"/>
          <w:rFonts w:ascii="Times New Roman" w:hAnsi="Times New Roman"/>
          <w:sz w:val="24"/>
          <w:szCs w:val="24"/>
          <w:lang w:val="de-DE"/>
        </w:rPr>
        <w:t>cy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de-DE"/>
        </w:rPr>
        <w:t xml:space="preserve">)   </w:t>
      </w:r>
    </w:p>
    <w:p w14:paraId="252DB88E" w14:textId="77777777" w:rsidR="004459FC" w:rsidRPr="003116E4" w:rsidRDefault="004459FC">
      <w:pPr>
        <w:widowControl w:val="0"/>
        <w:spacing w:after="0" w:line="240" w:lineRule="auto"/>
        <w:ind w:left="7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60DD3A9" w14:textId="77777777" w:rsidR="004459FC" w:rsidRPr="003116E4" w:rsidRDefault="00581AE4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Kryterium okres gwarancji będzie rozpatrywane na podstawie zadeklarowanego w formularzu ofertowym okresu gwarancji.</w:t>
      </w:r>
    </w:p>
    <w:p w14:paraId="3B7DDD73" w14:textId="77777777" w:rsidR="004459FC" w:rsidRPr="003116E4" w:rsidRDefault="004459FC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6A5638F" w14:textId="77777777" w:rsidR="004459FC" w:rsidRPr="003116E4" w:rsidRDefault="00581AE4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Minimalny okres gwarancji to 24 miesięcy. </w:t>
      </w:r>
    </w:p>
    <w:p w14:paraId="71E95C88" w14:textId="77777777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Wykonawca zobowiązany jest zaoferować okres gwarancji w miesiącach.</w:t>
      </w:r>
    </w:p>
    <w:p w14:paraId="208FC9B7" w14:textId="77777777" w:rsidR="004459FC" w:rsidRPr="003116E4" w:rsidRDefault="00581AE4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Maksymalna liczba punkt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w jaką można uzyskać w tym kryterium to 10 punkt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w. </w:t>
      </w:r>
    </w:p>
    <w:p w14:paraId="473A3225" w14:textId="77777777" w:rsidR="004459FC" w:rsidRPr="003116E4" w:rsidRDefault="004459FC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EA285EB" w14:textId="77777777" w:rsidR="004459FC" w:rsidRPr="003116E4" w:rsidRDefault="00581AE4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  <w:lang w:val="de-DE"/>
        </w:rPr>
        <w:t>W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 przypadku nie wypełnienia w formularzu ofertowym stosownej rubryki zamawiający uzna, że wykonawca deklaruje 24 miesięczny okres gwarancji. </w:t>
      </w:r>
    </w:p>
    <w:p w14:paraId="5BF83EFE" w14:textId="77777777" w:rsidR="004459FC" w:rsidRPr="003116E4" w:rsidRDefault="004459FC">
      <w:pPr>
        <w:tabs>
          <w:tab w:val="left" w:pos="142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D958012" w14:textId="77777777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Ad.3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>kryterium Parametry Techniczne (PT) – waga 10%</w:t>
      </w:r>
    </w:p>
    <w:p w14:paraId="5F033E15" w14:textId="6A7FA45E" w:rsidR="00C979CC" w:rsidRPr="00666D9E" w:rsidRDefault="00581AE4" w:rsidP="00C979CC">
      <w:pPr>
        <w:keepNext/>
        <w:widowControl w:val="0"/>
        <w:spacing w:after="0" w:line="240" w:lineRule="auto"/>
        <w:jc w:val="both"/>
        <w:outlineLvl w:val="3"/>
        <w:rPr>
          <w:rStyle w:val="Brak"/>
          <w:rFonts w:ascii="Times New Roman" w:hAnsi="Times New Roman" w:cs="Times New Roman"/>
          <w:sz w:val="24"/>
          <w:szCs w:val="24"/>
          <w:lang w:val="de-DE"/>
        </w:rPr>
      </w:pPr>
      <w:r w:rsidRPr="00666D9E">
        <w:rPr>
          <w:rStyle w:val="Brak"/>
          <w:rFonts w:ascii="Times New Roman" w:hAnsi="Times New Roman" w:cs="Times New Roman"/>
          <w:sz w:val="24"/>
          <w:szCs w:val="24"/>
          <w:lang w:val="de-DE"/>
        </w:rPr>
        <w:t xml:space="preserve">Kryterium parametrów technicznych polegać będzie na ocenie dokonanej zgodnie z załącznikiem nr </w:t>
      </w:r>
      <w:r w:rsidR="00C979CC" w:rsidRPr="00666D9E">
        <w:rPr>
          <w:rStyle w:val="Brak"/>
          <w:rFonts w:ascii="Times New Roman" w:hAnsi="Times New Roman" w:cs="Times New Roman"/>
          <w:sz w:val="24"/>
          <w:szCs w:val="24"/>
          <w:lang w:val="de-DE"/>
        </w:rPr>
        <w:t xml:space="preserve"> 5 do SWZ wykaz do oceny parametrów technicznych.</w:t>
      </w:r>
    </w:p>
    <w:p w14:paraId="1B28175B" w14:textId="77777777" w:rsidR="004459FC" w:rsidRPr="003116E4" w:rsidRDefault="004459FC">
      <w:pPr>
        <w:keepNext/>
        <w:widowControl w:val="0"/>
        <w:spacing w:after="0" w:line="240" w:lineRule="auto"/>
        <w:jc w:val="both"/>
        <w:outlineLvl w:val="3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C14CF5A" w14:textId="77777777" w:rsidR="004459FC" w:rsidRPr="003116E4" w:rsidRDefault="00581AE4">
      <w:pPr>
        <w:keepNext/>
        <w:widowControl w:val="0"/>
        <w:spacing w:after="0" w:line="240" w:lineRule="auto"/>
        <w:jc w:val="both"/>
        <w:outlineLvl w:val="3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Ocena ostateczna dla tego kryterium będzie obliczana wg wzoru:</w:t>
      </w:r>
    </w:p>
    <w:p w14:paraId="7563B2F7" w14:textId="77777777" w:rsidR="004459FC" w:rsidRPr="003116E4" w:rsidRDefault="004459FC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CD5B6ED" w14:textId="77777777" w:rsidR="004459FC" w:rsidRPr="003116E4" w:rsidRDefault="00581AE4">
      <w:pPr>
        <w:spacing w:after="0" w:line="240" w:lineRule="auto"/>
        <w:ind w:left="2124" w:firstLine="709"/>
        <w:jc w:val="both"/>
        <w:rPr>
          <w:rStyle w:val="Hyperlink0"/>
          <w:rFonts w:eastAsia="Arial Unicode MS"/>
        </w:rPr>
      </w:pPr>
      <w:proofErr w:type="spellStart"/>
      <w:r w:rsidRPr="003116E4">
        <w:rPr>
          <w:rStyle w:val="Hyperlink0"/>
          <w:rFonts w:eastAsia="Arial Unicode MS"/>
          <w:lang w:val="en-US"/>
        </w:rPr>
        <w:t>Jof</w:t>
      </w:r>
      <w:proofErr w:type="spellEnd"/>
    </w:p>
    <w:p w14:paraId="7DD76C0C" w14:textId="77777777" w:rsidR="004459FC" w:rsidRPr="003116E4" w:rsidRDefault="00581AE4">
      <w:pPr>
        <w:spacing w:after="0" w:line="240" w:lineRule="auto"/>
        <w:ind w:left="1416" w:firstLine="709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  <w:lang w:val="en-US"/>
        </w:rPr>
        <w:t>PT = ------------ x100 pkt x 10</w:t>
      </w:r>
      <w:r w:rsidRPr="003116E4">
        <w:rPr>
          <w:rStyle w:val="Hyperlink0"/>
          <w:rFonts w:eastAsia="Arial Unicode MS"/>
        </w:rPr>
        <w:t> %</w:t>
      </w:r>
    </w:p>
    <w:p w14:paraId="4C591347" w14:textId="77777777" w:rsidR="004459FC" w:rsidRPr="003116E4" w:rsidRDefault="00581AE4">
      <w:pPr>
        <w:spacing w:after="0" w:line="240" w:lineRule="auto"/>
        <w:ind w:left="2124" w:firstLine="709"/>
        <w:jc w:val="both"/>
        <w:rPr>
          <w:rStyle w:val="Hyperlink0"/>
          <w:rFonts w:eastAsia="Arial Unicode MS"/>
        </w:rPr>
      </w:pPr>
      <w:proofErr w:type="spellStart"/>
      <w:r w:rsidRPr="003116E4">
        <w:rPr>
          <w:rStyle w:val="Hyperlink0"/>
          <w:rFonts w:eastAsia="Arial Unicode MS"/>
        </w:rPr>
        <w:t>Jmax</w:t>
      </w:r>
      <w:proofErr w:type="spellEnd"/>
    </w:p>
    <w:p w14:paraId="10455BA5" w14:textId="77777777" w:rsidR="004459FC" w:rsidRPr="003116E4" w:rsidRDefault="00581AE4">
      <w:pPr>
        <w:spacing w:after="0" w:line="240" w:lineRule="auto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gdzie:</w:t>
      </w:r>
    </w:p>
    <w:p w14:paraId="4FD97C0B" w14:textId="77777777" w:rsidR="004459FC" w:rsidRPr="003116E4" w:rsidRDefault="00581AE4">
      <w:pPr>
        <w:tabs>
          <w:tab w:val="left" w:pos="567"/>
          <w:tab w:val="left" w:pos="851"/>
        </w:tabs>
        <w:spacing w:after="0" w:line="240" w:lineRule="auto"/>
        <w:ind w:left="851" w:hanging="142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PT - liczba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przyznanych ocenianej ofercie w ramach kryterium parametry technicznych</w:t>
      </w:r>
    </w:p>
    <w:p w14:paraId="65788730" w14:textId="77777777" w:rsidR="004459FC" w:rsidRPr="003116E4" w:rsidRDefault="00581AE4">
      <w:pPr>
        <w:spacing w:after="0" w:line="240" w:lineRule="auto"/>
        <w:ind w:left="720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J</w:t>
      </w:r>
      <w:r w:rsidRPr="003116E4">
        <w:rPr>
          <w:rStyle w:val="Brak"/>
          <w:rFonts w:ascii="Times New Roman" w:hAnsi="Times New Roman"/>
          <w:sz w:val="24"/>
          <w:szCs w:val="24"/>
          <w:vertAlign w:val="subscript"/>
          <w:lang w:val="en-US"/>
        </w:rPr>
        <w:t>of</w:t>
      </w:r>
      <w:r w:rsidRPr="003116E4">
        <w:rPr>
          <w:rStyle w:val="Hyperlink0"/>
          <w:rFonts w:eastAsia="Arial Unicode MS"/>
        </w:rPr>
        <w:t xml:space="preserve"> – wartość punktowa badanej oferty</w:t>
      </w:r>
    </w:p>
    <w:p w14:paraId="5BE72A6E" w14:textId="77777777" w:rsidR="004459FC" w:rsidRPr="003116E4" w:rsidRDefault="00581AE4">
      <w:pPr>
        <w:spacing w:after="0" w:line="240" w:lineRule="auto"/>
        <w:ind w:left="720"/>
        <w:rPr>
          <w:rStyle w:val="Hyperlink0"/>
          <w:rFonts w:eastAsia="Arial Unicode MS"/>
        </w:rPr>
      </w:pPr>
      <w:proofErr w:type="spellStart"/>
      <w:r w:rsidRPr="003116E4">
        <w:rPr>
          <w:rStyle w:val="Hyperlink0"/>
          <w:rFonts w:eastAsia="Arial Unicode MS"/>
        </w:rPr>
        <w:t>J</w:t>
      </w:r>
      <w:r w:rsidRPr="003116E4">
        <w:rPr>
          <w:rStyle w:val="Brak"/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3116E4">
        <w:rPr>
          <w:rStyle w:val="Hyperlink0"/>
          <w:rFonts w:eastAsia="Arial Unicode MS"/>
        </w:rPr>
        <w:t xml:space="preserve"> – najwyższa możliwa do uzyskania ilość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</w:t>
      </w:r>
    </w:p>
    <w:p w14:paraId="4E53B0AD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BADBA34" w14:textId="2EB7D96C" w:rsidR="004459FC" w:rsidRPr="003116E4" w:rsidRDefault="00581AE4">
      <w:pPr>
        <w:tabs>
          <w:tab w:val="left" w:pos="142"/>
        </w:tabs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W tym kryterium wykonawca może uzyskać maksymalnie 10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w. </w:t>
      </w:r>
    </w:p>
    <w:p w14:paraId="5E1CCB31" w14:textId="20CB403A" w:rsidR="00C979CC" w:rsidRPr="003116E4" w:rsidRDefault="00C979CC">
      <w:pPr>
        <w:tabs>
          <w:tab w:val="left" w:pos="142"/>
        </w:tabs>
        <w:spacing w:after="0" w:line="240" w:lineRule="auto"/>
        <w:jc w:val="both"/>
        <w:rPr>
          <w:rStyle w:val="Hyperlink0"/>
          <w:rFonts w:eastAsia="Arial Unicode MS"/>
        </w:rPr>
      </w:pPr>
    </w:p>
    <w:bookmarkEnd w:id="8"/>
    <w:p w14:paraId="2D565E00" w14:textId="77777777" w:rsidR="004459FC" w:rsidRPr="003116E4" w:rsidRDefault="00581AE4">
      <w:pPr>
        <w:tabs>
          <w:tab w:val="left" w:pos="142"/>
        </w:tabs>
        <w:spacing w:after="0" w:line="240" w:lineRule="auto"/>
        <w:ind w:left="567" w:hanging="567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15.2. Za najkorzystniejszą </w:t>
      </w:r>
      <w:r w:rsidRPr="003116E4">
        <w:rPr>
          <w:rStyle w:val="Hyperlink0"/>
          <w:rFonts w:eastAsia="Arial Unicode MS"/>
          <w:lang w:val="pt-PT"/>
        </w:rPr>
        <w:t>ofert</w:t>
      </w:r>
      <w:r w:rsidRPr="003116E4">
        <w:rPr>
          <w:rStyle w:val="Hyperlink0"/>
          <w:rFonts w:eastAsia="Arial Unicode MS"/>
        </w:rPr>
        <w:t xml:space="preserve">ę zostanie uznana oferta,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ra</w:t>
      </w:r>
      <w:proofErr w:type="spellEnd"/>
      <w:r w:rsidRPr="003116E4">
        <w:rPr>
          <w:rStyle w:val="Hyperlink0"/>
          <w:rFonts w:eastAsia="Arial Unicode MS"/>
        </w:rPr>
        <w:t xml:space="preserve"> uzyskała łącznie najwyższą liczbę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obliczoną wg  następującego wzoru: </w:t>
      </w:r>
    </w:p>
    <w:p w14:paraId="6560E670" w14:textId="77777777" w:rsidR="004459FC" w:rsidRPr="003116E4" w:rsidRDefault="004459FC">
      <w:pPr>
        <w:tabs>
          <w:tab w:val="left" w:pos="142"/>
        </w:tabs>
        <w:spacing w:after="0" w:line="240" w:lineRule="auto"/>
        <w:ind w:left="567" w:hanging="567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175389E" w14:textId="77777777" w:rsidR="004459FC" w:rsidRPr="003116E4" w:rsidRDefault="00581AE4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P= C+ G + PT</w:t>
      </w:r>
    </w:p>
    <w:p w14:paraId="1909EEC0" w14:textId="77777777" w:rsidR="004459FC" w:rsidRPr="003116E4" w:rsidRDefault="00581AE4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gdzie:</w:t>
      </w:r>
    </w:p>
    <w:p w14:paraId="2D18FE10" w14:textId="77777777" w:rsidR="004459FC" w:rsidRPr="003116E4" w:rsidRDefault="00581AE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  <w:lang w:val="ru-RU"/>
        </w:rPr>
        <w:t xml:space="preserve">P - </w:t>
      </w:r>
      <w:r w:rsidRPr="003116E4">
        <w:rPr>
          <w:rStyle w:val="Hyperlink0"/>
          <w:rFonts w:eastAsia="Arial Unicode MS"/>
        </w:rPr>
        <w:t>łączna liczba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jaką uzyskała oceniana oferta </w:t>
      </w:r>
    </w:p>
    <w:p w14:paraId="32D77C23" w14:textId="77777777" w:rsidR="004459FC" w:rsidRPr="003116E4" w:rsidRDefault="00581AE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C - liczba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przyznanych ocenianej ofercie w ramach kryterium cena </w:t>
      </w:r>
    </w:p>
    <w:p w14:paraId="0FC219C4" w14:textId="77777777" w:rsidR="004459FC" w:rsidRPr="003116E4" w:rsidRDefault="00581AE4">
      <w:pPr>
        <w:tabs>
          <w:tab w:val="left" w:pos="567"/>
          <w:tab w:val="left" w:pos="851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9" w:name="_Hlk115697086"/>
      <w:r w:rsidRPr="003116E4">
        <w:rPr>
          <w:rStyle w:val="Brak"/>
          <w:rFonts w:ascii="Times New Roman" w:hAnsi="Times New Roman"/>
          <w:sz w:val="24"/>
          <w:szCs w:val="24"/>
        </w:rPr>
        <w:t>G - liczba punkt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w przyznanych ocenianej ofercie w ramach kryterium „gwarancja”</w:t>
      </w:r>
      <w:bookmarkEnd w:id="9"/>
    </w:p>
    <w:p w14:paraId="24633FE2" w14:textId="77777777" w:rsidR="004459FC" w:rsidRPr="003116E4" w:rsidRDefault="00581AE4">
      <w:pPr>
        <w:tabs>
          <w:tab w:val="left" w:pos="567"/>
          <w:tab w:val="left" w:pos="851"/>
        </w:tabs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PT - liczba punkt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w przyznanych ocenianej ofercie w ramach kryterium „parametry techniczne”</w:t>
      </w:r>
    </w:p>
    <w:p w14:paraId="0E96861D" w14:textId="77777777" w:rsidR="004459FC" w:rsidRPr="003116E4" w:rsidRDefault="004459FC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FA3C52D" w14:textId="77777777" w:rsidR="004459FC" w:rsidRPr="003116E4" w:rsidRDefault="00581AE4">
      <w:pPr>
        <w:spacing w:after="0" w:line="240" w:lineRule="auto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Wykonawca może uzyskać maksymalnie 100 punkt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w. </w:t>
      </w:r>
    </w:p>
    <w:p w14:paraId="08D0237F" w14:textId="77777777" w:rsidR="004459FC" w:rsidRPr="003116E4" w:rsidRDefault="004459FC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EE71F0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XVI. INFORMACJE O FORMALNO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CIACH, JAKIE MUSZ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Ą ZOSTAĆ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DOPE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NIONE PO WYBORZE OFERTY W CELU ZAWARCIA UMOWY W SPRAWIE ZAM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WIENIA PUBLICZNEGO</w:t>
      </w:r>
    </w:p>
    <w:p w14:paraId="5D95E3DF" w14:textId="77777777" w:rsidR="004459FC" w:rsidRPr="003116E4" w:rsidRDefault="00581AE4" w:rsidP="00581AE4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Jeżeli wybrana oferta została złożona przez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 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art. 58 Prawa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publicznych Zamawiający może żądać przed zawarciem umowy w sprawie 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  kopii  umowy regulującej współpracę tych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w.</w:t>
      </w:r>
    </w:p>
    <w:p w14:paraId="5A53BA20" w14:textId="36BACDF4" w:rsidR="004459FC" w:rsidRPr="00666D9E" w:rsidRDefault="00581AE4" w:rsidP="00581AE4">
      <w:pPr>
        <w:numPr>
          <w:ilvl w:val="0"/>
          <w:numId w:val="8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zawrze  umowę w sprawie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 w formie pisemnej w postaci  papierowej, z zastrzeżeniem art. 264 ust.1 ustawy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, z wybranym wykonawcą w terminie nie kr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tszym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niż 10 dni od dnia przesłania zawiadomienia o wyborze najkorzystniejszej oferty przy użyciu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komunikacji elektronicznej, na warunkach będących istotnymi </w:t>
      </w:r>
      <w:r w:rsidRPr="00666D9E">
        <w:rPr>
          <w:rStyle w:val="markedcontent"/>
          <w:rFonts w:ascii="Times New Roman" w:hAnsi="Times New Roman" w:cs="Times New Roman"/>
          <w:sz w:val="24"/>
          <w:szCs w:val="24"/>
        </w:rPr>
        <w:t xml:space="preserve">postanowieniami, a stanowiącymi </w:t>
      </w:r>
      <w:proofErr w:type="spellStart"/>
      <w:r w:rsidRPr="00666D9E">
        <w:rPr>
          <w:rStyle w:val="markedcontent"/>
          <w:rFonts w:ascii="Times New Roman" w:hAnsi="Times New Roman" w:cs="Times New Roman"/>
          <w:sz w:val="24"/>
          <w:szCs w:val="24"/>
        </w:rPr>
        <w:t>wz</w:t>
      </w:r>
      <w:proofErr w:type="spellEnd"/>
      <w:r w:rsidRPr="00666D9E">
        <w:rPr>
          <w:rStyle w:val="markedcontent"/>
          <w:rFonts w:ascii="Times New Roman" w:hAnsi="Times New Roman" w:cs="Times New Roman"/>
          <w:sz w:val="24"/>
          <w:szCs w:val="24"/>
        </w:rPr>
        <w:t xml:space="preserve">ór umowy – załącznik nr </w:t>
      </w:r>
      <w:r w:rsidR="00C979CC" w:rsidRPr="00666D9E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666D9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9184ED7" w14:textId="77777777" w:rsidR="004459FC" w:rsidRPr="003116E4" w:rsidRDefault="00581AE4" w:rsidP="00581AE4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może zawrzeć umowę w sprawie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publicznego przed upływem terminu  określonego w pkt. 2 jeżeli w postępowaniu na dany pakiet  zostanie  złożona tylko jedna oferta. </w:t>
      </w:r>
    </w:p>
    <w:p w14:paraId="1495798E" w14:textId="77777777" w:rsidR="004459FC" w:rsidRPr="003116E4" w:rsidRDefault="00581AE4" w:rsidP="00581AE4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Miejsce i termin podpisania umowy zamawiający wskaże wybranemu w wyniku niniejszego postępowania wykonawcy lub przekaże umowę do podpisu listownie.</w:t>
      </w:r>
    </w:p>
    <w:p w14:paraId="45650232" w14:textId="77777777" w:rsidR="004459FC" w:rsidRPr="003116E4" w:rsidRDefault="004459FC">
      <w:pPr>
        <w:tabs>
          <w:tab w:val="left" w:pos="142"/>
        </w:tabs>
        <w:spacing w:after="0"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F120830" w14:textId="77777777" w:rsidR="004459FC" w:rsidRPr="003116E4" w:rsidRDefault="00581AE4" w:rsidP="0024766C">
      <w:pPr>
        <w:keepNext/>
        <w:spacing w:after="0" w:line="240" w:lineRule="auto"/>
        <w:jc w:val="both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XVII. WYMAGANIA DOTYCZĄ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CE ZABEZPIECZENIA NALE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Ż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YTEGO WYKONANIA UMOWY</w:t>
      </w:r>
    </w:p>
    <w:p w14:paraId="325E5310" w14:textId="77777777" w:rsidR="004459FC" w:rsidRPr="003116E4" w:rsidRDefault="00581AE4" w:rsidP="0024766C">
      <w:pPr>
        <w:widowControl w:val="0"/>
        <w:spacing w:after="0" w:line="240" w:lineRule="auto"/>
        <w:ind w:left="426" w:hanging="426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19.1. Wykonawca, którego oferta zostanie wybrana, zobowiązany będzie do wniesienia zabezpieczenia należytego wykonania umowy przed jej zawarciem w wysokości 5 % ceny całkowitej brutto podanej w ofercie.</w:t>
      </w:r>
    </w:p>
    <w:p w14:paraId="67A54A2D" w14:textId="77777777" w:rsidR="004459FC" w:rsidRPr="003116E4" w:rsidRDefault="00581AE4" w:rsidP="0024766C">
      <w:pPr>
        <w:widowControl w:val="0"/>
        <w:spacing w:after="0" w:line="240" w:lineRule="auto"/>
        <w:ind w:left="426" w:hanging="426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19.2. Zabezpieczenie może być wnoszone według wyboru Wykonawcy w jednej lub w kilku następujących formach:</w:t>
      </w:r>
    </w:p>
    <w:p w14:paraId="4B1B977C" w14:textId="77777777" w:rsidR="004459FC" w:rsidRPr="003116E4" w:rsidRDefault="00581AE4" w:rsidP="0024766C">
      <w:pPr>
        <w:pStyle w:val="Akapitzlist"/>
        <w:widowControl w:val="0"/>
        <w:numPr>
          <w:ilvl w:val="1"/>
          <w:numId w:val="86"/>
        </w:numPr>
        <w:suppressAutoHyphens/>
        <w:spacing w:after="0" w:line="240" w:lineRule="auto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pieniądzu;</w:t>
      </w:r>
    </w:p>
    <w:p w14:paraId="7C8F428A" w14:textId="77777777" w:rsidR="004459FC" w:rsidRPr="003116E4" w:rsidRDefault="00581AE4" w:rsidP="0024766C">
      <w:pPr>
        <w:pStyle w:val="Akapitzlist"/>
        <w:widowControl w:val="0"/>
        <w:numPr>
          <w:ilvl w:val="1"/>
          <w:numId w:val="86"/>
        </w:numPr>
        <w:suppressAutoHyphens/>
        <w:spacing w:after="0" w:line="240" w:lineRule="auto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poręczeniach bankowych lub poręczeniach spółdzielczej kasy oszczędnościowo-kredytowej, z tym że zobowiązanie kasy jest zawsze zobowiązaniem pieniężnym;</w:t>
      </w:r>
    </w:p>
    <w:p w14:paraId="1EF8A7D0" w14:textId="77777777" w:rsidR="004459FC" w:rsidRPr="003116E4" w:rsidRDefault="00581AE4" w:rsidP="0024766C">
      <w:pPr>
        <w:pStyle w:val="Akapitzlist"/>
        <w:widowControl w:val="0"/>
        <w:numPr>
          <w:ilvl w:val="1"/>
          <w:numId w:val="86"/>
        </w:numPr>
        <w:suppressAutoHyphens/>
        <w:spacing w:after="0" w:line="240" w:lineRule="auto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gwarancjach bankowych;</w:t>
      </w:r>
    </w:p>
    <w:p w14:paraId="444A9DD2" w14:textId="77777777" w:rsidR="004459FC" w:rsidRPr="003116E4" w:rsidRDefault="00581AE4" w:rsidP="0024766C">
      <w:pPr>
        <w:pStyle w:val="Akapitzlist"/>
        <w:widowControl w:val="0"/>
        <w:numPr>
          <w:ilvl w:val="1"/>
          <w:numId w:val="86"/>
        </w:numPr>
        <w:suppressAutoHyphens/>
        <w:spacing w:after="0" w:line="240" w:lineRule="auto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gwarancjach ubezpieczeniowych;</w:t>
      </w:r>
    </w:p>
    <w:p w14:paraId="7D955129" w14:textId="7208C3FE" w:rsidR="004459FC" w:rsidRPr="003116E4" w:rsidRDefault="00581AE4" w:rsidP="0024766C">
      <w:pPr>
        <w:pStyle w:val="Akapitzlist"/>
        <w:widowControl w:val="0"/>
        <w:numPr>
          <w:ilvl w:val="1"/>
          <w:numId w:val="86"/>
        </w:numPr>
        <w:suppressAutoHyphens/>
        <w:spacing w:after="0" w:line="240" w:lineRule="auto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645783DC" w14:textId="77777777" w:rsidR="004459FC" w:rsidRPr="003116E4" w:rsidRDefault="00581AE4" w:rsidP="0024766C">
      <w:pPr>
        <w:widowControl w:val="0"/>
        <w:spacing w:after="0" w:line="240" w:lineRule="auto"/>
        <w:ind w:left="284" w:hanging="284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19.3. Zamawiający nie wyraża zgody na wniesienie zabezpieczenia w formach określonych art. 450 ust. 2 ustawy PZP.</w:t>
      </w:r>
    </w:p>
    <w:p w14:paraId="0C6A7367" w14:textId="77777777" w:rsidR="004459FC" w:rsidRPr="003116E4" w:rsidRDefault="00581AE4" w:rsidP="0024766C">
      <w:pPr>
        <w:widowControl w:val="0"/>
        <w:spacing w:after="0" w:line="240" w:lineRule="auto"/>
        <w:ind w:left="284" w:hanging="284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19.4. W przypadku, gdy zabezpieczenie, będzie wnoszone w formie innej niż pieniądz, Zamawiający zastrzega sobie prawo do akceptacji projektu ww. dokumentu.</w:t>
      </w:r>
    </w:p>
    <w:p w14:paraId="6ADA0025" w14:textId="02B3B589" w:rsidR="004459FC" w:rsidRPr="003116E4" w:rsidRDefault="00581AE4" w:rsidP="0024766C">
      <w:pPr>
        <w:widowControl w:val="0"/>
        <w:spacing w:after="0" w:line="240" w:lineRule="auto"/>
        <w:ind w:left="284" w:hanging="284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6E4">
        <w:rPr>
          <w:rStyle w:val="markedcontent"/>
          <w:rFonts w:ascii="Times New Roman" w:hAnsi="Times New Roman" w:cs="Times New Roman"/>
          <w:sz w:val="24"/>
          <w:szCs w:val="24"/>
        </w:rPr>
        <w:t>19.5. Zamawiający zwróci zabezpieczenie w wysokości 70% w terminie do 30 dni od dnia wykonania zamówienia i uznania przez Zamawiającego za należycie wykonane. Zabezpieczenie w wysokości 30%, pozostawione zostanie na zabezpieczenie roszczeń z tytułu rękojmi za wady lub gwarancji i zostanie zwrócone nie później niż w 15 dniu po upływie okresu rękojmi za wady lub gwarancji.</w:t>
      </w:r>
    </w:p>
    <w:p w14:paraId="43480D55" w14:textId="77777777" w:rsidR="0024766C" w:rsidRPr="003116E4" w:rsidRDefault="0024766C" w:rsidP="0024766C">
      <w:pPr>
        <w:widowControl w:val="0"/>
        <w:spacing w:after="0" w:line="240" w:lineRule="auto"/>
        <w:ind w:left="284" w:hanging="284"/>
        <w:jc w:val="both"/>
        <w:outlineLvl w:val="6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448174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XVIII. PROJEKTOWANE POSTANOWIENIA UMOWY W SPRAWIE ZAM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WIENIA PUBLICZNEGO,KT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ÓRE ZOSTANĄ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WPROWADZONE DO UMOWY W SPRAWIE ZAM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WIENIA PUBLICZNEGO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–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WZ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 xml:space="preserve">R UMOWY </w:t>
      </w:r>
    </w:p>
    <w:p w14:paraId="07271C48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274A12B" w14:textId="76BDB6B3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Projektowane postanowienia umowy,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re zostaną wprowadzone do treści zawieranej umowy w sprawie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666D9E">
        <w:rPr>
          <w:rStyle w:val="Hyperlink0"/>
          <w:rFonts w:eastAsia="Arial Unicode MS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publicznego stanowią </w:t>
      </w:r>
      <w:r w:rsidRPr="00666D9E">
        <w:rPr>
          <w:rStyle w:val="Hyperlink0"/>
          <w:rFonts w:eastAsia="Arial Unicode MS"/>
        </w:rPr>
        <w:t>Wzó</w:t>
      </w:r>
      <w:r w:rsidRPr="003116E4">
        <w:rPr>
          <w:rStyle w:val="Hyperlink0"/>
          <w:rFonts w:eastAsia="Arial Unicode MS"/>
        </w:rPr>
        <w:t xml:space="preserve">r umowy - </w:t>
      </w:r>
      <w:r w:rsidRPr="00666D9E">
        <w:rPr>
          <w:rStyle w:val="Hyperlink0"/>
          <w:rFonts w:eastAsia="Arial Unicode MS"/>
        </w:rPr>
        <w:t xml:space="preserve">załącznik nr </w:t>
      </w:r>
      <w:r w:rsidR="0024766C" w:rsidRPr="00666D9E">
        <w:rPr>
          <w:rStyle w:val="Hyperlink0"/>
          <w:rFonts w:eastAsia="Arial Unicode MS"/>
        </w:rPr>
        <w:t>7</w:t>
      </w:r>
      <w:r w:rsidRPr="00666D9E">
        <w:rPr>
          <w:rStyle w:val="Hyperlink0"/>
          <w:rFonts w:eastAsia="Arial Unicode MS"/>
        </w:rPr>
        <w:t xml:space="preserve"> do SWZ.</w:t>
      </w:r>
    </w:p>
    <w:p w14:paraId="4F57AC23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173996D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lastRenderedPageBreak/>
        <w:t xml:space="preserve">XIX. POUCZENIE O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RODKACH OCHRONY PRAWNEJ PRZYS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ŁUGUJĄCYCH WYKONAWCY              </w:t>
      </w:r>
    </w:p>
    <w:p w14:paraId="7AD1CBDA" w14:textId="77777777" w:rsidR="004459FC" w:rsidRPr="003116E4" w:rsidRDefault="00581AE4" w:rsidP="00581AE4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Środki ochrony prawnej przysługują Wykonawcom oraz  innemu podmiotowi, jeżeli ma lub miał interes w uzyskaniu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oraz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poni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sł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lub może ponieść szkodę w wyniku naruszenia przez Zamawiającego przepis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ustawy.</w:t>
      </w:r>
    </w:p>
    <w:p w14:paraId="5D8661B4" w14:textId="77777777" w:rsidR="004459FC" w:rsidRPr="003116E4" w:rsidRDefault="00581AE4" w:rsidP="00581AE4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Środki ochrony prawnej wobec ogłoszenia wszczynającego postępowanie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oraz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przysługują  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wnież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organizacjom wpisanym na listę,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rej mowa w art. 469 pkt 15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Pzp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oraz Rzecznikowi Małych i Średnich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Przedsiębiorc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w.</w:t>
      </w:r>
    </w:p>
    <w:p w14:paraId="075F2BCF" w14:textId="77777777" w:rsidR="004459FC" w:rsidRPr="003116E4" w:rsidRDefault="00581AE4" w:rsidP="00581AE4">
      <w:pPr>
        <w:pStyle w:val="Akapitzlist"/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Odwołanie przysługuje na: </w:t>
      </w:r>
    </w:p>
    <w:p w14:paraId="69204983" w14:textId="77777777" w:rsidR="004459FC" w:rsidRPr="003116E4" w:rsidRDefault="00581AE4" w:rsidP="00581AE4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niezgodną z przepisami ustawy czynność Zamawiającego, podjętą w postępowaniu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w tym na projektowane postanowienie umowy; </w:t>
      </w:r>
    </w:p>
    <w:p w14:paraId="16B111F7" w14:textId="77777777" w:rsidR="004459FC" w:rsidRPr="003116E4" w:rsidRDefault="00581AE4" w:rsidP="00581AE4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zaniechanie czynności w postępowaniu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, do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rej Zamawiający był obowiązany na podstawie ustawy.</w:t>
      </w:r>
    </w:p>
    <w:p w14:paraId="220AEF5F" w14:textId="77777777" w:rsidR="004459FC" w:rsidRPr="003116E4" w:rsidRDefault="00581AE4" w:rsidP="00581AE4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Odwołanie wnosi się do Prezesa Krajowej Izby Odwoławczej w formie pisemnej albo w formie elektronicznej albo w postaci elektronicznej opatrzone podpisem zaufanym.</w:t>
      </w:r>
    </w:p>
    <w:p w14:paraId="188DE3A9" w14:textId="77777777" w:rsidR="004459FC" w:rsidRPr="003116E4" w:rsidRDefault="00581AE4" w:rsidP="00581AE4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Na orzeczenie Krajowej Izby Odwoławczej oraz postanowienie Prezesa Krajowej Izby Odwoławczej,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art. 519 ust. 1 PZP, stronom oraz uczestnikom postępowania odwoławczego przysługuje skarga do sądu. Skargę wnosi się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do S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ądu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Okręgowego w Warszawie za pośrednictwem Prezesa Krajowej Izby Odwoławczej.</w:t>
      </w:r>
    </w:p>
    <w:p w14:paraId="16637D33" w14:textId="77777777" w:rsidR="004459FC" w:rsidRPr="003116E4" w:rsidRDefault="00581AE4" w:rsidP="00581AE4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Szczegółowe informacje dotyczące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środk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ochrony prawnej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okreś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lone s</w:t>
      </w:r>
      <w:r w:rsidRPr="003116E4">
        <w:rPr>
          <w:rStyle w:val="markedcontent"/>
          <w:rFonts w:ascii="Times New Roman" w:hAnsi="Times New Roman"/>
          <w:sz w:val="24"/>
          <w:szCs w:val="24"/>
        </w:rPr>
        <w:t>ą w Dziale IX „Środki ochrony prawnej” PZP.</w:t>
      </w:r>
    </w:p>
    <w:p w14:paraId="01C6C6DA" w14:textId="77777777" w:rsidR="004459FC" w:rsidRPr="003116E4" w:rsidRDefault="004459FC">
      <w:pP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74AF3" w14:textId="77777777" w:rsidR="004459FC" w:rsidRPr="003116E4" w:rsidRDefault="00581AE4">
      <w:pPr>
        <w:keepNext/>
        <w:spacing w:after="0" w:line="240" w:lineRule="auto"/>
        <w:outlineLvl w:val="1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XX.  POZOSTAŁ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E REGU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Y POST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ĘPOWANIA</w:t>
      </w:r>
    </w:p>
    <w:p w14:paraId="15931723" w14:textId="77777777" w:rsidR="004459FC" w:rsidRPr="003116E4" w:rsidRDefault="00581AE4" w:rsidP="00581AE4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Zamawiający nie  przewiduje udzielenia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art. 214 ust. 1 pkt 8 Prawa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publicznych.</w:t>
      </w:r>
    </w:p>
    <w:p w14:paraId="46EB4F70" w14:textId="77777777" w:rsidR="004459FC" w:rsidRPr="003116E4" w:rsidRDefault="00581AE4" w:rsidP="00581AE4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Zamawiający nie dopuszcza możliwości składania ofert wariantowych.</w:t>
      </w:r>
    </w:p>
    <w:p w14:paraId="4C535E98" w14:textId="77777777" w:rsidR="004459FC" w:rsidRPr="003116E4" w:rsidRDefault="00581AE4" w:rsidP="00581AE4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Zamawiający nie przewiduje przeprowadzenia aukcji elektronicznej, nie ustanawia dynamicznego systemu zakup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oraz nie zamierza zawrzeć umowy ramowej.</w:t>
      </w:r>
    </w:p>
    <w:p w14:paraId="3560BE11" w14:textId="77777777" w:rsidR="004459FC" w:rsidRPr="003116E4" w:rsidRDefault="00581AE4" w:rsidP="00581AE4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Do spraw nieuregulowanych w niniejszej specyfikacji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mają zastosowanie przepisy ustawy z dnia 11 września 2019 r. Prawo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wień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publicznych (Dz. U. z 2019 r. poz. 2019 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późn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. zm.) oraz Kodeksu cywilnego.</w:t>
      </w:r>
    </w:p>
    <w:p w14:paraId="5B686BA4" w14:textId="77777777" w:rsidR="004459FC" w:rsidRPr="003116E4" w:rsidRDefault="00581AE4" w:rsidP="00581AE4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Zgodnie z art. 13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 i art. 14 rozporządzenia Parlamentu Europejskiego i Rady (UE) 2016/679 z dnia 27 kwietnia 2016 r. w sprawie ochrony os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b fizycznych w związku z przetwarzaniem </w:t>
      </w:r>
      <w:r w:rsidRPr="003116E4">
        <w:rPr>
          <w:rStyle w:val="Brak"/>
          <w:rFonts w:ascii="Times New Roman" w:hAnsi="Times New Roman"/>
          <w:sz w:val="24"/>
          <w:szCs w:val="24"/>
        </w:rPr>
        <w:lastRenderedPageBreak/>
        <w:t>danych osobowych i w sprawie swobodnego przepływu takich danych oraz uchylenia dyrektywy 95/46/WE (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og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lne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rozporządzenie o ochronie danych) (Dz. Urz. UE L 119 z 04.05.2016, str. 1</w:t>
      </w:r>
      <w:r w:rsidRPr="003116E4">
        <w:rPr>
          <w:rStyle w:val="markedcontent"/>
          <w:rFonts w:ascii="Times New Roman" w:hAnsi="Times New Roman"/>
          <w:sz w:val="24"/>
          <w:szCs w:val="24"/>
        </w:rPr>
        <w:t>, ze zm.</w:t>
      </w:r>
      <w:r w:rsidRPr="003116E4">
        <w:rPr>
          <w:rStyle w:val="Brak"/>
          <w:rFonts w:ascii="Times New Roman" w:hAnsi="Times New Roman"/>
          <w:sz w:val="24"/>
          <w:szCs w:val="24"/>
        </w:rPr>
        <w:t>), zwanego dalej „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RODO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”, informuję, że:  </w:t>
      </w:r>
    </w:p>
    <w:p w14:paraId="4FF647C5" w14:textId="77777777" w:rsidR="004459FC" w:rsidRPr="003116E4" w:rsidRDefault="00581AE4" w:rsidP="00581AE4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362C3E90" w14:textId="77777777" w:rsidR="004459FC" w:rsidRPr="003116E4" w:rsidRDefault="00581AE4" w:rsidP="00581AE4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 Administratorem można skontaktować się pisząc na adres: ul. Ceglana 35,</w:t>
      </w:r>
      <w:r w:rsidRPr="003116E4">
        <w:rPr>
          <w:rStyle w:val="markedcontent"/>
          <w:rFonts w:ascii="Times New Roman" w:eastAsia="Times New Roman" w:hAnsi="Times New Roman" w:cs="Times New Roman"/>
          <w:sz w:val="24"/>
          <w:szCs w:val="24"/>
        </w:rPr>
        <w:br/>
      </w:r>
      <w:r w:rsidRPr="003116E4">
        <w:rPr>
          <w:rStyle w:val="markedcontent"/>
          <w:rFonts w:ascii="Times New Roman" w:hAnsi="Times New Roman"/>
          <w:sz w:val="24"/>
          <w:szCs w:val="24"/>
        </w:rPr>
        <w:t>40-514 Katowice lub telefonując pod numer: 32 3581 460 lub za pośrednictwem poczty elektronicznej: sekretariat@uck.katowice.pl,</w:t>
      </w:r>
    </w:p>
    <w:p w14:paraId="5A68E6AA" w14:textId="77777777" w:rsidR="004459FC" w:rsidRPr="003116E4" w:rsidRDefault="00581AE4" w:rsidP="00581AE4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Administrator powołał Inspektora Ochrony Danych, 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rym można skontaktować się pisząc na wskazany powyżej adres, telefonując pod numer: 32 3581 524 lub za pośrednictwem poczty elektronicznej: iod@uck.katowice.pl,</w:t>
      </w:r>
    </w:p>
    <w:p w14:paraId="0565E51F" w14:textId="77777777" w:rsidR="004459FC" w:rsidRPr="003116E4" w:rsidRDefault="00581AE4" w:rsidP="00581AE4">
      <w:pPr>
        <w:pStyle w:val="Bezodstpw1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uzyskane w niniejszym postępowaniu dane osobowe przetwarzane będą na podstawie art. 6 ust. 1 lit. b, c i f RODO w celu związanym z tym postępowaniem, </w:t>
      </w:r>
      <w:r w:rsidRPr="003116E4">
        <w:rPr>
          <w:rStyle w:val="markedcontent"/>
          <w:rFonts w:ascii="Times New Roman" w:hAnsi="Times New Roman"/>
          <w:sz w:val="24"/>
          <w:szCs w:val="24"/>
        </w:rPr>
        <w:t>w ramach prawnie uzasadnionych interes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realizowanych przez administratora, a  przypadku wyboru oferty i zawarcia umowy dane zamieszczone w umowie oraz w dokumentacji z nią związanej, będą przetwarzane w celach związanych z realizacją umowy,</w:t>
      </w:r>
    </w:p>
    <w:p w14:paraId="3113962D" w14:textId="77777777" w:rsidR="004459FC" w:rsidRPr="003116E4" w:rsidRDefault="00581AE4" w:rsidP="00581AE4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obowiązek podania danych związany jest z udziałem w postępowaniu, a ich niepodanie może skutkować brakiem możliwości udziału w postępowaniu,</w:t>
      </w:r>
    </w:p>
    <w:p w14:paraId="577513DD" w14:textId="77777777" w:rsidR="004459FC" w:rsidRPr="003116E4" w:rsidRDefault="00581AE4" w:rsidP="00581AE4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Administrator mo</w:t>
      </w:r>
      <w:r w:rsidRPr="003116E4">
        <w:rPr>
          <w:rStyle w:val="markedcontent"/>
          <w:rFonts w:ascii="Times New Roman" w:hAnsi="Times New Roman"/>
          <w:sz w:val="24"/>
          <w:szCs w:val="24"/>
        </w:rPr>
        <w:t>że udostępnić dane wyłącznie osobom lub podmiotom uprawnionym na podstawie przepis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prawa lub na podstawie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um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ramach,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Administrator powierzy przetwarzanie danych innym podmiotom, np. świadczącym usługi prawne, dostawcom system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informatycznych i usług IT,</w:t>
      </w:r>
    </w:p>
    <w:p w14:paraId="4187E51E" w14:textId="77777777" w:rsidR="004459FC" w:rsidRPr="003116E4" w:rsidRDefault="00581AE4" w:rsidP="00581AE4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źr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dłem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pochodzenia danych osobowych jest Wykonawca. Kategorie odnośnych danych osobowych zostały określone w dokumentacji postępowania, obejmują m.in. dane umożliwiające oznaczenie Wykonawcy, jego dane kontaktowe, dane osobowe innych os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b (w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lności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imię i nazwisko, dane kontaktowe tych os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b),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re Wykonawca wskaże w ofercie a także mogą obejmować inne dane niezbędne do realizacji postępowania ujawnione w toku jego realizacji, a w przypadku wyboru oferty dane niezbędne do zawarcia i realizacji umowy,</w:t>
      </w:r>
    </w:p>
    <w:p w14:paraId="156D95F4" w14:textId="77777777" w:rsidR="004459FC" w:rsidRPr="003116E4" w:rsidRDefault="00581AE4" w:rsidP="00581AE4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uzyskane dane będą przetwarzane nie dłużej niż jest to niezbędne do realizacji cel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dla jakich zostały zebrane, a następnie przechowywane przez okres przewidziany w przepisach dotyczących przechowywania i archiwizacji dokument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w. Okres </w:t>
      </w: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>przetwarzania może zostać przedłużony w przypadku potrzeby ustalenia, dochodzenia lub obrony przed roszczeniami,</w:t>
      </w:r>
    </w:p>
    <w:p w14:paraId="281E7441" w14:textId="77777777" w:rsidR="004459FC" w:rsidRPr="003116E4" w:rsidRDefault="00581AE4" w:rsidP="00581AE4">
      <w:pPr>
        <w:pStyle w:val="Akapitzlist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odniesieniu do uzyskanych w postępowaniu danych osobowych decyzje nie będą podejmowane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spos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b zautomatyzowany, stosowanie do art. 22 RODO;</w:t>
      </w:r>
    </w:p>
    <w:p w14:paraId="335EA773" w14:textId="77777777" w:rsidR="004459FC" w:rsidRPr="003116E4" w:rsidRDefault="00581AE4" w:rsidP="00581AE4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osoba,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rej dane osobowe dotyczą posiada: </w:t>
      </w:r>
    </w:p>
    <w:p w14:paraId="514AA557" w14:textId="77777777" w:rsidR="004459FC" w:rsidRPr="003116E4" w:rsidRDefault="00581AE4" w:rsidP="00581AE4">
      <w:pPr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na podstawie art. 15 RODO prawo dostępu do danych osobowych jej dotyczących;</w:t>
      </w:r>
    </w:p>
    <w:p w14:paraId="37B5EE25" w14:textId="77777777" w:rsidR="004459FC" w:rsidRPr="003116E4" w:rsidRDefault="00581AE4" w:rsidP="00581AE4">
      <w:pPr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na podstawie art. 16 RODO prawo do sprostowania danych osobowych jej dotyczących;</w:t>
      </w:r>
    </w:p>
    <w:p w14:paraId="597DDEBA" w14:textId="77777777" w:rsidR="004459FC" w:rsidRPr="003116E4" w:rsidRDefault="00581AE4" w:rsidP="00581AE4">
      <w:pPr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przypadk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w, o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mowa w art. 18 ust. 2 RODO;</w:t>
      </w:r>
    </w:p>
    <w:p w14:paraId="4CD664E1" w14:textId="77777777" w:rsidR="004459FC" w:rsidRPr="003116E4" w:rsidRDefault="00581AE4" w:rsidP="00581AE4">
      <w:pPr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prawo do wniesienia skargi do Prezesa Urzędu Ochrony Danych Osobowych, gdy osoba,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rej dane osobowe dotyczą uzna, że przetwarzanie jej danych osobowych narusza przepisy RODO;</w:t>
      </w:r>
    </w:p>
    <w:p w14:paraId="57E8E760" w14:textId="77777777" w:rsidR="004459FC" w:rsidRPr="003116E4" w:rsidRDefault="00581AE4" w:rsidP="00581AE4">
      <w:pPr>
        <w:pStyle w:val="Akapitzlist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nie przysługuje osobie,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rej dane osobowe dotyczą:</w:t>
      </w:r>
    </w:p>
    <w:p w14:paraId="1D012D56" w14:textId="77777777" w:rsidR="004459FC" w:rsidRPr="003116E4" w:rsidRDefault="00581AE4" w:rsidP="00581AE4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5134FF74" w14:textId="77777777" w:rsidR="004459FC" w:rsidRPr="003116E4" w:rsidRDefault="00581AE4" w:rsidP="00581AE4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prawo do przenoszenia danych osobowych, o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rym mowa w art. 20 RODO;</w:t>
      </w:r>
    </w:p>
    <w:p w14:paraId="7938DC5B" w14:textId="77777777" w:rsidR="004459FC" w:rsidRPr="003116E4" w:rsidRDefault="00581AE4" w:rsidP="00581AE4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56A7963" w14:textId="77777777" w:rsidR="004459FC" w:rsidRPr="003116E4" w:rsidRDefault="00581AE4" w:rsidP="00581AE4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przypadku gdy wykonanie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obowiązk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mowa w art. 15 ust. 1-3 RODO, wymagałoby niewspółmiernie dużego wysiłku, Zamawiający może żądać od osoby,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rej dane dotyczą, wskazania dodatkowych informacji mających na celu sprecyzowanie żądania, 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lności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podania nazwy lub daty postępowania,</w:t>
      </w:r>
    </w:p>
    <w:p w14:paraId="30BF74DA" w14:textId="77777777" w:rsidR="004459FC" w:rsidRPr="003116E4" w:rsidRDefault="00581AE4" w:rsidP="00581AE4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wystąpienie z żądaniem,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rym mowa w art. 18 ust. 1 RODO, nie ogranicza przetwarzania danych osobowych do czasu zakończenia postępowania. </w:t>
      </w:r>
    </w:p>
    <w:p w14:paraId="3BF29747" w14:textId="77777777" w:rsidR="004459FC" w:rsidRPr="003116E4" w:rsidRDefault="00581AE4" w:rsidP="00581AE4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Wykonawca zapozna osoby,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dane podaje w ramach niniejszego postępowania</w:t>
      </w:r>
      <w:r w:rsidRPr="003116E4">
        <w:rPr>
          <w:rStyle w:val="markedcontent"/>
          <w:rFonts w:ascii="Times New Roman" w:eastAsia="Times New Roman" w:hAnsi="Times New Roman" w:cs="Times New Roman"/>
          <w:sz w:val="24"/>
          <w:szCs w:val="24"/>
        </w:rPr>
        <w:br/>
      </w:r>
      <w:r w:rsidRPr="003116E4">
        <w:rPr>
          <w:rStyle w:val="markedcontent"/>
          <w:rFonts w:ascii="Times New Roman" w:hAnsi="Times New Roman"/>
          <w:sz w:val="24"/>
          <w:szCs w:val="24"/>
        </w:rPr>
        <w:t>z postanowieniami ust. 5.</w:t>
      </w:r>
    </w:p>
    <w:p w14:paraId="41ADE1DA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Załączniki:</w:t>
      </w:r>
    </w:p>
    <w:p w14:paraId="46BE50B8" w14:textId="77777777" w:rsidR="004459FC" w:rsidRPr="003116E4" w:rsidRDefault="00581AE4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>Wz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 formularza ofertowego</w:t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  <w:t xml:space="preserve">–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zał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. 1 </w:t>
      </w:r>
    </w:p>
    <w:p w14:paraId="0E2B8B99" w14:textId="77777777" w:rsidR="004459FC" w:rsidRPr="003116E4" w:rsidRDefault="00581AE4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Formularz oświadczeń wykonawcy – JEDZ</w:t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  <w:t>– zał. 2</w:t>
      </w:r>
    </w:p>
    <w:p w14:paraId="37971D83" w14:textId="77777777" w:rsidR="004459FC" w:rsidRPr="003116E4" w:rsidRDefault="00581AE4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Formularz oświadczenia o przynależności/braku przynależności do tej samej </w:t>
      </w:r>
    </w:p>
    <w:p w14:paraId="3B53F585" w14:textId="77777777" w:rsidR="004459FC" w:rsidRPr="003116E4" w:rsidRDefault="00581AE4">
      <w:pPr>
        <w:pStyle w:val="Akapitzlist"/>
        <w:spacing w:after="0" w:line="240" w:lineRule="auto"/>
        <w:ind w:left="426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grupy kapitałowej składany na wezwanie Zamawiającego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>– zał. 3</w:t>
      </w:r>
      <w:r w:rsidRPr="003116E4">
        <w:rPr>
          <w:rStyle w:val="Hyperlink0"/>
          <w:rFonts w:eastAsia="Arial Unicode MS"/>
        </w:rPr>
        <w:tab/>
      </w:r>
    </w:p>
    <w:p w14:paraId="1EFEBB5F" w14:textId="36EE2410" w:rsidR="004459FC" w:rsidRPr="003116E4" w:rsidRDefault="000F5773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Zestawienie parametr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 technicznych</w:t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  <w:t>– zał. 4</w:t>
      </w:r>
    </w:p>
    <w:p w14:paraId="68EA4DF4" w14:textId="40FAEEF6" w:rsidR="000F5773" w:rsidRPr="003116E4" w:rsidRDefault="000F5773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lastRenderedPageBreak/>
        <w:t>Wykaz do oceny parametrów technicznych</w:t>
      </w:r>
      <w:r w:rsidRPr="003116E4">
        <w:rPr>
          <w:rFonts w:ascii="Times New Roman" w:hAnsi="Times New Roman" w:cs="Times New Roman"/>
          <w:sz w:val="24"/>
          <w:szCs w:val="24"/>
        </w:rPr>
        <w:tab/>
      </w:r>
      <w:r w:rsidRPr="003116E4">
        <w:rPr>
          <w:rFonts w:ascii="Times New Roman" w:hAnsi="Times New Roman" w:cs="Times New Roman"/>
          <w:sz w:val="24"/>
          <w:szCs w:val="24"/>
        </w:rPr>
        <w:tab/>
      </w:r>
      <w:r w:rsidRPr="003116E4">
        <w:rPr>
          <w:rFonts w:ascii="Times New Roman" w:hAnsi="Times New Roman" w:cs="Times New Roman"/>
          <w:sz w:val="24"/>
          <w:szCs w:val="24"/>
        </w:rPr>
        <w:tab/>
      </w:r>
      <w:r w:rsidRPr="003116E4">
        <w:rPr>
          <w:rFonts w:ascii="Times New Roman" w:hAnsi="Times New Roman" w:cs="Times New Roman"/>
          <w:sz w:val="24"/>
          <w:szCs w:val="24"/>
        </w:rPr>
        <w:tab/>
      </w:r>
      <w:r w:rsidRPr="003116E4">
        <w:rPr>
          <w:rFonts w:ascii="Times New Roman" w:hAnsi="Times New Roman" w:cs="Times New Roman"/>
          <w:sz w:val="24"/>
          <w:szCs w:val="24"/>
        </w:rPr>
        <w:tab/>
      </w:r>
      <w:r w:rsidRPr="003116E4">
        <w:rPr>
          <w:rFonts w:ascii="Times New Roman" w:hAnsi="Times New Roman" w:cs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>– zał. 5</w:t>
      </w:r>
    </w:p>
    <w:p w14:paraId="6475613D" w14:textId="719A30B0" w:rsidR="000F5773" w:rsidRPr="003116E4" w:rsidRDefault="000F5773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  <w:lang w:val="de-DE"/>
        </w:rPr>
      </w:pP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>Program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>Funkcjonalno-Użytkowy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>– zał. 6</w:t>
      </w:r>
    </w:p>
    <w:p w14:paraId="2D66ED00" w14:textId="3736EE59" w:rsidR="004459FC" w:rsidRPr="003116E4" w:rsidRDefault="00581AE4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>Wz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  umowy</w:t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  <w:t xml:space="preserve">– zał. </w:t>
      </w:r>
      <w:r w:rsidR="000F5773" w:rsidRPr="003116E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29C00881" w14:textId="4EE44ACC" w:rsidR="000F5773" w:rsidRPr="003116E4" w:rsidRDefault="000F5773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bookmarkStart w:id="10" w:name="_Hlk116641565"/>
      <w:r w:rsidRPr="003116E4">
        <w:rPr>
          <w:rStyle w:val="markedcontent"/>
          <w:rFonts w:ascii="Times New Roman" w:hAnsi="Times New Roman"/>
          <w:sz w:val="24"/>
          <w:szCs w:val="24"/>
          <w:lang w:val="de-DE"/>
        </w:rPr>
        <w:t>Wz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r umowy - powierzenia przetwarzania danych osobowych                                  – zał. 8</w:t>
      </w:r>
    </w:p>
    <w:p w14:paraId="609EE965" w14:textId="1D127C74" w:rsidR="004459FC" w:rsidRPr="003116E4" w:rsidRDefault="000F5773" w:rsidP="00581AE4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WKR </w:t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bookmarkEnd w:id="10"/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="00581AE4" w:rsidRPr="003116E4">
        <w:rPr>
          <w:rStyle w:val="markedcontent"/>
          <w:rFonts w:ascii="Times New Roman" w:hAnsi="Times New Roman"/>
          <w:sz w:val="24"/>
          <w:szCs w:val="24"/>
        </w:rPr>
        <w:tab/>
      </w:r>
      <w:bookmarkStart w:id="11" w:name="_Hlk116641694"/>
      <w:r w:rsidR="00581AE4" w:rsidRPr="003116E4">
        <w:rPr>
          <w:rStyle w:val="markedcontent"/>
          <w:rFonts w:ascii="Times New Roman" w:hAnsi="Times New Roman"/>
          <w:sz w:val="24"/>
          <w:szCs w:val="24"/>
        </w:rPr>
        <w:t xml:space="preserve">– zał. </w:t>
      </w:r>
      <w:bookmarkEnd w:id="11"/>
      <w:r w:rsidRPr="003116E4">
        <w:rPr>
          <w:rStyle w:val="markedcontent"/>
          <w:rFonts w:ascii="Times New Roman" w:hAnsi="Times New Roman"/>
          <w:sz w:val="24"/>
          <w:szCs w:val="24"/>
        </w:rPr>
        <w:t>9</w:t>
      </w:r>
    </w:p>
    <w:p w14:paraId="35B1DE33" w14:textId="77777777" w:rsidR="00BE39EA" w:rsidRPr="003116E4" w:rsidRDefault="00581AE4" w:rsidP="00BE39EA">
      <w:pPr>
        <w:pStyle w:val="Akapitzlist"/>
        <w:numPr>
          <w:ilvl w:val="3"/>
          <w:numId w:val="78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Załączniki do procedury BHP - 8</w:t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r w:rsidRPr="003116E4">
        <w:rPr>
          <w:rStyle w:val="markedcontent"/>
          <w:rFonts w:ascii="Times New Roman" w:hAnsi="Times New Roman"/>
          <w:sz w:val="24"/>
          <w:szCs w:val="24"/>
        </w:rPr>
        <w:tab/>
      </w:r>
      <w:bookmarkStart w:id="12" w:name="_Hlk112404595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– zał. </w:t>
      </w:r>
      <w:bookmarkEnd w:id="12"/>
      <w:r w:rsidR="000F5773" w:rsidRPr="003116E4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1F3301AE" w14:textId="5F175C6C" w:rsidR="00BE39EA" w:rsidRPr="003116E4" w:rsidRDefault="00BE39EA" w:rsidP="00BE39EA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Fonts w:ascii="Times New Roman" w:eastAsia="Times New Roman" w:hAnsi="Times New Roman" w:cs="Times New Roman"/>
          <w:sz w:val="24"/>
          <w:szCs w:val="24"/>
        </w:rPr>
        <w:t>Formularz oświadczeń wykonawcy składany na wezwanie Zamawiającego</w:t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3" w:name="_Hlk116654744"/>
      <w:r w:rsidRPr="003116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116E4">
        <w:rPr>
          <w:rFonts w:ascii="Times New Roman" w:eastAsia="Times New Roman" w:hAnsi="Times New Roman" w:cs="Times New Roman"/>
          <w:sz w:val="24"/>
          <w:szCs w:val="24"/>
        </w:rPr>
        <w:t>zał. 11</w:t>
      </w:r>
      <w:bookmarkEnd w:id="13"/>
    </w:p>
    <w:p w14:paraId="1E417154" w14:textId="5AFC1B48" w:rsidR="00F55F68" w:rsidRPr="003116E4" w:rsidRDefault="00CA2077" w:rsidP="00BE39EA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Fonts w:ascii="Times New Roman" w:eastAsia="Times New Roman" w:hAnsi="Times New Roman" w:cs="Times New Roman"/>
          <w:sz w:val="24"/>
          <w:szCs w:val="24"/>
        </w:rPr>
        <w:t>W</w:t>
      </w:r>
      <w:r w:rsidR="00F55F68" w:rsidRPr="003116E4">
        <w:rPr>
          <w:rFonts w:ascii="Times New Roman" w:eastAsia="Times New Roman" w:hAnsi="Times New Roman" w:cs="Times New Roman"/>
          <w:sz w:val="24"/>
          <w:szCs w:val="24"/>
        </w:rPr>
        <w:t>ydruk</w:t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6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116E4">
        <w:rPr>
          <w:rFonts w:ascii="Times New Roman" w:eastAsia="Times New Roman" w:hAnsi="Times New Roman" w:cs="Times New Roman"/>
          <w:sz w:val="24"/>
          <w:szCs w:val="24"/>
        </w:rPr>
        <w:t>zał. 1</w:t>
      </w:r>
      <w:r w:rsidRPr="003116E4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43F05A1" w14:textId="77777777" w:rsidR="00BE39EA" w:rsidRPr="003116E4" w:rsidRDefault="00BE39EA" w:rsidP="00BE39EA">
      <w:pPr>
        <w:pStyle w:val="Akapitzlist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6AAD476" w14:textId="5CE8507B" w:rsidR="004459FC" w:rsidRPr="003116E4" w:rsidRDefault="004459FC" w:rsidP="000F5773">
      <w:pPr>
        <w:pStyle w:val="Akapitzlist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2A57841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10310BC" w14:textId="77777777" w:rsidR="004459FC" w:rsidRPr="003116E4" w:rsidRDefault="004459FC">
      <w:pPr>
        <w:pStyle w:val="Akapitzlist"/>
        <w:spacing w:after="0" w:line="240" w:lineRule="auto"/>
        <w:ind w:left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DA5BBD8" w14:textId="77777777" w:rsidR="004459FC" w:rsidRPr="003116E4" w:rsidRDefault="004459FC">
      <w:pPr>
        <w:pStyle w:val="Akapitzlist"/>
        <w:spacing w:after="0" w:line="240" w:lineRule="auto"/>
        <w:ind w:left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A23F2C9" w14:textId="77777777" w:rsidR="004459FC" w:rsidRPr="003116E4" w:rsidRDefault="00581AE4">
      <w:r w:rsidRPr="003116E4">
        <w:rPr>
          <w:rStyle w:val="Brak"/>
          <w:rFonts w:ascii="Arial Unicode MS" w:hAnsi="Arial Unicode MS"/>
          <w:sz w:val="24"/>
          <w:szCs w:val="24"/>
        </w:rPr>
        <w:br w:type="page"/>
      </w:r>
    </w:p>
    <w:p w14:paraId="4025CE07" w14:textId="01A57691" w:rsidR="004459FC" w:rsidRPr="003116E4" w:rsidRDefault="00581AE4" w:rsidP="00C459B7">
      <w:pPr>
        <w:suppressAutoHyphens/>
        <w:spacing w:after="0" w:line="360" w:lineRule="auto"/>
        <w:jc w:val="both"/>
        <w:rPr>
          <w:rStyle w:val="Hyperlink0"/>
          <w:rFonts w:eastAsia="Arial Unicode MS"/>
          <w:b/>
          <w:bCs/>
        </w:rPr>
      </w:pPr>
      <w:r w:rsidRPr="003116E4">
        <w:rPr>
          <w:rStyle w:val="Hyperlink0"/>
          <w:rFonts w:eastAsia="Arial Unicode MS"/>
          <w:b/>
          <w:bCs/>
        </w:rPr>
        <w:lastRenderedPageBreak/>
        <w:t>DZP.381.</w:t>
      </w:r>
      <w:r w:rsidR="009330FA" w:rsidRPr="003116E4">
        <w:rPr>
          <w:rStyle w:val="Hyperlink0"/>
          <w:rFonts w:eastAsia="Arial Unicode MS"/>
          <w:b/>
          <w:bCs/>
        </w:rPr>
        <w:t>70</w:t>
      </w:r>
      <w:r w:rsidRPr="003116E4">
        <w:rPr>
          <w:rStyle w:val="Hyperlink0"/>
          <w:rFonts w:eastAsia="Arial Unicode MS"/>
          <w:b/>
          <w:bCs/>
        </w:rPr>
        <w:t xml:space="preserve">A.2022   </w:t>
      </w:r>
      <w:r w:rsidRPr="003116E4">
        <w:rPr>
          <w:rStyle w:val="Hyperlink0"/>
          <w:rFonts w:eastAsia="Arial Unicode MS"/>
          <w:b/>
          <w:bCs/>
        </w:rPr>
        <w:tab/>
      </w:r>
      <w:r w:rsidRPr="003116E4">
        <w:rPr>
          <w:rStyle w:val="Hyperlink0"/>
          <w:rFonts w:eastAsia="Arial Unicode MS"/>
          <w:b/>
          <w:bCs/>
        </w:rPr>
        <w:tab/>
      </w:r>
      <w:r w:rsidRPr="003116E4">
        <w:rPr>
          <w:rStyle w:val="Hyperlink0"/>
          <w:rFonts w:eastAsia="Arial Unicode MS"/>
          <w:b/>
          <w:bCs/>
        </w:rPr>
        <w:tab/>
      </w:r>
      <w:r w:rsidR="00C459B7" w:rsidRPr="003116E4">
        <w:rPr>
          <w:rStyle w:val="Hyperlink0"/>
          <w:rFonts w:eastAsia="Arial Unicode MS"/>
          <w:b/>
          <w:bCs/>
        </w:rPr>
        <w:tab/>
      </w:r>
      <w:r w:rsidR="00C459B7" w:rsidRPr="003116E4">
        <w:rPr>
          <w:rStyle w:val="Hyperlink0"/>
          <w:rFonts w:eastAsia="Arial Unicode MS"/>
          <w:b/>
          <w:bCs/>
        </w:rPr>
        <w:tab/>
      </w:r>
      <w:r w:rsidRPr="003116E4">
        <w:rPr>
          <w:rStyle w:val="Hyperlink0"/>
          <w:rFonts w:eastAsia="Arial Unicode MS"/>
          <w:b/>
          <w:bCs/>
        </w:rPr>
        <w:tab/>
      </w:r>
      <w:r w:rsidRPr="003116E4">
        <w:rPr>
          <w:rStyle w:val="Hyperlink0"/>
          <w:rFonts w:eastAsia="Arial Unicode MS"/>
          <w:b/>
          <w:bCs/>
        </w:rPr>
        <w:tab/>
      </w:r>
      <w:r w:rsidRPr="003116E4">
        <w:rPr>
          <w:rStyle w:val="Hyperlink0"/>
          <w:rFonts w:eastAsia="Arial Unicode MS"/>
          <w:b/>
          <w:bCs/>
        </w:rPr>
        <w:tab/>
      </w:r>
      <w:r w:rsidRPr="003116E4">
        <w:rPr>
          <w:rStyle w:val="Hyperlink0"/>
          <w:rFonts w:eastAsia="Arial Unicode MS"/>
          <w:b/>
          <w:bCs/>
        </w:rPr>
        <w:tab/>
        <w:t>Załącznik nr 1</w:t>
      </w:r>
    </w:p>
    <w:p w14:paraId="055DC78D" w14:textId="77777777" w:rsidR="004459FC" w:rsidRPr="003116E4" w:rsidRDefault="004459FC">
      <w:pPr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79BD1A00" w14:textId="77777777" w:rsidR="004459FC" w:rsidRPr="003116E4" w:rsidRDefault="00581AE4" w:rsidP="00C459B7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   </w:t>
      </w:r>
    </w:p>
    <w:p w14:paraId="669B7187" w14:textId="77777777" w:rsidR="004459FC" w:rsidRPr="003116E4" w:rsidRDefault="00581AE4" w:rsidP="00C459B7">
      <w:pPr>
        <w:suppressAutoHyphens/>
        <w:spacing w:after="0" w:line="360" w:lineRule="auto"/>
        <w:jc w:val="center"/>
        <w:rPr>
          <w:rStyle w:val="Hyperlink0"/>
          <w:rFonts w:eastAsia="Arial Unicode MS"/>
          <w:b/>
          <w:bCs/>
        </w:rPr>
      </w:pPr>
      <w:r w:rsidRPr="003116E4">
        <w:rPr>
          <w:rStyle w:val="Hyperlink0"/>
          <w:rFonts w:eastAsia="Arial Unicode MS"/>
          <w:b/>
          <w:bCs/>
        </w:rPr>
        <w:t>FORMULARZ OFERTOWY DLA UNIWERSYTECKIEGO CENTRUM KLINICZNEGO IM. PROF. K. GIBIŃSKIEGO SUM  W  KATOWICACH</w:t>
      </w:r>
    </w:p>
    <w:p w14:paraId="745F27E0" w14:textId="77777777" w:rsidR="004459FC" w:rsidRPr="003116E4" w:rsidRDefault="004459FC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</w:p>
    <w:p w14:paraId="0189A26E" w14:textId="77777777" w:rsidR="004459FC" w:rsidRPr="003116E4" w:rsidRDefault="00581AE4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Nazwa wykonawcy ..........................................................................................................................</w:t>
      </w:r>
    </w:p>
    <w:p w14:paraId="182918BA" w14:textId="77777777" w:rsidR="004459FC" w:rsidRPr="003116E4" w:rsidRDefault="00581AE4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Siedziba: ...........................................................................................................................................</w:t>
      </w:r>
    </w:p>
    <w:p w14:paraId="7BA644FA" w14:textId="77777777" w:rsidR="004459FC" w:rsidRPr="003116E4" w:rsidRDefault="00581AE4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Adres zamieszkania*………………………………………………………………………………</w:t>
      </w:r>
    </w:p>
    <w:p w14:paraId="34B11302" w14:textId="77777777" w:rsidR="004459FC" w:rsidRPr="003116E4" w:rsidRDefault="00581AE4" w:rsidP="00C459B7">
      <w:pPr>
        <w:suppressAutoHyphens/>
        <w:spacing w:after="0" w:line="360" w:lineRule="auto"/>
        <w:jc w:val="both"/>
        <w:rPr>
          <w:rStyle w:val="Hyperlink0"/>
          <w:rFonts w:eastAsia="Arial Unicode MS"/>
          <w:i/>
          <w:iCs/>
          <w:sz w:val="20"/>
          <w:szCs w:val="20"/>
        </w:rPr>
      </w:pPr>
      <w:r w:rsidRPr="003116E4">
        <w:rPr>
          <w:rStyle w:val="Hyperlink0"/>
          <w:rFonts w:eastAsia="Arial Unicode MS"/>
          <w:i/>
          <w:iCs/>
          <w:sz w:val="20"/>
          <w:szCs w:val="20"/>
        </w:rPr>
        <w:t>*) dotyczy  osób fizycznych prowadzących działalność gospodarcza oraz  wspólników w spółce cywilnej</w:t>
      </w:r>
    </w:p>
    <w:p w14:paraId="0833106B" w14:textId="77777777" w:rsidR="004459FC" w:rsidRPr="003116E4" w:rsidRDefault="004459FC" w:rsidP="00C459B7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</w:p>
    <w:p w14:paraId="2A09806F" w14:textId="77777777" w:rsidR="004459FC" w:rsidRPr="003116E4" w:rsidRDefault="00581AE4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REGON</w:t>
      </w:r>
      <w:r w:rsidRPr="003116E4">
        <w:rPr>
          <w:rStyle w:val="Hyperlink0"/>
          <w:rFonts w:eastAsia="Arial Unicode MS"/>
        </w:rPr>
        <w:tab/>
        <w:t>.........................................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>NIP ..........................................</w:t>
      </w:r>
    </w:p>
    <w:p w14:paraId="4990F891" w14:textId="77777777" w:rsidR="004459FC" w:rsidRPr="003116E4" w:rsidRDefault="00581AE4" w:rsidP="00C459B7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Tel.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>.........................................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>fax  ..........................................</w:t>
      </w:r>
    </w:p>
    <w:p w14:paraId="599CAF23" w14:textId="77777777" w:rsidR="004459FC" w:rsidRPr="003116E4" w:rsidRDefault="00581AE4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e-mail 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>............................................................................................................</w:t>
      </w:r>
    </w:p>
    <w:p w14:paraId="6AF7B119" w14:textId="77777777" w:rsidR="004459FC" w:rsidRPr="003116E4" w:rsidRDefault="00581AE4">
      <w:pPr>
        <w:suppressAutoHyphens/>
        <w:spacing w:after="0" w:line="36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Adres strony www</w:t>
      </w:r>
      <w:r w:rsidRPr="003116E4">
        <w:rPr>
          <w:rStyle w:val="Hyperlink0"/>
          <w:rFonts w:eastAsia="Arial Unicode MS"/>
        </w:rPr>
        <w:tab/>
        <w:t>................................................................................... (jeśli istnieje)</w:t>
      </w:r>
    </w:p>
    <w:p w14:paraId="3B51EEB0" w14:textId="77777777" w:rsidR="004459FC" w:rsidRPr="003116E4" w:rsidRDefault="00581AE4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6E4">
        <w:rPr>
          <w:rStyle w:val="Hyperlink0"/>
          <w:rFonts w:eastAsia="Arial Unicode MS"/>
          <w:lang w:val="sv-SE"/>
        </w:rPr>
        <w:t xml:space="preserve">numer konta </w:t>
      </w:r>
      <w:r w:rsidRPr="003116E4">
        <w:rPr>
          <w:rStyle w:val="Hyperlink0"/>
          <w:rFonts w:eastAsia="Arial Unicode MS"/>
        </w:rPr>
        <w:t xml:space="preserve">…………………………………………………………………………. </w:t>
      </w: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t>(w celu wpisania do umowy - w przypadku nie podania numeru konta Wykonawca zobowiązany jest wpisać numer konta w umowie)</w:t>
      </w:r>
    </w:p>
    <w:p w14:paraId="513EB146" w14:textId="77777777" w:rsidR="004459FC" w:rsidRPr="003116E4" w:rsidRDefault="004459FC">
      <w:pPr>
        <w:suppressAutoHyphens/>
        <w:spacing w:after="0" w:line="240" w:lineRule="auto"/>
        <w:ind w:left="426" w:hanging="426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6D23B460" w14:textId="2C7D8C7C" w:rsidR="004459FC" w:rsidRPr="003116E4" w:rsidRDefault="00581AE4" w:rsidP="00C459B7">
      <w:pPr>
        <w:numPr>
          <w:ilvl w:val="3"/>
          <w:numId w:val="111"/>
        </w:numPr>
        <w:suppressAutoHyphens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bookmarkStart w:id="14" w:name="_Hlk502650780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Ubiegając się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 na</w:t>
      </w:r>
      <w:bookmarkEnd w:id="14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bookmarkStart w:id="15" w:name="_Hlk101783004"/>
      <w:bookmarkStart w:id="16" w:name="_Hlk116642565"/>
      <w:r w:rsidR="00C459B7" w:rsidRPr="003116E4">
        <w:rPr>
          <w:rFonts w:ascii="Times New Roman" w:hAnsi="Times New Roman"/>
          <w:b/>
          <w:bCs/>
          <w:sz w:val="24"/>
          <w:szCs w:val="24"/>
        </w:rPr>
        <w:t>Dostawę rezonansu magnetycznego wraz z adaptacją i wyposażeniem pomieszczeń</w:t>
      </w:r>
      <w:bookmarkStart w:id="17" w:name="_Hlk502650441"/>
      <w:bookmarkEnd w:id="15"/>
      <w:r w:rsidR="00C459B7" w:rsidRPr="00311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6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oferujemy realizację przedmiotowego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w zakresie objętym specyfikacją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(dalej w treści: SWZ) za  łączną kwotę określoną 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poni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żej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67834D48" w14:textId="785D19F7" w:rsidR="00C459B7" w:rsidRPr="003116E4" w:rsidRDefault="00C459B7" w:rsidP="00C459B7">
      <w:pPr>
        <w:suppressAutoHyphens/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5F19A238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 xml:space="preserve">cena netto ......................................................... zł </w:t>
      </w:r>
    </w:p>
    <w:p w14:paraId="75712FEF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8CBC1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podatek VAT ...............% tj. ................................... zł</w:t>
      </w:r>
    </w:p>
    <w:p w14:paraId="0DBD5C32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69CAB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6E4">
        <w:rPr>
          <w:rFonts w:ascii="Times New Roman" w:hAnsi="Times New Roman" w:cs="Times New Roman"/>
          <w:b/>
          <w:sz w:val="24"/>
          <w:szCs w:val="24"/>
          <w:u w:val="single"/>
        </w:rPr>
        <w:t>cena ofertowa brutto</w:t>
      </w:r>
      <w:r w:rsidRPr="003116E4">
        <w:rPr>
          <w:rFonts w:ascii="Times New Roman" w:hAnsi="Times New Roman" w:cs="Times New Roman"/>
          <w:b/>
          <w:sz w:val="24"/>
          <w:szCs w:val="24"/>
        </w:rPr>
        <w:t>: ....................................................................................zł</w:t>
      </w:r>
    </w:p>
    <w:p w14:paraId="2B350FEF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0610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w tym:</w:t>
      </w:r>
    </w:p>
    <w:p w14:paraId="26BA230D" w14:textId="44B554E9" w:rsidR="00C459B7" w:rsidRPr="003116E4" w:rsidRDefault="00C459B7" w:rsidP="00C459B7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9A785C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a) rezonans magnetyczny wraz z wyposażeniem, dostawą, montażem, instalacją, uruchomieniem, szkoleniem:</w:t>
      </w:r>
    </w:p>
    <w:p w14:paraId="56081426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cena netto ………..……..zł</w:t>
      </w:r>
    </w:p>
    <w:p w14:paraId="0EF9CE86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podatek VAT ...............% tj. ................................... zł</w:t>
      </w:r>
    </w:p>
    <w:p w14:paraId="2074A08E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4">
        <w:rPr>
          <w:rFonts w:ascii="Times New Roman" w:hAnsi="Times New Roman" w:cs="Times New Roman"/>
          <w:bCs/>
          <w:sz w:val="24"/>
          <w:szCs w:val="24"/>
        </w:rPr>
        <w:t>cena brutto: ..........................................zł</w:t>
      </w:r>
    </w:p>
    <w:p w14:paraId="35403211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D7EC7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16E4">
        <w:rPr>
          <w:rFonts w:ascii="Times New Roman" w:hAnsi="Times New Roman" w:cs="Times New Roman"/>
          <w:sz w:val="24"/>
          <w:szCs w:val="24"/>
        </w:rPr>
        <w:t xml:space="preserve">b) wykonanie dokumentacji projektowej oraz adaptacja pomieszczeń na potrzeby pracowni rezonansu magnetycznego: </w:t>
      </w:r>
    </w:p>
    <w:p w14:paraId="388598DF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ryczałtowa cena netto ………..……..zł</w:t>
      </w:r>
    </w:p>
    <w:p w14:paraId="78467129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podatek VAT ...............% tj. ................................... zł</w:t>
      </w:r>
    </w:p>
    <w:p w14:paraId="41701D0B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4">
        <w:rPr>
          <w:rFonts w:ascii="Times New Roman" w:hAnsi="Times New Roman" w:cs="Times New Roman"/>
          <w:bCs/>
          <w:sz w:val="24"/>
          <w:szCs w:val="24"/>
        </w:rPr>
        <w:t>ryczałtowa cena brutto: ..........................................zł</w:t>
      </w:r>
    </w:p>
    <w:p w14:paraId="0516FF40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4ADBF7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c) wyposażenie socjalno-bytowe i administracyjne pracowni i pomieszczeń przynależnych:</w:t>
      </w:r>
    </w:p>
    <w:p w14:paraId="78E588E4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ryczałtowa cena netto ………..……..zł</w:t>
      </w:r>
    </w:p>
    <w:p w14:paraId="18C17DD4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podatek VAT ...............% tj. ................................... zł</w:t>
      </w:r>
    </w:p>
    <w:p w14:paraId="5204F02D" w14:textId="77777777" w:rsidR="00C459B7" w:rsidRPr="003116E4" w:rsidRDefault="00C459B7" w:rsidP="00C45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6E4">
        <w:rPr>
          <w:rFonts w:ascii="Times New Roman" w:hAnsi="Times New Roman" w:cs="Times New Roman"/>
          <w:bCs/>
          <w:sz w:val="24"/>
          <w:szCs w:val="24"/>
        </w:rPr>
        <w:t>ryczałtowa cena brutto: ..........................................zł</w:t>
      </w:r>
    </w:p>
    <w:p w14:paraId="7B873B85" w14:textId="77777777" w:rsidR="00C459B7" w:rsidRPr="003116E4" w:rsidRDefault="00C459B7" w:rsidP="00C459B7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4FCBDB9" w14:textId="382440BF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Oświadczamy, iż oferujemy następujący </w:t>
      </w:r>
      <w:r w:rsidR="00C459B7" w:rsidRPr="003116E4">
        <w:rPr>
          <w:rStyle w:val="Brak"/>
          <w:rFonts w:ascii="Times New Roman" w:hAnsi="Times New Roman"/>
          <w:b/>
          <w:bCs/>
          <w:sz w:val="24"/>
          <w:szCs w:val="24"/>
        </w:rPr>
        <w:t>REZONANS MAGNETYCZNY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</w:p>
    <w:p w14:paraId="2F074231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7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227"/>
        <w:gridCol w:w="4394"/>
      </w:tblGrid>
      <w:tr w:rsidR="004459FC" w:rsidRPr="003116E4" w14:paraId="356A24E7" w14:textId="77777777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31F6D" w14:textId="77777777" w:rsidR="004459FC" w:rsidRPr="003116E4" w:rsidRDefault="00581AE4">
            <w:pPr>
              <w:jc w:val="center"/>
            </w:pPr>
            <w:r w:rsidRPr="003116E4">
              <w:rPr>
                <w:rStyle w:val="Brak"/>
              </w:rPr>
              <w:t xml:space="preserve">Wymagane informacje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7954" w14:textId="43E92CAF" w:rsidR="004459FC" w:rsidRPr="003116E4" w:rsidRDefault="00C459B7" w:rsidP="00C459B7">
            <w:pPr>
              <w:jc w:val="center"/>
            </w:pPr>
            <w:r w:rsidRPr="003116E4"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REZONANS MAGNETYCZNY</w:t>
            </w:r>
          </w:p>
        </w:tc>
      </w:tr>
      <w:tr w:rsidR="004459FC" w:rsidRPr="003116E4" w14:paraId="74ADD27D" w14:textId="77777777">
        <w:trPr>
          <w:trHeight w:val="570"/>
        </w:trPr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8A2F" w14:textId="77777777" w:rsidR="004459FC" w:rsidRPr="003116E4" w:rsidRDefault="00581AE4">
            <w:pPr>
              <w:spacing w:after="0" w:line="240" w:lineRule="auto"/>
              <w:jc w:val="both"/>
            </w:pPr>
            <w:r w:rsidRPr="003116E4"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Producent:</w:t>
            </w:r>
            <w:r w:rsidRPr="003116E4"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ab/>
              <w:t>(</w:t>
            </w:r>
            <w:proofErr w:type="spellStart"/>
            <w:r w:rsidRPr="003116E4">
              <w:rPr>
                <w:rStyle w:val="Brak"/>
                <w:rFonts w:ascii="Times New Roman" w:hAnsi="Times New Roman"/>
                <w:sz w:val="24"/>
                <w:szCs w:val="24"/>
                <w:lang w:val="en-US"/>
              </w:rPr>
              <w:t>poda</w:t>
            </w:r>
            <w:proofErr w:type="spellEnd"/>
            <w:r w:rsidRPr="003116E4">
              <w:rPr>
                <w:rStyle w:val="Brak"/>
                <w:rFonts w:ascii="Times New Roman" w:hAnsi="Times New Roman"/>
                <w:sz w:val="24"/>
                <w:szCs w:val="24"/>
              </w:rPr>
              <w:t>ć)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05DE" w14:textId="77777777" w:rsidR="004459FC" w:rsidRPr="003116E4" w:rsidRDefault="004459FC"/>
        </w:tc>
      </w:tr>
      <w:tr w:rsidR="004459FC" w:rsidRPr="003116E4" w14:paraId="44593271" w14:textId="77777777">
        <w:trPr>
          <w:trHeight w:val="386"/>
        </w:trPr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F221" w14:textId="77777777" w:rsidR="004459FC" w:rsidRPr="003116E4" w:rsidRDefault="00581AE4">
            <w:r w:rsidRPr="003116E4">
              <w:rPr>
                <w:rStyle w:val="Brak"/>
                <w:rFonts w:ascii="Times New Roman" w:hAnsi="Times New Roman"/>
                <w:sz w:val="24"/>
                <w:szCs w:val="24"/>
              </w:rPr>
              <w:t>Nazwa/typ: (podać)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CB68" w14:textId="77777777" w:rsidR="004459FC" w:rsidRPr="003116E4" w:rsidRDefault="004459FC"/>
        </w:tc>
      </w:tr>
    </w:tbl>
    <w:p w14:paraId="2CF0F4D7" w14:textId="77777777" w:rsidR="004459FC" w:rsidRPr="003116E4" w:rsidRDefault="004459FC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DA323" w14:textId="77777777" w:rsidR="004459FC" w:rsidRPr="003116E4" w:rsidRDefault="004459FC">
      <w:pPr>
        <w:suppressAutoHyphens/>
        <w:spacing w:after="0" w:line="240" w:lineRule="auto"/>
        <w:ind w:left="144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6198570C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Oświadczamy, iż w/w </w:t>
      </w:r>
      <w:proofErr w:type="spellStart"/>
      <w:r w:rsidRPr="003116E4">
        <w:rPr>
          <w:rStyle w:val="Hyperlink0"/>
          <w:rFonts w:eastAsia="Arial Unicode MS"/>
        </w:rPr>
        <w:t>sprzę</w:t>
      </w:r>
      <w:proofErr w:type="spellEnd"/>
      <w:r w:rsidRPr="003116E4">
        <w:rPr>
          <w:rStyle w:val="Hyperlink0"/>
          <w:rFonts w:eastAsia="Arial Unicode MS"/>
          <w:lang w:val="da-DK"/>
        </w:rPr>
        <w:t>t spe</w:t>
      </w:r>
      <w:proofErr w:type="spellStart"/>
      <w:r w:rsidRPr="003116E4">
        <w:rPr>
          <w:rStyle w:val="Hyperlink0"/>
          <w:rFonts w:eastAsia="Arial Unicode MS"/>
        </w:rPr>
        <w:t>łnia</w:t>
      </w:r>
      <w:proofErr w:type="spellEnd"/>
      <w:r w:rsidRPr="003116E4">
        <w:rPr>
          <w:rStyle w:val="Hyperlink0"/>
          <w:rFonts w:eastAsia="Arial Unicode MS"/>
        </w:rPr>
        <w:t xml:space="preserve"> wymagania Zamawiającego wskazane w Zestawieniu Parametr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Technicznych. </w:t>
      </w:r>
    </w:p>
    <w:bookmarkEnd w:id="17"/>
    <w:p w14:paraId="2C503F54" w14:textId="77777777" w:rsidR="004459FC" w:rsidRPr="003116E4" w:rsidRDefault="004459FC">
      <w:pPr>
        <w:suppressAutoHyphens/>
        <w:spacing w:after="0" w:line="240" w:lineRule="auto"/>
        <w:ind w:left="144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1D9A366F" w14:textId="77777777" w:rsidR="004459FC" w:rsidRPr="003116E4" w:rsidRDefault="00581AE4" w:rsidP="00581AE4">
      <w:pPr>
        <w:numPr>
          <w:ilvl w:val="3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  <w:u w:val="single"/>
        </w:rPr>
        <w:t xml:space="preserve">Oświadczamy, iż oferujemy następujący okres gwarancji 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…………………………miesięcy (minimum 24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miesią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fr-FR"/>
        </w:rPr>
        <w:t>ce).</w:t>
      </w:r>
    </w:p>
    <w:p w14:paraId="40270DA7" w14:textId="77777777" w:rsidR="004459FC" w:rsidRPr="003116E4" w:rsidRDefault="00581AE4">
      <w:pPr>
        <w:spacing w:after="0" w:line="240" w:lineRule="auto"/>
        <w:ind w:left="284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t xml:space="preserve"> (W przypadku nie wypełnienia, Zamawiający przyjmuje, iż Wykonawca oferuje 24 miesięczny okres gwarancji.). </w:t>
      </w:r>
    </w:p>
    <w:p w14:paraId="35438487" w14:textId="77777777" w:rsidR="004459FC" w:rsidRPr="003116E4" w:rsidRDefault="00581AE4" w:rsidP="00581AE4">
      <w:pPr>
        <w:numPr>
          <w:ilvl w:val="3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Oświadczamy, iż w cenie naszej oferty zostały uwzględnione wszystkie koszty wykonania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>.</w:t>
      </w:r>
    </w:p>
    <w:p w14:paraId="7A40061B" w14:textId="77777777" w:rsidR="004459FC" w:rsidRPr="003116E4" w:rsidRDefault="00581AE4" w:rsidP="00581AE4">
      <w:pPr>
        <w:numPr>
          <w:ilvl w:val="3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Oświadczamy, że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wyb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r naszej oferty nie będzie prowadzić do powstania u Zamawiającego obowiązku podatkowego, w sytuacji, gdy nie dołączyliśmy do oferty informacji wykonawcy o powstaniu obowiązku podatkowego.</w:t>
      </w:r>
    </w:p>
    <w:p w14:paraId="05373C90" w14:textId="77777777" w:rsidR="004459FC" w:rsidRPr="003116E4" w:rsidRDefault="00581AE4" w:rsidP="00581AE4">
      <w:pPr>
        <w:numPr>
          <w:ilvl w:val="3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Zapoznaliśmy się ze Specyfikacją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>, nie wnosimy do niej zastrzeżeń oraz zdobyliśmy konieczne informacje do przygotowania oferty i zobowiązujemy się spełnić wszystkie wymienione w Specyfikacji wymagania Zamawiającego</w:t>
      </w:r>
    </w:p>
    <w:p w14:paraId="331B1271" w14:textId="77777777" w:rsidR="004459FC" w:rsidRPr="003116E4" w:rsidRDefault="00581AE4" w:rsidP="00581AE4">
      <w:pPr>
        <w:numPr>
          <w:ilvl w:val="3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Jesteśmy związani niniejszą </w:t>
      </w:r>
      <w:r w:rsidRPr="003116E4">
        <w:rPr>
          <w:rStyle w:val="Brak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ą przez czas wskazany w Specyfikacji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>.</w:t>
      </w:r>
    </w:p>
    <w:p w14:paraId="309F4062" w14:textId="77777777" w:rsidR="004459FC" w:rsidRPr="003116E4" w:rsidRDefault="00581AE4" w:rsidP="00581AE4">
      <w:pPr>
        <w:numPr>
          <w:ilvl w:val="3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Zawarta w Specyfikacji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Warunk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w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treść wzoru umowy została przez nas zaakceptowana i zobowiązujemy się w przypadku wyboru naszej oferty do zawarcia umowy na wyżej wymienionych warunkach w miejscu i terminie wyznaczonym przez Zamawiającego</w:t>
      </w:r>
    </w:p>
    <w:p w14:paraId="6875C671" w14:textId="77777777" w:rsidR="004459FC" w:rsidRPr="003116E4" w:rsidRDefault="00581AE4" w:rsidP="00581AE4">
      <w:pPr>
        <w:numPr>
          <w:ilvl w:val="3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Oświadczamy, że: </w:t>
      </w:r>
    </w:p>
    <w:p w14:paraId="094ACAE6" w14:textId="77777777" w:rsidR="004459FC" w:rsidRPr="003116E4" w:rsidRDefault="00581AE4">
      <w:pPr>
        <w:tabs>
          <w:tab w:val="left" w:pos="8792"/>
        </w:tabs>
        <w:spacing w:after="0" w:line="240" w:lineRule="auto"/>
        <w:ind w:left="426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a) wykonawca/żaden z </w:t>
      </w:r>
      <w:proofErr w:type="spellStart"/>
      <w:r w:rsidRPr="003116E4">
        <w:rPr>
          <w:rStyle w:val="Hyperlink0"/>
          <w:rFonts w:eastAsia="Arial Unicode MS"/>
        </w:rPr>
        <w:t>wykonawc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w, oraz </w:t>
      </w:r>
    </w:p>
    <w:p w14:paraId="155697F9" w14:textId="77777777" w:rsidR="004459FC" w:rsidRPr="003116E4" w:rsidRDefault="00581AE4">
      <w:pPr>
        <w:tabs>
          <w:tab w:val="left" w:pos="8792"/>
        </w:tabs>
        <w:spacing w:after="0" w:line="240" w:lineRule="auto"/>
        <w:ind w:left="426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b) żaden z </w:t>
      </w:r>
      <w:proofErr w:type="spellStart"/>
      <w:r w:rsidRPr="003116E4">
        <w:rPr>
          <w:rStyle w:val="Hyperlink0"/>
          <w:rFonts w:eastAsia="Arial Unicode MS"/>
        </w:rPr>
        <w:t>podwykonawc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w, </w:t>
      </w:r>
      <w:proofErr w:type="spellStart"/>
      <w:r w:rsidRPr="003116E4">
        <w:rPr>
          <w:rStyle w:val="Hyperlink0"/>
          <w:rFonts w:eastAsia="Arial Unicode MS"/>
        </w:rPr>
        <w:t>dostawc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lub podmiot</w:t>
      </w:r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w, udostępniających zdolności wykonawcy, na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ry</w:t>
      </w:r>
      <w:proofErr w:type="spellEnd"/>
      <w:r w:rsidRPr="003116E4">
        <w:rPr>
          <w:rStyle w:val="Hyperlink0"/>
          <w:rFonts w:eastAsia="Arial Unicode MS"/>
        </w:rPr>
        <w:t xml:space="preserve"> przypada ponad 10 % wartości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</w:t>
      </w:r>
    </w:p>
    <w:p w14:paraId="3610EAB3" w14:textId="77777777" w:rsidR="004459FC" w:rsidRPr="003116E4" w:rsidRDefault="00581AE4">
      <w:pPr>
        <w:tabs>
          <w:tab w:val="left" w:pos="8792"/>
        </w:tabs>
        <w:spacing w:after="0" w:line="240" w:lineRule="auto"/>
        <w:ind w:left="426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nie jest podmiotem, o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rym mowa w  art. 5k rozporządzenia (UE) nr 833/2014 z dnia 31 lipca 2014 r. </w:t>
      </w:r>
    </w:p>
    <w:p w14:paraId="42089431" w14:textId="123435B9" w:rsidR="004459FC" w:rsidRPr="003116E4" w:rsidRDefault="00581AE4" w:rsidP="00581AE4">
      <w:pPr>
        <w:pStyle w:val="Akapitzlist"/>
        <w:numPr>
          <w:ilvl w:val="3"/>
          <w:numId w:val="114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związku z wdrożoną u Zamawiającego procedurą BHP-8 „Organizowanie prac związanych z  zagrożeniami przez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wykonawc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w” oświadczamy że zapoznaliśmy się </w:t>
      </w:r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z w/w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  <w:lang w:val="en-US"/>
        </w:rPr>
        <w:t>procedur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ą dostępną pod adresem </w:t>
      </w:r>
    </w:p>
    <w:p w14:paraId="77FDC056" w14:textId="7572200D" w:rsidR="00C459B7" w:rsidRPr="003116E4" w:rsidRDefault="00666D9E" w:rsidP="00C459B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7" w:history="1">
        <w:r w:rsidR="00C459B7" w:rsidRPr="003116E4">
          <w:rPr>
            <w:rStyle w:val="Hipercze"/>
            <w:rFonts w:ascii="Times New Roman" w:hAnsi="Times New Roman"/>
            <w:sz w:val="24"/>
            <w:szCs w:val="24"/>
          </w:rPr>
          <w:t>https://www.uck.katowice.pl/uploads/files/procedurabhp8.pdf</w:t>
        </w:r>
      </w:hyperlink>
    </w:p>
    <w:p w14:paraId="0B767E1B" w14:textId="77777777" w:rsidR="004459FC" w:rsidRPr="003116E4" w:rsidRDefault="00581AE4" w:rsidP="00581AE4">
      <w:pPr>
        <w:numPr>
          <w:ilvl w:val="3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</w:t>
      </w:r>
      <w:r w:rsidRPr="003116E4">
        <w:rPr>
          <w:rStyle w:val="Brak"/>
          <w:rFonts w:ascii="Times New Roman" w:hAnsi="Times New Roman"/>
          <w:sz w:val="24"/>
          <w:szCs w:val="24"/>
        </w:rPr>
        <w:lastRenderedPageBreak/>
        <w:t>w sprawie ochrony os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og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lne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rozporządzenie o ochronie danych) (Dz. Urz. UE L 119 z 04.05.2016, str. 1, ze zm.) (dalej w treści RODO) wobec os</w:t>
      </w:r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sz w:val="24"/>
          <w:szCs w:val="24"/>
        </w:rPr>
        <w:t xml:space="preserve">b fizycznych, od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rych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dane osobowe bezpośrednio lub pośrednio pozyskałem w celu ubiegania się o udzielenie 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Brak"/>
          <w:rFonts w:ascii="Times New Roman" w:hAnsi="Times New Roman"/>
          <w:sz w:val="24"/>
          <w:szCs w:val="24"/>
        </w:rPr>
        <w:t xml:space="preserve"> publicznego w niniejszym postępowaniu.*</w:t>
      </w:r>
    </w:p>
    <w:p w14:paraId="5BD08DC0" w14:textId="77777777" w:rsidR="004459FC" w:rsidRPr="003116E4" w:rsidRDefault="00581AE4">
      <w:pPr>
        <w:suppressAutoHyphens/>
        <w:spacing w:after="0" w:line="240" w:lineRule="auto"/>
        <w:ind w:left="357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6ADAE493" w14:textId="77777777" w:rsidR="004459FC" w:rsidRPr="003116E4" w:rsidRDefault="00581AE4" w:rsidP="00581AE4">
      <w:pPr>
        <w:numPr>
          <w:ilvl w:val="3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sz w:val="24"/>
          <w:szCs w:val="24"/>
        </w:rPr>
        <w:t>Rodzaj Wykonawcy:</w:t>
      </w:r>
    </w:p>
    <w:p w14:paraId="6A7FD5D5" w14:textId="77777777" w:rsidR="004459FC" w:rsidRPr="003116E4" w:rsidRDefault="00581AE4" w:rsidP="00581AE4">
      <w:pPr>
        <w:pStyle w:val="Tekstpodstawowy"/>
        <w:numPr>
          <w:ilvl w:val="0"/>
          <w:numId w:val="117"/>
        </w:numPr>
      </w:pPr>
      <w:r w:rsidRPr="003116E4">
        <w:rPr>
          <w:rStyle w:val="markedcontent"/>
        </w:rPr>
        <w:t>Mikroprzedsiębiorstwo*</w:t>
      </w:r>
    </w:p>
    <w:p w14:paraId="453B4517" w14:textId="77777777" w:rsidR="004459FC" w:rsidRPr="003116E4" w:rsidRDefault="00581AE4" w:rsidP="00581AE4">
      <w:pPr>
        <w:pStyle w:val="Tekstpodstawowy"/>
        <w:numPr>
          <w:ilvl w:val="0"/>
          <w:numId w:val="117"/>
        </w:numPr>
      </w:pPr>
      <w:r w:rsidRPr="003116E4">
        <w:rPr>
          <w:rStyle w:val="markedcontent"/>
        </w:rPr>
        <w:t>Małe przedsiębiorstwo*</w:t>
      </w:r>
    </w:p>
    <w:p w14:paraId="0DD64EBD" w14:textId="77777777" w:rsidR="004459FC" w:rsidRPr="003116E4" w:rsidRDefault="00581AE4" w:rsidP="00581AE4">
      <w:pPr>
        <w:pStyle w:val="Tekstpodstawowy"/>
        <w:numPr>
          <w:ilvl w:val="0"/>
          <w:numId w:val="117"/>
        </w:numPr>
      </w:pPr>
      <w:r w:rsidRPr="003116E4">
        <w:rPr>
          <w:rStyle w:val="markedcontent"/>
        </w:rPr>
        <w:t>Średnie przedsiębiorstwo*</w:t>
      </w:r>
    </w:p>
    <w:p w14:paraId="719751CB" w14:textId="77777777" w:rsidR="004459FC" w:rsidRPr="003116E4" w:rsidRDefault="00581AE4" w:rsidP="00581AE4">
      <w:pPr>
        <w:pStyle w:val="Tekstpodstawowy"/>
        <w:numPr>
          <w:ilvl w:val="0"/>
          <w:numId w:val="117"/>
        </w:numPr>
      </w:pPr>
      <w:r w:rsidRPr="003116E4">
        <w:rPr>
          <w:rStyle w:val="markedcontent"/>
        </w:rPr>
        <w:t>Jednoosobowa działalnością gospodarczą *</w:t>
      </w:r>
    </w:p>
    <w:p w14:paraId="5529CE3C" w14:textId="77777777" w:rsidR="004459FC" w:rsidRPr="003116E4" w:rsidRDefault="00581AE4" w:rsidP="00581AE4">
      <w:pPr>
        <w:pStyle w:val="Tekstpodstawowy"/>
        <w:numPr>
          <w:ilvl w:val="0"/>
          <w:numId w:val="117"/>
        </w:numPr>
      </w:pPr>
      <w:r w:rsidRPr="003116E4">
        <w:rPr>
          <w:rStyle w:val="markedcontent"/>
        </w:rPr>
        <w:t>Osoba fizyczna nieprowadząca działalności gospodarczej*</w:t>
      </w:r>
    </w:p>
    <w:p w14:paraId="3FD9A671" w14:textId="77777777" w:rsidR="004459FC" w:rsidRPr="003116E4" w:rsidRDefault="00581AE4" w:rsidP="00581AE4">
      <w:pPr>
        <w:pStyle w:val="Tekstpodstawowy"/>
        <w:numPr>
          <w:ilvl w:val="0"/>
          <w:numId w:val="117"/>
        </w:numPr>
      </w:pPr>
      <w:r w:rsidRPr="003116E4">
        <w:rPr>
          <w:rStyle w:val="markedcontent"/>
        </w:rPr>
        <w:t>Duże przedsiębiorstwo*</w:t>
      </w:r>
    </w:p>
    <w:p w14:paraId="1BD3244E" w14:textId="77777777" w:rsidR="004459FC" w:rsidRPr="003116E4" w:rsidRDefault="004459FC">
      <w:pPr>
        <w:pStyle w:val="Tekstpodstawowy"/>
        <w:rPr>
          <w:rStyle w:val="Brak"/>
          <w:b/>
          <w:bCs/>
        </w:rPr>
      </w:pPr>
    </w:p>
    <w:p w14:paraId="0E24835B" w14:textId="77777777" w:rsidR="004459FC" w:rsidRPr="003116E4" w:rsidRDefault="00581AE4">
      <w:pPr>
        <w:pStyle w:val="Tekstpodstawowy"/>
        <w:rPr>
          <w:rStyle w:val="markedcontent"/>
        </w:rPr>
      </w:pPr>
      <w:r w:rsidRPr="003116E4">
        <w:rPr>
          <w:rStyle w:val="markedcontent"/>
        </w:rPr>
        <w:t xml:space="preserve">(*Niewłaściwe skreślić lub właściwe zaznaczyć – punkt nieobowiązkowy)                                                          </w:t>
      </w:r>
    </w:p>
    <w:p w14:paraId="29CFE452" w14:textId="77777777" w:rsidR="004459FC" w:rsidRPr="003116E4" w:rsidRDefault="00581AE4">
      <w:pPr>
        <w:spacing w:after="0" w:line="240" w:lineRule="auto"/>
      </w:pPr>
      <w:r w:rsidRPr="003116E4">
        <w:rPr>
          <w:rStyle w:val="Hyperlink0"/>
          <w:rFonts w:ascii="Arial Unicode MS" w:eastAsia="Arial Unicode MS" w:hAnsi="Arial Unicode MS" w:cs="Arial Unicode MS"/>
        </w:rPr>
        <w:br w:type="page"/>
      </w:r>
    </w:p>
    <w:p w14:paraId="2776E25A" w14:textId="0D94337F" w:rsidR="004459FC" w:rsidRPr="003116E4" w:rsidRDefault="00581AE4">
      <w:pPr>
        <w:suppressAutoHyphens/>
        <w:spacing w:after="0" w:line="240" w:lineRule="auto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lastRenderedPageBreak/>
        <w:t>DZP.381.</w:t>
      </w:r>
      <w:r w:rsidR="00C459B7" w:rsidRPr="003116E4">
        <w:rPr>
          <w:rStyle w:val="Hyperlink0"/>
          <w:rFonts w:eastAsia="Arial Unicode MS"/>
        </w:rPr>
        <w:t>70</w:t>
      </w:r>
      <w:r w:rsidRPr="003116E4">
        <w:rPr>
          <w:rStyle w:val="Hyperlink0"/>
          <w:rFonts w:eastAsia="Arial Unicode MS"/>
        </w:rPr>
        <w:t>A.2022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 xml:space="preserve">Załącznik nr  3 </w:t>
      </w:r>
    </w:p>
    <w:p w14:paraId="16D651E4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05E56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FE02A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38475358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(nazwa wykonawcy )</w:t>
      </w:r>
    </w:p>
    <w:p w14:paraId="235537A1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3DB1B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395674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B66A19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Oświadczenie </w:t>
      </w:r>
    </w:p>
    <w:p w14:paraId="0410FF47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o przynależności lub braku przynależności*</w:t>
      </w:r>
      <w:r w:rsidRPr="003116E4"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do tej samej grupy kapitałowej, o 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kt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rej mowa w art. 108 ust. 1 pkt 5</w:t>
      </w:r>
    </w:p>
    <w:p w14:paraId="1B1DF121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Prawa 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zam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wień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 publicznych </w:t>
      </w:r>
    </w:p>
    <w:p w14:paraId="66B84A84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F8763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Dotyczy postępowania o udzielenie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publicznego na</w:t>
      </w:r>
    </w:p>
    <w:p w14:paraId="39C9CE36" w14:textId="7B71EF2E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DF625" w14:textId="097227EA" w:rsidR="004459FC" w:rsidRPr="003116E4" w:rsidRDefault="00921E62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Fonts w:ascii="Times New Roman" w:hAnsi="Times New Roman"/>
          <w:b/>
          <w:bCs/>
          <w:sz w:val="24"/>
          <w:szCs w:val="24"/>
        </w:rPr>
        <w:t>Dostawę rezonansu magnetycznego wraz z adaptacją i wyposażeniem pomieszczeń</w:t>
      </w:r>
    </w:p>
    <w:p w14:paraId="3DA89773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7C6DE7D" w14:textId="77777777" w:rsidR="004459FC" w:rsidRPr="003116E4" w:rsidRDefault="00581AE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6E4">
        <w:rPr>
          <w:rStyle w:val="Hyperlink0"/>
          <w:rFonts w:eastAsia="Arial Unicode MS"/>
        </w:rPr>
        <w:t xml:space="preserve">dla Uniwersyteckiego Centrum Klinicznego im. prof. K. Gibińskiego Śląskiego Uniwersytetu Medycznego w Katowicach </w:t>
      </w:r>
    </w:p>
    <w:p w14:paraId="73520E5D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DFE0564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5218DB2" w14:textId="77777777" w:rsidR="004459FC" w:rsidRPr="003116E4" w:rsidRDefault="00581AE4" w:rsidP="00581AE4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Oświadczam, że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nie należę </w:t>
      </w:r>
      <w:r w:rsidRPr="003116E4">
        <w:rPr>
          <w:rStyle w:val="markedcontent"/>
          <w:rFonts w:ascii="Times New Roman" w:hAnsi="Times New Roman"/>
          <w:sz w:val="24"/>
          <w:szCs w:val="24"/>
        </w:rPr>
        <w:t>do tej samej grupy kapitałowej w rozumieniu ustawy z dnia 16 lutego 2007 r. o ochronie konkurencji i konsument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(Dz. U. z 2021 r. poz. 275), z innym Wykonawcą,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złożył odrębną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>ę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, 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>ę częściową  w niniejszym postępowaniu.</w:t>
      </w:r>
    </w:p>
    <w:p w14:paraId="73459A43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03BE9CF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5859294" w14:textId="77777777" w:rsidR="004459FC" w:rsidRPr="003116E4" w:rsidRDefault="00581AE4">
      <w:pPr>
        <w:suppressAutoHyphens/>
        <w:spacing w:after="0" w:line="240" w:lineRule="auto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lub</w:t>
      </w:r>
    </w:p>
    <w:p w14:paraId="1054EC38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4F6D984" w14:textId="77777777" w:rsidR="004459FC" w:rsidRPr="003116E4" w:rsidRDefault="00581AE4" w:rsidP="00581AE4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Oświadczam, że 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it-IT"/>
        </w:rPr>
        <w:t>nale</w:t>
      </w:r>
      <w:proofErr w:type="spellStart"/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żę</w:t>
      </w:r>
      <w:proofErr w:type="spellEnd"/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 w:rsidRPr="003116E4">
        <w:rPr>
          <w:rStyle w:val="markedcontent"/>
          <w:rFonts w:ascii="Times New Roman" w:hAnsi="Times New Roman"/>
          <w:sz w:val="24"/>
          <w:szCs w:val="24"/>
        </w:rPr>
        <w:t>do tej samej grupy kapitałowej w rozumieniu ustawy z dnia 16 lutego 2007 r. o ochronie konkurencji i konsument</w:t>
      </w:r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w (Dz. U. z 2021 r. poz. 275), co następujący Wykonawca,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złożył odrębną </w:t>
      </w:r>
      <w:r w:rsidRPr="003116E4">
        <w:rPr>
          <w:rStyle w:val="markedcontent"/>
          <w:rFonts w:ascii="Times New Roman" w:hAnsi="Times New Roman"/>
          <w:sz w:val="24"/>
          <w:szCs w:val="24"/>
          <w:lang w:val="pt-PT"/>
        </w:rPr>
        <w:t>ofert</w:t>
      </w:r>
      <w:r w:rsidRPr="003116E4">
        <w:rPr>
          <w:rStyle w:val="markedcontent"/>
          <w:rFonts w:ascii="Times New Roman" w:hAnsi="Times New Roman"/>
          <w:sz w:val="24"/>
          <w:szCs w:val="24"/>
        </w:rPr>
        <w:t>ę w niniejszym </w:t>
      </w:r>
      <w:r w:rsidRPr="003116E4">
        <w:rPr>
          <w:rStyle w:val="markedcontent"/>
          <w:rFonts w:ascii="Times New Roman" w:hAnsi="Times New Roman"/>
          <w:sz w:val="24"/>
          <w:szCs w:val="24"/>
          <w:lang w:val="it-IT"/>
        </w:rPr>
        <w:t>post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ępowaniu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D036722" w14:textId="77777777" w:rsidR="004459FC" w:rsidRPr="003116E4" w:rsidRDefault="004459FC">
      <w:pPr>
        <w:spacing w:after="0" w:line="240" w:lineRule="auto"/>
        <w:ind w:left="357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6985672" w14:textId="77777777" w:rsidR="004459FC" w:rsidRPr="003116E4" w:rsidRDefault="004459FC">
      <w:pPr>
        <w:spacing w:after="0" w:line="240" w:lineRule="auto"/>
        <w:ind w:left="357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D393E1D" w14:textId="77777777" w:rsidR="004459FC" w:rsidRPr="003116E4" w:rsidRDefault="00581AE4">
      <w:pPr>
        <w:spacing w:after="0" w:line="240" w:lineRule="auto"/>
        <w:ind w:left="357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t xml:space="preserve">………………………………………………………………………………………………………….. </w:t>
      </w:r>
    </w:p>
    <w:p w14:paraId="2810AB30" w14:textId="77777777" w:rsidR="004459FC" w:rsidRPr="003116E4" w:rsidRDefault="00581AE4">
      <w:pPr>
        <w:spacing w:after="0" w:line="240" w:lineRule="auto"/>
        <w:ind w:left="357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lastRenderedPageBreak/>
        <w:t>(nazwa Wykonawcy)</w:t>
      </w:r>
    </w:p>
    <w:p w14:paraId="424B637E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34B1C9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D956421" w14:textId="77777777" w:rsidR="004459FC" w:rsidRPr="003116E4" w:rsidRDefault="00581AE4">
      <w:pPr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72F2659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EEE6F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E0AD1" w14:textId="77777777" w:rsidR="004459FC" w:rsidRPr="003116E4" w:rsidRDefault="00581AE4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Uwaga </w:t>
      </w:r>
      <w:r w:rsidRPr="003116E4">
        <w:rPr>
          <w:rStyle w:val="Hyperlink0"/>
          <w:rFonts w:eastAsia="Arial Unicode MS"/>
        </w:rPr>
        <w:t xml:space="preserve">w przypadku </w:t>
      </w:r>
      <w:proofErr w:type="spellStart"/>
      <w:r w:rsidRPr="003116E4">
        <w:rPr>
          <w:rStyle w:val="Hyperlink0"/>
          <w:rFonts w:eastAsia="Arial Unicode MS"/>
        </w:rPr>
        <w:t>Wykonawc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w ubiegających się </w:t>
      </w:r>
      <w:proofErr w:type="spellStart"/>
      <w:r w:rsidRPr="003116E4">
        <w:rPr>
          <w:rStyle w:val="Hyperlink0"/>
          <w:rFonts w:eastAsia="Arial Unicode MS"/>
        </w:rPr>
        <w:t>wsp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 xml:space="preserve">lnie o udzielenie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na podstawie art. 23 ustawy PZP dokument składa każdy z </w:t>
      </w:r>
      <w:proofErr w:type="spellStart"/>
      <w:r w:rsidRPr="003116E4">
        <w:rPr>
          <w:rStyle w:val="Hyperlink0"/>
          <w:rFonts w:eastAsia="Arial Unicode MS"/>
        </w:rPr>
        <w:t>Wykonawc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w oddzielnie.</w:t>
      </w:r>
    </w:p>
    <w:p w14:paraId="35A1BC62" w14:textId="77777777" w:rsidR="004459FC" w:rsidRPr="003116E4" w:rsidRDefault="004459FC">
      <w:pPr>
        <w:suppressAutoHyphens/>
        <w:spacing w:after="0" w:line="240" w:lineRule="auto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C4C7E2" w14:textId="77777777" w:rsidR="004459FC" w:rsidRPr="003116E4" w:rsidRDefault="00581AE4" w:rsidP="00581AE4">
      <w:pPr>
        <w:pStyle w:val="Akapitzlist"/>
        <w:numPr>
          <w:ilvl w:val="0"/>
          <w:numId w:val="121"/>
        </w:numPr>
        <w:rPr>
          <w:rFonts w:ascii="Times New Roman" w:hAnsi="Times New Roman"/>
          <w:i/>
          <w:iCs/>
          <w:sz w:val="24"/>
          <w:szCs w:val="24"/>
          <w:lang w:val="de-DE"/>
        </w:rPr>
      </w:pPr>
      <w:r w:rsidRPr="003116E4">
        <w:rPr>
          <w:rStyle w:val="markedcontent"/>
          <w:rFonts w:ascii="Times New Roman" w:hAnsi="Times New Roman"/>
          <w:i/>
          <w:iCs/>
          <w:sz w:val="24"/>
          <w:szCs w:val="24"/>
          <w:lang w:val="de-DE"/>
        </w:rPr>
        <w:t>W</w:t>
      </w:r>
      <w:proofErr w:type="spellStart"/>
      <w:r w:rsidRPr="003116E4">
        <w:rPr>
          <w:rStyle w:val="markedcontent"/>
          <w:rFonts w:ascii="Times New Roman" w:hAnsi="Times New Roman"/>
          <w:i/>
          <w:iCs/>
          <w:sz w:val="24"/>
          <w:szCs w:val="24"/>
        </w:rPr>
        <w:t>łaściwe</w:t>
      </w:r>
      <w:proofErr w:type="spellEnd"/>
      <w:r w:rsidRPr="003116E4">
        <w:rPr>
          <w:rStyle w:val="markedcontent"/>
          <w:rFonts w:ascii="Times New Roman" w:hAnsi="Times New Roman"/>
          <w:i/>
          <w:iCs/>
          <w:sz w:val="24"/>
          <w:szCs w:val="24"/>
        </w:rPr>
        <w:t xml:space="preserve"> zaznaczyć      X  </w:t>
      </w:r>
    </w:p>
    <w:p w14:paraId="5034D921" w14:textId="77777777" w:rsidR="004459FC" w:rsidRPr="003116E4" w:rsidRDefault="00581AE4">
      <w:pPr>
        <w:pStyle w:val="Akapitzlist"/>
        <w:ind w:left="1080"/>
      </w:pPr>
      <w:r w:rsidRPr="003116E4">
        <w:rPr>
          <w:rStyle w:val="Brak"/>
          <w:rFonts w:ascii="Times New Roman" w:hAnsi="Times New Roman"/>
          <w:i/>
          <w:iCs/>
          <w:sz w:val="24"/>
          <w:szCs w:val="24"/>
        </w:rPr>
        <w:t>lub niewłaściwe skreślić</w:t>
      </w:r>
      <w:r w:rsidRPr="003116E4"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116E4">
        <w:rPr>
          <w:rStyle w:val="Brak"/>
          <w:rFonts w:ascii="Arial Unicode MS" w:hAnsi="Arial Unicode MS"/>
          <w:sz w:val="24"/>
          <w:szCs w:val="24"/>
          <w:shd w:val="clear" w:color="auto" w:fill="FFFF00"/>
        </w:rPr>
        <w:br w:type="page"/>
      </w:r>
    </w:p>
    <w:p w14:paraId="167AB164" w14:textId="77777777" w:rsidR="004459FC" w:rsidRPr="003116E4" w:rsidRDefault="004459FC">
      <w:pPr>
        <w:suppressAutoHyphens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BF3FA1A" w14:textId="4F3D2D3D" w:rsidR="004459FC" w:rsidRPr="003116E4" w:rsidRDefault="00581AE4">
      <w:pPr>
        <w:suppressAutoHyphens/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>DZP.381.</w:t>
      </w:r>
      <w:r w:rsidR="00921E62" w:rsidRPr="003116E4">
        <w:rPr>
          <w:rStyle w:val="Hyperlink0"/>
          <w:rFonts w:eastAsia="Arial Unicode MS"/>
        </w:rPr>
        <w:t>70</w:t>
      </w:r>
      <w:r w:rsidRPr="003116E4">
        <w:rPr>
          <w:rStyle w:val="Hyperlink0"/>
          <w:rFonts w:eastAsia="Arial Unicode MS"/>
        </w:rPr>
        <w:t>A.2022</w:t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</w:r>
      <w:r w:rsidRPr="003116E4">
        <w:rPr>
          <w:rStyle w:val="Hyperlink0"/>
          <w:rFonts w:eastAsia="Arial Unicode MS"/>
        </w:rPr>
        <w:tab/>
        <w:t>Załącznik nr 4</w:t>
      </w:r>
    </w:p>
    <w:p w14:paraId="59CEC12A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53CB3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69410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3BEB1F87" w14:textId="77777777" w:rsidR="004459FC" w:rsidRPr="003116E4" w:rsidRDefault="00581AE4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(nazwa wykonawcy )</w:t>
      </w:r>
    </w:p>
    <w:p w14:paraId="46253F4E" w14:textId="77777777" w:rsidR="004459FC" w:rsidRPr="003116E4" w:rsidRDefault="004459FC">
      <w:pPr>
        <w:widowControl w:val="0"/>
        <w:spacing w:after="120" w:line="36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A7532" w14:textId="77777777" w:rsidR="004459FC" w:rsidRPr="003116E4" w:rsidRDefault="00581AE4">
      <w:pPr>
        <w:widowControl w:val="0"/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OŚ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WIADCZENIE</w:t>
      </w:r>
    </w:p>
    <w:p w14:paraId="2C6EBB2F" w14:textId="77777777" w:rsidR="004459FC" w:rsidRPr="003116E4" w:rsidRDefault="00581AE4">
      <w:pPr>
        <w:widowControl w:val="0"/>
        <w:spacing w:before="120"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O AKTUALNOŚ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CI INFORMACJI ZAWARTYCH W O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>Ś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  <w:lang w:val="en-US"/>
        </w:rPr>
        <w:t>WIADCZENIU , O KT</w:t>
      </w:r>
      <w:r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ÓRYM MOWA W ART.125.UST.1 USTAWY PZP </w:t>
      </w:r>
      <w:r w:rsidRPr="003116E4">
        <w:rPr>
          <w:rStyle w:val="Brak"/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</w:p>
    <w:p w14:paraId="2F0FC082" w14:textId="77777777" w:rsidR="004459FC" w:rsidRPr="003116E4" w:rsidRDefault="00581AE4">
      <w:pPr>
        <w:widowControl w:val="0"/>
        <w:tabs>
          <w:tab w:val="left" w:pos="2400"/>
        </w:tabs>
        <w:spacing w:after="0" w:line="240" w:lineRule="auto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ab/>
      </w:r>
    </w:p>
    <w:p w14:paraId="0A590B2E" w14:textId="77777777" w:rsidR="004459FC" w:rsidRPr="003116E4" w:rsidRDefault="004459FC">
      <w:pPr>
        <w:widowControl w:val="0"/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50E8FEC" w14:textId="77777777" w:rsidR="004459FC" w:rsidRPr="003116E4" w:rsidRDefault="004459FC">
      <w:pPr>
        <w:spacing w:after="0" w:line="240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40AA7" w14:textId="58B471D8" w:rsidR="004459FC" w:rsidRPr="003116E4" w:rsidRDefault="00581AE4">
      <w:pPr>
        <w:spacing w:after="0" w:line="240" w:lineRule="auto"/>
        <w:jc w:val="both"/>
        <w:rPr>
          <w:rStyle w:val="Brak"/>
          <w:rFonts w:ascii="Times New Roman" w:hAnsi="Times New Roman"/>
          <w:b/>
          <w:bCs/>
          <w:sz w:val="24"/>
          <w:szCs w:val="24"/>
        </w:rPr>
      </w:pPr>
      <w:r w:rsidRPr="003116E4">
        <w:rPr>
          <w:rStyle w:val="Hyperlink0"/>
          <w:rFonts w:eastAsia="Arial Unicode MS"/>
        </w:rPr>
        <w:t xml:space="preserve">Dotyczy postępowania o udzielenie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publicznego na </w:t>
      </w:r>
      <w:r w:rsidR="00BE39EA" w:rsidRPr="003116E4">
        <w:rPr>
          <w:rFonts w:ascii="Times New Roman" w:hAnsi="Times New Roman"/>
          <w:b/>
          <w:bCs/>
          <w:sz w:val="24"/>
          <w:szCs w:val="24"/>
        </w:rPr>
        <w:t>Dostawę rezonansu magnetycznego wraz z adaptacją i wyposażeniem pomieszczeń</w:t>
      </w:r>
      <w:r w:rsidR="00BE39EA" w:rsidRPr="003116E4"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 w:rsidRPr="003116E4">
        <w:rPr>
          <w:rStyle w:val="Hyperlink0"/>
          <w:rFonts w:eastAsia="Arial Unicode MS"/>
        </w:rPr>
        <w:t xml:space="preserve">dla Uniwersyteckiego  Centrum  Klinicznego  im. prof. K. Gibińskiego Śląskiego Uniwersytetu Medycznego w Katowicach </w:t>
      </w:r>
    </w:p>
    <w:p w14:paraId="42394BDF" w14:textId="77777777" w:rsidR="004459FC" w:rsidRPr="003116E4" w:rsidRDefault="004459FC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B207218" w14:textId="77777777" w:rsidR="004459FC" w:rsidRPr="003116E4" w:rsidRDefault="00581AE4">
      <w:pPr>
        <w:spacing w:after="0" w:line="260" w:lineRule="atLeast"/>
        <w:ind w:firstLine="709"/>
        <w:jc w:val="both"/>
        <w:rPr>
          <w:rStyle w:val="Hyperlink0"/>
          <w:rFonts w:eastAsia="Arial Unicode MS"/>
        </w:rPr>
      </w:pPr>
      <w:r w:rsidRPr="003116E4">
        <w:rPr>
          <w:rStyle w:val="Hyperlink0"/>
          <w:rFonts w:eastAsia="Arial Unicode MS"/>
        </w:rPr>
        <w:t xml:space="preserve">Oświadczam, że informacje zawarte w Jednolitym Europejskim Dokumencie </w:t>
      </w:r>
      <w:proofErr w:type="spellStart"/>
      <w:r w:rsidRPr="003116E4">
        <w:rPr>
          <w:rStyle w:val="Hyperlink0"/>
          <w:rFonts w:eastAsia="Arial Unicode MS"/>
        </w:rPr>
        <w:t>Zam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wienia</w:t>
      </w:r>
      <w:proofErr w:type="spellEnd"/>
      <w:r w:rsidRPr="003116E4">
        <w:rPr>
          <w:rStyle w:val="Hyperlink0"/>
          <w:rFonts w:eastAsia="Arial Unicode MS"/>
        </w:rPr>
        <w:t xml:space="preserve"> (JEDZ), o 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r w:rsidRPr="003116E4">
        <w:rPr>
          <w:rStyle w:val="Hyperlink0"/>
          <w:rFonts w:eastAsia="Arial Unicode MS"/>
        </w:rPr>
        <w:t>rym mowa w art. 125 ust. 1 ustawy,  w zakresie podstaw wykluczenia z postępowania o </w:t>
      </w:r>
      <w:proofErr w:type="spellStart"/>
      <w:r w:rsidRPr="003116E4">
        <w:rPr>
          <w:rStyle w:val="Hyperlink0"/>
          <w:rFonts w:eastAsia="Arial Unicode MS"/>
        </w:rPr>
        <w:t>kt</w:t>
      </w:r>
      <w:proofErr w:type="spellEnd"/>
      <w:r w:rsidRPr="003116E4">
        <w:rPr>
          <w:rStyle w:val="Hyperlink0"/>
          <w:rFonts w:eastAsia="Arial Unicode MS"/>
          <w:lang w:val="es-ES_tradnl"/>
        </w:rPr>
        <w:t>ó</w:t>
      </w:r>
      <w:proofErr w:type="spellStart"/>
      <w:r w:rsidRPr="003116E4">
        <w:rPr>
          <w:rStyle w:val="Hyperlink0"/>
          <w:rFonts w:eastAsia="Arial Unicode MS"/>
        </w:rPr>
        <w:t>rych</w:t>
      </w:r>
      <w:proofErr w:type="spellEnd"/>
      <w:r w:rsidRPr="003116E4">
        <w:rPr>
          <w:rStyle w:val="Hyperlink0"/>
          <w:rFonts w:eastAsia="Arial Unicode MS"/>
        </w:rPr>
        <w:t xml:space="preserve"> mowa w:</w:t>
      </w:r>
    </w:p>
    <w:p w14:paraId="16C5D285" w14:textId="77777777" w:rsidR="004459FC" w:rsidRPr="003116E4" w:rsidRDefault="004459FC">
      <w:pPr>
        <w:spacing w:after="0" w:line="260" w:lineRule="atLeast"/>
        <w:ind w:firstLine="70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E29FCF3" w14:textId="77777777" w:rsidR="004459FC" w:rsidRPr="003116E4" w:rsidRDefault="00581AE4" w:rsidP="00581AE4">
      <w:pPr>
        <w:numPr>
          <w:ilvl w:val="0"/>
          <w:numId w:val="123"/>
        </w:numPr>
        <w:spacing w:after="0" w:line="260" w:lineRule="atLeast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art. 108 ust. 1 pkt 3 ustawy, dotyczących wydania prawomocnego wyroku sądu lub ostatecznej decyzji administracyjnej o zaleganiu z uiszczeniem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podatk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r w:rsidRPr="003116E4">
        <w:rPr>
          <w:rStyle w:val="markedcontent"/>
          <w:rFonts w:ascii="Times New Roman" w:hAnsi="Times New Roman"/>
          <w:sz w:val="24"/>
          <w:szCs w:val="24"/>
        </w:rPr>
        <w:t>w, opłat lub składek na ubezpieczenie społeczne lub zdrowotne,</w:t>
      </w:r>
    </w:p>
    <w:p w14:paraId="6BD9DECD" w14:textId="77777777" w:rsidR="004459FC" w:rsidRPr="003116E4" w:rsidRDefault="00581AE4" w:rsidP="00581AE4">
      <w:pPr>
        <w:numPr>
          <w:ilvl w:val="0"/>
          <w:numId w:val="123"/>
        </w:numPr>
        <w:spacing w:after="0" w:line="260" w:lineRule="atLeast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art. 108 ust. 1 pkt 4 ustawy, dotyczących  prawomocnego orzeczenia zakazu ubiegania się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wienie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publiczne,</w:t>
      </w:r>
    </w:p>
    <w:p w14:paraId="2045473A" w14:textId="77777777" w:rsidR="004459FC" w:rsidRPr="003116E4" w:rsidRDefault="00581AE4" w:rsidP="00581AE4">
      <w:pPr>
        <w:numPr>
          <w:ilvl w:val="0"/>
          <w:numId w:val="123"/>
        </w:numPr>
        <w:spacing w:after="0" w:line="260" w:lineRule="atLeast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1CCA2D27" w14:textId="77777777" w:rsidR="004459FC" w:rsidRPr="003116E4" w:rsidRDefault="00581AE4" w:rsidP="00581AE4">
      <w:pPr>
        <w:numPr>
          <w:ilvl w:val="0"/>
          <w:numId w:val="123"/>
        </w:numPr>
        <w:spacing w:after="0" w:line="260" w:lineRule="atLeast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art. 108 ust. 1 pkt 6 ustawy, dotyczących zawarcia z innymi wykonawcami porozumienia mającego na celu  zakłócenia konkurencji, wynikającego z wcześniejszego zaangażowania Wykonawcy lub podmiotu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kt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ry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należy z Wykonawcą do tej samej grupy kapitałowej w przygotowanie postępowania o udzielenie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zam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wienia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1332E3AC" w14:textId="77777777" w:rsidR="004459FC" w:rsidRPr="003116E4" w:rsidRDefault="00581AE4" w:rsidP="00581AE4">
      <w:pPr>
        <w:pStyle w:val="Akapitzlist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E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art. 7 ustawy z dnia 13 kwietnia 2022 r. o 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szczeg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116E4">
        <w:rPr>
          <w:rStyle w:val="markedcontent"/>
          <w:rFonts w:ascii="Times New Roman" w:hAnsi="Times New Roman"/>
          <w:sz w:val="24"/>
          <w:szCs w:val="24"/>
        </w:rPr>
        <w:t>lnych</w:t>
      </w:r>
      <w:proofErr w:type="spellEnd"/>
      <w:r w:rsidRPr="003116E4">
        <w:rPr>
          <w:rStyle w:val="markedcontent"/>
          <w:rFonts w:ascii="Times New Roman" w:hAnsi="Times New Roman"/>
          <w:sz w:val="24"/>
          <w:szCs w:val="24"/>
        </w:rPr>
        <w:t xml:space="preserve"> rozwiązaniach w zakresie przeciwdziałania wspieraniu agresji na Ukrainę oraz służących ochronie bezpieczeństwa narodowego,</w:t>
      </w:r>
    </w:p>
    <w:p w14:paraId="2255014C" w14:textId="77777777" w:rsidR="004459FC" w:rsidRPr="003116E4" w:rsidRDefault="004459FC">
      <w:pPr>
        <w:pStyle w:val="Akapitzlist"/>
        <w:suppressAutoHyphens/>
        <w:spacing w:after="0"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21F82D9" w14:textId="77777777" w:rsidR="004459FC" w:rsidRDefault="00581AE4">
      <w:pPr>
        <w:pStyle w:val="Akapitzlist"/>
        <w:suppressAutoHyphens/>
        <w:spacing w:after="0" w:line="240" w:lineRule="auto"/>
        <w:ind w:left="360"/>
        <w:jc w:val="both"/>
        <w:rPr>
          <w:rStyle w:val="Brak"/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3116E4">
        <w:rPr>
          <w:rStyle w:val="Hyperlink0"/>
          <w:rFonts w:eastAsia="Arial Unicode MS"/>
        </w:rPr>
        <w:t>są nadal aktualne.</w:t>
      </w:r>
    </w:p>
    <w:p w14:paraId="7DEB882F" w14:textId="77777777" w:rsidR="004459FC" w:rsidRDefault="004459FC">
      <w:pPr>
        <w:spacing w:after="0" w:line="260" w:lineRule="atLeast"/>
        <w:ind w:left="36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FD46C9B" w14:textId="77777777" w:rsidR="004459FC" w:rsidRDefault="00581AE4">
      <w:pPr>
        <w:spacing w:after="0" w:line="240" w:lineRule="auto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ab/>
      </w:r>
      <w:r>
        <w:rPr>
          <w:rStyle w:val="Hyperlink0"/>
          <w:rFonts w:eastAsia="Arial Unicode MS"/>
        </w:rPr>
        <w:tab/>
      </w:r>
    </w:p>
    <w:p w14:paraId="23576820" w14:textId="77777777" w:rsidR="004459FC" w:rsidRDefault="00581AE4">
      <w:pPr>
        <w:spacing w:after="0" w:line="240" w:lineRule="auto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ab/>
        <w:t xml:space="preserve">               </w:t>
      </w:r>
    </w:p>
    <w:p w14:paraId="6B426A17" w14:textId="77777777" w:rsidR="004459FC" w:rsidRDefault="004459FC">
      <w:pPr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DECE5B8" w14:textId="77777777" w:rsidR="004459FC" w:rsidRDefault="004459FC">
      <w:pPr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435BD4E" w14:textId="77777777" w:rsidR="004459FC" w:rsidRDefault="004459FC">
      <w:pPr>
        <w:spacing w:after="0" w:line="240" w:lineRule="auto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CAC1DC0" w14:textId="77777777" w:rsidR="004459FC" w:rsidRDefault="004459FC">
      <w:pPr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7B9A77A" w14:textId="77777777" w:rsidR="004459FC" w:rsidRDefault="004459FC">
      <w:pPr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sectPr w:rsidR="004459FC">
      <w:headerReference w:type="default" r:id="rId28"/>
      <w:pgSz w:w="11900" w:h="16840"/>
      <w:pgMar w:top="426" w:right="130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576E" w14:textId="77777777" w:rsidR="000D4A62" w:rsidRDefault="00581AE4">
      <w:pPr>
        <w:spacing w:after="0" w:line="240" w:lineRule="auto"/>
      </w:pPr>
      <w:r>
        <w:separator/>
      </w:r>
    </w:p>
  </w:endnote>
  <w:endnote w:type="continuationSeparator" w:id="0">
    <w:p w14:paraId="4331CC3B" w14:textId="77777777" w:rsidR="000D4A62" w:rsidRDefault="0058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99C2" w14:textId="77777777" w:rsidR="000D4A62" w:rsidRDefault="00581AE4">
      <w:pPr>
        <w:spacing w:after="0" w:line="240" w:lineRule="auto"/>
      </w:pPr>
      <w:r>
        <w:separator/>
      </w:r>
    </w:p>
  </w:footnote>
  <w:footnote w:type="continuationSeparator" w:id="0">
    <w:p w14:paraId="4FC429B8" w14:textId="77777777" w:rsidR="000D4A62" w:rsidRDefault="0058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F70E" w14:textId="1FCF1274" w:rsidR="007828BF" w:rsidRDefault="007828BF">
    <w:pPr>
      <w:pStyle w:val="Nagwek"/>
    </w:pPr>
    <w:r w:rsidRPr="00877C53">
      <w:rPr>
        <w:b/>
        <w:bCs/>
        <w:noProof/>
        <w:color w:val="FF0000"/>
      </w:rPr>
      <w:drawing>
        <wp:inline distT="0" distB="0" distL="0" distR="0" wp14:anchorId="6CBEC08D" wp14:editId="6CEDC134">
          <wp:extent cx="5761355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D3A68B" w14:textId="77777777" w:rsidR="007828BF" w:rsidRDefault="00782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1BA"/>
    <w:multiLevelType w:val="hybridMultilevel"/>
    <w:tmpl w:val="7F94CF72"/>
    <w:styleLink w:val="Zaimportowanystyl33"/>
    <w:lvl w:ilvl="0" w:tplc="E1A0792A">
      <w:start w:val="1"/>
      <w:numFmt w:val="bullet"/>
      <w:lvlText w:val="−"/>
      <w:lvlJc w:val="left"/>
      <w:pPr>
        <w:tabs>
          <w:tab w:val="left" w:pos="340"/>
          <w:tab w:val="left" w:pos="424"/>
        </w:tabs>
        <w:ind w:left="11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94B640">
      <w:start w:val="1"/>
      <w:numFmt w:val="bullet"/>
      <w:lvlText w:val="o"/>
      <w:lvlJc w:val="left"/>
      <w:pPr>
        <w:tabs>
          <w:tab w:val="left" w:pos="340"/>
          <w:tab w:val="left" w:pos="424"/>
        </w:tabs>
        <w:ind w:left="19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03666">
      <w:start w:val="1"/>
      <w:numFmt w:val="bullet"/>
      <w:lvlText w:val="▪"/>
      <w:lvlJc w:val="left"/>
      <w:pPr>
        <w:tabs>
          <w:tab w:val="left" w:pos="340"/>
          <w:tab w:val="left" w:pos="424"/>
        </w:tabs>
        <w:ind w:left="26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9CB8B8">
      <w:start w:val="1"/>
      <w:numFmt w:val="bullet"/>
      <w:lvlText w:val="•"/>
      <w:lvlJc w:val="left"/>
      <w:pPr>
        <w:tabs>
          <w:tab w:val="left" w:pos="340"/>
          <w:tab w:val="left" w:pos="424"/>
        </w:tabs>
        <w:ind w:left="33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F0D88C">
      <w:start w:val="1"/>
      <w:numFmt w:val="bullet"/>
      <w:lvlText w:val="o"/>
      <w:lvlJc w:val="left"/>
      <w:pPr>
        <w:tabs>
          <w:tab w:val="left" w:pos="340"/>
          <w:tab w:val="left" w:pos="424"/>
        </w:tabs>
        <w:ind w:left="40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EA3196">
      <w:start w:val="1"/>
      <w:numFmt w:val="bullet"/>
      <w:lvlText w:val="▪"/>
      <w:lvlJc w:val="left"/>
      <w:pPr>
        <w:tabs>
          <w:tab w:val="left" w:pos="340"/>
          <w:tab w:val="left" w:pos="424"/>
        </w:tabs>
        <w:ind w:left="47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DE5A74">
      <w:start w:val="1"/>
      <w:numFmt w:val="bullet"/>
      <w:lvlText w:val="•"/>
      <w:lvlJc w:val="left"/>
      <w:pPr>
        <w:tabs>
          <w:tab w:val="left" w:pos="340"/>
          <w:tab w:val="left" w:pos="424"/>
        </w:tabs>
        <w:ind w:left="55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D80DB6">
      <w:start w:val="1"/>
      <w:numFmt w:val="bullet"/>
      <w:lvlText w:val="o"/>
      <w:lvlJc w:val="left"/>
      <w:pPr>
        <w:tabs>
          <w:tab w:val="left" w:pos="340"/>
          <w:tab w:val="left" w:pos="424"/>
        </w:tabs>
        <w:ind w:left="62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02C944">
      <w:start w:val="1"/>
      <w:numFmt w:val="bullet"/>
      <w:lvlText w:val="▪"/>
      <w:lvlJc w:val="left"/>
      <w:pPr>
        <w:tabs>
          <w:tab w:val="left" w:pos="340"/>
          <w:tab w:val="left" w:pos="424"/>
        </w:tabs>
        <w:ind w:left="69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5B3DDD"/>
    <w:multiLevelType w:val="hybridMultilevel"/>
    <w:tmpl w:val="98160A4A"/>
    <w:numStyleLink w:val="Zaimportowanystyl27"/>
  </w:abstractNum>
  <w:abstractNum w:abstractNumId="2" w15:restartNumberingAfterBreak="0">
    <w:nsid w:val="02E70B7C"/>
    <w:multiLevelType w:val="multilevel"/>
    <w:tmpl w:val="A00C9834"/>
    <w:styleLink w:val="Zaimportowanystyl24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74CF9"/>
    <w:multiLevelType w:val="hybridMultilevel"/>
    <w:tmpl w:val="4970D346"/>
    <w:numStyleLink w:val="Zaimportowanystyl31"/>
  </w:abstractNum>
  <w:abstractNum w:abstractNumId="4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7536B"/>
    <w:multiLevelType w:val="hybridMultilevel"/>
    <w:tmpl w:val="CC7AD866"/>
    <w:styleLink w:val="Zaimportowanystyl6"/>
    <w:lvl w:ilvl="0" w:tplc="83CCBF58">
      <w:start w:val="1"/>
      <w:numFmt w:val="lowerLetter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52C7D8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FAC33A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02B1BE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C4738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EAE030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C3034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9A489C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309EE4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1A5C50"/>
    <w:multiLevelType w:val="hybridMultilevel"/>
    <w:tmpl w:val="516C2C18"/>
    <w:styleLink w:val="WWNum152"/>
    <w:lvl w:ilvl="0" w:tplc="E716F4A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087CD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9C0FB0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CC9A0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B6303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5ED400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B4824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08255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14A75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1500EB"/>
    <w:multiLevelType w:val="hybridMultilevel"/>
    <w:tmpl w:val="AF7C9C5E"/>
    <w:styleLink w:val="Zaimportowanystyl14"/>
    <w:lvl w:ilvl="0" w:tplc="510CCC28">
      <w:start w:val="1"/>
      <w:numFmt w:val="bullet"/>
      <w:lvlText w:val="-"/>
      <w:lvlJc w:val="left"/>
      <w:pPr>
        <w:ind w:left="36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E91D2">
      <w:start w:val="1"/>
      <w:numFmt w:val="bullet"/>
      <w:lvlText w:val="o"/>
      <w:lvlJc w:val="left"/>
      <w:pPr>
        <w:ind w:left="65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8FD5C">
      <w:start w:val="1"/>
      <w:numFmt w:val="bullet"/>
      <w:lvlText w:val="▪"/>
      <w:lvlJc w:val="left"/>
      <w:pPr>
        <w:ind w:left="137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A55B0">
      <w:start w:val="1"/>
      <w:numFmt w:val="bullet"/>
      <w:lvlText w:val="·"/>
      <w:lvlJc w:val="left"/>
      <w:pPr>
        <w:ind w:left="209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4F8C">
      <w:start w:val="1"/>
      <w:numFmt w:val="bullet"/>
      <w:lvlText w:val="o"/>
      <w:lvlJc w:val="left"/>
      <w:pPr>
        <w:ind w:left="281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8615A">
      <w:start w:val="1"/>
      <w:numFmt w:val="bullet"/>
      <w:lvlText w:val="▪"/>
      <w:lvlJc w:val="left"/>
      <w:pPr>
        <w:ind w:left="353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F21A90">
      <w:start w:val="1"/>
      <w:numFmt w:val="bullet"/>
      <w:lvlText w:val="·"/>
      <w:lvlJc w:val="left"/>
      <w:pPr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83DEE">
      <w:start w:val="1"/>
      <w:numFmt w:val="bullet"/>
      <w:lvlText w:val="o"/>
      <w:lvlJc w:val="left"/>
      <w:pPr>
        <w:ind w:left="497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6CE62">
      <w:start w:val="1"/>
      <w:numFmt w:val="bullet"/>
      <w:lvlText w:val="▪"/>
      <w:lvlJc w:val="left"/>
      <w:pPr>
        <w:ind w:left="569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8F2548"/>
    <w:multiLevelType w:val="hybridMultilevel"/>
    <w:tmpl w:val="E99A7BE2"/>
    <w:styleLink w:val="Zaimportowanystyl5"/>
    <w:lvl w:ilvl="0" w:tplc="159ED0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97E">
      <w:start w:val="1"/>
      <w:numFmt w:val="lowerLetter"/>
      <w:lvlText w:val="%2."/>
      <w:lvlJc w:val="left"/>
      <w:pPr>
        <w:ind w:left="10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69F3E">
      <w:start w:val="1"/>
      <w:numFmt w:val="lowerRoman"/>
      <w:lvlText w:val="%3."/>
      <w:lvlJc w:val="left"/>
      <w:pPr>
        <w:ind w:left="172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ACCDA">
      <w:start w:val="1"/>
      <w:numFmt w:val="decimal"/>
      <w:lvlText w:val="%4."/>
      <w:lvlJc w:val="left"/>
      <w:pPr>
        <w:ind w:left="24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65E78">
      <w:start w:val="1"/>
      <w:numFmt w:val="lowerLetter"/>
      <w:lvlText w:val="%5."/>
      <w:lvlJc w:val="left"/>
      <w:pPr>
        <w:ind w:left="31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639CA">
      <w:start w:val="1"/>
      <w:numFmt w:val="lowerRoman"/>
      <w:lvlText w:val="%6."/>
      <w:lvlJc w:val="left"/>
      <w:pPr>
        <w:ind w:left="38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46D46">
      <w:start w:val="1"/>
      <w:numFmt w:val="decimal"/>
      <w:lvlText w:val="%7."/>
      <w:lvlJc w:val="left"/>
      <w:pPr>
        <w:ind w:left="46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AF800">
      <w:start w:val="1"/>
      <w:numFmt w:val="lowerLetter"/>
      <w:lvlText w:val="%8."/>
      <w:lvlJc w:val="left"/>
      <w:pPr>
        <w:ind w:left="53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C9EB2">
      <w:start w:val="1"/>
      <w:numFmt w:val="lowerRoman"/>
      <w:lvlText w:val="%9."/>
      <w:lvlJc w:val="left"/>
      <w:pPr>
        <w:ind w:left="60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682BD2"/>
    <w:multiLevelType w:val="hybridMultilevel"/>
    <w:tmpl w:val="A5BC8756"/>
    <w:numStyleLink w:val="Zaimportowanystyl11"/>
  </w:abstractNum>
  <w:abstractNum w:abstractNumId="10" w15:restartNumberingAfterBreak="0">
    <w:nsid w:val="10511A43"/>
    <w:multiLevelType w:val="hybridMultilevel"/>
    <w:tmpl w:val="840AE53C"/>
    <w:numStyleLink w:val="Zaimportowanystyl30"/>
  </w:abstractNum>
  <w:abstractNum w:abstractNumId="11" w15:restartNumberingAfterBreak="0">
    <w:nsid w:val="1217331D"/>
    <w:multiLevelType w:val="hybridMultilevel"/>
    <w:tmpl w:val="B5309F28"/>
    <w:numStyleLink w:val="Zaimportowanystyl3"/>
  </w:abstractNum>
  <w:abstractNum w:abstractNumId="12" w15:restartNumberingAfterBreak="0">
    <w:nsid w:val="129A5E55"/>
    <w:multiLevelType w:val="hybridMultilevel"/>
    <w:tmpl w:val="73FC1E6A"/>
    <w:styleLink w:val="Zaimportowanystyl8"/>
    <w:lvl w:ilvl="0" w:tplc="52F6FF90">
      <w:start w:val="1"/>
      <w:numFmt w:val="decimal"/>
      <w:lvlText w:val="%1)"/>
      <w:lvlJc w:val="left"/>
      <w:pPr>
        <w:ind w:left="11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A4896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52CDAE">
      <w:start w:val="1"/>
      <w:numFmt w:val="lowerRoman"/>
      <w:lvlText w:val="%3."/>
      <w:lvlJc w:val="left"/>
      <w:pPr>
        <w:ind w:left="157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8EC92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EBDFA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CEB1E">
      <w:start w:val="1"/>
      <w:numFmt w:val="lowerRoman"/>
      <w:lvlText w:val="%6."/>
      <w:lvlJc w:val="left"/>
      <w:pPr>
        <w:ind w:left="373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6034DA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98C0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CDEF8">
      <w:start w:val="1"/>
      <w:numFmt w:val="lowerRoman"/>
      <w:lvlText w:val="%9."/>
      <w:lvlJc w:val="left"/>
      <w:pPr>
        <w:ind w:left="589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5136FD"/>
    <w:multiLevelType w:val="hybridMultilevel"/>
    <w:tmpl w:val="CC9E502E"/>
    <w:numStyleLink w:val="Zaimportowanystyl38"/>
  </w:abstractNum>
  <w:abstractNum w:abstractNumId="14" w15:restartNumberingAfterBreak="0">
    <w:nsid w:val="138A46AB"/>
    <w:multiLevelType w:val="hybridMultilevel"/>
    <w:tmpl w:val="FD9016C2"/>
    <w:lvl w:ilvl="0" w:tplc="FFFFFFFF">
      <w:start w:val="1"/>
      <w:numFmt w:val="decimal"/>
      <w:lvlText w:val="%1)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EB5784"/>
    <w:multiLevelType w:val="hybridMultilevel"/>
    <w:tmpl w:val="3E20E270"/>
    <w:styleLink w:val="Zaimportowanystyl9"/>
    <w:lvl w:ilvl="0" w:tplc="9D08BD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614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4FE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4E0A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5C88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C3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D6F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D4D4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86A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5063417"/>
    <w:multiLevelType w:val="hybridMultilevel"/>
    <w:tmpl w:val="26B69D70"/>
    <w:styleLink w:val="WW8Num2012"/>
    <w:lvl w:ilvl="0" w:tplc="53C6372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145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6C1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A79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842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1A883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C449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AD6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2473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533008D"/>
    <w:multiLevelType w:val="hybridMultilevel"/>
    <w:tmpl w:val="779E7592"/>
    <w:numStyleLink w:val="Zaimportowanystyl22"/>
  </w:abstractNum>
  <w:abstractNum w:abstractNumId="18" w15:restartNumberingAfterBreak="0">
    <w:nsid w:val="158537A8"/>
    <w:multiLevelType w:val="multilevel"/>
    <w:tmpl w:val="F3D619AA"/>
    <w:styleLink w:val="WWNum162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442E38"/>
    <w:multiLevelType w:val="hybridMultilevel"/>
    <w:tmpl w:val="7F94CF72"/>
    <w:numStyleLink w:val="Zaimportowanystyl33"/>
  </w:abstractNum>
  <w:abstractNum w:abstractNumId="20" w15:restartNumberingAfterBreak="0">
    <w:nsid w:val="199770A4"/>
    <w:multiLevelType w:val="hybridMultilevel"/>
    <w:tmpl w:val="0AF84206"/>
    <w:numStyleLink w:val="Zaimportowanystyl4"/>
  </w:abstractNum>
  <w:abstractNum w:abstractNumId="21" w15:restartNumberingAfterBreak="0">
    <w:nsid w:val="19E47502"/>
    <w:multiLevelType w:val="hybridMultilevel"/>
    <w:tmpl w:val="27EAC772"/>
    <w:styleLink w:val="Zaimportowanystyl17"/>
    <w:lvl w:ilvl="0" w:tplc="F990B93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961D42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ECDCE0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B8F29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0023B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1689A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EC536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AD5C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08D60C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A3A4C55"/>
    <w:multiLevelType w:val="hybridMultilevel"/>
    <w:tmpl w:val="50B80F42"/>
    <w:styleLink w:val="Zaimportowanystyl39"/>
    <w:lvl w:ilvl="0" w:tplc="CCE4EA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ACA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D4BBA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407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EE8E4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C0F9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2A40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FCF3C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CFDE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5B416C"/>
    <w:multiLevelType w:val="hybridMultilevel"/>
    <w:tmpl w:val="37E842A2"/>
    <w:styleLink w:val="Zaimportowanystyl21"/>
    <w:lvl w:ilvl="0" w:tplc="B2CEF8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2417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E3EE2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2B49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6B0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8BDE6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2087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0FEA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012D8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AD9382F"/>
    <w:multiLevelType w:val="hybridMultilevel"/>
    <w:tmpl w:val="4E72BEA4"/>
    <w:styleLink w:val="WWNum151"/>
    <w:lvl w:ilvl="0" w:tplc="3A006B6E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32FD3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A60C22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3E822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A0A8B2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FC6216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CAC72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E8102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CCC5D8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B222306"/>
    <w:multiLevelType w:val="hybridMultilevel"/>
    <w:tmpl w:val="FD9016C2"/>
    <w:numStyleLink w:val="Zaimportowanystyl19"/>
  </w:abstractNum>
  <w:abstractNum w:abstractNumId="26" w15:restartNumberingAfterBreak="0">
    <w:nsid w:val="1C7F7519"/>
    <w:multiLevelType w:val="hybridMultilevel"/>
    <w:tmpl w:val="01C435CE"/>
    <w:styleLink w:val="Zaimportowanystyl36"/>
    <w:lvl w:ilvl="0" w:tplc="788281C2">
      <w:start w:val="1"/>
      <w:numFmt w:val="lowerLetter"/>
      <w:lvlText w:val="%1)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224AC">
      <w:start w:val="1"/>
      <w:numFmt w:val="lowerLetter"/>
      <w:lvlText w:val="%2)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6A9FA">
      <w:start w:val="1"/>
      <w:numFmt w:val="lowerLetter"/>
      <w:lvlText w:val="%3)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7CB19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A0356">
      <w:start w:val="1"/>
      <w:numFmt w:val="decimal"/>
      <w:lvlText w:val="%5."/>
      <w:lvlJc w:val="left"/>
      <w:pPr>
        <w:ind w:left="23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70316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60A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88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C0B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09A5C04"/>
    <w:multiLevelType w:val="hybridMultilevel"/>
    <w:tmpl w:val="27EAC772"/>
    <w:numStyleLink w:val="Zaimportowanystyl17"/>
  </w:abstractNum>
  <w:abstractNum w:abstractNumId="28" w15:restartNumberingAfterBreak="0">
    <w:nsid w:val="243121D5"/>
    <w:multiLevelType w:val="hybridMultilevel"/>
    <w:tmpl w:val="89CCBF40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46976D3"/>
    <w:multiLevelType w:val="hybridMultilevel"/>
    <w:tmpl w:val="E99A7BE2"/>
    <w:numStyleLink w:val="Zaimportowanystyl5"/>
  </w:abstractNum>
  <w:abstractNum w:abstractNumId="30" w15:restartNumberingAfterBreak="0">
    <w:nsid w:val="249478A0"/>
    <w:multiLevelType w:val="hybridMultilevel"/>
    <w:tmpl w:val="20FCB2D8"/>
    <w:numStyleLink w:val="Zaimportowanystyl35"/>
  </w:abstractNum>
  <w:abstractNum w:abstractNumId="31" w15:restartNumberingAfterBreak="0">
    <w:nsid w:val="27575C07"/>
    <w:multiLevelType w:val="hybridMultilevel"/>
    <w:tmpl w:val="26B69D70"/>
    <w:numStyleLink w:val="WW8Num2012"/>
  </w:abstractNum>
  <w:abstractNum w:abstractNumId="32" w15:restartNumberingAfterBreak="0">
    <w:nsid w:val="283C3A60"/>
    <w:multiLevelType w:val="hybridMultilevel"/>
    <w:tmpl w:val="69A0946C"/>
    <w:styleLink w:val="Zaimportowanystyl2"/>
    <w:lvl w:ilvl="0" w:tplc="9BD26D7E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1A102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06B270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70F8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5E9D6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C048D0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043D5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D6ADE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B864D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9682DD4"/>
    <w:multiLevelType w:val="hybridMultilevel"/>
    <w:tmpl w:val="AD56519A"/>
    <w:styleLink w:val="WWNum183"/>
    <w:lvl w:ilvl="0" w:tplc="1720A10C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4EE7A2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128D10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9C797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925CD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B0719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0A957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028F9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B08B24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97058EA"/>
    <w:multiLevelType w:val="hybridMultilevel"/>
    <w:tmpl w:val="73FC1E6A"/>
    <w:numStyleLink w:val="Zaimportowanystyl8"/>
  </w:abstractNum>
  <w:abstractNum w:abstractNumId="35" w15:restartNumberingAfterBreak="0">
    <w:nsid w:val="29C51CD1"/>
    <w:multiLevelType w:val="hybridMultilevel"/>
    <w:tmpl w:val="8566FEA8"/>
    <w:numStyleLink w:val="Zaimportowanystyl13"/>
  </w:abstractNum>
  <w:abstractNum w:abstractNumId="36" w15:restartNumberingAfterBreak="0">
    <w:nsid w:val="29EB527D"/>
    <w:multiLevelType w:val="multilevel"/>
    <w:tmpl w:val="F3D619AA"/>
    <w:numStyleLink w:val="WWNum162"/>
  </w:abstractNum>
  <w:abstractNum w:abstractNumId="37" w15:restartNumberingAfterBreak="0">
    <w:nsid w:val="2B47091D"/>
    <w:multiLevelType w:val="hybridMultilevel"/>
    <w:tmpl w:val="3E20E270"/>
    <w:numStyleLink w:val="Zaimportowanystyl9"/>
  </w:abstractNum>
  <w:abstractNum w:abstractNumId="38" w15:restartNumberingAfterBreak="0">
    <w:nsid w:val="2B830C78"/>
    <w:multiLevelType w:val="hybridMultilevel"/>
    <w:tmpl w:val="20FCB2D8"/>
    <w:styleLink w:val="Zaimportowanystyl35"/>
    <w:lvl w:ilvl="0" w:tplc="A56ED9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CC2B2">
      <w:start w:val="1"/>
      <w:numFmt w:val="lowerLetter"/>
      <w:lvlText w:val="%2."/>
      <w:lvlJc w:val="left"/>
      <w:pPr>
        <w:ind w:left="8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A21E66">
      <w:start w:val="1"/>
      <w:numFmt w:val="lowerRoman"/>
      <w:lvlText w:val="%3."/>
      <w:lvlJc w:val="left"/>
      <w:pPr>
        <w:ind w:left="1582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8EB60">
      <w:start w:val="1"/>
      <w:numFmt w:val="decimal"/>
      <w:lvlText w:val="%4."/>
      <w:lvlJc w:val="left"/>
      <w:pPr>
        <w:ind w:left="23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A2A5C">
      <w:start w:val="1"/>
      <w:numFmt w:val="lowerLetter"/>
      <w:lvlText w:val="%5."/>
      <w:lvlJc w:val="left"/>
      <w:pPr>
        <w:ind w:left="30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EC892">
      <w:start w:val="1"/>
      <w:numFmt w:val="lowerRoman"/>
      <w:lvlText w:val="%6."/>
      <w:lvlJc w:val="left"/>
      <w:pPr>
        <w:ind w:left="3742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88CCD2">
      <w:start w:val="1"/>
      <w:numFmt w:val="decimal"/>
      <w:lvlText w:val="%7."/>
      <w:lvlJc w:val="left"/>
      <w:pPr>
        <w:ind w:left="44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880D6">
      <w:start w:val="1"/>
      <w:numFmt w:val="lowerLetter"/>
      <w:lvlText w:val="%8."/>
      <w:lvlJc w:val="left"/>
      <w:pPr>
        <w:ind w:left="51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CA21A">
      <w:start w:val="1"/>
      <w:numFmt w:val="lowerRoman"/>
      <w:lvlText w:val="%9."/>
      <w:lvlJc w:val="left"/>
      <w:pPr>
        <w:ind w:left="5902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E8C61E7"/>
    <w:multiLevelType w:val="hybridMultilevel"/>
    <w:tmpl w:val="0DE462D6"/>
    <w:numStyleLink w:val="Zaimportowanystyl20"/>
  </w:abstractNum>
  <w:abstractNum w:abstractNumId="40" w15:restartNumberingAfterBreak="0">
    <w:nsid w:val="2FC97A97"/>
    <w:multiLevelType w:val="hybridMultilevel"/>
    <w:tmpl w:val="85082160"/>
    <w:styleLink w:val="Zaimportowanystyl18"/>
    <w:lvl w:ilvl="0" w:tplc="D5DE3E1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E8AA9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8A9D62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DE8EF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24B1D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DAE02A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DE7B7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E6E12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4E887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0141A36"/>
    <w:multiLevelType w:val="hybridMultilevel"/>
    <w:tmpl w:val="64DE2FA4"/>
    <w:numStyleLink w:val="Zaimportowanystyl34"/>
  </w:abstractNum>
  <w:abstractNum w:abstractNumId="42" w15:restartNumberingAfterBreak="0">
    <w:nsid w:val="30FF6612"/>
    <w:multiLevelType w:val="hybridMultilevel"/>
    <w:tmpl w:val="01C435CE"/>
    <w:numStyleLink w:val="Zaimportowanystyl36"/>
  </w:abstractNum>
  <w:abstractNum w:abstractNumId="43" w15:restartNumberingAfterBreak="0">
    <w:nsid w:val="31B22F23"/>
    <w:multiLevelType w:val="hybridMultilevel"/>
    <w:tmpl w:val="FD9016C2"/>
    <w:styleLink w:val="Zaimportowanystyl19"/>
    <w:lvl w:ilvl="0" w:tplc="607AB68C">
      <w:start w:val="1"/>
      <w:numFmt w:val="decimal"/>
      <w:lvlText w:val="%1)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AED64">
      <w:start w:val="1"/>
      <w:numFmt w:val="lowerLetter"/>
      <w:lvlText w:val="%2."/>
      <w:lvlJc w:val="left"/>
      <w:pPr>
        <w:ind w:left="1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499F6">
      <w:start w:val="1"/>
      <w:numFmt w:val="lowerRoman"/>
      <w:lvlText w:val="%3."/>
      <w:lvlJc w:val="left"/>
      <w:pPr>
        <w:ind w:left="25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2A1D0">
      <w:start w:val="1"/>
      <w:numFmt w:val="decimal"/>
      <w:lvlText w:val="%4."/>
      <w:lvlJc w:val="left"/>
      <w:pPr>
        <w:ind w:left="32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234C8">
      <w:start w:val="1"/>
      <w:numFmt w:val="lowerLetter"/>
      <w:lvlText w:val="%5."/>
      <w:lvlJc w:val="left"/>
      <w:pPr>
        <w:ind w:left="39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C012A">
      <w:start w:val="1"/>
      <w:numFmt w:val="lowerRoman"/>
      <w:lvlText w:val="%6."/>
      <w:lvlJc w:val="left"/>
      <w:pPr>
        <w:ind w:left="46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AC610">
      <w:start w:val="1"/>
      <w:numFmt w:val="decimal"/>
      <w:lvlText w:val="%7."/>
      <w:lvlJc w:val="left"/>
      <w:pPr>
        <w:ind w:left="53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A2364">
      <w:start w:val="1"/>
      <w:numFmt w:val="lowerLetter"/>
      <w:lvlText w:val="%8."/>
      <w:lvlJc w:val="left"/>
      <w:pPr>
        <w:ind w:left="61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4B9DA">
      <w:start w:val="1"/>
      <w:numFmt w:val="lowerRoman"/>
      <w:lvlText w:val="%9."/>
      <w:lvlJc w:val="left"/>
      <w:pPr>
        <w:ind w:left="68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1FE2385"/>
    <w:multiLevelType w:val="hybridMultilevel"/>
    <w:tmpl w:val="C70A5520"/>
    <w:styleLink w:val="Zaimportowanystyl7"/>
    <w:lvl w:ilvl="0" w:tplc="1AEC5442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65DEC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4152C">
      <w:start w:val="1"/>
      <w:numFmt w:val="lowerRoman"/>
      <w:lvlText w:val="%3."/>
      <w:lvlJc w:val="left"/>
      <w:pPr>
        <w:ind w:left="1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AB6BA">
      <w:start w:val="1"/>
      <w:numFmt w:val="decimal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25CB4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49546">
      <w:start w:val="1"/>
      <w:numFmt w:val="lowerRoman"/>
      <w:lvlText w:val="%6."/>
      <w:lvlJc w:val="left"/>
      <w:pPr>
        <w:ind w:left="4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107524">
      <w:start w:val="1"/>
      <w:numFmt w:val="decimal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28744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78B0C2">
      <w:start w:val="1"/>
      <w:numFmt w:val="lowerRoman"/>
      <w:lvlText w:val="%9."/>
      <w:lvlJc w:val="left"/>
      <w:pPr>
        <w:ind w:left="6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32B3528"/>
    <w:multiLevelType w:val="hybridMultilevel"/>
    <w:tmpl w:val="D6F067A8"/>
    <w:styleLink w:val="Zaimportowanystyl23"/>
    <w:lvl w:ilvl="0" w:tplc="17F69B2E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1AE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C2A3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C2506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62FE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C52E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A8F5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A20F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C367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62F69C9"/>
    <w:multiLevelType w:val="hybridMultilevel"/>
    <w:tmpl w:val="AF7C9C5E"/>
    <w:numStyleLink w:val="Zaimportowanystyl14"/>
  </w:abstractNum>
  <w:abstractNum w:abstractNumId="47" w15:restartNumberingAfterBreak="0">
    <w:nsid w:val="37DE0154"/>
    <w:multiLevelType w:val="hybridMultilevel"/>
    <w:tmpl w:val="69A0946C"/>
    <w:numStyleLink w:val="Zaimportowanystyl2"/>
  </w:abstractNum>
  <w:abstractNum w:abstractNumId="48" w15:restartNumberingAfterBreak="0">
    <w:nsid w:val="38F8318E"/>
    <w:multiLevelType w:val="hybridMultilevel"/>
    <w:tmpl w:val="CB421B0E"/>
    <w:numStyleLink w:val="Zaimportowanystyl29"/>
  </w:abstractNum>
  <w:abstractNum w:abstractNumId="49" w15:restartNumberingAfterBreak="0">
    <w:nsid w:val="39C62F2C"/>
    <w:multiLevelType w:val="hybridMultilevel"/>
    <w:tmpl w:val="4E72BEA4"/>
    <w:numStyleLink w:val="WWNum151"/>
  </w:abstractNum>
  <w:abstractNum w:abstractNumId="50" w15:restartNumberingAfterBreak="0">
    <w:nsid w:val="3CF67522"/>
    <w:multiLevelType w:val="hybridMultilevel"/>
    <w:tmpl w:val="D1DEB372"/>
    <w:styleLink w:val="WWNum212"/>
    <w:lvl w:ilvl="0" w:tplc="C3B0C5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0A1D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7EDA7C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62607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6706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F41E7E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8A31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B2D44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40B66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D523B9A"/>
    <w:multiLevelType w:val="hybridMultilevel"/>
    <w:tmpl w:val="DFD6D4C8"/>
    <w:numStyleLink w:val="Zaimportowanystyl37"/>
  </w:abstractNum>
  <w:abstractNum w:abstractNumId="52" w15:restartNumberingAfterBreak="0">
    <w:nsid w:val="3FDE7016"/>
    <w:multiLevelType w:val="hybridMultilevel"/>
    <w:tmpl w:val="D6F067A8"/>
    <w:numStyleLink w:val="Zaimportowanystyl23"/>
  </w:abstractNum>
  <w:abstractNum w:abstractNumId="53" w15:restartNumberingAfterBreak="0">
    <w:nsid w:val="44286627"/>
    <w:multiLevelType w:val="hybridMultilevel"/>
    <w:tmpl w:val="64DE2FA4"/>
    <w:styleLink w:val="Zaimportowanystyl34"/>
    <w:lvl w:ilvl="0" w:tplc="32765CC6">
      <w:start w:val="1"/>
      <w:numFmt w:val="bullet"/>
      <w:lvlText w:val="−"/>
      <w:lvlJc w:val="left"/>
      <w:pPr>
        <w:tabs>
          <w:tab w:val="left" w:pos="340"/>
          <w:tab w:val="left" w:pos="424"/>
        </w:tabs>
        <w:ind w:left="11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80F486">
      <w:start w:val="1"/>
      <w:numFmt w:val="bullet"/>
      <w:lvlText w:val="o"/>
      <w:lvlJc w:val="left"/>
      <w:pPr>
        <w:tabs>
          <w:tab w:val="left" w:pos="340"/>
          <w:tab w:val="left" w:pos="424"/>
        </w:tabs>
        <w:ind w:left="19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2E0BA0">
      <w:start w:val="1"/>
      <w:numFmt w:val="bullet"/>
      <w:lvlText w:val="▪"/>
      <w:lvlJc w:val="left"/>
      <w:pPr>
        <w:tabs>
          <w:tab w:val="left" w:pos="340"/>
          <w:tab w:val="left" w:pos="424"/>
        </w:tabs>
        <w:ind w:left="26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4622A6">
      <w:start w:val="1"/>
      <w:numFmt w:val="bullet"/>
      <w:lvlText w:val="•"/>
      <w:lvlJc w:val="left"/>
      <w:pPr>
        <w:tabs>
          <w:tab w:val="left" w:pos="340"/>
          <w:tab w:val="left" w:pos="424"/>
        </w:tabs>
        <w:ind w:left="33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06FD5E">
      <w:start w:val="1"/>
      <w:numFmt w:val="bullet"/>
      <w:lvlText w:val="o"/>
      <w:lvlJc w:val="left"/>
      <w:pPr>
        <w:tabs>
          <w:tab w:val="left" w:pos="340"/>
          <w:tab w:val="left" w:pos="424"/>
        </w:tabs>
        <w:ind w:left="40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54E240">
      <w:start w:val="1"/>
      <w:numFmt w:val="bullet"/>
      <w:lvlText w:val="▪"/>
      <w:lvlJc w:val="left"/>
      <w:pPr>
        <w:tabs>
          <w:tab w:val="left" w:pos="340"/>
          <w:tab w:val="left" w:pos="424"/>
        </w:tabs>
        <w:ind w:left="47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E20714">
      <w:start w:val="1"/>
      <w:numFmt w:val="bullet"/>
      <w:lvlText w:val="•"/>
      <w:lvlJc w:val="left"/>
      <w:pPr>
        <w:tabs>
          <w:tab w:val="left" w:pos="340"/>
          <w:tab w:val="left" w:pos="424"/>
        </w:tabs>
        <w:ind w:left="55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DE0F12">
      <w:start w:val="1"/>
      <w:numFmt w:val="bullet"/>
      <w:lvlText w:val="o"/>
      <w:lvlJc w:val="left"/>
      <w:pPr>
        <w:tabs>
          <w:tab w:val="left" w:pos="340"/>
          <w:tab w:val="left" w:pos="424"/>
        </w:tabs>
        <w:ind w:left="62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CC1FAA">
      <w:start w:val="1"/>
      <w:numFmt w:val="bullet"/>
      <w:lvlText w:val="▪"/>
      <w:lvlJc w:val="left"/>
      <w:pPr>
        <w:tabs>
          <w:tab w:val="left" w:pos="340"/>
          <w:tab w:val="left" w:pos="424"/>
        </w:tabs>
        <w:ind w:left="69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66560B9"/>
    <w:multiLevelType w:val="hybridMultilevel"/>
    <w:tmpl w:val="8416E9B0"/>
    <w:numStyleLink w:val="Zaimportowanystyl10"/>
  </w:abstractNum>
  <w:abstractNum w:abstractNumId="55" w15:restartNumberingAfterBreak="0">
    <w:nsid w:val="46C94966"/>
    <w:multiLevelType w:val="hybridMultilevel"/>
    <w:tmpl w:val="1E980FA0"/>
    <w:styleLink w:val="Zaimportowanystyl16"/>
    <w:lvl w:ilvl="0" w:tplc="CE2E493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6CE9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080D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619A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C153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69C7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8C07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C6D6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8457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6E76185"/>
    <w:multiLevelType w:val="hybridMultilevel"/>
    <w:tmpl w:val="E0800B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8925F1E"/>
    <w:multiLevelType w:val="hybridMultilevel"/>
    <w:tmpl w:val="D1DEB372"/>
    <w:numStyleLink w:val="WWNum212"/>
  </w:abstractNum>
  <w:abstractNum w:abstractNumId="58" w15:restartNumberingAfterBreak="0">
    <w:nsid w:val="49B97BD4"/>
    <w:multiLevelType w:val="hybridMultilevel"/>
    <w:tmpl w:val="8566FEA8"/>
    <w:styleLink w:val="Zaimportowanystyl13"/>
    <w:lvl w:ilvl="0" w:tplc="37E6BDE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29F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F842B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A5D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8F6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AE4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C53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8C02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C9C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A5E35B1"/>
    <w:multiLevelType w:val="multilevel"/>
    <w:tmpl w:val="F2DA5A70"/>
    <w:numStyleLink w:val="Zaimportowanystyl32"/>
  </w:abstractNum>
  <w:abstractNum w:abstractNumId="60" w15:restartNumberingAfterBreak="0">
    <w:nsid w:val="4A862D5D"/>
    <w:multiLevelType w:val="multilevel"/>
    <w:tmpl w:val="A00C9834"/>
    <w:numStyleLink w:val="Zaimportowanystyl24"/>
  </w:abstractNum>
  <w:abstractNum w:abstractNumId="61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B775A4B"/>
    <w:multiLevelType w:val="hybridMultilevel"/>
    <w:tmpl w:val="840A18A0"/>
    <w:numStyleLink w:val="Zaimportowanystyl25"/>
  </w:abstractNum>
  <w:abstractNum w:abstractNumId="63" w15:restartNumberingAfterBreak="0">
    <w:nsid w:val="4CE54348"/>
    <w:multiLevelType w:val="hybridMultilevel"/>
    <w:tmpl w:val="C70A5520"/>
    <w:numStyleLink w:val="Zaimportowanystyl7"/>
  </w:abstractNum>
  <w:abstractNum w:abstractNumId="64" w15:restartNumberingAfterBreak="0">
    <w:nsid w:val="4ED17258"/>
    <w:multiLevelType w:val="multilevel"/>
    <w:tmpl w:val="F2DA5A70"/>
    <w:styleLink w:val="Zaimportowanystyl32"/>
    <w:lvl w:ilvl="0">
      <w:start w:val="1"/>
      <w:numFmt w:val="lowerLetter"/>
      <w:lvlText w:val="%1)"/>
      <w:lvlJc w:val="left"/>
      <w:pPr>
        <w:tabs>
          <w:tab w:val="left" w:pos="1724"/>
        </w:tabs>
        <w:ind w:left="8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)%2."/>
      <w:lvlJc w:val="left"/>
      <w:pPr>
        <w:tabs>
          <w:tab w:val="left" w:pos="1724"/>
        </w:tabs>
        <w:ind w:left="9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1724"/>
        </w:tabs>
        <w:ind w:left="1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172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172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ind w:left="172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.%3.%4.%5.%6.%7."/>
      <w:lvlJc w:val="left"/>
      <w:pPr>
        <w:tabs>
          <w:tab w:val="left" w:pos="1724"/>
        </w:tabs>
        <w:ind w:left="172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.%3.%4.%5.%6.%7.%8."/>
      <w:lvlJc w:val="left"/>
      <w:pPr>
        <w:tabs>
          <w:tab w:val="left" w:pos="1724"/>
        </w:tabs>
        <w:ind w:left="172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.%3.%4.%5.%6.%7.%8.%9."/>
      <w:lvlJc w:val="left"/>
      <w:pPr>
        <w:tabs>
          <w:tab w:val="left" w:pos="1724"/>
        </w:tabs>
        <w:ind w:left="172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F5D61CF"/>
    <w:multiLevelType w:val="hybridMultilevel"/>
    <w:tmpl w:val="50B80F42"/>
    <w:numStyleLink w:val="Zaimportowanystyl39"/>
  </w:abstractNum>
  <w:abstractNum w:abstractNumId="66" w15:restartNumberingAfterBreak="0">
    <w:nsid w:val="50562FA5"/>
    <w:multiLevelType w:val="multilevel"/>
    <w:tmpl w:val="EC620F12"/>
    <w:numStyleLink w:val="Zaimportowanystyl28"/>
  </w:abstractNum>
  <w:abstractNum w:abstractNumId="67" w15:restartNumberingAfterBreak="0">
    <w:nsid w:val="51A15BE3"/>
    <w:multiLevelType w:val="hybridMultilevel"/>
    <w:tmpl w:val="B5309F28"/>
    <w:styleLink w:val="Zaimportowanystyl3"/>
    <w:lvl w:ilvl="0" w:tplc="4934C86C">
      <w:start w:val="1"/>
      <w:numFmt w:val="lowerLetter"/>
      <w:lvlText w:val="%1)"/>
      <w:lvlJc w:val="left"/>
      <w:pPr>
        <w:tabs>
          <w:tab w:val="left" w:pos="426"/>
        </w:tabs>
        <w:ind w:left="29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80322">
      <w:start w:val="1"/>
      <w:numFmt w:val="lowerLetter"/>
      <w:lvlText w:val="%2)"/>
      <w:lvlJc w:val="left"/>
      <w:pPr>
        <w:tabs>
          <w:tab w:val="left" w:pos="426"/>
        </w:tabs>
        <w:ind w:left="3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A2F96">
      <w:start w:val="1"/>
      <w:numFmt w:val="lowerLetter"/>
      <w:lvlText w:val="%3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C14F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A448A4">
      <w:start w:val="1"/>
      <w:numFmt w:val="decimal"/>
      <w:lvlText w:val="%5."/>
      <w:lvlJc w:val="left"/>
      <w:pPr>
        <w:tabs>
          <w:tab w:val="left" w:pos="426"/>
        </w:tabs>
        <w:ind w:left="2406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A7FD0">
      <w:start w:val="1"/>
      <w:numFmt w:val="lowerRoman"/>
      <w:lvlText w:val="%6."/>
      <w:lvlJc w:val="left"/>
      <w:pPr>
        <w:tabs>
          <w:tab w:val="left" w:pos="426"/>
        </w:tabs>
        <w:ind w:left="4386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0AF72">
      <w:start w:val="1"/>
      <w:numFmt w:val="decimal"/>
      <w:lvlText w:val="%7."/>
      <w:lvlJc w:val="left"/>
      <w:pPr>
        <w:tabs>
          <w:tab w:val="left" w:pos="426"/>
        </w:tabs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3AB802">
      <w:start w:val="1"/>
      <w:numFmt w:val="lowerLetter"/>
      <w:lvlText w:val="%8."/>
      <w:lvlJc w:val="left"/>
      <w:pPr>
        <w:tabs>
          <w:tab w:val="left" w:pos="426"/>
        </w:tabs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2FAA8">
      <w:start w:val="1"/>
      <w:numFmt w:val="lowerRoman"/>
      <w:lvlText w:val="%9."/>
      <w:lvlJc w:val="left"/>
      <w:pPr>
        <w:tabs>
          <w:tab w:val="left" w:pos="426"/>
        </w:tabs>
        <w:ind w:left="6546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54354F8E"/>
    <w:multiLevelType w:val="hybridMultilevel"/>
    <w:tmpl w:val="CC7AD866"/>
    <w:numStyleLink w:val="Zaimportowanystyl6"/>
  </w:abstractNum>
  <w:abstractNum w:abstractNumId="69" w15:restartNumberingAfterBreak="0">
    <w:nsid w:val="5595759C"/>
    <w:multiLevelType w:val="hybridMultilevel"/>
    <w:tmpl w:val="8416E9B0"/>
    <w:styleLink w:val="Zaimportowanystyl10"/>
    <w:lvl w:ilvl="0" w:tplc="B7B64284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4E3028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08EEC">
      <w:start w:val="1"/>
      <w:numFmt w:val="lowerRoman"/>
      <w:lvlText w:val="%3."/>
      <w:lvlJc w:val="left"/>
      <w:pPr>
        <w:ind w:left="186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C4F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4FD62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66DDE">
      <w:start w:val="1"/>
      <w:numFmt w:val="lowerRoman"/>
      <w:lvlText w:val="%6."/>
      <w:lvlJc w:val="left"/>
      <w:pPr>
        <w:ind w:left="402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65BD0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4FD42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021E0">
      <w:start w:val="1"/>
      <w:numFmt w:val="lowerRoman"/>
      <w:lvlText w:val="%9."/>
      <w:lvlJc w:val="left"/>
      <w:pPr>
        <w:ind w:left="618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8527C77"/>
    <w:multiLevelType w:val="hybridMultilevel"/>
    <w:tmpl w:val="472E45F8"/>
    <w:numStyleLink w:val="Zaimportowanystyl1"/>
  </w:abstractNum>
  <w:abstractNum w:abstractNumId="71" w15:restartNumberingAfterBreak="0">
    <w:nsid w:val="58E17093"/>
    <w:multiLevelType w:val="hybridMultilevel"/>
    <w:tmpl w:val="691841F2"/>
    <w:numStyleLink w:val="WWNum132"/>
  </w:abstractNum>
  <w:abstractNum w:abstractNumId="72" w15:restartNumberingAfterBreak="0">
    <w:nsid w:val="5B631C1B"/>
    <w:multiLevelType w:val="hybridMultilevel"/>
    <w:tmpl w:val="DFD6D4C8"/>
    <w:styleLink w:val="Zaimportowanystyl37"/>
    <w:lvl w:ilvl="0" w:tplc="85A823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2A3C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041B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C598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D2549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0AF7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B004D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017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E56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DE306EE"/>
    <w:multiLevelType w:val="hybridMultilevel"/>
    <w:tmpl w:val="1B90BCB8"/>
    <w:numStyleLink w:val="Zaimportowanystyl12"/>
  </w:abstractNum>
  <w:abstractNum w:abstractNumId="74" w15:restartNumberingAfterBreak="0">
    <w:nsid w:val="5FCC4DC1"/>
    <w:multiLevelType w:val="hybridMultilevel"/>
    <w:tmpl w:val="472E45F8"/>
    <w:styleLink w:val="Zaimportowanystyl1"/>
    <w:lvl w:ilvl="0" w:tplc="B6186A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67ED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621C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E3492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EB712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2B796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6E1F8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61D24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0ACE2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0D815B6"/>
    <w:multiLevelType w:val="hybridMultilevel"/>
    <w:tmpl w:val="516C2C18"/>
    <w:numStyleLink w:val="WWNum152"/>
  </w:abstractNum>
  <w:abstractNum w:abstractNumId="76" w15:restartNumberingAfterBreak="0">
    <w:nsid w:val="66981757"/>
    <w:multiLevelType w:val="hybridMultilevel"/>
    <w:tmpl w:val="E8C22020"/>
    <w:numStyleLink w:val="Zaimportowanystyl26"/>
  </w:abstractNum>
  <w:abstractNum w:abstractNumId="77" w15:restartNumberingAfterBreak="0">
    <w:nsid w:val="684E58C5"/>
    <w:multiLevelType w:val="hybridMultilevel"/>
    <w:tmpl w:val="98160A4A"/>
    <w:styleLink w:val="Zaimportowanystyl27"/>
    <w:lvl w:ilvl="0" w:tplc="F5266F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C732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2390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6967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E14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0E9B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6A0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D6FF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CA738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B9B7000"/>
    <w:multiLevelType w:val="multilevel"/>
    <w:tmpl w:val="EC620F12"/>
    <w:styleLink w:val="Zaimportowanystyl28"/>
    <w:lvl w:ilvl="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2160" w:hanging="7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880" w:hanging="7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3960" w:hanging="108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4680" w:hanging="108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5760" w:hanging="14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6480" w:hanging="14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7560" w:hanging="18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D13477D"/>
    <w:multiLevelType w:val="hybridMultilevel"/>
    <w:tmpl w:val="923A2DA6"/>
    <w:numStyleLink w:val="Zaimportowanystyl15"/>
  </w:abstractNum>
  <w:abstractNum w:abstractNumId="80" w15:restartNumberingAfterBreak="0">
    <w:nsid w:val="6D1F1CFF"/>
    <w:multiLevelType w:val="hybridMultilevel"/>
    <w:tmpl w:val="4970D346"/>
    <w:styleLink w:val="Zaimportowanystyl31"/>
    <w:lvl w:ilvl="0" w:tplc="DB607986">
      <w:start w:val="1"/>
      <w:numFmt w:val="lowerLetter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91E6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50ADF0">
      <w:start w:val="1"/>
      <w:numFmt w:val="lowerRoman"/>
      <w:lvlText w:val="%3."/>
      <w:lvlJc w:val="left"/>
      <w:pPr>
        <w:ind w:left="24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E1F6A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9ECFA8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2B08E">
      <w:start w:val="1"/>
      <w:numFmt w:val="lowerRoman"/>
      <w:lvlText w:val="%6."/>
      <w:lvlJc w:val="left"/>
      <w:pPr>
        <w:ind w:left="46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CD0A4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EDC7C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748D18">
      <w:start w:val="1"/>
      <w:numFmt w:val="lowerRoman"/>
      <w:lvlText w:val="%9."/>
      <w:lvlJc w:val="left"/>
      <w:pPr>
        <w:ind w:left="676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DCB6699"/>
    <w:multiLevelType w:val="hybridMultilevel"/>
    <w:tmpl w:val="69BCD908"/>
    <w:numStyleLink w:val="WWNum172"/>
  </w:abstractNum>
  <w:abstractNum w:abstractNumId="82" w15:restartNumberingAfterBreak="0">
    <w:nsid w:val="6E700A6B"/>
    <w:multiLevelType w:val="hybridMultilevel"/>
    <w:tmpl w:val="A5BC8756"/>
    <w:styleLink w:val="Zaimportowanystyl11"/>
    <w:lvl w:ilvl="0" w:tplc="70C0DA0A">
      <w:start w:val="1"/>
      <w:numFmt w:val="decimal"/>
      <w:lvlText w:val="%1."/>
      <w:lvlJc w:val="left"/>
      <w:pPr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AEB8F6">
      <w:start w:val="1"/>
      <w:numFmt w:val="lowerLetter"/>
      <w:lvlText w:val="%2."/>
      <w:lvlJc w:val="left"/>
      <w:pPr>
        <w:ind w:left="144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DACC9E">
      <w:start w:val="1"/>
      <w:numFmt w:val="lowerRoman"/>
      <w:lvlText w:val="%3."/>
      <w:lvlJc w:val="left"/>
      <w:pPr>
        <w:ind w:left="2160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66CE6A">
      <w:start w:val="1"/>
      <w:numFmt w:val="decimal"/>
      <w:lvlText w:val="%4."/>
      <w:lvlJc w:val="left"/>
      <w:pPr>
        <w:ind w:left="288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8E5FBC">
      <w:start w:val="1"/>
      <w:numFmt w:val="lowerLetter"/>
      <w:lvlText w:val="%5."/>
      <w:lvlJc w:val="left"/>
      <w:pPr>
        <w:ind w:left="36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44FAF8">
      <w:start w:val="1"/>
      <w:numFmt w:val="lowerRoman"/>
      <w:lvlText w:val="%6."/>
      <w:lvlJc w:val="left"/>
      <w:pPr>
        <w:ind w:left="4320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AE8C6">
      <w:start w:val="1"/>
      <w:numFmt w:val="decimal"/>
      <w:lvlText w:val="%7."/>
      <w:lvlJc w:val="left"/>
      <w:pPr>
        <w:ind w:left="504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4C5E5C">
      <w:start w:val="1"/>
      <w:numFmt w:val="lowerLetter"/>
      <w:lvlText w:val="%8."/>
      <w:lvlJc w:val="left"/>
      <w:pPr>
        <w:ind w:left="57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B83A98">
      <w:start w:val="1"/>
      <w:numFmt w:val="lowerRoman"/>
      <w:lvlText w:val="%9."/>
      <w:lvlJc w:val="left"/>
      <w:pPr>
        <w:ind w:left="6480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F137BF9"/>
    <w:multiLevelType w:val="hybridMultilevel"/>
    <w:tmpl w:val="840AE53C"/>
    <w:styleLink w:val="Zaimportowanystyl30"/>
    <w:lvl w:ilvl="0" w:tplc="F16EC6EE">
      <w:start w:val="1"/>
      <w:numFmt w:val="lowerLetter"/>
      <w:lvlText w:val="%1)"/>
      <w:lvlJc w:val="left"/>
      <w:pPr>
        <w:ind w:left="1037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F8587A">
      <w:start w:val="1"/>
      <w:numFmt w:val="lowerLetter"/>
      <w:lvlText w:val="%2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CC778">
      <w:start w:val="1"/>
      <w:numFmt w:val="lowerRoman"/>
      <w:lvlText w:val="%3."/>
      <w:lvlJc w:val="left"/>
      <w:pPr>
        <w:ind w:left="12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8C832">
      <w:start w:val="1"/>
      <w:numFmt w:val="decimal"/>
      <w:lvlText w:val="%4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21F88">
      <w:start w:val="1"/>
      <w:numFmt w:val="lowerLetter"/>
      <w:lvlText w:val="%5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A5B0A">
      <w:start w:val="1"/>
      <w:numFmt w:val="lowerRoman"/>
      <w:lvlText w:val="%6."/>
      <w:lvlJc w:val="left"/>
      <w:pPr>
        <w:ind w:left="34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3A515A">
      <w:start w:val="1"/>
      <w:numFmt w:val="decimal"/>
      <w:lvlText w:val="%7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484B98">
      <w:start w:val="1"/>
      <w:numFmt w:val="lowerLetter"/>
      <w:lvlText w:val="%8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0DADE">
      <w:start w:val="1"/>
      <w:numFmt w:val="lowerRoman"/>
      <w:lvlText w:val="%9."/>
      <w:lvlJc w:val="left"/>
      <w:pPr>
        <w:ind w:left="56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FA73903"/>
    <w:multiLevelType w:val="hybridMultilevel"/>
    <w:tmpl w:val="CB421B0E"/>
    <w:styleLink w:val="Zaimportowanystyl29"/>
    <w:lvl w:ilvl="0" w:tplc="5CC8FE6C">
      <w:start w:val="1"/>
      <w:numFmt w:val="decimal"/>
      <w:suff w:val="nothing"/>
      <w:lvlText w:val="%1."/>
      <w:lvlJc w:val="left"/>
      <w:pPr>
        <w:tabs>
          <w:tab w:val="left" w:pos="142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A684F2">
      <w:start w:val="1"/>
      <w:numFmt w:val="lowerLetter"/>
      <w:lvlText w:val="%2."/>
      <w:lvlJc w:val="left"/>
      <w:pPr>
        <w:tabs>
          <w:tab w:val="left" w:pos="142"/>
          <w:tab w:val="num" w:pos="1080"/>
        </w:tabs>
        <w:ind w:left="129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187F98">
      <w:start w:val="1"/>
      <w:numFmt w:val="lowerRoman"/>
      <w:lvlText w:val="%3."/>
      <w:lvlJc w:val="left"/>
      <w:pPr>
        <w:tabs>
          <w:tab w:val="left" w:pos="142"/>
          <w:tab w:val="num" w:pos="1800"/>
        </w:tabs>
        <w:ind w:left="2018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645EBC">
      <w:start w:val="1"/>
      <w:numFmt w:val="decimal"/>
      <w:lvlText w:val="%4."/>
      <w:lvlJc w:val="left"/>
      <w:pPr>
        <w:tabs>
          <w:tab w:val="left" w:pos="142"/>
          <w:tab w:val="num" w:pos="2520"/>
        </w:tabs>
        <w:ind w:left="273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3CAF68">
      <w:start w:val="1"/>
      <w:numFmt w:val="lowerLetter"/>
      <w:lvlText w:val="%5."/>
      <w:lvlJc w:val="left"/>
      <w:pPr>
        <w:tabs>
          <w:tab w:val="left" w:pos="142"/>
          <w:tab w:val="num" w:pos="3240"/>
        </w:tabs>
        <w:ind w:left="345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C0B20">
      <w:start w:val="1"/>
      <w:numFmt w:val="lowerRoman"/>
      <w:lvlText w:val="%6."/>
      <w:lvlJc w:val="left"/>
      <w:pPr>
        <w:tabs>
          <w:tab w:val="left" w:pos="142"/>
          <w:tab w:val="num" w:pos="3960"/>
        </w:tabs>
        <w:ind w:left="4178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80044E">
      <w:start w:val="1"/>
      <w:numFmt w:val="decimal"/>
      <w:lvlText w:val="%7."/>
      <w:lvlJc w:val="left"/>
      <w:pPr>
        <w:tabs>
          <w:tab w:val="left" w:pos="142"/>
          <w:tab w:val="num" w:pos="4680"/>
        </w:tabs>
        <w:ind w:left="489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F202C0">
      <w:start w:val="1"/>
      <w:numFmt w:val="lowerLetter"/>
      <w:lvlText w:val="%8."/>
      <w:lvlJc w:val="left"/>
      <w:pPr>
        <w:tabs>
          <w:tab w:val="left" w:pos="142"/>
          <w:tab w:val="num" w:pos="5400"/>
        </w:tabs>
        <w:ind w:left="561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2454BA">
      <w:start w:val="1"/>
      <w:numFmt w:val="lowerRoman"/>
      <w:lvlText w:val="%9."/>
      <w:lvlJc w:val="left"/>
      <w:pPr>
        <w:tabs>
          <w:tab w:val="left" w:pos="142"/>
          <w:tab w:val="num" w:pos="6120"/>
        </w:tabs>
        <w:ind w:left="6338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1260392"/>
    <w:multiLevelType w:val="hybridMultilevel"/>
    <w:tmpl w:val="69BCD908"/>
    <w:styleLink w:val="WWNum172"/>
    <w:lvl w:ilvl="0" w:tplc="9200AD4A">
      <w:start w:val="1"/>
      <w:numFmt w:val="decimal"/>
      <w:lvlText w:val="%1."/>
      <w:lvlJc w:val="left"/>
      <w:pPr>
        <w:tabs>
          <w:tab w:val="left" w:pos="360"/>
          <w:tab w:val="left" w:pos="546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14AF04">
      <w:start w:val="1"/>
      <w:numFmt w:val="decimal"/>
      <w:lvlText w:val="%2)"/>
      <w:lvlJc w:val="left"/>
      <w:pPr>
        <w:tabs>
          <w:tab w:val="left" w:pos="360"/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ECE68">
      <w:start w:val="1"/>
      <w:numFmt w:val="lowerRoman"/>
      <w:lvlText w:val="%3."/>
      <w:lvlJc w:val="left"/>
      <w:pPr>
        <w:tabs>
          <w:tab w:val="left" w:pos="360"/>
          <w:tab w:val="left" w:pos="54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0FEBA">
      <w:start w:val="1"/>
      <w:numFmt w:val="decimal"/>
      <w:lvlText w:val="%4."/>
      <w:lvlJc w:val="left"/>
      <w:pPr>
        <w:tabs>
          <w:tab w:val="left" w:pos="360"/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CFC4E">
      <w:start w:val="1"/>
      <w:numFmt w:val="lowerLetter"/>
      <w:lvlText w:val="%5."/>
      <w:lvlJc w:val="left"/>
      <w:pPr>
        <w:tabs>
          <w:tab w:val="left" w:pos="360"/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69F04">
      <w:start w:val="1"/>
      <w:numFmt w:val="lowerRoman"/>
      <w:lvlText w:val="%6."/>
      <w:lvlJc w:val="left"/>
      <w:pPr>
        <w:tabs>
          <w:tab w:val="left" w:pos="360"/>
          <w:tab w:val="left" w:pos="54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02258">
      <w:start w:val="1"/>
      <w:numFmt w:val="decimal"/>
      <w:lvlText w:val="%7."/>
      <w:lvlJc w:val="left"/>
      <w:pPr>
        <w:tabs>
          <w:tab w:val="left" w:pos="360"/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0EF88">
      <w:start w:val="1"/>
      <w:numFmt w:val="lowerLetter"/>
      <w:lvlText w:val="%8."/>
      <w:lvlJc w:val="left"/>
      <w:pPr>
        <w:tabs>
          <w:tab w:val="left" w:pos="360"/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40702">
      <w:start w:val="1"/>
      <w:numFmt w:val="lowerRoman"/>
      <w:lvlText w:val="%9."/>
      <w:lvlJc w:val="left"/>
      <w:pPr>
        <w:tabs>
          <w:tab w:val="left" w:pos="360"/>
          <w:tab w:val="left" w:pos="54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1581EEE"/>
    <w:multiLevelType w:val="hybridMultilevel"/>
    <w:tmpl w:val="923A2DA6"/>
    <w:styleLink w:val="Zaimportowanystyl15"/>
    <w:lvl w:ilvl="0" w:tplc="A2064FF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06193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A541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C0F1B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869C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09C4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AEFA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29EB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0085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22430FD"/>
    <w:multiLevelType w:val="hybridMultilevel"/>
    <w:tmpl w:val="85082160"/>
    <w:numStyleLink w:val="Zaimportowanystyl18"/>
  </w:abstractNum>
  <w:abstractNum w:abstractNumId="88" w15:restartNumberingAfterBreak="0">
    <w:nsid w:val="72683FAE"/>
    <w:multiLevelType w:val="hybridMultilevel"/>
    <w:tmpl w:val="779E7592"/>
    <w:styleLink w:val="Zaimportowanystyl22"/>
    <w:lvl w:ilvl="0" w:tplc="00B6C2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2D36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8E0A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430C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06A4B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C4C68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EFB0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6063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6A5B6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74D556F0"/>
    <w:multiLevelType w:val="hybridMultilevel"/>
    <w:tmpl w:val="E8C22020"/>
    <w:styleLink w:val="Zaimportowanystyl26"/>
    <w:lvl w:ilvl="0" w:tplc="C62ABA9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CC60E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2F46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D0A21C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CEA98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4D034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C66132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5EBA44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606C4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6457FEB"/>
    <w:multiLevelType w:val="hybridMultilevel"/>
    <w:tmpl w:val="691841F2"/>
    <w:styleLink w:val="WWNum132"/>
    <w:lvl w:ilvl="0" w:tplc="3F02B34E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EAAEE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F0E858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344B4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38999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DAA33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66D01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98C0C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6F654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651630B"/>
    <w:multiLevelType w:val="hybridMultilevel"/>
    <w:tmpl w:val="CC9E502E"/>
    <w:styleLink w:val="Zaimportowanystyl38"/>
    <w:lvl w:ilvl="0" w:tplc="448AD60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04E0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C765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A3EB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6C6E7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03EB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09F7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88B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B263A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690449C"/>
    <w:multiLevelType w:val="hybridMultilevel"/>
    <w:tmpl w:val="37E842A2"/>
    <w:numStyleLink w:val="Zaimportowanystyl21"/>
  </w:abstractNum>
  <w:abstractNum w:abstractNumId="93" w15:restartNumberingAfterBreak="0">
    <w:nsid w:val="788A1DF7"/>
    <w:multiLevelType w:val="hybridMultilevel"/>
    <w:tmpl w:val="840A18A0"/>
    <w:styleLink w:val="Zaimportowanystyl25"/>
    <w:lvl w:ilvl="0" w:tplc="16DAFEDA">
      <w:start w:val="1"/>
      <w:numFmt w:val="bullet"/>
      <w:lvlText w:val="-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AB27E">
      <w:start w:val="1"/>
      <w:numFmt w:val="bullet"/>
      <w:lvlText w:val="o"/>
      <w:lvlJc w:val="left"/>
      <w:pPr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A2F58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8F820">
      <w:start w:val="1"/>
      <w:numFmt w:val="bullet"/>
      <w:lvlText w:val="·"/>
      <w:lvlJc w:val="left"/>
      <w:pPr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4BB20">
      <w:start w:val="1"/>
      <w:numFmt w:val="bullet"/>
      <w:lvlText w:val="o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61AB6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40931A">
      <w:start w:val="1"/>
      <w:numFmt w:val="bullet"/>
      <w:lvlText w:val="·"/>
      <w:lvlJc w:val="left"/>
      <w:pPr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3BE2">
      <w:start w:val="1"/>
      <w:numFmt w:val="bullet"/>
      <w:lvlText w:val="o"/>
      <w:lvlJc w:val="left"/>
      <w:pPr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609726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9120C78"/>
    <w:multiLevelType w:val="hybridMultilevel"/>
    <w:tmpl w:val="0DE462D6"/>
    <w:styleLink w:val="Zaimportowanystyl20"/>
    <w:lvl w:ilvl="0" w:tplc="064AC24C">
      <w:start w:val="1"/>
      <w:numFmt w:val="lowerLetter"/>
      <w:lvlText w:val="%1)"/>
      <w:lvlJc w:val="left"/>
      <w:pPr>
        <w:ind w:left="12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CFF82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29326">
      <w:start w:val="1"/>
      <w:numFmt w:val="lowerRoman"/>
      <w:lvlText w:val="%3."/>
      <w:lvlJc w:val="left"/>
      <w:pPr>
        <w:ind w:left="10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5A3564">
      <w:start w:val="1"/>
      <w:numFmt w:val="decimal"/>
      <w:lvlText w:val="%4."/>
      <w:lvlJc w:val="left"/>
      <w:pPr>
        <w:ind w:left="17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0A226">
      <w:start w:val="1"/>
      <w:numFmt w:val="lowerLetter"/>
      <w:lvlText w:val="%5."/>
      <w:lvlJc w:val="left"/>
      <w:pPr>
        <w:ind w:left="24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E7CCA">
      <w:start w:val="1"/>
      <w:numFmt w:val="lowerRoman"/>
      <w:lvlText w:val="%6."/>
      <w:lvlJc w:val="left"/>
      <w:pPr>
        <w:ind w:left="316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2E592">
      <w:start w:val="1"/>
      <w:numFmt w:val="decimal"/>
      <w:lvlText w:val="%7."/>
      <w:lvlJc w:val="left"/>
      <w:pPr>
        <w:ind w:left="38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1040AE">
      <w:start w:val="1"/>
      <w:numFmt w:val="lowerLetter"/>
      <w:lvlText w:val="%8."/>
      <w:lvlJc w:val="left"/>
      <w:pPr>
        <w:ind w:left="46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2620E">
      <w:start w:val="1"/>
      <w:numFmt w:val="lowerRoman"/>
      <w:lvlText w:val="%9."/>
      <w:lvlJc w:val="left"/>
      <w:pPr>
        <w:ind w:left="532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DDD4AB8"/>
    <w:multiLevelType w:val="hybridMultilevel"/>
    <w:tmpl w:val="1E980FA0"/>
    <w:numStyleLink w:val="Zaimportowanystyl16"/>
  </w:abstractNum>
  <w:abstractNum w:abstractNumId="96" w15:restartNumberingAfterBreak="0">
    <w:nsid w:val="7E6F4834"/>
    <w:multiLevelType w:val="hybridMultilevel"/>
    <w:tmpl w:val="AD56519A"/>
    <w:numStyleLink w:val="WWNum183"/>
  </w:abstractNum>
  <w:abstractNum w:abstractNumId="97" w15:restartNumberingAfterBreak="0">
    <w:nsid w:val="7F302B26"/>
    <w:multiLevelType w:val="hybridMultilevel"/>
    <w:tmpl w:val="1B90BCB8"/>
    <w:styleLink w:val="Zaimportowanystyl12"/>
    <w:lvl w:ilvl="0" w:tplc="8BCC83EA">
      <w:start w:val="1"/>
      <w:numFmt w:val="decimal"/>
      <w:lvlText w:val="%1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DA4960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C7860">
      <w:start w:val="1"/>
      <w:numFmt w:val="lowerRoman"/>
      <w:lvlText w:val="%3."/>
      <w:lvlJc w:val="left"/>
      <w:pPr>
        <w:ind w:left="2160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01054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23A46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6526C">
      <w:start w:val="1"/>
      <w:numFmt w:val="lowerRoman"/>
      <w:lvlText w:val="%6."/>
      <w:lvlJc w:val="left"/>
      <w:pPr>
        <w:ind w:left="4320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C2C0A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0503E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A00C6">
      <w:start w:val="1"/>
      <w:numFmt w:val="lowerRoman"/>
      <w:lvlText w:val="%9."/>
      <w:lvlJc w:val="left"/>
      <w:pPr>
        <w:ind w:left="6480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274967">
    <w:abstractNumId w:val="74"/>
  </w:num>
  <w:num w:numId="2" w16cid:durableId="1093433719">
    <w:abstractNumId w:val="70"/>
  </w:num>
  <w:num w:numId="3" w16cid:durableId="1624072388">
    <w:abstractNumId w:val="32"/>
  </w:num>
  <w:num w:numId="4" w16cid:durableId="1591428234">
    <w:abstractNumId w:val="47"/>
  </w:num>
  <w:num w:numId="5" w16cid:durableId="1965504172">
    <w:abstractNumId w:val="67"/>
  </w:num>
  <w:num w:numId="6" w16cid:durableId="1602374150">
    <w:abstractNumId w:val="11"/>
  </w:num>
  <w:num w:numId="7" w16cid:durableId="1263685207">
    <w:abstractNumId w:val="61"/>
  </w:num>
  <w:num w:numId="8" w16cid:durableId="999045570">
    <w:abstractNumId w:val="20"/>
  </w:num>
  <w:num w:numId="9" w16cid:durableId="1680424416">
    <w:abstractNumId w:val="20"/>
    <w:lvlOverride w:ilvl="0">
      <w:startOverride w:val="3"/>
    </w:lvlOverride>
  </w:num>
  <w:num w:numId="10" w16cid:durableId="239293914">
    <w:abstractNumId w:val="24"/>
  </w:num>
  <w:num w:numId="11" w16cid:durableId="315036617">
    <w:abstractNumId w:val="49"/>
    <w:lvlOverride w:ilvl="0">
      <w:startOverride w:val="3"/>
    </w:lvlOverride>
  </w:num>
  <w:num w:numId="12" w16cid:durableId="400373034">
    <w:abstractNumId w:val="20"/>
    <w:lvlOverride w:ilvl="0">
      <w:startOverride w:val="5"/>
    </w:lvlOverride>
  </w:num>
  <w:num w:numId="13" w16cid:durableId="1509101330">
    <w:abstractNumId w:val="8"/>
  </w:num>
  <w:num w:numId="14" w16cid:durableId="416364315">
    <w:abstractNumId w:val="29"/>
  </w:num>
  <w:num w:numId="15" w16cid:durableId="745348533">
    <w:abstractNumId w:val="5"/>
  </w:num>
  <w:num w:numId="16" w16cid:durableId="315189983">
    <w:abstractNumId w:val="68"/>
  </w:num>
  <w:num w:numId="17" w16cid:durableId="1811632168">
    <w:abstractNumId w:val="29"/>
    <w:lvlOverride w:ilvl="0">
      <w:startOverride w:val="2"/>
    </w:lvlOverride>
  </w:num>
  <w:num w:numId="18" w16cid:durableId="675042026">
    <w:abstractNumId w:val="44"/>
  </w:num>
  <w:num w:numId="19" w16cid:durableId="28382322">
    <w:abstractNumId w:val="63"/>
  </w:num>
  <w:num w:numId="20" w16cid:durableId="797645756">
    <w:abstractNumId w:val="12"/>
  </w:num>
  <w:num w:numId="21" w16cid:durableId="494297363">
    <w:abstractNumId w:val="34"/>
  </w:num>
  <w:num w:numId="22" w16cid:durableId="1890609462">
    <w:abstractNumId w:val="15"/>
  </w:num>
  <w:num w:numId="23" w16cid:durableId="829323262">
    <w:abstractNumId w:val="37"/>
  </w:num>
  <w:num w:numId="24" w16cid:durableId="501313763">
    <w:abstractNumId w:val="34"/>
  </w:num>
  <w:num w:numId="25" w16cid:durableId="989215333">
    <w:abstractNumId w:val="69"/>
  </w:num>
  <w:num w:numId="26" w16cid:durableId="1094781397">
    <w:abstractNumId w:val="54"/>
  </w:num>
  <w:num w:numId="27" w16cid:durableId="2092391644">
    <w:abstractNumId w:val="54"/>
    <w:lvlOverride w:ilvl="0">
      <w:startOverride w:val="2"/>
    </w:lvlOverride>
  </w:num>
  <w:num w:numId="28" w16cid:durableId="1520465562">
    <w:abstractNumId w:val="82"/>
  </w:num>
  <w:num w:numId="29" w16cid:durableId="793793209">
    <w:abstractNumId w:val="9"/>
  </w:num>
  <w:num w:numId="30" w16cid:durableId="1819109817">
    <w:abstractNumId w:val="97"/>
  </w:num>
  <w:num w:numId="31" w16cid:durableId="1457791454">
    <w:abstractNumId w:val="73"/>
  </w:num>
  <w:num w:numId="32" w16cid:durableId="1341011464">
    <w:abstractNumId w:val="73"/>
    <w:lvlOverride w:ilvl="0">
      <w:lvl w:ilvl="0" w:tplc="B90A47D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A841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7E5B74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B24E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7CC2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42B03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8EF4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FC58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BA69FC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584537457">
    <w:abstractNumId w:val="73"/>
    <w:lvlOverride w:ilvl="0">
      <w:lvl w:ilvl="0" w:tplc="B90A47D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A841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7E5B74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B24E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7CC2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42B03E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8EF4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FC58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BA69FC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28513079">
    <w:abstractNumId w:val="9"/>
    <w:lvlOverride w:ilvl="0">
      <w:startOverride w:val="6"/>
    </w:lvlOverride>
  </w:num>
  <w:num w:numId="35" w16cid:durableId="135880655">
    <w:abstractNumId w:val="9"/>
    <w:lvlOverride w:ilvl="0">
      <w:lvl w:ilvl="0" w:tplc="03A07784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C405C2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288BA6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6B53C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76992A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BE049C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261906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3E308E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967BBC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899172464">
    <w:abstractNumId w:val="50"/>
  </w:num>
  <w:num w:numId="37" w16cid:durableId="1059669939">
    <w:abstractNumId w:val="57"/>
  </w:num>
  <w:num w:numId="38" w16cid:durableId="801311144">
    <w:abstractNumId w:val="58"/>
  </w:num>
  <w:num w:numId="39" w16cid:durableId="124086154">
    <w:abstractNumId w:val="35"/>
  </w:num>
  <w:num w:numId="40" w16cid:durableId="294525058">
    <w:abstractNumId w:val="35"/>
    <w:lvlOverride w:ilvl="0">
      <w:lvl w:ilvl="0" w:tplc="31A26A9A">
        <w:start w:val="1"/>
        <w:numFmt w:val="lowerLetter"/>
        <w:lvlText w:val="%1)"/>
        <w:lvlJc w:val="left"/>
        <w:pPr>
          <w:tabs>
            <w:tab w:val="left" w:pos="141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646E32">
        <w:start w:val="1"/>
        <w:numFmt w:val="lowerLetter"/>
        <w:lvlText w:val="%2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D0514C">
        <w:start w:val="1"/>
        <w:numFmt w:val="lowerRoman"/>
        <w:lvlText w:val="%3."/>
        <w:lvlJc w:val="left"/>
        <w:pPr>
          <w:tabs>
            <w:tab w:val="left" w:pos="1418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1EBA6A">
        <w:start w:val="1"/>
        <w:numFmt w:val="decimal"/>
        <w:lvlText w:val="%4."/>
        <w:lvlJc w:val="left"/>
        <w:pPr>
          <w:tabs>
            <w:tab w:val="left" w:pos="141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AA37F6">
        <w:start w:val="1"/>
        <w:numFmt w:val="lowerLetter"/>
        <w:lvlText w:val="%5."/>
        <w:lvlJc w:val="left"/>
        <w:pPr>
          <w:tabs>
            <w:tab w:val="left" w:pos="1418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5C950E">
        <w:start w:val="1"/>
        <w:numFmt w:val="lowerRoman"/>
        <w:lvlText w:val="%6."/>
        <w:lvlJc w:val="left"/>
        <w:pPr>
          <w:tabs>
            <w:tab w:val="left" w:pos="1418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702148">
        <w:start w:val="1"/>
        <w:numFmt w:val="decimal"/>
        <w:lvlText w:val="%7."/>
        <w:lvlJc w:val="left"/>
        <w:pPr>
          <w:tabs>
            <w:tab w:val="left" w:pos="141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646D36">
        <w:start w:val="1"/>
        <w:numFmt w:val="lowerLetter"/>
        <w:lvlText w:val="%8."/>
        <w:lvlJc w:val="left"/>
        <w:pPr>
          <w:tabs>
            <w:tab w:val="left" w:pos="1418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4F486">
        <w:start w:val="1"/>
        <w:numFmt w:val="lowerRoman"/>
        <w:lvlText w:val="%9."/>
        <w:lvlJc w:val="left"/>
        <w:pPr>
          <w:tabs>
            <w:tab w:val="left" w:pos="1418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804494888">
    <w:abstractNumId w:val="57"/>
    <w:lvlOverride w:ilvl="0">
      <w:startOverride w:val="2"/>
    </w:lvlOverride>
  </w:num>
  <w:num w:numId="42" w16cid:durableId="470637146">
    <w:abstractNumId w:val="7"/>
  </w:num>
  <w:num w:numId="43" w16cid:durableId="681319502">
    <w:abstractNumId w:val="46"/>
  </w:num>
  <w:num w:numId="44" w16cid:durableId="292254528">
    <w:abstractNumId w:val="86"/>
  </w:num>
  <w:num w:numId="45" w16cid:durableId="1649937434">
    <w:abstractNumId w:val="79"/>
  </w:num>
  <w:num w:numId="46" w16cid:durableId="642126777">
    <w:abstractNumId w:val="55"/>
  </w:num>
  <w:num w:numId="47" w16cid:durableId="1286422255">
    <w:abstractNumId w:val="95"/>
  </w:num>
  <w:num w:numId="48" w16cid:durableId="583999279">
    <w:abstractNumId w:val="57"/>
    <w:lvlOverride w:ilvl="0">
      <w:startOverride w:val="5"/>
    </w:lvlOverride>
  </w:num>
  <w:num w:numId="49" w16cid:durableId="1556894227">
    <w:abstractNumId w:val="57"/>
    <w:lvlOverride w:ilvl="0">
      <w:lvl w:ilvl="0" w:tplc="1D04740C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2EF5F4">
        <w:start w:val="1"/>
        <w:numFmt w:val="lowerLetter"/>
        <w:lvlText w:val="%2."/>
        <w:lvlJc w:val="left"/>
        <w:pPr>
          <w:ind w:left="143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5CE698">
        <w:start w:val="1"/>
        <w:numFmt w:val="lowerRoman"/>
        <w:lvlText w:val="%3."/>
        <w:lvlJc w:val="left"/>
        <w:pPr>
          <w:ind w:left="2157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B2AB2A">
        <w:start w:val="1"/>
        <w:numFmt w:val="decimal"/>
        <w:lvlText w:val="%4."/>
        <w:lvlJc w:val="left"/>
        <w:pPr>
          <w:ind w:left="28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10FC80">
        <w:start w:val="1"/>
        <w:numFmt w:val="lowerLetter"/>
        <w:lvlText w:val="%5."/>
        <w:lvlJc w:val="left"/>
        <w:pPr>
          <w:ind w:left="359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281A90">
        <w:start w:val="1"/>
        <w:numFmt w:val="lowerRoman"/>
        <w:lvlText w:val="%6."/>
        <w:lvlJc w:val="left"/>
        <w:pPr>
          <w:ind w:left="4317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8285F8">
        <w:start w:val="1"/>
        <w:numFmt w:val="decimal"/>
        <w:lvlText w:val="%7."/>
        <w:lvlJc w:val="left"/>
        <w:pPr>
          <w:ind w:left="503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EFCD6">
        <w:start w:val="1"/>
        <w:numFmt w:val="lowerLetter"/>
        <w:lvlText w:val="%8."/>
        <w:lvlJc w:val="left"/>
        <w:pPr>
          <w:ind w:left="575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E8814">
        <w:start w:val="1"/>
        <w:numFmt w:val="lowerRoman"/>
        <w:lvlText w:val="%9."/>
        <w:lvlJc w:val="left"/>
        <w:pPr>
          <w:ind w:left="6477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094862938">
    <w:abstractNumId w:val="21"/>
  </w:num>
  <w:num w:numId="51" w16cid:durableId="1661077211">
    <w:abstractNumId w:val="27"/>
  </w:num>
  <w:num w:numId="52" w16cid:durableId="1973637097">
    <w:abstractNumId w:val="40"/>
  </w:num>
  <w:num w:numId="53" w16cid:durableId="597098515">
    <w:abstractNumId w:val="87"/>
  </w:num>
  <w:num w:numId="54" w16cid:durableId="316423929">
    <w:abstractNumId w:val="90"/>
  </w:num>
  <w:num w:numId="55" w16cid:durableId="387386340">
    <w:abstractNumId w:val="71"/>
  </w:num>
  <w:num w:numId="56" w16cid:durableId="2098357321">
    <w:abstractNumId w:val="43"/>
  </w:num>
  <w:num w:numId="57" w16cid:durableId="950939242">
    <w:abstractNumId w:val="25"/>
  </w:num>
  <w:num w:numId="58" w16cid:durableId="1072242863">
    <w:abstractNumId w:val="71"/>
    <w:lvlOverride w:ilvl="0">
      <w:startOverride w:val="5"/>
    </w:lvlOverride>
  </w:num>
  <w:num w:numId="59" w16cid:durableId="1065563505">
    <w:abstractNumId w:val="94"/>
  </w:num>
  <w:num w:numId="60" w16cid:durableId="81688038">
    <w:abstractNumId w:val="39"/>
  </w:num>
  <w:num w:numId="61" w16cid:durableId="402608292">
    <w:abstractNumId w:val="23"/>
  </w:num>
  <w:num w:numId="62" w16cid:durableId="1626303625">
    <w:abstractNumId w:val="92"/>
  </w:num>
  <w:num w:numId="63" w16cid:durableId="860095720">
    <w:abstractNumId w:val="85"/>
  </w:num>
  <w:num w:numId="64" w16cid:durableId="151143370">
    <w:abstractNumId w:val="81"/>
    <w:lvlOverride w:ilvl="0">
      <w:startOverride w:val="5"/>
    </w:lvlOverride>
  </w:num>
  <w:num w:numId="65" w16cid:durableId="206381742">
    <w:abstractNumId w:val="81"/>
    <w:lvlOverride w:ilvl="0">
      <w:lvl w:ilvl="0" w:tplc="63C04C0E">
        <w:start w:val="1"/>
        <w:numFmt w:val="decimal"/>
        <w:lvlText w:val="%1."/>
        <w:lvlJc w:val="left"/>
        <w:pPr>
          <w:tabs>
            <w:tab w:val="left" w:pos="360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660C60">
        <w:start w:val="1"/>
        <w:numFmt w:val="decimal"/>
        <w:lvlText w:val="%2)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9854EC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B2D6EC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AAC6DA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D0BA7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28B52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9CBEDE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68B552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1307050621">
    <w:abstractNumId w:val="88"/>
  </w:num>
  <w:num w:numId="67" w16cid:durableId="395862616">
    <w:abstractNumId w:val="17"/>
  </w:num>
  <w:num w:numId="68" w16cid:durableId="353532181">
    <w:abstractNumId w:val="45"/>
  </w:num>
  <w:num w:numId="69" w16cid:durableId="1890068952">
    <w:abstractNumId w:val="52"/>
  </w:num>
  <w:num w:numId="70" w16cid:durableId="40373257">
    <w:abstractNumId w:val="81"/>
    <w:lvlOverride w:ilvl="0">
      <w:startOverride w:val="12"/>
      <w:lvl w:ilvl="0" w:tplc="63C04C0E">
        <w:start w:val="12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660C60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9854E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B2D6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AAC6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D0BA7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D28B5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9CBED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868B552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 w16cid:durableId="418521409">
    <w:abstractNumId w:val="2"/>
  </w:num>
  <w:num w:numId="72" w16cid:durableId="144130363">
    <w:abstractNumId w:val="60"/>
  </w:num>
  <w:num w:numId="73" w16cid:durableId="1937521151">
    <w:abstractNumId w:val="93"/>
  </w:num>
  <w:num w:numId="74" w16cid:durableId="2145079223">
    <w:abstractNumId w:val="62"/>
  </w:num>
  <w:num w:numId="75" w16cid:durableId="157229711">
    <w:abstractNumId w:val="62"/>
    <w:lvlOverride w:ilvl="0">
      <w:lvl w:ilvl="0" w:tplc="77D82102">
        <w:start w:val="1"/>
        <w:numFmt w:val="bullet"/>
        <w:lvlText w:val="-"/>
        <w:lvlJc w:val="left"/>
        <w:pPr>
          <w:ind w:left="70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DCDF70">
        <w:start w:val="1"/>
        <w:numFmt w:val="bullet"/>
        <w:lvlText w:val="o"/>
        <w:lvlJc w:val="left"/>
        <w:pPr>
          <w:ind w:left="142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AE5326">
        <w:start w:val="1"/>
        <w:numFmt w:val="bullet"/>
        <w:lvlText w:val="▪"/>
        <w:lvlJc w:val="left"/>
        <w:pPr>
          <w:ind w:left="214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A002E8">
        <w:start w:val="1"/>
        <w:numFmt w:val="bullet"/>
        <w:lvlText w:val="·"/>
        <w:lvlJc w:val="left"/>
        <w:pPr>
          <w:ind w:left="286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B6ED40">
        <w:start w:val="1"/>
        <w:numFmt w:val="bullet"/>
        <w:lvlText w:val="o"/>
        <w:lvlJc w:val="left"/>
        <w:pPr>
          <w:ind w:left="358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8A2614">
        <w:start w:val="1"/>
        <w:numFmt w:val="bullet"/>
        <w:lvlText w:val="▪"/>
        <w:lvlJc w:val="left"/>
        <w:pPr>
          <w:ind w:left="43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166F94">
        <w:start w:val="1"/>
        <w:numFmt w:val="bullet"/>
        <w:lvlText w:val="·"/>
        <w:lvlJc w:val="left"/>
        <w:pPr>
          <w:ind w:left="502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0E19CC">
        <w:start w:val="1"/>
        <w:numFmt w:val="bullet"/>
        <w:lvlText w:val="o"/>
        <w:lvlJc w:val="left"/>
        <w:pPr>
          <w:ind w:left="574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42C3AE">
        <w:start w:val="1"/>
        <w:numFmt w:val="bullet"/>
        <w:lvlText w:val="▪"/>
        <w:lvlJc w:val="left"/>
        <w:pPr>
          <w:ind w:left="646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248273784">
    <w:abstractNumId w:val="60"/>
    <w:lvlOverride w:ilvl="0">
      <w:startOverride w:val="6"/>
    </w:lvlOverride>
  </w:num>
  <w:num w:numId="77" w16cid:durableId="425074230">
    <w:abstractNumId w:val="89"/>
  </w:num>
  <w:num w:numId="78" w16cid:durableId="1880431711">
    <w:abstractNumId w:val="76"/>
  </w:num>
  <w:num w:numId="79" w16cid:durableId="1218054989">
    <w:abstractNumId w:val="77"/>
  </w:num>
  <w:num w:numId="80" w16cid:durableId="456681558">
    <w:abstractNumId w:val="1"/>
  </w:num>
  <w:num w:numId="81" w16cid:durableId="1135486790">
    <w:abstractNumId w:val="78"/>
  </w:num>
  <w:num w:numId="82" w16cid:durableId="388958787">
    <w:abstractNumId w:val="66"/>
  </w:num>
  <w:num w:numId="83" w16cid:durableId="1070153622">
    <w:abstractNumId w:val="84"/>
  </w:num>
  <w:num w:numId="84" w16cid:durableId="1923683077">
    <w:abstractNumId w:val="48"/>
  </w:num>
  <w:num w:numId="85" w16cid:durableId="1231188092">
    <w:abstractNumId w:val="83"/>
  </w:num>
  <w:num w:numId="86" w16cid:durableId="2050642913">
    <w:abstractNumId w:val="10"/>
  </w:num>
  <w:num w:numId="87" w16cid:durableId="1386678363">
    <w:abstractNumId w:val="33"/>
  </w:num>
  <w:num w:numId="88" w16cid:durableId="1273200292">
    <w:abstractNumId w:val="96"/>
  </w:num>
  <w:num w:numId="89" w16cid:durableId="1613856588">
    <w:abstractNumId w:val="80"/>
  </w:num>
  <w:num w:numId="90" w16cid:durableId="314843247">
    <w:abstractNumId w:val="3"/>
  </w:num>
  <w:num w:numId="91" w16cid:durableId="1672297181">
    <w:abstractNumId w:val="96"/>
    <w:lvlOverride w:ilvl="0">
      <w:startOverride w:val="4"/>
    </w:lvlOverride>
  </w:num>
  <w:num w:numId="92" w16cid:durableId="1828203551">
    <w:abstractNumId w:val="6"/>
  </w:num>
  <w:num w:numId="93" w16cid:durableId="476724374">
    <w:abstractNumId w:val="75"/>
  </w:num>
  <w:num w:numId="94" w16cid:durableId="1072973434">
    <w:abstractNumId w:val="18"/>
  </w:num>
  <w:num w:numId="95" w16cid:durableId="760103199">
    <w:abstractNumId w:val="36"/>
  </w:num>
  <w:num w:numId="96" w16cid:durableId="1620836499">
    <w:abstractNumId w:val="36"/>
    <w:lvlOverride w:ilvl="0">
      <w:startOverride w:val="4"/>
    </w:lvlOverride>
  </w:num>
  <w:num w:numId="97" w16cid:durableId="1888488223">
    <w:abstractNumId w:val="64"/>
  </w:num>
  <w:num w:numId="98" w16cid:durableId="763501525">
    <w:abstractNumId w:val="59"/>
  </w:num>
  <w:num w:numId="99" w16cid:durableId="1466462179">
    <w:abstractNumId w:val="59"/>
    <w:lvlOverride w:ilvl="0">
      <w:lvl w:ilvl="0">
        <w:start w:val="1"/>
        <w:numFmt w:val="lowerLetter"/>
        <w:lvlText w:val="%1)"/>
        <w:lvlJc w:val="left"/>
        <w:pPr>
          <w:tabs>
            <w:tab w:val="left" w:pos="124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)%2."/>
        <w:lvlJc w:val="left"/>
        <w:pPr>
          <w:tabs>
            <w:tab w:val="left" w:pos="1244"/>
          </w:tabs>
          <w:ind w:left="9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)%2.%3."/>
        <w:lvlJc w:val="left"/>
        <w:pPr>
          <w:tabs>
            <w:tab w:val="left" w:pos="1244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)%2.%3.%4."/>
        <w:lvlJc w:val="left"/>
        <w:pPr>
          <w:ind w:left="124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)%2.%3.%4.%5."/>
        <w:lvlJc w:val="left"/>
        <w:pPr>
          <w:tabs>
            <w:tab w:val="left" w:pos="1244"/>
          </w:tabs>
          <w:ind w:left="124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)%2.%3.%4.%5.%6."/>
        <w:lvlJc w:val="left"/>
        <w:pPr>
          <w:tabs>
            <w:tab w:val="left" w:pos="1244"/>
          </w:tabs>
          <w:ind w:left="124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)%2.%3.%4.%5.%6.%7."/>
        <w:lvlJc w:val="left"/>
        <w:pPr>
          <w:tabs>
            <w:tab w:val="left" w:pos="1244"/>
          </w:tabs>
          <w:ind w:left="124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)%2.%3.%4.%5.%6.%7.%8."/>
        <w:lvlJc w:val="left"/>
        <w:pPr>
          <w:tabs>
            <w:tab w:val="left" w:pos="1244"/>
          </w:tabs>
          <w:ind w:left="124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)%2.%3.%4.%5.%6.%7.%8.%9."/>
        <w:lvlJc w:val="left"/>
        <w:pPr>
          <w:tabs>
            <w:tab w:val="left" w:pos="1244"/>
          </w:tabs>
          <w:ind w:left="124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223441617">
    <w:abstractNumId w:val="59"/>
    <w:lvlOverride w:ilvl="0">
      <w:lvl w:ilvl="0">
        <w:start w:val="1"/>
        <w:numFmt w:val="lowerLetter"/>
        <w:lvlText w:val="%1)"/>
        <w:lvlJc w:val="left"/>
        <w:pPr>
          <w:tabs>
            <w:tab w:val="num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)%2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)%2.%3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)%2.%3.%4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)%2.%3.%4.%5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)%2.%3.%4.%5.%6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)%2.%3.%4.%5.%6.%7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)%2.%3.%4.%5.%6.%7.%8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)%2.%3.%4.%5.%6.%7.%8.%9."/>
        <w:lvlJc w:val="left"/>
        <w:pPr>
          <w:tabs>
            <w:tab w:val="left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971637026">
    <w:abstractNumId w:val="0"/>
  </w:num>
  <w:num w:numId="102" w16cid:durableId="680471561">
    <w:abstractNumId w:val="19"/>
  </w:num>
  <w:num w:numId="103" w16cid:durableId="996422480">
    <w:abstractNumId w:val="59"/>
    <w:lvlOverride w:ilvl="0">
      <w:startOverride w:val="11"/>
      <w:lvl w:ilvl="0">
        <w:start w:val="11"/>
        <w:numFmt w:val="lowerLetter"/>
        <w:lvlText w:val="%1)"/>
        <w:lvlJc w:val="left"/>
        <w:pPr>
          <w:tabs>
            <w:tab w:val="num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)%2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)%2.%3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)%2.%3.%4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)%2.%3.%4.%5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)%2.%3.%4.%5.%6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)%2.%3.%4.%5.%6.%7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)%2.%3.%4.%5.%6.%7.%8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)%2.%3.%4.%5.%6.%7.%8.%9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2032609256">
    <w:abstractNumId w:val="53"/>
  </w:num>
  <w:num w:numId="105" w16cid:durableId="1459764699">
    <w:abstractNumId w:val="41"/>
  </w:num>
  <w:num w:numId="106" w16cid:durableId="1971981723">
    <w:abstractNumId w:val="59"/>
    <w:lvlOverride w:ilvl="0">
      <w:startOverride w:val="12"/>
      <w:lvl w:ilvl="0">
        <w:start w:val="12"/>
        <w:numFmt w:val="lowerLetter"/>
        <w:lvlText w:val="%1)"/>
        <w:lvlJc w:val="left"/>
        <w:pPr>
          <w:tabs>
            <w:tab w:val="num" w:pos="764"/>
          </w:tabs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)%2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)%2.%3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)%2.%3.%4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)%2.%3.%4.%5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)%2.%3.%4.%5.%6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)%2.%3.%4.%5.%6.%7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)%2.%3.%4.%5.%6.%7.%8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)%2.%3.%4.%5.%6.%7.%8.%9."/>
        <w:lvlJc w:val="left"/>
        <w:pPr>
          <w:ind w:left="8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 w16cid:durableId="1840080195">
    <w:abstractNumId w:val="38"/>
  </w:num>
  <w:num w:numId="108" w16cid:durableId="1895920922">
    <w:abstractNumId w:val="30"/>
    <w:lvlOverride w:ilvl="0">
      <w:startOverride w:val="6"/>
    </w:lvlOverride>
  </w:num>
  <w:num w:numId="109" w16cid:durableId="1169297777">
    <w:abstractNumId w:val="30"/>
    <w:lvlOverride w:ilvl="0">
      <w:lvl w:ilvl="0" w:tplc="96304C7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94BF5C">
        <w:start w:val="1"/>
        <w:numFmt w:val="lowerLetter"/>
        <w:lvlText w:val="%2."/>
        <w:lvlJc w:val="left"/>
        <w:pPr>
          <w:ind w:left="8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9C902C">
        <w:start w:val="1"/>
        <w:numFmt w:val="lowerRoman"/>
        <w:lvlText w:val="%3."/>
        <w:lvlJc w:val="left"/>
        <w:pPr>
          <w:ind w:left="1582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B6A19E">
        <w:start w:val="1"/>
        <w:numFmt w:val="decimal"/>
        <w:lvlText w:val="%4."/>
        <w:lvlJc w:val="left"/>
        <w:pPr>
          <w:ind w:left="230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122B1A">
        <w:start w:val="1"/>
        <w:numFmt w:val="lowerLetter"/>
        <w:lvlText w:val="%5."/>
        <w:lvlJc w:val="left"/>
        <w:pPr>
          <w:ind w:left="30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045F0">
        <w:start w:val="1"/>
        <w:numFmt w:val="lowerRoman"/>
        <w:lvlText w:val="%6."/>
        <w:lvlJc w:val="left"/>
        <w:pPr>
          <w:ind w:left="3742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727FAC">
        <w:start w:val="1"/>
        <w:numFmt w:val="decimal"/>
        <w:lvlText w:val="%7."/>
        <w:lvlJc w:val="left"/>
        <w:pPr>
          <w:ind w:left="44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3ED5CE">
        <w:start w:val="1"/>
        <w:numFmt w:val="lowerLetter"/>
        <w:lvlText w:val="%8."/>
        <w:lvlJc w:val="left"/>
        <w:pPr>
          <w:ind w:left="51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94C938">
        <w:start w:val="1"/>
        <w:numFmt w:val="lowerRoman"/>
        <w:lvlText w:val="%9."/>
        <w:lvlJc w:val="left"/>
        <w:pPr>
          <w:ind w:left="5902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 w16cid:durableId="1237669586">
    <w:abstractNumId w:val="26"/>
  </w:num>
  <w:num w:numId="111" w16cid:durableId="1031154229">
    <w:abstractNumId w:val="42"/>
  </w:num>
  <w:num w:numId="112" w16cid:durableId="278419648">
    <w:abstractNumId w:val="42"/>
    <w:lvlOverride w:ilvl="0">
      <w:startOverride w:val="1"/>
      <w:lvl w:ilvl="0" w:tplc="2F3A5208">
        <w:start w:val="1"/>
        <w:numFmt w:val="lowerLetter"/>
        <w:lvlText w:val="%1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FBA6750">
        <w:start w:val="1"/>
        <w:numFmt w:val="lowerLetter"/>
        <w:lvlText w:val="%2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C651A6">
        <w:start w:val="1"/>
        <w:numFmt w:val="lowerLetter"/>
        <w:lvlText w:val="%3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 w:tplc="A824E918">
        <w:start w:val="2"/>
        <w:numFmt w:val="decimal"/>
        <w:lvlText w:val="%4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2A4A16">
        <w:start w:val="1"/>
        <w:numFmt w:val="decimal"/>
        <w:lvlText w:val="%5."/>
        <w:lvlJc w:val="left"/>
        <w:pPr>
          <w:tabs>
            <w:tab w:val="left" w:pos="360"/>
            <w:tab w:val="num" w:pos="2340"/>
          </w:tabs>
          <w:ind w:left="2406" w:hanging="3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9895E4">
        <w:start w:val="1"/>
        <w:numFmt w:val="lowerRoman"/>
        <w:lvlText w:val="%6."/>
        <w:lvlJc w:val="left"/>
        <w:pPr>
          <w:tabs>
            <w:tab w:val="left" w:pos="360"/>
            <w:tab w:val="num" w:pos="4320"/>
          </w:tabs>
          <w:ind w:left="4386" w:hanging="3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F8E5EC">
        <w:start w:val="1"/>
        <w:numFmt w:val="decimal"/>
        <w:lvlText w:val="%7."/>
        <w:lvlJc w:val="left"/>
        <w:pPr>
          <w:tabs>
            <w:tab w:val="left" w:pos="360"/>
            <w:tab w:val="num" w:pos="5040"/>
          </w:tabs>
          <w:ind w:left="510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363AE2">
        <w:start w:val="1"/>
        <w:numFmt w:val="lowerLetter"/>
        <w:lvlText w:val="%8."/>
        <w:lvlJc w:val="left"/>
        <w:pPr>
          <w:tabs>
            <w:tab w:val="left" w:pos="360"/>
            <w:tab w:val="num" w:pos="5760"/>
          </w:tabs>
          <w:ind w:left="58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36055C">
        <w:start w:val="1"/>
        <w:numFmt w:val="lowerRoman"/>
        <w:lvlText w:val="%9."/>
        <w:lvlJc w:val="left"/>
        <w:pPr>
          <w:tabs>
            <w:tab w:val="left" w:pos="360"/>
            <w:tab w:val="num" w:pos="6480"/>
          </w:tabs>
          <w:ind w:left="6546" w:hanging="3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 w16cid:durableId="300886903">
    <w:abstractNumId w:val="42"/>
    <w:lvlOverride w:ilvl="0">
      <w:lvl w:ilvl="0" w:tplc="2F3A5208">
        <w:start w:val="1"/>
        <w:numFmt w:val="lowerLetter"/>
        <w:lvlText w:val="%1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BA6750">
        <w:start w:val="1"/>
        <w:numFmt w:val="lowerLetter"/>
        <w:lvlText w:val="%2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651A6">
        <w:start w:val="1"/>
        <w:numFmt w:val="lowerLetter"/>
        <w:lvlText w:val="%3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4E918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2A4A16">
        <w:start w:val="1"/>
        <w:numFmt w:val="decimal"/>
        <w:lvlText w:val="%5."/>
        <w:lvlJc w:val="left"/>
        <w:pPr>
          <w:tabs>
            <w:tab w:val="left" w:pos="360"/>
          </w:tabs>
          <w:ind w:left="2340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9895E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F8E5EC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363AE2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36055C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 w16cid:durableId="1716736107">
    <w:abstractNumId w:val="42"/>
    <w:lvlOverride w:ilvl="0">
      <w:lvl w:ilvl="0" w:tplc="2F3A5208">
        <w:start w:val="1"/>
        <w:numFmt w:val="lowerLetter"/>
        <w:lvlText w:val="%1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BA6750">
        <w:start w:val="1"/>
        <w:numFmt w:val="lowerLetter"/>
        <w:lvlText w:val="%2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651A6">
        <w:start w:val="1"/>
        <w:numFmt w:val="lowerLetter"/>
        <w:lvlText w:val="%3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4E918">
        <w:start w:val="1"/>
        <w:numFmt w:val="decimal"/>
        <w:lvlText w:val="%4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2A4A16">
        <w:start w:val="1"/>
        <w:numFmt w:val="decimal"/>
        <w:lvlText w:val="%5."/>
        <w:lvlJc w:val="left"/>
        <w:pPr>
          <w:tabs>
            <w:tab w:val="left" w:pos="360"/>
          </w:tabs>
          <w:ind w:left="234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9895E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F8E5EC">
        <w:start w:val="1"/>
        <w:numFmt w:val="decimal"/>
        <w:lvlText w:val="%7."/>
        <w:lvlJc w:val="left"/>
        <w:pPr>
          <w:tabs>
            <w:tab w:val="left" w:pos="360"/>
          </w:tabs>
          <w:ind w:left="50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363AE2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36055C">
        <w:start w:val="1"/>
        <w:numFmt w:val="lowerRoman"/>
        <w:lvlText w:val="%9."/>
        <w:lvlJc w:val="left"/>
        <w:pPr>
          <w:tabs>
            <w:tab w:val="left" w:pos="360"/>
          </w:tabs>
          <w:ind w:left="6480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 w16cid:durableId="1957446908">
    <w:abstractNumId w:val="42"/>
    <w:lvlOverride w:ilvl="0">
      <w:lvl w:ilvl="0" w:tplc="2F3A5208">
        <w:start w:val="1"/>
        <w:numFmt w:val="lowerLetter"/>
        <w:lvlText w:val="%1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BA6750">
        <w:start w:val="1"/>
        <w:numFmt w:val="lowerLetter"/>
        <w:lvlText w:val="%2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651A6">
        <w:start w:val="1"/>
        <w:numFmt w:val="lowerLetter"/>
        <w:lvlText w:val="%3)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4E918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2A4A16">
        <w:start w:val="1"/>
        <w:numFmt w:val="decimal"/>
        <w:lvlText w:val="%5."/>
        <w:lvlJc w:val="left"/>
        <w:pPr>
          <w:tabs>
            <w:tab w:val="left" w:pos="360"/>
          </w:tabs>
          <w:ind w:left="2337" w:hanging="32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9895E4">
        <w:start w:val="1"/>
        <w:numFmt w:val="lowerRoman"/>
        <w:lvlText w:val="%6."/>
        <w:lvlJc w:val="left"/>
        <w:pPr>
          <w:tabs>
            <w:tab w:val="left" w:pos="360"/>
          </w:tabs>
          <w:ind w:left="4317" w:hanging="29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F8E5EC">
        <w:start w:val="1"/>
        <w:numFmt w:val="decimal"/>
        <w:lvlText w:val="%7."/>
        <w:lvlJc w:val="left"/>
        <w:pPr>
          <w:tabs>
            <w:tab w:val="left" w:pos="360"/>
          </w:tabs>
          <w:ind w:left="503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363AE2">
        <w:start w:val="1"/>
        <w:numFmt w:val="lowerLetter"/>
        <w:lvlText w:val="%8."/>
        <w:lvlJc w:val="left"/>
        <w:pPr>
          <w:tabs>
            <w:tab w:val="left" w:pos="360"/>
          </w:tabs>
          <w:ind w:left="57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36055C">
        <w:start w:val="1"/>
        <w:numFmt w:val="lowerRoman"/>
        <w:lvlText w:val="%9."/>
        <w:lvlJc w:val="left"/>
        <w:pPr>
          <w:tabs>
            <w:tab w:val="left" w:pos="360"/>
          </w:tabs>
          <w:ind w:left="6477" w:hanging="29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 w16cid:durableId="773935538">
    <w:abstractNumId w:val="16"/>
  </w:num>
  <w:num w:numId="117" w16cid:durableId="1013999666">
    <w:abstractNumId w:val="31"/>
  </w:num>
  <w:num w:numId="118" w16cid:durableId="1246186908">
    <w:abstractNumId w:val="72"/>
  </w:num>
  <w:num w:numId="119" w16cid:durableId="2094426740">
    <w:abstractNumId w:val="51"/>
  </w:num>
  <w:num w:numId="120" w16cid:durableId="1422021489">
    <w:abstractNumId w:val="91"/>
  </w:num>
  <w:num w:numId="121" w16cid:durableId="1301576632">
    <w:abstractNumId w:val="13"/>
  </w:num>
  <w:num w:numId="122" w16cid:durableId="644238840">
    <w:abstractNumId w:val="22"/>
  </w:num>
  <w:num w:numId="123" w16cid:durableId="529270241">
    <w:abstractNumId w:val="65"/>
  </w:num>
  <w:num w:numId="124" w16cid:durableId="103771491">
    <w:abstractNumId w:val="28"/>
  </w:num>
  <w:num w:numId="125" w16cid:durableId="12003600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80927737">
    <w:abstractNumId w:val="14"/>
  </w:num>
  <w:num w:numId="127" w16cid:durableId="381905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FC"/>
    <w:rsid w:val="00035449"/>
    <w:rsid w:val="0006430F"/>
    <w:rsid w:val="000D4A62"/>
    <w:rsid w:val="000F5773"/>
    <w:rsid w:val="001B3973"/>
    <w:rsid w:val="0024766C"/>
    <w:rsid w:val="002D27AE"/>
    <w:rsid w:val="00306A02"/>
    <w:rsid w:val="003116E4"/>
    <w:rsid w:val="00315102"/>
    <w:rsid w:val="004459FC"/>
    <w:rsid w:val="00581AE4"/>
    <w:rsid w:val="00666D9E"/>
    <w:rsid w:val="007828BF"/>
    <w:rsid w:val="008A0658"/>
    <w:rsid w:val="00917F97"/>
    <w:rsid w:val="00921E62"/>
    <w:rsid w:val="009330FA"/>
    <w:rsid w:val="00991C4B"/>
    <w:rsid w:val="00A758A0"/>
    <w:rsid w:val="00AB508E"/>
    <w:rsid w:val="00AC7C6A"/>
    <w:rsid w:val="00BA5F9B"/>
    <w:rsid w:val="00BE39EA"/>
    <w:rsid w:val="00C006F4"/>
    <w:rsid w:val="00C459B7"/>
    <w:rsid w:val="00C51D90"/>
    <w:rsid w:val="00C979CC"/>
    <w:rsid w:val="00CA2077"/>
    <w:rsid w:val="00CD14AB"/>
    <w:rsid w:val="00D4287B"/>
    <w:rsid w:val="00EC5585"/>
    <w:rsid w:val="00EC5814"/>
    <w:rsid w:val="00F258CD"/>
    <w:rsid w:val="00F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8FE6"/>
  <w15:docId w15:val="{1DA3AFD0-F75B-44B1-98AA-A273EBC6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sz w:val="24"/>
      <w:szCs w:val="24"/>
    </w:rPr>
  </w:style>
  <w:style w:type="character" w:customStyle="1" w:styleId="cze">
    <w:name w:val="Łącze"/>
    <w:rPr>
      <w:outline w:val="0"/>
      <w:color w:val="F49100"/>
      <w:u w:val="single" w:color="F49100"/>
    </w:rPr>
  </w:style>
  <w:style w:type="character" w:customStyle="1" w:styleId="Hyperlink1">
    <w:name w:val="Hyperlink.1"/>
    <w:basedOn w:val="cze"/>
    <w:rPr>
      <w:rFonts w:ascii="Times New Roman" w:eastAsia="Times New Roman" w:hAnsi="Times New Roman" w:cs="Times New Roman"/>
      <w:outline w:val="0"/>
      <w:color w:val="F49100"/>
      <w:sz w:val="24"/>
      <w:szCs w:val="24"/>
      <w:u w:val="single" w:color="F49100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link w:val="AkapitzlistZnak"/>
    <w:uiPriority w:val="34"/>
    <w:qFormat/>
    <w:pPr>
      <w:spacing w:after="200" w:line="276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markedcontent">
    <w:name w:val="markedcontent"/>
  </w:style>
  <w:style w:type="character" w:customStyle="1" w:styleId="Hyperlink2">
    <w:name w:val="Hyperlink.2"/>
    <w:basedOn w:val="cze"/>
    <w:rPr>
      <w:outline w:val="0"/>
      <w:color w:val="000000"/>
      <w:u w:val="single" w:color="000000"/>
    </w:rPr>
  </w:style>
  <w:style w:type="character" w:customStyle="1" w:styleId="Hyperlink3">
    <w:name w:val="Hyperlink.3"/>
    <w:basedOn w:val="cze"/>
    <w:rPr>
      <w:rFonts w:ascii="Times New Roman" w:eastAsia="Times New Roman" w:hAnsi="Times New Roman" w:cs="Times New Roman"/>
      <w:outline w:val="0"/>
      <w:color w:val="000000"/>
      <w:u w:val="none" w:color="000000"/>
    </w:rPr>
  </w:style>
  <w:style w:type="character" w:customStyle="1" w:styleId="Hyperlink4">
    <w:name w:val="Hyperlink.4"/>
    <w:basedOn w:val="cze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WWNum151">
    <w:name w:val="WWNum151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numbering" w:customStyle="1" w:styleId="Zaimportowanystyl11">
    <w:name w:val="Zaimportowany styl 11"/>
    <w:pPr>
      <w:numPr>
        <w:numId w:val="28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WWNum212">
    <w:name w:val="WWNum212"/>
    <w:pPr>
      <w:numPr>
        <w:numId w:val="36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42"/>
      </w:numPr>
    </w:pPr>
  </w:style>
  <w:style w:type="numbering" w:customStyle="1" w:styleId="Zaimportowanystyl15">
    <w:name w:val="Zaimportowany styl 15"/>
    <w:pPr>
      <w:numPr>
        <w:numId w:val="44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WWNum132">
    <w:name w:val="WWNum132"/>
    <w:pPr>
      <w:numPr>
        <w:numId w:val="54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1"/>
      </w:numPr>
    </w:pPr>
  </w:style>
  <w:style w:type="character" w:customStyle="1" w:styleId="Hyperlink5">
    <w:name w:val="Hyperlink.5"/>
    <w:basedOn w:val="cz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</w:rPr>
  </w:style>
  <w:style w:type="numbering" w:customStyle="1" w:styleId="WWNum172">
    <w:name w:val="WWNum172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6"/>
      </w:numPr>
    </w:pPr>
  </w:style>
  <w:style w:type="numbering" w:customStyle="1" w:styleId="Zaimportowanystyl23">
    <w:name w:val="Zaimportowany styl 23"/>
    <w:pPr>
      <w:numPr>
        <w:numId w:val="68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6">
    <w:name w:val="Hyperlink.6"/>
    <w:basedOn w:val="Brak"/>
    <w:rPr>
      <w:outline w:val="0"/>
      <w:color w:val="000000"/>
      <w:u w:val="single" w:color="000000"/>
    </w:rPr>
  </w:style>
  <w:style w:type="character" w:customStyle="1" w:styleId="Hyperlink7">
    <w:name w:val="Hyperlink.7"/>
    <w:basedOn w:val="Brak"/>
    <w:rPr>
      <w:u w:val="single"/>
    </w:rPr>
  </w:style>
  <w:style w:type="numbering" w:customStyle="1" w:styleId="Zaimportowanystyl25">
    <w:name w:val="Zaimportowany styl 25"/>
    <w:pPr>
      <w:numPr>
        <w:numId w:val="73"/>
      </w:numPr>
    </w:pPr>
  </w:style>
  <w:style w:type="numbering" w:customStyle="1" w:styleId="Zaimportowanystyl26">
    <w:name w:val="Zaimportowany styl 26"/>
    <w:pPr>
      <w:numPr>
        <w:numId w:val="77"/>
      </w:numPr>
    </w:pPr>
  </w:style>
  <w:style w:type="numbering" w:customStyle="1" w:styleId="Zaimportowanystyl27">
    <w:name w:val="Zaimportowany styl 27"/>
    <w:pPr>
      <w:numPr>
        <w:numId w:val="79"/>
      </w:numPr>
    </w:pPr>
  </w:style>
  <w:style w:type="numbering" w:customStyle="1" w:styleId="Zaimportowanystyl28">
    <w:name w:val="Zaimportowany styl 28"/>
    <w:pPr>
      <w:numPr>
        <w:numId w:val="81"/>
      </w:numPr>
    </w:pPr>
  </w:style>
  <w:style w:type="numbering" w:customStyle="1" w:styleId="Zaimportowanystyl29">
    <w:name w:val="Zaimportowany styl 29"/>
    <w:pPr>
      <w:numPr>
        <w:numId w:val="83"/>
      </w:numPr>
    </w:pPr>
  </w:style>
  <w:style w:type="numbering" w:customStyle="1" w:styleId="Zaimportowanystyl30">
    <w:name w:val="Zaimportowany styl 30"/>
    <w:pPr>
      <w:numPr>
        <w:numId w:val="85"/>
      </w:numPr>
    </w:pPr>
  </w:style>
  <w:style w:type="numbering" w:customStyle="1" w:styleId="WWNum183">
    <w:name w:val="WWNum183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89"/>
      </w:numPr>
    </w:pPr>
  </w:style>
  <w:style w:type="numbering" w:customStyle="1" w:styleId="WWNum152">
    <w:name w:val="WWNum152"/>
    <w:pPr>
      <w:numPr>
        <w:numId w:val="92"/>
      </w:numPr>
    </w:pPr>
  </w:style>
  <w:style w:type="numbering" w:customStyle="1" w:styleId="WWNum162">
    <w:name w:val="WWNum162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7"/>
      </w:numPr>
    </w:pPr>
  </w:style>
  <w:style w:type="paragraph" w:customStyle="1" w:styleId="Bezodstpw1">
    <w:name w:val="Bez odstępów1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3">
    <w:name w:val="Zaimportowany styl 33"/>
    <w:pPr>
      <w:numPr>
        <w:numId w:val="101"/>
      </w:numPr>
    </w:pPr>
  </w:style>
  <w:style w:type="numbering" w:customStyle="1" w:styleId="Zaimportowanystyl34">
    <w:name w:val="Zaimportowany styl 34"/>
    <w:pPr>
      <w:numPr>
        <w:numId w:val="104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paragraph" w:styleId="Tekstpodstawowy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WW8Num2012">
    <w:name w:val="WW8Num2012"/>
    <w:pPr>
      <w:numPr>
        <w:numId w:val="116"/>
      </w:numPr>
    </w:pPr>
  </w:style>
  <w:style w:type="numbering" w:customStyle="1" w:styleId="Zaimportowanystyl37">
    <w:name w:val="Zaimportowany styl 37"/>
    <w:pPr>
      <w:numPr>
        <w:numId w:val="118"/>
      </w:numPr>
    </w:pPr>
  </w:style>
  <w:style w:type="numbering" w:customStyle="1" w:styleId="Zaimportowanystyl38">
    <w:name w:val="Zaimportowany styl 38"/>
    <w:pPr>
      <w:numPr>
        <w:numId w:val="120"/>
      </w:numPr>
    </w:pPr>
  </w:style>
  <w:style w:type="numbering" w:customStyle="1" w:styleId="Zaimportowanystyl39">
    <w:name w:val="Zaimportowany styl 39"/>
    <w:pPr>
      <w:numPr>
        <w:numId w:val="12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mbria" w:hAnsi="Cambria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9B7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BE39EA"/>
    <w:rPr>
      <w:rFonts w:ascii="Cambria" w:hAnsi="Cambria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8BF"/>
    <w:rPr>
      <w:rFonts w:ascii="Cambria" w:hAnsi="Cambri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8BF"/>
    <w:rPr>
      <w:rFonts w:ascii="Cambria" w:hAnsi="Cambri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mailto:bzp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smartpzp.pl/uck" TargetMode="External"/><Relationship Id="rId7" Type="http://schemas.openxmlformats.org/officeDocument/2006/relationships/hyperlink" Target="https://www.uck.katowice.pl" TargetMode="Externa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https://portal.smartpzp.pl/uck/e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smartpzp.pl/uck" TargetMode="External"/><Relationship Id="rId20" Type="http://schemas.openxmlformats.org/officeDocument/2006/relationships/hyperlink" Target="https://www.uzp.gov.pl/baza-wiedzy/prawo-zamowien-publicznych-regulacje/prawo-krajowe/jednolity-europejski-dokument-zamowieni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adej@uck.katowice.pl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k.katowice.pl/" TargetMode="External"/><Relationship Id="rId23" Type="http://schemas.openxmlformats.org/officeDocument/2006/relationships/hyperlink" Target="https://portal.smartpzp.pl/uck/elearning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madej@uck.katowice.pl" TargetMode="External"/><Relationship Id="rId19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martpzp.pl/uck" TargetMode="External"/><Relationship Id="rId14" Type="http://schemas.openxmlformats.org/officeDocument/2006/relationships/hyperlink" Target="https://portal.smartpzp.pl/uck" TargetMode="External"/><Relationship Id="rId22" Type="http://schemas.openxmlformats.org/officeDocument/2006/relationships/hyperlink" Target="https://portal.smartpzp.pl/uck" TargetMode="External"/><Relationship Id="rId27" Type="http://schemas.openxmlformats.org/officeDocument/2006/relationships/hyperlink" Target="https://www.uck.katowice.pl/uploads/files/procedurabhp8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etchbook">
  <a:themeElements>
    <a:clrScheme name="Sketchboo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Sketchboo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Sketchboo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2984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2984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50800" dir="5400000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rgbClr val="004A8C"/>
          </a:solidFill>
          <a:prstDash val="solid"/>
          <a:round/>
        </a:ln>
        <a:effectLst>
          <a:outerShdw blurRad="38100" dist="22984" dir="5400000" rotWithShape="0">
            <a:srgbClr val="000000">
              <a:alpha val="4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rgbClr val="004A8C"/>
          </a:solidFill>
          <a:prstDash val="solid"/>
          <a:round/>
        </a:ln>
        <a:effectLst>
          <a:outerShdw blurRad="63500" dist="50800" dir="5400000" rotWithShape="0">
            <a:srgbClr val="000000">
              <a:alpha val="2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8998</Words>
  <Characters>53990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Madej</dc:creator>
  <cp:lastModifiedBy>Karina Madej</cp:lastModifiedBy>
  <cp:revision>21</cp:revision>
  <dcterms:created xsi:type="dcterms:W3CDTF">2022-10-11T05:41:00Z</dcterms:created>
  <dcterms:modified xsi:type="dcterms:W3CDTF">2022-10-14T13:55:00Z</dcterms:modified>
</cp:coreProperties>
</file>