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2114" w14:textId="77777777" w:rsidR="0012143A" w:rsidRDefault="0012143A" w:rsidP="0012143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41D92472" w14:textId="7BABBBA1" w:rsidR="0012143A" w:rsidRDefault="0012143A" w:rsidP="0012143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2143A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w:drawing>
          <wp:inline distT="0" distB="0" distL="0" distR="0" wp14:anchorId="064A038E" wp14:editId="473F5BA1">
            <wp:extent cx="5760720" cy="73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156D8" w14:textId="77777777" w:rsidR="0012143A" w:rsidRDefault="0012143A" w:rsidP="0012143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326FE8D" w14:textId="388094CC" w:rsidR="0012143A" w:rsidRDefault="0012143A" w:rsidP="005D5FF4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2143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„Sfinansowano w ramach reakcji Unii na pandemię COVID-19</w:t>
      </w:r>
    </w:p>
    <w:p w14:paraId="3CFCAD60" w14:textId="77777777" w:rsidR="0012143A" w:rsidRDefault="0012143A" w:rsidP="0012143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0D251AF9" w14:textId="71A091F1" w:rsidR="0012143A" w:rsidRPr="0012143A" w:rsidRDefault="0012143A" w:rsidP="0012143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2143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DZP.381.7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2</w:t>
      </w:r>
      <w:r w:rsidRPr="0012143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A.2023</w:t>
      </w:r>
    </w:p>
    <w:p w14:paraId="63886E70" w14:textId="77777777" w:rsidR="0012143A" w:rsidRPr="0012143A" w:rsidRDefault="0012143A" w:rsidP="0012143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2143A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Załącznik nr 4A</w:t>
      </w:r>
    </w:p>
    <w:p w14:paraId="0401B06F" w14:textId="77777777" w:rsidR="0012143A" w:rsidRPr="0012143A" w:rsidRDefault="0012143A" w:rsidP="0012143A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16"/>
          <w:lang w:eastAsia="pl-PL"/>
          <w14:ligatures w14:val="none"/>
        </w:rPr>
      </w:pPr>
    </w:p>
    <w:p w14:paraId="4FDA3B76" w14:textId="77777777" w:rsidR="0012143A" w:rsidRPr="0012143A" w:rsidRDefault="0012143A" w:rsidP="0012143A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16"/>
          <w:lang w:eastAsia="pl-PL"/>
          <w14:ligatures w14:val="none"/>
        </w:rPr>
      </w:pPr>
      <w:bookmarkStart w:id="0" w:name="_Hlk140735447"/>
      <w:r w:rsidRPr="0012143A">
        <w:rPr>
          <w:rFonts w:ascii="Tahoma" w:eastAsia="Times New Roman" w:hAnsi="Tahoma" w:cs="Tahoma"/>
          <w:b/>
          <w:bCs/>
          <w:kern w:val="0"/>
          <w:sz w:val="20"/>
          <w:szCs w:val="16"/>
          <w:lang w:eastAsia="pl-PL"/>
          <w14:ligatures w14:val="none"/>
        </w:rPr>
        <w:t>FORMULARZ DO OCENY W KRYTERIUM OCENY OFERT PARAMETRÓW TECHNICZNYCH</w:t>
      </w:r>
    </w:p>
    <w:bookmarkEnd w:id="0"/>
    <w:p w14:paraId="031ED938" w14:textId="77777777" w:rsidR="0012143A" w:rsidRPr="0012143A" w:rsidRDefault="0012143A" w:rsidP="0012143A">
      <w:pPr>
        <w:tabs>
          <w:tab w:val="left" w:pos="460"/>
          <w:tab w:val="left" w:pos="3740"/>
          <w:tab w:val="left" w:pos="4780"/>
          <w:tab w:val="left" w:pos="7460"/>
        </w:tabs>
        <w:spacing w:after="0" w:line="276" w:lineRule="auto"/>
        <w:jc w:val="center"/>
        <w:rPr>
          <w:rFonts w:ascii="Tahoma" w:eastAsia="MS Mincho" w:hAnsi="Tahoma" w:cs="Tahoma"/>
          <w:color w:val="000000"/>
          <w:kern w:val="0"/>
          <w:lang w:eastAsia="zh-CN"/>
          <w14:ligatures w14:val="none"/>
        </w:rPr>
      </w:pPr>
      <w:r w:rsidRPr="0012143A">
        <w:rPr>
          <w:rFonts w:ascii="Tahoma" w:eastAsia="MS Mincho" w:hAnsi="Tahoma" w:cs="Tahoma"/>
          <w:color w:val="000000"/>
          <w:kern w:val="0"/>
          <w:lang w:eastAsia="zh-CN"/>
          <w14:ligatures w14:val="none"/>
        </w:rPr>
        <w:t>Urządzenie do termoablacji</w:t>
      </w:r>
    </w:p>
    <w:p w14:paraId="4701ADEC" w14:textId="77777777" w:rsidR="0012143A" w:rsidRDefault="0012143A" w:rsidP="0012143A">
      <w:pPr>
        <w:tabs>
          <w:tab w:val="left" w:pos="460"/>
          <w:tab w:val="left" w:pos="3740"/>
          <w:tab w:val="left" w:pos="4780"/>
          <w:tab w:val="left" w:pos="7460"/>
        </w:tabs>
        <w:spacing w:after="200" w:line="276" w:lineRule="auto"/>
        <w:jc w:val="center"/>
        <w:rPr>
          <w:rFonts w:ascii="Tahoma" w:eastAsia="MS Mincho" w:hAnsi="Tahoma" w:cs="Tahoma"/>
          <w:color w:val="000000"/>
          <w:kern w:val="0"/>
          <w:lang w:eastAsia="zh-CN"/>
          <w14:ligatures w14:val="none"/>
        </w:rPr>
      </w:pPr>
      <w:r w:rsidRPr="0012143A">
        <w:rPr>
          <w:rFonts w:ascii="Tahoma" w:eastAsia="MS Mincho" w:hAnsi="Tahoma" w:cs="Tahoma"/>
          <w:color w:val="000000"/>
          <w:kern w:val="0"/>
          <w:lang w:eastAsia="zh-CN"/>
          <w14:ligatures w14:val="none"/>
        </w:rPr>
        <w:t>Sprzęt dedykowany do termoablacji mikrofalowej guzów  wątroby 1 szt.</w:t>
      </w:r>
    </w:p>
    <w:p w14:paraId="50BB9EEB" w14:textId="08733695" w:rsidR="0012143A" w:rsidRPr="0012143A" w:rsidRDefault="0012143A" w:rsidP="0012143A">
      <w:pPr>
        <w:tabs>
          <w:tab w:val="left" w:pos="460"/>
          <w:tab w:val="left" w:pos="3740"/>
          <w:tab w:val="left" w:pos="4780"/>
          <w:tab w:val="left" w:pos="7460"/>
        </w:tabs>
        <w:spacing w:after="200" w:line="276" w:lineRule="auto"/>
        <w:jc w:val="center"/>
        <w:rPr>
          <w:rFonts w:ascii="Tahoma" w:eastAsia="Times New Roman" w:hAnsi="Tahoma" w:cs="Tahoma"/>
          <w:color w:val="FF0000"/>
          <w:kern w:val="0"/>
          <w:lang w:eastAsia="ar-SA"/>
          <w14:ligatures w14:val="none"/>
        </w:rPr>
      </w:pPr>
      <w:r w:rsidRPr="0012143A">
        <w:rPr>
          <w:rFonts w:ascii="Tahoma" w:eastAsia="MS Mincho" w:hAnsi="Tahoma" w:cs="Tahoma"/>
          <w:color w:val="000000"/>
          <w:kern w:val="0"/>
          <w:sz w:val="16"/>
          <w:szCs w:val="16"/>
          <w:lang w:eastAsia="zh-CN"/>
          <w14:ligatures w14:val="none"/>
        </w:rPr>
        <w:t>Producent, nazwa i typ: zgodnie z wypełnionym formularzem ofertowym.</w:t>
      </w:r>
    </w:p>
    <w:tbl>
      <w:tblPr>
        <w:tblW w:w="93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4098"/>
        <w:gridCol w:w="2693"/>
        <w:gridCol w:w="1843"/>
      </w:tblGrid>
      <w:tr w:rsidR="00F5288F" w:rsidRPr="00F5288F" w14:paraId="588B91CA" w14:textId="501EBF87" w:rsidTr="003A0C70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3758" w14:textId="49B294BE" w:rsidR="00F5288F" w:rsidRPr="00F5288F" w:rsidRDefault="00F5288F" w:rsidP="00F5288F">
            <w:pPr>
              <w:snapToGrid w:val="0"/>
              <w:spacing w:after="200" w:line="276" w:lineRule="auto"/>
              <w:jc w:val="center"/>
              <w:rPr>
                <w:rFonts w:ascii="Ubuntu" w:eastAsiaTheme="minorEastAsia" w:hAnsi="Ubuntu" w:cs="Tahom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Lp.z zał. 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28C6" w14:textId="3DE7D629" w:rsidR="00F5288F" w:rsidRPr="00F5288F" w:rsidRDefault="00F5288F" w:rsidP="00F5288F">
            <w:pPr>
              <w:snapToGrid w:val="0"/>
              <w:spacing w:after="200" w:line="276" w:lineRule="auto"/>
              <w:jc w:val="center"/>
              <w:rPr>
                <w:rFonts w:ascii="Ubuntu" w:eastAsiaTheme="minorEastAsia" w:hAnsi="Ubuntu" w:cs="Tahom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Tahoma" w:hAnsi="Tahoma" w:cs="Tahoma"/>
                <w:b/>
                <w:bCs/>
                <w:sz w:val="20"/>
                <w:szCs w:val="20"/>
              </w:rPr>
              <w:t>Opis parametru, funkcji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0CDF" w14:textId="320FFB3A" w:rsidR="00F5288F" w:rsidRPr="00F5288F" w:rsidRDefault="00F5288F" w:rsidP="00F5288F">
            <w:pPr>
              <w:snapToGrid w:val="0"/>
              <w:spacing w:after="200" w:line="276" w:lineRule="auto"/>
              <w:jc w:val="center"/>
              <w:rPr>
                <w:rFonts w:ascii="Ubuntu" w:eastAsiaTheme="minorEastAsia" w:hAnsi="Ubuntu" w:cs="Tahom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8E83" w14:textId="2A25B006" w:rsidR="00F5288F" w:rsidRPr="003A0C70" w:rsidRDefault="00F5288F" w:rsidP="00F5288F">
            <w:pPr>
              <w:snapToGrid w:val="0"/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0C70">
              <w:rPr>
                <w:rFonts w:ascii="Tahoma" w:hAnsi="Tahoma" w:cs="Tahoma"/>
                <w:b/>
                <w:bCs/>
                <w:sz w:val="20"/>
                <w:szCs w:val="20"/>
              </w:rPr>
              <w:t>Wartość oferowana przez Wykonawcę</w:t>
            </w:r>
          </w:p>
        </w:tc>
      </w:tr>
      <w:tr w:rsidR="00F5288F" w:rsidRPr="00F5288F" w14:paraId="3F9BF186" w14:textId="3AB59717" w:rsidTr="003A0C70">
        <w:trPr>
          <w:trHeight w:hRule="exact" w:val="96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17AC3" w14:textId="6605622E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F710B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Arial Unicode MS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Dwa niezależne kanały wyjściowe o łącznej mocy 150W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E1C965" w14:textId="77777777" w:rsidR="003A0C70" w:rsidRPr="003A0C70" w:rsidRDefault="00F5288F" w:rsidP="003A0C70">
            <w:pPr>
              <w:spacing w:after="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623252B6" w14:textId="4F0E9A7C" w:rsidR="00F5288F" w:rsidRPr="00F5288F" w:rsidRDefault="00F5288F" w:rsidP="003A0C70">
            <w:pPr>
              <w:spacing w:after="20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TAK – 5 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NIE – 0 pkt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3368" w14:textId="1C03F889" w:rsidR="00F5288F" w:rsidRPr="00F5288F" w:rsidRDefault="00AF3210" w:rsidP="00F5288F">
            <w:pPr>
              <w:spacing w:after="20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Wpisać…….</w:t>
            </w:r>
          </w:p>
        </w:tc>
      </w:tr>
      <w:tr w:rsidR="00F5288F" w:rsidRPr="00F5288F" w14:paraId="05556EE4" w14:textId="2F2B05C2" w:rsidTr="003A0C70">
        <w:trPr>
          <w:trHeight w:hRule="exact" w:val="938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D809D" w14:textId="4CADFEEC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BE632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Calibri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Dokładność ustawienia wartości energii wyjściowej: +/- 5%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0AD9DE" w14:textId="77777777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679CCC45" w14:textId="539CDB56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TAK – 10 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NIE – 0 pkt.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A950" w14:textId="78306175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Wpisać…….</w:t>
            </w:r>
          </w:p>
        </w:tc>
      </w:tr>
      <w:tr w:rsidR="00F5288F" w:rsidRPr="00F5288F" w14:paraId="2358C106" w14:textId="31EB900B" w:rsidTr="003A0C70">
        <w:trPr>
          <w:trHeight w:hRule="exact" w:val="939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6798A" w14:textId="18403F1F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19268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Arial Unicode MS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Dokładność częstotliwości generatora: +/- 10 MHZ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7A4925" w14:textId="77777777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4B7D5CAA" w14:textId="648F245F" w:rsidR="00F5288F" w:rsidRPr="00F5288F" w:rsidRDefault="00F5288F" w:rsidP="00F5288F">
            <w:pPr>
              <w:spacing w:after="20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TAK – 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2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NIE – 0 pkt.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D54E" w14:textId="45A32C76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Wpisać…….</w:t>
            </w:r>
          </w:p>
        </w:tc>
      </w:tr>
      <w:tr w:rsidR="00F5288F" w:rsidRPr="00F5288F" w14:paraId="3BD390CA" w14:textId="0FBA5996" w:rsidTr="003A0C70">
        <w:trPr>
          <w:trHeight w:hRule="exact" w:val="1372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EA8DF" w14:textId="2792EF83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1511F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Arial Unicode MS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Wbudowana pompa chłodząca gwarantująca stabilny przepływ wody lub soli fizjologicznej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01F180" w14:textId="77777777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248FCDB6" w14:textId="2CD58A44" w:rsidR="00F5288F" w:rsidRPr="00F5288F" w:rsidRDefault="00F5288F" w:rsidP="00F5288F">
            <w:pPr>
              <w:spacing w:after="20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Pompa wbudowana w urządzenie – 5 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Pompa wolnostojąca – 0 pkt.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806B" w14:textId="6813B733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Wpisać…….</w:t>
            </w:r>
          </w:p>
        </w:tc>
      </w:tr>
      <w:tr w:rsidR="00F5288F" w:rsidRPr="00F5288F" w14:paraId="38E41FC5" w14:textId="3DE5EC16" w:rsidTr="003A0C70">
        <w:trPr>
          <w:trHeight w:hRule="exact" w:val="1285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383FE" w14:textId="0E1145C5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B9978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Calibri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Dostępne skalowane jednorazowe anteny na  dwóch długościach obszaru emisji (26/31 mm)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DB3D2C" w14:textId="77777777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41822577" w14:textId="5ECC928F" w:rsidR="00F5288F" w:rsidRPr="00F5288F" w:rsidRDefault="00F5288F" w:rsidP="00F5288F">
            <w:pPr>
              <w:spacing w:after="20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TAK – 2pkt.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NIE – 0 pkt.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DF22" w14:textId="3D3786DA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Wpisać…….</w:t>
            </w:r>
          </w:p>
        </w:tc>
      </w:tr>
      <w:tr w:rsidR="00F5288F" w:rsidRPr="00F5288F" w14:paraId="7AADEC7E" w14:textId="3989C576" w:rsidTr="003A0C70">
        <w:trPr>
          <w:trHeight w:hRule="exact" w:val="865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DD20B" w14:textId="1B2B2341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FC98A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Calibri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Maksymalna średnica anteny : 13 G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5368EF" w14:textId="77777777" w:rsidR="00F5288F" w:rsidRPr="003A0C70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75E15264" w14:textId="43637651" w:rsidR="00F5288F" w:rsidRPr="00F5288F" w:rsidRDefault="00F5288F" w:rsidP="00F5288F">
            <w:pPr>
              <w:spacing w:after="0" w:line="240" w:lineRule="auto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Średnica anteny 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 xml:space="preserve">14 G i więcej [G] 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-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- 5 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13 G– 0 pkt.</w:t>
            </w:r>
          </w:p>
          <w:p w14:paraId="15C9D2F0" w14:textId="36B194DF" w:rsidR="00F5288F" w:rsidRPr="00F5288F" w:rsidRDefault="00F5288F" w:rsidP="00F5288F">
            <w:pPr>
              <w:spacing w:after="200" w:line="276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174E" w14:textId="6E62D00C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F5288F" w:rsidRPr="00F5288F" w14:paraId="045C7F37" w14:textId="5BB00A90" w:rsidTr="003A0C70">
        <w:trPr>
          <w:trHeight w:hRule="exact" w:val="1076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69D86" w14:textId="33CA1EBA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61257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Calibri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Maksymalny czas trwania ablacji przy jednym nastawieniu: 15 min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5A8CC3" w14:textId="77777777" w:rsidR="00F5288F" w:rsidRPr="003A0C70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1546BF92" w14:textId="77777777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49CD7A" w14:textId="75834D9A" w:rsidR="00F5288F" w:rsidRPr="00F5288F" w:rsidRDefault="00F5288F" w:rsidP="00F5288F">
            <w:pPr>
              <w:spacing w:after="200" w:line="240" w:lineRule="auto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d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o 10 min -  5 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powyżej 10 min – 0 pkt.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20A4" w14:textId="61053DAE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Podać ………….</w:t>
            </w:r>
          </w:p>
        </w:tc>
      </w:tr>
      <w:tr w:rsidR="00F5288F" w:rsidRPr="00F5288F" w14:paraId="11139A74" w14:textId="7FFADD62" w:rsidTr="003A0C70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915CD" w14:textId="65A9BA98" w:rsidR="00F5288F" w:rsidRPr="00F5288F" w:rsidRDefault="00F5288F" w:rsidP="00F5288F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4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65BDA" w14:textId="77777777" w:rsidR="00F5288F" w:rsidRPr="00F5288F" w:rsidRDefault="00F5288F" w:rsidP="00F528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Ubuntu" w:eastAsia="Calibri" w:hAnsi="Ubuntu" w:cs="Tahoma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</w:pPr>
            <w:r w:rsidRPr="00F5288F">
              <w:rPr>
                <w:rFonts w:ascii="Ubuntu" w:eastAsia="Arial Unicode MS" w:hAnsi="Ubuntu" w:cs="Arial Unicode MS"/>
                <w:color w:val="000000"/>
                <w:kern w:val="1"/>
                <w:sz w:val="18"/>
                <w:szCs w:val="18"/>
                <w:u w:color="000000"/>
                <w:bdr w:val="nil"/>
                <w:lang w:eastAsia="pl-PL"/>
                <w14:ligatures w14:val="none"/>
              </w:rPr>
              <w:t>Czas ablacji ustawiany z dokładnością 30 sekundową i  1 min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CE6FC5" w14:textId="77777777" w:rsidR="00F5288F" w:rsidRPr="00F5288F" w:rsidRDefault="00F5288F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288F"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  <w:t>TAK/NIE</w:t>
            </w:r>
          </w:p>
          <w:p w14:paraId="4A0085A3" w14:textId="026EE5BE" w:rsidR="00F5288F" w:rsidRPr="00F5288F" w:rsidRDefault="00F5288F" w:rsidP="00F5288F">
            <w:pPr>
              <w:spacing w:after="20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t>TAK – 2pkt.</w:t>
            </w:r>
            <w:r w:rsidRPr="003A0C70">
              <w:rPr>
                <w:rFonts w:ascii="Ubuntu" w:eastAsia="Times New Roman" w:hAnsi="Ubuntu" w:cs="Calibri"/>
                <w:kern w:val="0"/>
                <w:sz w:val="18"/>
                <w:szCs w:val="18"/>
                <w:lang w:val="en-US" w:eastAsia="zh-CN"/>
                <w14:ligatures w14:val="none"/>
              </w:rPr>
              <w:br/>
              <w:t>NIE – 0 pkt.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0671" w14:textId="67E3C142" w:rsidR="00F5288F" w:rsidRPr="00F5288F" w:rsidRDefault="00AF3210" w:rsidP="00F5288F">
            <w:pPr>
              <w:spacing w:after="0" w:line="240" w:lineRule="auto"/>
              <w:jc w:val="center"/>
              <w:rPr>
                <w:rFonts w:ascii="Ubuntu" w:eastAsiaTheme="minorEastAsia" w:hAnsi="Ubuntu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F3210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Wpisać…….</w:t>
            </w:r>
          </w:p>
        </w:tc>
      </w:tr>
    </w:tbl>
    <w:p w14:paraId="3149639B" w14:textId="77777777" w:rsidR="000665CD" w:rsidRDefault="000665CD"/>
    <w:sectPr w:rsidR="000665CD" w:rsidSect="0012143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0D"/>
    <w:multiLevelType w:val="hybridMultilevel"/>
    <w:tmpl w:val="284091D6"/>
    <w:lvl w:ilvl="0" w:tplc="26F01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3D"/>
    <w:rsid w:val="000665CD"/>
    <w:rsid w:val="0012143A"/>
    <w:rsid w:val="003A0C70"/>
    <w:rsid w:val="005D5FF4"/>
    <w:rsid w:val="007E0D3D"/>
    <w:rsid w:val="00AF3210"/>
    <w:rsid w:val="00F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8700"/>
  <w15:chartTrackingRefBased/>
  <w15:docId w15:val="{41C5498B-E089-4AB6-8A65-4A3C0FA1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5</cp:revision>
  <dcterms:created xsi:type="dcterms:W3CDTF">2023-08-07T08:09:00Z</dcterms:created>
  <dcterms:modified xsi:type="dcterms:W3CDTF">2023-08-07T09:42:00Z</dcterms:modified>
</cp:coreProperties>
</file>