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FA" w:rsidRPr="00D91EA3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DZP/381</w:t>
      </w:r>
      <w:r w:rsidR="00F6690F">
        <w:rPr>
          <w:rFonts w:ascii="Times New Roman" w:eastAsia="Times New Roman" w:hAnsi="Times New Roman" w:cs="Times New Roman"/>
          <w:sz w:val="24"/>
          <w:szCs w:val="24"/>
          <w:lang w:eastAsia="pl-PL"/>
        </w:rPr>
        <w:t>/10</w:t>
      </w: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B1B9A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ADZ/2020</w:t>
      </w: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0C50C2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</w:t>
      </w:r>
      <w:r w:rsidR="00584C52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961336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6690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FB1B9A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91EA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DF4DFA" w:rsidRPr="007147C5" w:rsidRDefault="00DF4DFA" w:rsidP="00DF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FA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0A6F2E" w:rsidRDefault="00C82AF6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0A6F2E" w:rsidRDefault="00DF4DFA" w:rsidP="00DF4D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</w:t>
      </w:r>
    </w:p>
    <w:p w:rsidR="00DF4DFA" w:rsidRPr="000A6F2E" w:rsidRDefault="00DF4DFA" w:rsidP="00DF4D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A6F2E">
        <w:rPr>
          <w:rFonts w:ascii="Times New Roman" w:eastAsia="Times New Roman" w:hAnsi="Times New Roman" w:cs="Times New Roman"/>
          <w:i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C82AF6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CB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6F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0A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="00FB1B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Dostawa </w:t>
      </w:r>
      <w:r w:rsidR="00F669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zmywarek</w:t>
      </w:r>
      <w:r w:rsidR="00EB0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gastronomicznych</w:t>
      </w:r>
    </w:p>
    <w:p w:rsidR="006C5CBC" w:rsidRDefault="006C5CBC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AF6" w:rsidRPr="007D545C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D545C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zamówienia :</w:t>
      </w:r>
    </w:p>
    <w:p w:rsidR="00FB1B9A" w:rsidRPr="00D91EA3" w:rsidRDefault="00DF4DFA" w:rsidP="00FB1B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1E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</w:t>
      </w:r>
      <w:r w:rsidR="00416345" w:rsidRPr="00D91E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</w:t>
      </w:r>
      <w:r w:rsidR="00FB1B9A" w:rsidRPr="00D91E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1EA3" w:rsidRPr="00D91E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</w:t>
      </w:r>
      <w:r w:rsidR="00F669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zmywarek</w:t>
      </w:r>
      <w:r w:rsidR="00D91EA3" w:rsidRPr="00D91E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B0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gastronomicznych</w:t>
      </w:r>
      <w:r w:rsidR="00FB1B9A" w:rsidRPr="00D91E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D91EA3" w:rsidRPr="00D91E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B1B9A" w:rsidRPr="00D91EA3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wyszczególnienie ilościowe oraz wymagane parametry jako</w:t>
      </w:r>
      <w:r w:rsidR="00F6690F">
        <w:rPr>
          <w:rFonts w:ascii="Times New Roman" w:eastAsia="Times New Roman" w:hAnsi="Times New Roman" w:cs="Times New Roman"/>
          <w:sz w:val="24"/>
          <w:szCs w:val="24"/>
          <w:lang w:eastAsia="pl-PL"/>
        </w:rPr>
        <w:t>ściowe określono w  formularzu</w:t>
      </w:r>
      <w:r w:rsidR="00FB1B9A" w:rsidRPr="00D91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 – cenowy</w:t>
      </w:r>
      <w:r w:rsidR="00F6690F">
        <w:rPr>
          <w:rFonts w:ascii="Times New Roman" w:eastAsia="Times New Roman" w:hAnsi="Times New Roman" w:cs="Times New Roman"/>
          <w:sz w:val="24"/>
          <w:szCs w:val="24"/>
          <w:lang w:eastAsia="pl-PL"/>
        </w:rPr>
        <w:t>m stanowiącym Załącznik nr 2</w:t>
      </w:r>
    </w:p>
    <w:p w:rsidR="00F570E9" w:rsidRPr="00F570E9" w:rsidRDefault="00F570E9" w:rsidP="00FA71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płatności w ciągu 30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dni od dnia otrzymania  faktury VAT.</w:t>
      </w:r>
    </w:p>
    <w:p w:rsidR="006C5CBC" w:rsidRPr="00F570E9" w:rsidRDefault="00F570E9" w:rsidP="00F570E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2AF6" w:rsidRPr="000A6F2E" w:rsidRDefault="00C82AF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1B9A" w:rsidRDefault="00DF4DFA" w:rsidP="00FB1B9A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6175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  <w:r w:rsidR="0030490C" w:rsidRPr="00E36175">
        <w:rPr>
          <w:rFonts w:ascii="Times New Roman" w:hAnsi="Times New Roman" w:cs="Times New Roman"/>
          <w:b/>
          <w:sz w:val="24"/>
          <w:szCs w:val="24"/>
        </w:rPr>
        <w:t>z</w:t>
      </w:r>
      <w:r w:rsidR="00FF6AC3">
        <w:rPr>
          <w:rFonts w:ascii="Times New Roman" w:hAnsi="Times New Roman" w:cs="Times New Roman"/>
          <w:b/>
          <w:sz w:val="24"/>
          <w:szCs w:val="24"/>
        </w:rPr>
        <w:t>amówienia :</w:t>
      </w:r>
      <w:r w:rsidR="000E39BE" w:rsidRPr="000E39BE">
        <w:rPr>
          <w:rFonts w:ascii="Times New Roman" w:hAnsi="Times New Roman" w:cs="Times New Roman"/>
          <w:sz w:val="24"/>
          <w:szCs w:val="24"/>
        </w:rPr>
        <w:t xml:space="preserve"> </w:t>
      </w:r>
      <w:r w:rsidR="000E39BE">
        <w:rPr>
          <w:rFonts w:ascii="Times New Roman" w:hAnsi="Times New Roman" w:cs="Times New Roman"/>
          <w:sz w:val="24"/>
          <w:szCs w:val="24"/>
        </w:rPr>
        <w:t>um</w:t>
      </w:r>
      <w:r w:rsidR="00F6690F">
        <w:rPr>
          <w:rFonts w:ascii="Times New Roman" w:hAnsi="Times New Roman" w:cs="Times New Roman"/>
          <w:sz w:val="24"/>
          <w:szCs w:val="24"/>
        </w:rPr>
        <w:t>owa zostanie zawarta na okres 6</w:t>
      </w:r>
      <w:r w:rsidR="000E39BE">
        <w:rPr>
          <w:rFonts w:ascii="Times New Roman" w:hAnsi="Times New Roman" w:cs="Times New Roman"/>
          <w:sz w:val="24"/>
          <w:szCs w:val="24"/>
        </w:rPr>
        <w:t xml:space="preserve"> miesięcy od dnia </w:t>
      </w:r>
      <w:r w:rsidR="00D91EA3">
        <w:rPr>
          <w:rFonts w:ascii="Times New Roman" w:hAnsi="Times New Roman" w:cs="Times New Roman"/>
          <w:sz w:val="24"/>
          <w:szCs w:val="24"/>
        </w:rPr>
        <w:t xml:space="preserve">zawarcia umowy </w:t>
      </w:r>
      <w:r w:rsidR="00FB1B9A">
        <w:rPr>
          <w:rFonts w:ascii="Times New Roman" w:hAnsi="Times New Roman" w:cs="Times New Roman"/>
          <w:sz w:val="24"/>
          <w:szCs w:val="24"/>
        </w:rPr>
        <w:t xml:space="preserve">. </w:t>
      </w:r>
      <w:r w:rsidRPr="00F16A89">
        <w:rPr>
          <w:rFonts w:ascii="Times New Roman" w:hAnsi="Times New Roman" w:cs="Times New Roman"/>
          <w:sz w:val="24"/>
          <w:szCs w:val="24"/>
        </w:rPr>
        <w:t xml:space="preserve">Szczegółowe warunki realizacji </w:t>
      </w:r>
      <w:r w:rsidR="00F16A89">
        <w:rPr>
          <w:rFonts w:ascii="Times New Roman" w:hAnsi="Times New Roman" w:cs="Times New Roman"/>
          <w:sz w:val="24"/>
          <w:szCs w:val="24"/>
        </w:rPr>
        <w:t>z</w:t>
      </w:r>
      <w:r w:rsidR="00F16A89" w:rsidRPr="00F16A89">
        <w:rPr>
          <w:rFonts w:ascii="Times New Roman" w:hAnsi="Times New Roman" w:cs="Times New Roman"/>
          <w:sz w:val="24"/>
          <w:szCs w:val="24"/>
        </w:rPr>
        <w:t xml:space="preserve">amówienia </w:t>
      </w:r>
      <w:r w:rsidRPr="00F16A89">
        <w:rPr>
          <w:rFonts w:ascii="Times New Roman" w:hAnsi="Times New Roman" w:cs="Times New Roman"/>
          <w:sz w:val="24"/>
          <w:szCs w:val="24"/>
        </w:rPr>
        <w:t xml:space="preserve"> zawiera wzór umowy</w:t>
      </w:r>
    </w:p>
    <w:p w:rsidR="00DF4DFA" w:rsidRDefault="00DF4DFA" w:rsidP="00FB1B9A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6A89">
        <w:rPr>
          <w:rFonts w:ascii="Times New Roman" w:hAnsi="Times New Roman" w:cs="Times New Roman"/>
          <w:sz w:val="24"/>
          <w:szCs w:val="24"/>
        </w:rPr>
        <w:t>( załącznik nr 3 )</w:t>
      </w:r>
    </w:p>
    <w:p w:rsidR="008F69E6" w:rsidRDefault="008F69E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Default="00DF4DFA" w:rsidP="006C5C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4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</w:t>
      </w:r>
    </w:p>
    <w:p w:rsidR="00DF4DFA" w:rsidRPr="008F69E6" w:rsidRDefault="00DF4DFA" w:rsidP="006C5CBC">
      <w:pPr>
        <w:pStyle w:val="Akapitzlist"/>
        <w:numPr>
          <w:ilvl w:val="0"/>
          <w:numId w:val="1"/>
        </w:numPr>
        <w:tabs>
          <w:tab w:val="num" w:pos="851"/>
        </w:tabs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9E6">
        <w:rPr>
          <w:rFonts w:ascii="Times New Roman" w:eastAsia="Cambria" w:hAnsi="Times New Roman" w:cs="Times New Roman"/>
          <w:sz w:val="24"/>
          <w:szCs w:val="24"/>
        </w:rPr>
        <w:t>Wypełniony czytelnie, podpisany i opieczętowany przez osobę uprawnioną/ osoby uprawnione do reprezentowania Wykonawcy formularz ofertowy według druku stanowiącego załącznik nr 1 do niniejszego zaproszenia</w:t>
      </w:r>
      <w:r w:rsidR="008F69E6">
        <w:rPr>
          <w:rFonts w:ascii="Times New Roman" w:eastAsia="Cambria" w:hAnsi="Times New Roman" w:cs="Times New Roman"/>
          <w:sz w:val="24"/>
          <w:szCs w:val="24"/>
        </w:rPr>
        <w:t>.</w:t>
      </w:r>
    </w:p>
    <w:p w:rsidR="00DF4DFA" w:rsidRPr="009320A7" w:rsidRDefault="006C5CBC" w:rsidP="006C5CBC">
      <w:pPr>
        <w:numPr>
          <w:ilvl w:val="0"/>
          <w:numId w:val="1"/>
        </w:numPr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320A7">
        <w:rPr>
          <w:rFonts w:ascii="Times New Roman" w:eastAsia="Cambria" w:hAnsi="Times New Roman" w:cs="Times New Roman"/>
          <w:sz w:val="24"/>
          <w:szCs w:val="24"/>
        </w:rPr>
        <w:t>Wypełnione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czytelnie podpisan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DF4DFA" w:rsidRPr="009320A7">
        <w:rPr>
          <w:rFonts w:ascii="Times New Roman" w:eastAsia="Cambria" w:hAnsi="Times New Roman" w:cs="Times New Roman"/>
          <w:sz w:val="24"/>
          <w:szCs w:val="24"/>
        </w:rPr>
        <w:t xml:space="preserve"> i opieczętowan</w:t>
      </w:r>
      <w:r w:rsidRPr="009320A7">
        <w:rPr>
          <w:rFonts w:ascii="Times New Roman" w:eastAsia="Cambria" w:hAnsi="Times New Roman" w:cs="Times New Roman"/>
          <w:sz w:val="24"/>
          <w:szCs w:val="24"/>
        </w:rPr>
        <w:t>e</w:t>
      </w:r>
      <w:r w:rsidR="00F6690F">
        <w:rPr>
          <w:rFonts w:ascii="Times New Roman" w:eastAsia="Cambria" w:hAnsi="Times New Roman" w:cs="Times New Roman"/>
          <w:sz w:val="24"/>
          <w:szCs w:val="24"/>
        </w:rPr>
        <w:t xml:space="preserve"> formularz </w:t>
      </w:r>
      <w:r w:rsidR="00E25CE2">
        <w:rPr>
          <w:rFonts w:ascii="Times New Roman" w:eastAsia="Cambria" w:hAnsi="Times New Roman" w:cs="Times New Roman"/>
          <w:sz w:val="24"/>
          <w:szCs w:val="24"/>
        </w:rPr>
        <w:t xml:space="preserve">asortymentowo - </w:t>
      </w:r>
      <w:r w:rsidR="00E341FA">
        <w:rPr>
          <w:rFonts w:ascii="Times New Roman" w:eastAsia="Cambria" w:hAnsi="Times New Roman" w:cs="Times New Roman"/>
          <w:sz w:val="24"/>
          <w:szCs w:val="24"/>
        </w:rPr>
        <w:t>cenow</w:t>
      </w:r>
      <w:r w:rsidR="00F6690F">
        <w:rPr>
          <w:rFonts w:ascii="Times New Roman" w:eastAsia="Cambria" w:hAnsi="Times New Roman" w:cs="Times New Roman"/>
          <w:sz w:val="24"/>
          <w:szCs w:val="24"/>
        </w:rPr>
        <w:t>y</w:t>
      </w:r>
      <w:r w:rsidR="00E341FA">
        <w:rPr>
          <w:rFonts w:ascii="Times New Roman" w:eastAsia="Cambria" w:hAnsi="Times New Roman" w:cs="Times New Roman"/>
          <w:sz w:val="24"/>
          <w:szCs w:val="24"/>
        </w:rPr>
        <w:t xml:space="preserve"> stanowiące 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Załącznik</w:t>
      </w:r>
      <w:r w:rsidR="009320A7" w:rsidRPr="009320A7">
        <w:rPr>
          <w:rFonts w:ascii="Times New Roman" w:eastAsia="Cambria" w:hAnsi="Times New Roman" w:cs="Times New Roman"/>
          <w:sz w:val="24"/>
          <w:szCs w:val="24"/>
        </w:rPr>
        <w:t>i</w:t>
      </w:r>
      <w:r w:rsidRPr="009320A7">
        <w:rPr>
          <w:rFonts w:ascii="Times New Roman" w:eastAsia="Cambria" w:hAnsi="Times New Roman" w:cs="Times New Roman"/>
          <w:sz w:val="24"/>
          <w:szCs w:val="24"/>
        </w:rPr>
        <w:t xml:space="preserve"> nr 2</w:t>
      </w:r>
      <w:r w:rsidR="00F6690F">
        <w:rPr>
          <w:rFonts w:ascii="Times New Roman" w:eastAsia="Cambria" w:hAnsi="Times New Roman" w:cs="Times New Roman"/>
          <w:sz w:val="24"/>
          <w:szCs w:val="24"/>
        </w:rPr>
        <w:t>.</w:t>
      </w:r>
    </w:p>
    <w:p w:rsidR="008F69E6" w:rsidRDefault="0078575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aktualne zaświadczenie o wpisie do </w:t>
      </w:r>
    </w:p>
    <w:p w:rsidR="008F69E6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 działalności gospodarczej, potwierdzające dopuszczenie wykonawcy do</w:t>
      </w:r>
    </w:p>
    <w:p w:rsidR="00DF4DFA" w:rsidRPr="00E25CE2" w:rsidRDefault="008F69E6" w:rsidP="005634EB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obrotu prawnego w zakresie objętym zamówieniem</w:t>
      </w:r>
      <w:r w:rsidR="005634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69E6" w:rsidRDefault="00D91EA3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Pełnomocnictwo osoby lub osób podpisujących ofertę, jeżeli nie wynika to 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4DFA" w:rsidRDefault="008F69E6" w:rsidP="006C5CB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F4DFA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 załączonych dokumentów.</w:t>
      </w:r>
    </w:p>
    <w:p w:rsidR="001572B8" w:rsidRDefault="001572B8" w:rsidP="00DF4DFA">
      <w:pPr>
        <w:widowControl w:val="0"/>
        <w:suppressAutoHyphens/>
        <w:autoSpaceDE w:val="0"/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F4DFA" w:rsidRPr="007F78B6" w:rsidRDefault="00DF4DFA" w:rsidP="00DF4DF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</w:pPr>
      <w:r w:rsidRPr="007F78B6">
        <w:rPr>
          <w:rFonts w:ascii="Times New Roman" w:eastAsia="Cambria" w:hAnsi="Times New Roman" w:cs="Times New Roman"/>
          <w:b/>
          <w:bCs/>
          <w:sz w:val="24"/>
          <w:szCs w:val="24"/>
        </w:rPr>
        <w:t>Kryterium oceny ofert –</w:t>
      </w:r>
      <w:r w:rsidRPr="007F78B6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  <w:r w:rsidRPr="007F78B6">
        <w:rPr>
          <w:rFonts w:ascii="Times New Roman" w:eastAsia="Cambria" w:hAnsi="Times New Roman" w:cs="Times New Roman"/>
          <w:sz w:val="24"/>
          <w:szCs w:val="24"/>
        </w:rPr>
        <w:t>100% cena</w:t>
      </w:r>
    </w:p>
    <w:p w:rsidR="00C82AF6" w:rsidRDefault="00C82AF6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1EA3" w:rsidRDefault="00D91EA3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gwarancji : </w:t>
      </w:r>
      <w:r w:rsidR="007E0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min. 12 miesięcy </w:t>
      </w:r>
    </w:p>
    <w:p w:rsidR="00D91EA3" w:rsidRDefault="00D91EA3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1EA3" w:rsidRPr="00584C52" w:rsidRDefault="00D91EA3" w:rsidP="00DF4DFA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4DFA" w:rsidRPr="00584C52" w:rsidRDefault="00DF4DFA" w:rsidP="00DF4DFA">
      <w:pPr>
        <w:spacing w:after="0" w:line="240" w:lineRule="auto"/>
        <w:ind w:left="-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i termin składania ofert –</w:t>
      </w:r>
      <w:r w:rsidRPr="00584C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</w:t>
      </w:r>
      <w:r w:rsidR="00C82AF6" w:rsidRPr="00584C52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584C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w terminie do dnia</w:t>
      </w:r>
      <w:r w:rsidR="00FD2A7F"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C82AF6"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F6690F"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22</w:t>
      </w:r>
      <w:r w:rsidR="00373D9B"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9B76B5"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="00F6690F"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</w:t>
      </w:r>
      <w:r w:rsidR="00E25CE2"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</w:t>
      </w:r>
      <w:r w:rsidRPr="00584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 do godz. 12:00</w:t>
      </w:r>
    </w:p>
    <w:p w:rsidR="00546C66" w:rsidRPr="00D40232" w:rsidRDefault="00546C66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EA3" w:rsidRDefault="00D91EA3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</w:t>
      </w:r>
      <w:r w:rsidR="00AB07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formie papierowej w </w:t>
      </w:r>
      <w:r w:rsidRPr="007F78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zamkniętej, opisanej </w:t>
      </w:r>
      <w:r w:rsidRPr="007F78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F4DFA" w:rsidRPr="007F78B6" w:rsidTr="00880755">
        <w:trPr>
          <w:trHeight w:val="243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     ,, Nazwa, adres Wykonawcy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DF4DFA" w:rsidRPr="007F78B6" w:rsidRDefault="00DF4DFA" w:rsidP="00546C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DF4DFA" w:rsidRPr="007F78B6" w:rsidRDefault="00DF4DFA" w:rsidP="00546C66">
            <w:pPr>
              <w:spacing w:after="0" w:line="240" w:lineRule="auto"/>
              <w:ind w:left="2124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7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DF4DFA" w:rsidRPr="00880755" w:rsidRDefault="00DF4DFA" w:rsidP="00546C66">
            <w:pPr>
              <w:autoSpaceDE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1572B8" w:rsidRPr="0088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 </w:t>
            </w:r>
            <w:r w:rsidR="00F6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zmywarek</w:t>
            </w:r>
            <w:r w:rsidR="00EB0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gastronomicznych</w:t>
            </w:r>
            <w:r w:rsidR="00D91EA3" w:rsidRPr="00880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8075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DF4DFA" w:rsidRPr="00880755" w:rsidRDefault="00C82AF6" w:rsidP="00546C6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075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DZP/381/</w:t>
            </w:r>
            <w:r w:rsidR="00F6690F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  <w:r w:rsidR="00DF4DFA" w:rsidRPr="0088075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E25CE2" w:rsidRPr="0088075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ADZ</w:t>
            </w:r>
            <w:r w:rsidR="000D176A" w:rsidRPr="00880755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eastAsia="pl-PL"/>
              </w:rPr>
              <w:t>/2020</w:t>
            </w:r>
          </w:p>
          <w:p w:rsidR="00DF4DFA" w:rsidRPr="007F78B6" w:rsidRDefault="00DF4DFA" w:rsidP="00F6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="007147C5"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Nie otwierać  </w:t>
            </w:r>
            <w:r w:rsidR="004446FB"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przed </w:t>
            </w:r>
            <w:r w:rsidR="00C82AF6"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F6690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22</w:t>
            </w:r>
            <w:r w:rsidR="009A5FC2"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9B76B5"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0</w:t>
            </w:r>
            <w:r w:rsidR="00F6690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5</w:t>
            </w:r>
            <w:r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.20</w:t>
            </w:r>
            <w:r w:rsidR="00E25CE2"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20</w:t>
            </w:r>
            <w:r w:rsidRPr="008807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b/>
          <w:sz w:val="24"/>
          <w:szCs w:val="24"/>
        </w:rPr>
        <w:t xml:space="preserve">    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Osoba uprawniona do porozumiewania się z wykonawcami: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Sylwia Oberska  Dział Zamówień Publicznych pok. E056 tel. 32 3581-442 </w:t>
      </w:r>
    </w:p>
    <w:p w:rsidR="00D91EA3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e-mail: </w:t>
      </w:r>
      <w:hyperlink r:id="rId8" w:history="1">
        <w:r w:rsidR="00F05A2D" w:rsidRPr="00EA2382">
          <w:rPr>
            <w:rStyle w:val="Hipercze"/>
            <w:rFonts w:ascii="Times New Roman" w:eastAsia="Cambria" w:hAnsi="Times New Roman" w:cs="Times New Roman"/>
            <w:sz w:val="24"/>
            <w:szCs w:val="24"/>
          </w:rPr>
          <w:t>soberska@uck.katowice.pl</w:t>
        </w:r>
      </w:hyperlink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godzinach pracy tj. od poniedziałku do piątku </w:t>
      </w:r>
    </w:p>
    <w:p w:rsidR="00DF4DFA" w:rsidRPr="007F78B6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 xml:space="preserve"> w godz. 7.25 – 15.00. </w:t>
      </w:r>
    </w:p>
    <w:p w:rsidR="00DF4DFA" w:rsidRDefault="00DF4DFA" w:rsidP="00DF4DF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Zamawiający zastrzega sobie prawo: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do niedokonania wyboru Wykonawcy bez podania przyczyn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wezwania wykonawcy do złożenia wyjaśnień dotyczących informacji zawartych w ofertach</w:t>
      </w:r>
    </w:p>
    <w:p w:rsidR="00D14488" w:rsidRPr="00157CC5" w:rsidRDefault="00D14488" w:rsidP="00D1448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poprawienia oczywistych omyłek rachunkowych i pisarskich</w:t>
      </w:r>
    </w:p>
    <w:p w:rsidR="00157CC5" w:rsidRPr="00157CC5" w:rsidRDefault="00157CC5" w:rsidP="00157CC5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157CC5">
        <w:rPr>
          <w:rFonts w:ascii="Times New Roman" w:eastAsia="Cambria" w:hAnsi="Times New Roman" w:cs="Times New Roman"/>
          <w:sz w:val="24"/>
          <w:szCs w:val="24"/>
        </w:rPr>
        <w:t>- uzupełnienia brakujących dokumentów</w:t>
      </w:r>
    </w:p>
    <w:p w:rsidR="00157CC5" w:rsidRDefault="00157CC5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E25CE2" w:rsidRDefault="00E25CE2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Pr="001572B8" w:rsidRDefault="001572B8" w:rsidP="001572B8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32 358- 12- 00   fax. 32 251-84-37 lub 32/358-14-32, adres strony www: https://www.uck.katowice.pl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inspektorem ochrony danych w Uniwersyteckim Centrum Kliniczne im. prof. K. Gibińskiego Śląskiego Uniwersytetu Medycznego w Katowicach jest Pan Patryk Rozumek tel. 32 358-1 5-24, iod@uck.katowice.pl</w:t>
      </w:r>
    </w:p>
    <w:p w:rsidR="001572B8" w:rsidRPr="00C402A1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uzyskane w niniejszym postępowaniu dane osobowe przetwarzane będą na podstawie art. 6 ust. </w:t>
      </w:r>
      <w:r w:rsidRPr="00C402A1">
        <w:rPr>
          <w:rFonts w:ascii="Times New Roman" w:hAnsi="Times New Roman" w:cs="Times New Roman"/>
          <w:sz w:val="24"/>
          <w:szCs w:val="24"/>
          <w:lang w:eastAsia="pl-PL"/>
        </w:rPr>
        <w:t xml:space="preserve">1 lit. c RODO w celu związanym z postępowaniem o udzielenie zamówienia na  dostawa  </w:t>
      </w:r>
      <w:r w:rsidR="00F6690F">
        <w:rPr>
          <w:rFonts w:ascii="Times New Roman" w:hAnsi="Times New Roman" w:cs="Times New Roman"/>
          <w:sz w:val="24"/>
          <w:szCs w:val="24"/>
          <w:lang w:eastAsia="pl-PL"/>
        </w:rPr>
        <w:t>zmywarek</w:t>
      </w:r>
      <w:r w:rsidR="00EB01C3">
        <w:rPr>
          <w:rFonts w:ascii="Times New Roman" w:hAnsi="Times New Roman" w:cs="Times New Roman"/>
          <w:sz w:val="24"/>
          <w:szCs w:val="24"/>
          <w:lang w:eastAsia="pl-PL"/>
        </w:rPr>
        <w:t xml:space="preserve"> gastronomicznych</w:t>
      </w:r>
      <w:r w:rsidR="00D91EA3" w:rsidRPr="00C402A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402A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C402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DZP/381/</w:t>
      </w:r>
      <w:r w:rsidR="00F6690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10</w:t>
      </w:r>
      <w:r w:rsidRPr="00C402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/ADZ/2020</w:t>
      </w:r>
      <w:r w:rsidRPr="00C402A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D.U. z 2018 r., poz. 1330).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w niniejszym postępowaniu dane osobowe będą przechowywane przez okres 4 lat od dnia zakończenia postępowania o udzielenie zamówienia;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w odniesieniu do uzyskanych w postępowaniu danych osobowych decyzje nie będą podejmowane w sposób zautomatyzowany, stosowanie do art. 22 RODO;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osoba, której dane osobowe dotyczą posiada:</w:t>
      </w:r>
    </w:p>
    <w:p w:rsidR="001572B8" w:rsidRPr="001572B8" w:rsidRDefault="001572B8" w:rsidP="00FA7146">
      <w:pPr>
        <w:numPr>
          <w:ilvl w:val="1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jej dotyczących;</w:t>
      </w:r>
    </w:p>
    <w:p w:rsidR="001572B8" w:rsidRPr="001572B8" w:rsidRDefault="001572B8" w:rsidP="00FA7146">
      <w:pPr>
        <w:numPr>
          <w:ilvl w:val="1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 jej dotyczących 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1572B8">
        <w:rPr>
          <w:rFonts w:ascii="Times New Roman" w:hAnsi="Times New Roman" w:cs="Times New Roman"/>
          <w:b/>
          <w:sz w:val="16"/>
          <w:szCs w:val="16"/>
          <w:lang w:eastAsia="pl-PL"/>
        </w:rPr>
        <w:t>Wyjaśnienie: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 xml:space="preserve"> skorzystanie przez osobę, której dane dotyczą, z uprawnienia do sprostowania lub 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lastRenderedPageBreak/>
        <w:t>uzupełnienia, o którym mowa w art. 16 rozporządzenia 2016/679, nie może naruszać integralności protokołu oraz jego załączników);</w:t>
      </w:r>
    </w:p>
    <w:p w:rsidR="001572B8" w:rsidRPr="001572B8" w:rsidRDefault="001572B8" w:rsidP="00FA7146">
      <w:pPr>
        <w:numPr>
          <w:ilvl w:val="1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Pr="001572B8">
        <w:rPr>
          <w:rFonts w:ascii="Times New Roman" w:hAnsi="Times New Roman" w:cs="Times New Roman"/>
          <w:b/>
          <w:sz w:val="16"/>
          <w:szCs w:val="16"/>
          <w:lang w:eastAsia="pl-PL"/>
        </w:rPr>
        <w:t>Wyjaśnienie</w:t>
      </w:r>
      <w:r w:rsidRPr="001572B8">
        <w:rPr>
          <w:rFonts w:ascii="Times New Roman" w:hAnsi="Times New Roman" w:cs="Times New Roman"/>
          <w:sz w:val="16"/>
          <w:szCs w:val="16"/>
          <w:lang w:eastAsia="pl-PL"/>
        </w:rPr>
        <w:t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1572B8" w:rsidRPr="001572B8" w:rsidRDefault="001572B8" w:rsidP="00FA7146">
      <w:pPr>
        <w:numPr>
          <w:ilvl w:val="1"/>
          <w:numId w:val="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nie przysługuje osobie, której dane osobowe dotyczą:</w:t>
      </w:r>
    </w:p>
    <w:p w:rsidR="001572B8" w:rsidRPr="001572B8" w:rsidRDefault="001572B8" w:rsidP="00FA7146">
      <w:pPr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1572B8" w:rsidRPr="001572B8" w:rsidRDefault="001572B8" w:rsidP="00FA7146">
      <w:pPr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572B8" w:rsidRPr="001572B8" w:rsidRDefault="001572B8" w:rsidP="00FA7146">
      <w:pPr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1572B8" w:rsidRPr="001572B8" w:rsidRDefault="001572B8" w:rsidP="00FA7146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72B8">
        <w:rPr>
          <w:rFonts w:ascii="Times New Roman" w:hAnsi="Times New Roman" w:cs="Times New Roman"/>
          <w:sz w:val="24"/>
          <w:szCs w:val="24"/>
          <w:lang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1572B8" w:rsidRDefault="001572B8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Default="001572B8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Default="001572B8" w:rsidP="00D14488">
      <w:pPr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1572B8" w:rsidRDefault="00DF4DFA" w:rsidP="001572B8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78B6">
        <w:rPr>
          <w:rFonts w:ascii="Times New Roman" w:eastAsia="Cambria" w:hAnsi="Times New Roman" w:cs="Times New Roman"/>
          <w:sz w:val="24"/>
          <w:szCs w:val="24"/>
        </w:rPr>
        <w:t>Załączniki:</w:t>
      </w:r>
    </w:p>
    <w:p w:rsidR="00DF4DFA" w:rsidRPr="001572B8" w:rsidRDefault="001572B8" w:rsidP="001572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DF4DFA" w:rsidRPr="001572B8">
        <w:rPr>
          <w:rFonts w:ascii="Times New Roman" w:eastAsia="Cambria" w:hAnsi="Times New Roman" w:cs="Times New Roman"/>
          <w:sz w:val="24"/>
          <w:szCs w:val="24"/>
        </w:rPr>
        <w:t>Formularz ofertowy</w:t>
      </w:r>
    </w:p>
    <w:p w:rsidR="00DF4DFA" w:rsidRPr="00F6690F" w:rsidRDefault="00F6690F" w:rsidP="00F669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E341FA" w:rsidRPr="00F6690F">
        <w:rPr>
          <w:rFonts w:ascii="Times New Roman" w:eastAsia="Cambria" w:hAnsi="Times New Roman" w:cs="Times New Roman"/>
          <w:sz w:val="24"/>
          <w:szCs w:val="24"/>
        </w:rPr>
        <w:t xml:space="preserve">Formularz </w:t>
      </w:r>
      <w:r w:rsidR="006F7D8A" w:rsidRPr="00F6690F">
        <w:rPr>
          <w:rFonts w:ascii="Times New Roman" w:eastAsia="Cambria" w:hAnsi="Times New Roman" w:cs="Times New Roman"/>
          <w:sz w:val="24"/>
          <w:szCs w:val="24"/>
        </w:rPr>
        <w:t xml:space="preserve">asortymentowo - </w:t>
      </w:r>
      <w:r w:rsidR="00DF4DFA" w:rsidRPr="00F6690F">
        <w:rPr>
          <w:rFonts w:ascii="Times New Roman" w:eastAsia="Cambria" w:hAnsi="Times New Roman" w:cs="Times New Roman"/>
          <w:sz w:val="24"/>
          <w:szCs w:val="24"/>
        </w:rPr>
        <w:t xml:space="preserve">cenowy </w:t>
      </w:r>
    </w:p>
    <w:p w:rsidR="00DF4DFA" w:rsidRDefault="001572B8" w:rsidP="00FA7146">
      <w:pPr>
        <w:pStyle w:val="Akapitzlist"/>
        <w:numPr>
          <w:ilvl w:val="0"/>
          <w:numId w:val="9"/>
        </w:numP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DF4DFA" w:rsidRPr="007F78B6">
        <w:rPr>
          <w:rFonts w:ascii="Times New Roman" w:eastAsia="Cambria" w:hAnsi="Times New Roman" w:cs="Times New Roman"/>
          <w:sz w:val="24"/>
          <w:szCs w:val="24"/>
        </w:rPr>
        <w:t>Wzór umowy</w:t>
      </w:r>
    </w:p>
    <w:p w:rsidR="00785756" w:rsidRPr="00785756" w:rsidRDefault="00785756" w:rsidP="00785756">
      <w:pPr>
        <w:rPr>
          <w:rFonts w:ascii="Times New Roman" w:eastAsia="Cambria" w:hAnsi="Times New Roman" w:cs="Times New Roman"/>
          <w:sz w:val="24"/>
          <w:szCs w:val="24"/>
        </w:rPr>
      </w:pPr>
    </w:p>
    <w:p w:rsidR="009D764D" w:rsidRDefault="009D764D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225C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2B8" w:rsidRDefault="001572B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2B8" w:rsidRDefault="001572B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2B8" w:rsidRDefault="001572B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2E8" w:rsidRDefault="000142E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7EF" w:rsidRDefault="007167EF" w:rsidP="008348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A5E2D" w:rsidRDefault="00AA5E2D" w:rsidP="008348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A5E2D" w:rsidRDefault="00AA5E2D" w:rsidP="008348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A5E2D" w:rsidRDefault="00AA5E2D" w:rsidP="008348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AA5E2D" w:rsidRDefault="00AA5E2D" w:rsidP="008348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7EF" w:rsidRDefault="007167EF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D64" w:rsidRDefault="000D6D64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937" w:rsidRDefault="00A37937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937" w:rsidRDefault="00A37937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937" w:rsidRDefault="00A37937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7937" w:rsidRDefault="00A37937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D64" w:rsidRDefault="000D6D64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852" w:rsidRDefault="00834852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662D8" w:rsidRPr="00880755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DZP/381</w:t>
      </w:r>
      <w:r w:rsidR="00BE0E0B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90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E0E0B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ADZ</w:t>
      </w:r>
      <w:r w:rsidR="007B2AD9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E0E0B"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880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pieczęć firmowa Wykonawcy</w:t>
      </w: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62D8" w:rsidRPr="00385386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FORMULARZ OFERTOWY</w:t>
      </w:r>
    </w:p>
    <w:p w:rsidR="000662D8" w:rsidRPr="00385386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DLA UNIWERSYTECKIEGO CENTRUM </w:t>
      </w:r>
      <w:r w:rsidR="008F69E6"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KLINICZNE</w:t>
      </w:r>
      <w:r w:rsidR="00BE0E0B"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</w:t>
      </w: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662D8" w:rsidRPr="00385386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3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 KATOWICACH</w:t>
      </w:r>
    </w:p>
    <w:p w:rsidR="000662D8" w:rsidRPr="00385386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 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..............................................................................................................................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REGON .................................................. NIP 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Tel. ....................................................... fax 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Internet ................................................ e-mail ...................................................................</w:t>
      </w:r>
    </w:p>
    <w:p w:rsidR="000662D8" w:rsidRDefault="000662D8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Ubiegając się o zamówienie publiczne na </w:t>
      </w:r>
      <w:r w:rsidR="00BE0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dostawę  </w:t>
      </w:r>
      <w:r w:rsidR="00F669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zmywarek</w:t>
      </w:r>
      <w:r w:rsidR="00EB01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gastronomicznych</w:t>
      </w:r>
      <w:r w:rsidR="00BE0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realizację przedmiotowego zamówienia </w:t>
      </w:r>
      <w:r w:rsidR="00864D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</w:t>
      </w:r>
      <w:r w:rsidR="00F66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E809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6690F" w:rsidRDefault="00F6690F" w:rsidP="00E8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netto ...................... zł </w:t>
      </w:r>
    </w:p>
    <w:p w:rsidR="000662D8" w:rsidRPr="000662D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........% tj. .............. zł</w:t>
      </w:r>
    </w:p>
    <w:p w:rsidR="000662D8" w:rsidRPr="00E97B78" w:rsidRDefault="00E43459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Cena ofertowa 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brutto</w:t>
      </w:r>
      <w:r w:rsidR="000662D8"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 zł</w:t>
      </w:r>
    </w:p>
    <w:p w:rsidR="000662D8" w:rsidRPr="00E97B78" w:rsidRDefault="000662D8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7B78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(słownie:.......................................................................................................................zł)</w:t>
      </w:r>
    </w:p>
    <w:p w:rsidR="00D91EA3" w:rsidRDefault="00D91EA3" w:rsidP="00D91E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7BF6" w:rsidRPr="000662D8" w:rsidRDefault="00B77BF6" w:rsidP="000662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9B76B5" w:rsidRDefault="000662D8" w:rsidP="009B7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realizacji:</w:t>
      </w: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A57F7" w:rsidRPr="00DA4F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26283" w:rsidRDefault="00726283" w:rsidP="0006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zostanie </w:t>
      </w:r>
      <w:r w:rsidR="00F6690F">
        <w:rPr>
          <w:rFonts w:ascii="Times New Roman" w:hAnsi="Times New Roman" w:cs="Times New Roman"/>
          <w:sz w:val="24"/>
          <w:szCs w:val="24"/>
        </w:rPr>
        <w:t>zawarta na okres 6</w:t>
      </w:r>
      <w:r>
        <w:rPr>
          <w:rFonts w:ascii="Times New Roman" w:hAnsi="Times New Roman" w:cs="Times New Roman"/>
          <w:sz w:val="24"/>
          <w:szCs w:val="24"/>
        </w:rPr>
        <w:t xml:space="preserve"> miesięcy od dnia </w:t>
      </w:r>
      <w:r w:rsidR="007E08CC">
        <w:rPr>
          <w:rFonts w:ascii="Times New Roman" w:hAnsi="Times New Roman" w:cs="Times New Roman"/>
          <w:sz w:val="24"/>
          <w:szCs w:val="24"/>
        </w:rPr>
        <w:t xml:space="preserve">zawarcia </w:t>
      </w:r>
      <w:r w:rsidR="00D91EA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5F5A8C" w:rsidRPr="00DA4FF7" w:rsidRDefault="005F5A8C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187EF8">
        <w:rPr>
          <w:rFonts w:ascii="Times New Roman" w:eastAsia="Times New Roman" w:hAnsi="Times New Roman" w:cs="Tahoma"/>
          <w:color w:val="548DD4" w:themeColor="text2" w:themeTint="99"/>
          <w:sz w:val="24"/>
          <w:szCs w:val="24"/>
          <w:lang w:eastAsia="pl-PL"/>
        </w:rPr>
        <w:t>.</w:t>
      </w:r>
    </w:p>
    <w:p w:rsidR="00583C43" w:rsidRDefault="000662D8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Termin płatności:</w:t>
      </w:r>
      <w:r w:rsidRPr="000662D8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</w:t>
      </w:r>
      <w:r w:rsidR="00583C43" w:rsidRPr="00F14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30 dni od </w:t>
      </w:r>
      <w:r w:rsidR="00583C43" w:rsidRPr="00DA434C">
        <w:rPr>
          <w:rFonts w:ascii="Times New Roman" w:eastAsia="Times New Roman" w:hAnsi="Times New Roman" w:cs="Times New Roman"/>
          <w:sz w:val="24"/>
          <w:szCs w:val="24"/>
          <w:lang w:eastAsia="ar-SA"/>
        </w:rPr>
        <w:t>dnia otrzymania  faktury</w:t>
      </w:r>
      <w:r w:rsidR="00E843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VAT</w:t>
      </w:r>
    </w:p>
    <w:p w:rsidR="009B76B5" w:rsidRDefault="009B76B5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3AB" w:rsidRDefault="00D91EA3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1E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Termin gwarancji:</w:t>
      </w:r>
      <w:r w:rsidR="007E0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F669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E0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wynosi …….miesięcy </w:t>
      </w:r>
      <w:r w:rsidR="007E08CC" w:rsidRPr="007E08C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 min. 12 miesięcy)</w:t>
      </w:r>
    </w:p>
    <w:p w:rsidR="00880755" w:rsidRPr="00880755" w:rsidRDefault="00880755" w:rsidP="0006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ar-SA"/>
        </w:rPr>
      </w:pPr>
      <w:r w:rsidRPr="00880755">
        <w:rPr>
          <w:rFonts w:ascii="Times New Roman" w:eastAsia="Times New Roman" w:hAnsi="Times New Roman" w:cs="Times New Roman"/>
          <w:i/>
          <w:sz w:val="14"/>
          <w:szCs w:val="14"/>
          <w:lang w:eastAsia="ar-SA"/>
        </w:rPr>
        <w:t>( w przypadku braku wpisu terminu gwarancji Zamawiający uzna termin gwarancji 12 miesięcy)</w:t>
      </w:r>
    </w:p>
    <w:p w:rsidR="009B76B5" w:rsidRDefault="009B76B5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D91EA3" w:rsidRDefault="00D91EA3" w:rsidP="000662D8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BD6BB6" w:rsidRDefault="00BD6BB6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Nr. konta bankowego ………………………………….( wskazanego do umieszczenia w zapisach </w:t>
      </w:r>
      <w:r w:rsidRPr="001D2467">
        <w:rPr>
          <w:rFonts w:ascii="Times New Roman" w:hAnsi="Times New Roman" w:cs="Times New Roman"/>
          <w:sz w:val="24"/>
          <w:szCs w:val="24"/>
        </w:rPr>
        <w:t xml:space="preserve">umowy </w:t>
      </w:r>
      <w:r w:rsidR="00584C52">
        <w:rPr>
          <w:rFonts w:ascii="Times New Roman" w:eastAsia="Times New Roman" w:hAnsi="Times New Roman" w:cs="Times New Roman"/>
          <w:sz w:val="24"/>
          <w:szCs w:val="20"/>
          <w:lang w:eastAsia="ar-SA"/>
        </w:rPr>
        <w:t>§4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</w:p>
    <w:p w:rsidR="000C05A0" w:rsidRDefault="000C05A0" w:rsidP="00BD6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E08CC" w:rsidRDefault="007E08CC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08CC" w:rsidRPr="007E08CC" w:rsidRDefault="007E08CC" w:rsidP="007E08CC">
      <w:pPr>
        <w:tabs>
          <w:tab w:val="left" w:pos="7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8CC">
        <w:rPr>
          <w:rFonts w:ascii="Times New Roman" w:eastAsia="Times New Roman" w:hAnsi="Times New Roman" w:cs="Times New Roman"/>
          <w:sz w:val="24"/>
          <w:szCs w:val="24"/>
          <w:lang w:eastAsia="pl-PL"/>
        </w:rPr>
        <w:t>- Zawarta w Zaproszeniu treść projektu umowy została przez nas zaakceptowana i zobowiązujemy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08CC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wyboru naszej oferty do zawarcia umowy na wyżej wymienionych warunkach w miejscu i terminie wyznaczonym przez Zamawiającego.</w:t>
      </w:r>
    </w:p>
    <w:p w:rsidR="007E08CC" w:rsidRDefault="007E08CC" w:rsidP="00F05A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08CC" w:rsidRPr="007E08CC" w:rsidRDefault="007E08CC" w:rsidP="007E0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08CC">
        <w:rPr>
          <w:rFonts w:ascii="Times New Roman" w:hAnsi="Times New Roman" w:cs="Times New Roman"/>
          <w:sz w:val="24"/>
          <w:szCs w:val="24"/>
          <w:lang w:eastAsia="ar-SA"/>
        </w:rPr>
        <w:t>- Oświadczam, że wypełniłem obowiązki informacyjne przewidziane w art. 13 lub art. 14</w:t>
      </w:r>
      <w:r w:rsidRPr="007E08C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E08CC">
        <w:rPr>
          <w:rFonts w:ascii="Times New Roman" w:hAnsi="Times New Roman" w:cs="Times New Roman"/>
          <w:sz w:val="24"/>
          <w:szCs w:val="24"/>
          <w:lang w:eastAsia="ar-SA"/>
        </w:rPr>
        <w:t>rozporządzenia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E08CC">
        <w:rPr>
          <w:rFonts w:ascii="Times New Roman" w:hAnsi="Times New Roman" w:cs="Times New Roman"/>
          <w:sz w:val="24"/>
          <w:szCs w:val="24"/>
          <w:lang w:eastAsia="ar-SA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7E08CC" w:rsidRPr="005A2A00" w:rsidRDefault="007E08CC" w:rsidP="007E08C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5A2A00">
        <w:rPr>
          <w:rFonts w:ascii="Times New Roman" w:hAnsi="Times New Roman" w:cs="Times New Roman"/>
          <w:i/>
          <w:sz w:val="20"/>
          <w:szCs w:val="20"/>
          <w:lang w:eastAsia="ar-SA"/>
        </w:rPr>
        <w:t>*) 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7E08CC" w:rsidRPr="007E08CC" w:rsidRDefault="007E08CC" w:rsidP="007E08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0662D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Znając treść art. 297 §1 Kodeksu Karnego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dane zawarte</w:t>
      </w:r>
      <w:r w:rsidRPr="000662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ofercie, </w:t>
      </w:r>
      <w:r w:rsidRPr="000662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dokumentach i oświadczeniach są zgodne ze stanem faktycznym.</w:t>
      </w:r>
    </w:p>
    <w:p w:rsidR="000662D8" w:rsidRPr="000662D8" w:rsidRDefault="005A2A00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Osoba do kontaktu ………………….( tel. mail)……………………</w:t>
      </w:r>
    </w:p>
    <w:p w:rsid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67C5D" w:rsidRPr="000662D8" w:rsidRDefault="00267C5D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widowControl w:val="0"/>
        <w:suppressAutoHyphens/>
        <w:autoSpaceDE w:val="0"/>
        <w:spacing w:after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0662D8" w:rsidRPr="000662D8" w:rsidRDefault="000662D8" w:rsidP="000662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0662D8" w:rsidRPr="000662D8" w:rsidRDefault="000662D8" w:rsidP="000662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662D8"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do reprezentowania Wykonawcy</w:t>
      </w:r>
    </w:p>
    <w:p w:rsidR="000662D8" w:rsidRPr="000662D8" w:rsidRDefault="000662D8" w:rsidP="000662D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0662D8" w:rsidRDefault="000662D8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F05A2D" w:rsidRDefault="00F05A2D" w:rsidP="00DF4DFA">
      <w:pPr>
        <w:ind w:left="360"/>
        <w:rPr>
          <w:rFonts w:ascii="Times New Roman" w:eastAsia="Cambria" w:hAnsi="Times New Roman" w:cs="Times New Roman"/>
          <w:sz w:val="24"/>
          <w:szCs w:val="24"/>
        </w:rPr>
        <w:sectPr w:rsidR="00F05A2D" w:rsidSect="001572B8">
          <w:pgSz w:w="11906" w:h="16838"/>
          <w:pgMar w:top="964" w:right="1418" w:bottom="964" w:left="1418" w:header="709" w:footer="709" w:gutter="0"/>
          <w:cols w:space="708"/>
          <w:docGrid w:linePitch="360"/>
        </w:sectPr>
      </w:pPr>
    </w:p>
    <w:p w:rsidR="0061576E" w:rsidRPr="00C402A1" w:rsidRDefault="00385386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402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>DZP/381/</w:t>
      </w:r>
      <w:r w:rsidR="00F6690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10</w:t>
      </w:r>
      <w:r w:rsidR="00BF38CC" w:rsidRPr="00C402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/</w:t>
      </w:r>
      <w:r w:rsidRPr="00C402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ADZ</w:t>
      </w:r>
      <w:r w:rsidR="00BF38CC" w:rsidRPr="00C402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/20</w:t>
      </w:r>
      <w:r w:rsidRPr="00C402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20</w:t>
      </w:r>
    </w:p>
    <w:p w:rsidR="00BF38CC" w:rsidRPr="00DD5BFF" w:rsidRDefault="00F6690F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Załącznik 2</w:t>
      </w:r>
      <w:r w:rsidR="00BF38CC" w:rsidRPr="00DD5B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Formularz </w:t>
      </w:r>
      <w:r w:rsidR="001A0FB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asortymentowo - </w:t>
      </w:r>
      <w:r w:rsidR="00BF38CC" w:rsidRPr="00DD5B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cenowy</w:t>
      </w:r>
      <w:r w:rsidR="001A0FB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:rsidR="008B7334" w:rsidRDefault="008B7334" w:rsidP="00747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7475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tbl>
      <w:tblPr>
        <w:tblStyle w:val="Tabela-Siatka"/>
        <w:tblW w:w="14507" w:type="dxa"/>
        <w:tblLook w:val="04A0"/>
      </w:tblPr>
      <w:tblGrid>
        <w:gridCol w:w="534"/>
        <w:gridCol w:w="5528"/>
        <w:gridCol w:w="694"/>
        <w:gridCol w:w="1034"/>
        <w:gridCol w:w="1429"/>
        <w:gridCol w:w="1371"/>
        <w:gridCol w:w="1014"/>
        <w:gridCol w:w="1314"/>
        <w:gridCol w:w="1589"/>
      </w:tblGrid>
      <w:tr w:rsidR="00ED582B" w:rsidTr="008B7334">
        <w:trPr>
          <w:trHeight w:val="743"/>
        </w:trPr>
        <w:tc>
          <w:tcPr>
            <w:tcW w:w="534" w:type="dxa"/>
          </w:tcPr>
          <w:p w:rsidR="00ED582B" w:rsidRDefault="00ED582B" w:rsidP="00052B7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5528" w:type="dxa"/>
          </w:tcPr>
          <w:p w:rsidR="00ED582B" w:rsidRDefault="00ED582B" w:rsidP="00052B7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694" w:type="dxa"/>
          </w:tcPr>
          <w:p w:rsidR="00ED582B" w:rsidRDefault="00ED582B" w:rsidP="00052B7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034" w:type="dxa"/>
          </w:tcPr>
          <w:p w:rsidR="00ED582B" w:rsidRDefault="00ED582B" w:rsidP="00052B7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Wymagana ilość </w:t>
            </w:r>
          </w:p>
        </w:tc>
        <w:tc>
          <w:tcPr>
            <w:tcW w:w="1429" w:type="dxa"/>
          </w:tcPr>
          <w:p w:rsidR="00ED582B" w:rsidRDefault="00ED582B" w:rsidP="00ED582B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Cena jednostkowa netto za sztukę</w:t>
            </w:r>
          </w:p>
        </w:tc>
        <w:tc>
          <w:tcPr>
            <w:tcW w:w="1371" w:type="dxa"/>
          </w:tcPr>
          <w:p w:rsidR="00ED582B" w:rsidRDefault="00ED582B" w:rsidP="00052B7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Wartość netto </w:t>
            </w:r>
          </w:p>
          <w:p w:rsidR="00ED582B" w:rsidRDefault="00ED582B" w:rsidP="00ED582B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(kol.4x5)</w:t>
            </w:r>
          </w:p>
        </w:tc>
        <w:tc>
          <w:tcPr>
            <w:tcW w:w="1014" w:type="dxa"/>
          </w:tcPr>
          <w:p w:rsidR="00ED582B" w:rsidRDefault="00ED582B" w:rsidP="00052B72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VAT %</w:t>
            </w:r>
          </w:p>
        </w:tc>
        <w:tc>
          <w:tcPr>
            <w:tcW w:w="1314" w:type="dxa"/>
          </w:tcPr>
          <w:p w:rsidR="00ED582B" w:rsidRDefault="00ED582B" w:rsidP="00ED582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 xml:space="preserve">Wartość brutto (kol.6+7) </w:t>
            </w:r>
          </w:p>
        </w:tc>
        <w:tc>
          <w:tcPr>
            <w:tcW w:w="1589" w:type="dxa"/>
          </w:tcPr>
          <w:p w:rsidR="00ED582B" w:rsidRDefault="00ED582B" w:rsidP="00052B72">
            <w:pPr>
              <w:jc w:val="center"/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Producent/ nazwa i typ</w:t>
            </w:r>
          </w:p>
        </w:tc>
      </w:tr>
      <w:tr w:rsidR="00ED582B" w:rsidTr="008B7334">
        <w:trPr>
          <w:trHeight w:val="119"/>
        </w:trPr>
        <w:tc>
          <w:tcPr>
            <w:tcW w:w="534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 w:rsidRPr="00385386"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528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 w:rsidRPr="00385386"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694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 w:rsidRPr="00385386"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034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 w:rsidRPr="00385386"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429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371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1014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7</w:t>
            </w:r>
          </w:p>
        </w:tc>
        <w:tc>
          <w:tcPr>
            <w:tcW w:w="1314" w:type="dxa"/>
          </w:tcPr>
          <w:p w:rsidR="00ED582B" w:rsidRPr="00385386" w:rsidRDefault="00ED582B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8</w:t>
            </w:r>
          </w:p>
        </w:tc>
        <w:tc>
          <w:tcPr>
            <w:tcW w:w="1589" w:type="dxa"/>
          </w:tcPr>
          <w:p w:rsidR="00ED582B" w:rsidRPr="00385386" w:rsidRDefault="00ED582B" w:rsidP="00F75757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  <w:lang w:eastAsia="ar-SA"/>
              </w:rPr>
              <w:t>9</w:t>
            </w:r>
          </w:p>
        </w:tc>
      </w:tr>
      <w:tr w:rsidR="008B7334" w:rsidTr="008B7334">
        <w:trPr>
          <w:trHeight w:val="758"/>
        </w:trPr>
        <w:tc>
          <w:tcPr>
            <w:tcW w:w="534" w:type="dxa"/>
          </w:tcPr>
          <w:p w:rsidR="008B7334" w:rsidRPr="008B7334" w:rsidRDefault="008B7334" w:rsidP="00F0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3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8B7334" w:rsidRPr="00336D8E" w:rsidRDefault="00F6690F" w:rsidP="00F06BD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Zmywarka </w:t>
            </w:r>
            <w:r w:rsidRPr="00584C52">
              <w:rPr>
                <w:rFonts w:ascii="Times New Roman" w:hAnsi="Times New Roman" w:cs="Times New Roman"/>
                <w:sz w:val="20"/>
                <w:szCs w:val="20"/>
              </w:rPr>
              <w:t xml:space="preserve">gastronomiczna do szkła, sztućców, talerzy  </w:t>
            </w:r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584C52">
              <w:rPr>
                <w:rFonts w:ascii="Times New Roman" w:hAnsi="Times New Roman" w:cs="Times New Roman"/>
                <w:sz w:val="20"/>
                <w:szCs w:val="20"/>
              </w:rPr>
              <w:t>dozownikiem płynu myjącego i pompą zrzutową</w:t>
            </w:r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4C52">
              <w:rPr>
                <w:rFonts w:ascii="Times New Roman" w:hAnsi="Times New Roman" w:cs="Times New Roman"/>
                <w:sz w:val="20"/>
                <w:szCs w:val="20"/>
              </w:rPr>
              <w:t xml:space="preserve"> Wykonana ze stali nierdzewnej min. </w:t>
            </w:r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84C52">
              <w:rPr>
                <w:rFonts w:ascii="Times New Roman" w:hAnsi="Times New Roman" w:cs="Times New Roman"/>
                <w:sz w:val="20"/>
                <w:szCs w:val="20"/>
              </w:rPr>
              <w:t xml:space="preserve">wa cykle mycia 120 i 180 sekund. Funkcja wyparzania, sterowanie elektromechaniczne min. 3 ramiona myjące </w:t>
            </w:r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 xml:space="preserve">, kosz 350x 350 mm, kosz na szkło, pojemnik na sztućce oraz dozownik płynu myjącego i nabłyszczającego/ płuczącego. Dostosowana do mycia szkła o wysokości </w:t>
            </w:r>
            <w:proofErr w:type="spellStart"/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 xml:space="preserve">. 250 </w:t>
            </w:r>
            <w:proofErr w:type="spellStart"/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="00336D8E" w:rsidRPr="00584C52">
              <w:rPr>
                <w:rFonts w:ascii="Times New Roman" w:hAnsi="Times New Roman" w:cs="Times New Roman"/>
                <w:sz w:val="20"/>
                <w:szCs w:val="20"/>
              </w:rPr>
              <w:t>. Wymiary: wysokość 665 mm, głębokość 530mm, szerokość 415 mm</w:t>
            </w:r>
          </w:p>
          <w:p w:rsidR="00CD5818" w:rsidRPr="008B7334" w:rsidRDefault="00CD5818" w:rsidP="00F06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8B7334" w:rsidRPr="007475B1" w:rsidRDefault="008B7334">
            <w:pPr>
              <w:jc w:val="center"/>
              <w:rPr>
                <w:rFonts w:ascii="Times New Roman" w:hAnsi="Times New Roman" w:cs="Times New Roman"/>
              </w:rPr>
            </w:pPr>
            <w:r w:rsidRPr="007475B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34" w:type="dxa"/>
            <w:vAlign w:val="center"/>
          </w:tcPr>
          <w:p w:rsidR="008B7334" w:rsidRPr="007475B1" w:rsidRDefault="008B7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4C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8B7334" w:rsidRPr="00385386" w:rsidRDefault="008B7334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371" w:type="dxa"/>
            <w:vAlign w:val="center"/>
          </w:tcPr>
          <w:p w:rsidR="008B7334" w:rsidRPr="00385386" w:rsidRDefault="008B7334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014" w:type="dxa"/>
            <w:vAlign w:val="center"/>
          </w:tcPr>
          <w:p w:rsidR="008B7334" w:rsidRPr="00385386" w:rsidRDefault="008B7334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314" w:type="dxa"/>
            <w:vAlign w:val="center"/>
          </w:tcPr>
          <w:p w:rsidR="008B7334" w:rsidRPr="00385386" w:rsidRDefault="008B7334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1589" w:type="dxa"/>
            <w:vAlign w:val="center"/>
          </w:tcPr>
          <w:p w:rsidR="008B7334" w:rsidRPr="00385386" w:rsidRDefault="008B7334" w:rsidP="00052B7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</w:tr>
    </w:tbl>
    <w:p w:rsidR="007475B1" w:rsidRPr="00F1305E" w:rsidRDefault="007C5451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1</w:t>
      </w:r>
      <w:r w:rsidR="00F1305E" w:rsidRPr="00F1305E"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. W pozycji VAT (%)  dopuszcza się wpisanie zamiennie liczbowej lub procentowej wartości stawki podatku VAT.</w:t>
      </w:r>
    </w:p>
    <w:p w:rsidR="00B77BF6" w:rsidRDefault="00B77BF6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77BF6" w:rsidRDefault="00B77BF6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7475B1" w:rsidRDefault="007475B1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0C0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F1305E" w:rsidRPr="004D0D81" w:rsidRDefault="00F1305E" w:rsidP="00F130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D8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</w:t>
      </w:r>
    </w:p>
    <w:p w:rsidR="00F1305E" w:rsidRPr="004D0D81" w:rsidRDefault="00F1305E" w:rsidP="00F130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 i pieczęć osoby uprawnionej/osób uprawnionych</w:t>
      </w:r>
    </w:p>
    <w:p w:rsidR="00F1305E" w:rsidRPr="004D0D81" w:rsidRDefault="00F1305E" w:rsidP="00F130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D0D8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 reprezentowania wykonawcy</w:t>
      </w:r>
    </w:p>
    <w:p w:rsidR="00F1305E" w:rsidRDefault="00F1305E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4E4BB3" w:rsidRDefault="004E4BB3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204323" w:rsidRDefault="00204323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7C5451" w:rsidRDefault="007C5451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8B7334" w:rsidRDefault="008B7334" w:rsidP="00F130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CD5818" w:rsidRDefault="00CD5818" w:rsidP="00964DA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sectPr w:rsidR="00CD5818" w:rsidSect="00CD5818">
          <w:pgSz w:w="16838" w:h="11906" w:orient="landscape" w:code="9"/>
          <w:pgMar w:top="1247" w:right="680" w:bottom="1304" w:left="680" w:header="709" w:footer="709" w:gutter="0"/>
          <w:cols w:space="708"/>
          <w:docGrid w:linePitch="360"/>
        </w:sectPr>
      </w:pPr>
    </w:p>
    <w:p w:rsidR="00584C52" w:rsidRPr="004566B7" w:rsidRDefault="00584C52" w:rsidP="00584C5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66B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DZP/381/10/ADZ/2020</w:t>
      </w:r>
    </w:p>
    <w:p w:rsidR="00584C52" w:rsidRPr="008101A9" w:rsidRDefault="00584C52" w:rsidP="00584C52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Załącznik nr 3</w:t>
      </w:r>
    </w:p>
    <w:p w:rsidR="00584C52" w:rsidRPr="008101A9" w:rsidRDefault="00584C52" w:rsidP="00584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UMOWA – wzór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A"/>
          <w:lang w:eastAsia="pl-PL"/>
        </w:rPr>
      </w:pPr>
      <w:r w:rsidRPr="008101A9">
        <w:rPr>
          <w:rFonts w:ascii="Times New Roman" w:eastAsia="Calibri" w:hAnsi="Times New Roman" w:cs="Times New Roman"/>
          <w:i/>
          <w:iCs/>
          <w:color w:val="00000A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zawarta w dniu ................................ w  Katowicach pomiędzy: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 siedzibą: 40 – 514 Katowice, ul. Ceglana 35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wpisanym do KRS pod nr 0000049660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NIP 954-22-74-017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REGON 001325767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zwanym w treści umowy Zamawiającym, 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reprezentowanym przez: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…………………………………………….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a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pl-PL"/>
        </w:rPr>
        <w:t>…………………………………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 siedzibą: ……………………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wpisanym do ................................. pod nr …………………..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NIP  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REGON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zwanym w treści umowy Wykonawcą 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reprezentowanym przez: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.........................................................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>§ 1.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PRZEDMIOT UMOWY</w:t>
      </w:r>
    </w:p>
    <w:p w:rsidR="00584C52" w:rsidRPr="008101A9" w:rsidRDefault="00584C52" w:rsidP="00584C52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Na podstawie oferty wybranej w w/w postępowaniu Zamawiający zamawia</w:t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 Wykonawca  przyjmuje do wykonania sukcesywną sprzedaż i dostarczanie do Zamawiającego 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zmywarek gastronomicznych zwanych dalej zmywarkami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, któr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ych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ilość, rodzaj i cena wymienione są w załączniku nr 1 (formularzu asortymentowo – cenowym ).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584C52" w:rsidRPr="008101A9" w:rsidRDefault="00584C52" w:rsidP="00584C5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§2.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</w:rPr>
        <w:t>WARUNKI REALIZACJI UMOWY</w:t>
      </w:r>
    </w:p>
    <w:p w:rsidR="00584C52" w:rsidRPr="008101A9" w:rsidRDefault="00584C52" w:rsidP="00584C52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 zobowiązuje się realizować umowę zgodnie z:</w:t>
      </w:r>
    </w:p>
    <w:p w:rsidR="00584C52" w:rsidRPr="008101A9" w:rsidRDefault="00584C52" w:rsidP="00584C52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obowiązującymi przepisami prawa </w:t>
      </w:r>
    </w:p>
    <w:p w:rsidR="00584C52" w:rsidRPr="008101A9" w:rsidRDefault="00584C52" w:rsidP="00584C52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warunkami wynikającymi z treści Zaproszenia do składania ofert.</w:t>
      </w:r>
    </w:p>
    <w:p w:rsidR="00584C52" w:rsidRPr="008101A9" w:rsidRDefault="00584C52" w:rsidP="00584C52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Wykonawca oświadcza, że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zmywarki są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produktem firmy :………..</w:t>
      </w:r>
    </w:p>
    <w:p w:rsidR="00584C52" w:rsidRPr="008101A9" w:rsidRDefault="00584C52" w:rsidP="00584C52">
      <w:pPr>
        <w:suppressAutoHyphens/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Nazwa i typ - …………..</w:t>
      </w:r>
    </w:p>
    <w:p w:rsidR="00584C52" w:rsidRPr="008101A9" w:rsidRDefault="00584C52" w:rsidP="00584C5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 oświadcza i gwarantuje, że:</w:t>
      </w:r>
    </w:p>
    <w:p w:rsidR="00584C52" w:rsidRPr="008101A9" w:rsidRDefault="00584C52" w:rsidP="00584C5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Oferowane zmywarki są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fabrycznie now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, kompletn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(bez konieczności zakupu dodatkowego wyposażenia), zdatn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oraz dopuszczon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do obrotu;</w:t>
      </w:r>
    </w:p>
    <w:p w:rsidR="00584C52" w:rsidRPr="008101A9" w:rsidRDefault="00584C52" w:rsidP="00584C5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posiada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ją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wszystkie wymagane prawem certyfikaty lub dokumenty równoważne, które zostaną dostarczone przez Wykonawcę Zamawiającemu na jego żądanie</w:t>
      </w:r>
    </w:p>
    <w:p w:rsidR="00584C52" w:rsidRPr="008101A9" w:rsidRDefault="00584C52" w:rsidP="00584C5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oferowane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zmywarki są  dostarczone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transportem i w warunkach zgodnych z zaleceniami producenta;</w:t>
      </w:r>
    </w:p>
    <w:p w:rsidR="00584C52" w:rsidRPr="008101A9" w:rsidRDefault="00584C52" w:rsidP="00584C52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oferowane zmywarki są wolne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od wad;</w:t>
      </w:r>
    </w:p>
    <w:p w:rsidR="00584C52" w:rsidRPr="008101A9" w:rsidRDefault="00584C52" w:rsidP="00584C5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lastRenderedPageBreak/>
        <w:t>nie są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obciążon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prawami osób trzecich oraz należnościami na rzecz Skarbu Państwa z tytułu sprowadzenia  na polski obszar celny.</w:t>
      </w:r>
    </w:p>
    <w:p w:rsidR="00584C52" w:rsidRPr="008101A9" w:rsidRDefault="00584C52" w:rsidP="00584C5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Wykonawca zobowiązany jest zawiadomić Zamawiającego  (tel.32/ 358 14 10) o terminie dostarczenia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najpóźniej na 2 dni robocze przed dostawą.</w:t>
      </w:r>
    </w:p>
    <w:p w:rsidR="00584C52" w:rsidRPr="008101A9" w:rsidRDefault="00584C52" w:rsidP="00584C52">
      <w:pPr>
        <w:numPr>
          <w:ilvl w:val="0"/>
          <w:numId w:val="42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Każdorazo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wa dostawa częściowa zamówionych 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odbywać się będzie na podstawie zamówień składanych przez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pracownika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Dział Zaopatrzenia Zamawiającego 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e-mail: </w:t>
      </w:r>
      <w:hyperlink r:id="rId9" w:history="1">
        <w:r w:rsidRPr="00921EA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barbara.lastowiecka@uck.katowice.pl</w:t>
        </w:r>
      </w:hyperlink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,  ,(32) 358 -14-10, ( 32 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358 14-10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który jest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upoważni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ony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również do składania reklamacji, o których mowa w § 4 ust. 1 niniejszej umowy.</w:t>
      </w:r>
    </w:p>
    <w:p w:rsidR="00584C52" w:rsidRPr="008101A9" w:rsidRDefault="00584C52" w:rsidP="00584C52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Wykonawca upoważnia do przyjmowania zamówień na dostawy częściowe </w:t>
      </w:r>
      <w:proofErr w:type="spellStart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tel</w:t>
      </w:r>
      <w:proofErr w:type="spellEnd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........................... </w:t>
      </w:r>
      <w:proofErr w:type="spellStart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fax</w:t>
      </w:r>
      <w:proofErr w:type="spellEnd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nr …................................ e-mail ……………………………</w:t>
      </w:r>
    </w:p>
    <w:p w:rsidR="00584C52" w:rsidRPr="008101A9" w:rsidRDefault="00584C52" w:rsidP="00584C52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  będzie   realizował  dostawy  częściowe  w  asortymencie  i   ilości  wskazanej w zamówieniach, o których  mowa w ust. 3 niniejszego paragr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afu w  terminie maksymalnie do 28 dni kalendarzowych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od dnia złożenia zamówienia  co zostanie potwierdzone protokołem odbioru podpisanym i opieczętowanym przez obie strony.</w:t>
      </w:r>
    </w:p>
    <w:p w:rsidR="00584C52" w:rsidRPr="008101A9" w:rsidRDefault="00584C52" w:rsidP="00584C52">
      <w:pPr>
        <w:numPr>
          <w:ilvl w:val="0"/>
          <w:numId w:val="4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 ponosi koszty transportu, ubezpieczenia oraz dostarczenia sprzętu do pomieszczeń wyznaczonych na zamówieniu w lokalizacji Katowice ul. Ceglana 35 i ul. Medyków 14.</w:t>
      </w:r>
    </w:p>
    <w:p w:rsidR="00584C52" w:rsidRPr="008101A9" w:rsidRDefault="00584C52" w:rsidP="00584C52">
      <w:pPr>
        <w:numPr>
          <w:ilvl w:val="0"/>
          <w:numId w:val="42"/>
        </w:numPr>
        <w:spacing w:after="0" w:line="240" w:lineRule="auto"/>
        <w:jc w:val="both"/>
        <w:rPr>
          <w:rFonts w:ascii="Calibri" w:eastAsia="Calibri" w:hAnsi="Calibri" w:cs="Calibri"/>
          <w:color w:val="00000A"/>
          <w:lang w:eastAsia="pl-PL"/>
        </w:rPr>
      </w:pPr>
      <w:r w:rsidRPr="008101A9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 xml:space="preserve">Każdorazowa dostawa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sprzętu  </w:t>
      </w:r>
      <w:r w:rsidRPr="008101A9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będzie następować najpóźniej do godz. 14-tej</w:t>
      </w:r>
      <w:r w:rsidRPr="008101A9">
        <w:rPr>
          <w:rFonts w:ascii="Calibri" w:eastAsia="Calibri" w:hAnsi="Calibri" w:cs="Calibri"/>
          <w:bCs/>
          <w:color w:val="00000A"/>
        </w:rPr>
        <w:t>.</w:t>
      </w:r>
    </w:p>
    <w:p w:rsidR="00584C52" w:rsidRPr="008101A9" w:rsidRDefault="00584C52" w:rsidP="00584C5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 10</w:t>
      </w:r>
      <w:r w:rsidRPr="008101A9">
        <w:rPr>
          <w:rFonts w:ascii="Tahoma" w:eastAsia="Calibri" w:hAnsi="Tahoma" w:cs="Tahoma"/>
          <w:color w:val="00000A"/>
          <w:sz w:val="20"/>
          <w:szCs w:val="20"/>
          <w:lang w:eastAsia="ar-SA"/>
        </w:rPr>
        <w:t xml:space="preserve">. 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Wykonawca dostarczy Zamawiającemu razem ze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zmywarkami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:</w:t>
      </w:r>
    </w:p>
    <w:p w:rsidR="00584C52" w:rsidRPr="008101A9" w:rsidRDefault="00584C52" w:rsidP="00584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   -    wykaz podmiotów upoważnionych do wykonywania czynności serwisowych</w:t>
      </w:r>
    </w:p>
    <w:p w:rsidR="00584C52" w:rsidRPr="008101A9" w:rsidRDefault="00584C52" w:rsidP="00584C52">
      <w:pPr>
        <w:numPr>
          <w:ilvl w:val="1"/>
          <w:numId w:val="4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instrukcje  obsługi </w:t>
      </w:r>
    </w:p>
    <w:p w:rsidR="00584C52" w:rsidRPr="008101A9" w:rsidRDefault="00584C52" w:rsidP="00584C52">
      <w:pPr>
        <w:suppressAutoHyphens/>
        <w:spacing w:after="0" w:line="240" w:lineRule="auto"/>
        <w:ind w:left="39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  Wszystkie dokumenty zostaną dostarczone w języku polskim</w:t>
      </w:r>
    </w:p>
    <w:p w:rsidR="00584C52" w:rsidRPr="008101A9" w:rsidRDefault="00584C52" w:rsidP="00584C52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  11. Wykonawca zobowiązuje się przeszkolić wskazanych pracowników Zamawiającego  </w:t>
      </w:r>
    </w:p>
    <w:p w:rsidR="00584C52" w:rsidRPr="008101A9" w:rsidRDefault="00584C52" w:rsidP="00584C52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          w obsłudze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zmywarek.</w:t>
      </w:r>
    </w:p>
    <w:p w:rsidR="00584C52" w:rsidRPr="008101A9" w:rsidRDefault="00584C52" w:rsidP="00584C52">
      <w:pPr>
        <w:widowControl w:val="0"/>
        <w:numPr>
          <w:ilvl w:val="0"/>
          <w:numId w:val="43"/>
        </w:numPr>
        <w:suppressAutoHyphens/>
        <w:spacing w:after="0" w:line="240" w:lineRule="auto"/>
        <w:ind w:hanging="416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584C52" w:rsidRPr="008101A9" w:rsidRDefault="00584C52" w:rsidP="00584C52">
      <w:pPr>
        <w:widowControl w:val="0"/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Zamawiający ma prawo do składania zamówień bez ograniczeń co do zakresu i ilości, a także prawo do niewykorzystania pełnego zakresu asortymentu objętego umową w przypadku zmniejszonego zapotrzebowania, którego Zamawiający działający z należytą starannością nie mógł przewidzieć.</w:t>
      </w:r>
    </w:p>
    <w:p w:rsidR="00584C52" w:rsidRPr="008101A9" w:rsidRDefault="00584C52" w:rsidP="00584C52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 przypadku niewykonania prz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ez Wykonawcę dostawy zamówionych 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na zasadach i w terminie określonym w niniejszej Umowie, Zamawiający ma prawo dokonać zakupu u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innego dostawcy niedostarczonych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 terminie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. W takim przypadku Wykonawca zobowiązany będzie do zwrotu Zamawiającemu kosztów poniesionych przez Zamawiającego w związku z zakupem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u podmiotu trzeciego, stanowiących różnicę pomiędzy ustaloną przez Strony ceną, a ceną zapłaconą podmiotowi trzeciemu. Skorzystanie z powyższego uprawnienia nie pozbawia Zamawiającego innych przewidzianych prawem albo zapisami niniejszej umowy roszczeń i praw</w:t>
      </w:r>
      <w:r w:rsidRPr="008101A9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§3.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</w:pPr>
      <w:r w:rsidRPr="008101A9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</w:rPr>
        <w:t>WARUNKI GWARANCJI I SERWISU</w:t>
      </w:r>
    </w:p>
    <w:p w:rsidR="00584C52" w:rsidRPr="008101A9" w:rsidRDefault="00584C52" w:rsidP="00584C52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Wykonawca  udziela …… </w:t>
      </w:r>
      <w:r w:rsidRPr="008101A9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( min. 12 miesięcy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) miesięcznej gwarancji na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zmywarki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która rozpoczyna się  od dnia podpisania przez Zamawiającego bez zastrzeżeń protokołu odbioru w siedzibie Zamawiającego. </w:t>
      </w:r>
    </w:p>
    <w:p w:rsidR="00584C52" w:rsidRPr="008101A9" w:rsidRDefault="00584C52" w:rsidP="00584C52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Odpowiedzialność z tytułu gwarancji obejmuje wszelkie wady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wynikające  </w:t>
      </w:r>
    </w:p>
    <w:p w:rsidR="00584C52" w:rsidRPr="008101A9" w:rsidRDefault="00584C52" w:rsidP="00584C52">
      <w:pPr>
        <w:suppressAutoHyphens/>
        <w:spacing w:after="0" w:line="240" w:lineRule="auto"/>
        <w:ind w:left="397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 winy Zamawiającego. </w:t>
      </w:r>
    </w:p>
    <w:p w:rsidR="00584C52" w:rsidRPr="008101A9" w:rsidRDefault="00584C52" w:rsidP="00584C5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3. W okresie gwarancji, Wykonawca jest zobowiązany dokonać nieodpłatnej naprawy albo  wymiany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lub ich poszczególnych części także w przypadku, gdy konieczność naprawy lub wymiany jest wynikiem eksploatacyjnego zużycia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lub ich części. </w:t>
      </w:r>
    </w:p>
    <w:p w:rsidR="00584C52" w:rsidRPr="008101A9" w:rsidRDefault="00584C52" w:rsidP="00584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4. O zmianie podmiotu świadczącego usługi serwisowe Wykonawca niezwłocznie powiadomi  </w:t>
      </w:r>
    </w:p>
    <w:p w:rsidR="00584C52" w:rsidRPr="008101A9" w:rsidRDefault="00584C52" w:rsidP="00584C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Zamawiającego na piśmie.</w:t>
      </w:r>
    </w:p>
    <w:p w:rsidR="00584C52" w:rsidRPr="008101A9" w:rsidRDefault="00584C52" w:rsidP="00584C5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5.  Zamawiający upoważnia do zgłaszania awarii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pracowników Działu Zaopatrzenia. Zgłaszanie awarii odbywać się będzie drogą e-mailową lub faksem na adres/numer Wykonawcy (e-mail :  …………………., fax. ……………….)</w:t>
      </w:r>
    </w:p>
    <w:p w:rsidR="00584C52" w:rsidRPr="008101A9" w:rsidRDefault="00584C52" w:rsidP="00584C52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6.  Wykonawca gwarantuje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naprawę lub wymianę uszkodzonych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lub wadliw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ych 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w czasie nie dłuższym  niż  5 dni roboczych od chwili zgłoszenia awarii. W przypadku przekroczenia naprawy powyżej 5 dni roboczych, Wykonawca zapewni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zmywarki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zastępcz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, w takim przypadku gwarancja wydłuża się o okres użytkowania sprzętu  zastępczego</w:t>
      </w:r>
      <w:r w:rsidRPr="008101A9">
        <w:rPr>
          <w:rFonts w:ascii="Times New Roman" w:eastAsia="Calibri" w:hAnsi="Times New Roman" w:cs="Times New Roman"/>
          <w:sz w:val="24"/>
          <w:szCs w:val="24"/>
        </w:rPr>
        <w:t>. W razie nieusunięcia wa</w:t>
      </w:r>
      <w:r>
        <w:rPr>
          <w:rFonts w:ascii="Times New Roman" w:eastAsia="Calibri" w:hAnsi="Times New Roman" w:cs="Times New Roman"/>
          <w:sz w:val="24"/>
          <w:szCs w:val="24"/>
        </w:rPr>
        <w:t>dy w terminie i niedostarczenia zmywarek zastępczych</w:t>
      </w:r>
      <w:r w:rsidRPr="008101A9">
        <w:rPr>
          <w:rFonts w:ascii="Times New Roman" w:eastAsia="Calibri" w:hAnsi="Times New Roman" w:cs="Times New Roman"/>
          <w:sz w:val="24"/>
          <w:szCs w:val="24"/>
        </w:rPr>
        <w:t xml:space="preserve"> Zamawiający uprawniony będzie do powierzenia usunięcia wady osobie trzeciej na koszt Wykonawcy</w:t>
      </w:r>
    </w:p>
    <w:p w:rsidR="00584C52" w:rsidRPr="008101A9" w:rsidRDefault="00584C52" w:rsidP="00584C52">
      <w:pPr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1A9">
        <w:rPr>
          <w:rFonts w:ascii="Times New Roman" w:eastAsia="Calibri" w:hAnsi="Times New Roman" w:cs="Times New Roman"/>
          <w:sz w:val="24"/>
          <w:szCs w:val="24"/>
        </w:rPr>
        <w:t>7. Okres gwarancji ulega przedłużeniu o pełen o</w:t>
      </w:r>
      <w:r>
        <w:rPr>
          <w:rFonts w:ascii="Times New Roman" w:eastAsia="Calibri" w:hAnsi="Times New Roman" w:cs="Times New Roman"/>
          <w:sz w:val="24"/>
          <w:szCs w:val="24"/>
        </w:rPr>
        <w:t>kres niesprawności dostarczonych zmywarek</w:t>
      </w:r>
      <w:r w:rsidRPr="008101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4C52" w:rsidRPr="008101A9" w:rsidRDefault="00584C52" w:rsidP="00584C52">
      <w:pPr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iCs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iCs/>
          <w:color w:val="00000A"/>
          <w:sz w:val="24"/>
          <w:szCs w:val="24"/>
        </w:rPr>
        <w:t>8. Wykonawca zobowiązuje się zapewnić dostępność części zamiennych do Sprzętu  przez okres minimum 5 lat od daty podpisania protokołu odbioru.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>§4.</w:t>
      </w:r>
    </w:p>
    <w:p w:rsidR="00584C52" w:rsidRPr="008101A9" w:rsidRDefault="00584C52" w:rsidP="00584C52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WYNAGRODZENIE I WARUNKI PŁATNOŚCI</w:t>
      </w:r>
    </w:p>
    <w:p w:rsidR="00584C52" w:rsidRPr="008101A9" w:rsidRDefault="00584C52" w:rsidP="00584C52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8101A9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Za należyte wykonanie całej umowy Wykonawca otrzyma wynagrodzenie wynikające z przedstawionej oferty w kwocie: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ind w:left="340"/>
        <w:contextualSpacing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>brutto: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..............zł (słownie:............................)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  <w:t xml:space="preserve">netto: ..............zł   należny podatek VAT :....................zł </w:t>
      </w:r>
    </w:p>
    <w:p w:rsidR="00584C52" w:rsidRPr="008101A9" w:rsidRDefault="00584C52" w:rsidP="00584C52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Ceny jednostkowe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określone zostały w załączniku nr 1 do umowy.</w:t>
      </w:r>
    </w:p>
    <w:p w:rsidR="00584C52" w:rsidRDefault="00584C52" w:rsidP="00584C52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Zapłata za każdą zamówioną przez Zamawiającego i dostarczoną zgodnie z umową partię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nastąpi przelewem na rachunek bankowy Wykonawcy </w:t>
      </w:r>
      <w:r w:rsidRPr="008101A9"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t>(nr rachunku)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……………………………… w terminie 30 dni od dnia otrzymania przez Zamawiającego faktury VAT </w:t>
      </w:r>
      <w:r w:rsidRPr="008101A9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w formie papierowej na adres Zamawiającego lub w formie elektronicznej poprzez zastosowanie adresu PEF (rodzaj adresu PEF: NIP, numer adresu PEF: 9542274017)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 przypadku, gdyby Wykonawca zamieścił na fakturze inny termin płatności niż określony w niniejszej umowie obowiązuje termin płatności określony w umowie. </w:t>
      </w:r>
      <w:r w:rsidRPr="008101A9">
        <w:rPr>
          <w:rFonts w:ascii="Times New Roman" w:eastAsia="Cambria" w:hAnsi="Times New Roman" w:cs="Times New Roman"/>
          <w:color w:val="00000A"/>
          <w:sz w:val="24"/>
          <w:szCs w:val="24"/>
          <w:lang w:eastAsia="pl-PL"/>
        </w:rPr>
        <w:t>Zmiana numeru rachunku bankowego Wykonawcy wymaga aneksu do umowy.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Podstawą wystawienia faktury jest protokół odbioru zgodnie z </w:t>
      </w:r>
      <w:r w:rsidRPr="000532D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zapisem </w:t>
      </w:r>
      <w:r w:rsidRPr="000532DE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pl-PL"/>
        </w:rPr>
        <w:t>§2 ust. 7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.</w:t>
      </w:r>
    </w:p>
    <w:p w:rsidR="00584C52" w:rsidRPr="008101A9" w:rsidRDefault="00584C52" w:rsidP="00584C52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Za datę dokonania zapłaty przyjmuje się datę obciążenia rachunku bankowego Zamawiającego.</w:t>
      </w:r>
    </w:p>
    <w:p w:rsidR="00584C52" w:rsidRPr="008101A9" w:rsidRDefault="00584C52" w:rsidP="00584C52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sz w:val="24"/>
          <w:szCs w:val="24"/>
        </w:rPr>
      </w:pPr>
      <w:r w:rsidRPr="008101A9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Z dniem wejścia w życie i w okresie obowiązywania przepisu art. 1, art. 3, art. 5, art. 10  Ustawy z dnia 12 kwietnia 2019 r. o zmianie ustawy o podatku od towarów i usług oraz niektórych innych ustaw (</w:t>
      </w:r>
      <w:proofErr w:type="spellStart"/>
      <w:r w:rsidRPr="008101A9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Dz.U</w:t>
      </w:r>
      <w:proofErr w:type="spellEnd"/>
      <w:r w:rsidRPr="008101A9">
        <w:rPr>
          <w:rFonts w:ascii="Times New Roman" w:eastAsia="SimSun" w:hAnsi="Times New Roman" w:cs="Times New Roman"/>
          <w:bCs/>
          <w:color w:val="00000A"/>
          <w:sz w:val="24"/>
          <w:szCs w:val="24"/>
        </w:rPr>
        <w:t>. 2019 poz. 1018):</w:t>
      </w:r>
    </w:p>
    <w:p w:rsidR="00584C52" w:rsidRPr="008101A9" w:rsidRDefault="00584C52" w:rsidP="00584C52">
      <w:pPr>
        <w:widowControl w:val="0"/>
        <w:numPr>
          <w:ilvl w:val="1"/>
          <w:numId w:val="39"/>
        </w:numPr>
        <w:suppressAutoHyphens/>
        <w:spacing w:after="0" w:line="240" w:lineRule="auto"/>
        <w:ind w:left="993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                      i usług.</w:t>
      </w:r>
    </w:p>
    <w:p w:rsidR="00584C52" w:rsidRPr="008101A9" w:rsidRDefault="00584C52" w:rsidP="00584C52">
      <w:pPr>
        <w:widowControl w:val="0"/>
        <w:numPr>
          <w:ilvl w:val="1"/>
          <w:numId w:val="39"/>
        </w:numPr>
        <w:suppressAutoHyphens/>
        <w:spacing w:after="0" w:line="240" w:lineRule="auto"/>
        <w:ind w:left="993" w:hanging="284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W przypadku zmiany rachunku bankowego lub wykreślenia wskazanego w </w:t>
      </w: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br/>
        <w:t xml:space="preserve">pkt. a rachunku bankowego Wykonawcy z wykazu jest on zobowiązany do poinformowania o tym fakcie Zamawiającego w terminie 1 dnia od momentu </w:t>
      </w: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lastRenderedPageBreak/>
        <w:t xml:space="preserve">zaistnienia zmiany. Informacja winna zawierać nowy numer rachunku bankowego umieszczony w wykazie na który mają zostać dokonane płatności, </w:t>
      </w: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br/>
        <w:t xml:space="preserve">i być podpisana przez osoby upoważnione do reprezentowania Wykonawcy oraz w pierwszej kolejności przekazana Zamawiającemu drogą elektroniczną (na adres poczty elektronicznej: ksiegowosc@uck.katowice.pl),  a następnie w oryginale do siedziby Zamawiającego. Informacja o której mowa powyżej stanowi podstawę do sporządzenia przez Zamawiającego aneksu do umowy </w:t>
      </w: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br/>
        <w:t>w zakresie zmiany rachunku bankowego.</w:t>
      </w:r>
    </w:p>
    <w:p w:rsidR="00584C52" w:rsidRPr="008101A9" w:rsidRDefault="00584C52" w:rsidP="00584C52">
      <w:pPr>
        <w:numPr>
          <w:ilvl w:val="1"/>
          <w:numId w:val="39"/>
        </w:numPr>
        <w:suppressAutoHyphens/>
        <w:spacing w:after="0" w:line="240" w:lineRule="auto"/>
        <w:ind w:left="993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>pkt</w:t>
      </w:r>
      <w:proofErr w:type="spellEnd"/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a. </w:t>
      </w:r>
    </w:p>
    <w:p w:rsidR="00584C52" w:rsidRPr="008101A9" w:rsidRDefault="00584C52" w:rsidP="00584C52">
      <w:pPr>
        <w:widowControl w:val="0"/>
        <w:numPr>
          <w:ilvl w:val="1"/>
          <w:numId w:val="39"/>
        </w:numPr>
        <w:suppressAutoHyphens/>
        <w:spacing w:after="0" w:line="240" w:lineRule="auto"/>
        <w:ind w:left="993" w:hanging="284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W przypadku zawieszenia terminu płatności faktury zgodnie z </w:t>
      </w:r>
      <w:proofErr w:type="spellStart"/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>pkt</w:t>
      </w:r>
      <w:proofErr w:type="spellEnd"/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b, który został określony zgodnie z niniejszą umową, Wykonawcy nie będzie przysługiwało prawo do naliczania dodatkowych opłat, kar, rekompensat, ani nie będzie naliczał odsetek za powstałą zwłokę w zapłacie faktury.    </w:t>
      </w:r>
    </w:p>
    <w:p w:rsidR="00584C52" w:rsidRPr="008101A9" w:rsidRDefault="00584C52" w:rsidP="00584C52">
      <w:pPr>
        <w:widowControl w:val="0"/>
        <w:numPr>
          <w:ilvl w:val="1"/>
          <w:numId w:val="39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>pkt</w:t>
      </w:r>
      <w:proofErr w:type="spellEnd"/>
      <w:r w:rsidRPr="008101A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>§5.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REKLAMACJE</w:t>
      </w:r>
    </w:p>
    <w:p w:rsidR="00584C52" w:rsidRPr="008101A9" w:rsidRDefault="00584C52" w:rsidP="00584C52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 przypadku stwierdzenia przez Zamawiającego braków ilościowych w stosunku do zamówienia częściowego, stwierdzenia wadliwośc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i lub niezgodności dostarczonych 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ze złożoną ofertą - Zamawiający zgłosi pisemną reklamację Wykonawcy. Zgłoszenie reklamacji może nastąpić za pośrednictwem e-mailem na adres………………………………………….</w:t>
      </w:r>
    </w:p>
    <w:p w:rsidR="00584C52" w:rsidRPr="008101A9" w:rsidRDefault="00584C52" w:rsidP="00584C52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Wykonawca w terminie 3 dni roboczych od dnia zgłoszenia reklamacji uzupełni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braki ilościowe, wymieni wadliwe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zmywarki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na wolne od wad lub na zgodne ze złożoną ofertą.</w:t>
      </w:r>
    </w:p>
    <w:p w:rsidR="00584C52" w:rsidRPr="008101A9" w:rsidRDefault="00584C52" w:rsidP="00584C52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 przypadku stwierdzenia przez Zamawiającego braków ilościowych, wadliwości lub niezgodności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przedmiotu zamówienia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ze złożoną ofertą do dnia usunięcia tych uchybień zamówienie częściowe będzie uważane za niezrealizowane.</w:t>
      </w:r>
    </w:p>
    <w:p w:rsidR="00584C52" w:rsidRPr="008101A9" w:rsidRDefault="00584C52" w:rsidP="00584C52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Podstawowym trybem us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unięcia wadliwości dostarczonych 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jest jego wymiana. Wykon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awca może naprawić wadliwe zmywarki 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jedynie w przypadku gdy wady nadają się do usunięcia bez uszczerbku dla funkcjonalności i estetyk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584C52" w:rsidRPr="008101A9" w:rsidRDefault="00584C52" w:rsidP="00584C52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Wszelkie koszty związane z usunięciem uchybień objętych reklamacją Zamawiającego obciążają Wykonawcę.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>§6.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KARY UMOWNE</w:t>
      </w:r>
    </w:p>
    <w:p w:rsidR="00584C52" w:rsidRPr="008101A9" w:rsidRDefault="00584C52" w:rsidP="00584C52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</w:t>
      </w:r>
      <w:r w:rsidRPr="008101A9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pl-PL"/>
        </w:rPr>
        <w:t xml:space="preserve">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zapłaci Zamawiającemu kary umowne:</w:t>
      </w:r>
    </w:p>
    <w:p w:rsidR="00584C52" w:rsidRPr="008101A9" w:rsidRDefault="00584C52" w:rsidP="00584C52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 wysoko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ści 0,5% wartości brutto 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, niedostarczon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ych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 ramach danego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lastRenderedPageBreak/>
        <w:t xml:space="preserve">zamówienia częściowego za każdy dzień opóźnienia w dostarczeniu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tych 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,</w:t>
      </w:r>
    </w:p>
    <w:p w:rsidR="00584C52" w:rsidRPr="008101A9" w:rsidRDefault="00584C52" w:rsidP="00584C52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 wysokości 0,5% wartości brutto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zmywarek niedostarczonych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 ramach danego zamówienia częściowego za każdy dzień opóźnienia w realizacji obowiązków określonych w §3 ust. 6 i  §5 ust. 2  niniejszej umowy,</w:t>
      </w:r>
    </w:p>
    <w:p w:rsidR="00584C52" w:rsidRPr="008101A9" w:rsidRDefault="00584C52" w:rsidP="00584C52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 wysokości 0,5% wartości brutto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niedostarczon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ych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 ramach danego zamówienia częściowego za każdy przypadek, w którym konieczny był zakup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od podmiotu trzeciego w okolicznościach określonych w § 2 ust. 14 niniejszej umowy,</w:t>
      </w:r>
    </w:p>
    <w:p w:rsidR="00584C52" w:rsidRPr="008101A9" w:rsidRDefault="00584C52" w:rsidP="00584C52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 wysokości 10% kwoty wynagrodzenia brutto określonego w § 4 ust. 1 niniejszej umowy – w przypadku, gdy dojdzie do rozwiązania umowy ze skutkiem natychmiastowym lub odstąpienia od umowy z przyczyn, za które odpowiada Wykonawca. </w:t>
      </w:r>
    </w:p>
    <w:p w:rsidR="00584C52" w:rsidRPr="008101A9" w:rsidRDefault="00584C52" w:rsidP="00584C52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584C52" w:rsidRPr="008101A9" w:rsidRDefault="00584C52" w:rsidP="00584C52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 przypadku, gdy wysokość wyrządzonej szkody przewyższa naliczoną karę umowną Zamawiający ma prawo żądać</w:t>
      </w:r>
      <w:r w:rsidRPr="008101A9">
        <w:rPr>
          <w:rFonts w:ascii="Times New Roman" w:eastAsia="TTE1BCD910t00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odszkodowania uzupełniaj</w:t>
      </w:r>
      <w:r w:rsidRPr="008101A9">
        <w:rPr>
          <w:rFonts w:ascii="Times New Roman" w:eastAsia="TTE1BCD910t00" w:hAnsi="Times New Roman" w:cs="Times New Roman"/>
          <w:color w:val="00000A"/>
          <w:sz w:val="24"/>
          <w:szCs w:val="24"/>
          <w:lang w:eastAsia="pl-PL"/>
        </w:rPr>
        <w:t>ą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cego na zasadach ogólnych.</w:t>
      </w:r>
    </w:p>
    <w:p w:rsidR="00584C52" w:rsidRPr="008101A9" w:rsidRDefault="00584C52" w:rsidP="00584C52">
      <w:pPr>
        <w:widowControl w:val="0"/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Kara umowna określona w ust. 1 </w:t>
      </w:r>
      <w:proofErr w:type="spellStart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pkt</w:t>
      </w:r>
      <w:proofErr w:type="spellEnd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c) może być dochodzona dodatkowo i niezależnie od roszczenia określonego w § 2 ust. 14 niniejszej umowy.</w:t>
      </w:r>
    </w:p>
    <w:p w:rsidR="00584C52" w:rsidRPr="008101A9" w:rsidRDefault="00584C52" w:rsidP="00584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584C52" w:rsidRDefault="00584C52" w:rsidP="00584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584C52" w:rsidRPr="008101A9" w:rsidRDefault="00584C52" w:rsidP="00584C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  <w:t>§7.</w:t>
      </w:r>
    </w:p>
    <w:p w:rsidR="00584C52" w:rsidRPr="008101A9" w:rsidRDefault="00584C52" w:rsidP="00584C52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ROZWIĄZANIE I ODSTĄPIENIE OD UMOWY</w:t>
      </w:r>
    </w:p>
    <w:p w:rsidR="00584C52" w:rsidRPr="008101A9" w:rsidRDefault="00584C52" w:rsidP="00584C52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1.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2.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Zamawiający może rozwiązać  umowę  ze skutkiem natychmiastowym w przypadku, gdy: </w:t>
      </w:r>
    </w:p>
    <w:p w:rsidR="00584C52" w:rsidRPr="008101A9" w:rsidRDefault="00584C52" w:rsidP="00584C5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 trzykrotnie nie dotrzyma terminów realizacji dostaw częściowych określonych zgodnie z § 2 ust. 5 niniejszej umowy;</w:t>
      </w:r>
    </w:p>
    <w:p w:rsidR="00584C52" w:rsidRPr="008101A9" w:rsidRDefault="00584C52" w:rsidP="00584C5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opóźnienie w  zrealizowaniu  dostawy częściowej przekroczy 10 dni kalendarzowych;</w:t>
      </w:r>
    </w:p>
    <w:p w:rsidR="00584C52" w:rsidRPr="008101A9" w:rsidRDefault="00584C52" w:rsidP="00584C5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Wykonawca opóźni się z realizacją  któregokolwiek z obowiązków określonych w § 5 ust. 2 umowy o ponad 10 dni kalendarzowych.</w:t>
      </w:r>
    </w:p>
    <w:p w:rsidR="00584C52" w:rsidRPr="008101A9" w:rsidRDefault="00584C52" w:rsidP="00584C52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Dla skuteczności oświadczenia Zamawiającego o odstąpieniu lub o rozwiązaniu umowy wystarczające jest jego wysłane listem poleconym na adres Wykonawcy podany w umowie.</w:t>
      </w:r>
    </w:p>
    <w:p w:rsidR="00584C52" w:rsidRPr="008101A9" w:rsidRDefault="00584C52" w:rsidP="00584C52">
      <w:pPr>
        <w:widowControl w:val="0"/>
        <w:numPr>
          <w:ilvl w:val="0"/>
          <w:numId w:val="35"/>
        </w:numPr>
        <w:tabs>
          <w:tab w:val="left" w:pos="53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Rozwiązanie umowy na podstawie ust. 2 niniejszego paragrafu nie zwalnia Wykonawcy od obowiązku zapłaty kar umownych i odszkodowań.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20"/>
          <w:szCs w:val="20"/>
          <w:lang w:eastAsia="pl-PL"/>
        </w:rPr>
      </w:pP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>§8.</w:t>
      </w:r>
    </w:p>
    <w:p w:rsidR="00584C52" w:rsidRPr="008101A9" w:rsidRDefault="00584C52" w:rsidP="00584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POSTANOWIENIA KOŃCOWE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Umowa zawarta jest na okres 6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miesięcy od dnia  zawarcia umowy. 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 sprawach nieuregulowanych niniejszą umową mają zastosowanie odpowiednie przepisy w szczególności Kodeksu Cywilnego.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 przypadku niejasności w zapisach niniejszej umowy Strony mogą odwołać się do zapisów  w Zaproszeniu do składania ofert.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lastRenderedPageBreak/>
        <w:t>Strony dopuszczają zmiany w umowie w zakresie:</w:t>
      </w:r>
    </w:p>
    <w:p w:rsidR="00584C52" w:rsidRPr="008101A9" w:rsidRDefault="00584C52" w:rsidP="00584C52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zmiany danych stron (np. zmiana siedziby, adresu, nazwy)</w:t>
      </w:r>
    </w:p>
    <w:p w:rsidR="00584C52" w:rsidRPr="008101A9" w:rsidRDefault="00584C52" w:rsidP="00584C52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zmiany numeru rachunku bankowego wykonawcy wskazanego w §4  </w:t>
      </w:r>
    </w:p>
    <w:p w:rsidR="00584C52" w:rsidRPr="008101A9" w:rsidRDefault="00584C52" w:rsidP="00584C52">
      <w:pPr>
        <w:numPr>
          <w:ilvl w:val="0"/>
          <w:numId w:val="37"/>
        </w:numPr>
        <w:spacing w:after="0"/>
        <w:contextualSpacing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zmiany numeru katalogowego producenta dotyczącego sprzęt </w:t>
      </w:r>
    </w:p>
    <w:p w:rsidR="00584C52" w:rsidRPr="008101A9" w:rsidRDefault="00584C52" w:rsidP="00584C52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zmiany producenta 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, w przypadku gdy producent wskazany w ofercie przez Wykonawcę wycofał się z produkcji pod warunkiem, że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zmywarki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innego producenta w pełni spełnia wymogi wynikające z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Zaproszenia , a ich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cena będzie nie wyższa niż określona w umowie. W takim przypadku Wykonawca zobowiązany jest przekazać Zamawiającemu dowody potwierdzające wycofanie się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producenta z produkcji zmywarek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oraz dostarczyć Zamawiającemu nowe, odpowiednie, aktualne zaświadczenia podmiotu uprawnionego do kontroli jakośc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i potwierdzające, że dostarczane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 zamian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zmywarki 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odpowiada określonym normom lub specyfikacjom technicznym oraz wymaganiom określonym w Zaproszeniu.</w:t>
      </w:r>
    </w:p>
    <w:p w:rsidR="00584C52" w:rsidRPr="008101A9" w:rsidRDefault="00584C52" w:rsidP="00584C5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stałego, czasowego lub dotyczącego konkretnej ilości obn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iżenia cen jednostkowych 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na podstawie rabatów (upustów, itp.) udzielonych przez Wykonawcę. W przypadku stałego obniżenia ceny strony zawrą pisemny aneks do umowy. W przypadku czasowego lub dotyczącego konkretnej ilości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zmywarek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obniżenia ceny zmiana taka nie będzie wymagać sporządzenia pisemnego aneksu do umowy pod warunkiem, że udzielenie rabatu przez Wykonawcę będzie uwidocznione na fakturze Wykonawcy przynajmniej poprzez zawarcie informacji o wysokości rabatu. Potwierdzeniem takiej zmiany (przyjęciem rabatu) ze strony Zamawiającego będzie w takim przypadku zapłata faktury. W przypadku gdy Wykonawca nie umieści na fakturze informacji o wysokości rabatu konieczne będzie zawarcie pisemnego aneksu do Umowy.</w:t>
      </w:r>
    </w:p>
    <w:p w:rsidR="00584C52" w:rsidRPr="008101A9" w:rsidRDefault="00584C52" w:rsidP="00584C52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wydłużenie okresu trwania umowy – w przypadku niewyczerpania całości asortymentu stanowiącego przedmiot umowy do czasu jego wyczerpania.</w:t>
      </w:r>
    </w:p>
    <w:p w:rsidR="00584C52" w:rsidRPr="008101A9" w:rsidRDefault="00584C52" w:rsidP="00584C5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Zmiany określone w ust. 4 </w:t>
      </w:r>
      <w:proofErr w:type="spellStart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pkt</w:t>
      </w:r>
      <w:proofErr w:type="spellEnd"/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a) wymagają dla swej skuteczności pisemnego powiadomienia drugiej strony. Zmiany określone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 ust. 4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 b), c), d), f)</w:t>
      </w: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 wymagają formy pisemnego aneksu pod rygorem nieważności.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Czynność prawna mająca na celu zmianę wierzyciela, może nastąpić wyłącznie po wyrażeniu zgody  przez podmiot tworzący Zamawiającego.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tabs>
          <w:tab w:val="left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Wszelkie spory wynikłe na tle realizacji umowy będzie rozstrzygał sąd powszechny właściwy dla siedziby Zamawiającego.</w:t>
      </w:r>
    </w:p>
    <w:p w:rsidR="00584C52" w:rsidRPr="008101A9" w:rsidRDefault="00584C52" w:rsidP="00584C52">
      <w:pPr>
        <w:widowControl w:val="0"/>
        <w:numPr>
          <w:ilvl w:val="0"/>
          <w:numId w:val="36"/>
        </w:numPr>
        <w:tabs>
          <w:tab w:val="left" w:pos="757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Umowę sporządzono w trzech jednobrzmiących egzemplarzach, dwa egzemplarze dla Zamawiającego, jeden egzemplarz dla Wykonawcy.</w:t>
      </w:r>
    </w:p>
    <w:p w:rsidR="00584C52" w:rsidRPr="008101A9" w:rsidRDefault="00584C52" w:rsidP="00584C5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</w:p>
    <w:p w:rsidR="00584C52" w:rsidRPr="008101A9" w:rsidRDefault="00584C52" w:rsidP="00584C5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Załącznik do umowy:</w:t>
      </w:r>
    </w:p>
    <w:p w:rsidR="00584C52" w:rsidRPr="008101A9" w:rsidRDefault="00584C52" w:rsidP="00584C52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01A9">
        <w:rPr>
          <w:rFonts w:ascii="Times New Roman" w:eastAsia="Calibri" w:hAnsi="Times New Roman" w:cs="Times New Roman"/>
          <w:color w:val="00000A"/>
          <w:sz w:val="24"/>
          <w:szCs w:val="24"/>
        </w:rPr>
        <w:t>1. Formularz asortymentowo-cenowy</w:t>
      </w:r>
    </w:p>
    <w:p w:rsidR="00584C52" w:rsidRPr="008101A9" w:rsidRDefault="00584C52" w:rsidP="00584C52">
      <w:pPr>
        <w:widowControl w:val="0"/>
        <w:spacing w:after="60" w:line="240" w:lineRule="auto"/>
        <w:outlineLvl w:val="5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584C52" w:rsidRPr="008101A9" w:rsidRDefault="00584C52" w:rsidP="00584C52">
      <w:pPr>
        <w:widowControl w:val="0"/>
        <w:spacing w:after="60" w:line="240" w:lineRule="auto"/>
        <w:outlineLvl w:val="5"/>
        <w:rPr>
          <w:rFonts w:ascii="Calibri" w:eastAsia="Calibri" w:hAnsi="Calibri" w:cs="Times New Roman"/>
          <w:color w:val="00000A"/>
        </w:rPr>
      </w:pP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  <w:t>Wykonawca</w:t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  <w:t xml:space="preserve">    </w:t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</w:r>
      <w:r w:rsidRPr="008101A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  <w:tab/>
        <w:t>Zamawiający</w:t>
      </w:r>
    </w:p>
    <w:p w:rsidR="00584C52" w:rsidRDefault="00584C52" w:rsidP="00584C5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584C52" w:rsidRDefault="00584C52" w:rsidP="00584C52"/>
    <w:p w:rsidR="008101A9" w:rsidRPr="008101A9" w:rsidRDefault="008101A9" w:rsidP="00584C5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ar-SA"/>
        </w:rPr>
      </w:pPr>
    </w:p>
    <w:sectPr w:rsidR="008101A9" w:rsidRPr="008101A9" w:rsidSect="0066265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4B" w:rsidRDefault="005C154B" w:rsidP="005714DF">
      <w:pPr>
        <w:spacing w:after="0" w:line="240" w:lineRule="auto"/>
      </w:pPr>
      <w:r>
        <w:separator/>
      </w:r>
    </w:p>
  </w:endnote>
  <w:endnote w:type="continuationSeparator" w:id="0">
    <w:p w:rsidR="005C154B" w:rsidRDefault="005C154B" w:rsidP="005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4B" w:rsidRDefault="005C154B" w:rsidP="005714DF">
      <w:pPr>
        <w:spacing w:after="0" w:line="240" w:lineRule="auto"/>
      </w:pPr>
      <w:r>
        <w:separator/>
      </w:r>
    </w:p>
  </w:footnote>
  <w:footnote w:type="continuationSeparator" w:id="0">
    <w:p w:rsidR="005C154B" w:rsidRDefault="005C154B" w:rsidP="005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b/>
        <w:bCs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  <w:b/>
        <w:bCs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  <w:b/>
        <w:bCs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768075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16"/>
    <w:multiLevelType w:val="multilevel"/>
    <w:tmpl w:val="B95A3D20"/>
    <w:name w:val="WW8Num4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>
    <w:nsid w:val="02A057DD"/>
    <w:multiLevelType w:val="multilevel"/>
    <w:tmpl w:val="02D296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F75AD"/>
    <w:multiLevelType w:val="hybridMultilevel"/>
    <w:tmpl w:val="1FD4523A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>
    <w:nsid w:val="06D42D7C"/>
    <w:multiLevelType w:val="multilevel"/>
    <w:tmpl w:val="426ED9E4"/>
    <w:lvl w:ilvl="0">
      <w:start w:val="1"/>
      <w:numFmt w:val="lowerLetter"/>
      <w:lvlText w:val="%1)"/>
      <w:lvlJc w:val="left"/>
      <w:pPr>
        <w:ind w:left="737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64364"/>
    <w:multiLevelType w:val="multilevel"/>
    <w:tmpl w:val="494EB55E"/>
    <w:lvl w:ilvl="0">
      <w:start w:val="1"/>
      <w:numFmt w:val="lowerLetter"/>
      <w:lvlText w:val="%1)"/>
      <w:lvlJc w:val="left"/>
      <w:pPr>
        <w:ind w:left="737" w:hanging="340"/>
      </w:pPr>
      <w:rPr>
        <w:rFonts w:ascii="Times New Roman" w:hAnsi="Times New Roman"/>
        <w:b w:val="0"/>
        <w:bCs w:val="0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D71CA"/>
    <w:multiLevelType w:val="multilevel"/>
    <w:tmpl w:val="3004533C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2DD65EE"/>
    <w:multiLevelType w:val="multilevel"/>
    <w:tmpl w:val="75663A1C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14EF6"/>
    <w:multiLevelType w:val="multilevel"/>
    <w:tmpl w:val="031819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428AA"/>
    <w:multiLevelType w:val="hybridMultilevel"/>
    <w:tmpl w:val="F5AEB128"/>
    <w:lvl w:ilvl="0" w:tplc="1788119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D3C1D"/>
    <w:multiLevelType w:val="hybridMultilevel"/>
    <w:tmpl w:val="DDB88948"/>
    <w:lvl w:ilvl="0" w:tplc="95C669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9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859C3"/>
    <w:multiLevelType w:val="multilevel"/>
    <w:tmpl w:val="B2AA9F08"/>
    <w:lvl w:ilvl="0">
      <w:start w:val="3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67213"/>
    <w:multiLevelType w:val="hybridMultilevel"/>
    <w:tmpl w:val="5DDAE15A"/>
    <w:lvl w:ilvl="0" w:tplc="DA36DF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5C91AC6"/>
    <w:multiLevelType w:val="hybridMultilevel"/>
    <w:tmpl w:val="8A58F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7B42E95"/>
    <w:multiLevelType w:val="multilevel"/>
    <w:tmpl w:val="A0C89E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8705689"/>
    <w:multiLevelType w:val="multilevel"/>
    <w:tmpl w:val="06541B62"/>
    <w:lvl w:ilvl="0">
      <w:start w:val="2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222B7"/>
    <w:multiLevelType w:val="hybridMultilevel"/>
    <w:tmpl w:val="1B8C182A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4D6846"/>
    <w:multiLevelType w:val="hybridMultilevel"/>
    <w:tmpl w:val="042EAF56"/>
    <w:lvl w:ilvl="0" w:tplc="02C4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A401E8"/>
    <w:multiLevelType w:val="multilevel"/>
    <w:tmpl w:val="7F32123A"/>
    <w:lvl w:ilvl="0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87445B"/>
    <w:multiLevelType w:val="multilevel"/>
    <w:tmpl w:val="5716677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3">
    <w:nsid w:val="49AC0428"/>
    <w:multiLevelType w:val="hybridMultilevel"/>
    <w:tmpl w:val="E5208FA0"/>
    <w:name w:val="WW8Num9983242"/>
    <w:lvl w:ilvl="0" w:tplc="C6A6840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536BAA"/>
    <w:multiLevelType w:val="hybridMultilevel"/>
    <w:tmpl w:val="CFC07BA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378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26658F"/>
    <w:multiLevelType w:val="multilevel"/>
    <w:tmpl w:val="F9DAD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1E74BCC"/>
    <w:multiLevelType w:val="multilevel"/>
    <w:tmpl w:val="4ED223B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0">
    <w:nsid w:val="53E71DEE"/>
    <w:multiLevelType w:val="multilevel"/>
    <w:tmpl w:val="EFBEF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366B93"/>
    <w:multiLevelType w:val="hybridMultilevel"/>
    <w:tmpl w:val="E758DEA4"/>
    <w:lvl w:ilvl="0" w:tplc="F1945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90543F"/>
    <w:multiLevelType w:val="multilevel"/>
    <w:tmpl w:val="364447BA"/>
    <w:lvl w:ilvl="0">
      <w:start w:val="1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E74C46"/>
    <w:multiLevelType w:val="multilevel"/>
    <w:tmpl w:val="E1E48A4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66BF08F9"/>
    <w:multiLevelType w:val="multilevel"/>
    <w:tmpl w:val="EC9C9F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EBA726A"/>
    <w:multiLevelType w:val="multilevel"/>
    <w:tmpl w:val="4C60843A"/>
    <w:lvl w:ilvl="0">
      <w:start w:val="2"/>
      <w:numFmt w:val="decimal"/>
      <w:lvlText w:val="%1."/>
      <w:lvlJc w:val="left"/>
      <w:pPr>
        <w:ind w:left="397" w:hanging="397"/>
      </w:pPr>
      <w:rPr>
        <w:rFonts w:cs="Times New Roman"/>
        <w:b w:val="0"/>
        <w:i w:val="0"/>
        <w:sz w:val="24"/>
        <w:szCs w:val="24"/>
      </w:rPr>
    </w:lvl>
    <w:lvl w:ilvl="1">
      <w:start w:val="2"/>
      <w:numFmt w:val="bullet"/>
      <w:lvlText w:val="-"/>
      <w:lvlJc w:val="left"/>
      <w:pPr>
        <w:ind w:left="737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F052B0A"/>
    <w:multiLevelType w:val="hybridMultilevel"/>
    <w:tmpl w:val="43E89C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1"/>
  </w:num>
  <w:num w:numId="5">
    <w:abstractNumId w:val="17"/>
  </w:num>
  <w:num w:numId="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33"/>
  </w:num>
  <w:num w:numId="10">
    <w:abstractNumId w:val="3"/>
    <w:lvlOverride w:ilvl="0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211" w:hanging="360"/>
        </w:pPr>
      </w:lvl>
    </w:lvlOverride>
  </w:num>
  <w:num w:numId="25">
    <w:abstractNumId w:val="23"/>
  </w:num>
  <w:num w:numId="26">
    <w:abstractNumId w:val="46"/>
  </w:num>
  <w:num w:numId="27">
    <w:abstractNumId w:val="13"/>
  </w:num>
  <w:num w:numId="28">
    <w:abstractNumId w:val="26"/>
  </w:num>
  <w:num w:numId="29">
    <w:abstractNumId w:val="4"/>
  </w:num>
  <w:num w:numId="30">
    <w:abstractNumId w:val="12"/>
  </w:num>
  <w:num w:numId="31">
    <w:abstractNumId w:val="47"/>
  </w:num>
  <w:num w:numId="32">
    <w:abstractNumId w:val="38"/>
  </w:num>
  <w:num w:numId="33">
    <w:abstractNumId w:val="25"/>
  </w:num>
  <w:num w:numId="34">
    <w:abstractNumId w:val="9"/>
  </w:num>
  <w:num w:numId="35">
    <w:abstractNumId w:val="20"/>
  </w:num>
  <w:num w:numId="36">
    <w:abstractNumId w:val="40"/>
  </w:num>
  <w:num w:numId="37">
    <w:abstractNumId w:val="8"/>
  </w:num>
  <w:num w:numId="38">
    <w:abstractNumId w:val="31"/>
  </w:num>
  <w:num w:numId="39">
    <w:abstractNumId w:val="39"/>
  </w:num>
  <w:num w:numId="40">
    <w:abstractNumId w:val="51"/>
  </w:num>
  <w:num w:numId="41">
    <w:abstractNumId w:val="11"/>
  </w:num>
  <w:num w:numId="42">
    <w:abstractNumId w:val="29"/>
  </w:num>
  <w:num w:numId="43">
    <w:abstractNumId w:val="4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FA"/>
    <w:rsid w:val="00006530"/>
    <w:rsid w:val="000140DB"/>
    <w:rsid w:val="000142E8"/>
    <w:rsid w:val="00021D0F"/>
    <w:rsid w:val="00032075"/>
    <w:rsid w:val="00036D36"/>
    <w:rsid w:val="000401FE"/>
    <w:rsid w:val="00040395"/>
    <w:rsid w:val="00052B72"/>
    <w:rsid w:val="000559BB"/>
    <w:rsid w:val="00065463"/>
    <w:rsid w:val="000662D8"/>
    <w:rsid w:val="00070D5A"/>
    <w:rsid w:val="000718D9"/>
    <w:rsid w:val="00085441"/>
    <w:rsid w:val="000926F4"/>
    <w:rsid w:val="0009507C"/>
    <w:rsid w:val="000B0513"/>
    <w:rsid w:val="000B31B5"/>
    <w:rsid w:val="000B53C0"/>
    <w:rsid w:val="000B5F4B"/>
    <w:rsid w:val="000C05A0"/>
    <w:rsid w:val="000C0E7A"/>
    <w:rsid w:val="000C50C2"/>
    <w:rsid w:val="000D176A"/>
    <w:rsid w:val="000D274D"/>
    <w:rsid w:val="000D6D64"/>
    <w:rsid w:val="000E1990"/>
    <w:rsid w:val="000E39BE"/>
    <w:rsid w:val="000E3B12"/>
    <w:rsid w:val="001056F8"/>
    <w:rsid w:val="00106F49"/>
    <w:rsid w:val="00116016"/>
    <w:rsid w:val="00131893"/>
    <w:rsid w:val="0013199A"/>
    <w:rsid w:val="00133A2B"/>
    <w:rsid w:val="00147513"/>
    <w:rsid w:val="00152287"/>
    <w:rsid w:val="001572B8"/>
    <w:rsid w:val="00157CC5"/>
    <w:rsid w:val="001727CA"/>
    <w:rsid w:val="00174C45"/>
    <w:rsid w:val="00175114"/>
    <w:rsid w:val="00177158"/>
    <w:rsid w:val="001810DD"/>
    <w:rsid w:val="00181788"/>
    <w:rsid w:val="00182A77"/>
    <w:rsid w:val="00186E7E"/>
    <w:rsid w:val="00187EF8"/>
    <w:rsid w:val="001925F9"/>
    <w:rsid w:val="001A0FB8"/>
    <w:rsid w:val="001B098C"/>
    <w:rsid w:val="001B6F4A"/>
    <w:rsid w:val="001C31B8"/>
    <w:rsid w:val="001C4B89"/>
    <w:rsid w:val="001D3A01"/>
    <w:rsid w:val="001D5055"/>
    <w:rsid w:val="001E7072"/>
    <w:rsid w:val="001F35EA"/>
    <w:rsid w:val="001F5422"/>
    <w:rsid w:val="00204323"/>
    <w:rsid w:val="00225C1C"/>
    <w:rsid w:val="002318F0"/>
    <w:rsid w:val="00231C7B"/>
    <w:rsid w:val="00241822"/>
    <w:rsid w:val="0024587A"/>
    <w:rsid w:val="00245C33"/>
    <w:rsid w:val="00261032"/>
    <w:rsid w:val="00267C5D"/>
    <w:rsid w:val="00270CBC"/>
    <w:rsid w:val="00281FC0"/>
    <w:rsid w:val="00291A39"/>
    <w:rsid w:val="0029270B"/>
    <w:rsid w:val="002A6E12"/>
    <w:rsid w:val="002B17A0"/>
    <w:rsid w:val="002C2FE7"/>
    <w:rsid w:val="002C4A8D"/>
    <w:rsid w:val="002D66FB"/>
    <w:rsid w:val="002E1D73"/>
    <w:rsid w:val="002F43C3"/>
    <w:rsid w:val="0030318D"/>
    <w:rsid w:val="0030490C"/>
    <w:rsid w:val="00307342"/>
    <w:rsid w:val="00316072"/>
    <w:rsid w:val="00326A78"/>
    <w:rsid w:val="00331567"/>
    <w:rsid w:val="00336011"/>
    <w:rsid w:val="00336D8E"/>
    <w:rsid w:val="00343F9E"/>
    <w:rsid w:val="0035398E"/>
    <w:rsid w:val="00373D9B"/>
    <w:rsid w:val="00385386"/>
    <w:rsid w:val="00391F42"/>
    <w:rsid w:val="00393364"/>
    <w:rsid w:val="003A07E8"/>
    <w:rsid w:val="003A09E7"/>
    <w:rsid w:val="003A7364"/>
    <w:rsid w:val="003B6723"/>
    <w:rsid w:val="003D5FD7"/>
    <w:rsid w:val="003E44C5"/>
    <w:rsid w:val="003F0D5D"/>
    <w:rsid w:val="00410161"/>
    <w:rsid w:val="004109F4"/>
    <w:rsid w:val="00416345"/>
    <w:rsid w:val="00422705"/>
    <w:rsid w:val="00423FD2"/>
    <w:rsid w:val="00432852"/>
    <w:rsid w:val="004401BC"/>
    <w:rsid w:val="00442DBE"/>
    <w:rsid w:val="004446FB"/>
    <w:rsid w:val="00460CD5"/>
    <w:rsid w:val="00462BFA"/>
    <w:rsid w:val="0048308D"/>
    <w:rsid w:val="00497710"/>
    <w:rsid w:val="004A205C"/>
    <w:rsid w:val="004A68E3"/>
    <w:rsid w:val="004B133A"/>
    <w:rsid w:val="004B4489"/>
    <w:rsid w:val="004B6426"/>
    <w:rsid w:val="004C3250"/>
    <w:rsid w:val="004C4021"/>
    <w:rsid w:val="004D0AF5"/>
    <w:rsid w:val="004D0E8C"/>
    <w:rsid w:val="004D2117"/>
    <w:rsid w:val="004D611E"/>
    <w:rsid w:val="004E4BB3"/>
    <w:rsid w:val="004E7308"/>
    <w:rsid w:val="004E7BF8"/>
    <w:rsid w:val="004F3EB2"/>
    <w:rsid w:val="004F5CDC"/>
    <w:rsid w:val="00501778"/>
    <w:rsid w:val="005027B0"/>
    <w:rsid w:val="00507F6E"/>
    <w:rsid w:val="00515108"/>
    <w:rsid w:val="00521225"/>
    <w:rsid w:val="00536A64"/>
    <w:rsid w:val="005370E0"/>
    <w:rsid w:val="00537D9A"/>
    <w:rsid w:val="00545BF1"/>
    <w:rsid w:val="00546C66"/>
    <w:rsid w:val="00560F17"/>
    <w:rsid w:val="00561BD9"/>
    <w:rsid w:val="005634EB"/>
    <w:rsid w:val="005714DF"/>
    <w:rsid w:val="005743C2"/>
    <w:rsid w:val="00582843"/>
    <w:rsid w:val="00583C43"/>
    <w:rsid w:val="00584C52"/>
    <w:rsid w:val="00591442"/>
    <w:rsid w:val="0059211C"/>
    <w:rsid w:val="005961FB"/>
    <w:rsid w:val="00596840"/>
    <w:rsid w:val="005A23DC"/>
    <w:rsid w:val="005A2A00"/>
    <w:rsid w:val="005A3136"/>
    <w:rsid w:val="005A42B9"/>
    <w:rsid w:val="005B70F8"/>
    <w:rsid w:val="005C154B"/>
    <w:rsid w:val="005E241E"/>
    <w:rsid w:val="005E259E"/>
    <w:rsid w:val="005E5401"/>
    <w:rsid w:val="005F370A"/>
    <w:rsid w:val="005F5A8C"/>
    <w:rsid w:val="005F6C04"/>
    <w:rsid w:val="005F7AA2"/>
    <w:rsid w:val="00604779"/>
    <w:rsid w:val="00614489"/>
    <w:rsid w:val="0061576E"/>
    <w:rsid w:val="00624B09"/>
    <w:rsid w:val="00624BDB"/>
    <w:rsid w:val="006377BE"/>
    <w:rsid w:val="00641AAF"/>
    <w:rsid w:val="00650D3F"/>
    <w:rsid w:val="00666518"/>
    <w:rsid w:val="00677156"/>
    <w:rsid w:val="006773E2"/>
    <w:rsid w:val="00682A2C"/>
    <w:rsid w:val="00692BDE"/>
    <w:rsid w:val="00695065"/>
    <w:rsid w:val="0069759A"/>
    <w:rsid w:val="006B288D"/>
    <w:rsid w:val="006C2493"/>
    <w:rsid w:val="006C4D28"/>
    <w:rsid w:val="006C5CBC"/>
    <w:rsid w:val="006C6421"/>
    <w:rsid w:val="006C767F"/>
    <w:rsid w:val="006D6327"/>
    <w:rsid w:val="006E4ED6"/>
    <w:rsid w:val="006E7128"/>
    <w:rsid w:val="006F3291"/>
    <w:rsid w:val="006F7D8A"/>
    <w:rsid w:val="00713CF0"/>
    <w:rsid w:val="007147C5"/>
    <w:rsid w:val="00715468"/>
    <w:rsid w:val="007167EF"/>
    <w:rsid w:val="00721218"/>
    <w:rsid w:val="00722E72"/>
    <w:rsid w:val="007247D3"/>
    <w:rsid w:val="00726283"/>
    <w:rsid w:val="00746C73"/>
    <w:rsid w:val="007475B1"/>
    <w:rsid w:val="00751188"/>
    <w:rsid w:val="007570AB"/>
    <w:rsid w:val="00771CF1"/>
    <w:rsid w:val="00773890"/>
    <w:rsid w:val="007766D1"/>
    <w:rsid w:val="00785756"/>
    <w:rsid w:val="007926DE"/>
    <w:rsid w:val="007946F5"/>
    <w:rsid w:val="007967A9"/>
    <w:rsid w:val="00796E57"/>
    <w:rsid w:val="007A478C"/>
    <w:rsid w:val="007B2AD9"/>
    <w:rsid w:val="007B31D9"/>
    <w:rsid w:val="007C2235"/>
    <w:rsid w:val="007C5451"/>
    <w:rsid w:val="007D29AA"/>
    <w:rsid w:val="007E08CC"/>
    <w:rsid w:val="007F6B9C"/>
    <w:rsid w:val="008101A9"/>
    <w:rsid w:val="008104C2"/>
    <w:rsid w:val="008221CD"/>
    <w:rsid w:val="00824EFD"/>
    <w:rsid w:val="00826609"/>
    <w:rsid w:val="00834852"/>
    <w:rsid w:val="008416CA"/>
    <w:rsid w:val="0084325C"/>
    <w:rsid w:val="00844853"/>
    <w:rsid w:val="008459A1"/>
    <w:rsid w:val="00860077"/>
    <w:rsid w:val="00860F43"/>
    <w:rsid w:val="00864DC6"/>
    <w:rsid w:val="00866EC0"/>
    <w:rsid w:val="00873634"/>
    <w:rsid w:val="00880755"/>
    <w:rsid w:val="00884FCD"/>
    <w:rsid w:val="00885B58"/>
    <w:rsid w:val="00885EB2"/>
    <w:rsid w:val="00887C3B"/>
    <w:rsid w:val="00891ABE"/>
    <w:rsid w:val="008A57F7"/>
    <w:rsid w:val="008B7334"/>
    <w:rsid w:val="008C0DA7"/>
    <w:rsid w:val="008E1ED0"/>
    <w:rsid w:val="008E2B65"/>
    <w:rsid w:val="008F69E6"/>
    <w:rsid w:val="009007C0"/>
    <w:rsid w:val="009164C3"/>
    <w:rsid w:val="00920898"/>
    <w:rsid w:val="0092361E"/>
    <w:rsid w:val="009320A7"/>
    <w:rsid w:val="00933D46"/>
    <w:rsid w:val="0094024E"/>
    <w:rsid w:val="009406D6"/>
    <w:rsid w:val="009434E7"/>
    <w:rsid w:val="00943F07"/>
    <w:rsid w:val="00945910"/>
    <w:rsid w:val="00961336"/>
    <w:rsid w:val="00964DAE"/>
    <w:rsid w:val="0096501F"/>
    <w:rsid w:val="00981981"/>
    <w:rsid w:val="009A5FC2"/>
    <w:rsid w:val="009B76B5"/>
    <w:rsid w:val="009C4871"/>
    <w:rsid w:val="009C77D3"/>
    <w:rsid w:val="009C7DBC"/>
    <w:rsid w:val="009D2AC0"/>
    <w:rsid w:val="009D764D"/>
    <w:rsid w:val="009E16F5"/>
    <w:rsid w:val="009E473D"/>
    <w:rsid w:val="009F2333"/>
    <w:rsid w:val="00A062CB"/>
    <w:rsid w:val="00A314A5"/>
    <w:rsid w:val="00A331BD"/>
    <w:rsid w:val="00A37937"/>
    <w:rsid w:val="00A40BB8"/>
    <w:rsid w:val="00A44024"/>
    <w:rsid w:val="00A4696E"/>
    <w:rsid w:val="00A47742"/>
    <w:rsid w:val="00A52C5A"/>
    <w:rsid w:val="00A566D8"/>
    <w:rsid w:val="00A61A4E"/>
    <w:rsid w:val="00A7485C"/>
    <w:rsid w:val="00AA5E2D"/>
    <w:rsid w:val="00AB0754"/>
    <w:rsid w:val="00AB4231"/>
    <w:rsid w:val="00AB455C"/>
    <w:rsid w:val="00AC1DD3"/>
    <w:rsid w:val="00AC3A64"/>
    <w:rsid w:val="00AF7462"/>
    <w:rsid w:val="00B07F64"/>
    <w:rsid w:val="00B22A8D"/>
    <w:rsid w:val="00B24425"/>
    <w:rsid w:val="00B47967"/>
    <w:rsid w:val="00B600BF"/>
    <w:rsid w:val="00B6077C"/>
    <w:rsid w:val="00B73ECF"/>
    <w:rsid w:val="00B77BF6"/>
    <w:rsid w:val="00B85593"/>
    <w:rsid w:val="00B93C6A"/>
    <w:rsid w:val="00BA397B"/>
    <w:rsid w:val="00BB70FF"/>
    <w:rsid w:val="00BD5D31"/>
    <w:rsid w:val="00BD6BB6"/>
    <w:rsid w:val="00BE0E0B"/>
    <w:rsid w:val="00BE6188"/>
    <w:rsid w:val="00BF38CC"/>
    <w:rsid w:val="00C042E2"/>
    <w:rsid w:val="00C10FD8"/>
    <w:rsid w:val="00C23A7B"/>
    <w:rsid w:val="00C34F9B"/>
    <w:rsid w:val="00C36F84"/>
    <w:rsid w:val="00C402A1"/>
    <w:rsid w:val="00C40362"/>
    <w:rsid w:val="00C65118"/>
    <w:rsid w:val="00C66684"/>
    <w:rsid w:val="00C71336"/>
    <w:rsid w:val="00C73385"/>
    <w:rsid w:val="00C7756D"/>
    <w:rsid w:val="00C818A9"/>
    <w:rsid w:val="00C82AF6"/>
    <w:rsid w:val="00C833DF"/>
    <w:rsid w:val="00C84178"/>
    <w:rsid w:val="00C87951"/>
    <w:rsid w:val="00C934B2"/>
    <w:rsid w:val="00C97CD0"/>
    <w:rsid w:val="00CA1227"/>
    <w:rsid w:val="00CA7F5B"/>
    <w:rsid w:val="00CD172D"/>
    <w:rsid w:val="00CD5818"/>
    <w:rsid w:val="00CE4B3A"/>
    <w:rsid w:val="00CF376C"/>
    <w:rsid w:val="00D0049B"/>
    <w:rsid w:val="00D03C56"/>
    <w:rsid w:val="00D1023C"/>
    <w:rsid w:val="00D14488"/>
    <w:rsid w:val="00D21914"/>
    <w:rsid w:val="00D2218E"/>
    <w:rsid w:val="00D24A8B"/>
    <w:rsid w:val="00D37F44"/>
    <w:rsid w:val="00D40232"/>
    <w:rsid w:val="00D44329"/>
    <w:rsid w:val="00D56F60"/>
    <w:rsid w:val="00D61964"/>
    <w:rsid w:val="00D62D0B"/>
    <w:rsid w:val="00D9096B"/>
    <w:rsid w:val="00D91EA3"/>
    <w:rsid w:val="00D94471"/>
    <w:rsid w:val="00D9471D"/>
    <w:rsid w:val="00D969D6"/>
    <w:rsid w:val="00DA4FF7"/>
    <w:rsid w:val="00DB316A"/>
    <w:rsid w:val="00DB57C7"/>
    <w:rsid w:val="00DC4D79"/>
    <w:rsid w:val="00DD0302"/>
    <w:rsid w:val="00DD5BFF"/>
    <w:rsid w:val="00DF20B5"/>
    <w:rsid w:val="00DF4D95"/>
    <w:rsid w:val="00DF4DFA"/>
    <w:rsid w:val="00E01B90"/>
    <w:rsid w:val="00E04321"/>
    <w:rsid w:val="00E10EFE"/>
    <w:rsid w:val="00E1614A"/>
    <w:rsid w:val="00E16529"/>
    <w:rsid w:val="00E21832"/>
    <w:rsid w:val="00E25CE2"/>
    <w:rsid w:val="00E3024F"/>
    <w:rsid w:val="00E341FA"/>
    <w:rsid w:val="00E36175"/>
    <w:rsid w:val="00E428BC"/>
    <w:rsid w:val="00E43459"/>
    <w:rsid w:val="00E43742"/>
    <w:rsid w:val="00E575CD"/>
    <w:rsid w:val="00E60D80"/>
    <w:rsid w:val="00E63C11"/>
    <w:rsid w:val="00E66DBF"/>
    <w:rsid w:val="00E7796F"/>
    <w:rsid w:val="00E80965"/>
    <w:rsid w:val="00E80FAE"/>
    <w:rsid w:val="00E843AB"/>
    <w:rsid w:val="00E87196"/>
    <w:rsid w:val="00E97B78"/>
    <w:rsid w:val="00E97BB6"/>
    <w:rsid w:val="00EA040C"/>
    <w:rsid w:val="00EA0F13"/>
    <w:rsid w:val="00EA1251"/>
    <w:rsid w:val="00EA6F38"/>
    <w:rsid w:val="00EB01C3"/>
    <w:rsid w:val="00EC0381"/>
    <w:rsid w:val="00EC35FF"/>
    <w:rsid w:val="00ED33C1"/>
    <w:rsid w:val="00ED582B"/>
    <w:rsid w:val="00EF1F41"/>
    <w:rsid w:val="00EF30D3"/>
    <w:rsid w:val="00F05A2D"/>
    <w:rsid w:val="00F1305E"/>
    <w:rsid w:val="00F132E7"/>
    <w:rsid w:val="00F16A89"/>
    <w:rsid w:val="00F2775A"/>
    <w:rsid w:val="00F32CEF"/>
    <w:rsid w:val="00F33B15"/>
    <w:rsid w:val="00F454EC"/>
    <w:rsid w:val="00F5060E"/>
    <w:rsid w:val="00F570E9"/>
    <w:rsid w:val="00F60814"/>
    <w:rsid w:val="00F6690F"/>
    <w:rsid w:val="00F70DB8"/>
    <w:rsid w:val="00F75757"/>
    <w:rsid w:val="00FA15A8"/>
    <w:rsid w:val="00FA4859"/>
    <w:rsid w:val="00FA7146"/>
    <w:rsid w:val="00FB1B9A"/>
    <w:rsid w:val="00FC6CE6"/>
    <w:rsid w:val="00FD2A7F"/>
    <w:rsid w:val="00FD3045"/>
    <w:rsid w:val="00FD35DE"/>
    <w:rsid w:val="00FD4FB2"/>
    <w:rsid w:val="00FD75CF"/>
    <w:rsid w:val="00FE01A8"/>
    <w:rsid w:val="00FE197B"/>
    <w:rsid w:val="00FE52D5"/>
    <w:rsid w:val="00FF0D82"/>
    <w:rsid w:val="00FF2ABA"/>
    <w:rsid w:val="00FF62B0"/>
    <w:rsid w:val="00FF6AB1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paragraph" w:customStyle="1" w:styleId="Standard">
    <w:name w:val="Standard"/>
    <w:rsid w:val="00270C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85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Bezlisty"/>
    <w:rsid w:val="00866EC0"/>
    <w:pPr>
      <w:numPr>
        <w:numId w:val="2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0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2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2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2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1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4DF"/>
  </w:style>
  <w:style w:type="paragraph" w:styleId="Stopka">
    <w:name w:val="footer"/>
    <w:basedOn w:val="Normalny"/>
    <w:link w:val="StopkaZnak"/>
    <w:uiPriority w:val="99"/>
    <w:unhideWhenUsed/>
    <w:rsid w:val="0057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4DF"/>
  </w:style>
  <w:style w:type="numbering" w:customStyle="1" w:styleId="Standard">
    <w:name w:val="WWNum1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rska@uck.katowice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bara.lastowiecka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FF8C7-37CE-4AEC-A073-C02E4036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4058</Words>
  <Characters>24349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Aleksandra</cp:lastModifiedBy>
  <cp:revision>22</cp:revision>
  <cp:lastPrinted>2020-03-26T11:40:00Z</cp:lastPrinted>
  <dcterms:created xsi:type="dcterms:W3CDTF">2020-03-26T11:23:00Z</dcterms:created>
  <dcterms:modified xsi:type="dcterms:W3CDTF">2020-05-14T12:56:00Z</dcterms:modified>
</cp:coreProperties>
</file>