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4D1E5" w14:textId="32D1B107" w:rsidR="008C4158" w:rsidRDefault="00446839" w:rsidP="00446839">
      <w:pPr>
        <w:pStyle w:val="Tytu"/>
        <w:jc w:val="center"/>
        <w:rPr>
          <w:sz w:val="48"/>
          <w:szCs w:val="48"/>
        </w:rPr>
      </w:pPr>
      <w:r w:rsidRPr="00446839">
        <w:rPr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5F1E0B2A" wp14:editId="6FC7188F">
            <wp:simplePos x="0" y="0"/>
            <wp:positionH relativeFrom="page">
              <wp:align>left</wp:align>
            </wp:positionH>
            <wp:positionV relativeFrom="paragraph">
              <wp:posOffset>-1257300</wp:posOffset>
            </wp:positionV>
            <wp:extent cx="3152775" cy="1247775"/>
            <wp:effectExtent l="0" t="0" r="9525" b="952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78" r="58679" b="88538"/>
                    <a:stretch/>
                  </pic:blipFill>
                  <pic:spPr bwMode="auto">
                    <a:xfrm>
                      <a:off x="0" y="0"/>
                      <a:ext cx="3152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6839">
        <w:rPr>
          <w:sz w:val="48"/>
          <w:szCs w:val="48"/>
        </w:rPr>
        <w:t xml:space="preserve">BOSK - Wytyczne w zakresie przekazywania przez systemy zewnętrzne </w:t>
      </w:r>
      <w:r w:rsidR="000E459E">
        <w:rPr>
          <w:sz w:val="48"/>
          <w:szCs w:val="48"/>
        </w:rPr>
        <w:t xml:space="preserve">zintegrowane z AMMS </w:t>
      </w:r>
      <w:r w:rsidRPr="00446839">
        <w:rPr>
          <w:sz w:val="48"/>
          <w:szCs w:val="48"/>
        </w:rPr>
        <w:t>danych niezbędnych do stworzenia manifestu z informacjami o badaniach obrazowych</w:t>
      </w:r>
    </w:p>
    <w:p w14:paraId="171C7CFB" w14:textId="3AF35731" w:rsidR="00446839" w:rsidRDefault="00446839" w:rsidP="00446839"/>
    <w:p w14:paraId="2464BA82" w14:textId="4753E08C" w:rsidR="00446839" w:rsidRDefault="00446839" w:rsidP="00446839"/>
    <w:p w14:paraId="25317FEC" w14:textId="69FAFF8A" w:rsidR="00446839" w:rsidRDefault="00446839" w:rsidP="00446839">
      <w:pPr>
        <w:pStyle w:val="Nagwek1"/>
        <w:numPr>
          <w:ilvl w:val="0"/>
          <w:numId w:val="0"/>
        </w:numPr>
        <w:ind w:left="432" w:hanging="432"/>
      </w:pPr>
      <w:r>
        <w:t>Metryka dokumentu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8"/>
        <w:gridCol w:w="1303"/>
        <w:gridCol w:w="1191"/>
        <w:gridCol w:w="5670"/>
      </w:tblGrid>
      <w:tr w:rsidR="00446839" w14:paraId="5688914C" w14:textId="77777777" w:rsidTr="00446839">
        <w:tc>
          <w:tcPr>
            <w:tcW w:w="898" w:type="dxa"/>
            <w:shd w:val="clear" w:color="auto" w:fill="A6A6A6" w:themeFill="background1" w:themeFillShade="A6"/>
          </w:tcPr>
          <w:p w14:paraId="770540B8" w14:textId="77777777" w:rsidR="00446839" w:rsidRDefault="00446839" w:rsidP="000C0FDD">
            <w:r>
              <w:t>Wersja</w:t>
            </w:r>
          </w:p>
        </w:tc>
        <w:tc>
          <w:tcPr>
            <w:tcW w:w="1303" w:type="dxa"/>
            <w:shd w:val="clear" w:color="auto" w:fill="A6A6A6" w:themeFill="background1" w:themeFillShade="A6"/>
          </w:tcPr>
          <w:p w14:paraId="1F90D7B2" w14:textId="77777777" w:rsidR="00446839" w:rsidRDefault="00446839" w:rsidP="000C0FDD">
            <w:r>
              <w:t>Data wydania</w:t>
            </w:r>
          </w:p>
        </w:tc>
        <w:tc>
          <w:tcPr>
            <w:tcW w:w="1191" w:type="dxa"/>
            <w:shd w:val="clear" w:color="auto" w:fill="A6A6A6" w:themeFill="background1" w:themeFillShade="A6"/>
          </w:tcPr>
          <w:p w14:paraId="12AF7D17" w14:textId="77777777" w:rsidR="00446839" w:rsidRDefault="00446839" w:rsidP="000C0FDD">
            <w:proofErr w:type="spellStart"/>
            <w:r>
              <w:t>Auor</w:t>
            </w:r>
            <w:proofErr w:type="spellEnd"/>
          </w:p>
        </w:tc>
        <w:tc>
          <w:tcPr>
            <w:tcW w:w="5670" w:type="dxa"/>
            <w:shd w:val="clear" w:color="auto" w:fill="A6A6A6" w:themeFill="background1" w:themeFillShade="A6"/>
          </w:tcPr>
          <w:p w14:paraId="715EA263" w14:textId="77777777" w:rsidR="00446839" w:rsidRDefault="00446839" w:rsidP="000C0FDD">
            <w:r>
              <w:t>Opis</w:t>
            </w:r>
          </w:p>
        </w:tc>
      </w:tr>
      <w:tr w:rsidR="00446839" w14:paraId="19ED999C" w14:textId="77777777" w:rsidTr="00446839">
        <w:tc>
          <w:tcPr>
            <w:tcW w:w="898" w:type="dxa"/>
          </w:tcPr>
          <w:p w14:paraId="503AE8A6" w14:textId="77777777" w:rsidR="00446839" w:rsidRDefault="00446839" w:rsidP="000C0FDD">
            <w:r>
              <w:t>1.0</w:t>
            </w:r>
          </w:p>
        </w:tc>
        <w:tc>
          <w:tcPr>
            <w:tcW w:w="1303" w:type="dxa"/>
          </w:tcPr>
          <w:p w14:paraId="7EFC128D" w14:textId="3C60BC1C" w:rsidR="00446839" w:rsidRDefault="00446839" w:rsidP="000C0FDD">
            <w:r>
              <w:t>2022-</w:t>
            </w:r>
            <w:r>
              <w:t>11</w:t>
            </w:r>
            <w:r>
              <w:t>-2</w:t>
            </w:r>
            <w:r>
              <w:t>2</w:t>
            </w:r>
          </w:p>
        </w:tc>
        <w:tc>
          <w:tcPr>
            <w:tcW w:w="1191" w:type="dxa"/>
          </w:tcPr>
          <w:p w14:paraId="27609ACB" w14:textId="088E20FD" w:rsidR="00446839" w:rsidRDefault="00446839" w:rsidP="000C0FDD">
            <w:r>
              <w:t>M. Radliński</w:t>
            </w:r>
          </w:p>
        </w:tc>
        <w:tc>
          <w:tcPr>
            <w:tcW w:w="5670" w:type="dxa"/>
          </w:tcPr>
          <w:p w14:paraId="0590AA9A" w14:textId="42AB4CAE" w:rsidR="00446839" w:rsidRDefault="00446839" w:rsidP="00446839">
            <w:r>
              <w:t>Pierwsza wersja dokumentu</w:t>
            </w:r>
          </w:p>
        </w:tc>
      </w:tr>
    </w:tbl>
    <w:p w14:paraId="67BF9B1A" w14:textId="77777777" w:rsidR="00446839" w:rsidRPr="00CC0624" w:rsidRDefault="00446839" w:rsidP="00446839"/>
    <w:p w14:paraId="3CAE25E3" w14:textId="78BA50F2" w:rsidR="00446839" w:rsidRDefault="00446839" w:rsidP="00446839">
      <w:pPr>
        <w:pStyle w:val="Nagwek1"/>
        <w:numPr>
          <w:ilvl w:val="0"/>
          <w:numId w:val="6"/>
        </w:numPr>
      </w:pPr>
      <w:r>
        <w:t>Wstęp</w:t>
      </w:r>
    </w:p>
    <w:p w14:paraId="2AC7E933" w14:textId="77777777" w:rsidR="00814A11" w:rsidRDefault="00814A11" w:rsidP="00446839"/>
    <w:p w14:paraId="77DA3419" w14:textId="0DF5D3B8" w:rsidR="00446839" w:rsidRDefault="00446839" w:rsidP="00446839">
      <w:r w:rsidRPr="00446839">
        <w:t>W celu spełnienia wymagań projektu BOSK związanych z obsługą badań obrazowych, konieczne jest przesyłanie do platformy regionalnej tzw. manifestów czyli dokumentów zawierających informacje o badaniach obrazowych pozwalające na uzyskanie do nich dostępu.</w:t>
      </w:r>
      <w:r>
        <w:t xml:space="preserve"> </w:t>
      </w:r>
      <w:r w:rsidRPr="00446839">
        <w:t>Aktualnie trwają ustalenia mające na celu potwierdzenie ostatecznego formatu manifestu</w:t>
      </w:r>
      <w:r>
        <w:t>, ale</w:t>
      </w:r>
      <w:r w:rsidRPr="00446839">
        <w:t xml:space="preserve"> </w:t>
      </w:r>
      <w:r w:rsidR="000C0DA3">
        <w:t xml:space="preserve">bazując na zapisach SIWZ, </w:t>
      </w:r>
      <w:r>
        <w:t>z</w:t>
      </w:r>
      <w:r w:rsidRPr="00446839">
        <w:t xml:space="preserve">akładamy, </w:t>
      </w:r>
      <w:r>
        <w:t>ż</w:t>
      </w:r>
      <w:r w:rsidRPr="00446839">
        <w:t xml:space="preserve">e będzie </w:t>
      </w:r>
      <w:r>
        <w:t xml:space="preserve">on </w:t>
      </w:r>
      <w:r w:rsidRPr="00446839">
        <w:t>generowany po stronie systemów Asseco</w:t>
      </w:r>
      <w:r>
        <w:t xml:space="preserve">, jako dokument oparty na szablonie bazowym PIK HL7 CDA, </w:t>
      </w:r>
      <w:r w:rsidRPr="00446839">
        <w:t>na podstawie danych dostarczonych przez system zewnętrzny</w:t>
      </w:r>
      <w:r>
        <w:t xml:space="preserve">. </w:t>
      </w:r>
      <w:r w:rsidR="008D2203">
        <w:t>Treść dokumentu stanowić będą</w:t>
      </w:r>
      <w:r w:rsidRPr="00446839">
        <w:t xml:space="preserve"> dane manifestu.</w:t>
      </w:r>
    </w:p>
    <w:p w14:paraId="64ADFB32" w14:textId="018A9A0A" w:rsidR="00446839" w:rsidRDefault="00446839" w:rsidP="00446839">
      <w:pPr>
        <w:pStyle w:val="Nagwek1"/>
        <w:numPr>
          <w:ilvl w:val="0"/>
          <w:numId w:val="6"/>
        </w:numPr>
      </w:pPr>
      <w:r w:rsidRPr="00446839">
        <w:t>Zakres przekazywanych danyc</w:t>
      </w:r>
      <w:r>
        <w:t>h</w:t>
      </w:r>
    </w:p>
    <w:p w14:paraId="416655C9" w14:textId="77777777" w:rsidR="00814A11" w:rsidRDefault="00814A11" w:rsidP="00446839"/>
    <w:p w14:paraId="256C1E7E" w14:textId="0EC1F1CF" w:rsidR="00446839" w:rsidRDefault="00446839" w:rsidP="00446839">
      <w:r>
        <w:t>Zakładane jest, że dane będą umieszczone w strukturze zgodnej ze specyfikacją:</w:t>
      </w:r>
    </w:p>
    <w:p w14:paraId="3E85B797" w14:textId="298B4086" w:rsidR="00446839" w:rsidRDefault="00446839" w:rsidP="00446839">
      <w:hyperlink r:id="rId8" w:history="1">
        <w:r w:rsidRPr="00C0051D">
          <w:rPr>
            <w:rStyle w:val="Hipercze"/>
          </w:rPr>
          <w:t>http://hl7.org/fhir/2017jan/imagingstudy.html</w:t>
        </w:r>
      </w:hyperlink>
    </w:p>
    <w:p w14:paraId="449ACD8C" w14:textId="767EBFAD" w:rsidR="00446839" w:rsidRDefault="00F704A3" w:rsidP="00446839">
      <w:r>
        <w:t xml:space="preserve">Odwołanie do tej konkretnej </w:t>
      </w:r>
      <w:r w:rsidR="001B0FCB">
        <w:t>wersji</w:t>
      </w:r>
      <w:r>
        <w:t xml:space="preserve"> wynika z zapisów SIWZ.</w:t>
      </w:r>
    </w:p>
    <w:p w14:paraId="7A218FB9" w14:textId="43EE4DB1" w:rsidR="00F704A3" w:rsidRDefault="00F704A3" w:rsidP="00446839">
      <w:r>
        <w:t>W przypadku braku dostępu do strony istnieje możliwość udostępnienia specyfikacji w postaci plików.</w:t>
      </w:r>
    </w:p>
    <w:p w14:paraId="064785FE" w14:textId="77777777" w:rsidR="00F704A3" w:rsidRDefault="00F704A3" w:rsidP="00446839"/>
    <w:p w14:paraId="2AE0FACB" w14:textId="57F1838D" w:rsidR="00446839" w:rsidRDefault="00DD338C" w:rsidP="00446839">
      <w:r>
        <w:t>Zalecane</w:t>
      </w:r>
      <w:r w:rsidR="00C67534">
        <w:t xml:space="preserve"> jest przekazanie</w:t>
      </w:r>
      <w:r w:rsidR="00814A11">
        <w:t xml:space="preserve"> w miarę możliwości </w:t>
      </w:r>
      <w:r w:rsidR="00C67534">
        <w:t xml:space="preserve"> kompletne</w:t>
      </w:r>
      <w:r>
        <w:t xml:space="preserve">go zestawu danych (w przypadku wykorzystania referencji sposób przekazania powiązanych zasobów wskazano w pkt. 3),  </w:t>
      </w:r>
      <w:r w:rsidR="000E459E">
        <w:t>natomiast w</w:t>
      </w:r>
      <w:r w:rsidR="00446839">
        <w:t xml:space="preserve">ymagane jest przekazanie </w:t>
      </w:r>
      <w:r w:rsidR="000E459E">
        <w:t xml:space="preserve">co najmniej </w:t>
      </w:r>
      <w:r w:rsidR="00BD3EB5">
        <w:t>poniższych</w:t>
      </w:r>
      <w:r w:rsidR="00446839">
        <w:t xml:space="preserve"> elementów</w:t>
      </w:r>
      <w:r w:rsidR="000E459E">
        <w:t>:</w:t>
      </w:r>
    </w:p>
    <w:p w14:paraId="1401F68B" w14:textId="405D998C" w:rsidR="00446839" w:rsidRPr="007D5DF7" w:rsidRDefault="007D5DF7" w:rsidP="00446839">
      <w:hyperlink r:id="rId9" w:anchor="ImagingManifest.uid" w:history="1">
        <w:proofErr w:type="spellStart"/>
        <w:r w:rsidR="00B912E7" w:rsidRPr="007D5DF7">
          <w:rPr>
            <w:rStyle w:val="Hipercze"/>
            <w:rFonts w:ascii="Courier New" w:hAnsi="Courier New" w:cs="Courier New"/>
          </w:rPr>
          <w:t>uid</w:t>
        </w:r>
        <w:proofErr w:type="spellEnd"/>
      </w:hyperlink>
      <w:r w:rsidR="00446839" w:rsidRPr="00D50FD4">
        <w:rPr>
          <w:rFonts w:ascii="Courier New" w:hAnsi="Courier New" w:cs="Courier New"/>
        </w:rPr>
        <w:t xml:space="preserve"> </w:t>
      </w:r>
      <w:r w:rsidR="00446839" w:rsidRPr="007D5DF7">
        <w:t xml:space="preserve">(SOP </w:t>
      </w:r>
      <w:proofErr w:type="spellStart"/>
      <w:r w:rsidR="00446839" w:rsidRPr="007D5DF7">
        <w:t>instance</w:t>
      </w:r>
      <w:proofErr w:type="spellEnd"/>
      <w:r w:rsidR="00446839" w:rsidRPr="007D5DF7">
        <w:t xml:space="preserve"> </w:t>
      </w:r>
      <w:r w:rsidR="00A32760" w:rsidRPr="007D5DF7">
        <w:t>UID</w:t>
      </w:r>
      <w:r>
        <w:t>)</w:t>
      </w:r>
      <w:r w:rsidR="0069639B" w:rsidRPr="007D5DF7">
        <w:t xml:space="preserve"> – jeśli istnieje </w:t>
      </w:r>
      <w:r w:rsidR="00F76CAF" w:rsidRPr="007D5DF7">
        <w:t xml:space="preserve">powiązany obiekt DICOM </w:t>
      </w:r>
      <w:proofErr w:type="spellStart"/>
      <w:r w:rsidR="00F76CAF" w:rsidRPr="007D5DF7">
        <w:t>Key</w:t>
      </w:r>
      <w:proofErr w:type="spellEnd"/>
      <w:r w:rsidR="00F76CAF" w:rsidRPr="007D5DF7">
        <w:t xml:space="preserve"> Object </w:t>
      </w:r>
      <w:proofErr w:type="spellStart"/>
      <w:r w:rsidR="00F76CAF" w:rsidRPr="007D5DF7">
        <w:t>Selection</w:t>
      </w:r>
      <w:proofErr w:type="spellEnd"/>
    </w:p>
    <w:p w14:paraId="2A5C0033" w14:textId="7587AE51" w:rsidR="00446839" w:rsidRDefault="0069639B" w:rsidP="00446839">
      <w:hyperlink r:id="rId10" w:anchor="ImagingManifest.patient" w:history="1">
        <w:proofErr w:type="spellStart"/>
        <w:r w:rsidR="00446839" w:rsidRPr="0069639B">
          <w:rPr>
            <w:rStyle w:val="Hipercze"/>
            <w:rFonts w:ascii="Courier New" w:hAnsi="Courier New" w:cs="Courier New"/>
          </w:rPr>
          <w:t>patient</w:t>
        </w:r>
        <w:proofErr w:type="spellEnd"/>
      </w:hyperlink>
      <w:r w:rsidR="00446839" w:rsidRPr="00D50FD4">
        <w:rPr>
          <w:rFonts w:ascii="Courier New" w:hAnsi="Courier New" w:cs="Courier New"/>
        </w:rPr>
        <w:t xml:space="preserve"> </w:t>
      </w:r>
      <w:r w:rsidR="00F20CBC" w:rsidRPr="00F20CBC">
        <w:t>(dla zgodności formalnej)</w:t>
      </w:r>
    </w:p>
    <w:p w14:paraId="6CC5EF9A" w14:textId="2BA93A0E" w:rsidR="003704E1" w:rsidRPr="00D50FD4" w:rsidRDefault="00831680" w:rsidP="00446839">
      <w:pPr>
        <w:rPr>
          <w:rFonts w:ascii="Courier New" w:hAnsi="Courier New" w:cs="Courier New"/>
        </w:rPr>
      </w:pPr>
      <w:hyperlink r:id="rId11" w:anchor="ImagingManifest.title" w:history="1">
        <w:proofErr w:type="spellStart"/>
        <w:r w:rsidR="003704E1" w:rsidRPr="00831680">
          <w:rPr>
            <w:rStyle w:val="Hipercze"/>
            <w:rFonts w:ascii="Courier New" w:hAnsi="Courier New" w:cs="Courier New"/>
          </w:rPr>
          <w:t>title</w:t>
        </w:r>
        <w:proofErr w:type="spellEnd"/>
      </w:hyperlink>
    </w:p>
    <w:p w14:paraId="26D0B81D" w14:textId="2A63A709" w:rsidR="00446839" w:rsidRPr="00D50FD4" w:rsidRDefault="00831680" w:rsidP="00446839">
      <w:pPr>
        <w:rPr>
          <w:rFonts w:ascii="Courier New" w:hAnsi="Courier New" w:cs="Courier New"/>
        </w:rPr>
      </w:pPr>
      <w:hyperlink r:id="rId12" w:anchor="ImagingManifest.study" w:history="1">
        <w:proofErr w:type="spellStart"/>
        <w:r w:rsidR="00446839" w:rsidRPr="00831680">
          <w:rPr>
            <w:rStyle w:val="Hipercze"/>
            <w:rFonts w:ascii="Courier New" w:hAnsi="Courier New" w:cs="Courier New"/>
          </w:rPr>
          <w:t>study</w:t>
        </w:r>
        <w:proofErr w:type="spellEnd"/>
      </w:hyperlink>
      <w:r w:rsidR="00446839" w:rsidRPr="00D50FD4">
        <w:rPr>
          <w:rFonts w:ascii="Courier New" w:hAnsi="Courier New" w:cs="Courier New"/>
        </w:rPr>
        <w:t xml:space="preserve"> </w:t>
      </w:r>
      <w:r w:rsidR="00446839" w:rsidRPr="00BB5088">
        <w:t>(co najmniej jedno wystąpienie)</w:t>
      </w:r>
    </w:p>
    <w:p w14:paraId="3033E86F" w14:textId="549E89A7" w:rsidR="00446839" w:rsidRPr="00D50FD4" w:rsidRDefault="008369F6" w:rsidP="00446839">
      <w:pPr>
        <w:rPr>
          <w:rFonts w:ascii="Courier New" w:hAnsi="Courier New" w:cs="Courier New"/>
        </w:rPr>
      </w:pPr>
      <w:hyperlink r:id="rId13" w:anchor="ImagingManifest.study.uid" w:history="1">
        <w:proofErr w:type="spellStart"/>
        <w:r w:rsidR="00446839" w:rsidRPr="008369F6">
          <w:rPr>
            <w:rStyle w:val="Hipercze"/>
            <w:rFonts w:ascii="Courier New" w:hAnsi="Courier New" w:cs="Courier New"/>
          </w:rPr>
          <w:t>study</w:t>
        </w:r>
        <w:proofErr w:type="spellEnd"/>
        <w:r w:rsidR="00446839" w:rsidRPr="008369F6">
          <w:rPr>
            <w:rStyle w:val="Hipercze"/>
            <w:rFonts w:ascii="Courier New" w:hAnsi="Courier New" w:cs="Courier New"/>
          </w:rPr>
          <w:t>/</w:t>
        </w:r>
        <w:proofErr w:type="spellStart"/>
        <w:r w:rsidR="00446839" w:rsidRPr="008369F6">
          <w:rPr>
            <w:rStyle w:val="Hipercze"/>
            <w:rFonts w:ascii="Courier New" w:hAnsi="Courier New" w:cs="Courier New"/>
          </w:rPr>
          <w:t>uid</w:t>
        </w:r>
        <w:proofErr w:type="spellEnd"/>
      </w:hyperlink>
    </w:p>
    <w:p w14:paraId="5268B121" w14:textId="6ADE10FC" w:rsidR="00446839" w:rsidRPr="00AB7E16" w:rsidRDefault="00FB0F13" w:rsidP="00446839">
      <w:hyperlink r:id="rId14" w:anchor="ImagingManifest.study.baseLocation" w:history="1">
        <w:proofErr w:type="spellStart"/>
        <w:r w:rsidR="00446839" w:rsidRPr="00FB0F13">
          <w:rPr>
            <w:rStyle w:val="Hipercze"/>
            <w:rFonts w:ascii="Courier New" w:hAnsi="Courier New" w:cs="Courier New"/>
          </w:rPr>
          <w:t>study</w:t>
        </w:r>
        <w:proofErr w:type="spellEnd"/>
        <w:r w:rsidR="00446839" w:rsidRPr="00FB0F13">
          <w:rPr>
            <w:rStyle w:val="Hipercze"/>
            <w:rFonts w:ascii="Courier New" w:hAnsi="Courier New" w:cs="Courier New"/>
          </w:rPr>
          <w:t>/</w:t>
        </w:r>
        <w:proofErr w:type="spellStart"/>
        <w:r w:rsidR="00D50FD4" w:rsidRPr="00FB0F13">
          <w:rPr>
            <w:rStyle w:val="Hipercze"/>
            <w:rFonts w:ascii="Courier New" w:hAnsi="Courier New" w:cs="Courier New"/>
          </w:rPr>
          <w:t>baseLocation</w:t>
        </w:r>
        <w:proofErr w:type="spellEnd"/>
      </w:hyperlink>
      <w:r w:rsidR="00D50FD4">
        <w:rPr>
          <w:rFonts w:ascii="Courier New" w:hAnsi="Courier New" w:cs="Courier New"/>
        </w:rPr>
        <w:t xml:space="preserve"> </w:t>
      </w:r>
      <w:r w:rsidR="00D50FD4" w:rsidRPr="00BB5088">
        <w:t>(</w:t>
      </w:r>
      <w:r w:rsidR="0071564A">
        <w:t xml:space="preserve">w przypadku elementów </w:t>
      </w:r>
      <w:proofErr w:type="spellStart"/>
      <w:r w:rsidR="0071564A">
        <w:t>baseLocation</w:t>
      </w:r>
      <w:proofErr w:type="spellEnd"/>
      <w:r w:rsidR="0071564A">
        <w:t xml:space="preserve"> na poszczególnych poziomach </w:t>
      </w:r>
      <w:r w:rsidR="00600CB7" w:rsidRPr="00BB5088">
        <w:t xml:space="preserve">oczekiwane jest </w:t>
      </w:r>
      <w:r w:rsidR="004E082B">
        <w:t>przekaz</w:t>
      </w:r>
      <w:r w:rsidR="00C55A41">
        <w:t>ywa</w:t>
      </w:r>
      <w:r w:rsidR="004E082B">
        <w:t xml:space="preserve">nie </w:t>
      </w:r>
      <w:proofErr w:type="spellStart"/>
      <w:r w:rsidR="00822288">
        <w:t>url</w:t>
      </w:r>
      <w:proofErr w:type="spellEnd"/>
      <w:r w:rsidR="00822288">
        <w:t xml:space="preserve"> o typie</w:t>
      </w:r>
      <w:r w:rsidR="00600CB7" w:rsidRPr="00BB5088">
        <w:t xml:space="preserve"> WADO-RS</w:t>
      </w:r>
      <w:r w:rsidR="00822288">
        <w:t xml:space="preserve"> oraz </w:t>
      </w:r>
      <w:r w:rsidR="00AB7E16" w:rsidRPr="00AB7E16">
        <w:t>WADO-URI</w:t>
      </w:r>
      <w:r w:rsidR="00AB7E16">
        <w:t xml:space="preserve"> </w:t>
      </w:r>
      <w:r w:rsidR="00C55A41">
        <w:t>dla obiektów, dla których ma to zastosowanie</w:t>
      </w:r>
      <w:r w:rsidR="00600CB7" w:rsidRPr="00BB5088">
        <w:t>)</w:t>
      </w:r>
    </w:p>
    <w:p w14:paraId="156031C8" w14:textId="3101313B" w:rsidR="00446839" w:rsidRPr="00D50FD4" w:rsidRDefault="00FB0F13" w:rsidP="00446839">
      <w:pPr>
        <w:rPr>
          <w:rFonts w:ascii="Courier New" w:hAnsi="Courier New" w:cs="Courier New"/>
        </w:rPr>
      </w:pPr>
      <w:hyperlink r:id="rId15" w:anchor="ImagingManifest.study.series" w:history="1">
        <w:proofErr w:type="spellStart"/>
        <w:r w:rsidR="00446839" w:rsidRPr="00FB0F13">
          <w:rPr>
            <w:rStyle w:val="Hipercze"/>
            <w:rFonts w:ascii="Courier New" w:hAnsi="Courier New" w:cs="Courier New"/>
          </w:rPr>
          <w:t>study</w:t>
        </w:r>
        <w:proofErr w:type="spellEnd"/>
        <w:r w:rsidR="00446839" w:rsidRPr="00FB0F13">
          <w:rPr>
            <w:rStyle w:val="Hipercze"/>
            <w:rFonts w:ascii="Courier New" w:hAnsi="Courier New" w:cs="Courier New"/>
          </w:rPr>
          <w:t>/</w:t>
        </w:r>
        <w:proofErr w:type="spellStart"/>
        <w:r w:rsidR="00446839" w:rsidRPr="00FB0F13">
          <w:rPr>
            <w:rStyle w:val="Hipercze"/>
            <w:rFonts w:ascii="Courier New" w:hAnsi="Courier New" w:cs="Courier New"/>
          </w:rPr>
          <w:t>series</w:t>
        </w:r>
        <w:proofErr w:type="spellEnd"/>
      </w:hyperlink>
      <w:r w:rsidR="00446839" w:rsidRPr="00D50FD4">
        <w:rPr>
          <w:rFonts w:ascii="Courier New" w:hAnsi="Courier New" w:cs="Courier New"/>
        </w:rPr>
        <w:t xml:space="preserve"> </w:t>
      </w:r>
      <w:r w:rsidR="00446839" w:rsidRPr="00BB5088">
        <w:t>(co najmniej jedno wystąpienie)</w:t>
      </w:r>
    </w:p>
    <w:p w14:paraId="266283A0" w14:textId="1407E5AE" w:rsidR="00446839" w:rsidRPr="00D50FD4" w:rsidRDefault="00821146" w:rsidP="00446839">
      <w:pPr>
        <w:rPr>
          <w:rFonts w:ascii="Courier New" w:hAnsi="Courier New" w:cs="Courier New"/>
        </w:rPr>
      </w:pPr>
      <w:hyperlink r:id="rId16" w:anchor="ImagingManifest.study.series.uid" w:history="1">
        <w:proofErr w:type="spellStart"/>
        <w:r w:rsidR="00446839" w:rsidRPr="00821146">
          <w:rPr>
            <w:rStyle w:val="Hipercze"/>
            <w:rFonts w:ascii="Courier New" w:hAnsi="Courier New" w:cs="Courier New"/>
          </w:rPr>
          <w:t>study</w:t>
        </w:r>
        <w:proofErr w:type="spellEnd"/>
        <w:r w:rsidR="00446839" w:rsidRPr="00821146">
          <w:rPr>
            <w:rStyle w:val="Hipercze"/>
            <w:rFonts w:ascii="Courier New" w:hAnsi="Courier New" w:cs="Courier New"/>
          </w:rPr>
          <w:t>/</w:t>
        </w:r>
        <w:proofErr w:type="spellStart"/>
        <w:r w:rsidR="00446839" w:rsidRPr="00821146">
          <w:rPr>
            <w:rStyle w:val="Hipercze"/>
            <w:rFonts w:ascii="Courier New" w:hAnsi="Courier New" w:cs="Courier New"/>
          </w:rPr>
          <w:t>series</w:t>
        </w:r>
        <w:proofErr w:type="spellEnd"/>
        <w:r w:rsidR="00446839" w:rsidRPr="00821146">
          <w:rPr>
            <w:rStyle w:val="Hipercze"/>
            <w:rFonts w:ascii="Courier New" w:hAnsi="Courier New" w:cs="Courier New"/>
          </w:rPr>
          <w:t>/</w:t>
        </w:r>
        <w:proofErr w:type="spellStart"/>
        <w:r w:rsidR="00446839" w:rsidRPr="00821146">
          <w:rPr>
            <w:rStyle w:val="Hipercze"/>
            <w:rFonts w:ascii="Courier New" w:hAnsi="Courier New" w:cs="Courier New"/>
          </w:rPr>
          <w:t>uid</w:t>
        </w:r>
        <w:proofErr w:type="spellEnd"/>
      </w:hyperlink>
    </w:p>
    <w:p w14:paraId="2C604CEB" w14:textId="67D4D1AD" w:rsidR="00446839" w:rsidRPr="00D50FD4" w:rsidRDefault="00821146" w:rsidP="00446839">
      <w:pPr>
        <w:rPr>
          <w:rFonts w:ascii="Courier New" w:hAnsi="Courier New" w:cs="Courier New"/>
        </w:rPr>
      </w:pPr>
      <w:hyperlink r:id="rId17" w:anchor="ImagingManifest.study.series.baseLocation" w:history="1">
        <w:proofErr w:type="spellStart"/>
        <w:r w:rsidR="00446839" w:rsidRPr="00821146">
          <w:rPr>
            <w:rStyle w:val="Hipercze"/>
            <w:rFonts w:ascii="Courier New" w:hAnsi="Courier New" w:cs="Courier New"/>
          </w:rPr>
          <w:t>study</w:t>
        </w:r>
        <w:proofErr w:type="spellEnd"/>
        <w:r w:rsidR="00446839" w:rsidRPr="00821146">
          <w:rPr>
            <w:rStyle w:val="Hipercze"/>
            <w:rFonts w:ascii="Courier New" w:hAnsi="Courier New" w:cs="Courier New"/>
          </w:rPr>
          <w:t>/</w:t>
        </w:r>
        <w:proofErr w:type="spellStart"/>
        <w:r w:rsidR="00446839" w:rsidRPr="00821146">
          <w:rPr>
            <w:rStyle w:val="Hipercze"/>
            <w:rFonts w:ascii="Courier New" w:hAnsi="Courier New" w:cs="Courier New"/>
          </w:rPr>
          <w:t>series</w:t>
        </w:r>
        <w:proofErr w:type="spellEnd"/>
        <w:r w:rsidR="00446839" w:rsidRPr="00821146">
          <w:rPr>
            <w:rStyle w:val="Hipercze"/>
            <w:rFonts w:ascii="Courier New" w:hAnsi="Courier New" w:cs="Courier New"/>
          </w:rPr>
          <w:t>/</w:t>
        </w:r>
        <w:proofErr w:type="spellStart"/>
        <w:r w:rsidR="00D52CED" w:rsidRPr="00821146">
          <w:rPr>
            <w:rStyle w:val="Hipercze"/>
            <w:rFonts w:ascii="Courier New" w:hAnsi="Courier New" w:cs="Courier New"/>
          </w:rPr>
          <w:t>baseLocation</w:t>
        </w:r>
        <w:proofErr w:type="spellEnd"/>
      </w:hyperlink>
    </w:p>
    <w:p w14:paraId="0573AB44" w14:textId="255F689C" w:rsidR="00446839" w:rsidRPr="00BB5088" w:rsidRDefault="00E25827" w:rsidP="00446839">
      <w:hyperlink r:id="rId18" w:anchor="ImagingManifest.study.series.instance" w:history="1">
        <w:proofErr w:type="spellStart"/>
        <w:r w:rsidR="00446839" w:rsidRPr="00E25827">
          <w:rPr>
            <w:rStyle w:val="Hipercze"/>
            <w:rFonts w:ascii="Courier New" w:hAnsi="Courier New" w:cs="Courier New"/>
          </w:rPr>
          <w:t>study</w:t>
        </w:r>
        <w:proofErr w:type="spellEnd"/>
        <w:r w:rsidR="00446839" w:rsidRPr="00E25827">
          <w:rPr>
            <w:rStyle w:val="Hipercze"/>
            <w:rFonts w:ascii="Courier New" w:hAnsi="Courier New" w:cs="Courier New"/>
          </w:rPr>
          <w:t>/</w:t>
        </w:r>
        <w:proofErr w:type="spellStart"/>
        <w:r w:rsidR="00446839" w:rsidRPr="00E25827">
          <w:rPr>
            <w:rStyle w:val="Hipercze"/>
            <w:rFonts w:ascii="Courier New" w:hAnsi="Courier New" w:cs="Courier New"/>
          </w:rPr>
          <w:t>series</w:t>
        </w:r>
        <w:proofErr w:type="spellEnd"/>
        <w:r w:rsidR="00446839" w:rsidRPr="00E25827">
          <w:rPr>
            <w:rStyle w:val="Hipercze"/>
            <w:rFonts w:ascii="Courier New" w:hAnsi="Courier New" w:cs="Courier New"/>
          </w:rPr>
          <w:t>/</w:t>
        </w:r>
        <w:proofErr w:type="spellStart"/>
        <w:r w:rsidR="00446839" w:rsidRPr="00E25827">
          <w:rPr>
            <w:rStyle w:val="Hipercze"/>
            <w:rFonts w:ascii="Courier New" w:hAnsi="Courier New" w:cs="Courier New"/>
          </w:rPr>
          <w:t>instance</w:t>
        </w:r>
        <w:proofErr w:type="spellEnd"/>
      </w:hyperlink>
      <w:r w:rsidR="00446839" w:rsidRPr="00D50FD4">
        <w:rPr>
          <w:rFonts w:ascii="Courier New" w:hAnsi="Courier New" w:cs="Courier New"/>
        </w:rPr>
        <w:t xml:space="preserve"> </w:t>
      </w:r>
      <w:r w:rsidR="00446839" w:rsidRPr="00BB5088">
        <w:t>(co najmniej jedno wystąpienie)</w:t>
      </w:r>
    </w:p>
    <w:p w14:paraId="417E05A7" w14:textId="3988876E" w:rsidR="00446839" w:rsidRPr="00D50FD4" w:rsidRDefault="00E25827" w:rsidP="00446839">
      <w:pPr>
        <w:rPr>
          <w:rFonts w:ascii="Courier New" w:hAnsi="Courier New" w:cs="Courier New"/>
        </w:rPr>
      </w:pPr>
      <w:hyperlink r:id="rId19" w:anchor="ImagingManifest.study.series.instance.sopClass" w:history="1">
        <w:proofErr w:type="spellStart"/>
        <w:r w:rsidR="00446839" w:rsidRPr="00E25827">
          <w:rPr>
            <w:rStyle w:val="Hipercze"/>
            <w:rFonts w:ascii="Courier New" w:hAnsi="Courier New" w:cs="Courier New"/>
          </w:rPr>
          <w:t>study</w:t>
        </w:r>
        <w:proofErr w:type="spellEnd"/>
        <w:r w:rsidR="00446839" w:rsidRPr="00E25827">
          <w:rPr>
            <w:rStyle w:val="Hipercze"/>
            <w:rFonts w:ascii="Courier New" w:hAnsi="Courier New" w:cs="Courier New"/>
          </w:rPr>
          <w:t>/</w:t>
        </w:r>
        <w:proofErr w:type="spellStart"/>
        <w:r w:rsidR="00446839" w:rsidRPr="00E25827">
          <w:rPr>
            <w:rStyle w:val="Hipercze"/>
            <w:rFonts w:ascii="Courier New" w:hAnsi="Courier New" w:cs="Courier New"/>
          </w:rPr>
          <w:t>series</w:t>
        </w:r>
        <w:proofErr w:type="spellEnd"/>
        <w:r w:rsidR="00446839" w:rsidRPr="00E25827">
          <w:rPr>
            <w:rStyle w:val="Hipercze"/>
            <w:rFonts w:ascii="Courier New" w:hAnsi="Courier New" w:cs="Courier New"/>
          </w:rPr>
          <w:t>/</w:t>
        </w:r>
        <w:proofErr w:type="spellStart"/>
        <w:r w:rsidR="00446839" w:rsidRPr="00E25827">
          <w:rPr>
            <w:rStyle w:val="Hipercze"/>
            <w:rFonts w:ascii="Courier New" w:hAnsi="Courier New" w:cs="Courier New"/>
          </w:rPr>
          <w:t>instance</w:t>
        </w:r>
        <w:proofErr w:type="spellEnd"/>
        <w:r w:rsidR="00446839" w:rsidRPr="00E25827">
          <w:rPr>
            <w:rStyle w:val="Hipercze"/>
            <w:rFonts w:ascii="Courier New" w:hAnsi="Courier New" w:cs="Courier New"/>
          </w:rPr>
          <w:t>/</w:t>
        </w:r>
        <w:proofErr w:type="spellStart"/>
        <w:r w:rsidR="00446839" w:rsidRPr="00E25827">
          <w:rPr>
            <w:rStyle w:val="Hipercze"/>
            <w:rFonts w:ascii="Courier New" w:hAnsi="Courier New" w:cs="Courier New"/>
          </w:rPr>
          <w:t>sopClass</w:t>
        </w:r>
        <w:proofErr w:type="spellEnd"/>
      </w:hyperlink>
    </w:p>
    <w:p w14:paraId="3D442230" w14:textId="71D8B4DC" w:rsidR="00446839" w:rsidRPr="00D50FD4" w:rsidRDefault="00022B02" w:rsidP="00446839">
      <w:pPr>
        <w:rPr>
          <w:rFonts w:ascii="Courier New" w:hAnsi="Courier New" w:cs="Courier New"/>
        </w:rPr>
      </w:pPr>
      <w:hyperlink r:id="rId20" w:anchor="ImagingManifest.study.series.instance.uid" w:history="1">
        <w:proofErr w:type="spellStart"/>
        <w:r w:rsidR="00446839" w:rsidRPr="00022B02">
          <w:rPr>
            <w:rStyle w:val="Hipercze"/>
            <w:rFonts w:ascii="Courier New" w:hAnsi="Courier New" w:cs="Courier New"/>
          </w:rPr>
          <w:t>study</w:t>
        </w:r>
        <w:proofErr w:type="spellEnd"/>
        <w:r w:rsidR="00446839" w:rsidRPr="00022B02">
          <w:rPr>
            <w:rStyle w:val="Hipercze"/>
            <w:rFonts w:ascii="Courier New" w:hAnsi="Courier New" w:cs="Courier New"/>
          </w:rPr>
          <w:t>/</w:t>
        </w:r>
        <w:proofErr w:type="spellStart"/>
        <w:r w:rsidR="00446839" w:rsidRPr="00022B02">
          <w:rPr>
            <w:rStyle w:val="Hipercze"/>
            <w:rFonts w:ascii="Courier New" w:hAnsi="Courier New" w:cs="Courier New"/>
          </w:rPr>
          <w:t>series</w:t>
        </w:r>
        <w:proofErr w:type="spellEnd"/>
        <w:r w:rsidR="00446839" w:rsidRPr="00022B02">
          <w:rPr>
            <w:rStyle w:val="Hipercze"/>
            <w:rFonts w:ascii="Courier New" w:hAnsi="Courier New" w:cs="Courier New"/>
          </w:rPr>
          <w:t>/</w:t>
        </w:r>
        <w:proofErr w:type="spellStart"/>
        <w:r w:rsidR="00446839" w:rsidRPr="00022B02">
          <w:rPr>
            <w:rStyle w:val="Hipercze"/>
            <w:rFonts w:ascii="Courier New" w:hAnsi="Courier New" w:cs="Courier New"/>
          </w:rPr>
          <w:t>instance</w:t>
        </w:r>
        <w:proofErr w:type="spellEnd"/>
        <w:r w:rsidR="00446839" w:rsidRPr="00022B02">
          <w:rPr>
            <w:rStyle w:val="Hipercze"/>
            <w:rFonts w:ascii="Courier New" w:hAnsi="Courier New" w:cs="Courier New"/>
          </w:rPr>
          <w:t>/</w:t>
        </w:r>
        <w:proofErr w:type="spellStart"/>
        <w:r w:rsidR="00446839" w:rsidRPr="00022B02">
          <w:rPr>
            <w:rStyle w:val="Hipercze"/>
            <w:rFonts w:ascii="Courier New" w:hAnsi="Courier New" w:cs="Courier New"/>
          </w:rPr>
          <w:t>uid</w:t>
        </w:r>
        <w:proofErr w:type="spellEnd"/>
      </w:hyperlink>
    </w:p>
    <w:p w14:paraId="2FD9FD70" w14:textId="77777777" w:rsidR="00446839" w:rsidRPr="00446839" w:rsidRDefault="00446839" w:rsidP="00446839"/>
    <w:p w14:paraId="4E59BFFA" w14:textId="58DC7DE3" w:rsidR="00446839" w:rsidRDefault="00446839" w:rsidP="00446839">
      <w:pPr>
        <w:pStyle w:val="Nagwek1"/>
        <w:numPr>
          <w:ilvl w:val="0"/>
          <w:numId w:val="6"/>
        </w:numPr>
      </w:pPr>
      <w:r w:rsidRPr="00446839">
        <w:t>Sposób przekazywania danych przez system zewnętrzny.</w:t>
      </w:r>
    </w:p>
    <w:p w14:paraId="58331547" w14:textId="77777777" w:rsidR="00052BD4" w:rsidRDefault="00052BD4" w:rsidP="00446839"/>
    <w:p w14:paraId="1DD66341" w14:textId="4E9EAA3A" w:rsidR="00446839" w:rsidRDefault="00446839" w:rsidP="00446839">
      <w:pPr>
        <w:rPr>
          <w:b/>
          <w:bCs/>
        </w:rPr>
      </w:pPr>
      <w:r>
        <w:t xml:space="preserve">Przekazanie </w:t>
      </w:r>
      <w:r w:rsidR="004E2FB0">
        <w:t xml:space="preserve">(a także usunięcie) danych </w:t>
      </w:r>
      <w:r>
        <w:t xml:space="preserve">w ramach integracji HL7 ma nastąpić w sposób analogiczny do </w:t>
      </w:r>
      <w:r>
        <w:t>wykorzystywanego obecnie przez niektóre systemy do przekazywania dokumentów w formacie PIK HL7 CDA</w:t>
      </w:r>
      <w:r w:rsidR="004C0491">
        <w:t>. Jest on</w:t>
      </w:r>
      <w:r>
        <w:t xml:space="preserve"> </w:t>
      </w:r>
      <w:r>
        <w:t>opisan</w:t>
      </w:r>
      <w:r w:rsidR="004C0491">
        <w:t>y</w:t>
      </w:r>
      <w:r>
        <w:t xml:space="preserve"> w dokumencie </w:t>
      </w:r>
      <w:r w:rsidRPr="00446839">
        <w:rPr>
          <w:b/>
          <w:bCs/>
        </w:rPr>
        <w:t xml:space="preserve">"Komunikaty HL7 w </w:t>
      </w:r>
      <w:proofErr w:type="spellStart"/>
      <w:r w:rsidRPr="00446839">
        <w:rPr>
          <w:b/>
          <w:bCs/>
        </w:rPr>
        <w:t>InfoMedica</w:t>
      </w:r>
      <w:proofErr w:type="spellEnd"/>
      <w:r w:rsidRPr="00446839">
        <w:rPr>
          <w:b/>
          <w:bCs/>
        </w:rPr>
        <w:t>, AMMS"</w:t>
      </w:r>
      <w:r>
        <w:t xml:space="preserve"> w sekcji 2.4.15 </w:t>
      </w:r>
      <w:r w:rsidRPr="00446839">
        <w:rPr>
          <w:b/>
          <w:bCs/>
        </w:rPr>
        <w:t>Wynik – przesłanie dodatkowych dokumentów.</w:t>
      </w:r>
    </w:p>
    <w:p w14:paraId="2C562334" w14:textId="68DC3562" w:rsidR="00446839" w:rsidRPr="00446839" w:rsidRDefault="00446839" w:rsidP="00446839">
      <w:r>
        <w:t>Na potrzeby przekazania manifestu, zostanie wprowadzona obsługa dodatkowych wartości dla poniższych pól:</w:t>
      </w:r>
    </w:p>
    <w:p w14:paraId="2C16BFAB" w14:textId="1F54D9B5" w:rsidR="00446839" w:rsidRPr="00446839" w:rsidRDefault="00446839" w:rsidP="00446839">
      <w:pPr>
        <w:rPr>
          <w:b/>
          <w:bCs/>
        </w:rPr>
      </w:pPr>
      <w:r w:rsidRPr="00446839">
        <w:rPr>
          <w:b/>
          <w:bCs/>
        </w:rPr>
        <w:t xml:space="preserve">OBX.5.3 </w:t>
      </w:r>
      <w:r>
        <w:rPr>
          <w:b/>
          <w:bCs/>
        </w:rPr>
        <w:t xml:space="preserve">– </w:t>
      </w:r>
      <w:r w:rsidRPr="00446839">
        <w:t xml:space="preserve">dla manifestu w polu </w:t>
      </w:r>
      <w:r w:rsidRPr="00446839">
        <w:t>należy przekazać wartoś</w:t>
      </w:r>
      <w:r w:rsidRPr="00446839">
        <w:t>ć</w:t>
      </w:r>
      <w:r w:rsidRPr="00446839">
        <w:rPr>
          <w:b/>
          <w:bCs/>
        </w:rPr>
        <w:t xml:space="preserve"> </w:t>
      </w:r>
      <w:r>
        <w:rPr>
          <w:b/>
          <w:bCs/>
        </w:rPr>
        <w:t>„</w:t>
      </w:r>
      <w:r w:rsidRPr="00446839">
        <w:rPr>
          <w:b/>
          <w:bCs/>
        </w:rPr>
        <w:t>MST</w:t>
      </w:r>
      <w:r>
        <w:rPr>
          <w:b/>
          <w:bCs/>
        </w:rPr>
        <w:t>”</w:t>
      </w:r>
      <w:r w:rsidRPr="00446839">
        <w:rPr>
          <w:b/>
          <w:bCs/>
        </w:rPr>
        <w:t>.</w:t>
      </w:r>
    </w:p>
    <w:p w14:paraId="5F57BCEB" w14:textId="1FBBBDC8" w:rsidR="00446839" w:rsidRDefault="00446839" w:rsidP="00446839">
      <w:r w:rsidRPr="00446839">
        <w:rPr>
          <w:b/>
          <w:bCs/>
        </w:rPr>
        <w:t xml:space="preserve">OBX.5.5 </w:t>
      </w:r>
      <w:r>
        <w:rPr>
          <w:b/>
          <w:bCs/>
        </w:rPr>
        <w:t xml:space="preserve">- </w:t>
      </w:r>
      <w:r w:rsidRPr="00446839">
        <w:t xml:space="preserve">należy przekazać reprezentację </w:t>
      </w:r>
      <w:proofErr w:type="spellStart"/>
      <w:r w:rsidRPr="00446839">
        <w:t>XMLową</w:t>
      </w:r>
      <w:proofErr w:type="spellEnd"/>
      <w:r w:rsidRPr="00446839">
        <w:t xml:space="preserve"> </w:t>
      </w:r>
      <w:r w:rsidRPr="00446839">
        <w:t>wskazanego w pkt. 2</w:t>
      </w:r>
      <w:r w:rsidRPr="00446839">
        <w:t xml:space="preserve"> zasobu </w:t>
      </w:r>
      <w:proofErr w:type="spellStart"/>
      <w:r w:rsidRPr="00446839">
        <w:t>ImagingManifest</w:t>
      </w:r>
      <w:proofErr w:type="spellEnd"/>
      <w:r>
        <w:t xml:space="preserve"> zakodowaną w base64</w:t>
      </w:r>
    </w:p>
    <w:p w14:paraId="2AA85EFE" w14:textId="5D9B2B0E" w:rsidR="000901BF" w:rsidRDefault="000901BF" w:rsidP="000901BF">
      <w:r w:rsidRPr="00446839">
        <w:rPr>
          <w:b/>
          <w:bCs/>
        </w:rPr>
        <w:t>OBX.5.</w:t>
      </w:r>
      <w:r>
        <w:rPr>
          <w:b/>
          <w:bCs/>
        </w:rPr>
        <w:t>6</w:t>
      </w:r>
      <w:r w:rsidRPr="00446839">
        <w:rPr>
          <w:b/>
          <w:bCs/>
        </w:rPr>
        <w:t xml:space="preserve"> </w:t>
      </w:r>
      <w:r w:rsidR="005F01B2">
        <w:rPr>
          <w:b/>
          <w:bCs/>
        </w:rPr>
        <w:t>–</w:t>
      </w:r>
      <w:r>
        <w:rPr>
          <w:b/>
          <w:bCs/>
        </w:rPr>
        <w:t xml:space="preserve"> </w:t>
      </w:r>
      <w:r w:rsidR="005F01B2">
        <w:t xml:space="preserve">jeśli mają zostać przekazane zasoby, do których istnieje odwołanie w przekazanych </w:t>
      </w:r>
      <w:r w:rsidR="00B50C38">
        <w:t xml:space="preserve">danych </w:t>
      </w:r>
      <w:proofErr w:type="spellStart"/>
      <w:r w:rsidR="00B50C38">
        <w:t>ImagingManifest</w:t>
      </w:r>
      <w:proofErr w:type="spellEnd"/>
      <w:r w:rsidR="004737E0">
        <w:t xml:space="preserve"> (lub głębiej w hierarchii)</w:t>
      </w:r>
      <w:r w:rsidR="00B50C38">
        <w:t>, należy je przekazać w polu</w:t>
      </w:r>
      <w:r w:rsidR="008E7033">
        <w:t xml:space="preserve"> OBX 5.6 (jako połączone ze sobą reprezentacje XML,  zakodowane w base64)</w:t>
      </w:r>
    </w:p>
    <w:p w14:paraId="7A44561C" w14:textId="21851450" w:rsidR="000901BF" w:rsidRDefault="003E052E" w:rsidP="00446839">
      <w:r>
        <w:t xml:space="preserve">Wymagane jest przekazanie wartości dla pól </w:t>
      </w:r>
      <w:r w:rsidRPr="003E052E">
        <w:t>OBX.14</w:t>
      </w:r>
      <w:r>
        <w:t xml:space="preserve"> i </w:t>
      </w:r>
      <w:r w:rsidRPr="003E052E">
        <w:t>OBX.1</w:t>
      </w:r>
      <w:r>
        <w:t>6 (data utworzenia i autor).</w:t>
      </w:r>
    </w:p>
    <w:p w14:paraId="006C5FC7" w14:textId="0CC19A2D" w:rsidR="00446839" w:rsidRDefault="00446839" w:rsidP="00446839">
      <w:r>
        <w:t>Po wykonaniu zmian po stronie platformy integracyjnej</w:t>
      </w:r>
      <w:r w:rsidR="00BF790D">
        <w:t xml:space="preserve"> scenariusz ten zostanie uwzględniony w dokumencie </w:t>
      </w:r>
      <w:r w:rsidR="00BF790D" w:rsidRPr="00BF790D">
        <w:t xml:space="preserve">"Komunikaty HL7 w </w:t>
      </w:r>
      <w:proofErr w:type="spellStart"/>
      <w:r w:rsidR="00BF790D" w:rsidRPr="00BF790D">
        <w:t>InfoMedica</w:t>
      </w:r>
      <w:proofErr w:type="spellEnd"/>
      <w:r w:rsidR="00BF790D" w:rsidRPr="00BF790D">
        <w:t>, AMMS"</w:t>
      </w:r>
    </w:p>
    <w:p w14:paraId="6BA265D5" w14:textId="50299264" w:rsidR="00C224AD" w:rsidRDefault="00C224AD" w:rsidP="00446839"/>
    <w:p w14:paraId="65E1E376" w14:textId="77777777" w:rsidR="00C224AD" w:rsidRPr="00446839" w:rsidRDefault="00C224AD" w:rsidP="00446839"/>
    <w:sectPr w:rsidR="00C224AD" w:rsidRPr="00446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F5A15" w14:textId="77777777" w:rsidR="00C445FC" w:rsidRDefault="00C445FC" w:rsidP="005533F0">
      <w:pPr>
        <w:spacing w:after="0" w:line="240" w:lineRule="auto"/>
      </w:pPr>
      <w:r>
        <w:separator/>
      </w:r>
    </w:p>
  </w:endnote>
  <w:endnote w:type="continuationSeparator" w:id="0">
    <w:p w14:paraId="3DF05434" w14:textId="77777777" w:rsidR="00C445FC" w:rsidRDefault="00C445FC" w:rsidP="00553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779E5" w14:textId="77777777" w:rsidR="00C445FC" w:rsidRDefault="00C445FC" w:rsidP="005533F0">
      <w:pPr>
        <w:spacing w:after="0" w:line="240" w:lineRule="auto"/>
      </w:pPr>
      <w:r>
        <w:separator/>
      </w:r>
    </w:p>
  </w:footnote>
  <w:footnote w:type="continuationSeparator" w:id="0">
    <w:p w14:paraId="7FB56442" w14:textId="77777777" w:rsidR="00C445FC" w:rsidRDefault="00C445FC" w:rsidP="00553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95971"/>
    <w:multiLevelType w:val="hybridMultilevel"/>
    <w:tmpl w:val="A1E416A2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FE29A4"/>
    <w:multiLevelType w:val="hybridMultilevel"/>
    <w:tmpl w:val="9CD2C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17FF2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5106167"/>
    <w:multiLevelType w:val="hybridMultilevel"/>
    <w:tmpl w:val="DAB4E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80118"/>
    <w:multiLevelType w:val="hybridMultilevel"/>
    <w:tmpl w:val="2C366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46386212">
    <w:abstractNumId w:val="2"/>
  </w:num>
  <w:num w:numId="2" w16cid:durableId="1103962038">
    <w:abstractNumId w:val="3"/>
  </w:num>
  <w:num w:numId="3" w16cid:durableId="2028368788">
    <w:abstractNumId w:val="0"/>
  </w:num>
  <w:num w:numId="4" w16cid:durableId="1909219024">
    <w:abstractNumId w:val="2"/>
  </w:num>
  <w:num w:numId="5" w16cid:durableId="217862107">
    <w:abstractNumId w:val="1"/>
  </w:num>
  <w:num w:numId="6" w16cid:durableId="7473866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39"/>
    <w:rsid w:val="00022B02"/>
    <w:rsid w:val="00052BD4"/>
    <w:rsid w:val="000901BF"/>
    <w:rsid w:val="000C0DA3"/>
    <w:rsid w:val="000E459E"/>
    <w:rsid w:val="001B0FCB"/>
    <w:rsid w:val="003704E1"/>
    <w:rsid w:val="003E052E"/>
    <w:rsid w:val="00446839"/>
    <w:rsid w:val="004737E0"/>
    <w:rsid w:val="004C0491"/>
    <w:rsid w:val="004E082B"/>
    <w:rsid w:val="004E2FB0"/>
    <w:rsid w:val="005533F0"/>
    <w:rsid w:val="005F01B2"/>
    <w:rsid w:val="00600CB7"/>
    <w:rsid w:val="0060486F"/>
    <w:rsid w:val="0069639B"/>
    <w:rsid w:val="0071564A"/>
    <w:rsid w:val="007D5DF7"/>
    <w:rsid w:val="00814A11"/>
    <w:rsid w:val="00821146"/>
    <w:rsid w:val="00822288"/>
    <w:rsid w:val="00831680"/>
    <w:rsid w:val="008369F6"/>
    <w:rsid w:val="008C4158"/>
    <w:rsid w:val="008D2203"/>
    <w:rsid w:val="008E7033"/>
    <w:rsid w:val="00A32760"/>
    <w:rsid w:val="00AB7E16"/>
    <w:rsid w:val="00B50C38"/>
    <w:rsid w:val="00B912E7"/>
    <w:rsid w:val="00BB5088"/>
    <w:rsid w:val="00BD3EB5"/>
    <w:rsid w:val="00BF790D"/>
    <w:rsid w:val="00C224AD"/>
    <w:rsid w:val="00C445FC"/>
    <w:rsid w:val="00C55A41"/>
    <w:rsid w:val="00C67534"/>
    <w:rsid w:val="00D50FD4"/>
    <w:rsid w:val="00D52CED"/>
    <w:rsid w:val="00DD338C"/>
    <w:rsid w:val="00E25827"/>
    <w:rsid w:val="00F20CBC"/>
    <w:rsid w:val="00F704A3"/>
    <w:rsid w:val="00F76CAF"/>
    <w:rsid w:val="00FB0F13"/>
    <w:rsid w:val="00FB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B8435B"/>
  <w15:chartTrackingRefBased/>
  <w15:docId w15:val="{C284AC4A-911D-4CB8-9A69-7C543215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6839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6839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6839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683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683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683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683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683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683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4468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46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446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468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683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683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683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683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683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683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683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-Siatka">
    <w:name w:val="Table Grid"/>
    <w:basedOn w:val="Standardowy"/>
    <w:uiPriority w:val="39"/>
    <w:rsid w:val="0044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468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68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683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369F6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22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22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22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6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l7.org/fhir/2017jan/imagingstudy.html" TargetMode="External"/><Relationship Id="rId13" Type="http://schemas.openxmlformats.org/officeDocument/2006/relationships/hyperlink" Target="http://hl7.org/fhir/2017Jan/imagingmanifest-definitions.html" TargetMode="External"/><Relationship Id="rId18" Type="http://schemas.openxmlformats.org/officeDocument/2006/relationships/hyperlink" Target="http://hl7.org/fhir/2017Jan/imagingmanifest-definitions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hl7.org/fhir/2017Jan/imagingmanifest-definitions.html" TargetMode="External"/><Relationship Id="rId17" Type="http://schemas.openxmlformats.org/officeDocument/2006/relationships/hyperlink" Target="http://hl7.org/fhir/2017Jan/imagingmanifest-definitions.html" TargetMode="Externa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http://hl7.org/fhir/2017Jan/imagingmanifest-definitions.html" TargetMode="External"/><Relationship Id="rId20" Type="http://schemas.openxmlformats.org/officeDocument/2006/relationships/hyperlink" Target="http://hl7.org/fhir/2017Jan/imagingmanifest-definitions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l7.org/fhir/2017Jan/imagingmanifest-definitions.html" TargetMode="External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yperlink" Target="http://hl7.org/fhir/2017Jan/imagingmanifest-definitions.html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http://hl7.org/fhir/2017Jan/imagingmanifest-definitions.html" TargetMode="External"/><Relationship Id="rId19" Type="http://schemas.openxmlformats.org/officeDocument/2006/relationships/hyperlink" Target="http://hl7.org/fhir/2017Jan/imagingmanifest-definition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l7.org/fhir/2017Jan/imagingmanifest-definitions.html" TargetMode="External"/><Relationship Id="rId14" Type="http://schemas.openxmlformats.org/officeDocument/2006/relationships/hyperlink" Target="http://hl7.org/fhir/2017Jan/imagingmanifest-definitions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C65598911ADE4AB9BF68B6FF1FCA42" ma:contentTypeVersion="2" ma:contentTypeDescription="Utwórz nowy dokument." ma:contentTypeScope="" ma:versionID="42da3a99476fe250a5771dd16d956fdc">
  <xsd:schema xmlns:xsd="http://www.w3.org/2001/XMLSchema" xmlns:xs="http://www.w3.org/2001/XMLSchema" xmlns:p="http://schemas.microsoft.com/office/2006/metadata/properties" xmlns:ns2="a9aa8e44-cb0e-4be9-a491-06c677373352" targetNamespace="http://schemas.microsoft.com/office/2006/metadata/properties" ma:root="true" ma:fieldsID="2753de97ccf8445ee826fc43d59f1264" ns2:_="">
    <xsd:import namespace="a9aa8e44-cb0e-4be9-a491-06c677373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a8e44-cb0e-4be9-a491-06c6773733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208D5A-94D1-495E-A89B-FECB7EF50F35}"/>
</file>

<file path=customXml/itemProps2.xml><?xml version="1.0" encoding="utf-8"?>
<ds:datastoreItem xmlns:ds="http://schemas.openxmlformats.org/officeDocument/2006/customXml" ds:itemID="{ED1166F8-C0FD-4535-8FC1-E3845DF27EF5}"/>
</file>

<file path=customXml/itemProps3.xml><?xml version="1.0" encoding="utf-8"?>
<ds:datastoreItem xmlns:ds="http://schemas.openxmlformats.org/officeDocument/2006/customXml" ds:itemID="{DAD38A18-2D92-436E-813E-D83E40B519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651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Radliński Michał</dc:creator>
  <cp:keywords/>
  <dc:description/>
  <cp:lastModifiedBy>Radliński Michał</cp:lastModifiedBy>
  <cp:revision>44</cp:revision>
  <dcterms:created xsi:type="dcterms:W3CDTF">2022-11-22T17:51:00Z</dcterms:created>
  <dcterms:modified xsi:type="dcterms:W3CDTF">2022-11-22T23:07:00Z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83eb73-1339-4c09-b43c-88ef2eea0029_Enabled">
    <vt:lpwstr>true</vt:lpwstr>
  </property>
  <property fmtid="{D5CDD505-2E9C-101B-9397-08002B2CF9AE}" pid="3" name="MSIP_Label_ab83eb73-1339-4c09-b43c-88ef2eea0029_SetDate">
    <vt:lpwstr>2022-11-22T17:51:41Z</vt:lpwstr>
  </property>
  <property fmtid="{D5CDD505-2E9C-101B-9397-08002B2CF9AE}" pid="4" name="MSIP_Label_ab83eb73-1339-4c09-b43c-88ef2eea0029_Method">
    <vt:lpwstr>Standard</vt:lpwstr>
  </property>
  <property fmtid="{D5CDD505-2E9C-101B-9397-08002B2CF9AE}" pid="5" name="MSIP_Label_ab83eb73-1339-4c09-b43c-88ef2eea0029_Name">
    <vt:lpwstr>Wewnętrzny Asseco</vt:lpwstr>
  </property>
  <property fmtid="{D5CDD505-2E9C-101B-9397-08002B2CF9AE}" pid="6" name="MSIP_Label_ab83eb73-1339-4c09-b43c-88ef2eea0029_SiteId">
    <vt:lpwstr>88152bde-cfa3-4a5c-b981-a785c624bb42</vt:lpwstr>
  </property>
  <property fmtid="{D5CDD505-2E9C-101B-9397-08002B2CF9AE}" pid="7" name="MSIP_Label_ab83eb73-1339-4c09-b43c-88ef2eea0029_ActionId">
    <vt:lpwstr>9fc3ac4e-c067-4b3c-b25d-3ae13ec9a248</vt:lpwstr>
  </property>
  <property fmtid="{D5CDD505-2E9C-101B-9397-08002B2CF9AE}" pid="8" name="MSIP_Label_ab83eb73-1339-4c09-b43c-88ef2eea0029_ContentBits">
    <vt:lpwstr>0</vt:lpwstr>
  </property>
  <property fmtid="{D5CDD505-2E9C-101B-9397-08002B2CF9AE}" pid="9" name="ContentTypeId">
    <vt:lpwstr>0x0101009EC65598911ADE4AB9BF68B6FF1FCA42</vt:lpwstr>
  </property>
</Properties>
</file>