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08" w:rsidRPr="00C732B5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732B5">
        <w:rPr>
          <w:rFonts w:ascii="Tahoma" w:eastAsia="Calibri" w:hAnsi="Tahoma" w:cs="Tahoma"/>
          <w:sz w:val="20"/>
          <w:szCs w:val="20"/>
        </w:rPr>
        <w:t>DZP/381/43/ADZ/2017</w:t>
      </w:r>
    </w:p>
    <w:p w:rsidR="00E42A08" w:rsidRPr="00C732B5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732B5">
        <w:rPr>
          <w:rFonts w:ascii="Tahoma" w:eastAsia="Calibri" w:hAnsi="Tahoma" w:cs="Tahoma"/>
          <w:sz w:val="20"/>
          <w:szCs w:val="20"/>
        </w:rPr>
        <w:t xml:space="preserve">Załącznik nr 1 </w:t>
      </w:r>
    </w:p>
    <w:p w:rsidR="00E42A08" w:rsidRPr="00C732B5" w:rsidRDefault="00E42A08" w:rsidP="00E42A0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732B5">
        <w:rPr>
          <w:rFonts w:ascii="Tahoma" w:eastAsia="Calibri" w:hAnsi="Tahoma" w:cs="Tahoma"/>
          <w:b/>
          <w:sz w:val="20"/>
          <w:szCs w:val="20"/>
        </w:rPr>
        <w:t>Opis pojazdów</w:t>
      </w:r>
    </w:p>
    <w:p w:rsidR="00E42A08" w:rsidRPr="00C732B5" w:rsidRDefault="00E42A08" w:rsidP="00E42A0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C732B5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t>Pojazd elektryczny z zamkniętą kabiną i zabudową typ 1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4858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sz w:val="20"/>
          <w:szCs w:val="20"/>
          <w:lang w:eastAsia="pl-PL"/>
        </w:rPr>
        <w:t>Marka: …………………………………………………………………………………………………..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sz w:val="20"/>
          <w:szCs w:val="20"/>
          <w:lang w:eastAsia="pl-PL"/>
        </w:rPr>
        <w:t>Typ: ………………………………………………………………………………………………………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sz w:val="20"/>
          <w:szCs w:val="20"/>
          <w:lang w:eastAsia="pl-PL"/>
        </w:rPr>
        <w:t>Producent: ……………………………………………………………………………………………..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bCs/>
          <w:sz w:val="20"/>
          <w:szCs w:val="20"/>
          <w:lang w:eastAsia="pl-PL"/>
        </w:rPr>
        <w:t>Serwis: ……………………………………………………………………………………………………………………………….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bCs/>
          <w:sz w:val="20"/>
          <w:szCs w:val="20"/>
          <w:lang w:eastAsia="pl-PL"/>
        </w:rPr>
        <w:t>Cena netto: …………………….. VAT: ………………………. Cena brutto: ……………………………….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jc w:val="center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C732B5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t>Wyposażenie standardowe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6"/>
        <w:gridCol w:w="1382"/>
      </w:tblGrid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32B5">
              <w:rPr>
                <w:rFonts w:ascii="Tahoma" w:hAnsi="Tahoma" w:cs="Tahoma"/>
                <w:sz w:val="20"/>
                <w:szCs w:val="20"/>
              </w:rPr>
              <w:t>Wymagane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32B5"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Ładowność wózka min. 2000 kg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Bateria trakcyjna 220 Ah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Napięcie zasilania 80V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Prędkość jazdy min. 25 km/h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Promień zewnętrzny zawracania 3350 mm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Siła uciągu 1,6 </w:t>
            </w:r>
            <w:proofErr w:type="spellStart"/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Ilość miejsc w kabinie 2 (kierowca +pasażer)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Skrzynia ładunkowa</w:t>
            </w: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zabudowana – kontener ze stali nierdzewnej malowanej proszkowo, otwierany w tylnej części, ryglowane drzwi po otworzeniu na bokach skrzyni, wymiary (długość/szerokość/wysokość) 2170/1300/1800 mm. Wymiary wewnętrzne skrzyni mniejsze o max. 10% od wymiarów zewnętrznych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Kabina wózka: </w:t>
            </w: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wygłuszona, tapicerowana, wykonana ze specjalnego profilu kabinowego typu: SECURA lub równoważnego, w pełni oszklona z szybami przesuwnymi, szyba przednia z wycieraczką pantograficzną, tapicerowane drzwi oraz dach; zamki i klamki drzwi nie mogą zwiększać wymiaru szerokości kabiny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Silnik elektryczny prądu przemiennego AC bezobsługowy, o mocy 10 kW z zabezpieczeniem IP 65 (</w:t>
            </w:r>
            <w:proofErr w:type="spellStart"/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bezszczotkowy</w:t>
            </w:r>
            <w:proofErr w:type="spellEnd"/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), sterowany bezstopniowym sterownikiem elektronicznym, z odzyskiem energii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9755" w:type="dxa"/>
            <w:gridSpan w:val="2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32B5">
              <w:rPr>
                <w:rFonts w:ascii="Tahoma" w:hAnsi="Tahoma" w:cs="Tahoma"/>
                <w:sz w:val="20"/>
                <w:szCs w:val="20"/>
              </w:rPr>
              <w:t>WYPOSAŻENIE:</w:t>
            </w: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Wewnętrzne panoramiczne lusterko wewnątrz kabiny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Ładowarka baterii trakcyjnej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Tylny zaczep przystosowany do ciągnięcia przyczepy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Opony na ogumieniu bezdętkowym, przemysłowym: 175x14C-99/98P, osadzone na jednoczęściowej tarczy koła o średnicy opony: 600–650 mm(fi zewnętrzna, mierzona w płaszczyźnie poziomej)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Grzybek bezpieczeństwa, umiejscowiony ergonomicznie w zasięgu ręki operatora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Regulowana kolumna kierownicy w płaszczyźnie: na siebie, od siebie a nie wyżej –niżej koło kierownicy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Sygnał cofania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Oświetlenie – zgodnie z przepisami ruchu drogowego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Bezkolizyjne przełączanie kierunków jazdy; przód-tył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Przednie zawieszenie na sprężynach elastomerowych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Tarcza koła wzmocniona (jednoczęściowa, bezdętkowa typu samochodowego)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Układ hamulca dwuobwodowy, zasadniczy-samoregulujący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Napęd tylny z mechanizmem różnicowym, jednosilnikowy AC prądu przemiennego min.10 kW z zabezpieczeniem 500A i przed wilgocią min. IP 55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Rama wózka elektrycznego profilowana, gięta o grubości ściany 5 mm, ocynkowana ogniowo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Sterowanie elektroniczne z całkowitą kontrolą trakcji,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Piasty przednie na tulejach łożyskowych bezobsługowych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2A08" w:rsidRPr="00C732B5" w:rsidRDefault="00E42A08" w:rsidP="00E42A0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C732B5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t>Pojazd elektryczny z zamkniętą kabiną i zabudową typ 2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4858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sz w:val="20"/>
          <w:szCs w:val="20"/>
          <w:lang w:eastAsia="pl-PL"/>
        </w:rPr>
        <w:t>Marka: …………………………………………………………………………………………………..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sz w:val="20"/>
          <w:szCs w:val="20"/>
          <w:lang w:eastAsia="pl-PL"/>
        </w:rPr>
        <w:t>Typ: ………………………………………………………………………………………………………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sz w:val="20"/>
          <w:szCs w:val="20"/>
          <w:lang w:eastAsia="pl-PL"/>
        </w:rPr>
        <w:t>Producent: ……………………………………………………………………………………………..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bCs/>
          <w:sz w:val="20"/>
          <w:szCs w:val="20"/>
          <w:lang w:eastAsia="pl-PL"/>
        </w:rPr>
        <w:t>Serwis: ……………………………………………………………………………………………………………………………….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C732B5">
        <w:rPr>
          <w:rFonts w:ascii="Tahoma" w:eastAsiaTheme="minorEastAsia" w:hAnsi="Tahoma" w:cs="Tahoma"/>
          <w:bCs/>
          <w:sz w:val="20"/>
          <w:szCs w:val="20"/>
          <w:lang w:eastAsia="pl-PL"/>
        </w:rPr>
        <w:t>Cena netto: …………………….. VAT: ………………………. Cena brutto: ……………………………….</w:t>
      </w:r>
    </w:p>
    <w:p w:rsidR="00E42A08" w:rsidRPr="00C732B5" w:rsidRDefault="00E42A08" w:rsidP="00E42A08">
      <w:pPr>
        <w:autoSpaceDE w:val="0"/>
        <w:autoSpaceDN w:val="0"/>
        <w:adjustRightInd w:val="0"/>
        <w:spacing w:after="0" w:line="240" w:lineRule="exact"/>
        <w:jc w:val="center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C732B5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t>Wyposażenie standardowe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6"/>
        <w:gridCol w:w="1382"/>
      </w:tblGrid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32B5">
              <w:rPr>
                <w:rFonts w:ascii="Tahoma" w:hAnsi="Tahoma" w:cs="Tahoma"/>
                <w:sz w:val="20"/>
                <w:szCs w:val="20"/>
              </w:rPr>
              <w:t>Wymagane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32B5"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Ładowność wózka min. 2000 kg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Bateria trakcyjna 220 Ah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Napięcie zasilania 80V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Prędkość jazdy min. 25 km/h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Promień zewnętrzny zawracania 3350 mm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Siła uciągu 1,6 </w:t>
            </w:r>
            <w:proofErr w:type="spellStart"/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Ilość miejsc w kabinie 2 (kierowca +pasażer)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Skrzynia ładunkowa</w:t>
            </w: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zabudowana – kontener ze stali nierdzewnej malowanej proszkowo, otwierany w tylnej części, ryglowane drzwi po otworzeniu na bokach skrzyni, wymiary (długość/szerokość/wysokość) 2170/1300/1800 mm. Wymiary wewnętrzne skrzyni mniejsze o max. 10% od wymiarów zewnętrznych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Kabina wózka: </w:t>
            </w: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wygłuszona, tapicerowana, wykonana ze specjalnego profilu kabinowego typu: SECURA lub równoważnego, w pełni oszklona z szybami przesuwnymi, szyba przednia z wycieraczką pantograficzną, tapicerowane drzwi oraz dach; zamki i klamki drzwi nie mogą zwiększać wymiaru szerokości kabiny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Silnik elektryczny prądu przemiennego AC bezobsługowy, o mocy 10 kW z zabezpieczeniem IP 65 (</w:t>
            </w:r>
            <w:proofErr w:type="spellStart"/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bezszczotkowy</w:t>
            </w:r>
            <w:proofErr w:type="spellEnd"/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), sterowany bezstopniowym sterownikiem elektronicznym, z odzyskiem energii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9755" w:type="dxa"/>
            <w:gridSpan w:val="2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32B5">
              <w:rPr>
                <w:rFonts w:ascii="Tahoma" w:hAnsi="Tahoma" w:cs="Tahoma"/>
                <w:sz w:val="20"/>
                <w:szCs w:val="20"/>
              </w:rPr>
              <w:t>WYPOSAŻENIE:</w:t>
            </w: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Wewnętrzne panoramiczne lusterko wewnątrz kabiny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Ładowarka baterii trakcyjnej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Tylny zaczep przystosowany do ciągnięcia przyczepy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Opony na ogumieniu bezdętkowym, przemysłowym: 175x14C-99/98P, osadzone na jednoczęściowej tarczy koła o średnicy opony: 600–650 mm(fi zewnętrzna, mierzona w płaszczyźnie poziomej)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Grzybek bezpieczeństwa, umiejscowiony ergonomicznie w zasięgu ręki operatora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Regulowana kolumna kierownicy w płaszczyźnie: na siebie, od siebie a nie wyżej –niżej koło kierownicy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Sygnał cofania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Oświetlenie – zgodnie z przepisami ruchu drogowego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Bezkolizyjne przełączanie kierunków jazdy; przód-tył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Przednie zawieszenie na sprężynach elastomerowych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Tarcza koła wzmocniona (jednoczęściowa, bezdętkowa typu samochodowego)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Układ hamulca dwuobwodowy, zasadniczy-samoregulujący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Napęd tylny z mechanizmem różnicowym, jednosilnikowy AC prądu przemiennego min.10 kW z zabezpieczeniem 500A i przed wilgocią min. IP 55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Rama wózka elektrycznego profilowana, gięta o grubości ściany 5 mm, ocynkowana ogniowo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Sterowanie elektroniczne z całkowitą kontrolą trakcji,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4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Piasty przednie na tulejach łożyskowych bezobsługowych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A08" w:rsidRPr="00C732B5" w:rsidTr="004F62DE">
        <w:tc>
          <w:tcPr>
            <w:tcW w:w="8330" w:type="dxa"/>
          </w:tcPr>
          <w:p w:rsidR="00E42A08" w:rsidRPr="00C732B5" w:rsidRDefault="00E42A08" w:rsidP="004F62DE">
            <w:pPr>
              <w:autoSpaceDE w:val="0"/>
              <w:autoSpaceDN w:val="0"/>
              <w:adjustRightInd w:val="0"/>
              <w:spacing w:after="22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C732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Hak holowniczy</w:t>
            </w:r>
          </w:p>
        </w:tc>
        <w:tc>
          <w:tcPr>
            <w:tcW w:w="1425" w:type="dxa"/>
          </w:tcPr>
          <w:p w:rsidR="00E42A08" w:rsidRPr="00C732B5" w:rsidRDefault="00E42A08" w:rsidP="004F6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2A08" w:rsidRPr="00C732B5" w:rsidRDefault="00E42A08" w:rsidP="00E42A0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C732B5" w:rsidRDefault="00E42A08" w:rsidP="00E42A0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42A08" w:rsidRPr="000335B8" w:rsidRDefault="00E42A08" w:rsidP="00E42A0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42A08" w:rsidRPr="000335B8" w:rsidRDefault="00E42A08" w:rsidP="00E42A0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43</w:t>
      </w:r>
      <w:r w:rsidRPr="000335B8">
        <w:rPr>
          <w:rFonts w:ascii="Tahoma" w:eastAsia="Calibri" w:hAnsi="Tahoma" w:cs="Tahoma"/>
          <w:sz w:val="20"/>
          <w:szCs w:val="20"/>
          <w:lang w:eastAsia="pl-PL"/>
        </w:rPr>
        <w:t xml:space="preserve">/ADZ/2017 </w:t>
      </w:r>
    </w:p>
    <w:p w:rsidR="00E42A08" w:rsidRPr="000335B8" w:rsidRDefault="00E42A08" w:rsidP="00E42A0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2A08" w:rsidRPr="000335B8" w:rsidRDefault="00E42A08" w:rsidP="00E42A0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E42A08" w:rsidRPr="000335B8" w:rsidRDefault="00E42A08" w:rsidP="00E42A0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E42A08" w:rsidRPr="000335B8" w:rsidRDefault="00E42A08" w:rsidP="00E42A0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42A08" w:rsidRPr="000335B8" w:rsidRDefault="00E42A08" w:rsidP="00E42A0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335B8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335B8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0335B8">
        <w:rPr>
          <w:rFonts w:ascii="Tahoma" w:eastAsia="Times New Roman" w:hAnsi="Tahoma" w:cs="Tahoma"/>
          <w:b/>
          <w:sz w:val="20"/>
          <w:szCs w:val="20"/>
          <w:lang w:eastAsia="pl-PL"/>
        </w:rPr>
        <w:t>dostawę dwóch pojazdów elektrycznych</w:t>
      </w:r>
      <w:r w:rsidRPr="000335B8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0335B8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42A08" w:rsidRPr="000335B8" w:rsidRDefault="00E42A08" w:rsidP="00E42A0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42A08" w:rsidRPr="000335B8" w:rsidRDefault="00E42A08" w:rsidP="00E42A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0335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60 dni</w:t>
      </w:r>
      <w:r w:rsidRPr="000335B8">
        <w:rPr>
          <w:rFonts w:ascii="Tahoma" w:eastAsia="Times New Roman" w:hAnsi="Tahoma" w:cs="Tahoma"/>
          <w:sz w:val="20"/>
          <w:szCs w:val="20"/>
          <w:lang w:eastAsia="pl-PL"/>
        </w:rPr>
        <w:t xml:space="preserve"> od daty zawarcia umowy.</w:t>
      </w:r>
      <w:r w:rsidRPr="000335B8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E42A08" w:rsidRPr="000335B8" w:rsidRDefault="00E42A08" w:rsidP="00E42A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b/>
          <w:sz w:val="20"/>
          <w:szCs w:val="20"/>
          <w:lang w:eastAsia="pl-PL"/>
        </w:rPr>
        <w:t>Oferowana gwarancja</w:t>
      </w:r>
      <w:r w:rsidRPr="000335B8">
        <w:rPr>
          <w:rFonts w:ascii="Tahoma" w:eastAsia="Calibri" w:hAnsi="Tahoma" w:cs="Tahoma"/>
          <w:sz w:val="20"/>
          <w:szCs w:val="20"/>
          <w:lang w:eastAsia="pl-PL"/>
        </w:rPr>
        <w:t>: ……………….. miesięcy</w:t>
      </w:r>
    </w:p>
    <w:p w:rsidR="00E42A08" w:rsidRPr="000335B8" w:rsidRDefault="00E42A08" w:rsidP="00E42A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E42A08" w:rsidRPr="000335B8" w:rsidRDefault="00E42A08" w:rsidP="00E42A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E42A08" w:rsidRPr="000335B8" w:rsidRDefault="00E42A08" w:rsidP="00E42A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- oferowane przeze mnie pojazdy spełniają warunki określone w Zaproszeniu do składania ofert;</w:t>
      </w:r>
    </w:p>
    <w:p w:rsidR="00E42A08" w:rsidRPr="000335B8" w:rsidRDefault="00E42A08" w:rsidP="00E42A0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E42A08" w:rsidRPr="000335B8" w:rsidRDefault="00E42A08" w:rsidP="00E4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Załącznikami do niniejszej oferty są </w:t>
      </w:r>
      <w:r w:rsidRPr="000335B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335B8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42A08" w:rsidRPr="000335B8" w:rsidRDefault="00E42A08" w:rsidP="00E42A0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335B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42A08" w:rsidRPr="000335B8" w:rsidRDefault="00E42A08" w:rsidP="00E42A0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42A08" w:rsidRPr="000335B8" w:rsidRDefault="00E42A08" w:rsidP="00E42A0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42A08" w:rsidRPr="000335B8" w:rsidRDefault="00E42A08" w:rsidP="00E42A0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335B8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FB3F31" w:rsidRDefault="00E42A08" w:rsidP="00E42A08">
      <w:pPr>
        <w:tabs>
          <w:tab w:val="left" w:pos="1470"/>
        </w:tabs>
      </w:pPr>
      <w:r w:rsidRPr="000335B8">
        <w:tab/>
      </w:r>
      <w:bookmarkStart w:id="0" w:name="_GoBack"/>
      <w:bookmarkEnd w:id="0"/>
    </w:p>
    <w:sectPr w:rsidR="00FB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8"/>
    <w:rsid w:val="00E42A08"/>
    <w:rsid w:val="00F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A08"/>
    <w:pPr>
      <w:spacing w:after="0" w:line="240" w:lineRule="auto"/>
    </w:pPr>
    <w:rPr>
      <w:rFonts w:ascii="Times New Roman"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A08"/>
    <w:pPr>
      <w:spacing w:after="0" w:line="240" w:lineRule="auto"/>
    </w:pPr>
    <w:rPr>
      <w:rFonts w:ascii="Times New Roman"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2017-10-05T09:14:00Z</dcterms:created>
  <dcterms:modified xsi:type="dcterms:W3CDTF">2017-10-05T09:15:00Z</dcterms:modified>
</cp:coreProperties>
</file>