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8E" w:rsidRPr="0018628E" w:rsidRDefault="0018628E" w:rsidP="0018628E">
      <w:pPr>
        <w:keepNext/>
        <w:spacing w:after="0" w:line="240" w:lineRule="auto"/>
        <w:outlineLvl w:val="4"/>
        <w:rPr>
          <w:rFonts w:ascii="Tahoma" w:eastAsia="Times New Roman" w:hAnsi="Tahoma" w:cs="Tahoma"/>
          <w:b/>
          <w:sz w:val="20"/>
          <w:szCs w:val="20"/>
          <w:lang w:eastAsia="pl-PL"/>
        </w:rPr>
      </w:pPr>
      <w:bookmarkStart w:id="0" w:name="_GoBack"/>
      <w:bookmarkEnd w:id="0"/>
      <w:r w:rsidRPr="0018628E">
        <w:rPr>
          <w:rFonts w:ascii="Tahoma" w:eastAsia="Times New Roman" w:hAnsi="Tahoma" w:cs="Tahoma"/>
          <w:b/>
          <w:sz w:val="20"/>
          <w:szCs w:val="20"/>
          <w:lang w:eastAsia="pl-PL"/>
        </w:rPr>
        <w:t xml:space="preserve">Uniwersyteckie Centrum Kliniczne </w:t>
      </w:r>
    </w:p>
    <w:p w:rsidR="0018628E" w:rsidRPr="0018628E" w:rsidRDefault="0018628E" w:rsidP="0018628E">
      <w:pPr>
        <w:keepNext/>
        <w:spacing w:after="0" w:line="240" w:lineRule="auto"/>
        <w:outlineLvl w:val="4"/>
        <w:rPr>
          <w:rFonts w:ascii="Tahoma" w:eastAsia="Times New Roman" w:hAnsi="Tahoma" w:cs="Tahoma"/>
          <w:b/>
          <w:sz w:val="20"/>
          <w:szCs w:val="20"/>
          <w:lang w:eastAsia="pl-PL"/>
        </w:rPr>
      </w:pPr>
      <w:r w:rsidRPr="0018628E">
        <w:rPr>
          <w:rFonts w:ascii="Tahoma" w:eastAsia="Times New Roman" w:hAnsi="Tahoma" w:cs="Tahoma"/>
          <w:b/>
          <w:sz w:val="20"/>
          <w:szCs w:val="20"/>
          <w:lang w:eastAsia="pl-PL"/>
        </w:rPr>
        <w:t xml:space="preserve">im. prof. K. Gibińskiego </w:t>
      </w:r>
    </w:p>
    <w:p w:rsidR="0018628E" w:rsidRPr="0018628E" w:rsidRDefault="0018628E" w:rsidP="0018628E">
      <w:pPr>
        <w:spacing w:after="0" w:line="240" w:lineRule="auto"/>
        <w:rPr>
          <w:rFonts w:ascii="Tahoma" w:eastAsia="Times New Roman" w:hAnsi="Tahoma" w:cs="Tahoma"/>
          <w:b/>
          <w:sz w:val="20"/>
          <w:szCs w:val="20"/>
          <w:lang w:eastAsia="pl-PL"/>
        </w:rPr>
      </w:pPr>
      <w:r w:rsidRPr="0018628E">
        <w:rPr>
          <w:rFonts w:ascii="Tahoma" w:eastAsia="Times New Roman" w:hAnsi="Tahoma" w:cs="Tahoma"/>
          <w:b/>
          <w:sz w:val="20"/>
          <w:szCs w:val="20"/>
          <w:lang w:eastAsia="pl-PL"/>
        </w:rPr>
        <w:t>Śląskiego Uniwersytetu Medycznego w Katowicach</w:t>
      </w:r>
    </w:p>
    <w:p w:rsidR="0018628E" w:rsidRPr="0018628E" w:rsidRDefault="0018628E" w:rsidP="0018628E">
      <w:pPr>
        <w:spacing w:after="0" w:line="240" w:lineRule="auto"/>
        <w:rPr>
          <w:rFonts w:ascii="Tahoma" w:eastAsia="Times New Roman" w:hAnsi="Tahoma" w:cs="Tahoma"/>
          <w:b/>
          <w:sz w:val="20"/>
          <w:szCs w:val="20"/>
          <w:lang w:eastAsia="pl-PL"/>
        </w:rPr>
      </w:pPr>
      <w:r w:rsidRPr="0018628E">
        <w:rPr>
          <w:rFonts w:ascii="Tahoma" w:eastAsia="Times New Roman" w:hAnsi="Tahoma" w:cs="Tahoma"/>
          <w:b/>
          <w:sz w:val="20"/>
          <w:szCs w:val="20"/>
          <w:lang w:eastAsia="pl-PL"/>
        </w:rPr>
        <w:t xml:space="preserve">40-514 Katowice   ul. Ceglana 35     </w:t>
      </w:r>
    </w:p>
    <w:p w:rsidR="0018628E" w:rsidRPr="0018628E" w:rsidRDefault="0018628E" w:rsidP="0018628E">
      <w:pPr>
        <w:spacing w:after="0" w:line="240" w:lineRule="auto"/>
        <w:rPr>
          <w:rFonts w:ascii="Tahoma" w:eastAsia="Times New Roman" w:hAnsi="Tahoma" w:cs="Tahoma"/>
          <w:b/>
          <w:sz w:val="20"/>
          <w:szCs w:val="20"/>
          <w:lang w:eastAsia="pl-PL"/>
        </w:rPr>
      </w:pPr>
    </w:p>
    <w:p w:rsidR="0018628E" w:rsidRPr="0018628E" w:rsidRDefault="0018628E" w:rsidP="0018628E">
      <w:pPr>
        <w:spacing w:after="0" w:line="240" w:lineRule="auto"/>
        <w:rPr>
          <w:rFonts w:ascii="Tahoma" w:eastAsia="Times New Roman" w:hAnsi="Tahoma" w:cs="Tahoma"/>
          <w:bCs/>
          <w:sz w:val="24"/>
          <w:szCs w:val="24"/>
          <w:lang w:eastAsia="pl-PL"/>
        </w:rPr>
      </w:pPr>
    </w:p>
    <w:p w:rsidR="0018628E" w:rsidRPr="0018628E" w:rsidRDefault="0018628E" w:rsidP="0018628E">
      <w:pPr>
        <w:spacing w:after="0" w:line="240" w:lineRule="auto"/>
        <w:rPr>
          <w:rFonts w:ascii="Tahoma" w:eastAsia="Times New Roman" w:hAnsi="Tahoma" w:cs="Tahoma"/>
          <w:bCs/>
          <w:sz w:val="24"/>
          <w:szCs w:val="24"/>
          <w:lang w:eastAsia="pl-PL"/>
        </w:rPr>
      </w:pPr>
    </w:p>
    <w:p w:rsidR="0018628E" w:rsidRPr="0018628E" w:rsidRDefault="0018628E" w:rsidP="0018628E">
      <w:pPr>
        <w:spacing w:after="0" w:line="240" w:lineRule="auto"/>
        <w:rPr>
          <w:rFonts w:ascii="Tahoma" w:eastAsia="Times New Roman" w:hAnsi="Tahoma" w:cs="Tahoma"/>
          <w:bCs/>
          <w:sz w:val="20"/>
          <w:szCs w:val="20"/>
          <w:lang w:eastAsia="pl-PL"/>
        </w:rPr>
      </w:pPr>
      <w:r w:rsidRPr="0018628E">
        <w:rPr>
          <w:rFonts w:ascii="Tahoma" w:eastAsia="Times New Roman" w:hAnsi="Tahoma" w:cs="Tahoma"/>
          <w:bCs/>
          <w:sz w:val="20"/>
          <w:szCs w:val="20"/>
          <w:lang w:eastAsia="pl-PL"/>
        </w:rPr>
        <w:t>Znak sprawy : DZP/381/</w:t>
      </w:r>
      <w:r>
        <w:rPr>
          <w:rFonts w:ascii="Tahoma" w:eastAsia="Times New Roman" w:hAnsi="Tahoma" w:cs="Tahoma"/>
          <w:bCs/>
          <w:sz w:val="20"/>
          <w:szCs w:val="20"/>
          <w:lang w:eastAsia="pl-PL"/>
        </w:rPr>
        <w:t>91</w:t>
      </w:r>
      <w:r w:rsidRPr="0018628E">
        <w:rPr>
          <w:rFonts w:ascii="Tahoma" w:eastAsia="Times New Roman" w:hAnsi="Tahoma" w:cs="Tahoma"/>
          <w:bCs/>
          <w:sz w:val="20"/>
          <w:szCs w:val="20"/>
          <w:lang w:eastAsia="pl-PL"/>
        </w:rPr>
        <w:t xml:space="preserve">B/2020                                                 </w:t>
      </w:r>
    </w:p>
    <w:p w:rsidR="0018628E" w:rsidRPr="0018628E" w:rsidRDefault="0018628E" w:rsidP="0018628E">
      <w:pPr>
        <w:spacing w:after="0" w:line="240" w:lineRule="auto"/>
        <w:rPr>
          <w:rFonts w:ascii="Tahoma" w:eastAsia="Times New Roman" w:hAnsi="Tahoma" w:cs="Tahoma"/>
          <w:sz w:val="24"/>
          <w:szCs w:val="24"/>
          <w:lang w:eastAsia="pl-PL"/>
        </w:rPr>
      </w:pPr>
    </w:p>
    <w:p w:rsidR="0018628E" w:rsidRPr="0018628E" w:rsidRDefault="0018628E" w:rsidP="0018628E">
      <w:pPr>
        <w:spacing w:after="0" w:line="240" w:lineRule="auto"/>
        <w:rPr>
          <w:rFonts w:ascii="Tahoma" w:eastAsia="Times New Roman" w:hAnsi="Tahoma" w:cs="Tahoma"/>
          <w:sz w:val="24"/>
          <w:szCs w:val="24"/>
          <w:lang w:eastAsia="pl-PL"/>
        </w:rPr>
      </w:pPr>
    </w:p>
    <w:p w:rsidR="0018628E" w:rsidRPr="0018628E" w:rsidRDefault="0018628E" w:rsidP="0018628E">
      <w:pPr>
        <w:spacing w:after="0" w:line="240" w:lineRule="auto"/>
        <w:rPr>
          <w:rFonts w:ascii="Tahoma" w:eastAsia="Times New Roman" w:hAnsi="Tahoma" w:cs="Tahoma"/>
          <w:sz w:val="24"/>
          <w:szCs w:val="24"/>
          <w:lang w:eastAsia="pl-PL"/>
        </w:rPr>
      </w:pPr>
    </w:p>
    <w:p w:rsidR="0018628E" w:rsidRPr="0018628E" w:rsidRDefault="0018628E" w:rsidP="0018628E">
      <w:pPr>
        <w:keepNext/>
        <w:spacing w:after="0" w:line="240" w:lineRule="auto"/>
        <w:outlineLvl w:val="0"/>
        <w:rPr>
          <w:rFonts w:ascii="Tahoma" w:eastAsia="Times New Roman" w:hAnsi="Tahoma" w:cs="Tahoma"/>
          <w:b/>
          <w:bCs/>
          <w:color w:val="000000"/>
          <w:lang w:eastAsia="pl-PL"/>
        </w:rPr>
      </w:pPr>
      <w:r w:rsidRPr="0018628E">
        <w:rPr>
          <w:rFonts w:ascii="Tahoma" w:eastAsia="Times New Roman" w:hAnsi="Tahoma" w:cs="Tahoma"/>
          <w:b/>
          <w:bCs/>
          <w:color w:val="000000"/>
          <w:sz w:val="24"/>
          <w:szCs w:val="24"/>
          <w:lang w:eastAsia="pl-PL"/>
        </w:rPr>
        <w:t xml:space="preserve">                      </w:t>
      </w:r>
      <w:r w:rsidRPr="0018628E">
        <w:rPr>
          <w:rFonts w:ascii="Tahoma" w:eastAsia="Times New Roman" w:hAnsi="Tahoma" w:cs="Tahoma"/>
          <w:b/>
          <w:bCs/>
          <w:color w:val="000000"/>
          <w:lang w:eastAsia="pl-PL"/>
        </w:rPr>
        <w:t>SPECYFIKACJA  ISTOTNYCH WARUNKÓW ZAMÓWIENIA</w:t>
      </w:r>
    </w:p>
    <w:p w:rsidR="0018628E" w:rsidRPr="0018628E" w:rsidRDefault="0018628E" w:rsidP="0018628E">
      <w:pPr>
        <w:spacing w:after="0" w:line="240" w:lineRule="auto"/>
        <w:rPr>
          <w:rFonts w:ascii="Tahoma" w:eastAsia="Times New Roman" w:hAnsi="Tahoma" w:cs="Tahoma"/>
          <w:sz w:val="24"/>
          <w:szCs w:val="24"/>
          <w:lang w:eastAsia="pl-PL"/>
        </w:rPr>
      </w:pPr>
    </w:p>
    <w:p w:rsidR="0018628E" w:rsidRPr="0018628E" w:rsidRDefault="0018628E" w:rsidP="0018628E">
      <w:pPr>
        <w:spacing w:after="0" w:line="240" w:lineRule="auto"/>
        <w:rPr>
          <w:rFonts w:ascii="Tahoma" w:eastAsia="Times New Roman" w:hAnsi="Tahoma" w:cs="Tahoma"/>
          <w:sz w:val="24"/>
          <w:szCs w:val="24"/>
          <w:lang w:eastAsia="pl-PL"/>
        </w:rPr>
      </w:pPr>
    </w:p>
    <w:p w:rsidR="0018628E" w:rsidRPr="00FA394B" w:rsidRDefault="0018628E" w:rsidP="0018628E">
      <w:pPr>
        <w:jc w:val="center"/>
        <w:rPr>
          <w:rFonts w:ascii="Tahoma" w:hAnsi="Tahoma" w:cs="Tahoma"/>
          <w:b/>
          <w:sz w:val="20"/>
          <w:szCs w:val="20"/>
        </w:rPr>
      </w:pPr>
      <w:r w:rsidRPr="00FA394B">
        <w:rPr>
          <w:rFonts w:ascii="Tahoma" w:eastAsia="Times New Roman" w:hAnsi="Tahoma" w:cs="Tahoma"/>
          <w:b/>
          <w:bCs/>
          <w:sz w:val="20"/>
          <w:szCs w:val="20"/>
          <w:lang w:eastAsia="pl-PL"/>
        </w:rPr>
        <w:t xml:space="preserve">Na </w:t>
      </w:r>
      <w:r>
        <w:rPr>
          <w:rFonts w:ascii="Tahoma" w:eastAsia="Times New Roman" w:hAnsi="Tahoma" w:cs="Tahoma"/>
          <w:b/>
          <w:iCs/>
          <w:sz w:val="20"/>
          <w:szCs w:val="20"/>
          <w:lang w:eastAsia="ar-SA"/>
        </w:rPr>
        <w:t>u</w:t>
      </w:r>
      <w:r w:rsidRPr="00FA394B">
        <w:rPr>
          <w:rFonts w:ascii="Tahoma" w:eastAsia="Times New Roman" w:hAnsi="Tahoma" w:cs="Tahoma"/>
          <w:b/>
          <w:iCs/>
          <w:sz w:val="20"/>
          <w:szCs w:val="20"/>
          <w:lang w:eastAsia="ar-SA"/>
        </w:rPr>
        <w:t>sług</w:t>
      </w:r>
      <w:r>
        <w:rPr>
          <w:rFonts w:ascii="Tahoma" w:eastAsia="Times New Roman" w:hAnsi="Tahoma" w:cs="Tahoma"/>
          <w:b/>
          <w:iCs/>
          <w:sz w:val="20"/>
          <w:szCs w:val="20"/>
          <w:lang w:eastAsia="ar-SA"/>
        </w:rPr>
        <w:t>ę</w:t>
      </w:r>
      <w:r w:rsidRPr="00FA394B">
        <w:rPr>
          <w:rFonts w:ascii="Tahoma" w:eastAsia="Times New Roman" w:hAnsi="Tahoma" w:cs="Tahoma"/>
          <w:b/>
          <w:iCs/>
          <w:sz w:val="20"/>
          <w:szCs w:val="20"/>
          <w:lang w:eastAsia="ar-SA"/>
        </w:rPr>
        <w:t xml:space="preserve"> farmaceutyczn</w:t>
      </w:r>
      <w:r>
        <w:rPr>
          <w:rFonts w:ascii="Tahoma" w:eastAsia="Times New Roman" w:hAnsi="Tahoma" w:cs="Tahoma"/>
          <w:b/>
          <w:iCs/>
          <w:sz w:val="20"/>
          <w:szCs w:val="20"/>
          <w:lang w:eastAsia="ar-SA"/>
        </w:rPr>
        <w:t xml:space="preserve">ą </w:t>
      </w:r>
      <w:r w:rsidRPr="00FA394B">
        <w:rPr>
          <w:rFonts w:ascii="Tahoma" w:eastAsia="Times New Roman" w:hAnsi="Tahoma" w:cs="Tahoma"/>
          <w:b/>
          <w:iCs/>
          <w:sz w:val="20"/>
          <w:szCs w:val="20"/>
          <w:lang w:eastAsia="ar-SA"/>
        </w:rPr>
        <w:t xml:space="preserve">polegającą na sporządzaniu mieszanin do żywienia pozajelitowego dla noworodków i wcześniaków wraz z dostawą gotowej mieszaniny </w:t>
      </w:r>
      <w:r>
        <w:rPr>
          <w:rFonts w:ascii="Tahoma" w:eastAsia="Times New Roman" w:hAnsi="Tahoma" w:cs="Tahoma"/>
          <w:b/>
          <w:iCs/>
          <w:sz w:val="20"/>
          <w:szCs w:val="20"/>
          <w:lang w:eastAsia="ar-SA"/>
        </w:rPr>
        <w:t xml:space="preserve">                    </w:t>
      </w:r>
      <w:r w:rsidRPr="00FA394B">
        <w:rPr>
          <w:rFonts w:ascii="Tahoma" w:eastAsia="Times New Roman" w:hAnsi="Tahoma" w:cs="Tahoma"/>
          <w:b/>
          <w:iCs/>
          <w:sz w:val="20"/>
          <w:szCs w:val="20"/>
          <w:lang w:eastAsia="ar-SA"/>
        </w:rPr>
        <w:t>w postaci worków</w:t>
      </w:r>
    </w:p>
    <w:p w:rsidR="0018628E" w:rsidRPr="0018628E" w:rsidRDefault="0018628E" w:rsidP="0018628E">
      <w:pPr>
        <w:spacing w:after="0" w:line="240" w:lineRule="auto"/>
        <w:rPr>
          <w:rFonts w:ascii="Tahoma" w:eastAsia="Times New Roman" w:hAnsi="Tahoma" w:cs="Tahoma"/>
          <w:b/>
          <w:bCs/>
          <w:sz w:val="24"/>
          <w:szCs w:val="24"/>
          <w:lang w:eastAsia="pl-PL"/>
        </w:rPr>
      </w:pPr>
    </w:p>
    <w:p w:rsidR="0018628E" w:rsidRPr="0018628E" w:rsidRDefault="0018628E" w:rsidP="0018628E">
      <w:pPr>
        <w:spacing w:after="0" w:line="240" w:lineRule="auto"/>
        <w:rPr>
          <w:rFonts w:ascii="Tahoma" w:eastAsia="Times New Roman" w:hAnsi="Tahoma" w:cs="Tahoma"/>
          <w:b/>
          <w:bCs/>
          <w:sz w:val="24"/>
          <w:szCs w:val="24"/>
          <w:lang w:eastAsia="pl-PL"/>
        </w:rPr>
      </w:pPr>
    </w:p>
    <w:p w:rsidR="0018628E" w:rsidRPr="0018628E" w:rsidRDefault="0018628E" w:rsidP="0018628E">
      <w:pPr>
        <w:spacing w:after="0" w:line="360" w:lineRule="auto"/>
        <w:rPr>
          <w:rFonts w:ascii="Tahoma" w:eastAsia="Times New Roman" w:hAnsi="Tahoma" w:cs="Tahoma"/>
          <w:b/>
          <w:bCs/>
          <w:sz w:val="20"/>
          <w:szCs w:val="24"/>
          <w:lang w:eastAsia="pl-PL"/>
        </w:rPr>
      </w:pPr>
    </w:p>
    <w:p w:rsidR="0018628E" w:rsidRPr="0018628E" w:rsidRDefault="0018628E" w:rsidP="00565B1F">
      <w:pPr>
        <w:spacing w:after="0" w:line="360" w:lineRule="auto"/>
        <w:jc w:val="center"/>
        <w:rPr>
          <w:rFonts w:ascii="Tahoma" w:eastAsia="Times New Roman" w:hAnsi="Tahoma" w:cs="Tahoma"/>
          <w:sz w:val="20"/>
          <w:szCs w:val="24"/>
          <w:lang w:eastAsia="pl-PL"/>
        </w:rPr>
      </w:pPr>
      <w:r w:rsidRPr="0018628E">
        <w:rPr>
          <w:rFonts w:ascii="Tahoma" w:eastAsia="Times New Roman" w:hAnsi="Tahoma" w:cs="Tahoma"/>
          <w:sz w:val="20"/>
          <w:szCs w:val="24"/>
          <w:lang w:eastAsia="pl-PL"/>
        </w:rPr>
        <w:t xml:space="preserve">Postępowanie o udzielenie zamówienia prowadzone jest w trybie </w:t>
      </w:r>
      <w:r w:rsidRPr="0018628E">
        <w:rPr>
          <w:rFonts w:ascii="Tahoma" w:eastAsia="Times New Roman" w:hAnsi="Tahoma" w:cs="Tahoma"/>
          <w:b/>
          <w:sz w:val="20"/>
          <w:szCs w:val="24"/>
          <w:lang w:eastAsia="pl-PL"/>
        </w:rPr>
        <w:t>przetargu nieograniczonego powyżej 139 000 EURO</w:t>
      </w:r>
      <w:r w:rsidRPr="0018628E">
        <w:rPr>
          <w:rFonts w:ascii="Tahoma" w:eastAsia="Times New Roman" w:hAnsi="Tahoma" w:cs="Tahoma"/>
          <w:sz w:val="20"/>
          <w:szCs w:val="24"/>
          <w:lang w:eastAsia="pl-PL"/>
        </w:rPr>
        <w:t xml:space="preserve"> na podstawie ustawy z dnia 29 stycznia 2004 roku Prawo Zamówień Publicznych   (tekst jednolity: Dz. U. z 2019 r. poz. 1843 oraz 2020r </w:t>
      </w:r>
      <w:proofErr w:type="spellStart"/>
      <w:r w:rsidRPr="0018628E">
        <w:rPr>
          <w:rFonts w:ascii="Tahoma" w:eastAsia="Times New Roman" w:hAnsi="Tahoma" w:cs="Tahoma"/>
          <w:sz w:val="20"/>
          <w:szCs w:val="24"/>
          <w:lang w:eastAsia="pl-PL"/>
        </w:rPr>
        <w:t>poz</w:t>
      </w:r>
      <w:proofErr w:type="spellEnd"/>
      <w:r w:rsidRPr="0018628E">
        <w:rPr>
          <w:rFonts w:ascii="Tahoma" w:eastAsia="Times New Roman" w:hAnsi="Tahoma" w:cs="Tahoma"/>
          <w:sz w:val="20"/>
          <w:szCs w:val="24"/>
          <w:lang w:eastAsia="pl-PL"/>
        </w:rPr>
        <w:t xml:space="preserve"> 1086) .</w:t>
      </w:r>
    </w:p>
    <w:p w:rsidR="0018628E" w:rsidRPr="0018628E" w:rsidRDefault="0018628E" w:rsidP="0018628E">
      <w:pPr>
        <w:spacing w:after="0" w:line="360" w:lineRule="auto"/>
        <w:jc w:val="center"/>
        <w:rPr>
          <w:rFonts w:ascii="Tahoma" w:eastAsia="Times New Roman" w:hAnsi="Tahoma" w:cs="Tahoma"/>
          <w:color w:val="000000"/>
          <w:sz w:val="20"/>
          <w:szCs w:val="24"/>
          <w:lang w:eastAsia="pl-PL"/>
        </w:rPr>
      </w:pPr>
    </w:p>
    <w:p w:rsidR="0018628E" w:rsidRPr="0018628E" w:rsidRDefault="0018628E" w:rsidP="0018628E">
      <w:pPr>
        <w:spacing w:after="0" w:line="360" w:lineRule="auto"/>
        <w:rPr>
          <w:rFonts w:ascii="Tahoma" w:eastAsia="Times New Roman" w:hAnsi="Tahoma" w:cs="Tahoma"/>
          <w:bCs/>
          <w:sz w:val="20"/>
          <w:szCs w:val="24"/>
          <w:lang w:eastAsia="pl-PL"/>
        </w:rPr>
      </w:pPr>
    </w:p>
    <w:p w:rsidR="0018628E" w:rsidRPr="0018628E" w:rsidRDefault="0018628E" w:rsidP="0018628E">
      <w:pPr>
        <w:spacing w:after="0" w:line="360" w:lineRule="auto"/>
        <w:rPr>
          <w:rFonts w:ascii="Tahoma" w:eastAsia="Times New Roman" w:hAnsi="Tahoma" w:cs="Tahoma"/>
          <w:bCs/>
          <w:sz w:val="20"/>
          <w:szCs w:val="20"/>
          <w:lang w:eastAsia="pl-PL"/>
        </w:rPr>
      </w:pPr>
    </w:p>
    <w:p w:rsidR="0018628E" w:rsidRPr="0018628E" w:rsidRDefault="0018628E" w:rsidP="0018628E">
      <w:pPr>
        <w:spacing w:after="0" w:line="240" w:lineRule="auto"/>
        <w:rPr>
          <w:rFonts w:ascii="Tahoma" w:eastAsia="Times New Roman" w:hAnsi="Tahoma" w:cs="Tahoma"/>
          <w:bCs/>
          <w:sz w:val="20"/>
          <w:szCs w:val="20"/>
          <w:lang w:eastAsia="pl-PL"/>
        </w:rPr>
      </w:pPr>
    </w:p>
    <w:p w:rsidR="0018628E" w:rsidRPr="0018628E" w:rsidRDefault="0018628E" w:rsidP="0018628E">
      <w:pPr>
        <w:spacing w:after="0" w:line="240" w:lineRule="auto"/>
        <w:rPr>
          <w:rFonts w:ascii="Tahoma" w:eastAsia="Times New Roman" w:hAnsi="Tahoma" w:cs="Tahoma"/>
          <w:bCs/>
          <w:sz w:val="20"/>
          <w:szCs w:val="20"/>
          <w:lang w:eastAsia="pl-PL"/>
        </w:rPr>
      </w:pPr>
    </w:p>
    <w:p w:rsidR="0018628E" w:rsidRPr="0018628E" w:rsidRDefault="0018628E" w:rsidP="0018628E">
      <w:pPr>
        <w:spacing w:after="0" w:line="240" w:lineRule="auto"/>
        <w:rPr>
          <w:rFonts w:ascii="Tahoma" w:eastAsia="Times New Roman" w:hAnsi="Tahoma" w:cs="Tahoma"/>
          <w:bCs/>
          <w:sz w:val="20"/>
          <w:szCs w:val="20"/>
          <w:lang w:eastAsia="pl-PL"/>
        </w:rPr>
      </w:pPr>
    </w:p>
    <w:p w:rsidR="0018628E" w:rsidRPr="0018628E" w:rsidRDefault="0018628E" w:rsidP="0018628E">
      <w:pPr>
        <w:spacing w:after="0" w:line="240" w:lineRule="auto"/>
        <w:rPr>
          <w:rFonts w:ascii="Tahoma" w:eastAsia="Times New Roman" w:hAnsi="Tahoma" w:cs="Tahoma"/>
          <w:bCs/>
          <w:sz w:val="20"/>
          <w:szCs w:val="20"/>
          <w:lang w:eastAsia="pl-PL"/>
        </w:rPr>
      </w:pPr>
    </w:p>
    <w:p w:rsidR="0018628E" w:rsidRPr="0018628E" w:rsidRDefault="0018628E" w:rsidP="0018628E">
      <w:pPr>
        <w:spacing w:after="0" w:line="240" w:lineRule="auto"/>
        <w:jc w:val="center"/>
        <w:rPr>
          <w:rFonts w:ascii="Tahoma" w:eastAsia="Times New Roman" w:hAnsi="Tahoma" w:cs="Tahoma"/>
          <w:bCs/>
          <w:sz w:val="20"/>
          <w:szCs w:val="20"/>
          <w:lang w:eastAsia="pl-PL"/>
        </w:rPr>
      </w:pPr>
      <w:r w:rsidRPr="0018628E">
        <w:rPr>
          <w:rFonts w:ascii="Tahoma" w:eastAsia="Times New Roman" w:hAnsi="Tahoma" w:cs="Tahoma"/>
          <w:bCs/>
          <w:sz w:val="20"/>
          <w:szCs w:val="20"/>
          <w:lang w:eastAsia="pl-PL"/>
        </w:rPr>
        <w:t xml:space="preserve">                                                           </w:t>
      </w:r>
      <w:r w:rsidRPr="0018628E">
        <w:rPr>
          <w:rFonts w:ascii="Tahoma" w:eastAsia="Times New Roman" w:hAnsi="Tahoma" w:cs="Tahoma"/>
          <w:bCs/>
          <w:sz w:val="20"/>
          <w:szCs w:val="20"/>
          <w:lang w:eastAsia="pl-PL"/>
        </w:rPr>
        <w:tab/>
        <w:t xml:space="preserve">   Specyfikację istotnych warunków zamówienia </w:t>
      </w:r>
    </w:p>
    <w:p w:rsidR="0018628E" w:rsidRPr="0018628E" w:rsidRDefault="0018628E" w:rsidP="0018628E">
      <w:pPr>
        <w:spacing w:after="0" w:line="240" w:lineRule="auto"/>
        <w:ind w:left="4956" w:firstLine="708"/>
        <w:rPr>
          <w:rFonts w:ascii="Tahoma" w:eastAsia="Times New Roman" w:hAnsi="Tahoma" w:cs="Tahoma"/>
          <w:bCs/>
          <w:sz w:val="20"/>
          <w:szCs w:val="20"/>
          <w:lang w:eastAsia="pl-PL"/>
        </w:rPr>
      </w:pPr>
      <w:r w:rsidRPr="0018628E">
        <w:rPr>
          <w:rFonts w:ascii="Tahoma" w:eastAsia="Times New Roman" w:hAnsi="Tahoma" w:cs="Tahoma"/>
          <w:bCs/>
          <w:sz w:val="20"/>
          <w:szCs w:val="20"/>
          <w:lang w:eastAsia="pl-PL"/>
        </w:rPr>
        <w:t xml:space="preserve">wraz z załącznikami  </w:t>
      </w:r>
    </w:p>
    <w:p w:rsidR="0018628E" w:rsidRPr="0018628E" w:rsidRDefault="0018628E" w:rsidP="0018628E">
      <w:pPr>
        <w:spacing w:after="0" w:line="240" w:lineRule="auto"/>
        <w:rPr>
          <w:rFonts w:ascii="Tahoma" w:eastAsia="Times New Roman" w:hAnsi="Tahoma" w:cs="Tahoma"/>
          <w:bCs/>
          <w:sz w:val="20"/>
          <w:szCs w:val="20"/>
          <w:lang w:eastAsia="pl-PL"/>
        </w:rPr>
      </w:pPr>
    </w:p>
    <w:p w:rsidR="0018628E" w:rsidRPr="0018628E" w:rsidRDefault="0018628E" w:rsidP="0018628E">
      <w:pPr>
        <w:spacing w:after="0" w:line="240" w:lineRule="auto"/>
        <w:jc w:val="center"/>
        <w:rPr>
          <w:rFonts w:ascii="Tahoma" w:eastAsia="Times New Roman" w:hAnsi="Tahoma" w:cs="Tahoma"/>
          <w:bCs/>
          <w:sz w:val="20"/>
          <w:szCs w:val="20"/>
          <w:lang w:eastAsia="pl-PL"/>
        </w:rPr>
      </w:pPr>
      <w:r w:rsidRPr="0018628E">
        <w:rPr>
          <w:rFonts w:ascii="Tahoma" w:eastAsia="Times New Roman" w:hAnsi="Tahoma" w:cs="Tahoma"/>
          <w:bCs/>
          <w:sz w:val="20"/>
          <w:szCs w:val="20"/>
          <w:lang w:eastAsia="pl-PL"/>
        </w:rPr>
        <w:t xml:space="preserve">                                                          Zatwierdził  w dniu </w:t>
      </w:r>
      <w:r w:rsidR="008C38A7">
        <w:rPr>
          <w:rFonts w:ascii="Tahoma" w:eastAsia="Times New Roman" w:hAnsi="Tahoma" w:cs="Tahoma"/>
          <w:bCs/>
          <w:sz w:val="20"/>
          <w:szCs w:val="20"/>
          <w:lang w:eastAsia="pl-PL"/>
        </w:rPr>
        <w:t>01.10.2020</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A20AB9" w:rsidP="00A20AB9">
      <w:pPr>
        <w:spacing w:after="0" w:line="240" w:lineRule="auto"/>
        <w:jc w:val="right"/>
        <w:rPr>
          <w:rFonts w:ascii="Tahoma" w:eastAsia="Times New Roman" w:hAnsi="Tahoma" w:cs="Tahoma"/>
          <w:bCs/>
          <w:sz w:val="20"/>
          <w:szCs w:val="24"/>
          <w:lang w:eastAsia="pl-PL"/>
        </w:rPr>
      </w:pPr>
      <w:r w:rsidRPr="00A20AB9">
        <w:rPr>
          <w:rFonts w:ascii="Cambria" w:eastAsia="Cambria" w:hAnsi="Cambria" w:cs="Times New Roman"/>
          <w:noProof/>
          <w:lang w:eastAsia="pl-PL"/>
        </w:rPr>
        <w:drawing>
          <wp:inline distT="0" distB="0" distL="0" distR="0" wp14:anchorId="0D763951" wp14:editId="5D74F7BB">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9B0033" w:rsidP="00184DFE">
      <w:pPr>
        <w:pStyle w:val="Bezodstpw"/>
        <w:rPr>
          <w:rFonts w:ascii="Tahoma" w:eastAsia="Times New Roman" w:hAnsi="Tahoma" w:cs="Tahoma"/>
          <w:bCs/>
          <w:sz w:val="20"/>
          <w:szCs w:val="24"/>
          <w:lang w:eastAsia="pl-PL"/>
        </w:rPr>
      </w:pPr>
      <w:r>
        <w:rPr>
          <w:rFonts w:ascii="Tahoma" w:eastAsia="Times New Roman" w:hAnsi="Tahoma" w:cs="Tahoma"/>
          <w:szCs w:val="24"/>
          <w:lang w:eastAsia="pl-PL"/>
        </w:rPr>
        <w:t xml:space="preserve">                                                                                         </w:t>
      </w:r>
    </w:p>
    <w:p w:rsidR="00402A09" w:rsidRPr="00B6118F" w:rsidRDefault="00402A09" w:rsidP="00D86C47">
      <w:pPr>
        <w:spacing w:after="0" w:line="240" w:lineRule="auto"/>
        <w:jc w:val="right"/>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jc w:val="center"/>
        <w:rPr>
          <w:rFonts w:ascii="Tahoma" w:eastAsia="Times New Roman" w:hAnsi="Tahoma" w:cs="Tahoma"/>
          <w:bCs/>
          <w:sz w:val="20"/>
          <w:szCs w:val="24"/>
          <w:lang w:eastAsia="pl-PL"/>
        </w:rPr>
      </w:pPr>
    </w:p>
    <w:p w:rsidR="003B5D32" w:rsidRDefault="00402A09" w:rsidP="00D86C47">
      <w:pPr>
        <w:spacing w:after="0" w:line="240" w:lineRule="auto"/>
        <w:rPr>
          <w:rFonts w:ascii="Tahoma" w:eastAsia="Times New Roman" w:hAnsi="Tahoma" w:cs="Tahoma"/>
          <w:b/>
          <w:bCs/>
          <w:color w:val="000000"/>
          <w:sz w:val="16"/>
          <w:szCs w:val="24"/>
          <w:lang w:eastAsia="pl-PL"/>
        </w:rPr>
      </w:pPr>
      <w:r w:rsidRPr="00B6118F">
        <w:rPr>
          <w:rFonts w:ascii="Tahoma" w:eastAsia="Times New Roman" w:hAnsi="Tahoma" w:cs="Tahoma"/>
          <w:b/>
          <w:bCs/>
          <w:color w:val="000000"/>
          <w:sz w:val="16"/>
          <w:szCs w:val="24"/>
          <w:lang w:eastAsia="pl-PL"/>
        </w:rPr>
        <w:tab/>
      </w:r>
    </w:p>
    <w:p w:rsidR="003B5D32" w:rsidRDefault="003B5D32" w:rsidP="00D86C47">
      <w:pPr>
        <w:spacing w:after="0" w:line="240" w:lineRule="auto"/>
        <w:rPr>
          <w:rFonts w:ascii="Tahoma" w:eastAsia="Times New Roman" w:hAnsi="Tahoma" w:cs="Tahoma"/>
          <w:b/>
          <w:bCs/>
          <w:color w:val="000000"/>
          <w:sz w:val="16"/>
          <w:szCs w:val="24"/>
          <w:lang w:eastAsia="pl-PL"/>
        </w:rPr>
      </w:pPr>
    </w:p>
    <w:p w:rsidR="003B5D32" w:rsidRDefault="003B5D32" w:rsidP="00D86C47">
      <w:pPr>
        <w:spacing w:after="0" w:line="240" w:lineRule="auto"/>
        <w:rPr>
          <w:rFonts w:ascii="Tahoma" w:eastAsia="Times New Roman" w:hAnsi="Tahoma" w:cs="Tahoma"/>
          <w:b/>
          <w:bCs/>
          <w:color w:val="000000"/>
          <w:sz w:val="16"/>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w:t>
      </w:r>
      <w:r w:rsidR="003C4BE1">
        <w:rPr>
          <w:rFonts w:ascii="Tahoma" w:eastAsia="Times New Roman" w:hAnsi="Tahoma" w:cs="Tahoma"/>
          <w:sz w:val="20"/>
          <w:szCs w:val="24"/>
          <w:lang w:eastAsia="pl-PL"/>
        </w:rPr>
        <w:t>4</w:t>
      </w:r>
      <w:r w:rsidRPr="00B6118F">
        <w:rPr>
          <w:rFonts w:ascii="Tahoma" w:eastAsia="Times New Roman" w:hAnsi="Tahoma" w:cs="Tahoma"/>
          <w:sz w:val="20"/>
          <w:szCs w:val="24"/>
          <w:lang w:eastAsia="pl-PL"/>
        </w:rPr>
        <w:t>-</w:t>
      </w:r>
      <w:r w:rsidR="003C4BE1">
        <w:rPr>
          <w:rFonts w:ascii="Tahoma" w:eastAsia="Times New Roman" w:hAnsi="Tahoma" w:cs="Tahoma"/>
          <w:sz w:val="20"/>
          <w:szCs w:val="24"/>
          <w:lang w:eastAsia="pl-PL"/>
        </w:rPr>
        <w:t>41</w:t>
      </w:r>
      <w:r w:rsidRPr="00B6118F">
        <w:rPr>
          <w:rFonts w:ascii="Tahoma" w:eastAsia="Times New Roman" w:hAnsi="Tahoma" w:cs="Tahoma"/>
          <w:sz w:val="20"/>
          <w:szCs w:val="24"/>
          <w:lang w:eastAsia="pl-PL"/>
        </w:rPr>
        <w:t xml:space="preserve">   fax.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8" w:history="1">
        <w:r w:rsidRPr="00926890">
          <w:rPr>
            <w:rFonts w:ascii="Tahoma" w:eastAsia="Times New Roman" w:hAnsi="Tahoma" w:cs="Tahoma"/>
            <w:sz w:val="20"/>
            <w:szCs w:val="24"/>
            <w:u w:val="single"/>
            <w:lang w:val="de-DE" w:eastAsia="pl-PL"/>
          </w:rPr>
          <w:t>www.uck.katowice.pl</w:t>
        </w:r>
      </w:hyperlink>
      <w:r w:rsidR="0072173B">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w:t>
      </w:r>
      <w:r w:rsidR="0018628E">
        <w:rPr>
          <w:rFonts w:ascii="Tahoma" w:eastAsia="Times New Roman" w:hAnsi="Tahoma" w:cs="Tahoma"/>
          <w:sz w:val="20"/>
          <w:szCs w:val="24"/>
          <w:lang w:val="de-DE" w:eastAsia="pl-PL"/>
        </w:rPr>
        <w:t>acholuj</w:t>
      </w:r>
      <w:r w:rsidRPr="00926890">
        <w:rPr>
          <w:rFonts w:ascii="Tahoma" w:eastAsia="Times New Roman" w:hAnsi="Tahoma" w:cs="Tahoma"/>
          <w:sz w:val="20"/>
          <w:szCs w:val="24"/>
          <w:lang w:val="de-DE" w:eastAsia="pl-PL"/>
        </w:rPr>
        <w:t>@uck.katowice.pl</w:t>
      </w:r>
    </w:p>
    <w:p w:rsidR="00402A09" w:rsidRDefault="00402A09" w:rsidP="00402A09">
      <w:pPr>
        <w:spacing w:after="0" w:line="240" w:lineRule="auto"/>
        <w:rPr>
          <w:rFonts w:ascii="Tahoma" w:eastAsia="Times New Roman" w:hAnsi="Tahoma" w:cs="Tahoma"/>
          <w:b/>
          <w:sz w:val="20"/>
          <w:szCs w:val="24"/>
          <w:lang w:eastAsia="pl-PL"/>
        </w:rPr>
      </w:pPr>
    </w:p>
    <w:p w:rsidR="0018628E" w:rsidRPr="0018628E" w:rsidRDefault="0018628E" w:rsidP="0018628E">
      <w:pPr>
        <w:spacing w:after="0" w:line="240" w:lineRule="auto"/>
        <w:rPr>
          <w:rFonts w:ascii="Tahoma" w:eastAsia="Times New Roman" w:hAnsi="Tahoma" w:cs="Tahoma"/>
          <w:b/>
          <w:sz w:val="20"/>
          <w:szCs w:val="20"/>
          <w:lang w:eastAsia="pl-PL"/>
        </w:rPr>
      </w:pPr>
      <w:r w:rsidRPr="0018628E">
        <w:rPr>
          <w:rFonts w:ascii="Tahoma" w:eastAsia="Times New Roman" w:hAnsi="Tahoma" w:cs="Tahoma"/>
          <w:b/>
          <w:sz w:val="20"/>
          <w:szCs w:val="20"/>
          <w:lang w:eastAsia="pl-PL"/>
        </w:rPr>
        <w:t>II. TRYB UDZIELENIA ZAMÓWIENIA:</w:t>
      </w:r>
    </w:p>
    <w:p w:rsidR="0018628E" w:rsidRPr="0018628E" w:rsidRDefault="0018628E" w:rsidP="0000767F">
      <w:pPr>
        <w:numPr>
          <w:ilvl w:val="0"/>
          <w:numId w:val="32"/>
        </w:numPr>
        <w:spacing w:after="0" w:line="240" w:lineRule="auto"/>
        <w:contextualSpacing/>
        <w:jc w:val="both"/>
        <w:rPr>
          <w:rFonts w:ascii="Tahoma" w:eastAsia="Times New Roman" w:hAnsi="Tahoma" w:cs="Tahoma"/>
          <w:sz w:val="20"/>
          <w:szCs w:val="24"/>
          <w:lang w:eastAsia="pl-PL"/>
        </w:rPr>
      </w:pPr>
      <w:r w:rsidRPr="0018628E">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w:t>
      </w:r>
      <w:r w:rsidR="008C38A7">
        <w:rPr>
          <w:rFonts w:ascii="Tahoma" w:eastAsia="Times New Roman" w:hAnsi="Tahoma" w:cs="Tahoma"/>
          <w:sz w:val="20"/>
          <w:szCs w:val="24"/>
          <w:lang w:eastAsia="pl-PL"/>
        </w:rPr>
        <w:t xml:space="preserve">              </w:t>
      </w:r>
      <w:r w:rsidRPr="0018628E">
        <w:rPr>
          <w:rFonts w:ascii="Tahoma" w:eastAsia="Times New Roman" w:hAnsi="Tahoma" w:cs="Tahoma"/>
          <w:sz w:val="20"/>
          <w:szCs w:val="24"/>
          <w:lang w:eastAsia="pl-PL"/>
        </w:rPr>
        <w:t xml:space="preserve"> Dz. U. z 2019 r. poz. 1843 oraz 2020r </w:t>
      </w:r>
      <w:proofErr w:type="spellStart"/>
      <w:r w:rsidRPr="0018628E">
        <w:rPr>
          <w:rFonts w:ascii="Tahoma" w:eastAsia="Times New Roman" w:hAnsi="Tahoma" w:cs="Tahoma"/>
          <w:sz w:val="20"/>
          <w:szCs w:val="24"/>
          <w:lang w:eastAsia="pl-PL"/>
        </w:rPr>
        <w:t>poz</w:t>
      </w:r>
      <w:proofErr w:type="spellEnd"/>
      <w:r w:rsidRPr="0018628E">
        <w:rPr>
          <w:rFonts w:ascii="Tahoma" w:eastAsia="Times New Roman" w:hAnsi="Tahoma" w:cs="Tahoma"/>
          <w:sz w:val="20"/>
          <w:szCs w:val="24"/>
          <w:lang w:eastAsia="pl-PL"/>
        </w:rPr>
        <w:t xml:space="preserve"> 1086 ) .</w:t>
      </w:r>
    </w:p>
    <w:p w:rsidR="0018628E" w:rsidRPr="0018628E" w:rsidRDefault="0018628E" w:rsidP="0000767F">
      <w:pPr>
        <w:numPr>
          <w:ilvl w:val="0"/>
          <w:numId w:val="32"/>
        </w:numPr>
        <w:suppressAutoHyphens/>
        <w:spacing w:after="0" w:line="240" w:lineRule="auto"/>
        <w:contextualSpacing/>
        <w:jc w:val="both"/>
        <w:rPr>
          <w:rFonts w:ascii="Tahoma" w:eastAsia="Times New Roman" w:hAnsi="Tahoma" w:cs="Tahoma"/>
          <w:b/>
          <w:bCs/>
          <w:sz w:val="20"/>
          <w:szCs w:val="20"/>
          <w:lang w:eastAsia="ar-SA"/>
        </w:rPr>
      </w:pPr>
      <w:r w:rsidRPr="0018628E">
        <w:rPr>
          <w:rFonts w:ascii="Tahoma" w:eastAsia="Times New Roman" w:hAnsi="Tahoma" w:cs="Tahoma"/>
          <w:sz w:val="20"/>
          <w:szCs w:val="24"/>
          <w:lang w:eastAsia="pl-PL"/>
        </w:rPr>
        <w:t xml:space="preserve">Postępowanie prowadzone jest z zastosowaniem procedury </w:t>
      </w:r>
      <w:r w:rsidRPr="0018628E">
        <w:rPr>
          <w:rFonts w:ascii="Tahoma" w:eastAsia="Calibri" w:hAnsi="Tahoma" w:cs="Tahoma"/>
          <w:sz w:val="20"/>
          <w:szCs w:val="20"/>
        </w:rPr>
        <w:t>z</w:t>
      </w:r>
      <w:r w:rsidRPr="0018628E">
        <w:rPr>
          <w:rFonts w:ascii="Tahoma" w:eastAsia="Times New Roman" w:hAnsi="Tahoma" w:cs="Tahoma"/>
          <w:bCs/>
          <w:sz w:val="20"/>
          <w:szCs w:val="20"/>
          <w:lang w:eastAsia="pl-PL"/>
        </w:rPr>
        <w:t xml:space="preserve">godnie z zasadami określonymi w art. 24aa  ustawy </w:t>
      </w:r>
      <w:proofErr w:type="spellStart"/>
      <w:r w:rsidRPr="0018628E">
        <w:rPr>
          <w:rFonts w:ascii="Tahoma" w:eastAsia="Times New Roman" w:hAnsi="Tahoma" w:cs="Tahoma"/>
          <w:bCs/>
          <w:sz w:val="20"/>
          <w:szCs w:val="20"/>
          <w:lang w:eastAsia="pl-PL"/>
        </w:rPr>
        <w:t>Pzp</w:t>
      </w:r>
      <w:proofErr w:type="spellEnd"/>
      <w:r w:rsidRPr="0018628E">
        <w:rPr>
          <w:rFonts w:ascii="Tahoma" w:eastAsia="Times New Roman" w:hAnsi="Tahoma" w:cs="Tahoma"/>
          <w:bCs/>
          <w:sz w:val="20"/>
          <w:szCs w:val="20"/>
          <w:lang w:eastAsia="pl-PL"/>
        </w:rPr>
        <w:t xml:space="preserve">.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930D99" w:rsidP="00402A09">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FA394B" w:rsidRPr="00FA394B" w:rsidRDefault="00FA394B" w:rsidP="00930D99">
      <w:pPr>
        <w:pStyle w:val="Akapitzlist"/>
        <w:numPr>
          <w:ilvl w:val="0"/>
          <w:numId w:val="17"/>
        </w:numPr>
        <w:spacing w:after="0" w:line="240" w:lineRule="auto"/>
        <w:ind w:left="284" w:hanging="284"/>
        <w:jc w:val="both"/>
        <w:rPr>
          <w:rFonts w:ascii="Tahoma" w:hAnsi="Tahoma" w:cs="Tahoma"/>
          <w:sz w:val="20"/>
          <w:szCs w:val="20"/>
        </w:rPr>
      </w:pPr>
      <w:r w:rsidRPr="00FA394B">
        <w:rPr>
          <w:rFonts w:ascii="Tahoma" w:eastAsia="Times New Roman" w:hAnsi="Tahoma" w:cs="Tahoma"/>
          <w:iCs/>
          <w:sz w:val="20"/>
          <w:szCs w:val="20"/>
          <w:lang w:eastAsia="ar-SA"/>
        </w:rPr>
        <w:t>Usługa farmaceutyczna polegającą na sporządzaniu mieszanin do żywienia pozajelitowego dla noworodków i wcześniaków wraz z dostawą gotowej mieszaniny w postaci worków</w:t>
      </w:r>
      <w:r>
        <w:rPr>
          <w:rFonts w:ascii="Tahoma" w:eastAsia="Times New Roman" w:hAnsi="Tahoma" w:cs="Tahoma"/>
          <w:iCs/>
          <w:sz w:val="20"/>
          <w:szCs w:val="20"/>
          <w:lang w:eastAsia="ar-SA"/>
        </w:rPr>
        <w:t xml:space="preserve"> - wyszczególnienie asortymentowe i ilościowe określono w załączniku 4 do SIWZ </w:t>
      </w:r>
    </w:p>
    <w:p w:rsidR="00402A09" w:rsidRPr="00FA394B" w:rsidRDefault="00402A09" w:rsidP="00471D5B">
      <w:pPr>
        <w:widowControl w:val="0"/>
        <w:numPr>
          <w:ilvl w:val="0"/>
          <w:numId w:val="10"/>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rsidR="00402A09" w:rsidRPr="00FA394B" w:rsidRDefault="00FA394B" w:rsidP="00402A09">
      <w:pPr>
        <w:pStyle w:val="Akapitzlist"/>
        <w:widowControl w:val="0"/>
        <w:autoSpaceDE w:val="0"/>
        <w:autoSpaceDN w:val="0"/>
        <w:adjustRightInd w:val="0"/>
        <w:spacing w:after="0"/>
        <w:ind w:left="340"/>
        <w:jc w:val="both"/>
        <w:rPr>
          <w:rFonts w:ascii="Tahoma" w:hAnsi="Tahoma" w:cs="Tahoma"/>
          <w:sz w:val="20"/>
          <w:szCs w:val="20"/>
        </w:rPr>
      </w:pPr>
      <w:r w:rsidRPr="00FA394B">
        <w:rPr>
          <w:rFonts w:ascii="Tahoma" w:hAnsi="Tahoma" w:cs="Tahoma"/>
          <w:sz w:val="20"/>
          <w:szCs w:val="20"/>
        </w:rPr>
        <w:t>85.14.90.00-5 Usługi farmaceutyczne</w:t>
      </w:r>
    </w:p>
    <w:p w:rsidR="00402A09" w:rsidRDefault="00402A09" w:rsidP="00471D5B">
      <w:pPr>
        <w:numPr>
          <w:ilvl w:val="0"/>
          <w:numId w:val="9"/>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w:t>
      </w:r>
      <w:r w:rsidR="00FA394B">
        <w:rPr>
          <w:rFonts w:ascii="Tahoma" w:eastAsia="Times New Roman" w:hAnsi="Tahoma" w:cs="Tahoma"/>
          <w:sz w:val="20"/>
          <w:szCs w:val="24"/>
          <w:lang w:eastAsia="pl-PL"/>
        </w:rPr>
        <w:t xml:space="preserve">nie </w:t>
      </w:r>
      <w:r w:rsidRPr="00B6118F">
        <w:rPr>
          <w:rFonts w:ascii="Tahoma" w:eastAsia="Times New Roman" w:hAnsi="Tahoma" w:cs="Tahoma"/>
          <w:sz w:val="20"/>
          <w:szCs w:val="24"/>
          <w:lang w:eastAsia="pl-PL"/>
        </w:rPr>
        <w:t xml:space="preserve">dopuszcza możliwość składania ofert częściowych </w:t>
      </w:r>
      <w:r w:rsidR="00FA394B">
        <w:rPr>
          <w:rFonts w:ascii="Tahoma" w:eastAsia="Times New Roman" w:hAnsi="Tahoma" w:cs="Tahoma"/>
          <w:sz w:val="20"/>
          <w:szCs w:val="24"/>
          <w:lang w:eastAsia="pl-PL"/>
        </w:rPr>
        <w:t>, wymaga złożenia oferty na całość zamówienia</w:t>
      </w:r>
      <w:r>
        <w:rPr>
          <w:rFonts w:ascii="Tahoma" w:eastAsia="Times New Roman" w:hAnsi="Tahoma" w:cs="Tahoma"/>
          <w:sz w:val="20"/>
          <w:szCs w:val="24"/>
          <w:lang w:eastAsia="pl-PL"/>
        </w:rPr>
        <w:t>.</w:t>
      </w:r>
    </w:p>
    <w:p w:rsidR="00FA394B" w:rsidRDefault="00917F59" w:rsidP="00471D5B">
      <w:pPr>
        <w:pStyle w:val="Akapitzlist"/>
        <w:numPr>
          <w:ilvl w:val="0"/>
          <w:numId w:val="9"/>
        </w:numPr>
        <w:spacing w:after="0" w:line="240" w:lineRule="auto"/>
        <w:jc w:val="both"/>
        <w:rPr>
          <w:rFonts w:ascii="Tahoma" w:eastAsia="Times New Roman" w:hAnsi="Tahoma" w:cs="Tahoma"/>
          <w:sz w:val="20"/>
          <w:szCs w:val="24"/>
          <w:lang w:eastAsia="pl-PL"/>
        </w:rPr>
      </w:pPr>
      <w:r w:rsidRPr="00FA394B">
        <w:rPr>
          <w:rFonts w:ascii="Tahoma" w:eastAsia="Calibri" w:hAnsi="Tahoma" w:cs="Tahoma"/>
          <w:sz w:val="20"/>
          <w:szCs w:val="20"/>
          <w:lang w:eastAsia="pl-PL"/>
        </w:rPr>
        <w:t xml:space="preserve">Przedmiot i warunki realizacji niniejszego zamówienia winny być zgodne </w:t>
      </w:r>
      <w:r w:rsidRPr="00FA394B">
        <w:rPr>
          <w:rFonts w:ascii="Tahoma" w:eastAsia="Times New Roman" w:hAnsi="Tahoma" w:cs="Tahoma"/>
          <w:sz w:val="20"/>
          <w:szCs w:val="20"/>
          <w:lang w:eastAsia="pl-PL"/>
        </w:rPr>
        <w:t xml:space="preserve">z </w:t>
      </w:r>
      <w:r w:rsidRPr="00FA394B">
        <w:rPr>
          <w:rFonts w:ascii="Tahoma" w:eastAsia="Times New Roman" w:hAnsi="Tahoma" w:cs="Tahoma"/>
          <w:sz w:val="20"/>
          <w:szCs w:val="24"/>
          <w:lang w:eastAsia="pl-PL"/>
        </w:rPr>
        <w:t xml:space="preserve">obowiązującymi przepisami prawa, a w szczególności </w:t>
      </w:r>
      <w:r w:rsidR="00FA394B">
        <w:rPr>
          <w:rFonts w:ascii="Tahoma" w:eastAsia="Times New Roman" w:hAnsi="Tahoma" w:cs="Tahoma"/>
          <w:sz w:val="20"/>
          <w:szCs w:val="24"/>
          <w:lang w:eastAsia="pl-PL"/>
        </w:rPr>
        <w:t xml:space="preserve">: </w:t>
      </w:r>
    </w:p>
    <w:p w:rsidR="00FA394B" w:rsidRPr="00FA394B" w:rsidRDefault="00FA394B" w:rsidP="0000767F">
      <w:pPr>
        <w:pStyle w:val="Akapitzlist"/>
        <w:numPr>
          <w:ilvl w:val="0"/>
          <w:numId w:val="18"/>
        </w:numPr>
        <w:spacing w:after="0" w:line="240" w:lineRule="auto"/>
        <w:jc w:val="both"/>
        <w:rPr>
          <w:rFonts w:ascii="Tahoma" w:eastAsia="Times New Roman" w:hAnsi="Tahoma" w:cs="Tahoma"/>
          <w:sz w:val="20"/>
          <w:szCs w:val="24"/>
          <w:lang w:eastAsia="pl-PL"/>
        </w:rPr>
      </w:pPr>
      <w:r w:rsidRPr="00FA394B">
        <w:rPr>
          <w:rFonts w:ascii="Tahoma" w:eastAsia="Times New Roman" w:hAnsi="Tahoma" w:cs="Tahoma"/>
          <w:sz w:val="20"/>
          <w:szCs w:val="24"/>
          <w:lang w:eastAsia="pl-PL"/>
        </w:rPr>
        <w:t xml:space="preserve">zgodnie z ustawą z dnia 6 września 2001 r. Prawo farmaceutyczne </w:t>
      </w:r>
      <w:r w:rsidR="0018628E" w:rsidRPr="001456A2">
        <w:rPr>
          <w:rFonts w:ascii="Tahoma" w:eastAsia="Times New Roman" w:hAnsi="Tahoma" w:cs="Tahoma"/>
          <w:sz w:val="20"/>
          <w:szCs w:val="24"/>
          <w:lang w:eastAsia="pl-PL"/>
        </w:rPr>
        <w:t>(Dz. U. z 201</w:t>
      </w:r>
      <w:r w:rsidR="0018628E">
        <w:rPr>
          <w:rFonts w:ascii="Tahoma" w:eastAsia="Times New Roman" w:hAnsi="Tahoma" w:cs="Tahoma"/>
          <w:sz w:val="20"/>
          <w:szCs w:val="24"/>
          <w:lang w:eastAsia="pl-PL"/>
        </w:rPr>
        <w:t>9</w:t>
      </w:r>
      <w:r w:rsidR="0018628E" w:rsidRPr="001456A2">
        <w:rPr>
          <w:rFonts w:ascii="Tahoma" w:eastAsia="Times New Roman" w:hAnsi="Tahoma" w:cs="Tahoma"/>
          <w:sz w:val="20"/>
          <w:szCs w:val="24"/>
          <w:lang w:eastAsia="pl-PL"/>
        </w:rPr>
        <w:t xml:space="preserve"> poz. </w:t>
      </w:r>
      <w:r w:rsidR="0018628E">
        <w:rPr>
          <w:rFonts w:ascii="Tahoma" w:eastAsia="Times New Roman" w:hAnsi="Tahoma" w:cs="Tahoma"/>
          <w:sz w:val="20"/>
          <w:szCs w:val="24"/>
          <w:lang w:eastAsia="pl-PL"/>
        </w:rPr>
        <w:t>499</w:t>
      </w:r>
      <w:r w:rsidR="0018628E" w:rsidRPr="001456A2">
        <w:rPr>
          <w:rFonts w:ascii="Tahoma" w:eastAsia="Times New Roman" w:hAnsi="Tahoma" w:cs="Tahoma"/>
          <w:sz w:val="20"/>
          <w:szCs w:val="24"/>
          <w:lang w:eastAsia="pl-PL"/>
        </w:rPr>
        <w:t xml:space="preserve"> z </w:t>
      </w:r>
      <w:proofErr w:type="spellStart"/>
      <w:r w:rsidR="0018628E" w:rsidRPr="001456A2">
        <w:rPr>
          <w:rFonts w:ascii="Tahoma" w:eastAsia="Times New Roman" w:hAnsi="Tahoma" w:cs="Tahoma"/>
          <w:sz w:val="20"/>
          <w:szCs w:val="24"/>
          <w:lang w:eastAsia="pl-PL"/>
        </w:rPr>
        <w:t>póź</w:t>
      </w:r>
      <w:proofErr w:type="spellEnd"/>
      <w:r w:rsidR="0018628E" w:rsidRPr="001456A2">
        <w:rPr>
          <w:rFonts w:ascii="Tahoma" w:eastAsia="Times New Roman" w:hAnsi="Tahoma" w:cs="Tahoma"/>
          <w:sz w:val="20"/>
          <w:szCs w:val="24"/>
          <w:lang w:eastAsia="pl-PL"/>
        </w:rPr>
        <w:t>. zm.)</w:t>
      </w:r>
      <w:r w:rsidRPr="00FA394B">
        <w:rPr>
          <w:rFonts w:ascii="Tahoma" w:eastAsia="Times New Roman" w:hAnsi="Tahoma" w:cs="Tahoma"/>
          <w:sz w:val="20"/>
          <w:szCs w:val="24"/>
          <w:lang w:eastAsia="pl-PL"/>
        </w:rPr>
        <w:t xml:space="preserve">,  </w:t>
      </w:r>
    </w:p>
    <w:p w:rsidR="00FA394B" w:rsidRPr="00B44807" w:rsidRDefault="00FA394B" w:rsidP="0000767F">
      <w:pPr>
        <w:pStyle w:val="Akapitzlist"/>
        <w:widowControl w:val="0"/>
        <w:numPr>
          <w:ilvl w:val="0"/>
          <w:numId w:val="18"/>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B44807">
        <w:rPr>
          <w:rFonts w:ascii="Tahoma" w:eastAsia="Times New Roman" w:hAnsi="Tahoma" w:cs="Tahoma"/>
          <w:bCs/>
          <w:sz w:val="20"/>
          <w:szCs w:val="20"/>
          <w:lang w:eastAsia="pl-PL"/>
        </w:rPr>
        <w:t>rozporządzeniem Ministra Zdrowia z dnia 13 marca 2015 r. w sprawie Dobrej Praktyki Dystrybucyjnej (Dz.U. 2017 poz. 509)</w:t>
      </w:r>
    </w:p>
    <w:p w:rsidR="00FA394B" w:rsidRPr="00FA394B" w:rsidRDefault="00FA394B" w:rsidP="0000767F">
      <w:pPr>
        <w:pStyle w:val="Akapitzlist"/>
        <w:widowControl w:val="0"/>
        <w:numPr>
          <w:ilvl w:val="0"/>
          <w:numId w:val="18"/>
        </w:numPr>
        <w:overflowPunct w:val="0"/>
        <w:autoSpaceDE w:val="0"/>
        <w:autoSpaceDN w:val="0"/>
        <w:adjustRightInd w:val="0"/>
        <w:spacing w:after="0" w:line="240" w:lineRule="auto"/>
        <w:jc w:val="both"/>
        <w:rPr>
          <w:rFonts w:ascii="Tahoma" w:eastAsia="Times New Roman" w:hAnsi="Tahoma" w:cs="Tahoma"/>
          <w:bCs/>
          <w:sz w:val="20"/>
          <w:szCs w:val="20"/>
          <w:lang w:eastAsia="pl-PL"/>
        </w:rPr>
      </w:pPr>
      <w:r w:rsidRPr="00FA394B">
        <w:rPr>
          <w:rFonts w:ascii="Tahoma" w:eastAsia="Times New Roman" w:hAnsi="Tahoma" w:cs="Tahoma"/>
          <w:bCs/>
          <w:sz w:val="20"/>
          <w:szCs w:val="20"/>
          <w:lang w:eastAsia="pl-PL"/>
        </w:rPr>
        <w:t>rozporządzeniem Ministra Zdrowia z dnia 27 listopada 2015r. w sprawie wymagań  Dobrej Praktyk</w:t>
      </w:r>
      <w:r w:rsidR="00456EB3">
        <w:rPr>
          <w:rFonts w:ascii="Tahoma" w:eastAsia="Times New Roman" w:hAnsi="Tahoma" w:cs="Tahoma"/>
          <w:bCs/>
          <w:sz w:val="20"/>
          <w:szCs w:val="20"/>
          <w:lang w:eastAsia="pl-PL"/>
        </w:rPr>
        <w:t>i Wytwarzania (GMP) (Dz. U. 2019</w:t>
      </w:r>
      <w:r w:rsidRPr="00FA394B">
        <w:rPr>
          <w:rFonts w:ascii="Tahoma" w:eastAsia="Times New Roman" w:hAnsi="Tahoma" w:cs="Tahoma"/>
          <w:bCs/>
          <w:sz w:val="20"/>
          <w:szCs w:val="20"/>
          <w:lang w:eastAsia="pl-PL"/>
        </w:rPr>
        <w:t xml:space="preserve"> poz. </w:t>
      </w:r>
      <w:r w:rsidR="00456EB3">
        <w:rPr>
          <w:rFonts w:ascii="Tahoma" w:eastAsia="Times New Roman" w:hAnsi="Tahoma" w:cs="Tahoma"/>
          <w:bCs/>
          <w:sz w:val="20"/>
          <w:szCs w:val="20"/>
          <w:lang w:eastAsia="pl-PL"/>
        </w:rPr>
        <w:t>728</w:t>
      </w:r>
      <w:r w:rsidRPr="00FA394B">
        <w:rPr>
          <w:rFonts w:ascii="Tahoma" w:eastAsia="Times New Roman" w:hAnsi="Tahoma" w:cs="Tahoma"/>
          <w:bCs/>
          <w:sz w:val="20"/>
          <w:szCs w:val="20"/>
          <w:lang w:eastAsia="pl-PL"/>
        </w:rPr>
        <w:t>),</w:t>
      </w:r>
    </w:p>
    <w:p w:rsidR="00FA394B" w:rsidRPr="00FA394B" w:rsidRDefault="00FA394B" w:rsidP="0000767F">
      <w:pPr>
        <w:pStyle w:val="Akapitzlist"/>
        <w:widowControl w:val="0"/>
        <w:numPr>
          <w:ilvl w:val="0"/>
          <w:numId w:val="18"/>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A394B">
        <w:rPr>
          <w:rFonts w:ascii="Tahoma" w:eastAsia="Times New Roman" w:hAnsi="Tahoma" w:cs="Tahoma"/>
          <w:bCs/>
          <w:sz w:val="20"/>
          <w:szCs w:val="20"/>
          <w:lang w:eastAsia="pl-PL"/>
        </w:rPr>
        <w:t>zgodnie z obowiązującymi standardami i zaleceniami polskich i europejskich Towarzystw Żywienia Pozajelitowego i Dojelitowego.</w:t>
      </w: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Pr="00CA4127" w:rsidRDefault="00402A09" w:rsidP="00402A09">
      <w:pPr>
        <w:spacing w:after="0" w:line="240" w:lineRule="auto"/>
        <w:jc w:val="both"/>
        <w:rPr>
          <w:rFonts w:ascii="Tahoma" w:eastAsia="Times New Roman" w:hAnsi="Tahoma" w:cs="Tahoma"/>
          <w:color w:val="000000" w:themeColor="text1"/>
          <w:sz w:val="20"/>
          <w:szCs w:val="24"/>
          <w:lang w:eastAsia="pl-PL"/>
        </w:rPr>
      </w:pPr>
      <w:r w:rsidRPr="00CA4127">
        <w:rPr>
          <w:rFonts w:ascii="Tahoma" w:eastAsia="Times New Roman" w:hAnsi="Tahoma" w:cs="Tahoma"/>
          <w:color w:val="000000" w:themeColor="text1"/>
          <w:sz w:val="20"/>
          <w:szCs w:val="24"/>
          <w:lang w:eastAsia="pl-PL"/>
        </w:rPr>
        <w:t xml:space="preserve">Dostawy przedmiotu zamówienia odbywać  się będą w okresie do </w:t>
      </w:r>
      <w:r w:rsidR="00F2496E">
        <w:rPr>
          <w:rFonts w:ascii="Tahoma" w:eastAsia="Times New Roman" w:hAnsi="Tahoma" w:cs="Tahoma"/>
          <w:color w:val="000000" w:themeColor="text1"/>
          <w:sz w:val="20"/>
          <w:szCs w:val="24"/>
          <w:lang w:eastAsia="pl-PL"/>
        </w:rPr>
        <w:t>12</w:t>
      </w:r>
      <w:r w:rsidRPr="00CA4127">
        <w:rPr>
          <w:rFonts w:ascii="Tahoma" w:eastAsia="Times New Roman" w:hAnsi="Tahoma" w:cs="Tahoma"/>
          <w:color w:val="000000" w:themeColor="text1"/>
          <w:sz w:val="20"/>
          <w:szCs w:val="24"/>
          <w:lang w:eastAsia="pl-PL"/>
        </w:rPr>
        <w:t xml:space="preserve"> miesięcy od dnia zawarcia umowy </w:t>
      </w:r>
    </w:p>
    <w:p w:rsidR="00402A09" w:rsidRPr="009A239B" w:rsidRDefault="00402A09" w:rsidP="00402A09">
      <w:pPr>
        <w:spacing w:after="0" w:line="240" w:lineRule="auto"/>
        <w:jc w:val="both"/>
        <w:rPr>
          <w:rFonts w:ascii="Tahoma" w:eastAsia="Times New Roman" w:hAnsi="Tahoma" w:cs="Tahoma"/>
          <w:color w:val="FF0000"/>
          <w:sz w:val="20"/>
          <w:szCs w:val="24"/>
          <w:lang w:eastAsia="pl-PL"/>
        </w:rPr>
      </w:pPr>
    </w:p>
    <w:p w:rsidR="00CA4127" w:rsidRPr="00CC5192" w:rsidRDefault="00CA4127" w:rsidP="00CA4127">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8C2471">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p>
    <w:p w:rsidR="00CA4127" w:rsidRPr="00CC5192" w:rsidRDefault="008C2471" w:rsidP="00CA4127">
      <w:pPr>
        <w:suppressAutoHyphens/>
        <w:spacing w:after="0" w:line="240" w:lineRule="auto"/>
        <w:jc w:val="both"/>
        <w:rPr>
          <w:rFonts w:ascii="Tahoma" w:eastAsia="Times New Roman" w:hAnsi="Tahoma" w:cs="Tahoma"/>
          <w:bCs/>
          <w:sz w:val="20"/>
          <w:szCs w:val="20"/>
          <w:u w:val="single"/>
          <w:lang w:eastAsia="ar-SA"/>
        </w:rPr>
      </w:pPr>
      <w:r w:rsidRPr="008C2471">
        <w:rPr>
          <w:rFonts w:ascii="Tahoma" w:eastAsia="Times New Roman" w:hAnsi="Tahoma" w:cs="Tahoma"/>
          <w:bCs/>
          <w:sz w:val="20"/>
          <w:szCs w:val="20"/>
          <w:lang w:eastAsia="ar-SA"/>
        </w:rPr>
        <w:t xml:space="preserve">    </w:t>
      </w:r>
      <w:r w:rsidR="00CA4127" w:rsidRPr="00CC5192">
        <w:rPr>
          <w:rFonts w:ascii="Tahoma" w:eastAsia="Times New Roman" w:hAnsi="Tahoma" w:cs="Tahoma"/>
          <w:bCs/>
          <w:sz w:val="20"/>
          <w:szCs w:val="20"/>
          <w:u w:val="single"/>
          <w:lang w:eastAsia="ar-SA"/>
        </w:rPr>
        <w:t xml:space="preserve">Kompetencji  lub uprawnień do prowadzenia określonej  działalności </w:t>
      </w:r>
    </w:p>
    <w:p w:rsidR="00CA4127" w:rsidRDefault="00CA4127" w:rsidP="00CA4127">
      <w:pPr>
        <w:spacing w:after="0" w:line="240" w:lineRule="auto"/>
        <w:ind w:left="227"/>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CA4127" w:rsidRPr="00CC5192" w:rsidRDefault="008C2471" w:rsidP="008C2471">
      <w:pPr>
        <w:tabs>
          <w:tab w:val="left" w:pos="284"/>
        </w:tabs>
        <w:spacing w:after="0" w:line="240" w:lineRule="auto"/>
        <w:rPr>
          <w:rFonts w:ascii="Tahoma" w:eastAsia="Times New Roman" w:hAnsi="Tahoma" w:cs="Tahoma"/>
          <w:b/>
          <w:bCs/>
          <w:sz w:val="20"/>
          <w:szCs w:val="20"/>
          <w:lang w:eastAsia="ar-SA"/>
        </w:rPr>
      </w:pPr>
      <w:r>
        <w:rPr>
          <w:rFonts w:ascii="Tahoma" w:eastAsia="Times New Roman" w:hAnsi="Tahoma" w:cs="Tahoma"/>
          <w:bCs/>
          <w:sz w:val="20"/>
          <w:szCs w:val="20"/>
          <w:lang w:eastAsia="ar-SA"/>
        </w:rPr>
        <w:t xml:space="preserve">    </w:t>
      </w:r>
      <w:r w:rsidR="00D603AA">
        <w:rPr>
          <w:rFonts w:ascii="Tahoma" w:eastAsia="Times New Roman" w:hAnsi="Tahoma" w:cs="Tahoma"/>
          <w:bCs/>
          <w:sz w:val="20"/>
          <w:szCs w:val="20"/>
          <w:lang w:eastAsia="ar-SA"/>
        </w:rPr>
        <w:t xml:space="preserve"> </w:t>
      </w:r>
      <w:r w:rsidR="00CA4127" w:rsidRPr="00CC5192">
        <w:rPr>
          <w:rFonts w:ascii="Tahoma" w:eastAsia="Times New Roman" w:hAnsi="Tahoma" w:cs="Tahoma"/>
          <w:bCs/>
          <w:sz w:val="20"/>
          <w:szCs w:val="20"/>
          <w:lang w:eastAsia="ar-SA"/>
        </w:rPr>
        <w:t xml:space="preserve"> 2)</w:t>
      </w:r>
      <w:r w:rsidR="00CA4127" w:rsidRPr="00CC5192">
        <w:rPr>
          <w:rFonts w:ascii="Tahoma" w:eastAsia="Times New Roman" w:hAnsi="Tahoma" w:cs="Tahoma"/>
          <w:b/>
          <w:bCs/>
          <w:sz w:val="20"/>
          <w:szCs w:val="20"/>
          <w:lang w:eastAsia="ar-SA"/>
        </w:rPr>
        <w:t xml:space="preserve">  nie podlegają wykluczeniu;</w:t>
      </w:r>
    </w:p>
    <w:p w:rsidR="00841227" w:rsidRPr="00D603AA" w:rsidRDefault="00D603AA" w:rsidP="00D603AA">
      <w:pPr>
        <w:suppressAutoHyphens/>
        <w:spacing w:after="0" w:line="240" w:lineRule="auto"/>
        <w:ind w:left="284" w:hanging="11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402A09"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402A09" w:rsidRPr="004B6031">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 xml:space="preserve"> </w:t>
      </w:r>
      <w:r w:rsidR="00402A09" w:rsidRPr="00841227">
        <w:rPr>
          <w:rFonts w:ascii="Tahoma" w:eastAsia="Times New Roman" w:hAnsi="Tahoma" w:cs="Tahoma"/>
          <w:bCs/>
          <w:sz w:val="20"/>
          <w:szCs w:val="20"/>
          <w:lang w:eastAsia="ar-SA"/>
        </w:rPr>
        <w:t xml:space="preserve">oraz dodatkowo  przesłanki  z art. 24 ust. 5 pkt 1 </w:t>
      </w:r>
      <w:proofErr w:type="spellStart"/>
      <w:r w:rsidR="00402A09" w:rsidRPr="00841227">
        <w:rPr>
          <w:rFonts w:ascii="Tahoma" w:eastAsia="Times New Roman" w:hAnsi="Tahoma" w:cs="Tahoma"/>
          <w:bCs/>
          <w:sz w:val="20"/>
          <w:szCs w:val="20"/>
          <w:lang w:eastAsia="ar-SA"/>
        </w:rPr>
        <w:t>Pzp</w:t>
      </w:r>
      <w:proofErr w:type="spellEnd"/>
      <w:r w:rsidR="00402A09" w:rsidRPr="00841227">
        <w:rPr>
          <w:rFonts w:ascii="Tahoma" w:eastAsia="Times New Roman" w:hAnsi="Tahoma" w:cs="Tahoma"/>
          <w:bCs/>
          <w:sz w:val="20"/>
          <w:szCs w:val="20"/>
          <w:lang w:eastAsia="ar-SA"/>
        </w:rPr>
        <w:t xml:space="preserve">. </w:t>
      </w:r>
    </w:p>
    <w:p w:rsidR="00D86C47" w:rsidRDefault="00D86C47" w:rsidP="00A81EE5">
      <w:pPr>
        <w:autoSpaceDE w:val="0"/>
        <w:autoSpaceDN w:val="0"/>
        <w:adjustRightInd w:val="0"/>
        <w:spacing w:after="0" w:line="240" w:lineRule="auto"/>
        <w:jc w:val="both"/>
        <w:rPr>
          <w:rFonts w:ascii="Tahoma" w:hAnsi="Tahoma" w:cs="Tahoma"/>
          <w:sz w:val="20"/>
          <w:szCs w:val="20"/>
        </w:rPr>
      </w:pPr>
    </w:p>
    <w:p w:rsidR="00D86C47" w:rsidRDefault="00D86C47" w:rsidP="00841227">
      <w:pPr>
        <w:autoSpaceDE w:val="0"/>
        <w:autoSpaceDN w:val="0"/>
        <w:adjustRightInd w:val="0"/>
        <w:spacing w:after="0" w:line="240" w:lineRule="auto"/>
        <w:ind w:left="360"/>
        <w:jc w:val="both"/>
        <w:rPr>
          <w:rFonts w:ascii="Tahoma" w:hAnsi="Tahoma" w:cs="Tahoma"/>
          <w:sz w:val="20"/>
          <w:szCs w:val="20"/>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402A09" w:rsidRPr="003C0043" w:rsidRDefault="00402A09" w:rsidP="00471D5B">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w:t>
      </w:r>
      <w:proofErr w:type="spellStart"/>
      <w:r w:rsidRPr="003C0043">
        <w:rPr>
          <w:rFonts w:ascii="Tahoma" w:eastAsia="Times New Roman" w:hAnsi="Tahoma" w:cs="Tahoma"/>
          <w:sz w:val="20"/>
          <w:szCs w:val="20"/>
          <w:lang w:eastAsia="ar-SA"/>
        </w:rPr>
        <w:t>P</w:t>
      </w:r>
      <w:r w:rsidR="00232E86">
        <w:rPr>
          <w:rFonts w:ascii="Tahoma" w:eastAsia="Times New Roman" w:hAnsi="Tahoma" w:cs="Tahoma"/>
          <w:sz w:val="20"/>
          <w:szCs w:val="20"/>
          <w:lang w:eastAsia="ar-SA"/>
        </w:rPr>
        <w:t>zp</w:t>
      </w:r>
      <w:proofErr w:type="spellEnd"/>
      <w:r w:rsidRPr="003C0043">
        <w:rPr>
          <w:rFonts w:ascii="Tahoma" w:eastAsia="Times New Roman" w:hAnsi="Tahoma" w:cs="Tahoma"/>
          <w:sz w:val="20"/>
          <w:szCs w:val="20"/>
          <w:lang w:eastAsia="ar-SA"/>
        </w:rPr>
        <w:t xml:space="preserve"> przekazuje zamawiającemu oświadczenie o przynależności lub braku przynależności do tej samej grupy kapitałowej, o której mowa w art. 24 ust. 1 pkt 23 ustawy PZP według załącznika nr 3 do SIWZ. Wraz ze złożeniem oświadczenia wykonawca może przedstawić </w:t>
      </w:r>
      <w:r w:rsidRPr="003C0043">
        <w:rPr>
          <w:rFonts w:ascii="Tahoma" w:eastAsia="Times New Roman" w:hAnsi="Tahoma" w:cs="Tahoma"/>
          <w:sz w:val="20"/>
          <w:szCs w:val="20"/>
          <w:lang w:eastAsia="ar-SA"/>
        </w:rPr>
        <w:lastRenderedPageBreak/>
        <w:t>dowody, że powiązania z innym wykonawcą nie prowadzą do zakłócenia konkurencji w postępowaniu o udzielenie zamówienia.</w:t>
      </w:r>
    </w:p>
    <w:p w:rsidR="00402A09" w:rsidRPr="00CA4127" w:rsidRDefault="00402A09" w:rsidP="00471D5B">
      <w:pPr>
        <w:pStyle w:val="Akapitzlist"/>
        <w:numPr>
          <w:ilvl w:val="1"/>
          <w:numId w:val="11"/>
        </w:numPr>
        <w:suppressAutoHyphens/>
        <w:spacing w:after="0" w:line="240" w:lineRule="auto"/>
        <w:jc w:val="both"/>
        <w:rPr>
          <w:rFonts w:ascii="Tahoma" w:eastAsia="Times New Roman" w:hAnsi="Tahoma" w:cs="Tahoma"/>
          <w:color w:val="000000" w:themeColor="text1"/>
          <w:sz w:val="20"/>
          <w:szCs w:val="20"/>
        </w:rPr>
      </w:pPr>
      <w:r w:rsidRPr="00CA4127">
        <w:rPr>
          <w:rFonts w:ascii="Tahoma" w:eastAsia="Times New Roman" w:hAnsi="Tahoma" w:cs="Tahoma"/>
          <w:color w:val="000000" w:themeColor="text1"/>
          <w:sz w:val="20"/>
          <w:szCs w:val="20"/>
          <w:lang w:eastAsia="ar-SA"/>
        </w:rPr>
        <w:t xml:space="preserve">Zamawiający przed udzieleniem zamówienia wezwie Wykonawcę, </w:t>
      </w:r>
      <w:r w:rsidRPr="00CA4127">
        <w:rPr>
          <w:rFonts w:ascii="Tahoma" w:eastAsia="Times New Roman" w:hAnsi="Tahoma" w:cs="Tahoma"/>
          <w:color w:val="000000" w:themeColor="text1"/>
          <w:sz w:val="20"/>
          <w:szCs w:val="20"/>
          <w:u w:val="single"/>
          <w:lang w:eastAsia="ar-SA"/>
        </w:rPr>
        <w:t>którego oferta zostanie najwyżej oceniona,</w:t>
      </w:r>
      <w:r w:rsidRPr="00CA4127">
        <w:rPr>
          <w:rFonts w:ascii="Tahoma" w:eastAsia="Times New Roman" w:hAnsi="Tahoma" w:cs="Tahoma"/>
          <w:color w:val="000000" w:themeColor="text1"/>
          <w:sz w:val="20"/>
          <w:szCs w:val="20"/>
          <w:lang w:eastAsia="ar-SA"/>
        </w:rPr>
        <w:t xml:space="preserve"> do złożenia w wyznaczonym, nie krótszym niż 5 dni terminie aktualnych na dzień złożenia następujących oświadczeń lub dokumentów:</w:t>
      </w:r>
    </w:p>
    <w:p w:rsidR="00402A09" w:rsidRPr="00CA4127" w:rsidRDefault="00402A09"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CA4127" w:rsidRPr="00CA4127" w:rsidRDefault="00564DC2" w:rsidP="00471D5B">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Pr>
          <w:rFonts w:ascii="Tahoma" w:eastAsia="Times New Roman" w:hAnsi="Tahoma" w:cs="Tahoma"/>
          <w:color w:val="000000" w:themeColor="text1"/>
          <w:sz w:val="20"/>
          <w:szCs w:val="20"/>
          <w:lang w:eastAsia="ar-SA"/>
        </w:rPr>
        <w:t>z</w:t>
      </w:r>
      <w:r w:rsidR="00CA4127" w:rsidRPr="00CA4127">
        <w:rPr>
          <w:rFonts w:ascii="Tahoma" w:eastAsia="Times New Roman" w:hAnsi="Tahoma" w:cs="Tahoma"/>
          <w:color w:val="000000" w:themeColor="text1"/>
          <w:sz w:val="20"/>
          <w:szCs w:val="20"/>
          <w:lang w:eastAsia="ar-SA"/>
        </w:rPr>
        <w:t xml:space="preserve">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02A09" w:rsidRPr="00AE0CE0" w:rsidRDefault="00402A09" w:rsidP="00471D5B">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p>
    <w:p w:rsidR="00402A09" w:rsidRPr="003C0043"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471D5B">
      <w:pPr>
        <w:pStyle w:val="Akapitzlist"/>
        <w:numPr>
          <w:ilvl w:val="1"/>
          <w:numId w:val="11"/>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00233526">
        <w:rPr>
          <w:rFonts w:ascii="Tahoma" w:eastAsia="Times New Roman" w:hAnsi="Tahoma" w:cs="Tahoma"/>
          <w:bCs/>
          <w:sz w:val="20"/>
          <w:szCs w:val="20"/>
          <w:lang w:eastAsia="pl-PL"/>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27459F" w:rsidRPr="0027459F" w:rsidRDefault="0027459F" w:rsidP="0027459F">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pl-PL"/>
        </w:rPr>
      </w:pPr>
      <w:r w:rsidRPr="0027459F">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Pr="0027459F">
        <w:rPr>
          <w:rFonts w:ascii="Tahoma" w:eastAsia="Times New Roman" w:hAnsi="Tahoma" w:cs="Tahoma"/>
          <w:bCs/>
          <w:sz w:val="20"/>
          <w:szCs w:val="20"/>
          <w:lang w:eastAsia="pl-PL"/>
        </w:rPr>
        <w:t xml:space="preserve"> oraz rozporządzenia Prezesa Rady Ministrów z dnia 27 czerwca 2017 r. w </w:t>
      </w:r>
      <w:r w:rsidRPr="0027459F">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Pr="0027459F">
        <w:rPr>
          <w:rFonts w:ascii="Tahoma" w:eastAsia="TimesNewRoman" w:hAnsi="Tahoma" w:cs="Tahoma"/>
          <w:sz w:val="20"/>
          <w:szCs w:val="20"/>
          <w:lang w:eastAsia="pl-PL"/>
        </w:rPr>
        <w:t>)</w:t>
      </w:r>
      <w:r w:rsidRPr="0027459F">
        <w:rPr>
          <w:rFonts w:ascii="Tahoma" w:eastAsia="Times New Roman" w:hAnsi="Tahoma" w:cs="Tahoma"/>
          <w:bCs/>
          <w:sz w:val="20"/>
          <w:szCs w:val="20"/>
          <w:lang w:eastAsia="pl-PL"/>
        </w:rPr>
        <w:t xml:space="preserve"> (Dz. U. z 2017 r., poz. 1320 z późn.zm)</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110E2A" w:rsidRPr="00110E2A" w:rsidRDefault="00110E2A" w:rsidP="00110E2A">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110E2A">
        <w:rPr>
          <w:rFonts w:ascii="Tahoma" w:eastAsia="Cambria" w:hAnsi="Tahoma" w:cs="Tahoma"/>
          <w:color w:val="000000"/>
          <w:sz w:val="20"/>
          <w:szCs w:val="20"/>
        </w:rPr>
        <w:t xml:space="preserve">Wszelkie zawiadomienia, oświadczenia, wnioski oraz informacje Zamawiający oraz Wykonawcy mogą przekazywać pisemnie lub drogą elektroniczną, za wyjątkiem oferty, umowy oraz oświadczeń i dokumentów wymienionych w rozdziale VI niniejszej SIWZ (również w przypadku ich złożenia w wyniku wezwania o którym mowa w art. 26 ust. 3 ustawy PZP). </w:t>
      </w:r>
    </w:p>
    <w:p w:rsidR="00110E2A" w:rsidRPr="00110E2A" w:rsidRDefault="00110E2A" w:rsidP="00110E2A">
      <w:pPr>
        <w:numPr>
          <w:ilvl w:val="0"/>
          <w:numId w:val="14"/>
        </w:numPr>
        <w:autoSpaceDE w:val="0"/>
        <w:autoSpaceDN w:val="0"/>
        <w:adjustRightInd w:val="0"/>
        <w:spacing w:after="0" w:line="240" w:lineRule="auto"/>
        <w:contextualSpacing/>
        <w:jc w:val="both"/>
        <w:rPr>
          <w:rFonts w:ascii="Tahoma" w:eastAsia="Cambria" w:hAnsi="Tahoma" w:cs="Tahoma"/>
          <w:color w:val="000000"/>
          <w:sz w:val="20"/>
          <w:szCs w:val="20"/>
        </w:rPr>
      </w:pPr>
      <w:r w:rsidRPr="00110E2A">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10E2A">
        <w:rPr>
          <w:rFonts w:ascii="Tahoma" w:eastAsia="Times New Roman" w:hAnsi="Tahoma" w:cs="Tahoma"/>
          <w:sz w:val="20"/>
          <w:szCs w:val="20"/>
          <w:lang w:eastAsia="pl-PL"/>
        </w:rPr>
        <w:t xml:space="preserve"> e-mail </w:t>
      </w:r>
      <w:hyperlink r:id="rId9" w:history="1">
        <w:r w:rsidRPr="00110E2A">
          <w:rPr>
            <w:rFonts w:ascii="Tahoma" w:eastAsia="Cambria" w:hAnsi="Tahoma" w:cs="Tahoma"/>
            <w:color w:val="0000FF"/>
            <w:sz w:val="20"/>
            <w:szCs w:val="20"/>
            <w:u w:val="single"/>
            <w:lang w:eastAsia="pl-PL"/>
          </w:rPr>
          <w:t>acholuj@uck.katowice.pl</w:t>
        </w:r>
      </w:hyperlink>
      <w:r w:rsidRPr="00110E2A">
        <w:rPr>
          <w:rFonts w:ascii="Tahoma" w:eastAsia="Cambria" w:hAnsi="Tahoma" w:cs="Tahoma"/>
          <w:color w:val="000000"/>
          <w:sz w:val="20"/>
          <w:szCs w:val="20"/>
        </w:rPr>
        <w:t xml:space="preserve"> .</w:t>
      </w:r>
    </w:p>
    <w:p w:rsidR="00110E2A" w:rsidRPr="00110E2A" w:rsidRDefault="00110E2A" w:rsidP="00110E2A">
      <w:pPr>
        <w:numPr>
          <w:ilvl w:val="0"/>
          <w:numId w:val="14"/>
        </w:numPr>
        <w:spacing w:after="0" w:line="240" w:lineRule="auto"/>
        <w:contextualSpacing/>
        <w:jc w:val="both"/>
        <w:rPr>
          <w:rFonts w:ascii="Tahoma" w:eastAsia="Times New Roman" w:hAnsi="Tahoma" w:cs="Tahoma"/>
          <w:sz w:val="20"/>
          <w:szCs w:val="20"/>
          <w:lang w:eastAsia="pl-PL"/>
        </w:rPr>
      </w:pPr>
      <w:r w:rsidRPr="00110E2A">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110E2A" w:rsidRPr="00110E2A" w:rsidRDefault="00110E2A" w:rsidP="00110E2A">
      <w:pPr>
        <w:numPr>
          <w:ilvl w:val="0"/>
          <w:numId w:val="14"/>
        </w:numPr>
        <w:spacing w:after="0" w:line="240" w:lineRule="auto"/>
        <w:contextualSpacing/>
        <w:jc w:val="both"/>
        <w:rPr>
          <w:rFonts w:ascii="Tahoma" w:eastAsia="Times New Roman" w:hAnsi="Tahoma" w:cs="Tahoma"/>
          <w:sz w:val="20"/>
          <w:szCs w:val="20"/>
          <w:lang w:eastAsia="pl-PL"/>
        </w:rPr>
      </w:pPr>
      <w:r w:rsidRPr="00110E2A">
        <w:rPr>
          <w:rFonts w:ascii="Tahoma" w:eastAsia="Times New Roman" w:hAnsi="Tahoma" w:cs="Tahoma"/>
          <w:sz w:val="20"/>
          <w:szCs w:val="20"/>
          <w:lang w:eastAsia="pl-PL"/>
        </w:rPr>
        <w:lastRenderedPageBreak/>
        <w:t xml:space="preserve">Osoby uprawnione do porozumiewania się z wykonawcami: Agata </w:t>
      </w:r>
      <w:proofErr w:type="spellStart"/>
      <w:r w:rsidRPr="00110E2A">
        <w:rPr>
          <w:rFonts w:ascii="Tahoma" w:eastAsia="Times New Roman" w:hAnsi="Tahoma" w:cs="Tahoma"/>
          <w:sz w:val="20"/>
          <w:szCs w:val="20"/>
          <w:lang w:eastAsia="pl-PL"/>
        </w:rPr>
        <w:t>Chołuj</w:t>
      </w:r>
      <w:proofErr w:type="spellEnd"/>
      <w:r w:rsidRPr="00110E2A">
        <w:rPr>
          <w:rFonts w:ascii="Tahoma" w:eastAsia="Times New Roman" w:hAnsi="Tahoma" w:cs="Tahoma"/>
          <w:sz w:val="20"/>
          <w:szCs w:val="20"/>
          <w:lang w:eastAsia="pl-PL"/>
        </w:rPr>
        <w:t xml:space="preserve"> , pok. E056, tel. 32 3581-422 e-mail : acholuj@uck.katowice.pl w godzinach pracy od poniedziałku do piątku    godz. 7.00 – 14:30</w:t>
      </w:r>
    </w:p>
    <w:p w:rsidR="00110E2A" w:rsidRDefault="00110E2A"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402A09" w:rsidRPr="00B6118F" w:rsidRDefault="00402A09" w:rsidP="00471D5B">
      <w:pPr>
        <w:numPr>
          <w:ilvl w:val="0"/>
          <w:numId w:val="5"/>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471D5B">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471D5B">
      <w:pPr>
        <w:numPr>
          <w:ilvl w:val="0"/>
          <w:numId w:val="5"/>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B51347"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 xml:space="preserve">ypełniony czytelnie, podpisany i opieczętowany przez osobę uprawnioną/ osoby uprawnione do reprezentowania wykonawcy  formularz ofertowy według druku stanowiącego </w:t>
      </w:r>
      <w:r w:rsidR="00402A09" w:rsidRPr="00B6118F">
        <w:rPr>
          <w:rFonts w:ascii="Tahoma" w:eastAsia="Times New Roman" w:hAnsi="Tahoma" w:cs="Tahoma"/>
          <w:sz w:val="20"/>
          <w:szCs w:val="24"/>
          <w:u w:val="single"/>
          <w:lang w:eastAsia="pl-PL"/>
        </w:rPr>
        <w:t>załącznik nr 1</w:t>
      </w:r>
      <w:r w:rsidR="00402A09" w:rsidRPr="00B6118F">
        <w:rPr>
          <w:rFonts w:ascii="Tahoma" w:eastAsia="Times New Roman" w:hAnsi="Tahoma" w:cs="Tahoma"/>
          <w:sz w:val="20"/>
          <w:szCs w:val="24"/>
          <w:lang w:eastAsia="pl-PL"/>
        </w:rPr>
        <w:t xml:space="preserve">  niniejszej  specyfikacji.</w:t>
      </w:r>
    </w:p>
    <w:p w:rsidR="00402A09" w:rsidRPr="00916FD3"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p</w:t>
      </w:r>
      <w:r w:rsidR="00402A09" w:rsidRPr="00916FD3">
        <w:rPr>
          <w:rFonts w:ascii="Tahoma" w:eastAsia="Times New Roman" w:hAnsi="Tahoma" w:cs="Tahoma"/>
          <w:sz w:val="20"/>
          <w:szCs w:val="24"/>
          <w:lang w:eastAsia="pl-PL"/>
        </w:rPr>
        <w:t xml:space="preserve">odpisany i opieczętowany przez osobę uprawnioną / osoby uprawnione do reprezentowania wykonawcy  formularz oświadczeń  wykonawcy  według druku stanowiącego </w:t>
      </w:r>
      <w:r w:rsidR="00402A09" w:rsidRPr="00916FD3">
        <w:rPr>
          <w:rFonts w:ascii="Tahoma" w:eastAsia="Times New Roman" w:hAnsi="Tahoma" w:cs="Tahoma"/>
          <w:sz w:val="20"/>
          <w:szCs w:val="24"/>
          <w:u w:val="single"/>
          <w:lang w:eastAsia="pl-PL"/>
        </w:rPr>
        <w:t xml:space="preserve">załącznik nr 2 </w:t>
      </w:r>
      <w:r w:rsidR="00402A09" w:rsidRPr="00916FD3">
        <w:rPr>
          <w:rFonts w:ascii="Tahoma" w:eastAsia="Times New Roman" w:hAnsi="Tahoma" w:cs="Tahoma"/>
          <w:sz w:val="20"/>
          <w:szCs w:val="24"/>
          <w:lang w:eastAsia="pl-PL"/>
        </w:rPr>
        <w:t>niniejszej  specyfikacji.</w:t>
      </w:r>
    </w:p>
    <w:p w:rsidR="00402A09" w:rsidRDefault="002A3280"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Pr>
          <w:rFonts w:ascii="Tahoma" w:eastAsia="Times New Roman" w:hAnsi="Tahoma" w:cs="Tahoma"/>
          <w:sz w:val="20"/>
          <w:szCs w:val="24"/>
          <w:lang w:eastAsia="pl-PL"/>
        </w:rPr>
        <w:t>w</w:t>
      </w:r>
      <w:r w:rsidR="00402A09" w:rsidRPr="00B6118F">
        <w:rPr>
          <w:rFonts w:ascii="Tahoma" w:eastAsia="Times New Roman" w:hAnsi="Tahoma" w:cs="Tahoma"/>
          <w:sz w:val="20"/>
          <w:szCs w:val="24"/>
          <w:lang w:eastAsia="pl-PL"/>
        </w:rPr>
        <w:t>ypełniony, podpisany i opieczętowany przez osobę uprawnioną/ osoby uprawnione do reprezentowania wykonawcy formularz cenowy zawierający wyszczególnienie  asortymentowe i ilościowe  stanowiący załącznik</w:t>
      </w:r>
      <w:r w:rsidR="00105BCC">
        <w:rPr>
          <w:rFonts w:ascii="Tahoma" w:eastAsia="Times New Roman" w:hAnsi="Tahoma" w:cs="Tahoma"/>
          <w:sz w:val="20"/>
          <w:szCs w:val="24"/>
          <w:lang w:eastAsia="pl-PL"/>
        </w:rPr>
        <w:t xml:space="preserve"> nr 4 SIWZ </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402A09"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110E2A" w:rsidRDefault="00110E2A" w:rsidP="00110E2A">
      <w:pPr>
        <w:spacing w:after="0" w:line="240" w:lineRule="auto"/>
        <w:rPr>
          <w:rFonts w:ascii="Tahoma" w:eastAsia="Times New Roman" w:hAnsi="Tahoma" w:cs="Tahoma"/>
          <w:sz w:val="20"/>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110E2A" w:rsidRPr="00C069F5" w:rsidTr="00110E2A">
        <w:trPr>
          <w:trHeight w:val="1852"/>
        </w:trPr>
        <w:tc>
          <w:tcPr>
            <w:tcW w:w="9008" w:type="dxa"/>
          </w:tcPr>
          <w:p w:rsidR="00110E2A" w:rsidRPr="00C069F5" w:rsidRDefault="00110E2A" w:rsidP="00B23D72">
            <w:pPr>
              <w:spacing w:after="0" w:line="240" w:lineRule="auto"/>
              <w:jc w:val="both"/>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Nazwa , adres Wykonawcy </w:t>
            </w:r>
          </w:p>
          <w:p w:rsidR="00110E2A" w:rsidRPr="00C069F5" w:rsidRDefault="00110E2A" w:rsidP="00B23D72">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w:t>
            </w:r>
          </w:p>
          <w:p w:rsidR="00110E2A" w:rsidRPr="00C069F5" w:rsidRDefault="00110E2A" w:rsidP="00B23D72">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Uniwersyteckie Centrum Kliniczne                      </w:t>
            </w:r>
          </w:p>
          <w:p w:rsidR="00110E2A" w:rsidRPr="00C069F5" w:rsidRDefault="00110E2A" w:rsidP="00B23D72">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 im. prof. K. Gibińskiego </w:t>
            </w:r>
          </w:p>
          <w:p w:rsidR="00110E2A" w:rsidRPr="00C069F5" w:rsidRDefault="00110E2A" w:rsidP="00B23D72">
            <w:pPr>
              <w:keepNext/>
              <w:spacing w:after="0" w:line="240" w:lineRule="auto"/>
              <w:jc w:val="center"/>
              <w:outlineLvl w:val="2"/>
              <w:rPr>
                <w:rFonts w:ascii="Tahoma" w:eastAsia="Times New Roman" w:hAnsi="Tahoma" w:cs="Tahoma"/>
                <w:b/>
                <w:bCs/>
                <w:color w:val="000000"/>
                <w:sz w:val="20"/>
                <w:szCs w:val="20"/>
                <w:lang w:eastAsia="pl-PL"/>
              </w:rPr>
            </w:pPr>
            <w:r w:rsidRPr="00C069F5">
              <w:rPr>
                <w:rFonts w:ascii="Tahoma" w:eastAsia="Times New Roman" w:hAnsi="Tahoma" w:cs="Tahoma"/>
                <w:b/>
                <w:bCs/>
                <w:color w:val="000000"/>
                <w:sz w:val="20"/>
                <w:szCs w:val="20"/>
                <w:lang w:eastAsia="pl-PL"/>
              </w:rPr>
              <w:t xml:space="preserve">Śląskiego Uniwersytetu Medycznego </w:t>
            </w:r>
          </w:p>
          <w:p w:rsidR="00110E2A" w:rsidRPr="00C069F5" w:rsidRDefault="00110E2A" w:rsidP="00B23D72">
            <w:pPr>
              <w:spacing w:after="0" w:line="240" w:lineRule="auto"/>
              <w:rPr>
                <w:rFonts w:ascii="Tahoma" w:eastAsia="Times New Roman" w:hAnsi="Tahoma" w:cs="Tahoma"/>
                <w:b/>
                <w:sz w:val="20"/>
                <w:szCs w:val="20"/>
                <w:lang w:eastAsia="pl-PL"/>
              </w:rPr>
            </w:pPr>
            <w:r w:rsidRPr="00C069F5">
              <w:rPr>
                <w:rFonts w:ascii="Tahoma" w:eastAsia="Times New Roman" w:hAnsi="Tahoma" w:cs="Tahoma"/>
                <w:b/>
                <w:sz w:val="20"/>
                <w:szCs w:val="20"/>
                <w:lang w:eastAsia="pl-PL"/>
              </w:rPr>
              <w:t xml:space="preserve">                                              ul. Ceglana 35      40-514 Katowice</w:t>
            </w:r>
          </w:p>
          <w:p w:rsidR="00110E2A" w:rsidRPr="00C069F5" w:rsidRDefault="00110E2A" w:rsidP="00B23D72">
            <w:pPr>
              <w:spacing w:after="0" w:line="240" w:lineRule="auto"/>
              <w:jc w:val="center"/>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„Oferta na </w:t>
            </w:r>
            <w:r>
              <w:rPr>
                <w:rFonts w:ascii="Tahoma" w:eastAsia="Times New Roman" w:hAnsi="Tahoma" w:cs="Tahoma"/>
                <w:bCs/>
                <w:sz w:val="20"/>
                <w:szCs w:val="20"/>
                <w:lang w:eastAsia="pl-PL"/>
              </w:rPr>
              <w:t>usługę farmaceutyczną – żywienie pozajelitowe</w:t>
            </w:r>
            <w:r w:rsidRPr="00994817">
              <w:rPr>
                <w:rFonts w:ascii="Tahoma" w:eastAsia="Times New Roman" w:hAnsi="Tahoma" w:cs="Tahoma"/>
                <w:bCs/>
                <w:sz w:val="20"/>
                <w:szCs w:val="20"/>
                <w:lang w:eastAsia="pl-PL"/>
              </w:rPr>
              <w:t xml:space="preserve">    </w:t>
            </w:r>
            <w:r w:rsidRPr="00C069F5">
              <w:rPr>
                <w:rFonts w:ascii="Tahoma" w:eastAsia="Times New Roman" w:hAnsi="Tahoma" w:cs="Tahoma"/>
                <w:bCs/>
                <w:sz w:val="20"/>
                <w:szCs w:val="20"/>
                <w:lang w:eastAsia="pl-PL"/>
              </w:rPr>
              <w:t xml:space="preserve">‘’ </w:t>
            </w:r>
          </w:p>
          <w:p w:rsidR="00110E2A" w:rsidRPr="00C069F5" w:rsidRDefault="00110E2A" w:rsidP="00B23D72">
            <w:pPr>
              <w:spacing w:after="0" w:line="240" w:lineRule="auto"/>
              <w:rPr>
                <w:rFonts w:ascii="Tahoma" w:eastAsia="Times New Roman" w:hAnsi="Tahoma" w:cs="Tahoma"/>
                <w:bCs/>
                <w:sz w:val="20"/>
                <w:szCs w:val="20"/>
                <w:lang w:eastAsia="pl-PL"/>
              </w:rPr>
            </w:pPr>
            <w:r w:rsidRPr="00C069F5">
              <w:rPr>
                <w:rFonts w:ascii="Tahoma" w:eastAsia="Times New Roman" w:hAnsi="Tahoma" w:cs="Tahoma"/>
                <w:bCs/>
                <w:sz w:val="20"/>
                <w:szCs w:val="20"/>
                <w:lang w:eastAsia="pl-PL"/>
              </w:rPr>
              <w:t xml:space="preserve">                                                        DZP/381/</w:t>
            </w:r>
            <w:r>
              <w:rPr>
                <w:rFonts w:ascii="Tahoma" w:eastAsia="Times New Roman" w:hAnsi="Tahoma" w:cs="Tahoma"/>
                <w:bCs/>
                <w:sz w:val="20"/>
                <w:szCs w:val="20"/>
                <w:lang w:eastAsia="pl-PL"/>
              </w:rPr>
              <w:t>91B/2020</w:t>
            </w:r>
          </w:p>
          <w:p w:rsidR="00110E2A" w:rsidRPr="00B22FEE" w:rsidRDefault="00110E2A" w:rsidP="00B23D72">
            <w:pPr>
              <w:spacing w:after="0" w:line="240" w:lineRule="auto"/>
              <w:jc w:val="both"/>
              <w:rPr>
                <w:rFonts w:ascii="Tahoma" w:eastAsia="Times New Roman" w:hAnsi="Tahoma" w:cs="Tahoma"/>
                <w:b/>
                <w:i/>
                <w:iCs/>
                <w:sz w:val="20"/>
                <w:szCs w:val="20"/>
                <w:lang w:eastAsia="pl-PL"/>
              </w:rPr>
            </w:pPr>
            <w:r w:rsidRPr="00C069F5">
              <w:rPr>
                <w:rFonts w:ascii="Tahoma" w:eastAsia="Times New Roman" w:hAnsi="Tahoma" w:cs="Tahoma"/>
                <w:b/>
                <w:i/>
                <w:iCs/>
                <w:sz w:val="20"/>
                <w:szCs w:val="20"/>
                <w:lang w:eastAsia="pl-PL"/>
              </w:rPr>
              <w:t xml:space="preserve">                                       </w:t>
            </w:r>
            <w:r w:rsidRPr="00B22FEE">
              <w:rPr>
                <w:rFonts w:ascii="Tahoma" w:eastAsia="Times New Roman" w:hAnsi="Tahoma" w:cs="Tahoma"/>
                <w:b/>
                <w:i/>
                <w:iCs/>
                <w:sz w:val="20"/>
                <w:szCs w:val="20"/>
                <w:lang w:eastAsia="pl-PL"/>
              </w:rPr>
              <w:t xml:space="preserve">– Nie </w:t>
            </w:r>
            <w:r>
              <w:rPr>
                <w:rFonts w:ascii="Tahoma" w:eastAsia="Times New Roman" w:hAnsi="Tahoma" w:cs="Tahoma"/>
                <w:b/>
                <w:i/>
                <w:iCs/>
                <w:sz w:val="20"/>
                <w:szCs w:val="20"/>
                <w:lang w:eastAsia="pl-PL"/>
              </w:rPr>
              <w:t xml:space="preserve">otwierać przed  </w:t>
            </w:r>
            <w:r w:rsidR="008C38A7">
              <w:rPr>
                <w:rFonts w:ascii="Tahoma" w:eastAsia="Times New Roman" w:hAnsi="Tahoma" w:cs="Tahoma"/>
                <w:b/>
                <w:i/>
                <w:iCs/>
                <w:sz w:val="20"/>
                <w:szCs w:val="20"/>
                <w:lang w:eastAsia="pl-PL"/>
              </w:rPr>
              <w:t>12.10.2020</w:t>
            </w:r>
            <w:r w:rsidRPr="00B22FEE">
              <w:rPr>
                <w:rFonts w:ascii="Tahoma" w:eastAsia="Times New Roman" w:hAnsi="Tahoma" w:cs="Tahoma"/>
                <w:b/>
                <w:i/>
                <w:iCs/>
                <w:sz w:val="20"/>
                <w:szCs w:val="20"/>
                <w:lang w:eastAsia="pl-PL"/>
              </w:rPr>
              <w:t>r. godz.10.30”</w:t>
            </w:r>
          </w:p>
          <w:p w:rsidR="00110E2A" w:rsidRPr="00C069F5" w:rsidRDefault="00110E2A" w:rsidP="00B23D72">
            <w:pPr>
              <w:spacing w:after="0" w:line="240" w:lineRule="auto"/>
              <w:jc w:val="right"/>
              <w:rPr>
                <w:rFonts w:ascii="Tahoma" w:eastAsia="Times New Roman" w:hAnsi="Tahoma" w:cs="Tahoma"/>
                <w:b/>
                <w:sz w:val="20"/>
                <w:szCs w:val="20"/>
                <w:lang w:eastAsia="pl-PL"/>
              </w:rPr>
            </w:pP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110E2A" w:rsidRPr="00110E2A" w:rsidRDefault="00110E2A" w:rsidP="00110E2A">
      <w:pPr>
        <w:numPr>
          <w:ilvl w:val="0"/>
          <w:numId w:val="3"/>
        </w:numPr>
        <w:spacing w:after="0" w:line="240" w:lineRule="auto"/>
        <w:jc w:val="both"/>
        <w:rPr>
          <w:rFonts w:ascii="Tahoma" w:eastAsia="Times New Roman" w:hAnsi="Tahoma" w:cs="Tahoma"/>
          <w:sz w:val="20"/>
          <w:szCs w:val="20"/>
          <w:lang w:eastAsia="pl-PL"/>
        </w:rPr>
      </w:pPr>
      <w:r w:rsidRPr="00110E2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110E2A">
        <w:rPr>
          <w:rFonts w:ascii="Tahoma" w:eastAsia="Cambria" w:hAnsi="Tahoma" w:cs="Tahoma"/>
          <w:sz w:val="20"/>
          <w:szCs w:val="20"/>
        </w:rPr>
        <w:t xml:space="preserve"> Opisaną kopertę zawierającą zmianę bądź wycofanie należy dodatkowo opatrzyć dopiskiem  „Zmiana oferty” bądź „Wycofanie oferty”.</w:t>
      </w:r>
    </w:p>
    <w:p w:rsidR="00110E2A" w:rsidRPr="00110E2A" w:rsidRDefault="00110E2A" w:rsidP="00110E2A">
      <w:pPr>
        <w:numPr>
          <w:ilvl w:val="0"/>
          <w:numId w:val="3"/>
        </w:numPr>
        <w:spacing w:after="0" w:line="240" w:lineRule="auto"/>
        <w:contextualSpacing/>
        <w:jc w:val="both"/>
        <w:rPr>
          <w:rFonts w:ascii="Tahoma" w:eastAsia="Cambria" w:hAnsi="Tahoma" w:cs="Tahoma"/>
          <w:sz w:val="20"/>
          <w:szCs w:val="20"/>
        </w:rPr>
      </w:pPr>
      <w:r w:rsidRPr="00110E2A">
        <w:rPr>
          <w:rFonts w:ascii="Tahoma" w:eastAsia="Cambria" w:hAnsi="Tahoma" w:cs="Tahoma"/>
          <w:sz w:val="20"/>
          <w:szCs w:val="20"/>
        </w:rPr>
        <w:t>Zamawiający żąda wskazania przez Wykonawcę w Formularzu oferty części zamówienia, której wykonanie powierzy podwykonawcom.</w:t>
      </w:r>
    </w:p>
    <w:p w:rsidR="00110E2A" w:rsidRPr="00110E2A" w:rsidRDefault="00110E2A" w:rsidP="00110E2A">
      <w:pPr>
        <w:numPr>
          <w:ilvl w:val="0"/>
          <w:numId w:val="3"/>
        </w:numPr>
        <w:spacing w:after="0" w:line="240" w:lineRule="auto"/>
        <w:jc w:val="both"/>
        <w:rPr>
          <w:rFonts w:ascii="Tahoma" w:eastAsia="Times New Roman" w:hAnsi="Tahoma" w:cs="Tahoma"/>
          <w:sz w:val="20"/>
          <w:szCs w:val="20"/>
          <w:lang w:eastAsia="pl-PL"/>
        </w:rPr>
      </w:pPr>
      <w:r w:rsidRPr="00110E2A">
        <w:rPr>
          <w:rFonts w:ascii="Tahoma" w:eastAsia="Times New Roman" w:hAnsi="Tahoma" w:cs="Tahoma"/>
          <w:sz w:val="20"/>
          <w:szCs w:val="20"/>
          <w:lang w:eastAsia="pl-PL"/>
        </w:rPr>
        <w:t>Wszelkie poprawki lub zmiany w tekście oferty muszą być parafowane własnoręcznie przez osobę podpisującą ofertę.</w:t>
      </w:r>
    </w:p>
    <w:p w:rsidR="00110E2A" w:rsidRPr="00110E2A" w:rsidRDefault="00110E2A" w:rsidP="00110E2A">
      <w:pPr>
        <w:numPr>
          <w:ilvl w:val="0"/>
          <w:numId w:val="3"/>
        </w:numPr>
        <w:spacing w:after="40" w:line="240" w:lineRule="auto"/>
        <w:jc w:val="both"/>
        <w:rPr>
          <w:rFonts w:ascii="Tahoma" w:eastAsia="Calibri" w:hAnsi="Tahoma" w:cs="Tahoma"/>
          <w:bCs/>
          <w:sz w:val="20"/>
          <w:szCs w:val="20"/>
        </w:rPr>
      </w:pPr>
      <w:r w:rsidRPr="00110E2A">
        <w:rPr>
          <w:rFonts w:ascii="Tahoma" w:eastAsia="Calibri" w:hAnsi="Tahoma" w:cs="Tahoma"/>
          <w:bCs/>
          <w:sz w:val="20"/>
          <w:szCs w:val="20"/>
        </w:rPr>
        <w:t xml:space="preserve">Zamawiający informuje, iż zgodnie z art. 8 w zw. z art. 96 ust. 3 ustawy PZP oferty składane w postępowaniu o zamówienie publiczne są jawne i podlegają udostępnieniu od chwili ich otwarcia, </w:t>
      </w:r>
      <w:r w:rsidRPr="00110E2A">
        <w:rPr>
          <w:rFonts w:ascii="Tahoma" w:eastAsia="Calibri" w:hAnsi="Tahoma" w:cs="Tahoma"/>
          <w:bCs/>
          <w:sz w:val="20"/>
          <w:szCs w:val="20"/>
        </w:rPr>
        <w:lastRenderedPageBreak/>
        <w:t xml:space="preserve">z wyjątkiem informacji stanowiących tajemnicę przedsiębiorstwa w rozumieniu ustawy z dnia 16 kwietnia 1993 r. o zwalczaniu nieuczciwej konkurencji (Dz. U. z 2003 r. Nr 153, poz. 1503 z </w:t>
      </w:r>
      <w:proofErr w:type="spellStart"/>
      <w:r w:rsidRPr="00110E2A">
        <w:rPr>
          <w:rFonts w:ascii="Tahoma" w:eastAsia="Calibri" w:hAnsi="Tahoma" w:cs="Tahoma"/>
          <w:bCs/>
          <w:sz w:val="20"/>
          <w:szCs w:val="20"/>
        </w:rPr>
        <w:t>późn</w:t>
      </w:r>
      <w:proofErr w:type="spellEnd"/>
      <w:r w:rsidRPr="00110E2A">
        <w:rPr>
          <w:rFonts w:ascii="Tahoma" w:eastAsia="Calibri" w:hAnsi="Tahoma" w:cs="Tahoma"/>
          <w:bCs/>
          <w:sz w:val="20"/>
          <w:szCs w:val="20"/>
        </w:rPr>
        <w:t>. zm.), jeśli Wykonawca w terminie składania ofert zastrzegł, że nie mogą one być udostępniane i jednocześnie wykazał, iż zastrzeżone informacje stanowią tajemnicę przedsiębiorstwa.</w:t>
      </w:r>
    </w:p>
    <w:p w:rsidR="00110E2A" w:rsidRPr="00110E2A" w:rsidRDefault="00110E2A" w:rsidP="00110E2A">
      <w:pPr>
        <w:numPr>
          <w:ilvl w:val="0"/>
          <w:numId w:val="3"/>
        </w:numPr>
        <w:spacing w:after="0" w:line="240" w:lineRule="auto"/>
        <w:contextualSpacing/>
        <w:jc w:val="both"/>
        <w:rPr>
          <w:rFonts w:ascii="Tahoma" w:eastAsia="Times New Roman" w:hAnsi="Tahoma" w:cs="Tahoma"/>
          <w:sz w:val="20"/>
          <w:szCs w:val="24"/>
          <w:lang w:eastAsia="pl-PL"/>
        </w:rPr>
      </w:pPr>
      <w:r w:rsidRPr="00110E2A">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nie może zastrzec swojej nazwy (firmy) oraz adresu, informacji dotyczących ceny, terminu wykonania zamówienia,  warunków płatności zawartych w ofercie. </w:t>
      </w:r>
    </w:p>
    <w:p w:rsidR="00110E2A" w:rsidRPr="00110E2A" w:rsidRDefault="00110E2A" w:rsidP="00110E2A">
      <w:pPr>
        <w:numPr>
          <w:ilvl w:val="0"/>
          <w:numId w:val="3"/>
        </w:numPr>
        <w:suppressAutoHyphens/>
        <w:spacing w:after="0" w:line="240" w:lineRule="auto"/>
        <w:jc w:val="both"/>
        <w:rPr>
          <w:rFonts w:ascii="Tahoma" w:eastAsia="Cambria" w:hAnsi="Tahoma" w:cs="Tahoma"/>
          <w:sz w:val="20"/>
          <w:szCs w:val="20"/>
        </w:rPr>
      </w:pPr>
      <w:r w:rsidRPr="00110E2A">
        <w:rPr>
          <w:rFonts w:ascii="Tahoma" w:eastAsia="Cambri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10E2A" w:rsidRPr="00110E2A" w:rsidRDefault="00110E2A" w:rsidP="00110E2A">
      <w:pPr>
        <w:suppressAutoHyphens/>
        <w:spacing w:after="0" w:line="240" w:lineRule="auto"/>
        <w:ind w:left="340"/>
        <w:jc w:val="both"/>
        <w:rPr>
          <w:rFonts w:ascii="Tahoma" w:eastAsia="Cambria" w:hAnsi="Tahoma" w:cs="Tahoma"/>
          <w:sz w:val="20"/>
          <w:szCs w:val="20"/>
        </w:rPr>
      </w:pP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471D5B">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w:t>
      </w:r>
      <w:r w:rsidR="00B05DDE">
        <w:rPr>
          <w:rFonts w:ascii="Tahoma" w:eastAsia="Times New Roman" w:hAnsi="Tahoma" w:cs="Tahoma"/>
          <w:sz w:val="20"/>
          <w:szCs w:val="24"/>
          <w:lang w:eastAsia="pl-PL"/>
        </w:rPr>
        <w:t>S</w:t>
      </w:r>
      <w:r w:rsidRPr="00ED028D">
        <w:rPr>
          <w:rFonts w:ascii="Tahoma" w:eastAsia="Times New Roman" w:hAnsi="Tahoma" w:cs="Tahoma"/>
          <w:sz w:val="20"/>
          <w:szCs w:val="24"/>
          <w:lang w:eastAsia="pl-PL"/>
        </w:rPr>
        <w:t xml:space="preserve">ekretariacie </w:t>
      </w:r>
      <w:r w:rsidRPr="00ED028D">
        <w:rPr>
          <w:rFonts w:ascii="Tahoma" w:eastAsia="Times New Roman" w:hAnsi="Tahoma" w:cs="Tahoma"/>
          <w:b/>
          <w:sz w:val="20"/>
          <w:szCs w:val="24"/>
          <w:lang w:eastAsia="pl-PL"/>
        </w:rPr>
        <w:t>pokój D02</w:t>
      </w:r>
      <w:r w:rsidR="001228FD">
        <w:rPr>
          <w:rFonts w:ascii="Tahoma" w:eastAsia="Times New Roman" w:hAnsi="Tahoma" w:cs="Tahoma"/>
          <w:b/>
          <w:sz w:val="20"/>
          <w:szCs w:val="24"/>
          <w:lang w:eastAsia="pl-PL"/>
        </w:rPr>
        <w:t>2</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3E6C33" w:rsidRDefault="00402A09" w:rsidP="00471D5B">
      <w:pPr>
        <w:pStyle w:val="Akapitzlist"/>
        <w:numPr>
          <w:ilvl w:val="0"/>
          <w:numId w:val="13"/>
        </w:numPr>
        <w:spacing w:after="0" w:line="240" w:lineRule="auto"/>
        <w:jc w:val="both"/>
        <w:rPr>
          <w:rFonts w:ascii="Tahoma" w:eastAsia="Times New Roman" w:hAnsi="Tahoma" w:cs="Tahoma"/>
          <w:b/>
          <w:sz w:val="20"/>
          <w:szCs w:val="24"/>
          <w:lang w:eastAsia="pl-PL"/>
        </w:rPr>
      </w:pPr>
      <w:r w:rsidRPr="00ED028D">
        <w:rPr>
          <w:rFonts w:ascii="Tahoma" w:eastAsia="Times New Roman" w:hAnsi="Tahoma" w:cs="Tahoma"/>
          <w:b/>
          <w:bCs/>
          <w:sz w:val="20"/>
          <w:szCs w:val="24"/>
          <w:lang w:eastAsia="pl-PL"/>
        </w:rPr>
        <w:t xml:space="preserve">Termin składania ofert upływa w </w:t>
      </w:r>
      <w:r w:rsidRPr="003E6C33">
        <w:rPr>
          <w:rFonts w:ascii="Tahoma" w:eastAsia="Times New Roman" w:hAnsi="Tahoma" w:cs="Tahoma"/>
          <w:b/>
          <w:bCs/>
          <w:sz w:val="20"/>
          <w:szCs w:val="24"/>
          <w:lang w:eastAsia="pl-PL"/>
        </w:rPr>
        <w:t>dniu</w:t>
      </w:r>
      <w:r w:rsidR="001228FD" w:rsidRPr="003E6C33">
        <w:rPr>
          <w:rFonts w:ascii="Tahoma" w:eastAsia="Times New Roman" w:hAnsi="Tahoma" w:cs="Tahoma"/>
          <w:b/>
          <w:bCs/>
          <w:sz w:val="20"/>
          <w:szCs w:val="24"/>
          <w:lang w:eastAsia="pl-PL"/>
        </w:rPr>
        <w:t xml:space="preserve">  </w:t>
      </w:r>
      <w:r w:rsidR="00B05DDE" w:rsidRPr="003E6C33">
        <w:rPr>
          <w:rFonts w:ascii="Tahoma" w:eastAsia="Times New Roman" w:hAnsi="Tahoma" w:cs="Tahoma"/>
          <w:b/>
          <w:bCs/>
          <w:sz w:val="20"/>
          <w:szCs w:val="24"/>
          <w:lang w:eastAsia="pl-PL"/>
        </w:rPr>
        <w:t xml:space="preserve"> </w:t>
      </w:r>
      <w:r w:rsidR="008C38A7">
        <w:rPr>
          <w:rFonts w:ascii="Tahoma" w:eastAsia="Times New Roman" w:hAnsi="Tahoma" w:cs="Tahoma"/>
          <w:b/>
          <w:bCs/>
          <w:sz w:val="20"/>
          <w:szCs w:val="24"/>
          <w:lang w:eastAsia="pl-PL"/>
        </w:rPr>
        <w:t>12.10.2020r.</w:t>
      </w:r>
      <w:r w:rsidRPr="003E6C33">
        <w:rPr>
          <w:rFonts w:ascii="Tahoma" w:eastAsia="Times New Roman" w:hAnsi="Tahoma" w:cs="Tahoma"/>
          <w:b/>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3E6C33" w:rsidRDefault="00402A09" w:rsidP="00471D5B">
      <w:pPr>
        <w:pStyle w:val="Akapitzlist"/>
        <w:numPr>
          <w:ilvl w:val="0"/>
          <w:numId w:val="13"/>
        </w:numPr>
        <w:spacing w:after="0" w:line="240" w:lineRule="auto"/>
        <w:jc w:val="both"/>
        <w:rPr>
          <w:rFonts w:ascii="Tahoma" w:eastAsia="Times New Roman" w:hAnsi="Tahoma" w:cs="Tahoma"/>
          <w:b/>
          <w:sz w:val="20"/>
          <w:szCs w:val="24"/>
          <w:lang w:eastAsia="pl-PL"/>
        </w:rPr>
      </w:pPr>
      <w:r w:rsidRPr="003E6C33">
        <w:rPr>
          <w:rFonts w:ascii="Tahoma" w:eastAsia="Times New Roman" w:hAnsi="Tahoma" w:cs="Tahoma"/>
          <w:b/>
          <w:sz w:val="20"/>
          <w:szCs w:val="24"/>
          <w:lang w:eastAsia="pl-PL"/>
        </w:rPr>
        <w:t>Otwarcie ofert nastąpi</w:t>
      </w:r>
      <w:r w:rsidRPr="003E6C33">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w:t>
      </w:r>
      <w:r w:rsidR="001228FD" w:rsidRPr="003E6C33">
        <w:rPr>
          <w:rFonts w:ascii="Tahoma" w:eastAsia="Times New Roman" w:hAnsi="Tahoma" w:cs="Tahoma"/>
          <w:sz w:val="20"/>
          <w:szCs w:val="24"/>
          <w:lang w:eastAsia="pl-PL"/>
        </w:rPr>
        <w:t>5</w:t>
      </w:r>
      <w:r w:rsidRPr="003E6C33">
        <w:rPr>
          <w:rFonts w:ascii="Tahoma" w:eastAsia="Times New Roman" w:hAnsi="Tahoma" w:cs="Tahoma"/>
          <w:sz w:val="20"/>
          <w:szCs w:val="24"/>
          <w:lang w:eastAsia="pl-PL"/>
        </w:rPr>
        <w:t xml:space="preserve"> w dniu </w:t>
      </w:r>
      <w:r w:rsidR="008C38A7">
        <w:rPr>
          <w:rFonts w:ascii="Tahoma" w:eastAsia="Times New Roman" w:hAnsi="Tahoma" w:cs="Tahoma"/>
          <w:b/>
          <w:sz w:val="20"/>
          <w:szCs w:val="24"/>
          <w:lang w:eastAsia="pl-PL"/>
        </w:rPr>
        <w:t>12.10.2020r.</w:t>
      </w:r>
      <w:r w:rsidRPr="003E6C33">
        <w:rPr>
          <w:rFonts w:ascii="Tahoma" w:eastAsia="Times New Roman" w:hAnsi="Tahoma" w:cs="Tahoma"/>
          <w:b/>
          <w:sz w:val="20"/>
          <w:szCs w:val="24"/>
          <w:lang w:eastAsia="pl-PL"/>
        </w:rPr>
        <w:t xml:space="preserve">  o godz. 10.30</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402A09" w:rsidRPr="00C63C1C" w:rsidRDefault="00402A09" w:rsidP="00471D5B">
      <w:pPr>
        <w:numPr>
          <w:ilvl w:val="0"/>
          <w:numId w:val="1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0"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471D5B">
      <w:pPr>
        <w:numPr>
          <w:ilvl w:val="0"/>
          <w:numId w:val="12"/>
        </w:numPr>
        <w:suppressAutoHyphens/>
        <w:spacing w:after="0" w:line="240" w:lineRule="auto"/>
        <w:jc w:val="both"/>
        <w:rPr>
          <w:rFonts w:ascii="Tahoma" w:hAnsi="Tahoma" w:cs="Tahoma"/>
          <w:sz w:val="20"/>
          <w:szCs w:val="20"/>
        </w:rPr>
      </w:pPr>
      <w:r w:rsidRPr="00C63C1C">
        <w:rPr>
          <w:rFonts w:ascii="Tahoma" w:hAnsi="Tahoma" w:cs="Tahoma"/>
          <w:sz w:val="20"/>
          <w:szCs w:val="20"/>
        </w:rPr>
        <w:t xml:space="preserve">ceny, terminu </w:t>
      </w:r>
      <w:r w:rsidR="004850E0">
        <w:rPr>
          <w:rFonts w:ascii="Tahoma" w:hAnsi="Tahoma" w:cs="Tahoma"/>
          <w:sz w:val="20"/>
          <w:szCs w:val="20"/>
        </w:rPr>
        <w:t>ważności produktu</w:t>
      </w:r>
      <w:r w:rsidRPr="00C63C1C">
        <w:rPr>
          <w:rFonts w:ascii="Tahoma" w:hAnsi="Tahoma" w:cs="Tahoma"/>
          <w:sz w:val="20"/>
          <w:szCs w:val="20"/>
        </w:rPr>
        <w:t xml:space="preserve">, terminu </w:t>
      </w:r>
      <w:r w:rsidR="00D630F3">
        <w:rPr>
          <w:rFonts w:ascii="Tahoma" w:hAnsi="Tahoma" w:cs="Tahoma"/>
          <w:sz w:val="20"/>
          <w:szCs w:val="20"/>
        </w:rPr>
        <w:t xml:space="preserve"> płatności.</w:t>
      </w:r>
    </w:p>
    <w:p w:rsidR="00402A09" w:rsidRPr="00ED028D" w:rsidRDefault="00402A09" w:rsidP="00471D5B">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33BF" w:rsidRPr="00B6118F" w:rsidRDefault="000B33BF" w:rsidP="000B33BF">
      <w:pPr>
        <w:spacing w:after="0" w:line="240" w:lineRule="auto"/>
        <w:ind w:left="340"/>
        <w:rPr>
          <w:rFonts w:ascii="Tahoma" w:eastAsia="Times New Roman" w:hAnsi="Tahoma" w:cs="Tahoma"/>
          <w:sz w:val="20"/>
          <w:szCs w:val="24"/>
          <w:lang w:eastAsia="pl-PL"/>
        </w:rPr>
      </w:pPr>
      <w:r>
        <w:rPr>
          <w:rFonts w:ascii="Tahoma" w:eastAsia="Times New Roman" w:hAnsi="Tahoma" w:cs="Tahoma"/>
          <w:sz w:val="20"/>
          <w:szCs w:val="24"/>
          <w:lang w:eastAsia="pl-PL"/>
        </w:rPr>
        <w:t>- koszt sporządzenia</w:t>
      </w:r>
      <w:r w:rsidR="00A56D0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wytworzenia mies</w:t>
      </w:r>
      <w:r w:rsidR="00A56D06">
        <w:rPr>
          <w:rFonts w:ascii="Tahoma" w:eastAsia="Times New Roman" w:hAnsi="Tahoma" w:cs="Tahoma"/>
          <w:sz w:val="20"/>
          <w:szCs w:val="24"/>
          <w:lang w:eastAsia="pl-PL"/>
        </w:rPr>
        <w:t xml:space="preserve">zanki </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4751B"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4751B" w:rsidRPr="00512731" w:rsidRDefault="0074751B" w:rsidP="0074751B">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w:t>
      </w:r>
    </w:p>
    <w:p w:rsidR="00402A09" w:rsidRPr="00B6118F"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471D5B">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471D5B">
      <w:pPr>
        <w:numPr>
          <w:ilvl w:val="0"/>
          <w:numId w:val="6"/>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004D0F46">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realizacji zamówienia poprzez wypełnienie formularza asortymentowo-cenowego – załącznik nr 4</w:t>
      </w:r>
      <w:r w:rsidR="00BA52A9">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CA4127">
        <w:rPr>
          <w:rFonts w:ascii="Tahoma" w:eastAsia="Times New Roman" w:hAnsi="Tahoma" w:cs="Tahoma"/>
          <w:sz w:val="20"/>
          <w:szCs w:val="24"/>
          <w:lang w:eastAsia="pl-PL"/>
        </w:rPr>
        <w:t>.</w:t>
      </w:r>
    </w:p>
    <w:p w:rsidR="00110E2A" w:rsidRPr="00C069F5" w:rsidRDefault="00110E2A" w:rsidP="00110E2A">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069F5">
        <w:rPr>
          <w:rFonts w:ascii="Tahoma" w:eastAsia="Times New Roman" w:hAnsi="Tahoma" w:cs="Tahoma"/>
          <w:sz w:val="20"/>
          <w:szCs w:val="20"/>
          <w:lang w:eastAsia="ar-SA"/>
        </w:rPr>
        <w:t>Stawka podatku VAT jest określana zgodnie z ustawą z dnia 11 marca 2004 r. o podatku od towarów i usług (</w:t>
      </w:r>
      <w:r w:rsidRPr="00A57735">
        <w:rPr>
          <w:rFonts w:ascii="Tahoma" w:eastAsia="Times New Roman" w:hAnsi="Tahoma" w:cs="Tahoma"/>
          <w:sz w:val="20"/>
          <w:szCs w:val="24"/>
          <w:lang w:eastAsia="pl-PL"/>
        </w:rPr>
        <w:t xml:space="preserve">Dz. </w:t>
      </w:r>
      <w:r>
        <w:rPr>
          <w:rFonts w:ascii="Tahoma" w:eastAsia="Times New Roman" w:hAnsi="Tahoma" w:cs="Tahoma"/>
          <w:sz w:val="20"/>
          <w:szCs w:val="24"/>
          <w:lang w:eastAsia="pl-PL"/>
        </w:rPr>
        <w:t>U. z 2020</w:t>
      </w:r>
      <w:r w:rsidRPr="00A57735">
        <w:rPr>
          <w:rFonts w:ascii="Tahoma" w:eastAsia="Times New Roman" w:hAnsi="Tahoma" w:cs="Tahoma"/>
          <w:sz w:val="20"/>
          <w:szCs w:val="24"/>
          <w:lang w:eastAsia="pl-PL"/>
        </w:rPr>
        <w:t>r. poz.</w:t>
      </w:r>
      <w:r>
        <w:rPr>
          <w:rFonts w:ascii="Tahoma" w:eastAsia="Times New Roman" w:hAnsi="Tahoma" w:cs="Tahoma"/>
          <w:sz w:val="20"/>
          <w:szCs w:val="24"/>
          <w:lang w:eastAsia="pl-PL"/>
        </w:rPr>
        <w:t>568</w:t>
      </w:r>
      <w:r w:rsidRPr="00C069F5">
        <w:rPr>
          <w:rFonts w:ascii="Tahoma" w:eastAsia="Times New Roman" w:hAnsi="Tahoma" w:cs="Tahoma"/>
          <w:sz w:val="20"/>
          <w:szCs w:val="20"/>
          <w:lang w:eastAsia="ar-SA"/>
        </w:rPr>
        <w:t>).</w:t>
      </w:r>
    </w:p>
    <w:p w:rsidR="00110E2A" w:rsidRPr="00C069F5" w:rsidRDefault="00110E2A" w:rsidP="00110E2A">
      <w:pPr>
        <w:numPr>
          <w:ilvl w:val="0"/>
          <w:numId w:val="6"/>
        </w:numPr>
        <w:autoSpaceDE w:val="0"/>
        <w:autoSpaceDN w:val="0"/>
        <w:adjustRightInd w:val="0"/>
        <w:spacing w:after="0" w:line="240" w:lineRule="auto"/>
        <w:contextualSpacing/>
        <w:jc w:val="both"/>
        <w:rPr>
          <w:rFonts w:ascii="Tahoma" w:eastAsia="Times New Roman" w:hAnsi="Tahoma" w:cs="Tahoma"/>
          <w:b/>
          <w:sz w:val="20"/>
          <w:szCs w:val="20"/>
          <w:lang w:eastAsia="pl-PL"/>
        </w:rPr>
      </w:pPr>
      <w:r w:rsidRPr="00C069F5">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w:t>
      </w:r>
      <w:r w:rsidRPr="00C069F5">
        <w:rPr>
          <w:rFonts w:ascii="Tahoma" w:eastAsia="Cambria" w:hAnsi="Tahoma" w:cs="Tahoma"/>
          <w:color w:val="000000"/>
          <w:sz w:val="20"/>
          <w:szCs w:val="20"/>
        </w:rPr>
        <w:lastRenderedPageBreak/>
        <w:t xml:space="preserve">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069F5">
        <w:rPr>
          <w:rFonts w:ascii="Tahoma" w:eastAsia="Cambria" w:hAnsi="Tahoma" w:cs="Tahoma"/>
          <w:bCs/>
          <w:color w:val="000000"/>
          <w:sz w:val="20"/>
          <w:szCs w:val="20"/>
        </w:rPr>
        <w:t>(rodzaj) towaru i</w:t>
      </w:r>
      <w:r w:rsidRPr="00C069F5">
        <w:rPr>
          <w:rFonts w:ascii="Tahoma" w:eastAsia="Cambria" w:hAnsi="Tahoma" w:cs="Tahoma"/>
          <w:color w:val="000000"/>
          <w:sz w:val="20"/>
          <w:szCs w:val="20"/>
        </w:rPr>
        <w:t xml:space="preserve">, którego </w:t>
      </w:r>
      <w:r w:rsidRPr="00C069F5">
        <w:rPr>
          <w:rFonts w:ascii="Tahoma" w:eastAsia="Cambria" w:hAnsi="Tahoma" w:cs="Tahoma"/>
          <w:bCs/>
          <w:color w:val="000000"/>
          <w:sz w:val="20"/>
          <w:szCs w:val="20"/>
        </w:rPr>
        <w:t xml:space="preserve">dostawa </w:t>
      </w:r>
      <w:r w:rsidRPr="00C069F5">
        <w:rPr>
          <w:rFonts w:ascii="Tahoma" w:eastAsia="Cambria" w:hAnsi="Tahoma" w:cs="Tahoma"/>
          <w:color w:val="000000"/>
          <w:sz w:val="20"/>
          <w:szCs w:val="20"/>
        </w:rPr>
        <w:t xml:space="preserve">będzie prowadzić do jego powstania, oraz wskazując ich wartość bez kwoty podatku. </w:t>
      </w:r>
    </w:p>
    <w:p w:rsidR="00110E2A" w:rsidRDefault="00110E2A" w:rsidP="00402A09">
      <w:pPr>
        <w:spacing w:after="0" w:line="240" w:lineRule="auto"/>
        <w:rPr>
          <w:rFonts w:ascii="Tahoma" w:eastAsia="Times New Roman" w:hAnsi="Tahoma" w:cs="Tahoma"/>
          <w:b/>
          <w:sz w:val="20"/>
          <w:szCs w:val="24"/>
          <w:lang w:eastAsia="pl-PL"/>
        </w:rPr>
      </w:pPr>
    </w:p>
    <w:p w:rsidR="00402A09" w:rsidRPr="00CC07F6" w:rsidRDefault="00402A09" w:rsidP="00402A09">
      <w:pPr>
        <w:spacing w:after="0" w:line="240" w:lineRule="auto"/>
        <w:rPr>
          <w:rFonts w:ascii="Tahoma" w:eastAsia="Times New Roman" w:hAnsi="Tahoma" w:cs="Tahoma"/>
          <w:b/>
          <w:sz w:val="20"/>
          <w:szCs w:val="24"/>
          <w:lang w:eastAsia="pl-PL"/>
        </w:rPr>
      </w:pPr>
      <w:r w:rsidRPr="00CC07F6">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02A09" w:rsidRPr="00CC07F6" w:rsidRDefault="00402A09" w:rsidP="00471D5B">
      <w:pPr>
        <w:numPr>
          <w:ilvl w:val="0"/>
          <w:numId w:val="15"/>
        </w:numPr>
        <w:suppressAutoHyphens/>
        <w:spacing w:after="120" w:line="240" w:lineRule="auto"/>
        <w:ind w:left="142" w:hanging="29"/>
        <w:contextualSpacing/>
        <w:rPr>
          <w:rFonts w:ascii="Tahoma" w:eastAsia="Times New Roman" w:hAnsi="Tahoma" w:cs="Tahoma"/>
          <w:sz w:val="20"/>
          <w:szCs w:val="24"/>
          <w:lang w:eastAsia="ar-SA"/>
        </w:rPr>
      </w:pPr>
      <w:r w:rsidRPr="00CC07F6">
        <w:rPr>
          <w:rFonts w:ascii="Tahoma" w:eastAsia="Times New Roman" w:hAnsi="Tahoma" w:cs="Tahoma"/>
          <w:sz w:val="20"/>
          <w:szCs w:val="24"/>
          <w:lang w:eastAsia="ar-SA"/>
        </w:rPr>
        <w:t>Kryterium oceny ofert jest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Cena -  60%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płatności-  10%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w:t>
      </w:r>
      <w:r w:rsidR="00CC07F6" w:rsidRPr="00DC099A">
        <w:rPr>
          <w:rFonts w:ascii="Tahoma" w:eastAsia="Times New Roman" w:hAnsi="Tahoma" w:cs="Tahoma"/>
          <w:b/>
          <w:sz w:val="20"/>
          <w:szCs w:val="24"/>
          <w:lang w:eastAsia="ar-SA"/>
        </w:rPr>
        <w:t xml:space="preserve">ważności produktu leczniczego </w:t>
      </w:r>
      <w:r w:rsidRPr="00DC099A">
        <w:rPr>
          <w:rFonts w:ascii="Tahoma" w:eastAsia="Times New Roman" w:hAnsi="Tahoma" w:cs="Tahoma"/>
          <w:b/>
          <w:sz w:val="20"/>
          <w:szCs w:val="24"/>
          <w:lang w:eastAsia="ar-SA"/>
        </w:rPr>
        <w:t xml:space="preserve"> – </w:t>
      </w:r>
      <w:r w:rsidR="00CC07F6" w:rsidRPr="00DC099A">
        <w:rPr>
          <w:rFonts w:ascii="Tahoma" w:eastAsia="Times New Roman" w:hAnsi="Tahoma" w:cs="Tahoma"/>
          <w:b/>
          <w:sz w:val="20"/>
          <w:szCs w:val="24"/>
          <w:lang w:eastAsia="ar-SA"/>
        </w:rPr>
        <w:t>3</w:t>
      </w:r>
      <w:r w:rsidRPr="00DC099A">
        <w:rPr>
          <w:rFonts w:ascii="Tahoma" w:eastAsia="Times New Roman" w:hAnsi="Tahoma" w:cs="Tahoma"/>
          <w:b/>
          <w:sz w:val="20"/>
          <w:szCs w:val="24"/>
          <w:lang w:eastAsia="ar-SA"/>
        </w:rPr>
        <w:t>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p>
    <w:p w:rsidR="00402A09" w:rsidRPr="00DC099A" w:rsidRDefault="00402A09" w:rsidP="00402A09">
      <w:pPr>
        <w:suppressAutoHyphens/>
        <w:spacing w:after="120" w:line="240" w:lineRule="auto"/>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cenę:</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 min. – cena minimalna spośród ocenianych ofert</w:t>
      </w:r>
    </w:p>
    <w:p w:rsidR="00402A09" w:rsidRPr="00DC099A" w:rsidRDefault="00402A09" w:rsidP="00402A09">
      <w:pPr>
        <w:spacing w:after="0" w:line="240" w:lineRule="auto"/>
        <w:jc w:val="both"/>
        <w:rPr>
          <w:rFonts w:ascii="Tahoma" w:eastAsia="Times New Roman" w:hAnsi="Tahoma" w:cs="Tahoma"/>
          <w:sz w:val="20"/>
          <w:szCs w:val="24"/>
          <w:lang w:eastAsia="pl-PL"/>
        </w:rPr>
      </w:pP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cena badanej oferty</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100 –    stały współczynnik</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w:t>
      </w:r>
      <w:proofErr w:type="spellStart"/>
      <w:r w:rsidRPr="00DC099A">
        <w:rPr>
          <w:rFonts w:ascii="Tahoma" w:eastAsia="Times New Roman" w:hAnsi="Tahoma" w:cs="Tahoma"/>
          <w:sz w:val="20"/>
          <w:szCs w:val="24"/>
          <w:lang w:eastAsia="pl-PL"/>
        </w:rPr>
        <w:t>Cmin</w:t>
      </w:r>
      <w:proofErr w:type="spellEnd"/>
      <w:r w:rsidRPr="00DC099A">
        <w:rPr>
          <w:rFonts w:ascii="Tahoma" w:eastAsia="Times New Roman" w:hAnsi="Tahoma" w:cs="Tahoma"/>
          <w:sz w:val="20"/>
          <w:szCs w:val="24"/>
          <w:lang w:eastAsia="pl-PL"/>
        </w:rPr>
        <w:t xml:space="preserve"> / </w:t>
      </w: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x 100 x 60% = ilość punktów badanej oferty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termin płatności  :</w:t>
      </w:r>
    </w:p>
    <w:p w:rsidR="00D76FD5"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płatności  określić należy w dniach  w formularzu ofertowym </w:t>
      </w:r>
    </w:p>
    <w:p w:rsidR="00402A09"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termin płatności  określony w dniach  punktowany będzie w następujący sposób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60</w:t>
      </w:r>
      <w:r w:rsidR="00564DC2">
        <w:rPr>
          <w:rFonts w:ascii="Tahoma" w:eastAsia="Times New Roman" w:hAnsi="Tahoma" w:cs="Tahoma"/>
          <w:kern w:val="1"/>
          <w:sz w:val="20"/>
          <w:szCs w:val="24"/>
          <w:lang w:eastAsia="ar-SA"/>
        </w:rPr>
        <w:t xml:space="preserve"> </w:t>
      </w:r>
      <w:r w:rsidRPr="00DC099A">
        <w:rPr>
          <w:rFonts w:ascii="Tahoma" w:eastAsia="Times New Roman" w:hAnsi="Tahoma" w:cs="Tahoma"/>
          <w:kern w:val="1"/>
          <w:sz w:val="20"/>
          <w:szCs w:val="24"/>
          <w:lang w:eastAsia="ar-SA"/>
        </w:rPr>
        <w:t>dni – 10</w:t>
      </w:r>
      <w:r w:rsidR="00B55C29">
        <w:rPr>
          <w:rFonts w:ascii="Tahoma" w:eastAsia="Times New Roman" w:hAnsi="Tahoma" w:cs="Tahoma"/>
          <w:kern w:val="1"/>
          <w:sz w:val="20"/>
          <w:szCs w:val="24"/>
          <w:lang w:eastAsia="ar-SA"/>
        </w:rPr>
        <w:t xml:space="preserve">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30</w:t>
      </w:r>
      <w:r w:rsidR="00564DC2">
        <w:rPr>
          <w:rFonts w:ascii="Tahoma" w:eastAsia="Times New Roman" w:hAnsi="Tahoma" w:cs="Tahoma"/>
          <w:kern w:val="1"/>
          <w:sz w:val="20"/>
          <w:szCs w:val="24"/>
          <w:lang w:eastAsia="ar-SA"/>
        </w:rPr>
        <w:t xml:space="preserve"> </w:t>
      </w:r>
      <w:r w:rsidRPr="00DC099A">
        <w:rPr>
          <w:rFonts w:ascii="Tahoma" w:eastAsia="Times New Roman" w:hAnsi="Tahoma" w:cs="Tahoma"/>
          <w:kern w:val="1"/>
          <w:sz w:val="20"/>
          <w:szCs w:val="24"/>
          <w:lang w:eastAsia="ar-SA"/>
        </w:rPr>
        <w:t xml:space="preserve">dni – 0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 xml:space="preserve">Sposób obliczania liczby punktów badanej oferty za termin </w:t>
      </w:r>
      <w:r w:rsidR="00CC07F6" w:rsidRPr="00DC099A">
        <w:rPr>
          <w:rFonts w:ascii="Tahoma" w:eastAsia="Times New Roman" w:hAnsi="Tahoma" w:cs="Tahoma"/>
          <w:b/>
          <w:kern w:val="1"/>
          <w:sz w:val="20"/>
          <w:szCs w:val="24"/>
          <w:u w:val="single"/>
          <w:lang w:eastAsia="ar-SA"/>
        </w:rPr>
        <w:t xml:space="preserve">ważności produktu leczniczego </w:t>
      </w:r>
      <w:r w:rsidRPr="00DC099A">
        <w:rPr>
          <w:rFonts w:ascii="Tahoma" w:eastAsia="Times New Roman" w:hAnsi="Tahoma" w:cs="Tahoma"/>
          <w:b/>
          <w:kern w:val="1"/>
          <w:sz w:val="20"/>
          <w:szCs w:val="24"/>
          <w:u w:val="single"/>
          <w:lang w:eastAsia="ar-SA"/>
        </w:rPr>
        <w:t xml:space="preserve"> :</w:t>
      </w:r>
    </w:p>
    <w:p w:rsidR="00402A09" w:rsidRPr="00DC099A" w:rsidRDefault="00402A09" w:rsidP="00CC07F6">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w:t>
      </w:r>
      <w:r w:rsidR="00CC07F6" w:rsidRPr="00DC099A">
        <w:rPr>
          <w:rFonts w:ascii="Tahoma" w:eastAsia="Times New Roman" w:hAnsi="Tahoma" w:cs="Tahoma"/>
          <w:kern w:val="1"/>
          <w:sz w:val="20"/>
          <w:szCs w:val="24"/>
          <w:lang w:eastAsia="ar-SA"/>
        </w:rPr>
        <w:t xml:space="preserve">ważności produktu leczniczego </w:t>
      </w:r>
      <w:r w:rsidRPr="00DC099A">
        <w:rPr>
          <w:rFonts w:ascii="Tahoma" w:eastAsia="Times New Roman" w:hAnsi="Tahoma" w:cs="Tahoma"/>
          <w:kern w:val="1"/>
          <w:sz w:val="20"/>
          <w:szCs w:val="24"/>
          <w:lang w:eastAsia="ar-SA"/>
        </w:rPr>
        <w:t xml:space="preserve">określić należy w formularzu ofertowym dla </w:t>
      </w:r>
      <w:r w:rsidR="00D76FD5" w:rsidRPr="00DC099A">
        <w:rPr>
          <w:rFonts w:ascii="Tahoma" w:eastAsia="Times New Roman" w:hAnsi="Tahoma" w:cs="Tahoma"/>
          <w:kern w:val="1"/>
          <w:sz w:val="20"/>
          <w:szCs w:val="24"/>
          <w:lang w:eastAsia="ar-SA"/>
        </w:rPr>
        <w:t>pozycji 1 w dniach,</w:t>
      </w:r>
      <w:r w:rsidR="00CC07F6" w:rsidRPr="00DC099A">
        <w:rPr>
          <w:rFonts w:ascii="Tahoma" w:eastAsia="Times New Roman" w:hAnsi="Tahoma" w:cs="Tahoma"/>
          <w:kern w:val="1"/>
          <w:sz w:val="20"/>
          <w:szCs w:val="24"/>
          <w:lang w:eastAsia="ar-SA"/>
        </w:rPr>
        <w:t xml:space="preserve">dla pozycji 2,3,4 w godzinach </w:t>
      </w:r>
    </w:p>
    <w:p w:rsidR="00CC07F6" w:rsidRPr="00CC07F6" w:rsidRDefault="00CC07F6" w:rsidP="00CC07F6">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CC07F6" w:rsidRPr="00CC07F6" w:rsidRDefault="00CC07F6" w:rsidP="00CC07F6">
      <w:pPr>
        <w:suppressAutoHyphens/>
        <w:autoSpaceDE w:val="0"/>
        <w:autoSpaceDN w:val="0"/>
        <w:adjustRightInd w:val="0"/>
        <w:spacing w:after="0" w:line="240" w:lineRule="auto"/>
        <w:rPr>
          <w:rFonts w:ascii="Tahoma" w:eastAsia="Times New Roman" w:hAnsi="Tahoma" w:cs="Tahoma"/>
          <w:bCs/>
          <w:sz w:val="20"/>
          <w:szCs w:val="20"/>
          <w:lang w:eastAsia="ar-SA"/>
        </w:rPr>
      </w:pPr>
      <w:r w:rsidRPr="00CC07F6">
        <w:rPr>
          <w:rFonts w:ascii="Tahoma" w:eastAsia="Times New Roman" w:hAnsi="Tahoma" w:cs="Tahoma"/>
          <w:bCs/>
          <w:sz w:val="20"/>
          <w:szCs w:val="20"/>
          <w:lang w:eastAsia="ar-SA"/>
        </w:rPr>
        <w:t xml:space="preserve">Sposób obliczania punktów dla w/w kryterium: </w:t>
      </w:r>
    </w:p>
    <w:p w:rsidR="00CC07F6"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00CC07F6" w:rsidRPr="00CC07F6">
        <w:rPr>
          <w:rFonts w:ascii="Tahoma" w:eastAsia="Times New Roman" w:hAnsi="Tahoma" w:cs="Tahoma"/>
          <w:sz w:val="20"/>
          <w:szCs w:val="20"/>
          <w:lang w:eastAsia="ar-SA"/>
        </w:rPr>
        <w:t xml:space="preserve"> - liczba punktów w ramach kryterium „</w:t>
      </w:r>
      <w:r w:rsidRPr="005D43DB">
        <w:rPr>
          <w:rFonts w:ascii="Tahoma" w:eastAsia="Times New Roman" w:hAnsi="Tahoma" w:cs="Tahoma"/>
          <w:sz w:val="20"/>
          <w:szCs w:val="20"/>
          <w:lang w:eastAsia="ar-SA"/>
        </w:rPr>
        <w:t>termin ważności</w:t>
      </w:r>
      <w:r w:rsidR="00CC07F6" w:rsidRPr="00CC07F6">
        <w:rPr>
          <w:rFonts w:ascii="Tahoma" w:eastAsia="Times New Roman" w:hAnsi="Tahoma" w:cs="Tahoma"/>
          <w:sz w:val="20"/>
          <w:szCs w:val="20"/>
          <w:lang w:eastAsia="ar-SA"/>
        </w:rPr>
        <w:t xml:space="preserve">” </w:t>
      </w:r>
    </w:p>
    <w:p w:rsidR="002A7EA0"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1 – </w:t>
      </w:r>
      <w:r w:rsidRPr="005D43DB">
        <w:rPr>
          <w:rFonts w:ascii="Tahoma" w:eastAsia="Times New Roman" w:hAnsi="Tahoma" w:cs="Tahoma"/>
          <w:sz w:val="20"/>
          <w:szCs w:val="20"/>
          <w:lang w:eastAsia="ar-SA"/>
        </w:rPr>
        <w:t>termin ważności dla pozycji 1</w:t>
      </w:r>
      <w:r w:rsidR="00D76FD5">
        <w:rPr>
          <w:rFonts w:ascii="Tahoma" w:eastAsia="Times New Roman" w:hAnsi="Tahoma" w:cs="Tahoma"/>
          <w:sz w:val="20"/>
          <w:szCs w:val="20"/>
          <w:vertAlign w:val="subscript"/>
          <w:lang w:eastAsia="ar-SA"/>
        </w:rPr>
        <w:t xml:space="preserve"> </w:t>
      </w:r>
      <w:r w:rsidR="00D76FD5" w:rsidRPr="003D0963">
        <w:rPr>
          <w:rFonts w:ascii="Tahoma" w:eastAsia="Times New Roman" w:hAnsi="Tahoma" w:cs="Tahoma"/>
          <w:sz w:val="20"/>
          <w:szCs w:val="20"/>
          <w:lang w:eastAsia="ar-SA"/>
        </w:rPr>
        <w:t>oferowany  w dniach</w:t>
      </w:r>
      <w:r w:rsidR="00D76FD5">
        <w:rPr>
          <w:rFonts w:ascii="Tahoma" w:eastAsia="Times New Roman" w:hAnsi="Tahoma" w:cs="Tahoma"/>
          <w:sz w:val="20"/>
          <w:szCs w:val="20"/>
          <w:vertAlign w:val="subscript"/>
          <w:lang w:eastAsia="ar-SA"/>
        </w:rPr>
        <w:t xml:space="preserve"> </w:t>
      </w:r>
    </w:p>
    <w:p w:rsidR="002A7EA0" w:rsidRPr="00CC07F6"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2 – </w:t>
      </w:r>
      <w:r w:rsidRPr="005D43DB">
        <w:rPr>
          <w:rFonts w:ascii="Tahoma" w:eastAsia="Times New Roman" w:hAnsi="Tahoma" w:cs="Tahoma"/>
          <w:sz w:val="20"/>
          <w:szCs w:val="20"/>
          <w:lang w:eastAsia="ar-SA"/>
        </w:rPr>
        <w:t>termin ważności dla pozycji 2,3,4</w:t>
      </w:r>
      <w:r w:rsidR="00F4065A">
        <w:rPr>
          <w:rFonts w:ascii="Tahoma" w:eastAsia="Times New Roman" w:hAnsi="Tahoma" w:cs="Tahoma"/>
          <w:sz w:val="20"/>
          <w:szCs w:val="20"/>
          <w:lang w:eastAsia="ar-SA"/>
        </w:rPr>
        <w:t xml:space="preserve"> </w:t>
      </w:r>
      <w:r w:rsidR="00D76FD5" w:rsidRPr="003D0963">
        <w:rPr>
          <w:rFonts w:ascii="Tahoma" w:eastAsia="Times New Roman" w:hAnsi="Tahoma" w:cs="Tahoma"/>
          <w:sz w:val="20"/>
          <w:szCs w:val="20"/>
          <w:lang w:eastAsia="ar-SA"/>
        </w:rPr>
        <w:t>oferowany  w godzinac</w:t>
      </w:r>
      <w:r w:rsidR="00D76FD5" w:rsidRPr="00F4065A">
        <w:rPr>
          <w:rFonts w:ascii="Tahoma" w:eastAsia="Times New Roman" w:hAnsi="Tahoma" w:cs="Tahoma"/>
          <w:sz w:val="20"/>
          <w:szCs w:val="20"/>
          <w:lang w:eastAsia="ar-SA"/>
        </w:rPr>
        <w:t xml:space="preserve">h </w:t>
      </w:r>
    </w:p>
    <w:p w:rsidR="005D43DB" w:rsidRPr="005D43DB" w:rsidRDefault="005D43DB" w:rsidP="005D43DB">
      <w:pPr>
        <w:spacing w:after="0" w:line="240" w:lineRule="auto"/>
        <w:jc w:val="both"/>
        <w:rPr>
          <w:rFonts w:ascii="Tahoma" w:eastAsia="Times New Roman" w:hAnsi="Tahoma" w:cs="Times New Roman"/>
          <w:b/>
          <w:sz w:val="20"/>
          <w:szCs w:val="20"/>
          <w:lang w:eastAsia="pl-PL"/>
        </w:rPr>
      </w:pPr>
      <w:r w:rsidRPr="005D43DB">
        <w:rPr>
          <w:rFonts w:ascii="Tahoma" w:eastAsia="Times New Roman" w:hAnsi="Tahoma" w:cs="Times New Roman"/>
          <w:b/>
          <w:sz w:val="20"/>
          <w:szCs w:val="20"/>
          <w:lang w:eastAsia="pl-PL"/>
        </w:rPr>
        <w:t>T = T</w:t>
      </w:r>
      <w:r w:rsidRPr="005D43DB">
        <w:rPr>
          <w:rFonts w:ascii="Tahoma" w:eastAsia="Times New Roman" w:hAnsi="Tahoma" w:cs="Times New Roman"/>
          <w:b/>
          <w:sz w:val="20"/>
          <w:szCs w:val="20"/>
          <w:vertAlign w:val="subscript"/>
          <w:lang w:eastAsia="pl-PL"/>
        </w:rPr>
        <w:t>1</w:t>
      </w:r>
      <w:r w:rsidRPr="005D43DB">
        <w:rPr>
          <w:rFonts w:ascii="Tahoma" w:eastAsia="Times New Roman" w:hAnsi="Tahoma" w:cs="Times New Roman"/>
          <w:b/>
          <w:sz w:val="20"/>
          <w:szCs w:val="20"/>
          <w:lang w:eastAsia="pl-PL"/>
        </w:rPr>
        <w:t>+T</w:t>
      </w:r>
      <w:r w:rsidRPr="005D43DB">
        <w:rPr>
          <w:rFonts w:ascii="Tahoma" w:eastAsia="Times New Roman" w:hAnsi="Tahoma" w:cs="Times New Roman"/>
          <w:b/>
          <w:sz w:val="20"/>
          <w:szCs w:val="20"/>
          <w:vertAlign w:val="subscript"/>
          <w:lang w:eastAsia="pl-PL"/>
        </w:rPr>
        <w:t>2</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val="en-US" w:eastAsia="ar-SA"/>
        </w:rPr>
      </w:pPr>
    </w:p>
    <w:p w:rsidR="00CC07F6" w:rsidRPr="00CC07F6" w:rsidRDefault="002A7EA0" w:rsidP="005D43DB">
      <w:pPr>
        <w:widowControl w:val="0"/>
        <w:suppressAutoHyphens/>
        <w:spacing w:after="0" w:line="240" w:lineRule="auto"/>
        <w:rPr>
          <w:rFonts w:ascii="Tahoma" w:eastAsia="Times New Roman" w:hAnsi="Tahoma" w:cs="Tahoma"/>
          <w:sz w:val="20"/>
          <w:szCs w:val="20"/>
          <w:lang w:val="en-US" w:eastAsia="ar-SA"/>
        </w:rPr>
      </w:pPr>
      <w:r w:rsidRPr="00F4065A">
        <w:rPr>
          <w:rFonts w:ascii="Tahoma" w:eastAsia="Times New Roman" w:hAnsi="Tahoma" w:cs="Tahoma"/>
          <w:b/>
          <w:sz w:val="20"/>
          <w:szCs w:val="20"/>
          <w:lang w:val="en-US" w:eastAsia="ar-SA"/>
        </w:rPr>
        <w:t>T</w:t>
      </w:r>
      <w:r w:rsidRPr="00F4065A">
        <w:rPr>
          <w:rFonts w:ascii="Tahoma" w:eastAsia="Times New Roman" w:hAnsi="Tahoma" w:cs="Tahoma"/>
          <w:b/>
          <w:sz w:val="20"/>
          <w:szCs w:val="20"/>
          <w:vertAlign w:val="subscript"/>
          <w:lang w:val="en-US" w:eastAsia="ar-SA"/>
        </w:rPr>
        <w:t>1</w:t>
      </w:r>
      <w:r w:rsidR="00CC07F6" w:rsidRPr="00CC07F6">
        <w:rPr>
          <w:rFonts w:ascii="Tahoma" w:eastAsia="Times New Roman" w:hAnsi="Tahoma" w:cs="Tahoma"/>
          <w:sz w:val="20"/>
          <w:szCs w:val="20"/>
          <w:lang w:val="en-US" w:eastAsia="ar-SA"/>
        </w:rPr>
        <w:t xml:space="preserve">= </w:t>
      </w:r>
      <w:r w:rsid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1of</w:t>
      </w:r>
      <w:r w:rsidR="005D43DB" w:rsidRP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 max</w:t>
      </w:r>
      <w:r w:rsidR="005D43DB">
        <w:rPr>
          <w:rFonts w:ascii="Tahoma" w:eastAsia="Times New Roman" w:hAnsi="Tahoma" w:cs="Tahoma"/>
          <w:sz w:val="20"/>
          <w:szCs w:val="20"/>
          <w:lang w:val="en-US" w:eastAsia="ar-SA"/>
        </w:rPr>
        <w:t>)x100 x 15%</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003D0963">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termin ważności w pozycji 1</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of</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t>
      </w:r>
      <w:r w:rsidR="00CC07F6" w:rsidRPr="00CC07F6">
        <w:rPr>
          <w:rFonts w:ascii="Tahoma" w:eastAsia="Times New Roman" w:hAnsi="Tahoma" w:cs="Tahoma"/>
          <w:sz w:val="20"/>
          <w:szCs w:val="20"/>
          <w:lang w:eastAsia="ar-SA"/>
        </w:rPr>
        <w:t xml:space="preserve"> badanej oferty</w:t>
      </w:r>
      <w:r w:rsidRPr="005D43DB">
        <w:rPr>
          <w:rFonts w:ascii="Tahoma" w:eastAsia="Times New Roman" w:hAnsi="Tahoma" w:cs="Tahoma"/>
          <w:sz w:val="20"/>
          <w:szCs w:val="20"/>
          <w:lang w:eastAsia="ar-SA"/>
        </w:rPr>
        <w:t xml:space="preserve"> w pozycji 1</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eastAsia="ar-SA"/>
        </w:rPr>
      </w:pPr>
    </w:p>
    <w:p w:rsidR="005D43DB" w:rsidRPr="00CC07F6" w:rsidRDefault="005D43DB" w:rsidP="005D43DB">
      <w:pPr>
        <w:widowControl w:val="0"/>
        <w:suppressAutoHyphens/>
        <w:spacing w:after="0" w:line="240" w:lineRule="auto"/>
        <w:rPr>
          <w:rFonts w:ascii="Tahoma" w:eastAsia="Times New Roman" w:hAnsi="Tahoma" w:cs="Tahoma"/>
          <w:sz w:val="20"/>
          <w:szCs w:val="20"/>
          <w:lang w:val="en-US" w:eastAsia="ar-SA"/>
        </w:rPr>
      </w:pPr>
      <w:r w:rsidRPr="00F4065A">
        <w:rPr>
          <w:rFonts w:ascii="Tahoma" w:eastAsia="Times New Roman" w:hAnsi="Tahoma" w:cs="Tahoma"/>
          <w:b/>
          <w:sz w:val="20"/>
          <w:szCs w:val="20"/>
          <w:lang w:val="en-US" w:eastAsia="ar-SA"/>
        </w:rPr>
        <w:t>T</w:t>
      </w:r>
      <w:r w:rsidRPr="00F4065A">
        <w:rPr>
          <w:rFonts w:ascii="Tahoma" w:eastAsia="Times New Roman" w:hAnsi="Tahoma" w:cs="Tahoma"/>
          <w:b/>
          <w:sz w:val="20"/>
          <w:szCs w:val="20"/>
          <w:vertAlign w:val="subscript"/>
          <w:lang w:val="en-US" w:eastAsia="ar-SA"/>
        </w:rPr>
        <w:t>2</w:t>
      </w:r>
      <w:r w:rsidRPr="00CC07F6">
        <w:rPr>
          <w:rFonts w:ascii="Tahoma" w:eastAsia="Times New Roman" w:hAnsi="Tahoma" w:cs="Tahoma"/>
          <w:sz w:val="20"/>
          <w:szCs w:val="20"/>
          <w:lang w:val="en-US" w:eastAsia="ar-SA"/>
        </w:rPr>
        <w:t xml:space="preserve">= </w:t>
      </w:r>
      <w:r>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 xml:space="preserve"> max</w:t>
      </w:r>
      <w:r>
        <w:rPr>
          <w:rFonts w:ascii="Tahoma" w:eastAsia="Times New Roman" w:hAnsi="Tahoma" w:cs="Tahoma"/>
          <w:sz w:val="20"/>
          <w:szCs w:val="20"/>
          <w:lang w:val="en-US" w:eastAsia="ar-SA"/>
        </w:rPr>
        <w:t>)x100 x 15%</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003D0963">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 pozycji </w:t>
      </w:r>
      <w:r>
        <w:rPr>
          <w:rFonts w:ascii="Tahoma" w:eastAsia="Times New Roman" w:hAnsi="Tahoma" w:cs="Tahoma"/>
          <w:sz w:val="20"/>
          <w:szCs w:val="20"/>
          <w:lang w:eastAsia="ar-SA"/>
        </w:rPr>
        <w:t>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of</w:t>
      </w:r>
      <w:r w:rsidRPr="00CC07F6">
        <w:rPr>
          <w:rFonts w:ascii="Tahoma" w:eastAsia="Times New Roman" w:hAnsi="Tahoma" w:cs="Tahoma"/>
          <w:sz w:val="20"/>
          <w:szCs w:val="20"/>
          <w:lang w:eastAsia="ar-SA"/>
        </w:rPr>
        <w:t xml:space="preserve"> – </w:t>
      </w:r>
      <w:r w:rsidRPr="005D43DB">
        <w:rPr>
          <w:rFonts w:ascii="Tahoma" w:eastAsia="Times New Roman" w:hAnsi="Tahoma" w:cs="Tahoma"/>
          <w:sz w:val="20"/>
          <w:szCs w:val="20"/>
          <w:lang w:eastAsia="ar-SA"/>
        </w:rPr>
        <w:t xml:space="preserve">termin ważności </w:t>
      </w:r>
      <w:r w:rsidRPr="00CC07F6">
        <w:rPr>
          <w:rFonts w:ascii="Tahoma" w:eastAsia="Times New Roman" w:hAnsi="Tahoma" w:cs="Tahoma"/>
          <w:sz w:val="20"/>
          <w:szCs w:val="20"/>
          <w:lang w:eastAsia="ar-SA"/>
        </w:rPr>
        <w:t xml:space="preserve"> badanej oferty</w:t>
      </w:r>
      <w:r>
        <w:rPr>
          <w:rFonts w:ascii="Tahoma" w:eastAsia="Times New Roman" w:hAnsi="Tahoma" w:cs="Tahoma"/>
          <w:sz w:val="20"/>
          <w:szCs w:val="20"/>
          <w:lang w:eastAsia="ar-SA"/>
        </w:rPr>
        <w:t xml:space="preserve"> w pozycji 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p>
    <w:p w:rsidR="00402A09" w:rsidRPr="00DC099A" w:rsidRDefault="00402A09" w:rsidP="00402A09">
      <w:pPr>
        <w:spacing w:after="0" w:line="240" w:lineRule="auto"/>
        <w:jc w:val="both"/>
        <w:rPr>
          <w:rFonts w:ascii="Tahoma" w:eastAsia="Times New Roman" w:hAnsi="Tahoma" w:cs="Times New Roman"/>
          <w:sz w:val="20"/>
          <w:szCs w:val="20"/>
          <w:lang w:eastAsia="pl-PL"/>
        </w:rPr>
      </w:pPr>
      <w:r w:rsidRPr="00DC099A">
        <w:rPr>
          <w:rFonts w:ascii="Tahoma" w:eastAsia="Times New Roman" w:hAnsi="Tahoma" w:cs="Times New Roman"/>
          <w:sz w:val="20"/>
          <w:szCs w:val="20"/>
          <w:u w:val="single"/>
          <w:lang w:eastAsia="pl-PL"/>
        </w:rPr>
        <w:t xml:space="preserve">minimalny termin </w:t>
      </w:r>
      <w:r w:rsidR="005D43DB" w:rsidRPr="00DC099A">
        <w:rPr>
          <w:rFonts w:ascii="Tahoma" w:eastAsia="Times New Roman" w:hAnsi="Tahoma" w:cs="Times New Roman"/>
          <w:sz w:val="20"/>
          <w:szCs w:val="20"/>
          <w:u w:val="single"/>
          <w:lang w:eastAsia="pl-PL"/>
        </w:rPr>
        <w:t xml:space="preserve">ważności produktu leczniczego dla pozycji 1 to </w:t>
      </w:r>
      <w:r w:rsidR="0017511B">
        <w:rPr>
          <w:rFonts w:ascii="Tahoma" w:eastAsia="Times New Roman" w:hAnsi="Tahoma" w:cs="Times New Roman"/>
          <w:sz w:val="20"/>
          <w:szCs w:val="20"/>
          <w:u w:val="single"/>
          <w:lang w:eastAsia="pl-PL"/>
        </w:rPr>
        <w:t>9</w:t>
      </w:r>
      <w:r w:rsidR="005D43DB" w:rsidRPr="00DC099A">
        <w:rPr>
          <w:rFonts w:ascii="Tahoma" w:eastAsia="Times New Roman" w:hAnsi="Tahoma" w:cs="Times New Roman"/>
          <w:sz w:val="20"/>
          <w:szCs w:val="20"/>
          <w:u w:val="single"/>
          <w:lang w:eastAsia="pl-PL"/>
        </w:rPr>
        <w:t xml:space="preserve"> dni</w:t>
      </w:r>
      <w:r w:rsidR="00471296">
        <w:rPr>
          <w:rFonts w:ascii="Tahoma" w:eastAsia="Times New Roman" w:hAnsi="Tahoma" w:cs="Times New Roman"/>
          <w:sz w:val="20"/>
          <w:szCs w:val="20"/>
          <w:u w:val="single"/>
          <w:lang w:eastAsia="pl-PL"/>
        </w:rPr>
        <w:t xml:space="preserve"> od dnia dostawy</w:t>
      </w:r>
      <w:r w:rsidR="005D43DB" w:rsidRPr="00DC099A">
        <w:rPr>
          <w:rFonts w:ascii="Tahoma" w:eastAsia="Times New Roman" w:hAnsi="Tahoma" w:cs="Times New Roman"/>
          <w:sz w:val="20"/>
          <w:szCs w:val="20"/>
          <w:u w:val="single"/>
          <w:lang w:eastAsia="pl-PL"/>
        </w:rPr>
        <w:t xml:space="preserve">, dla pozycji </w:t>
      </w:r>
      <w:r w:rsidR="00BD6217">
        <w:rPr>
          <w:rFonts w:ascii="Tahoma" w:eastAsia="Times New Roman" w:hAnsi="Tahoma" w:cs="Times New Roman"/>
          <w:sz w:val="20"/>
          <w:szCs w:val="20"/>
          <w:u w:val="single"/>
          <w:lang w:eastAsia="pl-PL"/>
        </w:rPr>
        <w:t xml:space="preserve"> </w:t>
      </w:r>
      <w:r w:rsidR="005D43DB" w:rsidRPr="00DC099A">
        <w:rPr>
          <w:rFonts w:ascii="Tahoma" w:eastAsia="Times New Roman" w:hAnsi="Tahoma" w:cs="Times New Roman"/>
          <w:sz w:val="20"/>
          <w:szCs w:val="20"/>
          <w:u w:val="single"/>
          <w:lang w:eastAsia="pl-PL"/>
        </w:rPr>
        <w:t xml:space="preserve">2,3,4 </w:t>
      </w:r>
      <w:r w:rsidR="00815A3D">
        <w:rPr>
          <w:rFonts w:ascii="Tahoma" w:eastAsia="Times New Roman" w:hAnsi="Tahoma" w:cs="Times New Roman"/>
          <w:sz w:val="20"/>
          <w:szCs w:val="20"/>
          <w:u w:val="single"/>
          <w:lang w:eastAsia="pl-PL"/>
        </w:rPr>
        <w:t xml:space="preserve"> </w:t>
      </w:r>
      <w:r w:rsidR="005D43DB" w:rsidRPr="00DC099A">
        <w:rPr>
          <w:rFonts w:ascii="Tahoma" w:eastAsia="Times New Roman" w:hAnsi="Tahoma" w:cs="Times New Roman"/>
          <w:sz w:val="20"/>
          <w:szCs w:val="20"/>
          <w:u w:val="single"/>
          <w:lang w:eastAsia="pl-PL"/>
        </w:rPr>
        <w:t>to  24 godziny</w:t>
      </w:r>
      <w:r w:rsidR="00DC099A" w:rsidRPr="00DC099A">
        <w:rPr>
          <w:rFonts w:ascii="Tahoma" w:eastAsia="Times New Roman" w:hAnsi="Tahoma" w:cs="Times New Roman"/>
          <w:sz w:val="20"/>
          <w:szCs w:val="20"/>
          <w:u w:val="single"/>
          <w:lang w:eastAsia="pl-PL"/>
        </w:rPr>
        <w:t xml:space="preserve"> od dostawy </w:t>
      </w:r>
    </w:p>
    <w:p w:rsidR="00402A09" w:rsidRPr="00293B69" w:rsidRDefault="00402A09" w:rsidP="00402A09">
      <w:pPr>
        <w:autoSpaceDE w:val="0"/>
        <w:autoSpaceDN w:val="0"/>
        <w:adjustRightInd w:val="0"/>
        <w:spacing w:after="0" w:line="240" w:lineRule="auto"/>
        <w:rPr>
          <w:rFonts w:ascii="Calibri" w:hAnsi="Calibri" w:cs="Calibri"/>
          <w:color w:val="000000"/>
          <w:sz w:val="19"/>
          <w:szCs w:val="19"/>
        </w:rPr>
      </w:pPr>
    </w:p>
    <w:p w:rsidR="00402A09" w:rsidRPr="00293B69" w:rsidRDefault="00402A09" w:rsidP="00471D5B">
      <w:pPr>
        <w:numPr>
          <w:ilvl w:val="0"/>
          <w:numId w:val="15"/>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będzie liczona z dokładnością do dwóch miejsc po przecinku. </w:t>
      </w:r>
    </w:p>
    <w:p w:rsidR="00402A09" w:rsidRPr="00293B69" w:rsidRDefault="00402A09" w:rsidP="00471D5B">
      <w:pPr>
        <w:numPr>
          <w:ilvl w:val="0"/>
          <w:numId w:val="15"/>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p>
    <w:p w:rsidR="00402A09" w:rsidRPr="00293B69" w:rsidRDefault="00402A09" w:rsidP="00471D5B">
      <w:pPr>
        <w:numPr>
          <w:ilvl w:val="0"/>
          <w:numId w:val="15"/>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471D5B">
      <w:pPr>
        <w:numPr>
          <w:ilvl w:val="0"/>
          <w:numId w:val="15"/>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C17644" w:rsidRPr="00A82023" w:rsidRDefault="00C17644" w:rsidP="00471D5B">
      <w:pPr>
        <w:pStyle w:val="Akapitzlist"/>
        <w:numPr>
          <w:ilvl w:val="0"/>
          <w:numId w:val="15"/>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471D5B">
      <w:pPr>
        <w:pStyle w:val="Akapitzlist"/>
        <w:numPr>
          <w:ilvl w:val="0"/>
          <w:numId w:val="1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B6118F">
        <w:rPr>
          <w:rFonts w:ascii="Tahoma" w:eastAsia="Times New Roman" w:hAnsi="Tahoma" w:cs="Tahoma"/>
          <w:sz w:val="20"/>
          <w:szCs w:val="24"/>
          <w:lang w:eastAsia="pl-PL"/>
        </w:rPr>
        <w:t>Pzp</w:t>
      </w:r>
      <w:proofErr w:type="spellEnd"/>
      <w:r w:rsidRPr="00B6118F">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Pr>
          <w:rFonts w:ascii="Tahoma" w:hAnsi="Tahoma" w:cs="Tahoma"/>
          <w:b/>
          <w:bCs/>
          <w:color w:val="000000"/>
          <w:sz w:val="20"/>
          <w:szCs w:val="20"/>
        </w:rPr>
        <w:t xml:space="preserve">ISTOTNE DLA STRON POSTANOWIENIA,KTÓRE ZOSTANĄ WPROWADZONE DO TREŚCI ZAWIERANEJ UMOWY  W SPRAWIE   ZAMÓWIENIA – WZÓR UMOWY </w:t>
      </w:r>
    </w:p>
    <w:p w:rsidR="00402A09" w:rsidRDefault="00DC099A" w:rsidP="00402A09">
      <w:pPr>
        <w:spacing w:after="0" w:line="240" w:lineRule="auto"/>
        <w:jc w:val="both"/>
        <w:rPr>
          <w:rFonts w:ascii="Tahoma" w:hAnsi="Tahoma" w:cs="Tahoma"/>
          <w:color w:val="000000"/>
          <w:sz w:val="20"/>
          <w:szCs w:val="20"/>
        </w:rPr>
      </w:pPr>
      <w:r>
        <w:rPr>
          <w:rFonts w:ascii="Tahoma" w:hAnsi="Tahoma" w:cs="Tahoma"/>
          <w:color w:val="000000"/>
          <w:sz w:val="20"/>
          <w:szCs w:val="20"/>
        </w:rPr>
        <w:t xml:space="preserve">1. </w:t>
      </w:r>
      <w:r w:rsidR="006C63AC">
        <w:rPr>
          <w:rFonts w:ascii="Tahoma" w:hAnsi="Tahoma" w:cs="Tahoma"/>
          <w:color w:val="000000"/>
          <w:sz w:val="20"/>
          <w:szCs w:val="20"/>
        </w:rPr>
        <w:t xml:space="preserve">  </w:t>
      </w:r>
      <w:r w:rsidR="00402A09" w:rsidRPr="00ED028D">
        <w:rPr>
          <w:rFonts w:ascii="Tahoma" w:hAnsi="Tahoma" w:cs="Tahoma"/>
          <w:color w:val="000000"/>
          <w:sz w:val="20"/>
          <w:szCs w:val="20"/>
        </w:rPr>
        <w:t xml:space="preserve">Wzór umowy, stanowi </w:t>
      </w:r>
      <w:r w:rsidR="00402A09" w:rsidRPr="00ED028D">
        <w:rPr>
          <w:rFonts w:ascii="Tahoma" w:hAnsi="Tahoma" w:cs="Tahoma"/>
          <w:bCs/>
          <w:color w:val="000000"/>
          <w:sz w:val="20"/>
          <w:szCs w:val="20"/>
        </w:rPr>
        <w:t>Załącznik nr 5</w:t>
      </w:r>
      <w:r w:rsidR="00471296">
        <w:rPr>
          <w:rFonts w:ascii="Tahoma" w:hAnsi="Tahoma" w:cs="Tahoma"/>
          <w:bCs/>
          <w:color w:val="000000"/>
          <w:sz w:val="20"/>
          <w:szCs w:val="20"/>
        </w:rPr>
        <w:t xml:space="preserve"> </w:t>
      </w:r>
      <w:r w:rsidR="00402A09" w:rsidRPr="00ED028D">
        <w:rPr>
          <w:rFonts w:ascii="Tahoma" w:hAnsi="Tahoma" w:cs="Tahoma"/>
          <w:color w:val="000000"/>
          <w:sz w:val="20"/>
          <w:szCs w:val="20"/>
        </w:rPr>
        <w:t>do SIWZ.</w:t>
      </w:r>
    </w:p>
    <w:p w:rsidR="00DC099A" w:rsidRPr="00CB0267" w:rsidRDefault="006C63AC" w:rsidP="0000767F">
      <w:pPr>
        <w:pStyle w:val="Akapitzlist"/>
        <w:widowControl w:val="0"/>
        <w:numPr>
          <w:ilvl w:val="0"/>
          <w:numId w:val="21"/>
        </w:numPr>
        <w:tabs>
          <w:tab w:val="clear" w:pos="397"/>
          <w:tab w:val="left" w:pos="0"/>
          <w:tab w:val="num" w:pos="284"/>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Pr>
          <w:rFonts w:ascii="Tahoma" w:hAnsi="Tahoma" w:cs="Tahoma"/>
          <w:kern w:val="1"/>
          <w:sz w:val="20"/>
          <w:szCs w:val="20"/>
          <w:lang w:eastAsia="hi-IN" w:bidi="hi-IN"/>
        </w:rPr>
        <w:t xml:space="preserve"> </w:t>
      </w:r>
      <w:r w:rsidR="00DC099A" w:rsidRPr="00CB0267">
        <w:rPr>
          <w:rFonts w:ascii="Tahoma" w:hAnsi="Tahoma" w:cs="Tahoma"/>
          <w:kern w:val="1"/>
          <w:sz w:val="20"/>
          <w:szCs w:val="20"/>
          <w:lang w:eastAsia="hi-IN" w:bidi="hi-IN"/>
        </w:rPr>
        <w:t>Wykonawca zobowiązuje się w dniu zawarcia umowy  stanowiącej</w:t>
      </w:r>
      <w:r>
        <w:rPr>
          <w:rFonts w:ascii="Tahoma" w:hAnsi="Tahoma" w:cs="Tahoma"/>
          <w:kern w:val="1"/>
          <w:sz w:val="20"/>
          <w:szCs w:val="20"/>
          <w:lang w:eastAsia="hi-IN" w:bidi="hi-IN"/>
        </w:rPr>
        <w:t xml:space="preserve"> załącznik nr 5 zawrzeć umowę o </w:t>
      </w:r>
      <w:r w:rsidR="00DC099A" w:rsidRPr="00CB0267">
        <w:rPr>
          <w:rFonts w:ascii="Tahoma" w:hAnsi="Tahoma" w:cs="Tahoma"/>
          <w:kern w:val="1"/>
          <w:sz w:val="20"/>
          <w:szCs w:val="20"/>
          <w:lang w:eastAsia="hi-IN" w:bidi="hi-IN"/>
        </w:rPr>
        <w:t xml:space="preserve">powierzenie przetwarzania danych osobowych na warunkach wskazanych we wzorze umowy stanowiącym    Załącznik nr 6   do SIWZ. </w:t>
      </w:r>
    </w:p>
    <w:p w:rsidR="00402A09" w:rsidRPr="00B6118F" w:rsidRDefault="00402A09" w:rsidP="00402A09">
      <w:pPr>
        <w:spacing w:after="0" w:line="240" w:lineRule="auto"/>
        <w:rPr>
          <w:rFonts w:ascii="Tahoma" w:eastAsia="Times New Roman" w:hAnsi="Tahoma" w:cs="Tahoma"/>
          <w:b/>
          <w:bCs/>
          <w:sz w:val="20"/>
          <w:szCs w:val="24"/>
          <w:lang w:eastAsia="pl-PL"/>
        </w:rPr>
      </w:pPr>
    </w:p>
    <w:p w:rsidR="003751F7" w:rsidRPr="003751F7" w:rsidRDefault="003751F7" w:rsidP="003751F7">
      <w:pPr>
        <w:autoSpaceDE w:val="0"/>
        <w:autoSpaceDN w:val="0"/>
        <w:adjustRightInd w:val="0"/>
        <w:spacing w:after="0" w:line="240" w:lineRule="auto"/>
        <w:rPr>
          <w:rFonts w:ascii="Tahoma" w:eastAsia="Cambria" w:hAnsi="Tahoma" w:cs="Tahoma"/>
          <w:sz w:val="20"/>
          <w:szCs w:val="20"/>
        </w:rPr>
      </w:pPr>
      <w:r w:rsidRPr="003751F7">
        <w:rPr>
          <w:rFonts w:ascii="Tahoma" w:eastAsia="Cambria" w:hAnsi="Tahoma" w:cs="Tahoma"/>
          <w:b/>
          <w:bCs/>
          <w:sz w:val="20"/>
          <w:szCs w:val="20"/>
        </w:rPr>
        <w:t xml:space="preserve">XV. ISTOTNE DLA STRON POSTANOWIENIA,KTÓRE ZOSTANĄ WPROWADZONE DO TREŚCI ZAWIERANEJ UMOWY  W SPRAWIE   ZAMÓWIENIA – WZÓR UMOWY </w:t>
      </w:r>
    </w:p>
    <w:p w:rsidR="003751F7" w:rsidRPr="003751F7" w:rsidRDefault="003751F7" w:rsidP="003751F7">
      <w:pPr>
        <w:spacing w:after="0" w:line="240" w:lineRule="auto"/>
        <w:jc w:val="both"/>
        <w:rPr>
          <w:rFonts w:ascii="Tahoma" w:eastAsia="Cambria" w:hAnsi="Tahoma" w:cs="Tahoma"/>
          <w:sz w:val="20"/>
          <w:szCs w:val="20"/>
        </w:rPr>
      </w:pPr>
    </w:p>
    <w:p w:rsidR="003751F7" w:rsidRPr="003751F7" w:rsidRDefault="003751F7" w:rsidP="003751F7">
      <w:pPr>
        <w:spacing w:after="0" w:line="240" w:lineRule="auto"/>
        <w:jc w:val="both"/>
        <w:rPr>
          <w:rFonts w:ascii="Tahoma" w:eastAsia="Times New Roman" w:hAnsi="Tahoma" w:cs="Tahoma"/>
          <w:sz w:val="20"/>
          <w:szCs w:val="20"/>
          <w:lang w:eastAsia="pl-PL"/>
        </w:rPr>
      </w:pPr>
      <w:r w:rsidRPr="003751F7">
        <w:rPr>
          <w:rFonts w:ascii="Tahoma" w:eastAsia="Cambria" w:hAnsi="Tahoma" w:cs="Tahoma"/>
          <w:sz w:val="20"/>
          <w:szCs w:val="20"/>
        </w:rPr>
        <w:t xml:space="preserve">Wzór umowy, stanowi </w:t>
      </w:r>
      <w:r w:rsidRPr="003751F7">
        <w:rPr>
          <w:rFonts w:ascii="Tahoma" w:eastAsia="Cambria" w:hAnsi="Tahoma" w:cs="Tahoma"/>
          <w:bCs/>
          <w:sz w:val="20"/>
          <w:szCs w:val="20"/>
        </w:rPr>
        <w:t xml:space="preserve">Załącznik nr 5 </w:t>
      </w:r>
      <w:r w:rsidRPr="003751F7">
        <w:rPr>
          <w:rFonts w:ascii="Tahoma" w:eastAsia="Cambria" w:hAnsi="Tahoma" w:cs="Tahoma"/>
          <w:sz w:val="20"/>
          <w:szCs w:val="20"/>
        </w:rPr>
        <w:t>do SIWZ.</w:t>
      </w:r>
    </w:p>
    <w:p w:rsidR="003751F7" w:rsidRPr="003751F7" w:rsidRDefault="003751F7" w:rsidP="003751F7">
      <w:pPr>
        <w:spacing w:after="0" w:line="240" w:lineRule="auto"/>
        <w:rPr>
          <w:rFonts w:ascii="Tahoma" w:eastAsia="Times New Roman" w:hAnsi="Tahoma" w:cs="Tahoma"/>
          <w:b/>
          <w:bCs/>
          <w:color w:val="FF0000"/>
          <w:sz w:val="20"/>
          <w:szCs w:val="20"/>
          <w:lang w:eastAsia="pl-PL"/>
        </w:rPr>
      </w:pPr>
    </w:p>
    <w:p w:rsidR="003751F7" w:rsidRPr="003751F7" w:rsidRDefault="003751F7" w:rsidP="003751F7">
      <w:pPr>
        <w:spacing w:after="0" w:line="240" w:lineRule="auto"/>
        <w:rPr>
          <w:rFonts w:ascii="Tahoma" w:eastAsia="Times New Roman" w:hAnsi="Tahoma" w:cs="Tahoma"/>
          <w:b/>
          <w:bCs/>
          <w:sz w:val="20"/>
          <w:szCs w:val="20"/>
          <w:lang w:eastAsia="pl-PL"/>
        </w:rPr>
      </w:pPr>
      <w:r w:rsidRPr="003751F7">
        <w:rPr>
          <w:rFonts w:ascii="Tahoma" w:eastAsia="Times New Roman" w:hAnsi="Tahoma" w:cs="Tahoma"/>
          <w:b/>
          <w:bCs/>
          <w:sz w:val="20"/>
          <w:szCs w:val="20"/>
          <w:lang w:eastAsia="pl-PL"/>
        </w:rPr>
        <w:t>XVI.  POZOSTAŁE REGUŁY POSTĘPOWANIA</w:t>
      </w:r>
    </w:p>
    <w:p w:rsidR="003751F7" w:rsidRPr="003751F7" w:rsidRDefault="003751F7" w:rsidP="003751F7">
      <w:pPr>
        <w:numPr>
          <w:ilvl w:val="0"/>
          <w:numId w:val="7"/>
        </w:numPr>
        <w:spacing w:after="0" w:line="240" w:lineRule="auto"/>
        <w:jc w:val="both"/>
        <w:rPr>
          <w:rFonts w:ascii="Tahoma" w:eastAsia="Times New Roman" w:hAnsi="Tahoma" w:cs="Tahoma"/>
          <w:sz w:val="20"/>
          <w:szCs w:val="20"/>
          <w:lang w:eastAsia="pl-PL"/>
        </w:rPr>
      </w:pPr>
      <w:r w:rsidRPr="003751F7">
        <w:rPr>
          <w:rFonts w:ascii="Tahoma" w:eastAsia="Times New Roman" w:hAnsi="Tahoma" w:cs="Tahoma"/>
          <w:sz w:val="20"/>
          <w:szCs w:val="20"/>
          <w:lang w:eastAsia="pl-PL"/>
        </w:rPr>
        <w:t>Zamawiający nie dopuszcza możliwości składania ofert wariantowych.</w:t>
      </w:r>
    </w:p>
    <w:p w:rsidR="003751F7" w:rsidRPr="003751F7" w:rsidRDefault="003751F7" w:rsidP="003751F7">
      <w:pPr>
        <w:numPr>
          <w:ilvl w:val="0"/>
          <w:numId w:val="7"/>
        </w:numPr>
        <w:spacing w:after="0" w:line="240" w:lineRule="auto"/>
        <w:contextualSpacing/>
        <w:jc w:val="both"/>
        <w:rPr>
          <w:rFonts w:ascii="Tahoma" w:eastAsia="Times New Roman" w:hAnsi="Tahoma" w:cs="Tahoma"/>
          <w:sz w:val="20"/>
          <w:szCs w:val="20"/>
          <w:lang w:eastAsia="pl-PL"/>
        </w:rPr>
      </w:pPr>
      <w:r w:rsidRPr="003751F7">
        <w:rPr>
          <w:rFonts w:ascii="Tahoma" w:eastAsia="Times New Roman" w:hAnsi="Tahoma" w:cs="Tahoma"/>
          <w:sz w:val="20"/>
          <w:szCs w:val="20"/>
          <w:lang w:eastAsia="pl-PL"/>
        </w:rPr>
        <w:t>Zamawiający nie  przewiduje udzielenia zamówień  o których mowa w art. 67 ust. 1 pkt 7 Prawa zamówień publicznych.</w:t>
      </w:r>
    </w:p>
    <w:p w:rsidR="003751F7" w:rsidRPr="003751F7" w:rsidRDefault="003751F7" w:rsidP="003751F7">
      <w:pPr>
        <w:numPr>
          <w:ilvl w:val="0"/>
          <w:numId w:val="7"/>
        </w:numPr>
        <w:spacing w:after="0" w:line="240" w:lineRule="auto"/>
        <w:jc w:val="both"/>
        <w:rPr>
          <w:rFonts w:ascii="Tahoma" w:eastAsia="Times New Roman" w:hAnsi="Tahoma" w:cs="Tahoma"/>
          <w:sz w:val="20"/>
          <w:szCs w:val="20"/>
          <w:lang w:eastAsia="pl-PL"/>
        </w:rPr>
      </w:pPr>
      <w:r w:rsidRPr="003751F7">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3751F7" w:rsidRPr="003751F7" w:rsidRDefault="003751F7" w:rsidP="00D3294F">
      <w:pPr>
        <w:numPr>
          <w:ilvl w:val="0"/>
          <w:numId w:val="7"/>
        </w:numPr>
        <w:spacing w:after="0" w:line="240" w:lineRule="auto"/>
        <w:contextualSpacing/>
        <w:jc w:val="both"/>
        <w:rPr>
          <w:rFonts w:ascii="Tahoma" w:eastAsia="Times New Roman" w:hAnsi="Tahoma" w:cs="Tahoma"/>
          <w:sz w:val="20"/>
          <w:szCs w:val="20"/>
          <w:lang w:eastAsia="pl-PL"/>
        </w:rPr>
      </w:pPr>
      <w:r w:rsidRPr="003751F7">
        <w:rPr>
          <w:rFonts w:ascii="Tahoma" w:eastAsia="Times New Roman" w:hAnsi="Tahoma" w:cs="Tahoma"/>
          <w:sz w:val="20"/>
          <w:szCs w:val="20"/>
          <w:lang w:eastAsia="pl-PL"/>
        </w:rPr>
        <w:t>Do spraw nieuregulowanych w niniejszej specyfikacji istotnych warunków zamówienia mają zastosowanie przepisy ustawy z dnia 29 stycznia 2004 r. Prawo zamówień publicznych</w:t>
      </w:r>
      <w:r w:rsidRPr="003751F7">
        <w:rPr>
          <w:rFonts w:ascii="Tahoma" w:eastAsia="Calibri" w:hAnsi="Tahoma" w:cs="Tahoma"/>
          <w:sz w:val="20"/>
          <w:szCs w:val="20"/>
        </w:rPr>
        <w:t xml:space="preserve"> </w:t>
      </w:r>
      <w:r w:rsidR="00D3294F" w:rsidRPr="00D3294F">
        <w:rPr>
          <w:rFonts w:ascii="Tahoma" w:eastAsia="Calibri" w:hAnsi="Tahoma" w:cs="Tahoma"/>
          <w:sz w:val="20"/>
          <w:szCs w:val="20"/>
        </w:rPr>
        <w:t xml:space="preserve">(tekst jednolity: Dz. U. z 2019 r. poz. 1843 oraz 2020r </w:t>
      </w:r>
      <w:proofErr w:type="spellStart"/>
      <w:r w:rsidR="00D3294F" w:rsidRPr="00D3294F">
        <w:rPr>
          <w:rFonts w:ascii="Tahoma" w:eastAsia="Calibri" w:hAnsi="Tahoma" w:cs="Tahoma"/>
          <w:sz w:val="20"/>
          <w:szCs w:val="20"/>
        </w:rPr>
        <w:t>poz</w:t>
      </w:r>
      <w:proofErr w:type="spellEnd"/>
      <w:r w:rsidR="00D3294F" w:rsidRPr="00D3294F">
        <w:rPr>
          <w:rFonts w:ascii="Tahoma" w:eastAsia="Calibri" w:hAnsi="Tahoma" w:cs="Tahoma"/>
          <w:sz w:val="20"/>
          <w:szCs w:val="20"/>
        </w:rPr>
        <w:t xml:space="preserve"> 1086)</w:t>
      </w:r>
      <w:r w:rsidRPr="003751F7">
        <w:rPr>
          <w:rFonts w:ascii="Tahoma" w:eastAsia="Calibri" w:hAnsi="Tahoma" w:cs="Tahoma"/>
          <w:bCs/>
          <w:sz w:val="20"/>
          <w:szCs w:val="20"/>
        </w:rPr>
        <w:t>)</w:t>
      </w:r>
      <w:r w:rsidRPr="003751F7">
        <w:rPr>
          <w:rFonts w:ascii="Tahoma" w:eastAsia="Calibri" w:hAnsi="Tahoma" w:cs="Tahoma"/>
          <w:sz w:val="20"/>
          <w:szCs w:val="20"/>
        </w:rPr>
        <w:t xml:space="preserve">  </w:t>
      </w:r>
      <w:r w:rsidRPr="003751F7">
        <w:rPr>
          <w:rFonts w:ascii="Tahoma" w:eastAsia="Times New Roman" w:hAnsi="Tahoma" w:cs="Tahoma"/>
          <w:sz w:val="20"/>
          <w:szCs w:val="20"/>
          <w:lang w:eastAsia="pl-PL"/>
        </w:rPr>
        <w:t>oraz Kodeksu cywilnego (</w:t>
      </w:r>
      <w:proofErr w:type="spellStart"/>
      <w:r w:rsidRPr="003751F7">
        <w:rPr>
          <w:rFonts w:ascii="Tahoma" w:eastAsia="Times New Roman" w:hAnsi="Tahoma" w:cs="Tahoma"/>
          <w:sz w:val="20"/>
          <w:szCs w:val="20"/>
          <w:lang w:eastAsia="pl-PL"/>
        </w:rPr>
        <w:t>t.j</w:t>
      </w:r>
      <w:proofErr w:type="spellEnd"/>
      <w:r w:rsidRPr="003751F7">
        <w:rPr>
          <w:rFonts w:ascii="Tahoma" w:eastAsia="Times New Roman" w:hAnsi="Tahoma" w:cs="Tahoma"/>
          <w:sz w:val="20"/>
          <w:szCs w:val="20"/>
          <w:lang w:eastAsia="pl-PL"/>
        </w:rPr>
        <w:t>. Dz.U. z 2019r.poz.1145 z późn.zm.)</w:t>
      </w:r>
    </w:p>
    <w:p w:rsidR="003751F7" w:rsidRPr="003751F7" w:rsidRDefault="003751F7" w:rsidP="003751F7">
      <w:pPr>
        <w:spacing w:after="0" w:line="240" w:lineRule="auto"/>
        <w:contextualSpacing/>
        <w:jc w:val="both"/>
        <w:rPr>
          <w:rFonts w:ascii="Tahoma" w:eastAsia="Times New Roman" w:hAnsi="Tahoma" w:cs="Tahoma"/>
          <w:sz w:val="20"/>
          <w:szCs w:val="20"/>
          <w:lang w:eastAsia="pl-PL"/>
        </w:rPr>
      </w:pPr>
    </w:p>
    <w:p w:rsidR="003751F7" w:rsidRPr="003751F7" w:rsidRDefault="003751F7" w:rsidP="003751F7">
      <w:pPr>
        <w:widowControl w:val="0"/>
        <w:suppressAutoHyphens/>
        <w:spacing w:after="0" w:line="100" w:lineRule="atLeast"/>
        <w:contextualSpacing/>
        <w:jc w:val="both"/>
        <w:rPr>
          <w:rFonts w:ascii="Tahoma" w:eastAsia="Arial Unicode MS" w:hAnsi="Tahoma" w:cs="Arial"/>
          <w:b/>
          <w:bCs/>
          <w:kern w:val="2"/>
          <w:sz w:val="20"/>
          <w:szCs w:val="20"/>
          <w:lang w:eastAsia="hi-IN" w:bidi="hi-IN"/>
        </w:rPr>
      </w:pPr>
      <w:r w:rsidRPr="003751F7">
        <w:rPr>
          <w:rFonts w:ascii="Tahoma" w:eastAsia="Times New Roman" w:hAnsi="Tahoma" w:cs="Tahoma"/>
          <w:b/>
          <w:bCs/>
          <w:sz w:val="20"/>
          <w:szCs w:val="24"/>
          <w:lang w:eastAsia="pl-PL"/>
        </w:rPr>
        <w:t xml:space="preserve">XVII. </w:t>
      </w:r>
      <w:r w:rsidRPr="003751F7">
        <w:rPr>
          <w:rFonts w:ascii="Tahoma" w:eastAsia="Arial Unicode MS" w:hAnsi="Tahoma" w:cs="Arial"/>
          <w:b/>
          <w:bCs/>
          <w:kern w:val="2"/>
          <w:sz w:val="20"/>
          <w:szCs w:val="20"/>
          <w:lang w:eastAsia="hi-IN" w:bidi="hi-IN"/>
        </w:rPr>
        <w:t>Klauzula informacyjna (RODO)</w:t>
      </w:r>
    </w:p>
    <w:p w:rsidR="003751F7" w:rsidRPr="003751F7" w:rsidRDefault="003751F7" w:rsidP="003751F7">
      <w:pPr>
        <w:suppressAutoHyphens/>
        <w:spacing w:after="0" w:line="240" w:lineRule="auto"/>
        <w:jc w:val="both"/>
        <w:rPr>
          <w:rFonts w:ascii="Tahoma" w:eastAsia="Calibri" w:hAnsi="Tahoma" w:cs="Tahoma"/>
          <w:sz w:val="20"/>
          <w:szCs w:val="20"/>
          <w:lang w:eastAsia="ar-SA"/>
        </w:rPr>
      </w:pPr>
      <w:r w:rsidRPr="003751F7">
        <w:rPr>
          <w:rFonts w:ascii="Tahoma" w:eastAsia="Times New Roman" w:hAnsi="Tahoma" w:cs="Tahoma"/>
          <w:sz w:val="20"/>
          <w:szCs w:val="20"/>
          <w:lang w:eastAsia="pl-PL"/>
        </w:rPr>
        <w:t xml:space="preserve">1. Zgodnie z art. 13 ust. 1 i 2 </w:t>
      </w:r>
      <w:r w:rsidRPr="003751F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751F7">
        <w:rPr>
          <w:rFonts w:ascii="Tahoma" w:eastAsia="Times New Roman" w:hAnsi="Tahoma" w:cs="Tahoma"/>
          <w:sz w:val="20"/>
          <w:szCs w:val="20"/>
          <w:lang w:eastAsia="pl-PL"/>
        </w:rPr>
        <w:t xml:space="preserve">dalej „RODO”, informuję, że: </w:t>
      </w:r>
    </w:p>
    <w:p w:rsidR="003751F7" w:rsidRPr="003751F7" w:rsidRDefault="003751F7" w:rsidP="0000767F">
      <w:pPr>
        <w:numPr>
          <w:ilvl w:val="0"/>
          <w:numId w:val="33"/>
        </w:numPr>
        <w:suppressAutoHyphens/>
        <w:spacing w:after="0" w:line="240" w:lineRule="auto"/>
        <w:contextualSpacing/>
        <w:jc w:val="both"/>
        <w:rPr>
          <w:rFonts w:ascii="Tahoma" w:eastAsia="Cambria" w:hAnsi="Tahoma" w:cs="Tahoma"/>
          <w:sz w:val="20"/>
          <w:szCs w:val="20"/>
          <w:lang w:val="x-none" w:eastAsia="pl-PL"/>
        </w:rPr>
      </w:pPr>
      <w:r w:rsidRPr="003751F7">
        <w:rPr>
          <w:rFonts w:ascii="Tahoma" w:eastAsia="Times New Roman" w:hAnsi="Tahoma" w:cs="Tahoma"/>
          <w:sz w:val="20"/>
          <w:szCs w:val="20"/>
          <w:lang w:val="x-none" w:eastAsia="pl-PL"/>
        </w:rPr>
        <w:t xml:space="preserve">administratorem </w:t>
      </w:r>
      <w:r w:rsidRPr="003751F7">
        <w:rPr>
          <w:rFonts w:ascii="Tahoma" w:eastAsia="Times New Roman" w:hAnsi="Tahoma" w:cs="Tahoma"/>
          <w:sz w:val="20"/>
          <w:szCs w:val="20"/>
          <w:lang w:eastAsia="pl-PL"/>
        </w:rPr>
        <w:t xml:space="preserve">uzyskanych w niniejszym postępowaniu </w:t>
      </w:r>
      <w:r w:rsidRPr="003751F7">
        <w:rPr>
          <w:rFonts w:ascii="Tahoma" w:eastAsia="Cambria" w:hAnsi="Tahoma" w:cs="Tahoma"/>
          <w:sz w:val="20"/>
          <w:szCs w:val="20"/>
          <w:lang w:eastAsia="pl-PL"/>
        </w:rPr>
        <w:t>d</w:t>
      </w:r>
      <w:proofErr w:type="spellStart"/>
      <w:r w:rsidRPr="003751F7">
        <w:rPr>
          <w:rFonts w:ascii="Tahoma" w:eastAsia="Times New Roman" w:hAnsi="Tahoma" w:cs="Tahoma"/>
          <w:sz w:val="20"/>
          <w:szCs w:val="20"/>
          <w:lang w:val="x-none" w:eastAsia="pl-PL"/>
        </w:rPr>
        <w:t>anych</w:t>
      </w:r>
      <w:proofErr w:type="spellEnd"/>
      <w:r w:rsidRPr="003751F7">
        <w:rPr>
          <w:rFonts w:ascii="Tahoma" w:eastAsia="Times New Roman" w:hAnsi="Tahoma" w:cs="Tahoma"/>
          <w:sz w:val="20"/>
          <w:szCs w:val="20"/>
          <w:lang w:val="x-none" w:eastAsia="pl-PL"/>
        </w:rPr>
        <w:t xml:space="preserve"> osobowych jest </w:t>
      </w:r>
      <w:r w:rsidRPr="003751F7">
        <w:rPr>
          <w:rFonts w:ascii="Tahoma" w:eastAsia="Cambria" w:hAnsi="Tahoma" w:cs="Tahoma"/>
          <w:sz w:val="20"/>
          <w:szCs w:val="20"/>
          <w:lang w:val="x-none" w:eastAsia="pl-PL"/>
        </w:rPr>
        <w:t>Uniwersyteckie Centrum Kliniczne im. prof. K. Gibińskiego Śląskiego Uniwersytetu Medycznego w Katowicach</w:t>
      </w:r>
      <w:r w:rsidRPr="003751F7">
        <w:rPr>
          <w:rFonts w:ascii="Tahoma" w:eastAsia="Cambria" w:hAnsi="Tahoma" w:cs="Tahoma"/>
          <w:sz w:val="20"/>
          <w:szCs w:val="20"/>
          <w:lang w:eastAsia="pl-PL"/>
        </w:rPr>
        <w:t xml:space="preserve">, </w:t>
      </w:r>
      <w:r w:rsidRPr="003751F7">
        <w:rPr>
          <w:rFonts w:ascii="Tahoma" w:eastAsia="Cambria" w:hAnsi="Tahoma" w:cs="Tahoma"/>
          <w:sz w:val="20"/>
          <w:szCs w:val="20"/>
          <w:lang w:val="x-none" w:eastAsia="pl-PL"/>
        </w:rPr>
        <w:t>40-514 Katowice, ul. Ceglana 35</w:t>
      </w:r>
      <w:r w:rsidRPr="003751F7">
        <w:rPr>
          <w:rFonts w:ascii="Tahoma" w:eastAsia="Cambria" w:hAnsi="Tahoma" w:cs="Tahoma"/>
          <w:sz w:val="20"/>
          <w:szCs w:val="20"/>
          <w:lang w:eastAsia="pl-PL"/>
        </w:rPr>
        <w:t xml:space="preserve">, </w:t>
      </w:r>
      <w:r w:rsidRPr="003751F7">
        <w:rPr>
          <w:rFonts w:ascii="Tahoma" w:eastAsia="Cambria" w:hAnsi="Tahoma" w:cs="Tahoma"/>
          <w:sz w:val="20"/>
          <w:szCs w:val="20"/>
          <w:lang w:val="x-none" w:eastAsia="pl-PL"/>
        </w:rPr>
        <w:t>Tel. 32 3581200   fax. 32 251-84-37 lub 32/358-14-32</w:t>
      </w:r>
      <w:r w:rsidRPr="003751F7">
        <w:rPr>
          <w:rFonts w:ascii="Tahoma" w:eastAsia="Cambria" w:hAnsi="Tahoma" w:cs="Tahoma"/>
          <w:sz w:val="20"/>
          <w:szCs w:val="20"/>
          <w:lang w:eastAsia="pl-PL"/>
        </w:rPr>
        <w:t>, a</w:t>
      </w:r>
      <w:r w:rsidRPr="003751F7">
        <w:rPr>
          <w:rFonts w:ascii="Tahoma" w:eastAsia="Cambria" w:hAnsi="Tahoma" w:cs="Tahoma"/>
          <w:sz w:val="20"/>
          <w:szCs w:val="20"/>
          <w:lang w:val="x-none" w:eastAsia="pl-PL"/>
        </w:rPr>
        <w:t>dres strony www: https://</w:t>
      </w:r>
      <w:hyperlink r:id="rId11" w:history="1">
        <w:r w:rsidRPr="003751F7">
          <w:rPr>
            <w:rFonts w:ascii="Tahoma" w:eastAsia="Cambria" w:hAnsi="Tahoma" w:cs="Tahoma"/>
            <w:sz w:val="20"/>
            <w:szCs w:val="20"/>
            <w:u w:val="single"/>
            <w:lang w:val="x-none" w:eastAsia="pl-PL"/>
          </w:rPr>
          <w:t>www.uck.katowice.pl</w:t>
        </w:r>
      </w:hyperlink>
    </w:p>
    <w:p w:rsidR="003751F7" w:rsidRPr="003751F7" w:rsidRDefault="003751F7" w:rsidP="0000767F">
      <w:pPr>
        <w:numPr>
          <w:ilvl w:val="0"/>
          <w:numId w:val="33"/>
        </w:numPr>
        <w:suppressAutoHyphens/>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3751F7">
        <w:rPr>
          <w:rFonts w:ascii="Tahoma" w:eastAsia="Times New Roman" w:hAnsi="Tahoma" w:cs="Tahoma"/>
          <w:sz w:val="20"/>
          <w:szCs w:val="20"/>
          <w:lang w:val="x-none" w:eastAsia="pl-PL"/>
        </w:rPr>
        <w:t xml:space="preserve">inspektorem ochrony danych </w:t>
      </w:r>
      <w:r w:rsidRPr="003751F7">
        <w:rPr>
          <w:rFonts w:ascii="Tahoma" w:eastAsia="Times New Roman" w:hAnsi="Tahoma" w:cs="Tahoma"/>
          <w:sz w:val="20"/>
          <w:szCs w:val="20"/>
          <w:lang w:eastAsia="pl-PL"/>
        </w:rPr>
        <w:t>w</w:t>
      </w:r>
      <w:r w:rsidRPr="003751F7">
        <w:rPr>
          <w:rFonts w:ascii="Tahoma" w:eastAsia="Cambria" w:hAnsi="Tahoma" w:cs="Tahoma"/>
          <w:sz w:val="20"/>
          <w:szCs w:val="20"/>
          <w:lang w:val="x-none" w:eastAsia="pl-PL"/>
        </w:rPr>
        <w:t xml:space="preserve"> Uniwersytecki</w:t>
      </w:r>
      <w:r w:rsidRPr="003751F7">
        <w:rPr>
          <w:rFonts w:ascii="Tahoma" w:eastAsia="Cambria" w:hAnsi="Tahoma" w:cs="Tahoma"/>
          <w:sz w:val="20"/>
          <w:szCs w:val="20"/>
          <w:lang w:eastAsia="pl-PL"/>
        </w:rPr>
        <w:t>m</w:t>
      </w:r>
      <w:r w:rsidRPr="003751F7">
        <w:rPr>
          <w:rFonts w:ascii="Tahoma" w:eastAsia="Cambria" w:hAnsi="Tahoma" w:cs="Tahoma"/>
          <w:sz w:val="20"/>
          <w:szCs w:val="20"/>
          <w:lang w:val="x-none" w:eastAsia="pl-PL"/>
        </w:rPr>
        <w:t xml:space="preserve"> Centrum Kliniczne im. prof. K. Gibińskiego Śląskiego Uniwersytetu Medycznego w Katowicach</w:t>
      </w:r>
      <w:r w:rsidRPr="003751F7">
        <w:rPr>
          <w:rFonts w:ascii="Tahoma" w:eastAsia="Cambria" w:hAnsi="Tahoma" w:cs="Tahoma"/>
          <w:sz w:val="20"/>
          <w:szCs w:val="20"/>
          <w:lang w:eastAsia="pl-PL"/>
        </w:rPr>
        <w:t xml:space="preserve"> </w:t>
      </w:r>
      <w:r w:rsidRPr="003751F7">
        <w:rPr>
          <w:rFonts w:ascii="Tahoma" w:eastAsia="Times New Roman" w:hAnsi="Tahoma" w:cs="Tahoma"/>
          <w:sz w:val="20"/>
          <w:szCs w:val="20"/>
          <w:lang w:val="x-none" w:eastAsia="pl-PL"/>
        </w:rPr>
        <w:t xml:space="preserve">jest </w:t>
      </w:r>
      <w:r w:rsidRPr="003751F7">
        <w:rPr>
          <w:rFonts w:ascii="Tahoma" w:eastAsia="Times New Roman" w:hAnsi="Tahoma" w:cs="Tahoma"/>
          <w:sz w:val="20"/>
          <w:szCs w:val="20"/>
          <w:lang w:eastAsia="pl-PL"/>
        </w:rPr>
        <w:t xml:space="preserve">Pan Patryk Rozumek tel. </w:t>
      </w:r>
      <w:r w:rsidRPr="003751F7">
        <w:rPr>
          <w:rFonts w:ascii="Tahoma" w:eastAsia="CIDFont+F1" w:hAnsi="Tahoma" w:cs="Tahoma"/>
          <w:sz w:val="20"/>
          <w:szCs w:val="20"/>
          <w:lang w:val="x-none"/>
        </w:rPr>
        <w:t xml:space="preserve">32 3581 </w:t>
      </w:r>
      <w:r w:rsidRPr="003751F7">
        <w:rPr>
          <w:rFonts w:ascii="Tahoma" w:eastAsia="CIDFont+F1" w:hAnsi="Tahoma" w:cs="Tahoma"/>
          <w:sz w:val="20"/>
          <w:szCs w:val="20"/>
        </w:rPr>
        <w:t>524</w:t>
      </w:r>
      <w:r w:rsidRPr="003751F7">
        <w:rPr>
          <w:rFonts w:ascii="Tahoma" w:eastAsia="CIDFont+F1" w:hAnsi="Tahoma" w:cs="Tahoma"/>
          <w:sz w:val="20"/>
          <w:szCs w:val="20"/>
          <w:lang w:eastAsia="pl-PL"/>
        </w:rPr>
        <w:t xml:space="preserve">, </w:t>
      </w:r>
      <w:r w:rsidRPr="003751F7">
        <w:rPr>
          <w:rFonts w:ascii="Tahoma" w:eastAsia="CIDFont+F1" w:hAnsi="Tahoma" w:cs="Tahoma"/>
          <w:sz w:val="20"/>
          <w:szCs w:val="20"/>
          <w:lang w:val="x-none" w:eastAsia="pl-PL"/>
        </w:rPr>
        <w:t>iod@uck.katowice.pl</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sz w:val="20"/>
          <w:szCs w:val="20"/>
          <w:lang w:val="x-none" w:eastAsia="pl-PL"/>
        </w:rPr>
      </w:pPr>
      <w:r w:rsidRPr="003751F7">
        <w:rPr>
          <w:rFonts w:ascii="Tahoma" w:eastAsia="Times New Roman" w:hAnsi="Tahoma" w:cs="Tahoma"/>
          <w:sz w:val="20"/>
          <w:szCs w:val="20"/>
          <w:lang w:eastAsia="pl-PL"/>
        </w:rPr>
        <w:t xml:space="preserve">uzyskane w niniejszym postępowaniu </w:t>
      </w:r>
      <w:r w:rsidRPr="003751F7">
        <w:rPr>
          <w:rFonts w:ascii="Tahoma" w:eastAsia="Times New Roman" w:hAnsi="Tahoma" w:cs="Tahoma"/>
          <w:sz w:val="20"/>
          <w:szCs w:val="20"/>
          <w:lang w:val="x-none" w:eastAsia="pl-PL"/>
        </w:rPr>
        <w:t>dane osobowe przetwarzane będą na podstawie art. 6 ust. 1 lit. c</w:t>
      </w:r>
      <w:r w:rsidRPr="003751F7">
        <w:rPr>
          <w:rFonts w:ascii="Tahoma" w:eastAsia="Times New Roman" w:hAnsi="Tahoma" w:cs="Tahoma"/>
          <w:i/>
          <w:sz w:val="20"/>
          <w:szCs w:val="20"/>
          <w:lang w:val="x-none" w:eastAsia="pl-PL"/>
        </w:rPr>
        <w:t xml:space="preserve"> </w:t>
      </w:r>
      <w:r w:rsidRPr="003751F7">
        <w:rPr>
          <w:rFonts w:ascii="Tahoma" w:eastAsia="Times New Roman" w:hAnsi="Tahoma" w:cs="Tahoma"/>
          <w:sz w:val="20"/>
          <w:szCs w:val="20"/>
          <w:lang w:val="x-none" w:eastAsia="pl-PL"/>
        </w:rPr>
        <w:t xml:space="preserve">RODO w celu </w:t>
      </w:r>
      <w:r w:rsidRPr="003751F7">
        <w:rPr>
          <w:rFonts w:ascii="Tahoma" w:eastAsia="Cambria" w:hAnsi="Tahoma" w:cs="Tahoma"/>
          <w:sz w:val="20"/>
          <w:szCs w:val="20"/>
          <w:lang w:val="x-none"/>
        </w:rPr>
        <w:t>związanym z postępowaniem o udzielenie zamówienia publicznego</w:t>
      </w:r>
      <w:r w:rsidRPr="003751F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usługę farmaceutyczną</w:t>
      </w:r>
      <w:r w:rsidRPr="003751F7">
        <w:rPr>
          <w:rFonts w:ascii="Tahoma" w:eastAsia="Times New Roman" w:hAnsi="Tahoma" w:cs="Tahoma"/>
          <w:b/>
          <w:iCs/>
          <w:sz w:val="20"/>
          <w:szCs w:val="20"/>
          <w:lang w:eastAsia="ar-SA"/>
        </w:rPr>
        <w:t xml:space="preserve"> </w:t>
      </w:r>
      <w:r w:rsidRPr="003751F7">
        <w:rPr>
          <w:rFonts w:ascii="Tahoma" w:eastAsia="Times New Roman" w:hAnsi="Tahoma" w:cs="Tahoma"/>
          <w:b/>
          <w:sz w:val="20"/>
          <w:szCs w:val="20"/>
          <w:lang w:eastAsia="pl-PL"/>
        </w:rPr>
        <w:t xml:space="preserve"> </w:t>
      </w:r>
      <w:r w:rsidRPr="003751F7">
        <w:rPr>
          <w:rFonts w:ascii="Tahoma" w:eastAsia="Times New Roman" w:hAnsi="Tahoma" w:cs="Tahoma"/>
          <w:bCs/>
          <w:sz w:val="20"/>
          <w:szCs w:val="20"/>
          <w:lang w:eastAsia="pl-PL"/>
        </w:rPr>
        <w:t xml:space="preserve">  DZP/381/</w:t>
      </w:r>
      <w:r w:rsidR="002F58CB">
        <w:rPr>
          <w:rFonts w:ascii="Tahoma" w:eastAsia="Times New Roman" w:hAnsi="Tahoma" w:cs="Tahoma"/>
          <w:bCs/>
          <w:sz w:val="20"/>
          <w:szCs w:val="20"/>
          <w:lang w:eastAsia="pl-PL"/>
        </w:rPr>
        <w:t>91B</w:t>
      </w:r>
      <w:r w:rsidRPr="003751F7">
        <w:rPr>
          <w:rFonts w:ascii="Tahoma" w:eastAsia="Times New Roman" w:hAnsi="Tahoma" w:cs="Tahoma"/>
          <w:bCs/>
          <w:sz w:val="20"/>
          <w:szCs w:val="20"/>
          <w:lang w:eastAsia="pl-PL"/>
        </w:rPr>
        <w:t>/2020</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sz w:val="20"/>
          <w:szCs w:val="20"/>
          <w:lang w:val="x-none" w:eastAsia="pl-PL"/>
        </w:rPr>
      </w:pPr>
      <w:r w:rsidRPr="003751F7">
        <w:rPr>
          <w:rFonts w:ascii="Tahoma" w:eastAsia="Times New Roman" w:hAnsi="Tahoma" w:cs="Tahoma"/>
          <w:sz w:val="20"/>
          <w:szCs w:val="20"/>
          <w:lang w:val="x-none" w:eastAsia="pl-PL"/>
        </w:rPr>
        <w:t xml:space="preserve">odbiorcami </w:t>
      </w:r>
      <w:r w:rsidRPr="003751F7">
        <w:rPr>
          <w:rFonts w:ascii="Tahoma" w:eastAsia="Times New Roman" w:hAnsi="Tahoma" w:cs="Tahoma"/>
          <w:sz w:val="20"/>
          <w:szCs w:val="20"/>
          <w:lang w:eastAsia="pl-PL"/>
        </w:rPr>
        <w:t xml:space="preserve">uzyskanych w niniejszym postępowaniu </w:t>
      </w:r>
      <w:r w:rsidRPr="003751F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w:t>
      </w:r>
      <w:r w:rsidR="00D3294F" w:rsidRPr="00D3294F">
        <w:rPr>
          <w:rFonts w:ascii="Tahoma" w:eastAsia="Times New Roman" w:hAnsi="Tahoma" w:cs="Tahoma"/>
          <w:sz w:val="20"/>
          <w:szCs w:val="24"/>
          <w:lang w:eastAsia="pl-PL"/>
        </w:rPr>
        <w:t>(tekst jednolity: Dz. U. z 2019 r</w:t>
      </w:r>
      <w:r w:rsidR="00D3294F">
        <w:rPr>
          <w:rFonts w:ascii="Tahoma" w:eastAsia="Times New Roman" w:hAnsi="Tahoma" w:cs="Tahoma"/>
          <w:sz w:val="20"/>
          <w:szCs w:val="24"/>
          <w:lang w:eastAsia="pl-PL"/>
        </w:rPr>
        <w:t xml:space="preserve">. poz. 1843 oraz 2020r </w:t>
      </w:r>
      <w:proofErr w:type="spellStart"/>
      <w:r w:rsidR="00D3294F">
        <w:rPr>
          <w:rFonts w:ascii="Tahoma" w:eastAsia="Times New Roman" w:hAnsi="Tahoma" w:cs="Tahoma"/>
          <w:sz w:val="20"/>
          <w:szCs w:val="24"/>
          <w:lang w:eastAsia="pl-PL"/>
        </w:rPr>
        <w:t>poz</w:t>
      </w:r>
      <w:proofErr w:type="spellEnd"/>
      <w:r w:rsidR="00D3294F">
        <w:rPr>
          <w:rFonts w:ascii="Tahoma" w:eastAsia="Times New Roman" w:hAnsi="Tahoma" w:cs="Tahoma"/>
          <w:sz w:val="20"/>
          <w:szCs w:val="24"/>
          <w:lang w:eastAsia="pl-PL"/>
        </w:rPr>
        <w:t xml:space="preserve"> 1086</w:t>
      </w:r>
      <w:r w:rsidRPr="003751F7">
        <w:rPr>
          <w:rFonts w:ascii="Tahoma" w:eastAsia="Times New Roman" w:hAnsi="Tahoma" w:cs="Tahoma"/>
          <w:sz w:val="20"/>
          <w:szCs w:val="20"/>
          <w:lang w:val="x-none" w:eastAsia="pl-PL"/>
        </w:rPr>
        <w:t xml:space="preserve">), dalej „ustawa </w:t>
      </w:r>
      <w:proofErr w:type="spellStart"/>
      <w:r w:rsidRPr="003751F7">
        <w:rPr>
          <w:rFonts w:ascii="Tahoma" w:eastAsia="Times New Roman" w:hAnsi="Tahoma" w:cs="Tahoma"/>
          <w:sz w:val="20"/>
          <w:szCs w:val="20"/>
          <w:lang w:val="x-none" w:eastAsia="pl-PL"/>
        </w:rPr>
        <w:t>Pzp</w:t>
      </w:r>
      <w:proofErr w:type="spellEnd"/>
      <w:r w:rsidRPr="003751F7">
        <w:rPr>
          <w:rFonts w:ascii="Tahoma" w:eastAsia="Times New Roman" w:hAnsi="Tahoma" w:cs="Tahoma"/>
          <w:sz w:val="20"/>
          <w:szCs w:val="20"/>
          <w:lang w:val="x-none" w:eastAsia="pl-PL"/>
        </w:rPr>
        <w:t xml:space="preserve">”;  </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b/>
          <w:i/>
          <w:sz w:val="20"/>
          <w:szCs w:val="20"/>
          <w:lang w:val="x-none" w:eastAsia="pl-PL"/>
        </w:rPr>
      </w:pPr>
      <w:r w:rsidRPr="003751F7">
        <w:rPr>
          <w:rFonts w:ascii="Tahoma" w:eastAsia="Times New Roman" w:hAnsi="Tahoma" w:cs="Tahoma"/>
          <w:sz w:val="20"/>
          <w:szCs w:val="20"/>
          <w:lang w:eastAsia="pl-PL"/>
        </w:rPr>
        <w:t xml:space="preserve">uzyskane w niniejszym postepowaniu </w:t>
      </w:r>
      <w:r w:rsidRPr="003751F7">
        <w:rPr>
          <w:rFonts w:ascii="Tahoma" w:eastAsia="Times New Roman" w:hAnsi="Tahoma" w:cs="Tahoma"/>
          <w:sz w:val="20"/>
          <w:szCs w:val="20"/>
          <w:lang w:val="x-none" w:eastAsia="pl-PL"/>
        </w:rPr>
        <w:t xml:space="preserve">dane osobowe będą przechowywane, zgodnie z art. 97 ust. 1 ustawy </w:t>
      </w:r>
      <w:proofErr w:type="spellStart"/>
      <w:r w:rsidRPr="003751F7">
        <w:rPr>
          <w:rFonts w:ascii="Tahoma" w:eastAsia="Times New Roman" w:hAnsi="Tahoma" w:cs="Tahoma"/>
          <w:sz w:val="20"/>
          <w:szCs w:val="20"/>
          <w:lang w:val="x-none" w:eastAsia="pl-PL"/>
        </w:rPr>
        <w:t>Pzp</w:t>
      </w:r>
      <w:proofErr w:type="spellEnd"/>
      <w:r w:rsidRPr="003751F7">
        <w:rPr>
          <w:rFonts w:ascii="Tahoma" w:eastAsia="Times New Roman" w:hAnsi="Tahoma" w:cs="Tahoma"/>
          <w:sz w:val="20"/>
          <w:szCs w:val="20"/>
          <w:lang w:val="x-none" w:eastAsia="pl-PL"/>
        </w:rPr>
        <w:t xml:space="preserve">, przez okres 4 lat od dnia zakończenia postępowania o udzielenie zamówienia, </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b/>
          <w:i/>
          <w:sz w:val="20"/>
          <w:szCs w:val="20"/>
          <w:lang w:val="x-none" w:eastAsia="pl-PL"/>
        </w:rPr>
      </w:pPr>
      <w:r w:rsidRPr="003751F7">
        <w:rPr>
          <w:rFonts w:ascii="Tahoma" w:eastAsia="Times New Roman" w:hAnsi="Tahoma" w:cs="Tahoma"/>
          <w:sz w:val="20"/>
          <w:szCs w:val="20"/>
          <w:lang w:val="x-none" w:eastAsia="pl-PL"/>
        </w:rPr>
        <w:t xml:space="preserve">obowiązek podania danych osobowych bezpośrednio dotyczących </w:t>
      </w:r>
      <w:r w:rsidRPr="003751F7">
        <w:rPr>
          <w:rFonts w:ascii="Tahoma" w:eastAsia="Times New Roman" w:hAnsi="Tahoma" w:cs="Tahoma"/>
          <w:sz w:val="20"/>
          <w:szCs w:val="20"/>
          <w:lang w:eastAsia="pl-PL"/>
        </w:rPr>
        <w:t>danej osoby jest</w:t>
      </w:r>
      <w:r w:rsidRPr="003751F7">
        <w:rPr>
          <w:rFonts w:ascii="Tahoma" w:eastAsia="Times New Roman" w:hAnsi="Tahoma" w:cs="Tahoma"/>
          <w:sz w:val="20"/>
          <w:szCs w:val="20"/>
          <w:lang w:val="x-none" w:eastAsia="pl-PL"/>
        </w:rPr>
        <w:t xml:space="preserve"> wymogiem ustawowym określonym w przepisach ustawy </w:t>
      </w:r>
      <w:proofErr w:type="spellStart"/>
      <w:r w:rsidRPr="003751F7">
        <w:rPr>
          <w:rFonts w:ascii="Tahoma" w:eastAsia="Times New Roman" w:hAnsi="Tahoma" w:cs="Tahoma"/>
          <w:sz w:val="20"/>
          <w:szCs w:val="20"/>
          <w:lang w:val="x-none" w:eastAsia="pl-PL"/>
        </w:rPr>
        <w:t>Pzp</w:t>
      </w:r>
      <w:proofErr w:type="spellEnd"/>
      <w:r w:rsidRPr="003751F7">
        <w:rPr>
          <w:rFonts w:ascii="Tahoma" w:eastAsia="Times New Roman" w:hAnsi="Tahoma" w:cs="Tahoma"/>
          <w:sz w:val="20"/>
          <w:szCs w:val="20"/>
          <w:lang w:val="x-none" w:eastAsia="pl-PL"/>
        </w:rPr>
        <w:t xml:space="preserve">, związanym z udziałem w postępowaniu o </w:t>
      </w:r>
      <w:r w:rsidRPr="003751F7">
        <w:rPr>
          <w:rFonts w:ascii="Tahoma" w:eastAsia="Times New Roman" w:hAnsi="Tahoma" w:cs="Tahoma"/>
          <w:sz w:val="20"/>
          <w:szCs w:val="20"/>
          <w:lang w:val="x-none" w:eastAsia="pl-PL"/>
        </w:rPr>
        <w:lastRenderedPageBreak/>
        <w:t xml:space="preserve">udzielenie zamówienia publicznego; konsekwencje niepodania określonych danych wynikają z ustawy </w:t>
      </w:r>
      <w:proofErr w:type="spellStart"/>
      <w:r w:rsidRPr="003751F7">
        <w:rPr>
          <w:rFonts w:ascii="Tahoma" w:eastAsia="Times New Roman" w:hAnsi="Tahoma" w:cs="Tahoma"/>
          <w:sz w:val="20"/>
          <w:szCs w:val="20"/>
          <w:lang w:val="x-none" w:eastAsia="pl-PL"/>
        </w:rPr>
        <w:t>Pzp</w:t>
      </w:r>
      <w:proofErr w:type="spellEnd"/>
      <w:r w:rsidRPr="003751F7">
        <w:rPr>
          <w:rFonts w:ascii="Tahoma" w:eastAsia="Times New Roman" w:hAnsi="Tahoma" w:cs="Tahoma"/>
          <w:sz w:val="20"/>
          <w:szCs w:val="20"/>
          <w:lang w:val="x-none" w:eastAsia="pl-PL"/>
        </w:rPr>
        <w:t xml:space="preserve">;  </w:t>
      </w:r>
    </w:p>
    <w:p w:rsidR="003751F7" w:rsidRPr="003751F7" w:rsidRDefault="003751F7" w:rsidP="0000767F">
      <w:pPr>
        <w:numPr>
          <w:ilvl w:val="0"/>
          <w:numId w:val="33"/>
        </w:numPr>
        <w:suppressAutoHyphens/>
        <w:spacing w:after="0" w:line="240" w:lineRule="auto"/>
        <w:contextualSpacing/>
        <w:jc w:val="both"/>
        <w:rPr>
          <w:rFonts w:ascii="Tahoma" w:eastAsia="Cambria" w:hAnsi="Tahoma" w:cs="Tahoma"/>
          <w:sz w:val="20"/>
          <w:szCs w:val="20"/>
          <w:lang w:val="x-none"/>
        </w:rPr>
      </w:pPr>
      <w:r w:rsidRPr="003751F7">
        <w:rPr>
          <w:rFonts w:ascii="Tahoma" w:eastAsia="Times New Roman" w:hAnsi="Tahoma" w:cs="Tahoma"/>
          <w:sz w:val="20"/>
          <w:szCs w:val="20"/>
          <w:lang w:val="x-none" w:eastAsia="pl-PL"/>
        </w:rPr>
        <w:t xml:space="preserve">w odniesieniu do </w:t>
      </w:r>
      <w:r w:rsidRPr="003751F7">
        <w:rPr>
          <w:rFonts w:ascii="Tahoma" w:eastAsia="Times New Roman" w:hAnsi="Tahoma" w:cs="Tahoma"/>
          <w:sz w:val="20"/>
          <w:szCs w:val="20"/>
          <w:lang w:eastAsia="pl-PL"/>
        </w:rPr>
        <w:t xml:space="preserve">uzyskanych w postępowaniu </w:t>
      </w:r>
      <w:r w:rsidRPr="003751F7">
        <w:rPr>
          <w:rFonts w:ascii="Tahoma" w:eastAsia="Times New Roman" w:hAnsi="Tahoma" w:cs="Tahoma"/>
          <w:sz w:val="20"/>
          <w:szCs w:val="20"/>
          <w:lang w:val="x-none" w:eastAsia="pl-PL"/>
        </w:rPr>
        <w:t>danych osobowych decyzje nie będą podejmowane w sposób zautomatyzowany, stosowanie do art. 22 RODO;</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sz w:val="20"/>
          <w:szCs w:val="20"/>
          <w:lang w:val="x-none" w:eastAsia="pl-PL"/>
        </w:rPr>
      </w:pPr>
      <w:r w:rsidRPr="003751F7">
        <w:rPr>
          <w:rFonts w:ascii="Tahoma" w:eastAsia="Times New Roman" w:hAnsi="Tahoma" w:cs="Tahoma"/>
          <w:sz w:val="20"/>
          <w:szCs w:val="20"/>
          <w:lang w:eastAsia="pl-PL"/>
        </w:rPr>
        <w:t xml:space="preserve">osoba, której dane osobowe dotyczą </w:t>
      </w:r>
      <w:r w:rsidRPr="003751F7">
        <w:rPr>
          <w:rFonts w:ascii="Tahoma" w:eastAsia="Times New Roman" w:hAnsi="Tahoma" w:cs="Tahoma"/>
          <w:sz w:val="20"/>
          <w:szCs w:val="20"/>
          <w:lang w:val="x-none" w:eastAsia="pl-PL"/>
        </w:rPr>
        <w:t>posiada:</w:t>
      </w:r>
    </w:p>
    <w:p w:rsidR="003751F7" w:rsidRPr="003751F7" w:rsidRDefault="003751F7" w:rsidP="0000767F">
      <w:pPr>
        <w:numPr>
          <w:ilvl w:val="0"/>
          <w:numId w:val="22"/>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3751F7">
        <w:rPr>
          <w:rFonts w:ascii="Tahoma" w:eastAsia="Times New Roman" w:hAnsi="Tahoma" w:cs="Tahoma"/>
          <w:sz w:val="20"/>
          <w:szCs w:val="20"/>
          <w:lang w:val="x-none" w:eastAsia="pl-PL"/>
        </w:rPr>
        <w:t xml:space="preserve">na podstawie art. 15 RODO prawo dostępu do danych osobowych </w:t>
      </w:r>
      <w:r w:rsidRPr="003751F7">
        <w:rPr>
          <w:rFonts w:ascii="Tahoma" w:eastAsia="Times New Roman" w:hAnsi="Tahoma" w:cs="Tahoma"/>
          <w:sz w:val="20"/>
          <w:szCs w:val="20"/>
          <w:lang w:eastAsia="pl-PL"/>
        </w:rPr>
        <w:t xml:space="preserve">jej </w:t>
      </w:r>
      <w:r w:rsidRPr="003751F7">
        <w:rPr>
          <w:rFonts w:ascii="Tahoma" w:eastAsia="Times New Roman" w:hAnsi="Tahoma" w:cs="Tahoma"/>
          <w:sz w:val="20"/>
          <w:szCs w:val="20"/>
          <w:lang w:val="x-none" w:eastAsia="pl-PL"/>
        </w:rPr>
        <w:t>dotyczących;</w:t>
      </w:r>
    </w:p>
    <w:p w:rsidR="003751F7" w:rsidRPr="003751F7" w:rsidRDefault="003751F7" w:rsidP="0000767F">
      <w:pPr>
        <w:numPr>
          <w:ilvl w:val="0"/>
          <w:numId w:val="22"/>
        </w:numPr>
        <w:spacing w:after="0" w:line="240" w:lineRule="auto"/>
        <w:ind w:left="709"/>
        <w:contextualSpacing/>
        <w:rPr>
          <w:rFonts w:ascii="Tahoma" w:eastAsia="Times New Roman" w:hAnsi="Tahoma" w:cs="Tahoma"/>
          <w:sz w:val="20"/>
          <w:szCs w:val="20"/>
          <w:lang w:val="x-none" w:eastAsia="pl-PL"/>
        </w:rPr>
      </w:pPr>
      <w:r w:rsidRPr="003751F7">
        <w:rPr>
          <w:rFonts w:ascii="Tahoma" w:eastAsia="Times New Roman" w:hAnsi="Tahoma" w:cs="Tahoma"/>
          <w:sz w:val="20"/>
          <w:szCs w:val="20"/>
          <w:lang w:eastAsia="pl-PL"/>
        </w:rPr>
        <w:t xml:space="preserve"> </w:t>
      </w:r>
      <w:r w:rsidRPr="003751F7">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3751F7" w:rsidRPr="003751F7" w:rsidRDefault="003751F7" w:rsidP="0000767F">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3751F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3751F7">
        <w:rPr>
          <w:rFonts w:ascii="Tahoma" w:eastAsia="Times New Roman" w:hAnsi="Tahoma" w:cs="Tahoma"/>
          <w:sz w:val="20"/>
          <w:szCs w:val="20"/>
          <w:lang w:eastAsia="pl-PL"/>
        </w:rPr>
        <w:t xml:space="preserve">                              </w:t>
      </w:r>
      <w:r w:rsidRPr="003751F7">
        <w:rPr>
          <w:rFonts w:ascii="Tahoma" w:eastAsia="Times New Roman" w:hAnsi="Tahoma" w:cs="Tahoma"/>
          <w:i/>
          <w:sz w:val="16"/>
          <w:szCs w:val="16"/>
          <w:lang w:eastAsia="pl-PL"/>
        </w:rPr>
        <w:t>(</w:t>
      </w:r>
      <w:r w:rsidRPr="003751F7">
        <w:rPr>
          <w:rFonts w:ascii="Tahoma" w:eastAsia="Cambria" w:hAnsi="Tahoma" w:cs="Tahoma"/>
          <w:i/>
          <w:sz w:val="16"/>
          <w:szCs w:val="16"/>
          <w:lang w:val="x-none"/>
        </w:rPr>
        <w:t xml:space="preserve">Wyjaśnienie: prawo do ograniczenia przetwarzania nie ma zastosowania w odniesieniu do </w:t>
      </w:r>
      <w:r w:rsidRPr="003751F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3751F7">
        <w:rPr>
          <w:rFonts w:ascii="Tahoma" w:eastAsia="Times New Roman" w:hAnsi="Tahoma" w:cs="Tahoma"/>
          <w:i/>
          <w:sz w:val="16"/>
          <w:szCs w:val="16"/>
          <w:lang w:eastAsia="pl-PL"/>
        </w:rPr>
        <w:t>)</w:t>
      </w:r>
      <w:r w:rsidRPr="003751F7">
        <w:rPr>
          <w:rFonts w:ascii="Tahoma" w:eastAsia="Times New Roman" w:hAnsi="Tahoma" w:cs="Tahoma"/>
          <w:i/>
          <w:sz w:val="16"/>
          <w:szCs w:val="16"/>
          <w:lang w:val="x-none" w:eastAsia="pl-PL"/>
        </w:rPr>
        <w:t xml:space="preserve">;  </w:t>
      </w:r>
    </w:p>
    <w:p w:rsidR="003751F7" w:rsidRPr="003751F7" w:rsidRDefault="003751F7" w:rsidP="0000767F">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3751F7">
        <w:rPr>
          <w:rFonts w:ascii="Tahoma" w:eastAsia="Times New Roman" w:hAnsi="Tahoma" w:cs="Tahoma"/>
          <w:sz w:val="20"/>
          <w:szCs w:val="20"/>
          <w:lang w:val="x-none" w:eastAsia="pl-PL"/>
        </w:rPr>
        <w:t xml:space="preserve">prawo do wniesienia skargi do Prezesa Urzędu Ochrony Danych Osobowych, gdy </w:t>
      </w:r>
      <w:r w:rsidRPr="003751F7">
        <w:rPr>
          <w:rFonts w:ascii="Tahoma" w:eastAsia="Times New Roman" w:hAnsi="Tahoma" w:cs="Tahoma"/>
          <w:sz w:val="20"/>
          <w:szCs w:val="20"/>
          <w:lang w:eastAsia="pl-PL"/>
        </w:rPr>
        <w:t xml:space="preserve">osoba, której dane osobowe dotyczą </w:t>
      </w:r>
      <w:r w:rsidRPr="003751F7">
        <w:rPr>
          <w:rFonts w:ascii="Tahoma" w:eastAsia="Times New Roman" w:hAnsi="Tahoma" w:cs="Tahoma"/>
          <w:sz w:val="20"/>
          <w:szCs w:val="20"/>
          <w:lang w:val="x-none" w:eastAsia="pl-PL"/>
        </w:rPr>
        <w:t xml:space="preserve">uzna, że przetwarzanie </w:t>
      </w:r>
      <w:r w:rsidRPr="003751F7">
        <w:rPr>
          <w:rFonts w:ascii="Tahoma" w:eastAsia="Times New Roman" w:hAnsi="Tahoma" w:cs="Tahoma"/>
          <w:sz w:val="20"/>
          <w:szCs w:val="20"/>
          <w:lang w:eastAsia="pl-PL"/>
        </w:rPr>
        <w:t xml:space="preserve">jej </w:t>
      </w:r>
      <w:r w:rsidRPr="003751F7">
        <w:rPr>
          <w:rFonts w:ascii="Tahoma" w:eastAsia="Times New Roman" w:hAnsi="Tahoma" w:cs="Tahoma"/>
          <w:sz w:val="20"/>
          <w:szCs w:val="20"/>
          <w:lang w:val="x-none" w:eastAsia="pl-PL"/>
        </w:rPr>
        <w:t>danych osobowych narusza przepisy RODO;</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i/>
          <w:sz w:val="20"/>
          <w:szCs w:val="20"/>
          <w:lang w:val="x-none" w:eastAsia="pl-PL"/>
        </w:rPr>
      </w:pPr>
      <w:r w:rsidRPr="003751F7">
        <w:rPr>
          <w:rFonts w:ascii="Tahoma" w:eastAsia="Times New Roman" w:hAnsi="Tahoma" w:cs="Tahoma"/>
          <w:sz w:val="20"/>
          <w:szCs w:val="20"/>
          <w:lang w:val="x-none" w:eastAsia="pl-PL"/>
        </w:rPr>
        <w:t xml:space="preserve">nie przysługuje </w:t>
      </w:r>
      <w:r w:rsidRPr="003751F7">
        <w:rPr>
          <w:rFonts w:ascii="Tahoma" w:eastAsia="Times New Roman" w:hAnsi="Tahoma" w:cs="Tahoma"/>
          <w:sz w:val="20"/>
          <w:szCs w:val="20"/>
          <w:lang w:eastAsia="pl-PL"/>
        </w:rPr>
        <w:t>osobie, której dane osobowe dotyczą</w:t>
      </w:r>
      <w:r w:rsidRPr="003751F7">
        <w:rPr>
          <w:rFonts w:ascii="Tahoma" w:eastAsia="Times New Roman" w:hAnsi="Tahoma" w:cs="Tahoma"/>
          <w:sz w:val="20"/>
          <w:szCs w:val="20"/>
          <w:lang w:val="x-none" w:eastAsia="pl-PL"/>
        </w:rPr>
        <w:t>:</w:t>
      </w:r>
    </w:p>
    <w:p w:rsidR="003751F7" w:rsidRPr="003751F7" w:rsidRDefault="003751F7" w:rsidP="0000767F">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3751F7">
        <w:rPr>
          <w:rFonts w:ascii="Tahoma" w:eastAsia="Times New Roman" w:hAnsi="Tahoma" w:cs="Tahoma"/>
          <w:sz w:val="20"/>
          <w:szCs w:val="20"/>
          <w:lang w:val="x-none" w:eastAsia="pl-PL"/>
        </w:rPr>
        <w:t>w związku z art. 17 ust. 3 lit. b, d lub e RODO prawo do usunięcia danych osobowych;</w:t>
      </w:r>
    </w:p>
    <w:p w:rsidR="003751F7" w:rsidRPr="003751F7" w:rsidRDefault="003751F7" w:rsidP="0000767F">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3751F7">
        <w:rPr>
          <w:rFonts w:ascii="Tahoma" w:eastAsia="Times New Roman" w:hAnsi="Tahoma" w:cs="Tahoma"/>
          <w:sz w:val="20"/>
          <w:szCs w:val="20"/>
          <w:lang w:val="x-none" w:eastAsia="pl-PL"/>
        </w:rPr>
        <w:t>prawo do przenoszenia danych osobowych, o którym mowa w art. 20 RODO;</w:t>
      </w:r>
    </w:p>
    <w:p w:rsidR="003751F7" w:rsidRPr="003751F7" w:rsidRDefault="003751F7" w:rsidP="0000767F">
      <w:pPr>
        <w:numPr>
          <w:ilvl w:val="0"/>
          <w:numId w:val="23"/>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3751F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3751F7">
        <w:rPr>
          <w:rFonts w:ascii="Tahoma" w:eastAsia="Times New Roman" w:hAnsi="Tahoma" w:cs="Tahoma"/>
          <w:sz w:val="20"/>
          <w:szCs w:val="20"/>
          <w:lang w:eastAsia="pl-PL"/>
        </w:rPr>
        <w:t xml:space="preserve">tych  </w:t>
      </w:r>
      <w:r w:rsidRPr="003751F7">
        <w:rPr>
          <w:rFonts w:ascii="Tahoma" w:eastAsia="Times New Roman" w:hAnsi="Tahoma" w:cs="Tahoma"/>
          <w:sz w:val="20"/>
          <w:szCs w:val="20"/>
          <w:lang w:val="x-none" w:eastAsia="pl-PL"/>
        </w:rPr>
        <w:t xml:space="preserve">danych osobowych jest art. 6 ust. 1 lit. c RODO. </w:t>
      </w:r>
    </w:p>
    <w:p w:rsidR="003751F7" w:rsidRPr="003751F7" w:rsidRDefault="003751F7" w:rsidP="0000767F">
      <w:pPr>
        <w:numPr>
          <w:ilvl w:val="0"/>
          <w:numId w:val="33"/>
        </w:numPr>
        <w:suppressAutoHyphens/>
        <w:spacing w:after="0" w:line="240" w:lineRule="auto"/>
        <w:contextualSpacing/>
        <w:jc w:val="both"/>
        <w:rPr>
          <w:rFonts w:ascii="Tahoma" w:eastAsia="Times New Roman" w:hAnsi="Tahoma" w:cs="Tahoma"/>
          <w:i/>
          <w:sz w:val="20"/>
          <w:szCs w:val="20"/>
          <w:lang w:val="x-none" w:eastAsia="pl-PL"/>
        </w:rPr>
      </w:pPr>
      <w:r w:rsidRPr="003751F7">
        <w:rPr>
          <w:rFonts w:ascii="Tahoma" w:eastAsia="Times New Roman" w:hAnsi="Tahoma" w:cs="Tahoma"/>
          <w:bCs/>
          <w:sz w:val="20"/>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3751F7" w:rsidRPr="003751F7" w:rsidRDefault="003751F7" w:rsidP="0000767F">
      <w:pPr>
        <w:numPr>
          <w:ilvl w:val="0"/>
          <w:numId w:val="33"/>
        </w:numPr>
        <w:spacing w:after="0" w:line="240" w:lineRule="auto"/>
        <w:contextualSpacing/>
        <w:jc w:val="both"/>
        <w:rPr>
          <w:rFonts w:ascii="Tahoma" w:eastAsia="Times New Roman" w:hAnsi="Tahoma" w:cs="Tahoma"/>
          <w:bCs/>
          <w:sz w:val="20"/>
          <w:szCs w:val="24"/>
          <w:lang w:eastAsia="pl-PL"/>
        </w:rPr>
      </w:pPr>
      <w:r w:rsidRPr="003751F7">
        <w:rPr>
          <w:rFonts w:ascii="Tahoma" w:eastAsia="Times New Roman" w:hAnsi="Tahoma" w:cs="Tahoma"/>
          <w:bCs/>
          <w:sz w:val="20"/>
          <w:szCs w:val="24"/>
          <w:lang w:eastAsia="pl-PL"/>
        </w:rPr>
        <w:t xml:space="preserve">wystąpienie z żądaniem, o którym mowa w art. 18 ust. 1 RODO, nie ogranicza przetwarzania danych osobowych do czasu zakończenia postępowania o udzielenie zamówienia publicznego. </w:t>
      </w:r>
    </w:p>
    <w:p w:rsidR="002F58CB" w:rsidRDefault="002F58CB" w:rsidP="003751F7">
      <w:pPr>
        <w:spacing w:after="0" w:line="240" w:lineRule="auto"/>
        <w:rPr>
          <w:rFonts w:ascii="Tahoma" w:eastAsia="Times New Roman" w:hAnsi="Tahoma" w:cs="Tahoma"/>
          <w:b/>
          <w:bCs/>
          <w:sz w:val="20"/>
          <w:szCs w:val="20"/>
          <w:lang w:eastAsia="pl-PL"/>
        </w:rPr>
      </w:pPr>
    </w:p>
    <w:p w:rsidR="003751F7" w:rsidRPr="003751F7" w:rsidRDefault="003751F7" w:rsidP="003751F7">
      <w:pPr>
        <w:spacing w:after="0" w:line="240" w:lineRule="auto"/>
        <w:rPr>
          <w:rFonts w:ascii="Tahoma" w:eastAsia="Times New Roman" w:hAnsi="Tahoma" w:cs="Tahoma"/>
          <w:b/>
          <w:bCs/>
          <w:sz w:val="20"/>
          <w:szCs w:val="20"/>
          <w:lang w:eastAsia="pl-PL"/>
        </w:rPr>
      </w:pPr>
      <w:r w:rsidRPr="003751F7">
        <w:rPr>
          <w:rFonts w:ascii="Tahoma" w:eastAsia="Times New Roman" w:hAnsi="Tahoma" w:cs="Tahoma"/>
          <w:b/>
          <w:bCs/>
          <w:sz w:val="20"/>
          <w:szCs w:val="20"/>
          <w:lang w:eastAsia="pl-PL"/>
        </w:rPr>
        <w:t>XVIII. POUCZENIE O ŚRODKACH OCHRONY PRAWNEJ PRZYSŁUGUJĄCYCH WYKONAWCY W TOKU POSTĘPOWANIA O UDZIELENIE ZAMÓWIENIA</w:t>
      </w:r>
    </w:p>
    <w:p w:rsidR="003751F7" w:rsidRPr="003751F7" w:rsidRDefault="003751F7" w:rsidP="003751F7">
      <w:pPr>
        <w:numPr>
          <w:ilvl w:val="0"/>
          <w:numId w:val="8"/>
        </w:numPr>
        <w:autoSpaceDE w:val="0"/>
        <w:autoSpaceDN w:val="0"/>
        <w:adjustRightInd w:val="0"/>
        <w:spacing w:after="53" w:line="240" w:lineRule="auto"/>
        <w:jc w:val="both"/>
        <w:rPr>
          <w:rFonts w:ascii="Tahoma" w:eastAsia="Calibri" w:hAnsi="Tahoma" w:cs="Tahoma"/>
          <w:color w:val="000000"/>
          <w:sz w:val="20"/>
          <w:szCs w:val="20"/>
        </w:rPr>
      </w:pPr>
      <w:r w:rsidRPr="003751F7">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3751F7">
        <w:rPr>
          <w:rFonts w:ascii="Tahoma" w:eastAsia="Times New Roman" w:hAnsi="Tahoma" w:cs="Tahoma"/>
          <w:sz w:val="20"/>
          <w:szCs w:val="24"/>
          <w:lang w:eastAsia="pl-PL"/>
        </w:rPr>
        <w:t>Pzp</w:t>
      </w:r>
      <w:proofErr w:type="spellEnd"/>
      <w:r w:rsidRPr="003751F7">
        <w:rPr>
          <w:rFonts w:ascii="Tahoma" w:eastAsia="Times New Roman" w:hAnsi="Tahoma" w:cs="Tahoma"/>
          <w:sz w:val="20"/>
          <w:szCs w:val="24"/>
          <w:lang w:eastAsia="pl-PL"/>
        </w:rPr>
        <w:t xml:space="preserve"> j</w:t>
      </w:r>
      <w:r w:rsidRPr="003751F7">
        <w:rPr>
          <w:rFonts w:ascii="Tahoma" w:eastAsia="Calibri" w:hAnsi="Tahoma" w:cs="Tahoma"/>
          <w:color w:val="000000"/>
          <w:sz w:val="20"/>
          <w:szCs w:val="20"/>
        </w:rPr>
        <w:t xml:space="preserve">ak dla postępowań </w:t>
      </w:r>
      <w:r w:rsidRPr="003751F7">
        <w:rPr>
          <w:rFonts w:ascii="Tahoma" w:eastAsia="Calibri" w:hAnsi="Tahoma" w:cs="Tahoma"/>
          <w:bCs/>
          <w:color w:val="000000"/>
          <w:sz w:val="20"/>
          <w:szCs w:val="20"/>
        </w:rPr>
        <w:t xml:space="preserve">poniżej </w:t>
      </w:r>
      <w:r w:rsidRPr="003751F7">
        <w:rPr>
          <w:rFonts w:ascii="Tahoma" w:eastAsia="Calibri" w:hAnsi="Tahoma" w:cs="Tahoma"/>
          <w:color w:val="000000"/>
          <w:sz w:val="20"/>
          <w:szCs w:val="20"/>
        </w:rPr>
        <w:t xml:space="preserve">kwoty określonej w przepisach wykonawczych wydanych na podstawie art. 11 ust. 8 ustawy PZP. </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color w:val="000000"/>
          <w:sz w:val="20"/>
          <w:szCs w:val="20"/>
        </w:rPr>
        <w:t xml:space="preserve">Środki ochrony prawnej wobec ogłoszenia o zamówieniu oraz SIWZ przysługują również organizacjom wpisanym na listę, o której mowa w art. 154 pkt 5 ustawy PZP. </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3751F7" w:rsidRPr="003751F7" w:rsidRDefault="003751F7" w:rsidP="003751F7">
      <w:pPr>
        <w:numPr>
          <w:ilvl w:val="0"/>
          <w:numId w:val="8"/>
        </w:numPr>
        <w:spacing w:after="0" w:line="240" w:lineRule="auto"/>
        <w:contextualSpacing/>
        <w:jc w:val="both"/>
        <w:rPr>
          <w:rFonts w:ascii="Tahoma" w:eastAsia="Times New Roman" w:hAnsi="Tahoma" w:cs="Tahoma"/>
          <w:sz w:val="20"/>
          <w:szCs w:val="24"/>
          <w:lang w:eastAsia="pl-PL"/>
        </w:rPr>
      </w:pPr>
      <w:r w:rsidRPr="003751F7">
        <w:rPr>
          <w:rFonts w:ascii="Tahoma" w:eastAsia="Calibri"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bCs/>
          <w:color w:val="000000"/>
          <w:sz w:val="20"/>
          <w:szCs w:val="20"/>
        </w:rPr>
        <w:t>Odwołanie wnosi się do Prezesa Izby w formie  pisemnej  w postaci papierowej albo  w postaci elektronicznej, opatrzone  odpowiednio własnoręcznym podpisem albo kwalifikowanym podpisem elektronicznym.</w:t>
      </w:r>
    </w:p>
    <w:p w:rsidR="003751F7" w:rsidRPr="003751F7" w:rsidRDefault="003751F7" w:rsidP="003751F7">
      <w:pPr>
        <w:numPr>
          <w:ilvl w:val="0"/>
          <w:numId w:val="8"/>
        </w:numPr>
        <w:spacing w:after="0" w:line="240" w:lineRule="auto"/>
        <w:contextualSpacing/>
        <w:jc w:val="both"/>
        <w:rPr>
          <w:rFonts w:ascii="Tahoma" w:eastAsia="Calibri" w:hAnsi="Tahoma" w:cs="Tahoma"/>
          <w:color w:val="000000"/>
          <w:sz w:val="20"/>
          <w:szCs w:val="20"/>
        </w:rPr>
      </w:pPr>
      <w:r w:rsidRPr="003751F7">
        <w:rPr>
          <w:rFonts w:ascii="Tahoma" w:eastAsia="Calibri"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3751F7" w:rsidRPr="003751F7" w:rsidRDefault="003751F7" w:rsidP="003751F7">
      <w:pPr>
        <w:spacing w:after="0" w:line="240" w:lineRule="auto"/>
        <w:ind w:left="340"/>
        <w:contextualSpacing/>
        <w:jc w:val="both"/>
        <w:rPr>
          <w:rFonts w:ascii="Tahoma" w:eastAsia="Times New Roman" w:hAnsi="Tahoma" w:cs="Tahoma"/>
          <w:color w:val="FF0000"/>
          <w:sz w:val="20"/>
          <w:szCs w:val="24"/>
          <w:lang w:eastAsia="pl-PL"/>
        </w:rPr>
      </w:pPr>
      <w:r w:rsidRPr="003751F7">
        <w:rPr>
          <w:rFonts w:ascii="Tahoma" w:eastAsia="Calibri" w:hAnsi="Tahoma" w:cs="Tahoma"/>
          <w:bCs/>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3751F7">
        <w:rPr>
          <w:rFonts w:ascii="Tahoma" w:eastAsia="Calibri" w:hAnsi="Tahoma" w:cs="Tahoma"/>
          <w:sz w:val="20"/>
          <w:szCs w:val="20"/>
        </w:rPr>
        <w:t>.</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sz w:val="20"/>
          <w:szCs w:val="20"/>
        </w:rPr>
        <w:t xml:space="preserve">Odwołanie wnosi się </w:t>
      </w:r>
      <w:r w:rsidRPr="003751F7">
        <w:rPr>
          <w:rFonts w:ascii="Tahoma" w:eastAsia="Calibri" w:hAnsi="Tahoma" w:cs="Tahoma"/>
          <w:bCs/>
          <w:sz w:val="20"/>
          <w:szCs w:val="20"/>
        </w:rPr>
        <w:t xml:space="preserve">w terminie 5 dni od dnia </w:t>
      </w:r>
      <w:r w:rsidRPr="003751F7">
        <w:rPr>
          <w:rFonts w:ascii="Tahoma" w:eastAsia="Calibri" w:hAnsi="Tahoma" w:cs="Tahoma"/>
          <w:sz w:val="20"/>
          <w:szCs w:val="20"/>
        </w:rPr>
        <w:t>w którym powzięto lub przy zachowaniu należytej staranności można było powziąć wiadomość o okolicznościach stanowiących podstawę jego wniesienia.</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color w:val="000000"/>
          <w:sz w:val="20"/>
          <w:szCs w:val="20"/>
        </w:rPr>
        <w:t xml:space="preserve">Odwołanie wobec treści ogłoszenia o zamówieniu, a także wobec postanowień specyfikacji istotnych warunków zamówienia, wnosi się w terminie </w:t>
      </w:r>
      <w:r w:rsidRPr="003751F7">
        <w:rPr>
          <w:rFonts w:ascii="Tahoma" w:eastAsia="Calibri" w:hAnsi="Tahoma" w:cs="Tahoma"/>
          <w:sz w:val="20"/>
          <w:szCs w:val="20"/>
        </w:rPr>
        <w:t>5 dni od dnia zamieszczenia ogłoszenia w Biuletynie Zamówień Publicznych lub specyfikacji istotnych warunków zamówienia na stronie internetowej.</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3751F7" w:rsidRPr="003751F7" w:rsidRDefault="003751F7" w:rsidP="003751F7">
      <w:pPr>
        <w:numPr>
          <w:ilvl w:val="0"/>
          <w:numId w:val="8"/>
        </w:numPr>
        <w:autoSpaceDE w:val="0"/>
        <w:autoSpaceDN w:val="0"/>
        <w:adjustRightInd w:val="0"/>
        <w:spacing w:after="0" w:line="240" w:lineRule="auto"/>
        <w:contextualSpacing/>
        <w:jc w:val="both"/>
        <w:rPr>
          <w:rFonts w:ascii="Tahoma" w:eastAsia="Calibri" w:hAnsi="Tahoma" w:cs="Tahoma"/>
          <w:color w:val="000000"/>
          <w:sz w:val="20"/>
          <w:szCs w:val="20"/>
        </w:rPr>
      </w:pPr>
      <w:r w:rsidRPr="003751F7">
        <w:rPr>
          <w:rFonts w:ascii="Tahoma" w:eastAsia="Calibri" w:hAnsi="Tahoma" w:cs="Tahoma"/>
          <w:color w:val="000000"/>
          <w:sz w:val="20"/>
          <w:szCs w:val="20"/>
        </w:rPr>
        <w:t xml:space="preserve">W przypadku wniesienia odwołania po upływie terminu składania ofert bieg terminu związania ofertą ulega zawieszeniu do czasu ogłoszenia przez Izbę orzeczenia. </w:t>
      </w:r>
    </w:p>
    <w:p w:rsidR="003751F7" w:rsidRPr="003751F7" w:rsidRDefault="003751F7" w:rsidP="003751F7">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005D4A" w:rsidRDefault="00BC4C7C" w:rsidP="00005D4A">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005D4A">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 xml:space="preserve">  cenowy</w:t>
      </w:r>
      <w:r w:rsidR="00402A09" w:rsidRPr="00005D4A">
        <w:rPr>
          <w:rFonts w:ascii="Tahoma" w:eastAsia="Times New Roman" w:hAnsi="Tahoma" w:cs="Tahoma"/>
          <w:sz w:val="20"/>
          <w:szCs w:val="24"/>
          <w:lang w:eastAsia="pl-PL"/>
        </w:rPr>
        <w:t xml:space="preserve"> wyszczególnienie asortymentowe i ilościowe </w:t>
      </w:r>
    </w:p>
    <w:p w:rsidR="00402A09" w:rsidRPr="00B6118F" w:rsidRDefault="00402A09" w:rsidP="00CB0267">
      <w:pPr>
        <w:spacing w:after="0" w:line="240" w:lineRule="auto"/>
        <w:rPr>
          <w:rFonts w:ascii="Tahoma" w:eastAsia="Times New Roman" w:hAnsi="Tahoma" w:cs="Tahoma"/>
          <w:sz w:val="20"/>
          <w:szCs w:val="24"/>
          <w:lang w:eastAsia="pl-PL"/>
        </w:rPr>
      </w:pPr>
      <w:r>
        <w:rPr>
          <w:rFonts w:ascii="Tahoma" w:hAnsi="Tahoma" w:cs="Tahoma"/>
          <w:sz w:val="20"/>
        </w:rPr>
        <w:t>5.</w:t>
      </w:r>
      <w:r w:rsidRPr="00B6118F">
        <w:rPr>
          <w:rFonts w:ascii="Tahoma" w:eastAsia="Times New Roman" w:hAnsi="Tahoma" w:cs="Tahoma"/>
          <w:sz w:val="20"/>
          <w:szCs w:val="24"/>
          <w:lang w:eastAsia="pl-PL"/>
        </w:rPr>
        <w:t>Wzór  umowy</w:t>
      </w:r>
    </w:p>
    <w:p w:rsidR="00CB0267" w:rsidRPr="00B6118F" w:rsidRDefault="00621F0F" w:rsidP="00CB0267">
      <w:pPr>
        <w:spacing w:after="0" w:line="240" w:lineRule="auto"/>
        <w:rPr>
          <w:rFonts w:ascii="Tahoma" w:eastAsia="Times New Roman" w:hAnsi="Tahoma" w:cs="Tahoma"/>
          <w:sz w:val="20"/>
          <w:szCs w:val="24"/>
          <w:lang w:eastAsia="pl-PL"/>
        </w:rPr>
        <w:sectPr w:rsidR="00CB0267" w:rsidRPr="00B6118F" w:rsidSect="00FA394B">
          <w:pgSz w:w="11906" w:h="16838" w:code="9"/>
          <w:pgMar w:top="851" w:right="1304" w:bottom="567" w:left="1304" w:header="709" w:footer="709" w:gutter="0"/>
          <w:cols w:space="708"/>
          <w:docGrid w:linePitch="360"/>
        </w:sectPr>
      </w:pPr>
      <w:r>
        <w:rPr>
          <w:rFonts w:ascii="Tahoma" w:eastAsia="Times New Roman" w:hAnsi="Tahoma" w:cs="Tahoma"/>
          <w:sz w:val="20"/>
          <w:szCs w:val="24"/>
          <w:lang w:eastAsia="pl-PL"/>
        </w:rPr>
        <w:t>6. Wzór</w:t>
      </w:r>
      <w:r w:rsidR="00CB0267">
        <w:rPr>
          <w:rFonts w:ascii="Tahoma" w:eastAsia="Times New Roman" w:hAnsi="Tahoma" w:cs="Tahoma"/>
          <w:sz w:val="20"/>
          <w:szCs w:val="24"/>
          <w:lang w:eastAsia="pl-PL"/>
        </w:rPr>
        <w:t xml:space="preserve"> umowy o </w:t>
      </w:r>
      <w:r w:rsidR="00CB0267" w:rsidRPr="00CB0267">
        <w:rPr>
          <w:rFonts w:ascii="Tahoma" w:hAnsi="Tahoma" w:cs="Tahoma"/>
          <w:kern w:val="1"/>
          <w:sz w:val="20"/>
          <w:szCs w:val="20"/>
          <w:lang w:eastAsia="hi-IN" w:bidi="hi-IN"/>
        </w:rPr>
        <w:t xml:space="preserve"> powierzenie przetwarzania danych osobowych</w:t>
      </w:r>
    </w:p>
    <w:p w:rsidR="00743686" w:rsidRDefault="00743686"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743686" w:rsidRDefault="00743686" w:rsidP="00402A09">
      <w:pPr>
        <w:spacing w:after="0" w:line="240" w:lineRule="auto"/>
        <w:jc w:val="both"/>
        <w:rPr>
          <w:rFonts w:ascii="Tahoma" w:eastAsia="Times New Roman" w:hAnsi="Tahoma" w:cs="Tahoma"/>
          <w:sz w:val="20"/>
          <w:szCs w:val="24"/>
          <w:lang w:eastAsia="pl-PL"/>
        </w:rPr>
      </w:pPr>
    </w:p>
    <w:p w:rsidR="00402A09" w:rsidRPr="00A915AA" w:rsidRDefault="00402A09" w:rsidP="00402A09">
      <w:pPr>
        <w:spacing w:after="0" w:line="240" w:lineRule="auto"/>
        <w:jc w:val="both"/>
        <w:rPr>
          <w:rFonts w:ascii="Tahoma" w:eastAsia="Times New Roman" w:hAnsi="Tahoma" w:cs="Tahoma"/>
          <w:sz w:val="20"/>
          <w:szCs w:val="24"/>
          <w:lang w:eastAsia="pl-PL"/>
        </w:rPr>
      </w:pPr>
      <w:r w:rsidRPr="00A915AA">
        <w:rPr>
          <w:rFonts w:ascii="Tahoma" w:eastAsia="Times New Roman" w:hAnsi="Tahoma" w:cs="Tahoma"/>
          <w:sz w:val="20"/>
          <w:szCs w:val="24"/>
          <w:lang w:eastAsia="pl-PL"/>
        </w:rPr>
        <w:t>DZP/381/</w:t>
      </w:r>
      <w:r w:rsidR="00A50C45">
        <w:rPr>
          <w:rFonts w:ascii="Tahoma" w:eastAsia="Times New Roman" w:hAnsi="Tahoma" w:cs="Tahoma"/>
          <w:sz w:val="20"/>
          <w:szCs w:val="24"/>
          <w:lang w:eastAsia="pl-PL"/>
        </w:rPr>
        <w:t>91</w:t>
      </w:r>
      <w:r w:rsidRPr="00A915AA">
        <w:rPr>
          <w:rFonts w:ascii="Tahoma" w:eastAsia="Times New Roman" w:hAnsi="Tahoma" w:cs="Tahoma"/>
          <w:sz w:val="20"/>
          <w:szCs w:val="24"/>
          <w:lang w:eastAsia="pl-PL"/>
        </w:rPr>
        <w:t>B/20</w:t>
      </w:r>
      <w:r w:rsidR="00A50C45">
        <w:rPr>
          <w:rFonts w:ascii="Tahoma" w:eastAsia="Times New Roman" w:hAnsi="Tahoma" w:cs="Tahoma"/>
          <w:sz w:val="20"/>
          <w:szCs w:val="24"/>
          <w:lang w:eastAsia="pl-PL"/>
        </w:rPr>
        <w:t>20</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BF235D" w:rsidRDefault="00BF235D" w:rsidP="00402A09">
      <w:pPr>
        <w:spacing w:after="0" w:line="240" w:lineRule="auto"/>
        <w:jc w:val="both"/>
        <w:rPr>
          <w:rFonts w:ascii="Tahoma" w:eastAsia="Times New Roman" w:hAnsi="Tahoma" w:cs="Tahoma"/>
          <w:sz w:val="20"/>
          <w:szCs w:val="24"/>
          <w:lang w:eastAsia="pl-PL"/>
        </w:rPr>
      </w:pPr>
    </w:p>
    <w:p w:rsidR="00BF235D" w:rsidRPr="00731AD7" w:rsidRDefault="00BF235D" w:rsidP="00402A09">
      <w:pPr>
        <w:spacing w:after="0" w:line="240" w:lineRule="auto"/>
        <w:jc w:val="both"/>
        <w:rPr>
          <w:rFonts w:ascii="Tahoma" w:eastAsia="Times New Roman" w:hAnsi="Tahoma" w:cs="Tahoma"/>
          <w:sz w:val="20"/>
          <w:szCs w:val="24"/>
          <w:lang w:eastAsia="pl-PL"/>
        </w:rPr>
      </w:pPr>
    </w:p>
    <w:p w:rsidR="00D15D2D" w:rsidRDefault="00D15D2D" w:rsidP="00402A09">
      <w:pPr>
        <w:spacing w:after="0" w:line="240" w:lineRule="auto"/>
        <w:jc w:val="center"/>
        <w:rPr>
          <w:rFonts w:ascii="Tahoma" w:eastAsia="Times New Roman" w:hAnsi="Tahoma" w:cs="Tahoma"/>
          <w:b/>
          <w:bCs/>
          <w:sz w:val="20"/>
          <w:szCs w:val="24"/>
          <w:lang w:eastAsia="pl-PL"/>
        </w:rPr>
      </w:pP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D15D2D" w:rsidRDefault="00D15D2D" w:rsidP="00402A09">
      <w:pPr>
        <w:spacing w:after="0" w:line="360" w:lineRule="auto"/>
        <w:jc w:val="both"/>
        <w:rPr>
          <w:rFonts w:ascii="Tahoma" w:eastAsia="Times New Roman" w:hAnsi="Tahoma" w:cs="Tahoma"/>
          <w:sz w:val="20"/>
          <w:szCs w:val="24"/>
          <w:lang w:eastAsia="pl-PL"/>
        </w:rPr>
      </w:pP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402A09" w:rsidRPr="00731AD7" w:rsidRDefault="00402A09" w:rsidP="00A50C45">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 xml:space="preserve">Tel. ....................................................... </w:t>
      </w:r>
      <w:r w:rsidR="00A50C45">
        <w:rPr>
          <w:rFonts w:ascii="Tahoma" w:eastAsia="Times New Roman" w:hAnsi="Tahoma" w:cs="Tahoma"/>
          <w:sz w:val="20"/>
          <w:szCs w:val="24"/>
          <w:lang w:val="de-DE" w:eastAsia="pl-PL"/>
        </w:rPr>
        <w:t xml:space="preserve">  </w:t>
      </w:r>
      <w:proofErr w:type="spellStart"/>
      <w:r w:rsidRPr="00731AD7">
        <w:rPr>
          <w:rFonts w:ascii="Tahoma" w:eastAsia="Times New Roman" w:hAnsi="Tahoma" w:cs="Tahoma"/>
          <w:sz w:val="20"/>
          <w:szCs w:val="24"/>
          <w:lang w:val="de-DE" w:eastAsia="pl-PL"/>
        </w:rPr>
        <w:t>e-mail</w:t>
      </w:r>
      <w:proofErr w:type="spellEnd"/>
      <w:r w:rsidRPr="00731AD7">
        <w:rPr>
          <w:rFonts w:ascii="Tahoma" w:eastAsia="Times New Roman" w:hAnsi="Tahoma" w:cs="Tahoma"/>
          <w:sz w:val="20"/>
          <w:szCs w:val="24"/>
          <w:lang w:val="de-DE" w:eastAsia="pl-PL"/>
        </w:rPr>
        <w:t xml:space="preserve"> ...................................................................</w:t>
      </w:r>
    </w:p>
    <w:p w:rsidR="00F2137B" w:rsidRDefault="00F2137B" w:rsidP="00F2137B">
      <w:pPr>
        <w:spacing w:after="0" w:line="360" w:lineRule="auto"/>
        <w:rPr>
          <w:rFonts w:ascii="Tahoma" w:eastAsia="Times New Roman" w:hAnsi="Tahoma" w:cs="Tahoma"/>
          <w:sz w:val="20"/>
          <w:szCs w:val="24"/>
          <w:lang w:val="de-DE" w:eastAsia="pl-PL"/>
        </w:rPr>
      </w:pPr>
    </w:p>
    <w:p w:rsidR="00F2137B" w:rsidRPr="00F2137B" w:rsidRDefault="00F2137B" w:rsidP="00F2137B">
      <w:pPr>
        <w:spacing w:after="0" w:line="360" w:lineRule="auto"/>
        <w:rPr>
          <w:rFonts w:ascii="Tahoma" w:eastAsia="Times New Roman" w:hAnsi="Tahoma" w:cs="Tahoma"/>
          <w:sz w:val="20"/>
          <w:szCs w:val="24"/>
          <w:lang w:val="de-DE" w:eastAsia="pl-PL"/>
        </w:rPr>
      </w:pPr>
      <w:r w:rsidRPr="00F2137B">
        <w:rPr>
          <w:rFonts w:ascii="Tahoma" w:eastAsia="Times New Roman" w:hAnsi="Tahoma" w:cs="Tahoma"/>
          <w:sz w:val="20"/>
          <w:szCs w:val="24"/>
          <w:lang w:val="de-DE" w:eastAsia="pl-PL"/>
        </w:rPr>
        <w:t xml:space="preserve">NR </w:t>
      </w:r>
      <w:proofErr w:type="spellStart"/>
      <w:r w:rsidRPr="00F2137B">
        <w:rPr>
          <w:rFonts w:ascii="Tahoma" w:eastAsia="Times New Roman" w:hAnsi="Tahoma" w:cs="Tahoma"/>
          <w:sz w:val="20"/>
          <w:szCs w:val="24"/>
          <w:lang w:val="de-DE" w:eastAsia="pl-PL"/>
        </w:rPr>
        <w:t>konta</w:t>
      </w:r>
      <w:proofErr w:type="spellEnd"/>
      <w:r w:rsidRPr="00F2137B">
        <w:rPr>
          <w:rFonts w:ascii="Tahoma" w:eastAsia="Times New Roman" w:hAnsi="Tahoma" w:cs="Tahoma"/>
          <w:sz w:val="20"/>
          <w:szCs w:val="24"/>
          <w:lang w:val="de-DE" w:eastAsia="pl-PL"/>
        </w:rPr>
        <w:t xml:space="preserve"> </w:t>
      </w:r>
      <w:proofErr w:type="spellStart"/>
      <w:r w:rsidRPr="00F2137B">
        <w:rPr>
          <w:rFonts w:ascii="Tahoma" w:eastAsia="Times New Roman" w:hAnsi="Tahoma" w:cs="Tahoma"/>
          <w:sz w:val="20"/>
          <w:szCs w:val="24"/>
          <w:lang w:val="de-DE" w:eastAsia="pl-PL"/>
        </w:rPr>
        <w:t>bankowego</w:t>
      </w:r>
      <w:proofErr w:type="spellEnd"/>
      <w:r w:rsidRPr="00F2137B">
        <w:rPr>
          <w:rFonts w:ascii="Tahoma" w:eastAsia="Times New Roman" w:hAnsi="Tahoma" w:cs="Tahoma"/>
          <w:sz w:val="20"/>
          <w:szCs w:val="24"/>
          <w:lang w:val="de-DE" w:eastAsia="pl-PL"/>
        </w:rPr>
        <w:t xml:space="preserve"> do </w:t>
      </w:r>
      <w:proofErr w:type="spellStart"/>
      <w:r w:rsidRPr="00F2137B">
        <w:rPr>
          <w:rFonts w:ascii="Tahoma" w:eastAsia="Times New Roman" w:hAnsi="Tahoma" w:cs="Tahoma"/>
          <w:sz w:val="20"/>
          <w:szCs w:val="24"/>
          <w:lang w:val="de-DE" w:eastAsia="pl-PL"/>
        </w:rPr>
        <w:t>wpłaty</w:t>
      </w:r>
      <w:proofErr w:type="spellEnd"/>
      <w:r w:rsidRPr="00F2137B">
        <w:rPr>
          <w:rFonts w:ascii="Tahoma" w:eastAsia="Times New Roman" w:hAnsi="Tahoma" w:cs="Tahoma"/>
          <w:sz w:val="20"/>
          <w:szCs w:val="24"/>
          <w:lang w:val="de-DE" w:eastAsia="pl-PL"/>
        </w:rPr>
        <w:t xml:space="preserve">  ……………………………………………………………..</w:t>
      </w:r>
    </w:p>
    <w:p w:rsidR="00402A09" w:rsidRPr="00731AD7" w:rsidRDefault="00402A09" w:rsidP="00B7102B">
      <w:pPr>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w:t>
      </w:r>
      <w:r w:rsidR="00B7102B">
        <w:rPr>
          <w:rFonts w:ascii="Tahoma" w:eastAsia="Times New Roman" w:hAnsi="Tahoma" w:cs="Tahoma"/>
          <w:b/>
          <w:iCs/>
          <w:sz w:val="20"/>
          <w:szCs w:val="20"/>
          <w:lang w:eastAsia="ar-SA"/>
        </w:rPr>
        <w:t>u</w:t>
      </w:r>
      <w:r w:rsidR="00B7102B" w:rsidRPr="00FA394B">
        <w:rPr>
          <w:rFonts w:ascii="Tahoma" w:eastAsia="Times New Roman" w:hAnsi="Tahoma" w:cs="Tahoma"/>
          <w:b/>
          <w:iCs/>
          <w:sz w:val="20"/>
          <w:szCs w:val="20"/>
          <w:lang w:eastAsia="ar-SA"/>
        </w:rPr>
        <w:t>sług</w:t>
      </w:r>
      <w:r w:rsidR="00B7102B">
        <w:rPr>
          <w:rFonts w:ascii="Tahoma" w:eastAsia="Times New Roman" w:hAnsi="Tahoma" w:cs="Tahoma"/>
          <w:b/>
          <w:iCs/>
          <w:sz w:val="20"/>
          <w:szCs w:val="20"/>
          <w:lang w:eastAsia="ar-SA"/>
        </w:rPr>
        <w:t>ę</w:t>
      </w:r>
      <w:r w:rsidR="00B7102B" w:rsidRPr="00FA394B">
        <w:rPr>
          <w:rFonts w:ascii="Tahoma" w:eastAsia="Times New Roman" w:hAnsi="Tahoma" w:cs="Tahoma"/>
          <w:b/>
          <w:iCs/>
          <w:sz w:val="20"/>
          <w:szCs w:val="20"/>
          <w:lang w:eastAsia="ar-SA"/>
        </w:rPr>
        <w:t xml:space="preserve"> farmaceutyczn</w:t>
      </w:r>
      <w:r w:rsidR="00B7102B">
        <w:rPr>
          <w:rFonts w:ascii="Tahoma" w:eastAsia="Times New Roman" w:hAnsi="Tahoma" w:cs="Tahoma"/>
          <w:b/>
          <w:iCs/>
          <w:sz w:val="20"/>
          <w:szCs w:val="20"/>
          <w:lang w:eastAsia="ar-SA"/>
        </w:rPr>
        <w:t>ą</w:t>
      </w:r>
      <w:r w:rsidR="00A50C45">
        <w:rPr>
          <w:rFonts w:ascii="Tahoma" w:eastAsia="Times New Roman" w:hAnsi="Tahoma" w:cs="Tahoma"/>
          <w:b/>
          <w:iCs/>
          <w:sz w:val="20"/>
          <w:szCs w:val="20"/>
          <w:lang w:eastAsia="ar-SA"/>
        </w:rPr>
        <w:t xml:space="preserve"> </w:t>
      </w:r>
      <w:r w:rsidR="00B7102B"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Pr="00731AD7">
        <w:rPr>
          <w:rFonts w:ascii="Tahoma" w:eastAsia="Times New Roman" w:hAnsi="Tahoma" w:cs="Tahoma"/>
          <w:bCs/>
          <w:sz w:val="20"/>
          <w:szCs w:val="24"/>
          <w:lang w:eastAsia="pl-PL"/>
        </w:rPr>
        <w:t xml:space="preserve"> </w:t>
      </w:r>
      <w:r w:rsidR="00CC355B">
        <w:rPr>
          <w:rFonts w:ascii="Tahoma" w:eastAsia="Times New Roman" w:hAnsi="Tahoma" w:cs="Tahoma"/>
          <w:bCs/>
          <w:sz w:val="20"/>
          <w:szCs w:val="24"/>
          <w:lang w:eastAsia="pl-PL"/>
        </w:rPr>
        <w:t xml:space="preserve"> </w:t>
      </w:r>
      <w:r w:rsidRPr="00731AD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B7102B" w:rsidRDefault="00B7102B" w:rsidP="00402A09">
      <w:pPr>
        <w:spacing w:after="0" w:line="240" w:lineRule="auto"/>
        <w:jc w:val="both"/>
        <w:rPr>
          <w:rFonts w:ascii="Tahoma" w:eastAsia="Times New Roman" w:hAnsi="Tahoma" w:cs="Tahoma"/>
          <w:b/>
          <w:bCs/>
          <w:sz w:val="20"/>
          <w:szCs w:val="24"/>
          <w:u w:val="single"/>
          <w:lang w:eastAsia="pl-PL"/>
        </w:rPr>
      </w:pPr>
    </w:p>
    <w:p w:rsidR="007B2040" w:rsidRDefault="007B2040" w:rsidP="007B2040">
      <w:pPr>
        <w:spacing w:after="0" w:line="240" w:lineRule="auto"/>
        <w:jc w:val="both"/>
        <w:rPr>
          <w:rFonts w:ascii="Tahoma" w:eastAsia="Times New Roman" w:hAnsi="Tahoma" w:cs="Tahoma"/>
          <w:b/>
          <w:bCs/>
          <w:sz w:val="20"/>
          <w:szCs w:val="20"/>
          <w:u w:val="single"/>
          <w:lang w:eastAsia="pl-PL"/>
        </w:rPr>
      </w:pPr>
      <w:r w:rsidRPr="00C63C1C">
        <w:rPr>
          <w:rFonts w:ascii="Tahoma" w:eastAsia="Times New Roman" w:hAnsi="Tahoma" w:cs="Tahoma"/>
          <w:b/>
          <w:bCs/>
          <w:sz w:val="20"/>
          <w:szCs w:val="20"/>
          <w:u w:val="single"/>
          <w:lang w:eastAsia="pl-PL"/>
        </w:rPr>
        <w:t xml:space="preserve">Termin </w:t>
      </w:r>
      <w:r>
        <w:rPr>
          <w:rFonts w:ascii="Tahoma" w:eastAsia="Times New Roman" w:hAnsi="Tahoma" w:cs="Tahoma"/>
          <w:b/>
          <w:bCs/>
          <w:sz w:val="20"/>
          <w:szCs w:val="20"/>
          <w:u w:val="single"/>
          <w:lang w:eastAsia="pl-PL"/>
        </w:rPr>
        <w:t xml:space="preserve">ważności produktu leczniczego  liczony od dnia/godziny </w:t>
      </w:r>
      <w:r w:rsidR="00CB0267">
        <w:rPr>
          <w:rFonts w:ascii="Tahoma" w:eastAsia="Times New Roman" w:hAnsi="Tahoma" w:cs="Tahoma"/>
          <w:b/>
          <w:bCs/>
          <w:sz w:val="20"/>
          <w:szCs w:val="20"/>
          <w:u w:val="single"/>
          <w:lang w:eastAsia="pl-PL"/>
        </w:rPr>
        <w:t>dostawy</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dla pozycji 1</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dni</w:t>
      </w:r>
      <w:r w:rsidR="00E542AA">
        <w:rPr>
          <w:rFonts w:ascii="Tahoma" w:eastAsia="Times New Roman" w:hAnsi="Tahoma" w:cs="Tahoma"/>
          <w:bCs/>
          <w:sz w:val="20"/>
          <w:szCs w:val="20"/>
          <w:lang w:eastAsia="pl-PL"/>
        </w:rPr>
        <w:t xml:space="preserve">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Cs/>
          <w:sz w:val="20"/>
          <w:szCs w:val="20"/>
          <w:lang w:eastAsia="pl-PL"/>
        </w:rPr>
        <w:t xml:space="preserve">) od dnia </w:t>
      </w:r>
      <w:r w:rsidR="00CB0267">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 xml:space="preserve">dla pozycji </w:t>
      </w:r>
      <w:r>
        <w:rPr>
          <w:rFonts w:ascii="Tahoma" w:eastAsia="Times New Roman" w:hAnsi="Tahoma" w:cs="Tahoma"/>
          <w:b/>
          <w:bCs/>
          <w:sz w:val="20"/>
          <w:szCs w:val="20"/>
          <w:lang w:eastAsia="pl-PL"/>
        </w:rPr>
        <w:t>2,3,4</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godzin</w:t>
      </w:r>
      <w:r w:rsidR="00E542AA">
        <w:rPr>
          <w:rFonts w:ascii="Tahoma" w:eastAsia="Times New Roman" w:hAnsi="Tahoma" w:cs="Tahoma"/>
          <w:bCs/>
          <w:sz w:val="20"/>
          <w:szCs w:val="20"/>
          <w:lang w:eastAsia="pl-PL"/>
        </w:rPr>
        <w:t xml:space="preserve">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Cs/>
          <w:sz w:val="20"/>
          <w:szCs w:val="20"/>
          <w:lang w:eastAsia="pl-PL"/>
        </w:rPr>
        <w:t xml:space="preserve">) od </w:t>
      </w:r>
      <w:r>
        <w:rPr>
          <w:rFonts w:ascii="Tahoma" w:eastAsia="Times New Roman" w:hAnsi="Tahoma" w:cs="Tahoma"/>
          <w:bCs/>
          <w:sz w:val="20"/>
          <w:szCs w:val="20"/>
          <w:lang w:eastAsia="pl-PL"/>
        </w:rPr>
        <w:t xml:space="preserve">godziny </w:t>
      </w:r>
      <w:r w:rsidR="00BC66B5">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Default="007B2040" w:rsidP="00402A09">
      <w:pPr>
        <w:spacing w:after="0" w:line="240" w:lineRule="auto"/>
        <w:jc w:val="both"/>
        <w:rPr>
          <w:rFonts w:ascii="Tahoma" w:eastAsia="Times New Roman" w:hAnsi="Tahoma" w:cs="Tahoma"/>
          <w:b/>
          <w:bCs/>
          <w:sz w:val="20"/>
          <w:szCs w:val="24"/>
          <w:u w:val="single"/>
          <w:lang w:eastAsia="pl-PL"/>
        </w:rPr>
      </w:pPr>
    </w:p>
    <w:p w:rsidR="00402A09" w:rsidRPr="00BC66B5" w:rsidRDefault="00402A09" w:rsidP="00402A09">
      <w:pPr>
        <w:spacing w:after="0" w:line="240" w:lineRule="auto"/>
        <w:jc w:val="both"/>
        <w:rPr>
          <w:rFonts w:ascii="Tahoma" w:eastAsia="Times New Roman" w:hAnsi="Tahoma" w:cs="Tahoma"/>
          <w:sz w:val="20"/>
          <w:szCs w:val="24"/>
          <w:lang w:eastAsia="pl-PL"/>
        </w:rPr>
      </w:pPr>
      <w:r w:rsidRPr="00BC66B5">
        <w:rPr>
          <w:rFonts w:ascii="Tahoma" w:eastAsia="Times New Roman" w:hAnsi="Tahoma" w:cs="Tahoma"/>
          <w:b/>
          <w:bCs/>
          <w:sz w:val="20"/>
          <w:szCs w:val="24"/>
          <w:u w:val="single"/>
          <w:lang w:eastAsia="pl-PL"/>
        </w:rPr>
        <w:t>Termin dostawy:</w:t>
      </w:r>
      <w:r w:rsidR="00E542AA">
        <w:rPr>
          <w:rFonts w:ascii="Tahoma" w:eastAsia="Times New Roman" w:hAnsi="Tahoma" w:cs="Tahoma"/>
          <w:b/>
          <w:bCs/>
          <w:sz w:val="20"/>
          <w:szCs w:val="24"/>
          <w:u w:val="single"/>
          <w:lang w:eastAsia="pl-PL"/>
        </w:rPr>
        <w:t xml:space="preserve"> </w:t>
      </w:r>
      <w:r w:rsidRPr="00BC66B5">
        <w:rPr>
          <w:rFonts w:ascii="Tahoma" w:eastAsia="Times New Roman" w:hAnsi="Tahoma" w:cs="Tahoma"/>
          <w:sz w:val="20"/>
          <w:szCs w:val="24"/>
          <w:lang w:eastAsia="pl-PL"/>
        </w:rPr>
        <w:t xml:space="preserve">Dostawy przedmiotu zamówienia odbywać  się będą w okresie do </w:t>
      </w:r>
      <w:r w:rsidR="00C418AA">
        <w:rPr>
          <w:rFonts w:ascii="Tahoma" w:eastAsia="Times New Roman" w:hAnsi="Tahoma" w:cs="Tahoma"/>
          <w:sz w:val="20"/>
          <w:szCs w:val="24"/>
          <w:lang w:eastAsia="pl-PL"/>
        </w:rPr>
        <w:t xml:space="preserve">12 </w:t>
      </w:r>
      <w:r w:rsidRPr="00BC66B5">
        <w:rPr>
          <w:rFonts w:ascii="Tahoma" w:eastAsia="Times New Roman" w:hAnsi="Tahoma" w:cs="Tahoma"/>
          <w:sz w:val="20"/>
          <w:szCs w:val="24"/>
          <w:lang w:eastAsia="pl-PL"/>
        </w:rPr>
        <w:t xml:space="preserve">miesięcy od dnia </w:t>
      </w:r>
      <w:r w:rsidR="00A50C45">
        <w:rPr>
          <w:rFonts w:ascii="Tahoma" w:eastAsia="Times New Roman" w:hAnsi="Tahoma" w:cs="Tahoma"/>
          <w:sz w:val="20"/>
          <w:szCs w:val="24"/>
          <w:lang w:eastAsia="pl-PL"/>
        </w:rPr>
        <w:t xml:space="preserve">04.01.2021r. </w:t>
      </w:r>
      <w:r w:rsidRPr="00BC66B5">
        <w:rPr>
          <w:rFonts w:ascii="Tahoma" w:eastAsia="Times New Roman" w:hAnsi="Tahoma" w:cs="Tahoma"/>
          <w:sz w:val="20"/>
          <w:szCs w:val="24"/>
          <w:lang w:eastAsia="pl-PL"/>
        </w:rPr>
        <w:t xml:space="preserve">w ilościach i asortymencie wskazanych każdorazowo w </w:t>
      </w:r>
      <w:r w:rsidR="00B54FB6" w:rsidRPr="00BC66B5">
        <w:rPr>
          <w:rFonts w:ascii="Tahoma" w:eastAsia="Times New Roman" w:hAnsi="Tahoma" w:cs="Tahoma"/>
          <w:sz w:val="20"/>
          <w:szCs w:val="24"/>
          <w:lang w:eastAsia="pl-PL"/>
        </w:rPr>
        <w:t>indywidualnym zleceniu lekarskim</w:t>
      </w:r>
      <w:r w:rsidR="00BC66B5" w:rsidRPr="00BC66B5">
        <w:rPr>
          <w:rFonts w:ascii="Tahoma" w:eastAsia="Times New Roman" w:hAnsi="Tahoma" w:cs="Tahoma"/>
          <w:sz w:val="20"/>
          <w:szCs w:val="24"/>
          <w:lang w:eastAsia="pl-PL"/>
        </w:rPr>
        <w:t>.</w:t>
      </w:r>
    </w:p>
    <w:p w:rsidR="00402A09" w:rsidRPr="00B54FB6" w:rsidRDefault="00402A09" w:rsidP="00402A09">
      <w:pPr>
        <w:suppressAutoHyphens/>
        <w:spacing w:after="0" w:line="240" w:lineRule="auto"/>
        <w:jc w:val="both"/>
        <w:rPr>
          <w:rFonts w:ascii="Tahoma" w:eastAsia="Times New Roman" w:hAnsi="Tahoma" w:cs="Tahoma"/>
          <w:b/>
          <w:bCs/>
          <w:color w:val="0F6FC6" w:themeColor="accent1"/>
          <w:sz w:val="20"/>
          <w:szCs w:val="20"/>
          <w:u w:val="single"/>
          <w:lang w:eastAsia="ar-SA"/>
        </w:rPr>
      </w:pPr>
    </w:p>
    <w:p w:rsidR="00402A09" w:rsidRPr="00C63C1C" w:rsidRDefault="00402A09" w:rsidP="00402A09">
      <w:pPr>
        <w:spacing w:after="0" w:line="240" w:lineRule="auto"/>
        <w:jc w:val="both"/>
        <w:rPr>
          <w:rFonts w:ascii="Tahoma" w:eastAsia="Times New Roman" w:hAnsi="Tahoma" w:cs="Tahoma"/>
          <w:bCs/>
          <w:sz w:val="20"/>
          <w:szCs w:val="20"/>
          <w:lang w:eastAsia="pl-PL"/>
        </w:rPr>
      </w:pPr>
      <w:r w:rsidRPr="00C63C1C">
        <w:rPr>
          <w:rFonts w:ascii="Tahoma" w:eastAsia="Times New Roman" w:hAnsi="Tahoma" w:cs="Tahoma"/>
          <w:b/>
          <w:bCs/>
          <w:sz w:val="20"/>
          <w:szCs w:val="20"/>
          <w:u w:val="single"/>
          <w:lang w:eastAsia="pl-PL"/>
        </w:rPr>
        <w:t>Termin płatności:</w:t>
      </w:r>
      <w:r w:rsidRPr="00C63C1C">
        <w:rPr>
          <w:rFonts w:ascii="Tahoma" w:eastAsia="Times New Roman" w:hAnsi="Tahoma" w:cs="Tahoma"/>
          <w:bCs/>
          <w:sz w:val="20"/>
          <w:szCs w:val="20"/>
          <w:lang w:eastAsia="pl-PL"/>
        </w:rPr>
        <w:t>w ciągu  ………</w:t>
      </w:r>
      <w:r>
        <w:rPr>
          <w:rFonts w:ascii="Tahoma" w:eastAsia="Times New Roman" w:hAnsi="Tahoma" w:cs="Tahoma"/>
          <w:bCs/>
          <w:sz w:val="20"/>
          <w:szCs w:val="20"/>
          <w:lang w:eastAsia="pl-PL"/>
        </w:rPr>
        <w:t xml:space="preserve">dni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 wpisać wymagany termin płatności  30 lub 60 dni - kryterium oceny ofert </w:t>
      </w:r>
      <w:r w:rsidRPr="00C63C1C">
        <w:rPr>
          <w:rFonts w:ascii="Tahoma" w:eastAsia="Times New Roman" w:hAnsi="Tahoma" w:cs="Tahoma"/>
          <w:i/>
          <w:sz w:val="16"/>
          <w:szCs w:val="16"/>
          <w:lang w:eastAsia="pl-PL"/>
        </w:rPr>
        <w:t>)</w:t>
      </w:r>
      <w:r w:rsidRPr="00C63C1C">
        <w:rPr>
          <w:rFonts w:ascii="Tahoma" w:eastAsia="Times New Roman" w:hAnsi="Tahoma" w:cs="Tahoma"/>
          <w:bCs/>
          <w:sz w:val="20"/>
          <w:szCs w:val="20"/>
          <w:lang w:eastAsia="pl-PL"/>
        </w:rPr>
        <w:t xml:space="preserve"> od dnia otrzymania przez Zamawiającego faktury. </w:t>
      </w:r>
    </w:p>
    <w:p w:rsidR="00402A09" w:rsidRPr="00C63C1C" w:rsidRDefault="00402A09" w:rsidP="00402A09">
      <w:pPr>
        <w:spacing w:after="0" w:line="240" w:lineRule="auto"/>
        <w:jc w:val="both"/>
        <w:rPr>
          <w:rFonts w:ascii="Tahoma" w:eastAsia="Times New Roman" w:hAnsi="Tahoma" w:cs="Tahoma"/>
          <w:bCs/>
          <w:sz w:val="20"/>
          <w:szCs w:val="20"/>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D15D2D" w:rsidRPr="00740B16" w:rsidRDefault="00D15D2D" w:rsidP="00402A09">
      <w:pPr>
        <w:tabs>
          <w:tab w:val="left" w:pos="12240"/>
        </w:tabs>
        <w:spacing w:after="0" w:line="240" w:lineRule="auto"/>
        <w:jc w:val="both"/>
        <w:rPr>
          <w:rFonts w:ascii="Tahoma" w:eastAsia="Times New Roman" w:hAnsi="Tahoma" w:cs="Tahoma"/>
          <w:bCs/>
          <w:sz w:val="18"/>
          <w:szCs w:val="18"/>
          <w:lang w:eastAsia="pl-PL"/>
        </w:rPr>
      </w:pPr>
    </w:p>
    <w:p w:rsidR="00402A09" w:rsidRDefault="00402A09" w:rsidP="00402A09">
      <w:pPr>
        <w:tabs>
          <w:tab w:val="left" w:pos="709"/>
        </w:tabs>
        <w:spacing w:after="0"/>
        <w:ind w:right="282"/>
        <w:rPr>
          <w:rFonts w:ascii="Tahoma" w:hAnsi="Tahoma" w:cs="Tahoma"/>
          <w:color w:val="000000"/>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p>
    <w:p w:rsidR="00D15D2D" w:rsidRDefault="00D15D2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BF235D" w:rsidRDefault="00BF235D" w:rsidP="00402A09">
      <w:pPr>
        <w:tabs>
          <w:tab w:val="left" w:pos="709"/>
        </w:tabs>
        <w:spacing w:after="0"/>
        <w:ind w:right="282"/>
        <w:rPr>
          <w:rFonts w:ascii="Tahoma" w:hAnsi="Tahoma" w:cs="Tahoma"/>
          <w:color w:val="000000"/>
          <w:sz w:val="18"/>
          <w:szCs w:val="18"/>
        </w:rPr>
      </w:pPr>
    </w:p>
    <w:p w:rsidR="00D15D2D" w:rsidRPr="00D15D2D" w:rsidRDefault="00D15D2D" w:rsidP="00D15D2D">
      <w:pPr>
        <w:suppressAutoHyphens/>
        <w:autoSpaceDE w:val="0"/>
        <w:autoSpaceDN w:val="0"/>
        <w:adjustRightInd w:val="0"/>
        <w:spacing w:after="0" w:line="240" w:lineRule="auto"/>
        <w:jc w:val="both"/>
        <w:rPr>
          <w:rFonts w:ascii="Tahoma" w:eastAsia="TimesNewRoman" w:hAnsi="Tahoma" w:cs="Tahoma"/>
          <w:sz w:val="20"/>
          <w:szCs w:val="20"/>
          <w:lang w:eastAsia="pl-PL"/>
        </w:rPr>
      </w:pPr>
      <w:r w:rsidRPr="00D15D2D">
        <w:rPr>
          <w:rFonts w:ascii="Tahoma" w:eastAsia="Times New Roman" w:hAnsi="Tahoma" w:cs="Tahoma"/>
          <w:sz w:val="20"/>
          <w:szCs w:val="20"/>
          <w:lang w:eastAsia="ar-SA"/>
        </w:rPr>
        <w:t>-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15D2D" w:rsidRPr="00D15D2D" w:rsidRDefault="00D15D2D" w:rsidP="00D15D2D">
      <w:pPr>
        <w:suppressAutoHyphens/>
        <w:spacing w:after="0" w:line="240" w:lineRule="auto"/>
        <w:ind w:left="284" w:hanging="284"/>
        <w:jc w:val="both"/>
        <w:rPr>
          <w:rFonts w:ascii="Tahoma" w:eastAsia="Times New Roman" w:hAnsi="Tahoma" w:cs="Tahoma"/>
          <w:sz w:val="16"/>
          <w:szCs w:val="16"/>
          <w:lang w:eastAsia="ar-SA"/>
        </w:rPr>
      </w:pPr>
      <w:r w:rsidRPr="00D15D2D">
        <w:rPr>
          <w:rFonts w:ascii="Tahoma" w:eastAsia="Times New Roman" w:hAnsi="Tahoma" w:cs="Tahoma"/>
          <w:sz w:val="16"/>
          <w:szCs w:val="16"/>
          <w:lang w:eastAsia="ar-SA"/>
        </w:rPr>
        <w:t xml:space="preserve">     (*W przypadku gdy wykonawca nie przekazuje danych osobowych innych niż bezpośrednio jego dotyczących lub zachodzi wyłączenie stosowania obowiązku informacyjnego, stosownie do art. 13 ust. 4 lub art. 14 ust. 5 RODO,może wykreślić treść niniejszego oświadczenia)</w:t>
      </w:r>
    </w:p>
    <w:p w:rsidR="00D15D2D" w:rsidRDefault="00D15D2D" w:rsidP="00402A09">
      <w:pPr>
        <w:tabs>
          <w:tab w:val="left" w:pos="709"/>
        </w:tabs>
        <w:spacing w:after="0"/>
        <w:ind w:right="282"/>
        <w:rPr>
          <w:rFonts w:ascii="Tahoma" w:hAnsi="Tahoma" w:cs="Tahoma"/>
          <w:color w:val="000000"/>
          <w:sz w:val="18"/>
          <w:szCs w:val="18"/>
        </w:rPr>
      </w:pPr>
    </w:p>
    <w:p w:rsidR="00D15D2D" w:rsidRDefault="00D15D2D" w:rsidP="00402A09">
      <w:pPr>
        <w:tabs>
          <w:tab w:val="left" w:pos="709"/>
        </w:tabs>
        <w:spacing w:after="0"/>
        <w:ind w:right="282"/>
        <w:rPr>
          <w:rFonts w:ascii="Tahoma" w:hAnsi="Tahoma" w:cs="Tahoma"/>
          <w:color w:val="000000"/>
          <w:sz w:val="18"/>
          <w:szCs w:val="18"/>
        </w:rPr>
      </w:pPr>
    </w:p>
    <w:tbl>
      <w:tblPr>
        <w:tblpPr w:leftFromText="141" w:rightFromText="141"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BF235D" w:rsidRPr="005F2D93" w:rsidTr="00BF235D">
        <w:trPr>
          <w:trHeight w:val="545"/>
        </w:trPr>
        <w:tc>
          <w:tcPr>
            <w:tcW w:w="4435" w:type="dxa"/>
            <w:shd w:val="clear" w:color="auto" w:fill="auto"/>
          </w:tcPr>
          <w:p w:rsidR="00BF235D" w:rsidRPr="005F2D93" w:rsidRDefault="00BF235D" w:rsidP="00BF235D">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w:t>
            </w:r>
            <w:r w:rsidR="00FB58A7">
              <w:rPr>
                <w:rFonts w:ascii="Tahoma" w:eastAsia="Calibri" w:hAnsi="Tahoma" w:cs="Tahoma"/>
                <w:sz w:val="20"/>
                <w:szCs w:val="20"/>
                <w:lang w:eastAsia="en-GB"/>
              </w:rPr>
              <w:t xml:space="preserve"> </w:t>
            </w:r>
            <w:r w:rsidRPr="005F2D93">
              <w:rPr>
                <w:rFonts w:ascii="Tahoma" w:eastAsia="Calibri" w:hAnsi="Tahoma" w:cs="Tahoma"/>
                <w:sz w:val="20"/>
                <w:szCs w:val="20"/>
                <w:lang w:eastAsia="en-GB"/>
              </w:rPr>
              <w:t>przedsiębiorstwem bądź małym lub średnim przedsiębiorstwem?</w:t>
            </w:r>
          </w:p>
        </w:tc>
        <w:tc>
          <w:tcPr>
            <w:tcW w:w="5079" w:type="dxa"/>
            <w:shd w:val="clear" w:color="auto" w:fill="auto"/>
          </w:tcPr>
          <w:p w:rsidR="00BF235D" w:rsidRPr="005F2D93" w:rsidRDefault="00BF235D" w:rsidP="00BF235D">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D15D2D" w:rsidRDefault="00D15D2D" w:rsidP="00402A09">
      <w:pPr>
        <w:tabs>
          <w:tab w:val="left" w:pos="709"/>
        </w:tabs>
        <w:spacing w:after="0"/>
        <w:ind w:right="282"/>
        <w:rPr>
          <w:rFonts w:ascii="Tahoma" w:hAnsi="Tahoma" w:cs="Tahoma"/>
          <w:color w:val="000000"/>
          <w:sz w:val="18"/>
          <w:szCs w:val="18"/>
        </w:rPr>
      </w:pPr>
    </w:p>
    <w:p w:rsidR="00D15D2D" w:rsidRPr="00740B16" w:rsidRDefault="00D15D2D" w:rsidP="00402A09">
      <w:pPr>
        <w:tabs>
          <w:tab w:val="left" w:pos="709"/>
        </w:tabs>
        <w:spacing w:after="0"/>
        <w:ind w:right="282"/>
        <w:rPr>
          <w:rFonts w:ascii="Tahoma" w:hAnsi="Tahoma" w:cs="Tahoma"/>
          <w:strike/>
          <w:sz w:val="18"/>
          <w:szCs w:val="18"/>
        </w:rPr>
      </w:pP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w:t>
      </w:r>
      <w:r w:rsidR="00E7166F">
        <w:rPr>
          <w:rFonts w:ascii="Arial" w:eastAsia="Calibri" w:hAnsi="Arial" w:cs="Arial"/>
          <w:sz w:val="16"/>
          <w:szCs w:val="16"/>
        </w:rPr>
        <w:t xml:space="preserve">) </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402A09" w:rsidRPr="00740B16" w:rsidRDefault="00402A09" w:rsidP="00402A09">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402A09" w:rsidRPr="00740B16" w:rsidRDefault="00402A09" w:rsidP="00402A09">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402A09" w:rsidRDefault="00402A09" w:rsidP="00402A09">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Default="00D15D2D" w:rsidP="00402A09">
      <w:pPr>
        <w:ind w:hanging="12"/>
        <w:jc w:val="both"/>
        <w:rPr>
          <w:rFonts w:ascii="Tahoma" w:eastAsia="Calibri" w:hAnsi="Tahoma" w:cs="Tahoma"/>
          <w:sz w:val="16"/>
          <w:szCs w:val="16"/>
        </w:rPr>
      </w:pPr>
    </w:p>
    <w:p w:rsidR="00D15D2D" w:rsidRPr="00740B16" w:rsidRDefault="00D15D2D" w:rsidP="00402A09">
      <w:pPr>
        <w:ind w:hanging="12"/>
        <w:jc w:val="both"/>
        <w:rPr>
          <w:rFonts w:ascii="Tahoma" w:eastAsia="Calibri" w:hAnsi="Tahoma" w:cs="Tahoma"/>
          <w:sz w:val="16"/>
          <w:szCs w:val="16"/>
        </w:rPr>
      </w:pPr>
    </w:p>
    <w:p w:rsidR="00402A09" w:rsidRPr="00B6118F" w:rsidRDefault="00402A09" w:rsidP="00402A09">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402A09" w:rsidRPr="00B6118F" w:rsidRDefault="00402A09" w:rsidP="00402A09">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402A09" w:rsidRPr="00B6118F" w:rsidRDefault="00402A09" w:rsidP="00402A09">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402A09" w:rsidRPr="00B6118F"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D15D2D" w:rsidRDefault="00D15D2D" w:rsidP="00402A09">
      <w:pPr>
        <w:suppressAutoHyphens/>
        <w:spacing w:after="0" w:line="240" w:lineRule="auto"/>
        <w:jc w:val="both"/>
        <w:rPr>
          <w:rFonts w:ascii="Tahoma" w:eastAsia="Times New Roman" w:hAnsi="Tahoma" w:cs="Tahoma"/>
          <w:iCs/>
          <w:sz w:val="20"/>
          <w:szCs w:val="20"/>
          <w:lang w:eastAsia="ar-SA"/>
        </w:rPr>
      </w:pPr>
    </w:p>
    <w:p w:rsidR="00402A09" w:rsidRPr="00A853E4" w:rsidRDefault="00402A09" w:rsidP="00402A09">
      <w:pPr>
        <w:suppressAutoHyphens/>
        <w:spacing w:after="0" w:line="240" w:lineRule="auto"/>
        <w:jc w:val="both"/>
        <w:rPr>
          <w:rFonts w:ascii="Tahoma" w:eastAsia="Times New Roman" w:hAnsi="Tahoma" w:cs="Tahoma"/>
          <w:iCs/>
          <w:sz w:val="20"/>
          <w:szCs w:val="20"/>
          <w:lang w:eastAsia="ar-SA"/>
        </w:rPr>
      </w:pPr>
      <w:r w:rsidRPr="00A853E4">
        <w:rPr>
          <w:rFonts w:ascii="Tahoma" w:eastAsia="Times New Roman" w:hAnsi="Tahoma" w:cs="Tahoma"/>
          <w:iCs/>
          <w:sz w:val="20"/>
          <w:szCs w:val="20"/>
          <w:lang w:eastAsia="ar-SA"/>
        </w:rPr>
        <w:t>DZP/381</w:t>
      </w:r>
      <w:r w:rsidR="00293D23" w:rsidRPr="00A853E4">
        <w:rPr>
          <w:rFonts w:ascii="Tahoma" w:eastAsia="Times New Roman" w:hAnsi="Tahoma" w:cs="Tahoma"/>
          <w:iCs/>
          <w:sz w:val="20"/>
          <w:szCs w:val="20"/>
          <w:lang w:eastAsia="ar-SA"/>
        </w:rPr>
        <w:t>/</w:t>
      </w:r>
      <w:r w:rsidR="00F63F46">
        <w:rPr>
          <w:rFonts w:ascii="Tahoma" w:eastAsia="Times New Roman" w:hAnsi="Tahoma" w:cs="Tahoma"/>
          <w:iCs/>
          <w:sz w:val="20"/>
          <w:szCs w:val="20"/>
          <w:lang w:eastAsia="ar-SA"/>
        </w:rPr>
        <w:t>91</w:t>
      </w:r>
      <w:r w:rsidR="00293D23" w:rsidRPr="00A853E4">
        <w:rPr>
          <w:rFonts w:ascii="Tahoma" w:eastAsia="Times New Roman" w:hAnsi="Tahoma" w:cs="Tahoma"/>
          <w:iCs/>
          <w:sz w:val="20"/>
          <w:szCs w:val="20"/>
          <w:lang w:eastAsia="ar-SA"/>
        </w:rPr>
        <w:t>B</w:t>
      </w:r>
      <w:r w:rsidRPr="00A853E4">
        <w:rPr>
          <w:rFonts w:ascii="Tahoma" w:eastAsia="Times New Roman" w:hAnsi="Tahoma" w:cs="Tahoma"/>
          <w:iCs/>
          <w:sz w:val="20"/>
          <w:szCs w:val="20"/>
          <w:lang w:eastAsia="ar-SA"/>
        </w:rPr>
        <w:t>/20</w:t>
      </w:r>
      <w:r w:rsidR="00F63F46">
        <w:rPr>
          <w:rFonts w:ascii="Tahoma" w:eastAsia="Times New Roman" w:hAnsi="Tahoma" w:cs="Tahoma"/>
          <w:iCs/>
          <w:sz w:val="20"/>
          <w:szCs w:val="20"/>
          <w:lang w:eastAsia="ar-SA"/>
        </w:rPr>
        <w:t>20</w:t>
      </w:r>
    </w:p>
    <w:p w:rsidR="00402A09" w:rsidRPr="00B74033" w:rsidRDefault="00402A09" w:rsidP="0000767F">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E7166F" w:rsidRDefault="00E7166F" w:rsidP="00402A09">
      <w:pPr>
        <w:suppressAutoHyphens/>
        <w:spacing w:after="0" w:line="240" w:lineRule="auto"/>
        <w:jc w:val="both"/>
        <w:rPr>
          <w:rFonts w:ascii="Tahoma" w:eastAsia="Times New Roman" w:hAnsi="Tahoma" w:cs="Tahoma"/>
          <w:sz w:val="20"/>
          <w:szCs w:val="20"/>
          <w:lang w:eastAsia="ar-SA"/>
        </w:rPr>
      </w:pPr>
    </w:p>
    <w:p w:rsidR="00E7166F" w:rsidRPr="00B74033" w:rsidRDefault="00E7166F" w:rsidP="00402A09">
      <w:pPr>
        <w:suppressAutoHyphens/>
        <w:spacing w:after="0" w:line="240" w:lineRule="auto"/>
        <w:jc w:val="both"/>
        <w:rPr>
          <w:rFonts w:ascii="Tahoma" w:eastAsia="Times New Roman" w:hAnsi="Tahoma" w:cs="Tahoma"/>
          <w:sz w:val="20"/>
          <w:szCs w:val="20"/>
          <w:lang w:eastAsia="ar-SA"/>
        </w:rPr>
      </w:pP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B54FB6"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DOTYCZĄCE </w:t>
      </w:r>
      <w:r w:rsidR="00B54FB6">
        <w:rPr>
          <w:rFonts w:ascii="Tahoma" w:eastAsia="Times New Roman" w:hAnsi="Tahoma" w:cs="Tahoma"/>
          <w:b/>
          <w:sz w:val="20"/>
          <w:szCs w:val="20"/>
          <w:lang w:eastAsia="pl-PL"/>
        </w:rPr>
        <w:t xml:space="preserve">SPEŁNIANIA WARUNKÓW UDZIAŁU W POSTEPOWANIU ORAZ </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 xml:space="preserve">Prawo zamówień publicznych </w:t>
      </w:r>
      <w:r w:rsidR="00565B1F" w:rsidRPr="00565B1F">
        <w:rPr>
          <w:rFonts w:ascii="Tahoma" w:eastAsia="Times New Roman" w:hAnsi="Tahoma" w:cs="Tahoma"/>
          <w:color w:val="000000"/>
          <w:sz w:val="16"/>
          <w:szCs w:val="16"/>
          <w:lang w:eastAsia="pl-PL"/>
        </w:rPr>
        <w:t xml:space="preserve">(tekst jednolity: Dz. U. z 2019 r. poz. 1843 oraz 2020r </w:t>
      </w:r>
      <w:proofErr w:type="spellStart"/>
      <w:r w:rsidR="00565B1F" w:rsidRPr="00565B1F">
        <w:rPr>
          <w:rFonts w:ascii="Tahoma" w:eastAsia="Times New Roman" w:hAnsi="Tahoma" w:cs="Tahoma"/>
          <w:color w:val="000000"/>
          <w:sz w:val="16"/>
          <w:szCs w:val="16"/>
          <w:lang w:eastAsia="pl-PL"/>
        </w:rPr>
        <w:t>poz</w:t>
      </w:r>
      <w:proofErr w:type="spellEnd"/>
      <w:r w:rsidR="00565B1F" w:rsidRPr="00565B1F">
        <w:rPr>
          <w:rFonts w:ascii="Tahoma" w:eastAsia="Times New Roman" w:hAnsi="Tahoma" w:cs="Tahoma"/>
          <w:color w:val="000000"/>
          <w:sz w:val="16"/>
          <w:szCs w:val="16"/>
          <w:lang w:eastAsia="pl-PL"/>
        </w:rPr>
        <w:t xml:space="preserve"> 1086) </w:t>
      </w:r>
      <w:r w:rsidRPr="00B74033">
        <w:rPr>
          <w:rFonts w:ascii="Tahoma" w:eastAsia="Times New Roman" w:hAnsi="Tahoma" w:cs="Tahoma"/>
          <w:color w:val="000000"/>
          <w:sz w:val="16"/>
          <w:szCs w:val="16"/>
          <w:lang w:eastAsia="pl-PL"/>
        </w:rPr>
        <w:t xml:space="preserve">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B818AD">
      <w:pPr>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w:t>
      </w:r>
      <w:r w:rsidRPr="002A2352">
        <w:rPr>
          <w:rFonts w:ascii="Tahoma" w:eastAsia="Times New Roman" w:hAnsi="Tahoma" w:cs="Tahoma"/>
          <w:b/>
          <w:sz w:val="20"/>
          <w:szCs w:val="20"/>
          <w:lang w:eastAsia="pl-PL"/>
        </w:rPr>
        <w:t>na</w:t>
      </w:r>
      <w:r w:rsidR="00A56DCB">
        <w:rPr>
          <w:rFonts w:ascii="Tahoma" w:eastAsia="Times New Roman" w:hAnsi="Tahoma" w:cs="Tahoma"/>
          <w:b/>
          <w:sz w:val="20"/>
          <w:szCs w:val="20"/>
          <w:lang w:eastAsia="pl-PL"/>
        </w:rPr>
        <w:t xml:space="preserve">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eastAsia="ar-SA"/>
        </w:rPr>
        <w:t xml:space="preserve"> farmaceutyczn</w:t>
      </w:r>
      <w:r w:rsidR="002A2352">
        <w:rPr>
          <w:rFonts w:ascii="Tahoma" w:eastAsia="Times New Roman" w:hAnsi="Tahoma" w:cs="Tahoma"/>
          <w:b/>
          <w:iCs/>
          <w:sz w:val="20"/>
          <w:szCs w:val="20"/>
          <w:lang w:eastAsia="ar-SA"/>
        </w:rPr>
        <w:t>ą</w:t>
      </w:r>
      <w:r w:rsidR="00A56DCB">
        <w:rPr>
          <w:rFonts w:ascii="Tahoma" w:eastAsia="Times New Roman" w:hAnsi="Tahoma" w:cs="Tahoma"/>
          <w:b/>
          <w:iCs/>
          <w:sz w:val="20"/>
          <w:szCs w:val="20"/>
          <w:lang w:eastAsia="ar-SA"/>
        </w:rPr>
        <w:t xml:space="preserve"> </w:t>
      </w:r>
      <w:r w:rsidR="002A2352"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00B818AD">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prowadzonego w trybie przetargu nieograniczonego przez Uniwersyteckie Centrum Kliniczne im.prof.K.Gibińskiego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7B025E" w:rsidRPr="007B025E" w:rsidRDefault="007B025E" w:rsidP="0000767F">
      <w:pPr>
        <w:pStyle w:val="Akapitzlist"/>
        <w:numPr>
          <w:ilvl w:val="0"/>
          <w:numId w:val="19"/>
        </w:numPr>
        <w:suppressAutoHyphens/>
        <w:spacing w:after="0" w:line="240" w:lineRule="auto"/>
        <w:jc w:val="both"/>
        <w:rPr>
          <w:rFonts w:ascii="Tahoma" w:eastAsia="Times New Roman" w:hAnsi="Tahoma" w:cs="Tahoma"/>
          <w:bCs/>
          <w:sz w:val="20"/>
          <w:szCs w:val="20"/>
          <w:lang w:eastAsia="ar-SA"/>
        </w:rPr>
      </w:pPr>
      <w:r w:rsidRPr="007B025E">
        <w:rPr>
          <w:rFonts w:ascii="Tahoma" w:eastAsia="Times New Roman" w:hAnsi="Tahoma" w:cs="Tahoma"/>
          <w:sz w:val="20"/>
          <w:szCs w:val="20"/>
          <w:lang w:eastAsia="pl-PL"/>
        </w:rPr>
        <w:t>Oświadczam, że spełniam warunki udziału w postępowaniu dotyczące posiadania</w:t>
      </w:r>
      <w:r w:rsidRPr="007B025E">
        <w:rPr>
          <w:rFonts w:ascii="Tahoma" w:eastAsia="Times New Roman" w:hAnsi="Tahoma" w:cs="Tahoma"/>
          <w:bCs/>
          <w:sz w:val="20"/>
          <w:szCs w:val="20"/>
          <w:lang w:eastAsia="ar-SA"/>
        </w:rPr>
        <w:t xml:space="preserve">  </w:t>
      </w:r>
      <w:r w:rsidR="00ED5A62">
        <w:rPr>
          <w:rFonts w:ascii="Tahoma" w:eastAsia="Times New Roman" w:hAnsi="Tahoma" w:cs="Tahoma"/>
          <w:bCs/>
          <w:sz w:val="20"/>
          <w:szCs w:val="20"/>
          <w:lang w:eastAsia="ar-SA"/>
        </w:rPr>
        <w:t>k</w:t>
      </w:r>
      <w:r w:rsidRPr="007B025E">
        <w:rPr>
          <w:rFonts w:ascii="Tahoma" w:eastAsia="Times New Roman" w:hAnsi="Tahoma" w:cs="Tahoma"/>
          <w:bCs/>
          <w:sz w:val="20"/>
          <w:szCs w:val="20"/>
          <w:lang w:eastAsia="ar-SA"/>
        </w:rPr>
        <w:t>ompetencji  lub uprawnień do prowadzenia określonej  działalności w zakresie wykonywania usługi</w:t>
      </w:r>
      <w:r>
        <w:rPr>
          <w:rFonts w:ascii="Tahoma" w:eastAsia="Times New Roman" w:hAnsi="Tahoma" w:cs="Tahoma"/>
          <w:bCs/>
          <w:sz w:val="20"/>
          <w:szCs w:val="20"/>
          <w:lang w:eastAsia="ar-SA"/>
        </w:rPr>
        <w:t xml:space="preserve"> farmaceutycznej</w:t>
      </w:r>
    </w:p>
    <w:p w:rsidR="00402A09" w:rsidRPr="007B025E" w:rsidRDefault="00402A09" w:rsidP="0000767F">
      <w:pPr>
        <w:pStyle w:val="Akapitzlist"/>
        <w:numPr>
          <w:ilvl w:val="0"/>
          <w:numId w:val="19"/>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art. 24 ust. 1 pkt 13-2</w:t>
      </w:r>
      <w:r w:rsidR="00C75598">
        <w:rPr>
          <w:rFonts w:ascii="Tahoma" w:eastAsia="Times New Roman" w:hAnsi="Tahoma" w:cs="Tahoma"/>
          <w:sz w:val="20"/>
          <w:szCs w:val="20"/>
          <w:lang w:eastAsia="pl-PL"/>
        </w:rPr>
        <w:t>3</w:t>
      </w:r>
      <w:r w:rsidRPr="007B025E">
        <w:rPr>
          <w:rFonts w:ascii="Tahoma" w:eastAsia="Times New Roman" w:hAnsi="Tahoma" w:cs="Tahoma"/>
          <w:sz w:val="20"/>
          <w:szCs w:val="20"/>
          <w:lang w:eastAsia="pl-PL"/>
        </w:rPr>
        <w:t xml:space="preserve"> Prawa zamówień publicznych</w:t>
      </w:r>
    </w:p>
    <w:p w:rsidR="00402A09" w:rsidRPr="00B74033" w:rsidRDefault="00402A09" w:rsidP="0000767F">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00A94147">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B818AD" w:rsidRDefault="00B818AD"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B818AD" w:rsidP="00B818AD">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A94147">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ED5A62" w:rsidRDefault="00ED5A62"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ED5A62">
        <w:rPr>
          <w:rFonts w:ascii="Tahoma" w:eastAsia="Times New Roman" w:hAnsi="Tahoma" w:cs="Tahoma"/>
          <w:i/>
          <w:sz w:val="16"/>
          <w:szCs w:val="16"/>
          <w:lang w:eastAsia="pl-PL"/>
        </w:rPr>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ED5A62" w:rsidRDefault="00402A09" w:rsidP="00402A09">
      <w:pPr>
        <w:suppressAutoHyphens/>
        <w:spacing w:after="0" w:line="240" w:lineRule="auto"/>
        <w:jc w:val="right"/>
        <w:rPr>
          <w:rFonts w:ascii="Tahoma" w:eastAsia="Times New Roman" w:hAnsi="Tahoma" w:cs="Tahoma"/>
          <w:bCs/>
          <w:i/>
          <w:sz w:val="16"/>
          <w:szCs w:val="16"/>
          <w:lang w:eastAsia="ar-SA"/>
        </w:rPr>
      </w:pPr>
      <w:r w:rsidRPr="00ED5A62">
        <w:rPr>
          <w:rFonts w:ascii="Tahoma" w:eastAsia="Times New Roman" w:hAnsi="Tahoma" w:cs="Tahoma"/>
          <w:bCs/>
          <w:i/>
          <w:sz w:val="16"/>
          <w:szCs w:val="16"/>
          <w:lang w:eastAsia="ar-SA"/>
        </w:rPr>
        <w:t xml:space="preserve">podpis i pieczęć osoby uprawnionej/osób uprawnionych </w:t>
      </w:r>
    </w:p>
    <w:p w:rsidR="00402A09" w:rsidRPr="00ED5A62" w:rsidRDefault="00ED5A62"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402A09" w:rsidRPr="00ED5A62">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0E45B7" w:rsidRDefault="000E45B7" w:rsidP="00402A09">
      <w:pPr>
        <w:spacing w:after="0" w:line="240" w:lineRule="auto"/>
        <w:jc w:val="both"/>
        <w:rPr>
          <w:rFonts w:ascii="Tahoma" w:eastAsia="Times New Roman" w:hAnsi="Tahoma" w:cs="Tahoma"/>
          <w:sz w:val="16"/>
          <w:szCs w:val="16"/>
          <w:lang w:eastAsia="pl-PL"/>
        </w:rPr>
      </w:pPr>
      <w:r>
        <w:rPr>
          <w:rFonts w:ascii="Tahoma" w:eastAsia="Times New Roman" w:hAnsi="Tahoma" w:cs="Tahoma"/>
          <w:i/>
          <w:sz w:val="20"/>
          <w:szCs w:val="20"/>
          <w:lang w:eastAsia="pl-PL"/>
        </w:rPr>
        <w:t xml:space="preserve">       </w:t>
      </w:r>
      <w:r w:rsidR="00402A09" w:rsidRPr="000E45B7">
        <w:rPr>
          <w:rFonts w:ascii="Tahoma" w:eastAsia="Times New Roman" w:hAnsi="Tahoma" w:cs="Tahoma"/>
          <w:i/>
          <w:sz w:val="16"/>
          <w:szCs w:val="16"/>
          <w:lang w:eastAsia="pl-PL"/>
        </w:rPr>
        <w:t>(miejscowość)</w:t>
      </w:r>
    </w:p>
    <w:p w:rsidR="00402A09" w:rsidRPr="000E45B7" w:rsidRDefault="00402A09" w:rsidP="00402A09">
      <w:pPr>
        <w:spacing w:after="0" w:line="360" w:lineRule="auto"/>
        <w:jc w:val="both"/>
        <w:rPr>
          <w:rFonts w:ascii="Tahoma" w:eastAsia="Times New Roman" w:hAnsi="Tahoma" w:cs="Tahoma"/>
          <w:sz w:val="16"/>
          <w:szCs w:val="16"/>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0E45B7" w:rsidRDefault="00402A09" w:rsidP="00402A09">
      <w:pPr>
        <w:suppressAutoHyphens/>
        <w:spacing w:after="0" w:line="240" w:lineRule="auto"/>
        <w:jc w:val="right"/>
        <w:rPr>
          <w:rFonts w:ascii="Tahoma" w:eastAsia="Times New Roman" w:hAnsi="Tahoma" w:cs="Tahoma"/>
          <w:bCs/>
          <w:i/>
          <w:sz w:val="16"/>
          <w:szCs w:val="16"/>
          <w:lang w:eastAsia="ar-SA"/>
        </w:rPr>
      </w:pPr>
      <w:r w:rsidRPr="000E45B7">
        <w:rPr>
          <w:rFonts w:ascii="Tahoma" w:eastAsia="Times New Roman" w:hAnsi="Tahoma" w:cs="Tahoma"/>
          <w:bCs/>
          <w:i/>
          <w:sz w:val="16"/>
          <w:szCs w:val="16"/>
          <w:lang w:eastAsia="ar-SA"/>
        </w:rPr>
        <w:t xml:space="preserve">podpis i pieczęć osoby uprawnionej/osób uprawnionych </w:t>
      </w:r>
    </w:p>
    <w:p w:rsidR="00402A09" w:rsidRPr="00B74033" w:rsidRDefault="000E45B7" w:rsidP="00402A09">
      <w:pPr>
        <w:suppressAutoHyphens/>
        <w:spacing w:after="0" w:line="240" w:lineRule="auto"/>
        <w:jc w:val="center"/>
        <w:rPr>
          <w:rFonts w:ascii="Tahoma" w:eastAsia="Times New Roman" w:hAnsi="Tahoma" w:cs="Tahoma"/>
          <w:bCs/>
          <w:i/>
          <w:sz w:val="20"/>
          <w:szCs w:val="20"/>
          <w:lang w:eastAsia="ar-SA"/>
        </w:rPr>
      </w:pPr>
      <w:r>
        <w:rPr>
          <w:rFonts w:ascii="Tahoma" w:eastAsia="Times New Roman" w:hAnsi="Tahoma" w:cs="Tahoma"/>
          <w:bCs/>
          <w:i/>
          <w:sz w:val="16"/>
          <w:szCs w:val="16"/>
          <w:lang w:eastAsia="ar-SA"/>
        </w:rPr>
        <w:t xml:space="preserve">                                                                         </w:t>
      </w:r>
      <w:r w:rsidR="00402A09" w:rsidRPr="000E45B7">
        <w:rPr>
          <w:rFonts w:ascii="Tahoma" w:eastAsia="Times New Roman" w:hAnsi="Tahoma" w:cs="Tahoma"/>
          <w:bCs/>
          <w:i/>
          <w:sz w:val="16"/>
          <w:szCs w:val="16"/>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A94147" w:rsidRDefault="00A94147" w:rsidP="00402A09">
      <w:pPr>
        <w:suppressAutoHyphens/>
        <w:spacing w:after="0" w:line="240" w:lineRule="auto"/>
        <w:jc w:val="both"/>
        <w:rPr>
          <w:rFonts w:ascii="Tahoma" w:eastAsia="Times New Roman" w:hAnsi="Tahoma" w:cs="Tahoma"/>
          <w:iCs/>
          <w:sz w:val="20"/>
          <w:szCs w:val="20"/>
          <w:lang w:eastAsia="ar-SA"/>
        </w:rPr>
      </w:pPr>
    </w:p>
    <w:p w:rsidR="00BC66B5" w:rsidRPr="00B74033" w:rsidRDefault="00BC66B5" w:rsidP="00402A09">
      <w:pPr>
        <w:suppressAutoHyphens/>
        <w:spacing w:after="0" w:line="240" w:lineRule="auto"/>
        <w:jc w:val="both"/>
        <w:rPr>
          <w:rFonts w:ascii="Tahoma" w:eastAsia="Times New Roman" w:hAnsi="Tahoma" w:cs="Tahoma"/>
          <w:iCs/>
          <w:sz w:val="20"/>
          <w:szCs w:val="20"/>
          <w:lang w:eastAsia="ar-SA"/>
        </w:rPr>
      </w:pPr>
    </w:p>
    <w:p w:rsidR="0000767F" w:rsidRDefault="0000767F" w:rsidP="00402A09">
      <w:pPr>
        <w:suppressAutoHyphens/>
        <w:spacing w:after="0" w:line="240" w:lineRule="auto"/>
        <w:rPr>
          <w:rFonts w:ascii="Tahoma" w:eastAsia="Times New Roman" w:hAnsi="Tahoma" w:cs="Tahoma"/>
          <w:color w:val="FF0000"/>
          <w:sz w:val="20"/>
          <w:szCs w:val="20"/>
          <w:lang w:eastAsia="ar-SA"/>
        </w:rPr>
      </w:pPr>
    </w:p>
    <w:p w:rsidR="0000767F" w:rsidRDefault="0000767F" w:rsidP="00402A09">
      <w:pPr>
        <w:suppressAutoHyphens/>
        <w:spacing w:after="0" w:line="240" w:lineRule="auto"/>
        <w:rPr>
          <w:rFonts w:ascii="Tahoma" w:eastAsia="Times New Roman" w:hAnsi="Tahoma" w:cs="Tahoma"/>
          <w:color w:val="FF0000"/>
          <w:sz w:val="20"/>
          <w:szCs w:val="20"/>
          <w:lang w:eastAsia="ar-SA"/>
        </w:rPr>
      </w:pPr>
    </w:p>
    <w:p w:rsidR="0000767F" w:rsidRDefault="0000767F" w:rsidP="00402A09">
      <w:pPr>
        <w:suppressAutoHyphens/>
        <w:spacing w:after="0" w:line="240" w:lineRule="auto"/>
        <w:rPr>
          <w:rFonts w:ascii="Tahoma" w:eastAsia="Times New Roman" w:hAnsi="Tahoma" w:cs="Tahoma"/>
          <w:color w:val="FF0000"/>
          <w:sz w:val="20"/>
          <w:szCs w:val="20"/>
          <w:lang w:eastAsia="ar-SA"/>
        </w:rPr>
      </w:pPr>
    </w:p>
    <w:p w:rsidR="0000767F" w:rsidRDefault="0000767F" w:rsidP="00402A09">
      <w:pPr>
        <w:suppressAutoHyphens/>
        <w:spacing w:after="0" w:line="240" w:lineRule="auto"/>
        <w:rPr>
          <w:rFonts w:ascii="Tahoma" w:eastAsia="Times New Roman" w:hAnsi="Tahoma" w:cs="Tahoma"/>
          <w:color w:val="FF0000"/>
          <w:sz w:val="20"/>
          <w:szCs w:val="20"/>
          <w:lang w:eastAsia="ar-SA"/>
        </w:rPr>
      </w:pPr>
    </w:p>
    <w:p w:rsidR="0000767F" w:rsidRDefault="00402A09" w:rsidP="00402A09">
      <w:pPr>
        <w:suppressAutoHyphens/>
        <w:spacing w:after="0" w:line="240" w:lineRule="auto"/>
        <w:rPr>
          <w:rFonts w:ascii="Tahoma" w:eastAsia="Times New Roman" w:hAnsi="Tahoma" w:cs="Tahoma"/>
          <w:sz w:val="20"/>
          <w:szCs w:val="20"/>
          <w:lang w:eastAsia="ar-SA"/>
        </w:rPr>
      </w:pPr>
      <w:r w:rsidRPr="00A853E4">
        <w:rPr>
          <w:rFonts w:ascii="Tahoma" w:eastAsia="Times New Roman" w:hAnsi="Tahoma" w:cs="Tahoma"/>
          <w:sz w:val="20"/>
          <w:szCs w:val="20"/>
          <w:lang w:eastAsia="ar-SA"/>
        </w:rPr>
        <w:t>DZP/381/</w:t>
      </w:r>
      <w:r w:rsidR="00565B1F">
        <w:rPr>
          <w:rFonts w:ascii="Tahoma" w:eastAsia="Times New Roman" w:hAnsi="Tahoma" w:cs="Tahoma"/>
          <w:sz w:val="20"/>
          <w:szCs w:val="20"/>
          <w:lang w:eastAsia="ar-SA"/>
        </w:rPr>
        <w:t>91</w:t>
      </w:r>
      <w:r w:rsidRPr="00A853E4">
        <w:rPr>
          <w:rFonts w:ascii="Tahoma" w:eastAsia="Times New Roman" w:hAnsi="Tahoma" w:cs="Tahoma"/>
          <w:sz w:val="20"/>
          <w:szCs w:val="20"/>
          <w:lang w:eastAsia="ar-SA"/>
        </w:rPr>
        <w:t>B/20</w:t>
      </w:r>
      <w:r w:rsidR="00565B1F">
        <w:rPr>
          <w:rFonts w:ascii="Tahoma" w:eastAsia="Times New Roman" w:hAnsi="Tahoma" w:cs="Tahoma"/>
          <w:sz w:val="20"/>
          <w:szCs w:val="20"/>
          <w:lang w:eastAsia="ar-SA"/>
        </w:rPr>
        <w:t>20</w:t>
      </w:r>
    </w:p>
    <w:p w:rsidR="00402A09" w:rsidRDefault="00A94147" w:rsidP="00402A09">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402A09" w:rsidRPr="00B74033">
        <w:rPr>
          <w:rFonts w:ascii="Tahoma" w:eastAsia="Times New Roman" w:hAnsi="Tahoma" w:cs="Tahoma"/>
          <w:sz w:val="20"/>
          <w:szCs w:val="20"/>
          <w:lang w:eastAsia="ar-SA"/>
        </w:rPr>
        <w:t>Załącznik nr  3</w:t>
      </w:r>
    </w:p>
    <w:p w:rsidR="0000767F" w:rsidRDefault="0000767F" w:rsidP="00402A09">
      <w:pPr>
        <w:suppressAutoHyphens/>
        <w:spacing w:after="0" w:line="240" w:lineRule="auto"/>
        <w:rPr>
          <w:rFonts w:ascii="Tahoma" w:eastAsia="Times New Roman" w:hAnsi="Tahoma" w:cs="Tahoma"/>
          <w:sz w:val="20"/>
          <w:szCs w:val="20"/>
          <w:lang w:eastAsia="ar-SA"/>
        </w:rPr>
      </w:pPr>
    </w:p>
    <w:p w:rsidR="0000767F" w:rsidRPr="00B74033" w:rsidRDefault="0000767F"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Default="00402A09" w:rsidP="00402A09">
      <w:pPr>
        <w:suppressAutoHyphens/>
        <w:spacing w:after="0" w:line="240" w:lineRule="auto"/>
        <w:rPr>
          <w:rFonts w:ascii="Tahoma" w:eastAsia="Times New Roman" w:hAnsi="Tahoma" w:cs="Tahoma"/>
          <w:sz w:val="20"/>
          <w:szCs w:val="20"/>
          <w:lang w:eastAsia="ar-SA"/>
        </w:rPr>
      </w:pPr>
    </w:p>
    <w:p w:rsidR="00A94147" w:rsidRDefault="00A94147" w:rsidP="00402A09">
      <w:pPr>
        <w:suppressAutoHyphens/>
        <w:spacing w:after="0" w:line="240" w:lineRule="auto"/>
        <w:rPr>
          <w:rFonts w:ascii="Tahoma" w:eastAsia="Times New Roman" w:hAnsi="Tahoma" w:cs="Tahoma"/>
          <w:sz w:val="20"/>
          <w:szCs w:val="20"/>
          <w:lang w:eastAsia="ar-SA"/>
        </w:rPr>
      </w:pPr>
    </w:p>
    <w:p w:rsidR="00A94147" w:rsidRPr="00B74033" w:rsidRDefault="00A94147"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w:t>
      </w:r>
      <w:r w:rsidR="002A2352" w:rsidRPr="002A2352">
        <w:rPr>
          <w:rFonts w:ascii="Tahoma" w:eastAsia="Times New Roman" w:hAnsi="Tahoma" w:cs="Tahoma"/>
          <w:b/>
          <w:sz w:val="20"/>
          <w:szCs w:val="20"/>
          <w:lang w:eastAsia="pl-PL"/>
        </w:rPr>
        <w:t>na</w:t>
      </w:r>
      <w:r w:rsidR="000E45B7">
        <w:rPr>
          <w:rFonts w:ascii="Tahoma" w:eastAsia="Times New Roman" w:hAnsi="Tahoma" w:cs="Tahoma"/>
          <w:b/>
          <w:sz w:val="20"/>
          <w:szCs w:val="20"/>
          <w:lang w:eastAsia="pl-PL"/>
        </w:rPr>
        <w:t xml:space="preserve"> </w:t>
      </w:r>
      <w:r w:rsidR="002A2352">
        <w:rPr>
          <w:rFonts w:ascii="Tahoma" w:eastAsia="Times New Roman" w:hAnsi="Tahoma" w:cs="Tahoma"/>
          <w:b/>
          <w:iCs/>
          <w:sz w:val="20"/>
          <w:szCs w:val="20"/>
          <w:lang w:eastAsia="ar-SA"/>
        </w:rPr>
        <w:t>u</w:t>
      </w:r>
      <w:r w:rsidR="002A2352" w:rsidRPr="00FA394B">
        <w:rPr>
          <w:rFonts w:ascii="Tahoma" w:eastAsia="Times New Roman" w:hAnsi="Tahoma" w:cs="Tahoma"/>
          <w:b/>
          <w:iCs/>
          <w:sz w:val="20"/>
          <w:szCs w:val="20"/>
          <w:lang w:eastAsia="ar-SA"/>
        </w:rPr>
        <w:t>sług</w:t>
      </w:r>
      <w:r w:rsidR="002A2352">
        <w:rPr>
          <w:rFonts w:ascii="Tahoma" w:eastAsia="Times New Roman" w:hAnsi="Tahoma" w:cs="Tahoma"/>
          <w:b/>
          <w:iCs/>
          <w:sz w:val="20"/>
          <w:szCs w:val="20"/>
          <w:lang w:eastAsia="ar-SA"/>
        </w:rPr>
        <w:t>ę</w:t>
      </w:r>
      <w:r w:rsidR="002A2352" w:rsidRPr="00FA394B">
        <w:rPr>
          <w:rFonts w:ascii="Tahoma" w:eastAsia="Times New Roman" w:hAnsi="Tahoma" w:cs="Tahoma"/>
          <w:b/>
          <w:iCs/>
          <w:sz w:val="20"/>
          <w:szCs w:val="20"/>
          <w:lang w:eastAsia="ar-SA"/>
        </w:rPr>
        <w:t xml:space="preserve"> farmaceutyczn</w:t>
      </w:r>
      <w:r w:rsidR="002A2352">
        <w:rPr>
          <w:rFonts w:ascii="Tahoma" w:eastAsia="Times New Roman" w:hAnsi="Tahoma" w:cs="Tahoma"/>
          <w:b/>
          <w:iCs/>
          <w:sz w:val="20"/>
          <w:szCs w:val="20"/>
          <w:lang w:eastAsia="ar-SA"/>
        </w:rPr>
        <w:t>ą</w:t>
      </w:r>
      <w:r w:rsidR="000E45B7">
        <w:rPr>
          <w:rFonts w:ascii="Tahoma" w:eastAsia="Times New Roman" w:hAnsi="Tahoma" w:cs="Tahoma"/>
          <w:b/>
          <w:iCs/>
          <w:sz w:val="20"/>
          <w:szCs w:val="20"/>
          <w:lang w:eastAsia="ar-SA"/>
        </w:rPr>
        <w:t xml:space="preserve"> </w:t>
      </w:r>
      <w:r w:rsidR="002A2352" w:rsidRPr="00FA394B">
        <w:rPr>
          <w:rFonts w:ascii="Tahoma" w:eastAsia="Times New Roman" w:hAnsi="Tahoma" w:cs="Tahoma"/>
          <w:b/>
          <w:iCs/>
          <w:sz w:val="20"/>
          <w:szCs w:val="20"/>
          <w:lang w:eastAsia="ar-SA"/>
        </w:rPr>
        <w:t>polegającą na sporządzaniu mieszanin do żywienia pozajelitowego dla noworodków i wcześniaków wraz z dostawą gotowej mieszaniny w postaci worków</w:t>
      </w:r>
      <w:r w:rsidR="00A56DCB">
        <w:rPr>
          <w:rFonts w:ascii="Tahoma" w:eastAsia="Times New Roman" w:hAnsi="Tahoma" w:cs="Tahoma"/>
          <w:b/>
          <w:iCs/>
          <w:sz w:val="20"/>
          <w:szCs w:val="20"/>
          <w:lang w:eastAsia="ar-SA"/>
        </w:rPr>
        <w:t xml:space="preserve">  </w:t>
      </w:r>
      <w:r w:rsidRPr="00B74033">
        <w:rPr>
          <w:rFonts w:ascii="Tahoma" w:eastAsia="Times New Roman" w:hAnsi="Tahoma" w:cs="Tahoma"/>
          <w:sz w:val="20"/>
          <w:szCs w:val="20"/>
          <w:lang w:eastAsia="pl-PL"/>
        </w:rPr>
        <w:t xml:space="preserve">dla Uniwersyteckiego Centrum Klinicznego im.prof.K.Gibińskiego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00A812A2" w:rsidRPr="00A812A2">
        <w:rPr>
          <w:rFonts w:ascii="Tahoma" w:eastAsia="TimesNewRoman" w:hAnsi="Tahoma" w:cs="Tahoma"/>
          <w:sz w:val="20"/>
          <w:szCs w:val="20"/>
        </w:rPr>
        <w:t>Dz. U. z 2019 r. poz. 369, 1571 i 1667</w:t>
      </w:r>
      <w:r w:rsidRPr="00B74033">
        <w:rPr>
          <w:rFonts w:ascii="Tahoma" w:eastAsia="Calibri" w:hAnsi="Tahoma" w:cs="Tahoma"/>
          <w:sz w:val="20"/>
          <w:szCs w:val="20"/>
        </w:rPr>
        <w:t>.)</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DB3D31" w:rsidP="00DB3D31">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00E87626">
        <w:rPr>
          <w:rFonts w:ascii="Tahoma" w:eastAsia="Times New Roman" w:hAnsi="Tahoma" w:cs="Tahoma"/>
          <w:bCs/>
          <w:i/>
          <w:sz w:val="16"/>
          <w:szCs w:val="16"/>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E87626">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E87626" w:rsidP="00E87626">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20"/>
          <w:szCs w:val="20"/>
          <w:lang w:eastAsia="ar-SA"/>
        </w:rPr>
        <w:t xml:space="preserve">                                                                   </w:t>
      </w:r>
      <w:r w:rsidR="00402A09"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w:t>
      </w:r>
      <w:r w:rsidR="00E87626">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sectPr w:rsidR="00402A09" w:rsidSect="00C74478">
          <w:pgSz w:w="11906" w:h="16838" w:code="9"/>
          <w:pgMar w:top="357" w:right="1304" w:bottom="567" w:left="1304" w:header="709" w:footer="709" w:gutter="0"/>
          <w:cols w:space="708"/>
          <w:docGrid w:linePitch="360"/>
        </w:sectPr>
      </w:pPr>
      <w:r w:rsidRPr="00B74033">
        <w:rPr>
          <w:rFonts w:ascii="Tahoma" w:eastAsia="Times New Roman" w:hAnsi="Tahoma" w:cs="Tahoma"/>
          <w:i/>
          <w:sz w:val="16"/>
          <w:szCs w:val="16"/>
          <w:lang w:eastAsia="ar-SA"/>
        </w:rPr>
        <w:t>* niepotrzebne skreślić</w:t>
      </w:r>
    </w:p>
    <w:p w:rsidR="0000767F" w:rsidRDefault="003C6A42" w:rsidP="003C6A42">
      <w:pPr>
        <w:spacing w:after="0" w:line="240" w:lineRule="auto"/>
        <w:jc w:val="both"/>
        <w:rPr>
          <w:rFonts w:ascii="Tahoma" w:eastAsia="Times New Roman" w:hAnsi="Tahoma" w:cs="Tahoma"/>
          <w:sz w:val="20"/>
          <w:szCs w:val="24"/>
          <w:lang w:eastAsia="pl-PL"/>
        </w:rPr>
      </w:pPr>
      <w:r w:rsidRPr="00A853E4">
        <w:rPr>
          <w:rFonts w:ascii="Tahoma" w:eastAsia="Times New Roman" w:hAnsi="Tahoma" w:cs="Tahoma"/>
          <w:sz w:val="20"/>
          <w:szCs w:val="24"/>
          <w:lang w:eastAsia="pl-PL"/>
        </w:rPr>
        <w:lastRenderedPageBreak/>
        <w:t>DZP/381/</w:t>
      </w:r>
      <w:r w:rsidR="00565B1F">
        <w:rPr>
          <w:rFonts w:ascii="Tahoma" w:eastAsia="Times New Roman" w:hAnsi="Tahoma" w:cs="Tahoma"/>
          <w:sz w:val="20"/>
          <w:szCs w:val="24"/>
          <w:lang w:eastAsia="pl-PL"/>
        </w:rPr>
        <w:t>91</w:t>
      </w:r>
      <w:r w:rsidRPr="00A853E4">
        <w:rPr>
          <w:rFonts w:ascii="Tahoma" w:eastAsia="Times New Roman" w:hAnsi="Tahoma" w:cs="Tahoma"/>
          <w:sz w:val="20"/>
          <w:szCs w:val="24"/>
          <w:lang w:eastAsia="pl-PL"/>
        </w:rPr>
        <w:t>B/20</w:t>
      </w:r>
      <w:r w:rsidR="00565B1F">
        <w:rPr>
          <w:rFonts w:ascii="Tahoma" w:eastAsia="Times New Roman" w:hAnsi="Tahoma" w:cs="Tahoma"/>
          <w:sz w:val="20"/>
          <w:szCs w:val="24"/>
          <w:lang w:eastAsia="pl-PL"/>
        </w:rPr>
        <w:t>20</w:t>
      </w:r>
    </w:p>
    <w:p w:rsidR="003C6A42" w:rsidRPr="0000767F" w:rsidRDefault="001E7100" w:rsidP="003C6A4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4</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C6A42" w:rsidRPr="00266B11"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C6A42"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E7100" w:rsidRPr="001E7100" w:rsidRDefault="001E7100" w:rsidP="001E7100">
      <w:pPr>
        <w:keepNext/>
        <w:suppressAutoHyphens/>
        <w:spacing w:after="0" w:line="240" w:lineRule="auto"/>
        <w:ind w:left="340"/>
        <w:outlineLvl w:val="0"/>
        <w:rPr>
          <w:rFonts w:ascii="Verdana" w:eastAsia="Times New Roman" w:hAnsi="Verdana" w:cs="Arial"/>
          <w:bCs/>
          <w:kern w:val="1"/>
          <w:sz w:val="20"/>
          <w:szCs w:val="20"/>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BC66B5" w:rsidRPr="001E7100" w:rsidTr="00BC66B5">
        <w:trPr>
          <w:trHeight w:val="776"/>
        </w:trPr>
        <w:tc>
          <w:tcPr>
            <w:tcW w:w="593" w:type="dxa"/>
            <w:tcBorders>
              <w:top w:val="single" w:sz="8" w:space="0" w:color="000000"/>
              <w:left w:val="single" w:sz="8" w:space="0" w:color="000000"/>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085F1A" w:rsidP="001E7100">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Cena jedn. netto</w:t>
            </w:r>
            <w:r>
              <w:rPr>
                <w:rFonts w:ascii="Arial" w:eastAsia="Times New Roman" w:hAnsi="Arial" w:cs="Arial"/>
                <w:b/>
                <w:bCs/>
                <w:sz w:val="16"/>
                <w:szCs w:val="16"/>
                <w:lang w:eastAsia="ar-SA"/>
              </w:rPr>
              <w:t xml:space="preserve"> za sztukę </w:t>
            </w:r>
          </w:p>
        </w:tc>
        <w:tc>
          <w:tcPr>
            <w:tcW w:w="1985" w:type="dxa"/>
            <w:tcBorders>
              <w:top w:val="single" w:sz="8" w:space="0" w:color="000000"/>
              <w:left w:val="single" w:sz="8" w:space="0" w:color="000000"/>
              <w:bottom w:val="nil"/>
              <w:right w:val="single" w:sz="8" w:space="0" w:color="000000"/>
            </w:tcBorders>
            <w:vAlign w:val="center"/>
            <w:hideMark/>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Wartość brutto</w:t>
            </w:r>
          </w:p>
        </w:tc>
      </w:tr>
      <w:tr w:rsidR="00BC66B5" w:rsidRPr="001E7100" w:rsidTr="00BC66B5">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2</w:t>
            </w:r>
          </w:p>
        </w:tc>
        <w:tc>
          <w:tcPr>
            <w:tcW w:w="974" w:type="dxa"/>
            <w:vMerge w:val="restart"/>
            <w:tcBorders>
              <w:top w:val="single" w:sz="8" w:space="0" w:color="000000"/>
              <w:left w:val="single" w:sz="4" w:space="0" w:color="auto"/>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4</w:t>
            </w:r>
          </w:p>
        </w:tc>
        <w:tc>
          <w:tcPr>
            <w:tcW w:w="1851" w:type="dxa"/>
            <w:vMerge w:val="restart"/>
            <w:tcBorders>
              <w:top w:val="single" w:sz="8" w:space="0" w:color="000000"/>
              <w:left w:val="nil"/>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5</w:t>
            </w:r>
          </w:p>
        </w:tc>
        <w:tc>
          <w:tcPr>
            <w:tcW w:w="1985" w:type="dxa"/>
            <w:tcBorders>
              <w:top w:val="single" w:sz="8" w:space="0" w:color="000000"/>
              <w:left w:val="single" w:sz="8" w:space="0" w:color="000000"/>
              <w:bottom w:val="nil"/>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6</w:t>
            </w:r>
          </w:p>
        </w:tc>
        <w:tc>
          <w:tcPr>
            <w:tcW w:w="1843"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7</w:t>
            </w:r>
          </w:p>
        </w:tc>
        <w:tc>
          <w:tcPr>
            <w:tcW w:w="2271"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8</w:t>
            </w:r>
          </w:p>
        </w:tc>
      </w:tr>
      <w:tr w:rsidR="00BC66B5" w:rsidRPr="001E7100" w:rsidTr="00BC66B5">
        <w:trPr>
          <w:trHeight w:val="227"/>
        </w:trPr>
        <w:tc>
          <w:tcPr>
            <w:tcW w:w="0" w:type="auto"/>
            <w:vMerge/>
            <w:tcBorders>
              <w:top w:val="single" w:sz="8" w:space="0" w:color="000000"/>
              <w:left w:val="single" w:sz="8" w:space="0" w:color="000000"/>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r>
      <w:tr w:rsidR="00BC66B5" w:rsidRPr="001E7100" w:rsidTr="00BC66B5">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rsidR="00BC66B5"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s</w:t>
            </w:r>
            <w:r>
              <w:rPr>
                <w:rFonts w:ascii="Tahoma" w:eastAsia="Times New Roman" w:hAnsi="Tahoma" w:cs="Tahoma"/>
                <w:sz w:val="20"/>
                <w:szCs w:val="20"/>
                <w:lang w:eastAsia="ar-SA"/>
              </w:rPr>
              <w:t>tartowego dla noworodków i wcześ</w:t>
            </w:r>
            <w:r w:rsidRPr="001E7100">
              <w:rPr>
                <w:rFonts w:ascii="Tahoma" w:eastAsia="Times New Roman" w:hAnsi="Tahoma" w:cs="Tahoma"/>
                <w:sz w:val="20"/>
                <w:szCs w:val="20"/>
                <w:lang w:eastAsia="ar-SA"/>
              </w:rPr>
              <w:t xml:space="preserve">niaków </w:t>
            </w:r>
          </w:p>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t>
            </w:r>
            <w:r w:rsidRPr="001E7100">
              <w:rPr>
                <w:rFonts w:ascii="Tahoma" w:eastAsia="Times New Roman" w:hAnsi="Tahoma" w:cs="Tahoma"/>
                <w:sz w:val="16"/>
                <w:szCs w:val="16"/>
                <w:lang w:eastAsia="ar-SA"/>
              </w:rPr>
              <w:t>mieszaniny o dłuższym terminie ważności – zapas</w:t>
            </w:r>
            <w:r w:rsidRPr="001E7100">
              <w:rPr>
                <w:rFonts w:ascii="Tahoma" w:eastAsia="Times New Roman" w:hAnsi="Tahoma" w:cs="Tahoma"/>
                <w:sz w:val="20"/>
                <w:szCs w:val="2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single" w:sz="4" w:space="0" w:color="auto"/>
              <w:bottom w:val="single" w:sz="4" w:space="0" w:color="auto"/>
              <w:right w:val="single" w:sz="4" w:space="0" w:color="auto"/>
            </w:tcBorders>
            <w:hideMark/>
          </w:tcPr>
          <w:p w:rsidR="00BC66B5" w:rsidRPr="001E7100" w:rsidRDefault="005F28EA" w:rsidP="001E7100">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250</w:t>
            </w:r>
          </w:p>
        </w:tc>
        <w:tc>
          <w:tcPr>
            <w:tcW w:w="1851"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częściowego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5F28EA"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10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5F28EA"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10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5F28EA" w:rsidP="00BA6B23">
            <w:pPr>
              <w:suppressAutoHyphens/>
              <w:spacing w:after="0" w:line="240" w:lineRule="auto"/>
              <w:jc w:val="center"/>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500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rsidR="00BC66B5" w:rsidRPr="00BC66B5" w:rsidRDefault="00BC66B5" w:rsidP="00BC66B5">
            <w:pPr>
              <w:suppressAutoHyphens/>
              <w:spacing w:after="0" w:line="240" w:lineRule="auto"/>
              <w:jc w:val="right"/>
              <w:rPr>
                <w:rFonts w:ascii="Tahoma" w:eastAsia="Times New Roman" w:hAnsi="Tahoma" w:cs="Tahoma"/>
                <w:b/>
                <w:sz w:val="20"/>
                <w:szCs w:val="20"/>
                <w:lang w:eastAsia="ar-SA"/>
              </w:rPr>
            </w:pPr>
            <w:r w:rsidRPr="00BC66B5">
              <w:rPr>
                <w:rFonts w:ascii="Tahoma" w:eastAsia="Times New Roman" w:hAnsi="Tahoma" w:cs="Tahoma"/>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bl>
    <w:p w:rsidR="001E7100" w:rsidRPr="001E7100" w:rsidRDefault="001E7100"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b/>
          <w:sz w:val="20"/>
          <w:szCs w:val="20"/>
          <w:lang w:eastAsia="pl-PL"/>
        </w:rPr>
      </w:pPr>
      <w:r w:rsidRPr="001E7100">
        <w:rPr>
          <w:rFonts w:ascii="Tahoma" w:eastAsia="Times New Roman" w:hAnsi="Tahoma" w:cs="Tahoma"/>
          <w:b/>
          <w:sz w:val="20"/>
          <w:szCs w:val="20"/>
          <w:lang w:eastAsia="pl-PL"/>
        </w:rPr>
        <w:t>Wymagane warunki realizacji zamówienia:</w:t>
      </w:r>
    </w:p>
    <w:p w:rsidR="00FF648C"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Termin ważności produktu leczniczego nie może być krótszy niż:</w:t>
      </w:r>
    </w:p>
    <w:p w:rsidR="00BC66B5"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1</w:t>
      </w:r>
      <w:r w:rsidR="001E7100" w:rsidRPr="001E7100">
        <w:rPr>
          <w:rFonts w:ascii="Tahoma" w:eastAsia="Times New Roman" w:hAnsi="Tahoma" w:cs="Tahoma"/>
          <w:sz w:val="20"/>
          <w:szCs w:val="20"/>
          <w:lang w:eastAsia="pl-PL"/>
        </w:rPr>
        <w:t xml:space="preserve"> dla żywienia startowego nie krócej niż </w:t>
      </w:r>
      <w:r w:rsidR="00C727EB">
        <w:rPr>
          <w:rFonts w:ascii="Tahoma" w:eastAsia="Times New Roman" w:hAnsi="Tahoma" w:cs="Tahoma"/>
          <w:sz w:val="20"/>
          <w:szCs w:val="20"/>
          <w:lang w:eastAsia="pl-PL"/>
        </w:rPr>
        <w:t>9</w:t>
      </w:r>
      <w:r w:rsidR="001E7100" w:rsidRPr="001E7100">
        <w:rPr>
          <w:rFonts w:ascii="Tahoma" w:eastAsia="Times New Roman" w:hAnsi="Tahoma" w:cs="Tahoma"/>
          <w:sz w:val="20"/>
          <w:szCs w:val="20"/>
          <w:lang w:eastAsia="pl-PL"/>
        </w:rPr>
        <w:t xml:space="preserve"> dni od dnia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7100" w:rsidRPr="001E7100" w:rsidRDefault="00FF648C" w:rsidP="001E7100">
      <w:pPr>
        <w:spacing w:after="0" w:line="240" w:lineRule="auto"/>
        <w:rPr>
          <w:rFonts w:ascii="Tahoma" w:eastAsia="Times New Roman" w:hAnsi="Tahoma" w:cs="Tahoma"/>
          <w:sz w:val="20"/>
          <w:szCs w:val="20"/>
          <w:lang w:eastAsia="pl-PL"/>
        </w:rPr>
      </w:pPr>
      <w:r w:rsidRPr="00FF648C">
        <w:rPr>
          <w:rFonts w:ascii="Tahoma" w:eastAsia="Times New Roman" w:hAnsi="Tahoma" w:cs="Tahoma"/>
          <w:b/>
          <w:sz w:val="20"/>
          <w:szCs w:val="20"/>
          <w:lang w:eastAsia="pl-PL"/>
        </w:rPr>
        <w:t>poz. 2,3,4</w:t>
      </w:r>
      <w:r>
        <w:rPr>
          <w:rFonts w:ascii="Tahoma" w:eastAsia="Times New Roman" w:hAnsi="Tahoma" w:cs="Tahoma"/>
          <w:sz w:val="20"/>
          <w:szCs w:val="20"/>
          <w:lang w:eastAsia="pl-PL"/>
        </w:rPr>
        <w:t xml:space="preserve"> -</w:t>
      </w:r>
      <w:r w:rsidR="001E7100" w:rsidRPr="001E7100">
        <w:rPr>
          <w:rFonts w:ascii="Tahoma" w:eastAsia="Times New Roman" w:hAnsi="Tahoma" w:cs="Tahoma"/>
          <w:sz w:val="20"/>
          <w:szCs w:val="20"/>
          <w:lang w:eastAsia="pl-PL"/>
        </w:rPr>
        <w:t xml:space="preserve">dla żywienia częściowego, kompletnego i immunomodulującego nie krócej niż 24 godziny od </w:t>
      </w:r>
      <w:r w:rsidR="00BC66B5">
        <w:rPr>
          <w:rFonts w:ascii="Tahoma" w:eastAsia="Times New Roman" w:hAnsi="Tahoma" w:cs="Tahoma"/>
          <w:sz w:val="20"/>
          <w:szCs w:val="20"/>
          <w:lang w:eastAsia="pl-PL"/>
        </w:rPr>
        <w:t>dostawy</w:t>
      </w:r>
      <w:r w:rsidR="001E7100" w:rsidRPr="001E7100">
        <w:rPr>
          <w:rFonts w:ascii="Tahoma" w:eastAsia="Times New Roman" w:hAnsi="Tahoma" w:cs="Tahoma"/>
          <w:sz w:val="20"/>
          <w:szCs w:val="20"/>
          <w:lang w:eastAsia="pl-PL"/>
        </w:rPr>
        <w:t>.</w:t>
      </w:r>
    </w:p>
    <w:p w:rsidR="001E5A94" w:rsidRDefault="001E5A94"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Pr="00266B11"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C6A42"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B1F61" w:rsidRPr="00266B11" w:rsidRDefault="004B1F61" w:rsidP="003C6A42">
      <w:pPr>
        <w:suppressAutoHyphens/>
        <w:spacing w:after="0" w:line="240" w:lineRule="auto"/>
        <w:jc w:val="right"/>
        <w:rPr>
          <w:rFonts w:ascii="Tahoma" w:eastAsia="Times New Roman" w:hAnsi="Tahoma" w:cs="Tahoma"/>
          <w:i/>
          <w:sz w:val="16"/>
          <w:szCs w:val="16"/>
          <w:lang w:eastAsia="pl-PL"/>
        </w:rPr>
      </w:pPr>
    </w:p>
    <w:p w:rsidR="004B1F61" w:rsidRDefault="004B1F61" w:rsidP="003C6A42">
      <w:pPr>
        <w:suppressAutoHyphens/>
        <w:spacing w:after="0" w:line="240" w:lineRule="auto"/>
        <w:jc w:val="both"/>
        <w:rPr>
          <w:rFonts w:ascii="Tahoma" w:eastAsia="Times New Roman" w:hAnsi="Tahoma" w:cs="Tahoma"/>
          <w:sz w:val="20"/>
          <w:szCs w:val="24"/>
          <w:lang w:eastAsia="pl-PL"/>
        </w:rPr>
        <w:sectPr w:rsidR="004B1F61" w:rsidSect="00A76805">
          <w:pgSz w:w="16838" w:h="11906" w:orient="landscape" w:code="9"/>
          <w:pgMar w:top="1304" w:right="851" w:bottom="1304" w:left="964" w:header="709" w:footer="709" w:gutter="0"/>
          <w:cols w:space="708"/>
          <w:docGrid w:linePitch="360"/>
        </w:sectPr>
      </w:pP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lastRenderedPageBreak/>
        <w:t xml:space="preserve">DZP/381/91B/2020 </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Załącznik nr 5</w:t>
      </w:r>
    </w:p>
    <w:p w:rsidR="00B23D72" w:rsidRPr="00B23D72" w:rsidRDefault="00B23D72" w:rsidP="00B23D72">
      <w:pPr>
        <w:suppressAutoHyphens/>
        <w:spacing w:after="0" w:line="240" w:lineRule="auto"/>
        <w:jc w:val="center"/>
        <w:rPr>
          <w:rFonts w:ascii="Tahoma" w:eastAsia="Cambria" w:hAnsi="Tahoma" w:cs="Tahoma"/>
          <w:b/>
          <w:bCs/>
          <w:sz w:val="20"/>
          <w:szCs w:val="20"/>
          <w:lang w:eastAsia="ar-SA"/>
        </w:rPr>
      </w:pPr>
      <w:r w:rsidRPr="00B23D72">
        <w:rPr>
          <w:rFonts w:ascii="Tahoma" w:eastAsia="Cambria" w:hAnsi="Tahoma" w:cs="Tahoma"/>
          <w:b/>
          <w:bCs/>
          <w:sz w:val="20"/>
          <w:szCs w:val="20"/>
          <w:lang w:eastAsia="ar-SA"/>
        </w:rPr>
        <w:t xml:space="preserve">UMOWA –wzór  </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Zawarta w dniu ................................ w  Katowicach pomiędzy:</w:t>
      </w:r>
    </w:p>
    <w:p w:rsidR="00B23D72" w:rsidRPr="00B23D72" w:rsidRDefault="00B23D72" w:rsidP="00B23D72">
      <w:pPr>
        <w:suppressAutoHyphens/>
        <w:spacing w:after="0" w:line="240" w:lineRule="auto"/>
        <w:rPr>
          <w:rFonts w:ascii="Tahoma" w:eastAsia="Cambria" w:hAnsi="Tahoma" w:cs="Tahoma"/>
          <w:b/>
          <w:bCs/>
          <w:sz w:val="20"/>
          <w:szCs w:val="20"/>
          <w:lang w:eastAsia="pl-PL"/>
        </w:rPr>
      </w:pPr>
      <w:r w:rsidRPr="00B23D72">
        <w:rPr>
          <w:rFonts w:ascii="Tahoma" w:eastAsia="Cambria" w:hAnsi="Tahoma" w:cs="Tahoma"/>
          <w:b/>
          <w:bCs/>
          <w:sz w:val="20"/>
          <w:szCs w:val="20"/>
          <w:lang w:eastAsia="pl-PL"/>
        </w:rPr>
        <w:t xml:space="preserve">Uniwersyteckie Centrum Kliniczne im. prof. K. Gibińskiego </w:t>
      </w:r>
    </w:p>
    <w:p w:rsidR="00B23D72" w:rsidRPr="00B23D72" w:rsidRDefault="00B23D72" w:rsidP="00B23D72">
      <w:pPr>
        <w:suppressAutoHyphens/>
        <w:spacing w:after="0" w:line="240" w:lineRule="auto"/>
        <w:rPr>
          <w:rFonts w:ascii="Tahoma" w:eastAsia="Cambria" w:hAnsi="Tahoma" w:cs="Tahoma"/>
          <w:b/>
          <w:bCs/>
          <w:sz w:val="20"/>
          <w:szCs w:val="20"/>
          <w:lang w:eastAsia="pl-PL"/>
        </w:rPr>
      </w:pPr>
      <w:r w:rsidRPr="00B23D72">
        <w:rPr>
          <w:rFonts w:ascii="Tahoma" w:eastAsia="Cambria" w:hAnsi="Tahoma" w:cs="Tahoma"/>
          <w:b/>
          <w:bCs/>
          <w:sz w:val="20"/>
          <w:szCs w:val="20"/>
          <w:lang w:eastAsia="pl-PL"/>
        </w:rPr>
        <w:t xml:space="preserve">Śląskiego Uniwersytetu Medycznego w Katowicach </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 xml:space="preserve">z siedzibą: ul. Ceglana 35, 40-514 Katowice </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wpisanym do KRS  pod nr 0000049660</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NIP 954-22-74-017</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REGON 001325767</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 xml:space="preserve">zwanym w treści umowy Zamawiającym </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reprezentowanym przez:</w:t>
      </w:r>
    </w:p>
    <w:p w:rsidR="00B23D72" w:rsidRPr="00B23D72" w:rsidRDefault="00B23D72" w:rsidP="00B23D72">
      <w:pPr>
        <w:suppressAutoHyphens/>
        <w:spacing w:after="0" w:line="240" w:lineRule="auto"/>
        <w:rPr>
          <w:rFonts w:ascii="Tahoma" w:eastAsia="Cambria" w:hAnsi="Tahoma" w:cs="Tahoma"/>
          <w:sz w:val="20"/>
          <w:szCs w:val="20"/>
          <w:lang w:eastAsia="ar-SA"/>
        </w:rPr>
      </w:pPr>
      <w:r w:rsidRPr="00B23D72">
        <w:rPr>
          <w:rFonts w:ascii="Tahoma" w:eastAsia="Cambria" w:hAnsi="Tahoma" w:cs="Tahoma"/>
          <w:sz w:val="20"/>
          <w:szCs w:val="20"/>
          <w:lang w:eastAsia="pl-PL"/>
        </w:rPr>
        <w:t>………………………………………….</w:t>
      </w:r>
    </w:p>
    <w:p w:rsidR="00B23D72" w:rsidRPr="00B23D72" w:rsidRDefault="00B23D72" w:rsidP="00B23D72">
      <w:pPr>
        <w:spacing w:after="0" w:line="240" w:lineRule="auto"/>
        <w:ind w:left="720"/>
        <w:jc w:val="center"/>
        <w:rPr>
          <w:rFonts w:ascii="Tahoma" w:eastAsia="Cambria" w:hAnsi="Tahoma" w:cs="Tahoma"/>
          <w:sz w:val="20"/>
          <w:szCs w:val="20"/>
          <w:lang w:eastAsia="pl-PL"/>
        </w:rPr>
      </w:pPr>
      <w:r w:rsidRPr="00B23D72">
        <w:rPr>
          <w:rFonts w:ascii="Tahoma" w:eastAsia="Cambria" w:hAnsi="Tahoma" w:cs="Tahoma"/>
          <w:sz w:val="20"/>
          <w:szCs w:val="20"/>
          <w:lang w:eastAsia="pl-PL"/>
        </w:rPr>
        <w:t>a</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z siedzibą: ……………………</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wpisanym do ................................. pod nr …………………..</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NIP                        REGON</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 xml:space="preserve">zwanym w treści umowy Wykonawcą </w:t>
      </w:r>
    </w:p>
    <w:p w:rsidR="00B23D72" w:rsidRPr="00B23D72" w:rsidRDefault="00B23D72" w:rsidP="00B23D72">
      <w:pPr>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reprezentowanym przez:</w:t>
      </w:r>
    </w:p>
    <w:p w:rsidR="00B23D72" w:rsidRPr="00B23D72" w:rsidRDefault="00B23D72" w:rsidP="00B23D72">
      <w:pPr>
        <w:widowControl w:val="0"/>
        <w:suppressAutoHyphens/>
        <w:spacing w:after="0" w:line="240" w:lineRule="auto"/>
        <w:rPr>
          <w:rFonts w:ascii="Tahoma" w:eastAsia="Cambria" w:hAnsi="Tahoma" w:cs="Tahoma"/>
          <w:sz w:val="20"/>
          <w:szCs w:val="20"/>
          <w:lang w:eastAsia="pl-PL"/>
        </w:rPr>
      </w:pPr>
      <w:r w:rsidRPr="00B23D72">
        <w:rPr>
          <w:rFonts w:ascii="Tahoma" w:eastAsia="Cambria" w:hAnsi="Tahoma" w:cs="Tahoma"/>
          <w:sz w:val="20"/>
          <w:szCs w:val="20"/>
          <w:lang w:eastAsia="pl-PL"/>
        </w:rPr>
        <w:t>.........................................................</w:t>
      </w:r>
    </w:p>
    <w:p w:rsidR="00B23D72" w:rsidRPr="00B23D72" w:rsidRDefault="00B23D72" w:rsidP="00B23D72">
      <w:pPr>
        <w:suppressAutoHyphens/>
        <w:spacing w:after="0" w:line="240" w:lineRule="auto"/>
        <w:jc w:val="both"/>
        <w:rPr>
          <w:rFonts w:ascii="Tahoma" w:eastAsia="Cambria" w:hAnsi="Tahoma" w:cs="Tahoma"/>
          <w:sz w:val="20"/>
          <w:szCs w:val="20"/>
          <w:lang w:eastAsia="ar-SA"/>
        </w:rPr>
      </w:pPr>
      <w:r w:rsidRPr="00B23D72">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B23D72">
        <w:rPr>
          <w:rFonts w:ascii="Tahoma" w:eastAsia="Cambria" w:hAnsi="Tahoma" w:cs="Tahoma"/>
          <w:sz w:val="20"/>
          <w:szCs w:val="20"/>
          <w:lang w:eastAsia="ar-SA"/>
        </w:rPr>
        <w:t>poz</w:t>
      </w:r>
      <w:proofErr w:type="spellEnd"/>
      <w:r w:rsidRPr="00B23D72">
        <w:rPr>
          <w:rFonts w:ascii="Tahoma" w:eastAsia="Cambria" w:hAnsi="Tahoma" w:cs="Tahoma"/>
          <w:sz w:val="20"/>
          <w:szCs w:val="20"/>
          <w:lang w:eastAsia="ar-SA"/>
        </w:rPr>
        <w:t xml:space="preserve"> 1086) została zawarta umowa następującej treści:</w:t>
      </w:r>
    </w:p>
    <w:p w:rsidR="00B23D72" w:rsidRPr="00B23D72" w:rsidRDefault="00B23D72" w:rsidP="00B23D72">
      <w:pPr>
        <w:widowControl w:val="0"/>
        <w:spacing w:after="0" w:line="240" w:lineRule="auto"/>
        <w:ind w:left="397"/>
        <w:jc w:val="both"/>
        <w:rPr>
          <w:rFonts w:ascii="Tahoma" w:eastAsia="Times New Roman" w:hAnsi="Tahoma" w:cs="Tahoma"/>
          <w:sz w:val="20"/>
          <w:szCs w:val="20"/>
          <w:lang w:eastAsia="pl-PL"/>
        </w:rPr>
      </w:pPr>
      <w:r w:rsidRPr="00B23D72">
        <w:rPr>
          <w:rFonts w:ascii="Tahoma" w:eastAsia="Times New Roman" w:hAnsi="Tahoma" w:cs="Tahoma"/>
          <w:i/>
          <w:sz w:val="20"/>
          <w:szCs w:val="20"/>
          <w:lang w:eastAsia="ar-SA"/>
        </w:rPr>
        <w:t>.</w:t>
      </w:r>
    </w:p>
    <w:p w:rsidR="00B23D72" w:rsidRPr="00B23D72" w:rsidRDefault="00B23D72" w:rsidP="00B23D72">
      <w:pPr>
        <w:tabs>
          <w:tab w:val="left" w:pos="0"/>
        </w:tabs>
        <w:suppressAutoHyphens/>
        <w:spacing w:after="0" w:line="240" w:lineRule="auto"/>
        <w:jc w:val="center"/>
        <w:rPr>
          <w:rFonts w:ascii="Tahoma" w:eastAsia="Times New Roman" w:hAnsi="Tahoma" w:cs="Tahoma"/>
          <w:b/>
          <w:sz w:val="20"/>
          <w:szCs w:val="20"/>
          <w:lang w:eastAsia="ar-SA"/>
        </w:rPr>
      </w:pPr>
      <w:r w:rsidRPr="00B23D72">
        <w:rPr>
          <w:rFonts w:ascii="Tahoma" w:eastAsia="Times New Roman" w:hAnsi="Tahoma" w:cs="Tahoma"/>
          <w:b/>
          <w:sz w:val="20"/>
          <w:szCs w:val="20"/>
          <w:lang w:eastAsia="ar-SA"/>
        </w:rPr>
        <w:t>§ 1</w:t>
      </w:r>
    </w:p>
    <w:p w:rsidR="00B23D72" w:rsidRPr="00B23D72" w:rsidRDefault="00B23D72" w:rsidP="00B23D72">
      <w:pPr>
        <w:tabs>
          <w:tab w:val="left" w:pos="0"/>
        </w:tabs>
        <w:suppressAutoHyphens/>
        <w:spacing w:after="0" w:line="240" w:lineRule="auto"/>
        <w:jc w:val="center"/>
        <w:rPr>
          <w:rFonts w:ascii="Tahoma" w:eastAsia="Times New Roman" w:hAnsi="Tahoma" w:cs="Tahoma"/>
          <w:b/>
          <w:sz w:val="20"/>
          <w:szCs w:val="20"/>
          <w:u w:val="single"/>
          <w:lang w:eastAsia="ar-SA"/>
        </w:rPr>
      </w:pPr>
      <w:r w:rsidRPr="00B23D72">
        <w:rPr>
          <w:rFonts w:ascii="Tahoma" w:eastAsia="Times New Roman" w:hAnsi="Tahoma" w:cs="Tahoma"/>
          <w:b/>
          <w:sz w:val="20"/>
          <w:szCs w:val="20"/>
          <w:u w:val="single"/>
          <w:lang w:eastAsia="ar-SA"/>
        </w:rPr>
        <w:t>PRZEDMIOT UMOWY</w:t>
      </w:r>
    </w:p>
    <w:p w:rsidR="00B23D72" w:rsidRPr="00B23D72" w:rsidRDefault="00B23D72" w:rsidP="00B23D72">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B23D72">
        <w:rPr>
          <w:rFonts w:ascii="Tahoma" w:eastAsia="Times New Roman" w:hAnsi="Tahoma" w:cs="Tahoma"/>
          <w:sz w:val="20"/>
          <w:szCs w:val="24"/>
          <w:lang w:eastAsia="ar-SA"/>
        </w:rPr>
        <w:t xml:space="preserve">Na podstawie oferty wybranej w w/w postępowaniu </w:t>
      </w:r>
      <w:r w:rsidRPr="00B23D72">
        <w:rPr>
          <w:rFonts w:ascii="Tahoma" w:eastAsia="Times New Roman" w:hAnsi="Tahoma" w:cs="Tahoma"/>
          <w:sz w:val="20"/>
          <w:szCs w:val="20"/>
          <w:lang w:eastAsia="ar-SA"/>
        </w:rPr>
        <w:t xml:space="preserve">Zamawiający zleca a Wykonawca przyjmuje do wykonania usługę farmaceutyczną polegającą na sporządzaniu mieszanin do żywienia pozajelitowego dla noworodków i wcześniaków wraz z dostawą gotowej mieszaniny w opakowaniu w postaci worków, </w:t>
      </w:r>
      <w:r w:rsidRPr="00B23D72">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rsidR="00B23D72" w:rsidRPr="00B23D72" w:rsidRDefault="00B23D72" w:rsidP="00B23D72">
      <w:pPr>
        <w:suppressAutoHyphens/>
        <w:spacing w:after="0" w:line="240" w:lineRule="auto"/>
        <w:ind w:left="360"/>
        <w:contextualSpacing/>
        <w:jc w:val="center"/>
        <w:rPr>
          <w:rFonts w:ascii="Tahoma" w:eastAsia="Times New Roman" w:hAnsi="Tahoma" w:cs="Tahoma"/>
          <w:sz w:val="20"/>
          <w:szCs w:val="20"/>
          <w:lang w:eastAsia="ar-SA"/>
        </w:rPr>
      </w:pPr>
      <w:r w:rsidRPr="00B23D72">
        <w:rPr>
          <w:rFonts w:ascii="Tahoma" w:eastAsia="Times New Roman" w:hAnsi="Tahoma" w:cs="Tahoma"/>
          <w:sz w:val="20"/>
          <w:szCs w:val="20"/>
          <w:lang w:eastAsia="ar-SA"/>
        </w:rPr>
        <w:t>§2.</w:t>
      </w:r>
    </w:p>
    <w:p w:rsidR="00B23D72" w:rsidRPr="00B23D72" w:rsidRDefault="00B23D72" w:rsidP="00B23D72">
      <w:pPr>
        <w:suppressAutoHyphens/>
        <w:spacing w:after="0" w:line="240" w:lineRule="auto"/>
        <w:ind w:left="360"/>
        <w:contextualSpacing/>
        <w:jc w:val="center"/>
        <w:rPr>
          <w:rFonts w:ascii="Tahoma" w:eastAsia="Times New Roman" w:hAnsi="Tahoma" w:cs="Tahoma"/>
          <w:b/>
          <w:bCs/>
          <w:sz w:val="20"/>
          <w:szCs w:val="20"/>
          <w:u w:val="single"/>
          <w:lang w:eastAsia="ar-SA"/>
        </w:rPr>
      </w:pPr>
      <w:r w:rsidRPr="00B23D72">
        <w:rPr>
          <w:rFonts w:ascii="Tahoma" w:eastAsia="Times New Roman" w:hAnsi="Tahoma" w:cs="Tahoma"/>
          <w:b/>
          <w:bCs/>
          <w:sz w:val="20"/>
          <w:szCs w:val="20"/>
          <w:u w:val="single"/>
          <w:lang w:eastAsia="ar-SA"/>
        </w:rPr>
        <w:t>WARUNKI REALIZACJI UMOWY</w:t>
      </w:r>
    </w:p>
    <w:p w:rsidR="00B23D72" w:rsidRPr="00B23D72" w:rsidRDefault="00B23D72" w:rsidP="00B23D72">
      <w:pPr>
        <w:widowControl w:val="0"/>
        <w:numPr>
          <w:ilvl w:val="0"/>
          <w:numId w:val="39"/>
        </w:numPr>
        <w:suppressAutoHyphens/>
        <w:spacing w:after="0" w:line="240" w:lineRule="auto"/>
        <w:jc w:val="both"/>
        <w:rPr>
          <w:rFonts w:ascii="Tahoma" w:eastAsia="Times New Roman" w:hAnsi="Tahoma" w:cs="Tahoma"/>
          <w:sz w:val="20"/>
          <w:szCs w:val="24"/>
          <w:lang w:eastAsia="pl-PL"/>
        </w:rPr>
      </w:pPr>
      <w:r w:rsidRPr="00B23D72">
        <w:rPr>
          <w:rFonts w:ascii="Tahoma" w:eastAsia="Times New Roman" w:hAnsi="Tahoma" w:cs="Tahoma"/>
          <w:sz w:val="20"/>
          <w:szCs w:val="24"/>
          <w:lang w:eastAsia="pl-PL"/>
        </w:rPr>
        <w:t>Wykonawca zobowiązuje się realizować umowę zgodnie z:</w:t>
      </w:r>
    </w:p>
    <w:p w:rsidR="00B23D72" w:rsidRPr="00B23D72" w:rsidRDefault="00B23D72" w:rsidP="00B23D72">
      <w:pPr>
        <w:numPr>
          <w:ilvl w:val="1"/>
          <w:numId w:val="34"/>
        </w:numPr>
        <w:spacing w:after="0" w:line="240" w:lineRule="auto"/>
        <w:jc w:val="both"/>
        <w:rPr>
          <w:rFonts w:ascii="Tahoma" w:eastAsia="Times New Roman" w:hAnsi="Tahoma" w:cs="Tahoma"/>
          <w:sz w:val="20"/>
          <w:szCs w:val="24"/>
          <w:lang w:eastAsia="pl-PL"/>
        </w:rPr>
      </w:pPr>
      <w:r w:rsidRPr="00B23D72">
        <w:rPr>
          <w:rFonts w:ascii="Tahoma" w:eastAsia="Times New Roman" w:hAnsi="Tahoma" w:cs="Tahoma"/>
          <w:sz w:val="20"/>
          <w:szCs w:val="24"/>
          <w:lang w:eastAsia="pl-PL"/>
        </w:rPr>
        <w:t xml:space="preserve">obowiązującymi przepisami prawa, a w szczególności zgodnie z ustawą z dnia 6 września 2001 r. Prawo farmaceutyczne ,  </w:t>
      </w:r>
    </w:p>
    <w:p w:rsidR="00B23D72" w:rsidRPr="00B23D72" w:rsidRDefault="00B23D72" w:rsidP="00B23D72">
      <w:pPr>
        <w:widowControl w:val="0"/>
        <w:numPr>
          <w:ilvl w:val="1"/>
          <w:numId w:val="34"/>
        </w:numPr>
        <w:overflowPunct w:val="0"/>
        <w:autoSpaceDE w:val="0"/>
        <w:autoSpaceDN w:val="0"/>
        <w:adjustRightInd w:val="0"/>
        <w:spacing w:after="0" w:line="240" w:lineRule="auto"/>
        <w:contextualSpacing/>
        <w:jc w:val="both"/>
        <w:rPr>
          <w:rFonts w:ascii="Tahoma" w:eastAsia="Times New Roman" w:hAnsi="Tahoma" w:cs="Tahoma"/>
          <w:bCs/>
          <w:sz w:val="20"/>
          <w:szCs w:val="20"/>
          <w:lang w:eastAsia="pl-PL"/>
        </w:rPr>
      </w:pPr>
      <w:r w:rsidRPr="00B23D72">
        <w:rPr>
          <w:rFonts w:ascii="Tahoma" w:eastAsia="Times New Roman" w:hAnsi="Tahoma" w:cs="Tahoma"/>
          <w:bCs/>
          <w:sz w:val="20"/>
          <w:szCs w:val="20"/>
          <w:lang w:eastAsia="pl-PL"/>
        </w:rPr>
        <w:t xml:space="preserve">rozporządzeniem Ministra Zdrowia z dnia 13 marca 2015 r. w sprawie Dobrej Praktyki Dystrybucyjnej </w:t>
      </w:r>
    </w:p>
    <w:p w:rsidR="00B23D72" w:rsidRPr="00B23D72" w:rsidRDefault="00B23D72" w:rsidP="00B23D72">
      <w:pPr>
        <w:widowControl w:val="0"/>
        <w:numPr>
          <w:ilvl w:val="1"/>
          <w:numId w:val="34"/>
        </w:numPr>
        <w:overflowPunct w:val="0"/>
        <w:autoSpaceDE w:val="0"/>
        <w:autoSpaceDN w:val="0"/>
        <w:adjustRightInd w:val="0"/>
        <w:spacing w:after="0" w:line="240" w:lineRule="auto"/>
        <w:contextualSpacing/>
        <w:jc w:val="both"/>
        <w:rPr>
          <w:rFonts w:ascii="Tahoma" w:eastAsia="Times New Roman" w:hAnsi="Tahoma" w:cs="Tahoma"/>
          <w:bCs/>
          <w:sz w:val="20"/>
          <w:szCs w:val="20"/>
          <w:lang w:eastAsia="pl-PL"/>
        </w:rPr>
      </w:pPr>
      <w:r w:rsidRPr="00B23D72">
        <w:rPr>
          <w:rFonts w:ascii="Tahoma" w:eastAsia="Times New Roman" w:hAnsi="Tahoma" w:cs="Tahoma"/>
          <w:bCs/>
          <w:sz w:val="20"/>
          <w:szCs w:val="20"/>
          <w:lang w:eastAsia="pl-PL"/>
        </w:rPr>
        <w:t>rozporządzeniem Ministra Zdrowia z dnia 27 listopada 2015r. w sprawie wymagań  Dobrej Praktyki Wytwarzania (GMP) ,</w:t>
      </w:r>
    </w:p>
    <w:p w:rsidR="00B23D72" w:rsidRPr="00B23D72" w:rsidRDefault="00B23D72" w:rsidP="00B23D72">
      <w:pPr>
        <w:widowControl w:val="0"/>
        <w:numPr>
          <w:ilvl w:val="1"/>
          <w:numId w:val="34"/>
        </w:numPr>
        <w:overflowPunct w:val="0"/>
        <w:autoSpaceDE w:val="0"/>
        <w:autoSpaceDN w:val="0"/>
        <w:adjustRightInd w:val="0"/>
        <w:spacing w:after="0" w:line="240" w:lineRule="auto"/>
        <w:contextualSpacing/>
        <w:jc w:val="both"/>
        <w:rPr>
          <w:rFonts w:ascii="Tahoma" w:eastAsia="Times New Roman" w:hAnsi="Tahoma" w:cs="Tahoma"/>
          <w:sz w:val="20"/>
          <w:szCs w:val="20"/>
          <w:lang w:eastAsia="pl-PL"/>
        </w:rPr>
      </w:pPr>
      <w:r w:rsidRPr="00B23D72">
        <w:rPr>
          <w:rFonts w:ascii="Tahoma" w:eastAsia="Times New Roman" w:hAnsi="Tahoma" w:cs="Tahoma"/>
          <w:bCs/>
          <w:sz w:val="20"/>
          <w:szCs w:val="20"/>
          <w:lang w:eastAsia="pl-PL"/>
        </w:rPr>
        <w:t>zgodnie z obowiązującymi standardami i zaleceniami polskich i europejskich Towarzystw Żywienia Pozajelitowego i Dojelitowego.</w:t>
      </w:r>
    </w:p>
    <w:p w:rsidR="00B23D72" w:rsidRPr="00B23D72" w:rsidRDefault="00B23D72" w:rsidP="00B23D72">
      <w:pPr>
        <w:numPr>
          <w:ilvl w:val="1"/>
          <w:numId w:val="34"/>
        </w:numPr>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warunkami wynikającymi z treści Specyfikacji Istotnych Warunków Zamówienia.</w:t>
      </w:r>
    </w:p>
    <w:p w:rsidR="00B23D72" w:rsidRPr="00B23D72" w:rsidRDefault="00B23D72" w:rsidP="00B23D72">
      <w:pPr>
        <w:numPr>
          <w:ilvl w:val="0"/>
          <w:numId w:val="39"/>
        </w:numPr>
        <w:tabs>
          <w:tab w:val="clear" w:pos="360"/>
          <w:tab w:val="left" w:pos="340"/>
        </w:tab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rsidR="00B23D72" w:rsidRPr="00B23D72" w:rsidRDefault="00B23D72" w:rsidP="00B23D72">
      <w:pPr>
        <w:numPr>
          <w:ilvl w:val="0"/>
          <w:numId w:val="39"/>
        </w:numPr>
        <w:tabs>
          <w:tab w:val="clear" w:pos="360"/>
          <w:tab w:val="left" w:pos="340"/>
        </w:tabs>
        <w:suppressAutoHyphens/>
        <w:spacing w:after="0" w:line="240" w:lineRule="auto"/>
        <w:contextualSpacing/>
        <w:jc w:val="both"/>
        <w:rPr>
          <w:rFonts w:ascii="Tahoma" w:eastAsia="Times New Roman" w:hAnsi="Tahoma" w:cs="Tahoma"/>
          <w:i/>
          <w:sz w:val="16"/>
          <w:szCs w:val="16"/>
          <w:lang w:eastAsia="ar-SA"/>
        </w:rPr>
      </w:pPr>
      <w:r w:rsidRPr="00B23D72">
        <w:rPr>
          <w:rFonts w:ascii="Tahoma" w:eastAsia="Times New Roman" w:hAnsi="Tahoma" w:cs="Tahoma"/>
          <w:color w:val="000000"/>
          <w:sz w:val="20"/>
          <w:szCs w:val="20"/>
          <w:lang w:eastAsia="pl-PL"/>
        </w:rPr>
        <w:t xml:space="preserve">Termin ważności produktu leczniczego dla żywienia startowego nie może być krótszy niż ..... dni od dnia dostawy, dla żywienia częściowego, kompletnego i immunomodulującego nie może być krótszy niż ...... godziny od dostawy . </w:t>
      </w:r>
      <w:r w:rsidRPr="00B23D72">
        <w:rPr>
          <w:rFonts w:ascii="Tahoma" w:eastAsia="Times New Roman" w:hAnsi="Tahoma" w:cs="Tahoma"/>
          <w:i/>
          <w:color w:val="000000"/>
          <w:sz w:val="16"/>
          <w:szCs w:val="16"/>
          <w:lang w:eastAsia="pl-PL"/>
        </w:rPr>
        <w:t xml:space="preserve">( termin kryterium oceny ofert) </w:t>
      </w:r>
    </w:p>
    <w:p w:rsidR="00B23D72" w:rsidRPr="00B23D72" w:rsidRDefault="00B23D72" w:rsidP="00B23D72">
      <w:pPr>
        <w:numPr>
          <w:ilvl w:val="0"/>
          <w:numId w:val="39"/>
        </w:numPr>
        <w:suppressAutoHyphen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 xml:space="preserve">Wykonawca oświadcza i gwarantuje, że przedmiot umowy jest wolny od wad. </w:t>
      </w:r>
    </w:p>
    <w:p w:rsidR="00B23D72" w:rsidRPr="00B23D72" w:rsidRDefault="00B23D72" w:rsidP="00B23D72">
      <w:pPr>
        <w:numPr>
          <w:ilvl w:val="0"/>
          <w:numId w:val="39"/>
        </w:numPr>
        <w:suppressAutoHyphens/>
        <w:spacing w:after="0" w:line="240" w:lineRule="auto"/>
        <w:contextualSpacing/>
        <w:jc w:val="both"/>
        <w:rPr>
          <w:rFonts w:ascii="Tahoma" w:eastAsia="Times New Roman" w:hAnsi="Tahoma" w:cs="Tahoma"/>
          <w:sz w:val="20"/>
          <w:szCs w:val="20"/>
          <w:lang w:eastAsia="ar-SA"/>
        </w:rPr>
      </w:pPr>
      <w:r w:rsidRPr="00B23D72">
        <w:rPr>
          <w:rFonts w:ascii="Tahoma" w:eastAsia="Cambria" w:hAnsi="Tahoma" w:cs="Tahoma"/>
          <w:sz w:val="20"/>
          <w:szCs w:val="20"/>
        </w:rPr>
        <w:t>Poszczególne dostawy będą realizowane na podstawie indywidualnych zleceń lekarskich przesyłanych e-mailem na adres…………………………………….. w postaci zaszyfrowanej lub za pomocą bezpłatnego oprogramowania dostarczonego przez Wykonawcę.</w:t>
      </w:r>
      <w:r w:rsidRPr="00B23D72">
        <w:rPr>
          <w:rFonts w:ascii="Tahoma" w:hAnsi="Tahoma" w:cs="Tahoma"/>
          <w:b/>
          <w:bCs/>
          <w:i/>
          <w:iCs/>
          <w:sz w:val="20"/>
          <w:szCs w:val="20"/>
        </w:rPr>
        <w:t xml:space="preserve"> </w:t>
      </w:r>
      <w:r w:rsidRPr="00B23D72">
        <w:rPr>
          <w:rFonts w:ascii="Tahoma" w:hAnsi="Tahoma" w:cs="Tahoma"/>
          <w:bCs/>
          <w:iCs/>
          <w:sz w:val="20"/>
          <w:szCs w:val="20"/>
        </w:rPr>
        <w:t>Mieszaniny będą wykonane z materiałów własnych Wykonawcy.</w:t>
      </w:r>
    </w:p>
    <w:p w:rsidR="00B23D72" w:rsidRPr="00B23D72" w:rsidRDefault="00B23D72" w:rsidP="00B23D72">
      <w:pPr>
        <w:numPr>
          <w:ilvl w:val="0"/>
          <w:numId w:val="39"/>
        </w:numPr>
        <w:spacing w:after="0" w:line="240" w:lineRule="auto"/>
        <w:contextualSpacing/>
        <w:jc w:val="both"/>
        <w:rPr>
          <w:rFonts w:ascii="Tahoma" w:eastAsia="Cambria" w:hAnsi="Tahoma" w:cs="Tahoma"/>
          <w:sz w:val="20"/>
          <w:szCs w:val="20"/>
        </w:rPr>
      </w:pPr>
      <w:r w:rsidRPr="00B23D72">
        <w:rPr>
          <w:rFonts w:ascii="Tahoma" w:eastAsia="Cambria" w:hAnsi="Tahoma" w:cs="Tahoma"/>
          <w:sz w:val="20"/>
          <w:szCs w:val="20"/>
        </w:rPr>
        <w:t xml:space="preserve">Wykonawca zapewni Zamawiającemu dostęp do aplikacji on-line umożliwiającej wystawianie indywidualnych zleceń lekarskich, ich wydruk oraz składanie zamówień bezpośrednio do Wykonawcy. Połączenie internetowe chronione będzie poprzez protokół szyfrowany </w:t>
      </w:r>
      <w:proofErr w:type="spellStart"/>
      <w:r w:rsidRPr="00B23D72">
        <w:rPr>
          <w:rFonts w:ascii="Tahoma" w:eastAsia="Cambria" w:hAnsi="Tahoma" w:cs="Tahoma"/>
          <w:sz w:val="20"/>
          <w:szCs w:val="20"/>
        </w:rPr>
        <w:t>https</w:t>
      </w:r>
      <w:proofErr w:type="spellEnd"/>
      <w:r w:rsidRPr="00B23D72">
        <w:rPr>
          <w:rFonts w:ascii="Tahoma" w:eastAsia="Cambria" w:hAnsi="Tahoma" w:cs="Tahoma"/>
          <w:sz w:val="20"/>
          <w:szCs w:val="20"/>
        </w:rPr>
        <w:t xml:space="preserve">. Dostęp do aplikacji zabezpieczony będzie poprzez podanie loginu i hasła indywidualnie dla określonych pracowników Zamawiającego. Wykonawca zapewni możliwość bezpłatnego </w:t>
      </w:r>
      <w:proofErr w:type="spellStart"/>
      <w:r w:rsidRPr="00B23D72">
        <w:rPr>
          <w:rFonts w:ascii="Tahoma" w:eastAsia="Cambria" w:hAnsi="Tahoma" w:cs="Tahoma"/>
          <w:sz w:val="20"/>
          <w:szCs w:val="20"/>
        </w:rPr>
        <w:t>upgrade</w:t>
      </w:r>
      <w:proofErr w:type="spellEnd"/>
      <w:r w:rsidRPr="00B23D72">
        <w:rPr>
          <w:rFonts w:ascii="Tahoma" w:eastAsia="Cambria" w:hAnsi="Tahoma" w:cs="Tahoma"/>
          <w:sz w:val="20"/>
          <w:szCs w:val="20"/>
        </w:rPr>
        <w:t xml:space="preserve"> do nowszych wersji aplikacji.</w:t>
      </w:r>
    </w:p>
    <w:p w:rsidR="00B23D72" w:rsidRPr="00B23D72" w:rsidRDefault="00B23D72" w:rsidP="00B23D72">
      <w:pPr>
        <w:numPr>
          <w:ilvl w:val="0"/>
          <w:numId w:val="39"/>
        </w:numPr>
        <w:tabs>
          <w:tab w:val="left" w:pos="0"/>
        </w:tabs>
        <w:suppressAutoHyphens/>
        <w:spacing w:after="0" w:line="240" w:lineRule="auto"/>
        <w:contextualSpacing/>
        <w:jc w:val="both"/>
        <w:rPr>
          <w:rFonts w:ascii="Tahoma" w:eastAsia="Cambria" w:hAnsi="Tahoma" w:cs="Tahoma"/>
          <w:sz w:val="20"/>
          <w:szCs w:val="20"/>
        </w:rPr>
      </w:pPr>
      <w:r w:rsidRPr="00B23D72">
        <w:rPr>
          <w:rFonts w:ascii="Tahoma" w:eastAsia="Cambria" w:hAnsi="Tahoma" w:cs="Tahoma"/>
          <w:sz w:val="20"/>
          <w:szCs w:val="20"/>
        </w:rPr>
        <w:t>Zamawiający będzie składał zamówienia do godz. 11:00, a Wykonawca  zobowiązany jest dostarczyć przedmiot umowy w dniu złożenia zamówienia do godziny 17:00. Usługa będzie realizowana 7 dni w tygodniu. Zamówienia złożone po godzinie 11:00 będą realizowane dnia następnego .</w:t>
      </w:r>
    </w:p>
    <w:p w:rsidR="00B23D72" w:rsidRPr="00B23D72" w:rsidRDefault="00B23D72" w:rsidP="00B23D72">
      <w:pPr>
        <w:numPr>
          <w:ilvl w:val="0"/>
          <w:numId w:val="39"/>
        </w:numPr>
        <w:spacing w:after="0" w:line="240" w:lineRule="auto"/>
        <w:contextualSpacing/>
        <w:jc w:val="both"/>
        <w:rPr>
          <w:rFonts w:ascii="Tahoma" w:eastAsia="Times New Roman" w:hAnsi="Tahoma" w:cs="Tahoma"/>
          <w:sz w:val="20"/>
          <w:szCs w:val="20"/>
        </w:rPr>
      </w:pPr>
      <w:r w:rsidRPr="00B23D72">
        <w:rPr>
          <w:rFonts w:ascii="Tahoma" w:eastAsia="Times New Roman" w:hAnsi="Tahoma" w:cs="Tahoma"/>
          <w:sz w:val="20"/>
          <w:szCs w:val="20"/>
        </w:rPr>
        <w:lastRenderedPageBreak/>
        <w:t>Miejscem odbioru mieszanin u  Zamawiającego będzie Oddział Neonatologii piętro IV przy ul. Medyków 14 przez pełniącą dyżur pielęgniarkę.</w:t>
      </w:r>
    </w:p>
    <w:p w:rsidR="00B23D72" w:rsidRPr="00B23D72" w:rsidRDefault="00B23D72" w:rsidP="00B23D72">
      <w:pPr>
        <w:widowControl w:val="0"/>
        <w:numPr>
          <w:ilvl w:val="0"/>
          <w:numId w:val="39"/>
        </w:numPr>
        <w:suppressAutoHyphens/>
        <w:spacing w:after="0" w:line="240" w:lineRule="auto"/>
        <w:jc w:val="both"/>
        <w:rPr>
          <w:rFonts w:ascii="Tahoma" w:eastAsia="Times New Roman" w:hAnsi="Tahoma" w:cs="Tahoma"/>
          <w:sz w:val="20"/>
          <w:szCs w:val="20"/>
          <w:lang w:eastAsia="pl-PL"/>
        </w:rPr>
      </w:pPr>
      <w:r w:rsidRPr="00B23D72">
        <w:rPr>
          <w:rFonts w:ascii="Tahoma" w:hAnsi="Tahoma" w:cs="Tahoma"/>
          <w:sz w:val="20"/>
          <w:szCs w:val="20"/>
        </w:rPr>
        <w:t>Transport produktów leczniczych powinien przebiegać z uwzględnieniem wymogów przewidzianych  w przepisach ustawy z dnia 6 września 2001 r. - Prawo farmaceutyczne  oraz aktów wykonawczych do tej ustawy</w:t>
      </w:r>
      <w:r w:rsidRPr="00B23D72">
        <w:rPr>
          <w:rFonts w:ascii="Tahoma" w:eastAsia="Times New Roman" w:hAnsi="Tahoma" w:cs="Tahoma"/>
          <w:sz w:val="20"/>
          <w:szCs w:val="20"/>
          <w:lang w:eastAsia="pl-PL"/>
        </w:rPr>
        <w:t xml:space="preserve"> i w warunkach zgodnych z zaleceniami producenta. </w:t>
      </w:r>
      <w:r w:rsidRPr="00B23D72">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B23D72">
        <w:rPr>
          <w:rFonts w:ascii="Tahoma" w:eastAsia="Times New Roman" w:hAnsi="Tahoma" w:cs="Tahoma"/>
          <w:sz w:val="20"/>
          <w:szCs w:val="20"/>
          <w:lang w:eastAsia="pl-PL"/>
        </w:rPr>
        <w:t>Transport worków w kontrolowanej temperaturze 2-8 ̊ C</w:t>
      </w:r>
    </w:p>
    <w:p w:rsidR="00B23D72" w:rsidRPr="00B23D72" w:rsidRDefault="00B23D72" w:rsidP="00B23D72">
      <w:pPr>
        <w:numPr>
          <w:ilvl w:val="0"/>
          <w:numId w:val="39"/>
        </w:numPr>
        <w:tabs>
          <w:tab w:val="clear" w:pos="360"/>
          <w:tab w:val="left" w:pos="340"/>
        </w:tabs>
        <w:suppressAutoHyphen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rsidR="00B23D72" w:rsidRPr="00B23D72" w:rsidRDefault="00B23D72" w:rsidP="00B23D72">
      <w:pPr>
        <w:numPr>
          <w:ilvl w:val="0"/>
          <w:numId w:val="39"/>
        </w:numPr>
        <w:tabs>
          <w:tab w:val="clear" w:pos="360"/>
          <w:tab w:val="left" w:pos="340"/>
        </w:tabs>
        <w:suppressAutoHyphens/>
        <w:spacing w:after="0" w:line="240" w:lineRule="auto"/>
        <w:contextualSpacing/>
        <w:jc w:val="both"/>
        <w:rPr>
          <w:rFonts w:ascii="Tahoma" w:eastAsia="Times New Roman" w:hAnsi="Tahoma" w:cs="Tahoma"/>
          <w:color w:val="FF0000"/>
          <w:sz w:val="20"/>
          <w:szCs w:val="20"/>
          <w:lang w:eastAsia="ar-SA"/>
        </w:rPr>
      </w:pPr>
      <w:r w:rsidRPr="00B23D72">
        <w:rPr>
          <w:rFonts w:ascii="Tahoma" w:eastAsia="Times New Roman" w:hAnsi="Tahoma" w:cs="Tahoma"/>
          <w:sz w:val="20"/>
          <w:szCs w:val="20"/>
          <w:lang w:eastAsia="ar-SA"/>
        </w:rPr>
        <w:t xml:space="preserve">Wykonawca ponosi koszty transportu i ubezpieczenia przedmiotu umowy do Uniwersyteckiego Centrum Klinicznego im. prof. K. Gibińskiego SUM w Katowicach ul. Medyków 14 . </w:t>
      </w:r>
    </w:p>
    <w:p w:rsidR="00B23D72" w:rsidRPr="00B23D72" w:rsidRDefault="00B23D72" w:rsidP="00B23D72">
      <w:pPr>
        <w:numPr>
          <w:ilvl w:val="0"/>
          <w:numId w:val="39"/>
        </w:numPr>
        <w:tabs>
          <w:tab w:val="left" w:pos="0"/>
        </w:tabs>
        <w:suppressAutoHyphens/>
        <w:spacing w:after="0" w:line="240" w:lineRule="auto"/>
        <w:contextualSpacing/>
        <w:jc w:val="both"/>
        <w:rPr>
          <w:rFonts w:ascii="Tahoma" w:eastAsia="Cambria" w:hAnsi="Tahoma" w:cs="Tahoma"/>
          <w:sz w:val="20"/>
          <w:szCs w:val="20"/>
        </w:rPr>
      </w:pPr>
      <w:r w:rsidRPr="00B23D72">
        <w:rPr>
          <w:rFonts w:ascii="Tahoma" w:eastAsia="Cambria" w:hAnsi="Tahoma" w:cs="Tahoma"/>
          <w:sz w:val="20"/>
          <w:szCs w:val="20"/>
        </w:rPr>
        <w:t>Zamawiający zastrzega sobie prawo realizowania zamówień w ilościach uzależnionych od rzeczywistych potrzeb i posiadanych środków oraz do ograniczenia zamówienia w zakresie rzeczowym i ilościowym, co nie jest odstąpieniem od umowy.</w:t>
      </w:r>
    </w:p>
    <w:p w:rsidR="00B23D72" w:rsidRPr="00B23D72" w:rsidRDefault="00B23D72" w:rsidP="00B23D72">
      <w:pPr>
        <w:numPr>
          <w:ilvl w:val="0"/>
          <w:numId w:val="39"/>
        </w:numPr>
        <w:tabs>
          <w:tab w:val="clear" w:pos="360"/>
          <w:tab w:val="left" w:pos="340"/>
        </w:tabs>
        <w:suppressAutoHyphen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rsidR="00B23D72" w:rsidRPr="00B23D72" w:rsidRDefault="00B23D72" w:rsidP="00B23D72">
      <w:pPr>
        <w:widowControl w:val="0"/>
        <w:numPr>
          <w:ilvl w:val="0"/>
          <w:numId w:val="35"/>
        </w:numPr>
        <w:tabs>
          <w:tab w:val="left" w:pos="0"/>
        </w:tabs>
        <w:suppressAutoHyphens/>
        <w:overflowPunct w:val="0"/>
        <w:autoSpaceDE w:val="0"/>
        <w:spacing w:after="0" w:line="240" w:lineRule="auto"/>
        <w:contextualSpacing/>
        <w:jc w:val="both"/>
        <w:textAlignment w:val="baseline"/>
        <w:rPr>
          <w:rFonts w:ascii="Tahoma" w:eastAsia="Times New Roman" w:hAnsi="Tahoma" w:cs="Tahoma"/>
          <w:b/>
          <w:sz w:val="20"/>
          <w:szCs w:val="20"/>
          <w:lang w:eastAsia="pl-PL"/>
        </w:rPr>
      </w:pPr>
      <w:r w:rsidRPr="00B23D72">
        <w:rPr>
          <w:rFonts w:ascii="Tahoma" w:hAnsi="Tahoma" w:cs="Tahoma"/>
          <w:kern w:val="1"/>
          <w:sz w:val="20"/>
          <w:szCs w:val="20"/>
          <w:lang w:eastAsia="hi-IN" w:bidi="hi-IN"/>
        </w:rPr>
        <w:t xml:space="preserve">Wykonawca zobowiązuje się w dniu zawarcia niniejszej umowy zawrzeć umowę o powierzenie przetwarzania danych osobowych na warunkach wskazanych we wzorze umowy powierzenia danych  stanowiącym    Załącznik nr  6 do SIWZ. </w:t>
      </w:r>
    </w:p>
    <w:p w:rsidR="00B23D72" w:rsidRPr="00B23D72" w:rsidRDefault="00B23D72" w:rsidP="00B23D72">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B23D72">
        <w:rPr>
          <w:rFonts w:ascii="Tahoma" w:eastAsia="Times New Roman" w:hAnsi="Tahoma" w:cs="Tahoma"/>
          <w:b/>
          <w:sz w:val="20"/>
          <w:szCs w:val="20"/>
          <w:lang w:eastAsia="pl-PL"/>
        </w:rPr>
        <w:t>§3.</w:t>
      </w:r>
    </w:p>
    <w:p w:rsidR="00B23D72" w:rsidRPr="00B23D72" w:rsidRDefault="00B23D72" w:rsidP="00B23D72">
      <w:pPr>
        <w:spacing w:after="0" w:line="240" w:lineRule="auto"/>
        <w:jc w:val="center"/>
        <w:outlineLvl w:val="6"/>
        <w:rPr>
          <w:rFonts w:ascii="Tahoma" w:eastAsia="Times New Roman" w:hAnsi="Tahoma" w:cs="Tahoma"/>
          <w:b/>
          <w:sz w:val="20"/>
          <w:szCs w:val="20"/>
          <w:u w:val="single"/>
          <w:lang w:eastAsia="pl-PL"/>
        </w:rPr>
      </w:pPr>
      <w:r w:rsidRPr="00B23D72">
        <w:rPr>
          <w:rFonts w:ascii="Tahoma" w:eastAsia="Times New Roman" w:hAnsi="Tahoma" w:cs="Tahoma"/>
          <w:b/>
          <w:sz w:val="20"/>
          <w:szCs w:val="20"/>
          <w:u w:val="single"/>
          <w:lang w:eastAsia="pl-PL"/>
        </w:rPr>
        <w:t>WYNAGRODZENIE I WARUNKI PŁATNOŚCI</w:t>
      </w:r>
    </w:p>
    <w:p w:rsidR="00B23D72" w:rsidRPr="00B23D72" w:rsidRDefault="00B23D72" w:rsidP="00B23D72">
      <w:pPr>
        <w:widowControl w:val="0"/>
        <w:numPr>
          <w:ilvl w:val="0"/>
          <w:numId w:val="40"/>
        </w:numPr>
        <w:suppressAutoHyphens/>
        <w:spacing w:after="0" w:line="240" w:lineRule="auto"/>
        <w:rPr>
          <w:rFonts w:ascii="Tahoma" w:eastAsia="Times New Roman" w:hAnsi="Tahoma" w:cs="Tahoma"/>
          <w:sz w:val="20"/>
          <w:szCs w:val="20"/>
          <w:lang w:eastAsia="pl-PL"/>
        </w:rPr>
      </w:pPr>
      <w:r w:rsidRPr="00B23D72">
        <w:rPr>
          <w:rFonts w:ascii="Tahoma" w:eastAsia="Times New Roman" w:hAnsi="Tahoma" w:cs="Tahoma"/>
          <w:sz w:val="20"/>
          <w:szCs w:val="20"/>
          <w:lang w:eastAsia="pl-PL"/>
        </w:rPr>
        <w:t xml:space="preserve">Wynagrodzenie Wykonawcy za należyte zrealizowanie całej  umowy, zgodnie ze złożoną ofertą nie może przekroczyć kwoty: </w:t>
      </w:r>
    </w:p>
    <w:p w:rsidR="00B23D72" w:rsidRPr="00B23D72" w:rsidRDefault="00B23D72" w:rsidP="00B23D72">
      <w:pPr>
        <w:widowControl w:val="0"/>
        <w:suppressAutoHyphens/>
        <w:spacing w:after="0" w:line="240" w:lineRule="auto"/>
        <w:ind w:left="360"/>
        <w:contextualSpacing/>
        <w:rPr>
          <w:rFonts w:ascii="Tahoma" w:eastAsia="Times New Roman" w:hAnsi="Tahoma" w:cs="Tahoma"/>
          <w:sz w:val="20"/>
          <w:szCs w:val="20"/>
          <w:lang w:eastAsia="pl-PL"/>
        </w:rPr>
      </w:pPr>
      <w:r w:rsidRPr="00B23D72">
        <w:rPr>
          <w:rFonts w:ascii="Tahoma" w:eastAsia="Times New Roman" w:hAnsi="Tahoma" w:cs="Tahoma"/>
          <w:b/>
          <w:sz w:val="20"/>
          <w:szCs w:val="20"/>
          <w:lang w:eastAsia="pl-PL"/>
        </w:rPr>
        <w:t>brutto:</w:t>
      </w:r>
      <w:r w:rsidRPr="00B23D72">
        <w:rPr>
          <w:rFonts w:ascii="Tahoma" w:eastAsia="Times New Roman" w:hAnsi="Tahoma" w:cs="Tahoma"/>
          <w:sz w:val="20"/>
          <w:szCs w:val="20"/>
          <w:lang w:eastAsia="pl-PL"/>
        </w:rPr>
        <w:t>...............................zł(słownie:............... )</w:t>
      </w:r>
      <w:r w:rsidRPr="00B23D72">
        <w:rPr>
          <w:rFonts w:ascii="Tahoma" w:eastAsia="Times New Roman" w:hAnsi="Tahoma" w:cs="Tahoma"/>
          <w:sz w:val="20"/>
          <w:szCs w:val="20"/>
          <w:lang w:eastAsia="pl-PL"/>
        </w:rPr>
        <w:br/>
        <w:t xml:space="preserve">netto: ..............................zł  należny podatek VAT :....................zł </w:t>
      </w:r>
    </w:p>
    <w:p w:rsidR="00B23D72" w:rsidRPr="00B23D72" w:rsidRDefault="00B23D72" w:rsidP="00B23D72">
      <w:pPr>
        <w:widowControl w:val="0"/>
        <w:numPr>
          <w:ilvl w:val="0"/>
          <w:numId w:val="40"/>
        </w:numPr>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Ceny jednostkowe  określone zostały w załączniku nr 1 do umowy.</w:t>
      </w:r>
    </w:p>
    <w:p w:rsidR="00B23D72" w:rsidRPr="00B23D72" w:rsidRDefault="00B23D72" w:rsidP="00B23D72">
      <w:pPr>
        <w:numPr>
          <w:ilvl w:val="0"/>
          <w:numId w:val="40"/>
        </w:numPr>
        <w:spacing w:after="0"/>
        <w:contextualSpacing/>
        <w:jc w:val="both"/>
        <w:rPr>
          <w:rFonts w:ascii="Tahoma" w:hAnsi="Tahoma" w:cs="Tahoma"/>
          <w:sz w:val="20"/>
          <w:szCs w:val="20"/>
        </w:rPr>
      </w:pPr>
      <w:r w:rsidRPr="00B23D72">
        <w:rPr>
          <w:rFonts w:ascii="Tahoma" w:hAnsi="Tahoma" w:cs="Tahoma"/>
          <w:sz w:val="20"/>
          <w:szCs w:val="20"/>
        </w:rPr>
        <w:t xml:space="preserve">Zapłata za </w:t>
      </w:r>
      <w:r w:rsidRPr="00B23D72">
        <w:rPr>
          <w:rFonts w:ascii="Tahoma" w:eastAsia="Times New Roman" w:hAnsi="Tahoma" w:cs="Tahoma"/>
          <w:sz w:val="20"/>
          <w:szCs w:val="20"/>
          <w:lang w:eastAsia="ar-SA"/>
        </w:rPr>
        <w:t xml:space="preserve">dostarczoną w danym miesiącu kalendarzowym partię produktu leczniczego </w:t>
      </w:r>
      <w:r w:rsidRPr="00B23D72">
        <w:rPr>
          <w:rFonts w:ascii="Tahoma" w:hAnsi="Tahoma" w:cs="Tahoma"/>
          <w:sz w:val="20"/>
          <w:szCs w:val="20"/>
        </w:rPr>
        <w:t xml:space="preserve">  nastąpi  przelewem na rachunek bankowy Wykonawcy( nr rachunku …………………………..) w ciągu </w:t>
      </w:r>
      <w:r w:rsidRPr="00B23D72">
        <w:rPr>
          <w:rFonts w:ascii="Tahoma" w:hAnsi="Tahoma" w:cs="Tahoma"/>
          <w:i/>
          <w:sz w:val="16"/>
          <w:szCs w:val="16"/>
        </w:rPr>
        <w:t>……………(kryterium oceny ofert)</w:t>
      </w:r>
      <w:r w:rsidRPr="00B23D72">
        <w:rPr>
          <w:rFonts w:ascii="Tahoma" w:hAnsi="Tahoma" w:cs="Tahoma"/>
          <w:sz w:val="20"/>
          <w:szCs w:val="20"/>
        </w:rPr>
        <w:t xml:space="preserve">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B23D72" w:rsidRPr="00B23D72" w:rsidRDefault="00B23D72" w:rsidP="00B23D72">
      <w:pPr>
        <w:widowControl w:val="0"/>
        <w:numPr>
          <w:ilvl w:val="0"/>
          <w:numId w:val="40"/>
        </w:numPr>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 xml:space="preserve">W przypadku gdyby Wykonawca zamieścił na fakturze inny termin płatności niż określony </w:t>
      </w:r>
      <w:r w:rsidRPr="00B23D72">
        <w:rPr>
          <w:rFonts w:ascii="Tahoma" w:eastAsia="Times New Roman" w:hAnsi="Tahoma" w:cs="Tahoma"/>
          <w:sz w:val="20"/>
          <w:szCs w:val="20"/>
          <w:lang w:eastAsia="pl-PL"/>
        </w:rPr>
        <w:br/>
        <w:t xml:space="preserve">w niniejszej umowie obowiązuje termin płatności określony w umowie.    </w:t>
      </w:r>
    </w:p>
    <w:p w:rsidR="00B23D72" w:rsidRPr="00B23D72" w:rsidRDefault="00B23D72" w:rsidP="00B23D72">
      <w:pPr>
        <w:widowControl w:val="0"/>
        <w:numPr>
          <w:ilvl w:val="0"/>
          <w:numId w:val="40"/>
        </w:numPr>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Za datę dokonania zapłaty przyjmuje się datę obciążenia rachunku bankowego Zamawiającego.</w:t>
      </w:r>
    </w:p>
    <w:p w:rsidR="00B23D72" w:rsidRPr="00B23D72" w:rsidRDefault="00B23D72" w:rsidP="00B23D72">
      <w:pPr>
        <w:widowControl w:val="0"/>
        <w:numPr>
          <w:ilvl w:val="0"/>
          <w:numId w:val="40"/>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B23D72">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B23D72" w:rsidRPr="00B23D72" w:rsidRDefault="00B23D72" w:rsidP="00B23D72">
      <w:pPr>
        <w:widowControl w:val="0"/>
        <w:numPr>
          <w:ilvl w:val="0"/>
          <w:numId w:val="45"/>
        </w:numPr>
        <w:suppressAutoHyphens/>
        <w:autoSpaceDN w:val="0"/>
        <w:spacing w:after="0" w:line="240" w:lineRule="auto"/>
        <w:contextualSpacing/>
        <w:jc w:val="both"/>
        <w:textAlignment w:val="baseline"/>
        <w:rPr>
          <w:rFonts w:ascii="Tahoma" w:eastAsia="SimSun" w:hAnsi="Tahoma" w:cs="Tahoma"/>
          <w:kern w:val="3"/>
          <w:sz w:val="20"/>
          <w:szCs w:val="20"/>
        </w:rPr>
      </w:pPr>
      <w:r w:rsidRPr="00B23D72">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23D72" w:rsidRPr="00B23D72" w:rsidRDefault="00B23D72" w:rsidP="00B23D72">
      <w:pPr>
        <w:widowControl w:val="0"/>
        <w:numPr>
          <w:ilvl w:val="0"/>
          <w:numId w:val="45"/>
        </w:numPr>
        <w:suppressAutoHyphens/>
        <w:autoSpaceDN w:val="0"/>
        <w:spacing w:after="0" w:line="240" w:lineRule="auto"/>
        <w:contextualSpacing/>
        <w:jc w:val="both"/>
        <w:textAlignment w:val="baseline"/>
        <w:rPr>
          <w:rFonts w:ascii="Tahoma" w:eastAsia="SimSun" w:hAnsi="Tahoma" w:cs="Tahoma"/>
          <w:kern w:val="3"/>
          <w:sz w:val="20"/>
          <w:szCs w:val="20"/>
        </w:rPr>
      </w:pPr>
      <w:r w:rsidRPr="00B23D72">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B23D72" w:rsidRPr="00B23D72" w:rsidRDefault="00B23D72" w:rsidP="00B23D72">
      <w:pPr>
        <w:numPr>
          <w:ilvl w:val="0"/>
          <w:numId w:val="45"/>
        </w:numPr>
        <w:suppressAutoHyphens/>
        <w:autoSpaceDN w:val="0"/>
        <w:spacing w:after="0" w:line="240" w:lineRule="auto"/>
        <w:contextualSpacing/>
        <w:jc w:val="both"/>
        <w:textAlignment w:val="baseline"/>
        <w:rPr>
          <w:rFonts w:ascii="Tahoma" w:eastAsia="SimSun" w:hAnsi="Tahoma" w:cs="Tahoma"/>
          <w:kern w:val="3"/>
          <w:sz w:val="20"/>
          <w:szCs w:val="20"/>
        </w:rPr>
      </w:pPr>
      <w:r w:rsidRPr="00B23D72">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23D72" w:rsidRPr="00B23D72" w:rsidRDefault="00B23D72" w:rsidP="00B23D72">
      <w:pPr>
        <w:widowControl w:val="0"/>
        <w:numPr>
          <w:ilvl w:val="0"/>
          <w:numId w:val="45"/>
        </w:numPr>
        <w:suppressAutoHyphens/>
        <w:autoSpaceDN w:val="0"/>
        <w:spacing w:after="0" w:line="240" w:lineRule="auto"/>
        <w:contextualSpacing/>
        <w:jc w:val="both"/>
        <w:textAlignment w:val="baseline"/>
        <w:rPr>
          <w:rFonts w:ascii="Tahoma" w:eastAsia="SimSun" w:hAnsi="Tahoma" w:cs="Tahoma"/>
          <w:kern w:val="3"/>
          <w:sz w:val="20"/>
          <w:szCs w:val="20"/>
        </w:rPr>
      </w:pPr>
      <w:r w:rsidRPr="00B23D72">
        <w:rPr>
          <w:rFonts w:ascii="Tahoma" w:eastAsia="SimSun" w:hAnsi="Tahoma" w:cs="Tahoma"/>
          <w:kern w:val="3"/>
          <w:sz w:val="20"/>
          <w:szCs w:val="20"/>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B23D72" w:rsidRPr="00B23D72" w:rsidRDefault="00B23D72" w:rsidP="00B23D72">
      <w:pPr>
        <w:widowControl w:val="0"/>
        <w:numPr>
          <w:ilvl w:val="0"/>
          <w:numId w:val="45"/>
        </w:numPr>
        <w:suppressAutoHyphens/>
        <w:autoSpaceDN w:val="0"/>
        <w:spacing w:after="0" w:line="240" w:lineRule="auto"/>
        <w:contextualSpacing/>
        <w:jc w:val="both"/>
        <w:textAlignment w:val="baseline"/>
        <w:rPr>
          <w:rFonts w:ascii="Tahoma" w:eastAsia="SimSun" w:hAnsi="Tahoma" w:cs="Tahoma"/>
          <w:kern w:val="3"/>
          <w:sz w:val="20"/>
          <w:szCs w:val="20"/>
        </w:rPr>
      </w:pPr>
      <w:r w:rsidRPr="00B23D72">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B23D72" w:rsidRPr="00B23D72" w:rsidRDefault="00B23D72" w:rsidP="00B23D72">
      <w:pPr>
        <w:spacing w:after="0" w:line="240" w:lineRule="auto"/>
        <w:jc w:val="center"/>
        <w:rPr>
          <w:rFonts w:ascii="Tahoma" w:eastAsia="Times New Roman" w:hAnsi="Tahoma" w:cs="Tahoma"/>
          <w:b/>
          <w:sz w:val="20"/>
          <w:szCs w:val="20"/>
          <w:lang w:eastAsia="pl-PL"/>
        </w:rPr>
      </w:pPr>
      <w:r w:rsidRPr="00B23D72">
        <w:rPr>
          <w:rFonts w:ascii="Tahoma" w:eastAsia="Times New Roman" w:hAnsi="Tahoma" w:cs="Tahoma"/>
          <w:b/>
          <w:sz w:val="20"/>
          <w:szCs w:val="20"/>
          <w:lang w:eastAsia="pl-PL"/>
        </w:rPr>
        <w:t>§4.</w:t>
      </w:r>
    </w:p>
    <w:p w:rsidR="00B23D72" w:rsidRPr="00B23D72" w:rsidRDefault="00B23D72" w:rsidP="00B23D72">
      <w:pPr>
        <w:spacing w:after="0" w:line="240" w:lineRule="auto"/>
        <w:jc w:val="center"/>
        <w:rPr>
          <w:rFonts w:ascii="Tahoma" w:eastAsia="Times New Roman" w:hAnsi="Tahoma" w:cs="Tahoma"/>
          <w:b/>
          <w:bCs/>
          <w:sz w:val="20"/>
          <w:szCs w:val="20"/>
          <w:u w:val="single"/>
          <w:lang w:eastAsia="pl-PL"/>
        </w:rPr>
      </w:pPr>
      <w:r w:rsidRPr="00B23D72">
        <w:rPr>
          <w:rFonts w:ascii="Tahoma" w:eastAsia="Times New Roman" w:hAnsi="Tahoma" w:cs="Tahoma"/>
          <w:b/>
          <w:bCs/>
          <w:sz w:val="20"/>
          <w:szCs w:val="20"/>
          <w:u w:val="single"/>
          <w:lang w:eastAsia="pl-PL"/>
        </w:rPr>
        <w:t>REKLAMACJE</w:t>
      </w:r>
    </w:p>
    <w:p w:rsidR="00B23D72" w:rsidRPr="00B23D72" w:rsidRDefault="00B23D72" w:rsidP="00B23D72">
      <w:pPr>
        <w:numPr>
          <w:ilvl w:val="0"/>
          <w:numId w:val="43"/>
        </w:numPr>
        <w:tabs>
          <w:tab w:val="left" w:pos="340"/>
        </w:tab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Wykonawca zobowiązuje się:</w:t>
      </w:r>
    </w:p>
    <w:p w:rsidR="00B23D72" w:rsidRPr="00B23D72" w:rsidRDefault="00B23D72" w:rsidP="00B23D72">
      <w:pPr>
        <w:numPr>
          <w:ilvl w:val="0"/>
          <w:numId w:val="41"/>
        </w:numPr>
        <w:tabs>
          <w:tab w:val="left" w:pos="340"/>
        </w:tabs>
        <w:suppressAutoHyphens/>
        <w:spacing w:after="0" w:line="240" w:lineRule="auto"/>
        <w:contextualSpacing/>
        <w:jc w:val="both"/>
        <w:rPr>
          <w:rFonts w:ascii="Tahoma" w:eastAsia="Cambria" w:hAnsi="Tahoma" w:cs="Tahoma"/>
          <w:sz w:val="20"/>
          <w:szCs w:val="20"/>
        </w:rPr>
      </w:pPr>
      <w:r w:rsidRPr="00B23D72">
        <w:rPr>
          <w:rFonts w:ascii="Tahoma" w:eastAsia="Cambria" w:hAnsi="Tahoma" w:cs="Tahoma"/>
          <w:sz w:val="20"/>
          <w:szCs w:val="20"/>
        </w:rPr>
        <w:t xml:space="preserve">uzupełnić braki ilościowe – jeżeli takie zostaną stwierdzone przez Zamawiającego  </w:t>
      </w:r>
      <w:r w:rsidRPr="00B23D72">
        <w:rPr>
          <w:rFonts w:ascii="Tahoma" w:eastAsia="Cambria" w:hAnsi="Tahoma" w:cs="Tahoma"/>
          <w:sz w:val="20"/>
          <w:szCs w:val="20"/>
        </w:rPr>
        <w:br/>
        <w:t>w otrzymanych produktach leczniczych w terminie do 180 minut od chwili zgłoszenia braków,</w:t>
      </w:r>
    </w:p>
    <w:p w:rsidR="00B23D72" w:rsidRPr="00B23D72" w:rsidRDefault="00B23D72" w:rsidP="00B23D72">
      <w:pPr>
        <w:numPr>
          <w:ilvl w:val="0"/>
          <w:numId w:val="41"/>
        </w:numPr>
        <w:tabs>
          <w:tab w:val="left" w:pos="340"/>
        </w:tabs>
        <w:suppressAutoHyphens/>
        <w:spacing w:after="0" w:line="240" w:lineRule="auto"/>
        <w:contextualSpacing/>
        <w:rPr>
          <w:rFonts w:ascii="Tahoma" w:eastAsia="Cambria" w:hAnsi="Tahoma" w:cs="Tahoma"/>
          <w:sz w:val="20"/>
          <w:szCs w:val="20"/>
        </w:rPr>
      </w:pPr>
      <w:r w:rsidRPr="00B23D72">
        <w:rPr>
          <w:rFonts w:ascii="Tahoma" w:eastAsia="Cambria" w:hAnsi="Tahoma" w:cs="Tahoma"/>
          <w:sz w:val="20"/>
          <w:szCs w:val="20"/>
        </w:rPr>
        <w:t xml:space="preserve">wymienić wadliwe produkty lecznicze na wolne od wad w terminie do 180 min. od chwili zawiadomienia przez Zamawiającego. Jeżeli Wykonawca nie wymieni 3 krotnie  produktów leczniczych na wolne od wad we wskazanym wyżej terminie, Zamawiający może </w:t>
      </w:r>
      <w:r w:rsidRPr="00B23D72">
        <w:rPr>
          <w:rFonts w:ascii="Tahoma" w:eastAsia="Cambria" w:hAnsi="Tahoma" w:cs="Tahoma"/>
          <w:sz w:val="20"/>
          <w:szCs w:val="20"/>
        </w:rPr>
        <w:br/>
        <w:t xml:space="preserve">rozwiązać umowę bez konieczności wyznaczenia dodatkowego terminu </w:t>
      </w:r>
      <w:r w:rsidRPr="00B23D72">
        <w:rPr>
          <w:rFonts w:ascii="Tahoma" w:eastAsia="Cambria" w:hAnsi="Tahoma" w:cs="Tahoma"/>
          <w:sz w:val="20"/>
          <w:szCs w:val="20"/>
        </w:rPr>
        <w:br/>
        <w:t>i naliczyć karę umowną określoną w §5 ust. 2</w:t>
      </w:r>
    </w:p>
    <w:p w:rsidR="00B23D72" w:rsidRPr="00B23D72" w:rsidRDefault="00B23D72" w:rsidP="00B23D72">
      <w:pPr>
        <w:numPr>
          <w:ilvl w:val="0"/>
          <w:numId w:val="43"/>
        </w:numPr>
        <w:tabs>
          <w:tab w:val="left" w:pos="340"/>
        </w:tabs>
        <w:spacing w:after="0" w:line="240" w:lineRule="auto"/>
        <w:contextualSpacing/>
        <w:jc w:val="both"/>
        <w:rPr>
          <w:rFonts w:ascii="Tahoma" w:eastAsia="Cambria" w:hAnsi="Tahoma" w:cs="Tahoma"/>
          <w:sz w:val="20"/>
          <w:szCs w:val="20"/>
        </w:rPr>
      </w:pPr>
      <w:r w:rsidRPr="00B23D72">
        <w:rPr>
          <w:rFonts w:ascii="Tahoma" w:eastAsia="Times New Roman" w:hAnsi="Tahoma" w:cs="Tahoma"/>
          <w:sz w:val="20"/>
          <w:szCs w:val="20"/>
          <w:lang w:eastAsia="pl-PL"/>
        </w:rPr>
        <w:t>Wszelkie koszty związane z usunięciem uchybień objętych reklamacją Zamawiającego obciążają Wykonawcę.</w:t>
      </w:r>
    </w:p>
    <w:p w:rsidR="00B23D72" w:rsidRPr="00B23D72" w:rsidRDefault="00B23D72" w:rsidP="00B23D72">
      <w:pPr>
        <w:widowControl w:val="0"/>
        <w:numPr>
          <w:ilvl w:val="0"/>
          <w:numId w:val="43"/>
        </w:numPr>
        <w:suppressAutoHyphens/>
        <w:spacing w:after="0" w:line="240" w:lineRule="auto"/>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produktów leczniczych, tożsamych, co do złożonego zamówienia. W takim przypadku Wykonawca zobowiązany będzie do zwrotu Zamawiającemu wszelkich kosztów poniesionych przez Zamawiającego w związku z zakupem produktów leczniczych u podmiotu trzeciego, które przewyższają ustaloną przez Strony cenę produktów leczniczych. Skorzystanie z powyższego uprawnienia nie pozbawia Zamawiającego żadnych innych przewidzianych prawem albo zapisami niniejszej umowy roszczeń i praw.</w:t>
      </w:r>
    </w:p>
    <w:p w:rsidR="00B23D72" w:rsidRPr="00B23D72" w:rsidRDefault="00B23D72" w:rsidP="00B23D72">
      <w:pPr>
        <w:spacing w:after="0" w:line="240" w:lineRule="auto"/>
        <w:jc w:val="center"/>
        <w:rPr>
          <w:rFonts w:ascii="Tahoma" w:eastAsia="Times New Roman" w:hAnsi="Tahoma" w:cs="Tahoma"/>
          <w:b/>
          <w:sz w:val="20"/>
          <w:szCs w:val="20"/>
          <w:lang w:eastAsia="pl-PL"/>
        </w:rPr>
      </w:pPr>
      <w:r w:rsidRPr="00B23D72">
        <w:rPr>
          <w:rFonts w:ascii="Tahoma" w:eastAsia="Times New Roman" w:hAnsi="Tahoma" w:cs="Tahoma"/>
          <w:b/>
          <w:sz w:val="20"/>
          <w:szCs w:val="20"/>
          <w:lang w:eastAsia="pl-PL"/>
        </w:rPr>
        <w:t>§5.</w:t>
      </w:r>
    </w:p>
    <w:p w:rsidR="00B23D72" w:rsidRPr="00B23D72" w:rsidRDefault="00B23D72" w:rsidP="00B23D72">
      <w:pPr>
        <w:spacing w:after="0" w:line="240" w:lineRule="auto"/>
        <w:jc w:val="center"/>
        <w:rPr>
          <w:rFonts w:ascii="Tahoma" w:eastAsia="Times New Roman" w:hAnsi="Tahoma" w:cs="Tahoma"/>
          <w:b/>
          <w:sz w:val="20"/>
          <w:szCs w:val="20"/>
          <w:u w:val="single"/>
          <w:lang w:eastAsia="pl-PL"/>
        </w:rPr>
      </w:pPr>
      <w:r w:rsidRPr="00B23D72">
        <w:rPr>
          <w:rFonts w:ascii="Tahoma" w:eastAsia="Times New Roman" w:hAnsi="Tahoma" w:cs="Tahoma"/>
          <w:b/>
          <w:sz w:val="20"/>
          <w:szCs w:val="20"/>
          <w:u w:val="single"/>
          <w:lang w:eastAsia="pl-PL"/>
        </w:rPr>
        <w:t>KARY UMOWNE</w:t>
      </w:r>
    </w:p>
    <w:p w:rsidR="00B23D72" w:rsidRPr="00B23D72" w:rsidRDefault="00B23D72" w:rsidP="00B23D72">
      <w:pPr>
        <w:widowControl w:val="0"/>
        <w:numPr>
          <w:ilvl w:val="0"/>
          <w:numId w:val="46"/>
        </w:numPr>
        <w:suppressAutoHyphens/>
        <w:spacing w:after="0" w:line="240" w:lineRule="auto"/>
        <w:jc w:val="both"/>
        <w:rPr>
          <w:rFonts w:ascii="Tahoma" w:hAnsi="Tahoma" w:cs="Tahoma"/>
          <w:sz w:val="20"/>
          <w:szCs w:val="20"/>
          <w:lang w:eastAsia="pl-PL"/>
        </w:rPr>
      </w:pPr>
      <w:r w:rsidRPr="00B23D72">
        <w:rPr>
          <w:rFonts w:ascii="Tahoma" w:hAnsi="Tahoma" w:cs="Tahoma"/>
          <w:sz w:val="20"/>
          <w:szCs w:val="20"/>
          <w:lang w:eastAsia="pl-PL"/>
        </w:rPr>
        <w:t>Wykonawca</w:t>
      </w:r>
      <w:r w:rsidRPr="00B23D72">
        <w:rPr>
          <w:rFonts w:ascii="Tahoma" w:hAnsi="Tahoma" w:cs="Tahoma"/>
          <w:i/>
          <w:iCs/>
          <w:sz w:val="20"/>
          <w:szCs w:val="20"/>
          <w:lang w:eastAsia="pl-PL"/>
        </w:rPr>
        <w:t xml:space="preserve"> </w:t>
      </w:r>
      <w:r w:rsidRPr="00B23D72">
        <w:rPr>
          <w:rFonts w:ascii="Tahoma" w:hAnsi="Tahoma" w:cs="Tahoma"/>
          <w:sz w:val="20"/>
          <w:szCs w:val="20"/>
          <w:lang w:eastAsia="pl-PL"/>
        </w:rPr>
        <w:t xml:space="preserve">zapłaci Zamawiającemu kary umowne: </w:t>
      </w:r>
    </w:p>
    <w:p w:rsidR="00B23D72" w:rsidRPr="00B23D72" w:rsidRDefault="00B23D72" w:rsidP="00B23D72">
      <w:pPr>
        <w:suppressAutoHyphens/>
        <w:spacing w:after="0" w:line="240" w:lineRule="auto"/>
        <w:ind w:left="360"/>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 xml:space="preserve">a) w przypadku powstania opóźnienia w realizacji zamówienia złożonego przez Zamawiającego  albo stwierdzenia braków ilościowych w zamawianych produktach leczniczych lub dostarczenia wadliwych produktów leczniczych, Zamawiający naliczy kary umowne w wysokości 1% wartości brutto nie dostarczonej lub wadliwie dostarczonej partii zamówienia </w:t>
      </w:r>
      <w:r w:rsidRPr="00B23D72">
        <w:rPr>
          <w:rFonts w:ascii="Tahoma" w:eastAsia="Times New Roman" w:hAnsi="Tahoma" w:cs="Tahoma"/>
          <w:bCs/>
          <w:sz w:val="20"/>
          <w:szCs w:val="20"/>
          <w:lang w:eastAsia="ar-SA"/>
        </w:rPr>
        <w:t>za każdą godzinę opóźnienia.</w:t>
      </w:r>
    </w:p>
    <w:p w:rsidR="00B23D72" w:rsidRPr="00B23D72" w:rsidRDefault="00B23D72" w:rsidP="00B23D72">
      <w:pPr>
        <w:widowControl w:val="0"/>
        <w:tabs>
          <w:tab w:val="left" w:pos="2780"/>
        </w:tabs>
        <w:suppressAutoHyphens/>
        <w:autoSpaceDE w:val="0"/>
        <w:spacing w:after="0" w:line="240" w:lineRule="auto"/>
        <w:ind w:left="360"/>
        <w:contextualSpacing/>
        <w:jc w:val="both"/>
        <w:rPr>
          <w:rFonts w:ascii="Tahoma" w:hAnsi="Tahoma" w:cs="Tahoma"/>
          <w:sz w:val="20"/>
          <w:szCs w:val="20"/>
          <w:lang w:eastAsia="pl-PL"/>
        </w:rPr>
      </w:pPr>
      <w:r w:rsidRPr="00B23D72">
        <w:rPr>
          <w:rFonts w:ascii="Tahoma" w:hAnsi="Tahoma" w:cs="Tahoma"/>
          <w:sz w:val="20"/>
          <w:szCs w:val="20"/>
          <w:lang w:eastAsia="pl-PL"/>
        </w:rPr>
        <w:t>b) w wysokości 1 % wartości brutto produktów leczniczych niedostarczonych w ramach danego zamówienia częściowego – za każdy przypadek w którym konieczny był zakup produktów leczniczych od podmiotu trzeciego w okolicznościach wskazanych w § 4 ust. 3 umowy;</w:t>
      </w:r>
    </w:p>
    <w:p w:rsidR="00B23D72" w:rsidRPr="00B23D72" w:rsidRDefault="00B23D72" w:rsidP="00B23D72">
      <w:pPr>
        <w:numPr>
          <w:ilvl w:val="0"/>
          <w:numId w:val="46"/>
        </w:numPr>
        <w:suppressAutoHyphens/>
        <w:spacing w:after="0" w:line="240" w:lineRule="auto"/>
        <w:contextualSpacing/>
        <w:jc w:val="both"/>
        <w:rPr>
          <w:rFonts w:ascii="Tahoma" w:eastAsia="Times New Roman" w:hAnsi="Tahoma" w:cs="Tahoma"/>
          <w:sz w:val="20"/>
          <w:szCs w:val="20"/>
          <w:lang w:eastAsia="ar-SA"/>
        </w:rPr>
      </w:pPr>
      <w:r w:rsidRPr="00B23D72">
        <w:rPr>
          <w:rFonts w:ascii="Tahoma" w:eastAsia="Times New Roman" w:hAnsi="Tahoma" w:cs="Tahoma"/>
          <w:sz w:val="20"/>
          <w:szCs w:val="20"/>
          <w:lang w:eastAsia="ar-SA"/>
        </w:rPr>
        <w:t xml:space="preserve">W przypadku odstąpienia od umowy lub rozwiązania jej przez Zamawiającego </w:t>
      </w:r>
      <w:r w:rsidRPr="00B23D72">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rsidR="00B23D72" w:rsidRPr="00B23D72" w:rsidRDefault="00B23D72" w:rsidP="00B23D72">
      <w:pPr>
        <w:numPr>
          <w:ilvl w:val="0"/>
          <w:numId w:val="46"/>
        </w:numPr>
        <w:contextualSpacing/>
        <w:rPr>
          <w:rFonts w:ascii="Tahoma" w:eastAsia="Times New Roman" w:hAnsi="Tahoma" w:cs="Tahoma"/>
          <w:sz w:val="20"/>
          <w:szCs w:val="20"/>
          <w:lang w:eastAsia="pl-PL"/>
        </w:rPr>
      </w:pPr>
      <w:r w:rsidRPr="00B23D72">
        <w:rPr>
          <w:rFonts w:ascii="Tahoma" w:eastAsia="Times New Roman" w:hAnsi="Tahoma" w:cs="Tahoma"/>
          <w:sz w:val="20"/>
          <w:szCs w:val="20"/>
          <w:lang w:eastAsia="pl-PL"/>
        </w:rPr>
        <w:t>Należność z tytułu kar umownych będzie płatna w terminie 7 dni od daty wystawienia przez Zamawiającego noty obciążeniowej.</w:t>
      </w:r>
    </w:p>
    <w:p w:rsidR="00B23D72" w:rsidRPr="00B23D72" w:rsidRDefault="00B23D72" w:rsidP="00B23D72">
      <w:pPr>
        <w:widowControl w:val="0"/>
        <w:numPr>
          <w:ilvl w:val="0"/>
          <w:numId w:val="46"/>
        </w:numPr>
        <w:suppressAutoHyphens/>
        <w:autoSpaceDE w:val="0"/>
        <w:spacing w:after="0" w:line="240" w:lineRule="auto"/>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W przypadku, gdy wysokość wyrządzonej szkody przewy</w:t>
      </w:r>
      <w:r w:rsidRPr="00B23D72">
        <w:rPr>
          <w:rFonts w:ascii="Tahoma" w:eastAsia="TTE1BCD910t00" w:hAnsi="Tahoma" w:cs="Tahoma"/>
          <w:sz w:val="20"/>
          <w:szCs w:val="20"/>
          <w:lang w:eastAsia="pl-PL"/>
        </w:rPr>
        <w:t>ż</w:t>
      </w:r>
      <w:r w:rsidRPr="00B23D72">
        <w:rPr>
          <w:rFonts w:ascii="Tahoma" w:eastAsia="Times New Roman" w:hAnsi="Tahoma" w:cs="Tahoma"/>
          <w:sz w:val="20"/>
          <w:szCs w:val="20"/>
          <w:lang w:eastAsia="pl-PL"/>
        </w:rPr>
        <w:t xml:space="preserve">sza </w:t>
      </w:r>
      <w:proofErr w:type="spellStart"/>
      <w:r w:rsidRPr="00B23D72">
        <w:rPr>
          <w:rFonts w:ascii="Tahoma" w:eastAsia="Times New Roman" w:hAnsi="Tahoma" w:cs="Tahoma"/>
          <w:sz w:val="20"/>
          <w:szCs w:val="20"/>
          <w:lang w:eastAsia="pl-PL"/>
        </w:rPr>
        <w:t>naliczonąkar</w:t>
      </w:r>
      <w:r w:rsidRPr="00B23D72">
        <w:rPr>
          <w:rFonts w:ascii="Tahoma" w:eastAsia="TTE1BCD910t00" w:hAnsi="Tahoma" w:cs="Tahoma"/>
          <w:sz w:val="20"/>
          <w:szCs w:val="20"/>
          <w:lang w:eastAsia="pl-PL"/>
        </w:rPr>
        <w:t>ę</w:t>
      </w:r>
      <w:proofErr w:type="spellEnd"/>
      <w:r w:rsidRPr="00B23D72">
        <w:rPr>
          <w:rFonts w:ascii="Tahoma" w:eastAsia="TTE1BCD910t00" w:hAnsi="Tahoma" w:cs="Tahoma"/>
          <w:sz w:val="20"/>
          <w:szCs w:val="20"/>
          <w:lang w:eastAsia="pl-PL"/>
        </w:rPr>
        <w:t xml:space="preserve"> </w:t>
      </w:r>
      <w:r w:rsidRPr="00B23D72">
        <w:rPr>
          <w:rFonts w:ascii="Tahoma" w:eastAsia="Times New Roman" w:hAnsi="Tahoma" w:cs="Tahoma"/>
          <w:sz w:val="20"/>
          <w:szCs w:val="20"/>
          <w:lang w:eastAsia="pl-PL"/>
        </w:rPr>
        <w:t>umown</w:t>
      </w:r>
      <w:r w:rsidRPr="00B23D72">
        <w:rPr>
          <w:rFonts w:ascii="Tahoma" w:eastAsia="TTE1BCD910t00" w:hAnsi="Tahoma" w:cs="Tahoma"/>
          <w:sz w:val="20"/>
          <w:szCs w:val="20"/>
          <w:lang w:eastAsia="pl-PL"/>
        </w:rPr>
        <w:t xml:space="preserve">ą </w:t>
      </w:r>
      <w:r w:rsidRPr="00B23D72">
        <w:rPr>
          <w:rFonts w:ascii="Tahoma" w:eastAsia="Times New Roman" w:hAnsi="Tahoma" w:cs="Tahoma"/>
          <w:sz w:val="20"/>
          <w:szCs w:val="20"/>
          <w:lang w:eastAsia="pl-PL"/>
        </w:rPr>
        <w:t>Zamawiaj</w:t>
      </w:r>
      <w:r w:rsidRPr="00B23D72">
        <w:rPr>
          <w:rFonts w:ascii="Tahoma" w:eastAsia="TTE1BCD910t00" w:hAnsi="Tahoma" w:cs="Tahoma"/>
          <w:sz w:val="20"/>
          <w:szCs w:val="20"/>
          <w:lang w:eastAsia="pl-PL"/>
        </w:rPr>
        <w:t>ą</w:t>
      </w:r>
      <w:r w:rsidRPr="00B23D72">
        <w:rPr>
          <w:rFonts w:ascii="Tahoma" w:eastAsia="Times New Roman" w:hAnsi="Tahoma" w:cs="Tahoma"/>
          <w:sz w:val="20"/>
          <w:szCs w:val="20"/>
          <w:lang w:eastAsia="pl-PL"/>
        </w:rPr>
        <w:t xml:space="preserve">cy ma prawo </w:t>
      </w:r>
      <w:r w:rsidRPr="00B23D72">
        <w:rPr>
          <w:rFonts w:ascii="Tahoma" w:eastAsia="TTE1BCD910t00" w:hAnsi="Tahoma" w:cs="Tahoma"/>
          <w:sz w:val="20"/>
          <w:szCs w:val="20"/>
          <w:lang w:eastAsia="pl-PL"/>
        </w:rPr>
        <w:t>żą</w:t>
      </w:r>
      <w:r w:rsidRPr="00B23D72">
        <w:rPr>
          <w:rFonts w:ascii="Tahoma" w:eastAsia="Times New Roman" w:hAnsi="Tahoma" w:cs="Tahoma"/>
          <w:sz w:val="20"/>
          <w:szCs w:val="20"/>
          <w:lang w:eastAsia="pl-PL"/>
        </w:rPr>
        <w:t>da</w:t>
      </w:r>
      <w:r w:rsidRPr="00B23D72">
        <w:rPr>
          <w:rFonts w:ascii="Tahoma" w:eastAsia="TTE1BCD910t00" w:hAnsi="Tahoma" w:cs="Tahoma"/>
          <w:sz w:val="20"/>
          <w:szCs w:val="20"/>
          <w:lang w:eastAsia="pl-PL"/>
        </w:rPr>
        <w:t xml:space="preserve">ć </w:t>
      </w:r>
      <w:r w:rsidRPr="00B23D72">
        <w:rPr>
          <w:rFonts w:ascii="Tahoma" w:eastAsia="Times New Roman" w:hAnsi="Tahoma" w:cs="Tahoma"/>
          <w:sz w:val="20"/>
          <w:szCs w:val="20"/>
          <w:lang w:eastAsia="pl-PL"/>
        </w:rPr>
        <w:t>odszkodowania uzupełniaj</w:t>
      </w:r>
      <w:r w:rsidRPr="00B23D72">
        <w:rPr>
          <w:rFonts w:ascii="Tahoma" w:eastAsia="TTE1BCD910t00" w:hAnsi="Tahoma" w:cs="Tahoma"/>
          <w:sz w:val="20"/>
          <w:szCs w:val="20"/>
          <w:lang w:eastAsia="pl-PL"/>
        </w:rPr>
        <w:t>ą</w:t>
      </w:r>
      <w:r w:rsidRPr="00B23D72">
        <w:rPr>
          <w:rFonts w:ascii="Tahoma" w:eastAsia="Times New Roman" w:hAnsi="Tahoma" w:cs="Tahoma"/>
          <w:sz w:val="20"/>
          <w:szCs w:val="20"/>
          <w:lang w:eastAsia="pl-PL"/>
        </w:rPr>
        <w:t>cego na zasadach ogólnych.</w:t>
      </w:r>
    </w:p>
    <w:p w:rsidR="00B23D72" w:rsidRPr="00B23D72" w:rsidRDefault="00B23D72" w:rsidP="00B23D72">
      <w:pPr>
        <w:suppressAutoHyphens/>
        <w:spacing w:after="0" w:line="240" w:lineRule="auto"/>
        <w:jc w:val="center"/>
        <w:rPr>
          <w:rFonts w:ascii="Tahoma" w:eastAsia="Times New Roman" w:hAnsi="Tahoma" w:cs="Tahoma"/>
          <w:b/>
          <w:bCs/>
          <w:sz w:val="20"/>
          <w:szCs w:val="20"/>
          <w:lang w:eastAsia="ar-SA"/>
        </w:rPr>
      </w:pPr>
    </w:p>
    <w:p w:rsidR="00B23D72" w:rsidRPr="00B23D72" w:rsidRDefault="00B23D72" w:rsidP="00B23D72">
      <w:pPr>
        <w:suppressAutoHyphens/>
        <w:spacing w:after="0" w:line="240" w:lineRule="auto"/>
        <w:jc w:val="center"/>
        <w:rPr>
          <w:rFonts w:ascii="Tahoma" w:eastAsia="Times New Roman" w:hAnsi="Tahoma" w:cs="Tahoma"/>
          <w:b/>
          <w:sz w:val="20"/>
          <w:szCs w:val="20"/>
          <w:lang w:eastAsia="ar-SA"/>
        </w:rPr>
      </w:pPr>
      <w:r w:rsidRPr="00B23D72">
        <w:rPr>
          <w:rFonts w:ascii="Tahoma" w:eastAsia="Times New Roman" w:hAnsi="Tahoma" w:cs="Tahoma"/>
          <w:b/>
          <w:sz w:val="20"/>
          <w:szCs w:val="20"/>
          <w:lang w:eastAsia="ar-SA"/>
        </w:rPr>
        <w:t>§6.</w:t>
      </w:r>
    </w:p>
    <w:p w:rsidR="00B23D72" w:rsidRPr="00B23D72" w:rsidRDefault="00B23D72" w:rsidP="00B23D72">
      <w:pPr>
        <w:keepNext/>
        <w:spacing w:after="0" w:line="240" w:lineRule="auto"/>
        <w:jc w:val="center"/>
        <w:outlineLvl w:val="3"/>
        <w:rPr>
          <w:rFonts w:ascii="Tahoma" w:eastAsia="Times New Roman" w:hAnsi="Tahoma" w:cs="Tahoma"/>
          <w:b/>
          <w:bCs/>
          <w:sz w:val="20"/>
          <w:szCs w:val="20"/>
          <w:u w:val="single"/>
          <w:lang w:eastAsia="pl-PL"/>
        </w:rPr>
      </w:pPr>
      <w:r w:rsidRPr="00B23D72">
        <w:rPr>
          <w:rFonts w:ascii="Tahoma" w:eastAsia="Times New Roman" w:hAnsi="Tahoma" w:cs="Tahoma"/>
          <w:b/>
          <w:bCs/>
          <w:sz w:val="20"/>
          <w:szCs w:val="20"/>
          <w:u w:val="single"/>
          <w:lang w:eastAsia="pl-PL"/>
        </w:rPr>
        <w:t>ROZWIĄZANIE I ODSTĄPIENIE OD UMOWY</w:t>
      </w:r>
    </w:p>
    <w:p w:rsidR="00B23D72" w:rsidRPr="00B23D72" w:rsidRDefault="00B23D72" w:rsidP="00B23D72">
      <w:pPr>
        <w:numPr>
          <w:ilvl w:val="0"/>
          <w:numId w:val="37"/>
        </w:numPr>
        <w:spacing w:after="0" w:line="240" w:lineRule="auto"/>
        <w:contextualSpacing/>
        <w:jc w:val="both"/>
        <w:rPr>
          <w:rFonts w:ascii="Tahoma" w:eastAsia="Times New Roman" w:hAnsi="Tahoma" w:cs="Tahoma"/>
          <w:bCs/>
          <w:sz w:val="20"/>
          <w:szCs w:val="24"/>
          <w:lang w:eastAsia="pl-PL"/>
        </w:rPr>
      </w:pPr>
      <w:r w:rsidRPr="00B23D72">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23D72" w:rsidRPr="00B23D72" w:rsidRDefault="00B23D72" w:rsidP="00B23D72">
      <w:pPr>
        <w:widowControl w:val="0"/>
        <w:numPr>
          <w:ilvl w:val="0"/>
          <w:numId w:val="37"/>
        </w:numPr>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 xml:space="preserve">Zamawiający może rozwiązać  umowę w całości lub części ze skutkiem natychmiastowym </w:t>
      </w:r>
      <w:r w:rsidRPr="00B23D72">
        <w:rPr>
          <w:rFonts w:ascii="Tahoma" w:eastAsia="Times New Roman" w:hAnsi="Tahoma" w:cs="Tahoma"/>
          <w:sz w:val="20"/>
          <w:szCs w:val="20"/>
          <w:lang w:eastAsia="pl-PL"/>
        </w:rPr>
        <w:br/>
        <w:t>w przypadku, gdy Wykonawca trzykrotnie nie dotrzyma terminów realizacji dostaw częściowych określonych zgodnie z § 2 ust. 7 niniejszej umowy;</w:t>
      </w:r>
    </w:p>
    <w:p w:rsidR="00B23D72" w:rsidRPr="00B23D72" w:rsidRDefault="00B23D72" w:rsidP="00B23D72">
      <w:pPr>
        <w:widowControl w:val="0"/>
        <w:numPr>
          <w:ilvl w:val="0"/>
          <w:numId w:val="36"/>
        </w:numPr>
        <w:tabs>
          <w:tab w:val="left" w:pos="53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lastRenderedPageBreak/>
        <w:t>Oświadczenie Zamawiającego o rozwiązaniu lub odstąpieniu od umowy zostanie wysłane listem poleconym na adres Wykonawcy podany w umowie.</w:t>
      </w:r>
    </w:p>
    <w:p w:rsidR="00B23D72" w:rsidRPr="00B23D72" w:rsidRDefault="00B23D72" w:rsidP="00B23D72">
      <w:pPr>
        <w:widowControl w:val="0"/>
        <w:numPr>
          <w:ilvl w:val="0"/>
          <w:numId w:val="36"/>
        </w:numPr>
        <w:tabs>
          <w:tab w:val="left" w:pos="53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Rozwiązanie umowy na podstawie ust. 2 niniejszego paragrafu nie zwalnia Wykonawcy od obowiązku zapłaty kar umownych i odszkodowań.</w:t>
      </w:r>
    </w:p>
    <w:p w:rsidR="00B23D72" w:rsidRPr="00B23D72" w:rsidRDefault="00B23D72" w:rsidP="00B23D72">
      <w:pPr>
        <w:spacing w:after="0" w:line="240" w:lineRule="auto"/>
        <w:jc w:val="center"/>
        <w:rPr>
          <w:rFonts w:ascii="Tahoma" w:eastAsia="Times New Roman" w:hAnsi="Tahoma" w:cs="Tahoma"/>
          <w:b/>
          <w:bCs/>
          <w:color w:val="FF0000"/>
          <w:sz w:val="20"/>
          <w:szCs w:val="20"/>
          <w:lang w:eastAsia="pl-PL"/>
        </w:rPr>
      </w:pPr>
    </w:p>
    <w:p w:rsidR="00B23D72" w:rsidRPr="00B23D72" w:rsidRDefault="00B23D72" w:rsidP="00B23D72">
      <w:pPr>
        <w:spacing w:after="0" w:line="240" w:lineRule="auto"/>
        <w:jc w:val="center"/>
        <w:rPr>
          <w:rFonts w:ascii="Tahoma" w:eastAsia="Times New Roman" w:hAnsi="Tahoma" w:cs="Tahoma"/>
          <w:b/>
          <w:sz w:val="20"/>
          <w:szCs w:val="20"/>
          <w:lang w:eastAsia="pl-PL"/>
        </w:rPr>
      </w:pPr>
      <w:r w:rsidRPr="00B23D72">
        <w:rPr>
          <w:rFonts w:ascii="Tahoma" w:eastAsia="Times New Roman" w:hAnsi="Tahoma" w:cs="Tahoma"/>
          <w:b/>
          <w:sz w:val="20"/>
          <w:szCs w:val="20"/>
          <w:lang w:eastAsia="pl-PL"/>
        </w:rPr>
        <w:t>§7.</w:t>
      </w:r>
    </w:p>
    <w:p w:rsidR="00B23D72" w:rsidRPr="00B23D72" w:rsidRDefault="00B23D72" w:rsidP="00B23D72">
      <w:pPr>
        <w:spacing w:after="0" w:line="240" w:lineRule="auto"/>
        <w:jc w:val="center"/>
        <w:rPr>
          <w:rFonts w:ascii="Tahoma" w:eastAsia="Times New Roman" w:hAnsi="Tahoma" w:cs="Tahoma"/>
          <w:b/>
          <w:bCs/>
          <w:sz w:val="20"/>
          <w:szCs w:val="20"/>
          <w:u w:val="single"/>
          <w:lang w:eastAsia="pl-PL"/>
        </w:rPr>
      </w:pPr>
      <w:r w:rsidRPr="00B23D72">
        <w:rPr>
          <w:rFonts w:ascii="Tahoma" w:eastAsia="Times New Roman" w:hAnsi="Tahoma" w:cs="Tahoma"/>
          <w:b/>
          <w:bCs/>
          <w:sz w:val="20"/>
          <w:szCs w:val="20"/>
          <w:u w:val="single"/>
          <w:lang w:eastAsia="pl-PL"/>
        </w:rPr>
        <w:t>POSTANOWIENIA KOŃCOWE</w:t>
      </w:r>
    </w:p>
    <w:p w:rsidR="00B23D72" w:rsidRPr="00B23D72" w:rsidRDefault="00B23D72" w:rsidP="00B23D72">
      <w:pPr>
        <w:widowControl w:val="0"/>
        <w:numPr>
          <w:ilvl w:val="0"/>
          <w:numId w:val="38"/>
        </w:numPr>
        <w:tabs>
          <w:tab w:val="num" w:pos="7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Umowa zawarta jest na okres  12 miesięcy od dnia 04.01.2021.</w:t>
      </w:r>
    </w:p>
    <w:p w:rsidR="00B23D72" w:rsidRPr="00B23D72" w:rsidRDefault="00B23D72" w:rsidP="00B23D72">
      <w:pPr>
        <w:widowControl w:val="0"/>
        <w:numPr>
          <w:ilvl w:val="0"/>
          <w:numId w:val="38"/>
        </w:numPr>
        <w:tabs>
          <w:tab w:val="num" w:pos="7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B23D72" w:rsidRPr="00B23D72" w:rsidRDefault="00B23D72" w:rsidP="00B23D72">
      <w:pPr>
        <w:widowControl w:val="0"/>
        <w:numPr>
          <w:ilvl w:val="0"/>
          <w:numId w:val="38"/>
        </w:numPr>
        <w:tabs>
          <w:tab w:val="num" w:pos="7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B23D72" w:rsidRPr="00B23D72" w:rsidRDefault="00B23D72" w:rsidP="00B23D72">
      <w:pPr>
        <w:widowControl w:val="0"/>
        <w:numPr>
          <w:ilvl w:val="0"/>
          <w:numId w:val="42"/>
        </w:numPr>
        <w:suppressAutoHyphens/>
        <w:spacing w:after="0" w:line="240" w:lineRule="auto"/>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 xml:space="preserve">Strony ustalają, że wszelkie zmiany postanowień niniejszej umowy mogą być wprowadzane wyłącznie w formie pisemnej pod rygorem nieważności  oraz zgodnie z obowiązującymi przepisami prawa oraz przy zachowaniu zasad wynikających  z niniejszej umowy. </w:t>
      </w:r>
    </w:p>
    <w:p w:rsidR="00B23D72" w:rsidRPr="00B23D72" w:rsidRDefault="00B23D72" w:rsidP="00B23D72">
      <w:pPr>
        <w:widowControl w:val="0"/>
        <w:numPr>
          <w:ilvl w:val="0"/>
          <w:numId w:val="42"/>
        </w:numPr>
        <w:tabs>
          <w:tab w:val="num" w:pos="720"/>
        </w:tabs>
        <w:suppressAutoHyphens/>
        <w:spacing w:after="0" w:line="240" w:lineRule="auto"/>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Strony dopuszczają zmiany w umowie w zakresie:</w:t>
      </w:r>
    </w:p>
    <w:p w:rsidR="00B23D72" w:rsidRPr="00B23D72" w:rsidRDefault="00B23D72" w:rsidP="00B23D72">
      <w:pPr>
        <w:widowControl w:val="0"/>
        <w:numPr>
          <w:ilvl w:val="1"/>
          <w:numId w:val="44"/>
        </w:numPr>
        <w:tabs>
          <w:tab w:val="num" w:pos="624"/>
        </w:tabs>
        <w:suppressAutoHyphens/>
        <w:spacing w:after="0" w:line="240" w:lineRule="auto"/>
        <w:ind w:left="624"/>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zmiany danych stron (np. zmiana siedziby, adresu, nazwy), które wymagają dla swej skuteczności pisemnego powiadomienia drugiej Strony;</w:t>
      </w:r>
    </w:p>
    <w:p w:rsidR="00B23D72" w:rsidRPr="00B23D72" w:rsidRDefault="00B23D72" w:rsidP="00B23D72">
      <w:pPr>
        <w:widowControl w:val="0"/>
        <w:numPr>
          <w:ilvl w:val="1"/>
          <w:numId w:val="44"/>
        </w:numPr>
        <w:tabs>
          <w:tab w:val="num" w:pos="624"/>
        </w:tabs>
        <w:suppressAutoHyphens/>
        <w:spacing w:after="0" w:line="240" w:lineRule="auto"/>
        <w:ind w:left="624"/>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 xml:space="preserve">zmiany numeru rachunku bankowego wykonawcy wskazanego  w § 3 ust.3 niniejszej umowy </w:t>
      </w:r>
    </w:p>
    <w:p w:rsidR="00B23D72" w:rsidRPr="00B23D72" w:rsidRDefault="00B23D72" w:rsidP="00B23D72">
      <w:pPr>
        <w:numPr>
          <w:ilvl w:val="1"/>
          <w:numId w:val="44"/>
        </w:numPr>
        <w:tabs>
          <w:tab w:val="num" w:pos="624"/>
        </w:tabs>
        <w:spacing w:after="0" w:line="240" w:lineRule="auto"/>
        <w:ind w:left="624"/>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B23D72" w:rsidRPr="00B23D72" w:rsidRDefault="00B23D72" w:rsidP="00B23D72">
      <w:pPr>
        <w:numPr>
          <w:ilvl w:val="1"/>
          <w:numId w:val="44"/>
        </w:numPr>
        <w:tabs>
          <w:tab w:val="num" w:pos="624"/>
        </w:tabs>
        <w:spacing w:after="0" w:line="240" w:lineRule="auto"/>
        <w:ind w:left="624"/>
        <w:contextualSpacing/>
        <w:jc w:val="both"/>
        <w:rPr>
          <w:rFonts w:ascii="Tahoma" w:eastAsia="Times New Roman" w:hAnsi="Tahoma" w:cs="Tahoma"/>
          <w:color w:val="54A738" w:themeColor="accent5" w:themeShade="BF"/>
          <w:sz w:val="20"/>
          <w:szCs w:val="20"/>
          <w:lang w:eastAsia="pl-PL"/>
        </w:rPr>
      </w:pPr>
      <w:r w:rsidRPr="00B23D72">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B23D72" w:rsidRPr="00B23D72" w:rsidRDefault="00B23D72" w:rsidP="00B23D72">
      <w:pPr>
        <w:numPr>
          <w:ilvl w:val="1"/>
          <w:numId w:val="44"/>
        </w:numPr>
        <w:tabs>
          <w:tab w:val="num" w:pos="624"/>
        </w:tabs>
        <w:spacing w:after="0" w:line="240" w:lineRule="auto"/>
        <w:ind w:left="624"/>
        <w:contextualSpacing/>
        <w:jc w:val="both"/>
        <w:rPr>
          <w:rFonts w:ascii="Tahoma" w:hAnsi="Tahoma" w:cs="Tahoma"/>
          <w:bCs/>
          <w:sz w:val="20"/>
          <w:szCs w:val="20"/>
          <w:lang w:eastAsia="pl-PL"/>
        </w:rPr>
      </w:pPr>
      <w:r w:rsidRPr="00B23D72">
        <w:rPr>
          <w:rFonts w:ascii="Tahoma" w:hAnsi="Tahoma" w:cs="Tahoma"/>
          <w:bCs/>
          <w:sz w:val="20"/>
          <w:szCs w:val="20"/>
          <w:lang w:eastAsia="pl-PL"/>
        </w:rPr>
        <w:t xml:space="preserve">zwiększenia limitów ilościowych poszczególnych pozycji w stosunku do ilości określonych w umowie pod warunkiem, że nastąpi to bez zwiększenia łącznej wartości brutto przedmiotu umowy </w:t>
      </w:r>
    </w:p>
    <w:p w:rsidR="00B23D72" w:rsidRPr="00B23D72" w:rsidRDefault="00B23D72" w:rsidP="00B23D72">
      <w:pPr>
        <w:numPr>
          <w:ilvl w:val="1"/>
          <w:numId w:val="44"/>
        </w:numPr>
        <w:spacing w:after="0" w:line="240" w:lineRule="auto"/>
        <w:ind w:hanging="113"/>
        <w:contextualSpacing/>
        <w:jc w:val="both"/>
        <w:rPr>
          <w:rFonts w:ascii="Tahoma" w:hAnsi="Tahoma" w:cs="Tahoma"/>
          <w:sz w:val="20"/>
          <w:szCs w:val="20"/>
        </w:rPr>
      </w:pPr>
      <w:r w:rsidRPr="00B23D72">
        <w:rPr>
          <w:rFonts w:ascii="Tahoma" w:hAnsi="Tahoma" w:cs="Tahoma"/>
          <w:sz w:val="20"/>
          <w:szCs w:val="20"/>
        </w:rPr>
        <w:t xml:space="preserve">zwiększenie limitów ilościowych poszczególnych pozycji w stosunku do ilości określonych w umowie pod warunkiem, że łączna wartość zmian będzie mniejsza niż kwoty określone w przepisach wydanych na podstawie art 11 ust. 8 ustawy Prawo Zamówień Publicznych i jest mniejsza od 10% wartości brutto umowy i wynikać będzie ze zmiany potrzeb Zamawiającego w stosunku do pierwotnie przyjętych w szczególności: wzrost liczby pacjentów, wzrost liczby zabiegów, zmiana procedur w szpitalu itp. (art. 144 ust. 1 pkt. 6 ustawy Prawo Zamówień Publicznych) W takim przypadku wartość umowy ulegnie zmianie maksymalnie do 10% wartości brutto </w:t>
      </w:r>
      <w:proofErr w:type="spellStart"/>
      <w:r w:rsidRPr="00B23D72">
        <w:rPr>
          <w:rFonts w:ascii="Tahoma" w:hAnsi="Tahoma" w:cs="Tahoma"/>
          <w:sz w:val="20"/>
          <w:szCs w:val="20"/>
        </w:rPr>
        <w:t>umowy.Cena</w:t>
      </w:r>
      <w:proofErr w:type="spellEnd"/>
      <w:r w:rsidRPr="00B23D72">
        <w:rPr>
          <w:rFonts w:ascii="Tahoma" w:hAnsi="Tahoma" w:cs="Tahoma"/>
          <w:sz w:val="20"/>
          <w:szCs w:val="20"/>
        </w:rPr>
        <w:t xml:space="preserve"> jednostkowa w ramach zwiększonych limitów ilościowych będzie nie wyższa niż określona w umowie pierwotnej.</w:t>
      </w:r>
    </w:p>
    <w:p w:rsidR="00B23D72" w:rsidRPr="00B23D72" w:rsidRDefault="00B23D72" w:rsidP="00B23D72">
      <w:pPr>
        <w:numPr>
          <w:ilvl w:val="1"/>
          <w:numId w:val="44"/>
        </w:numPr>
        <w:spacing w:after="0" w:line="240" w:lineRule="auto"/>
        <w:ind w:hanging="113"/>
        <w:contextualSpacing/>
        <w:jc w:val="both"/>
        <w:rPr>
          <w:rFonts w:ascii="Tahoma" w:hAnsi="Tahoma" w:cs="Tahoma"/>
          <w:sz w:val="20"/>
          <w:szCs w:val="20"/>
        </w:rPr>
      </w:pPr>
      <w:r w:rsidRPr="00B23D72">
        <w:rPr>
          <w:rFonts w:ascii="Tahoma" w:hAnsi="Tahoma" w:cs="Tahoma"/>
          <w:sz w:val="20"/>
          <w:szCs w:val="20"/>
        </w:rPr>
        <w:t>W przypadku zaistnienia okoliczności określonych w art.144 ust.1 pkt 6) ustawy Prawo zamówień publicznych strony mogą przedłużyć okres obowiązywania umowy o kolejne 3 miesiące.</w:t>
      </w:r>
    </w:p>
    <w:p w:rsidR="00B23D72" w:rsidRPr="00B23D72" w:rsidRDefault="00B23D72" w:rsidP="00B23D72">
      <w:pPr>
        <w:numPr>
          <w:ilvl w:val="1"/>
          <w:numId w:val="44"/>
        </w:numPr>
        <w:tabs>
          <w:tab w:val="num" w:pos="624"/>
        </w:tabs>
        <w:spacing w:after="0" w:line="240" w:lineRule="auto"/>
        <w:ind w:left="624"/>
        <w:contextualSpacing/>
        <w:jc w:val="both"/>
        <w:rPr>
          <w:rFonts w:ascii="Tahoma" w:eastAsia="Times New Roman" w:hAnsi="Tahoma" w:cs="Tahoma"/>
          <w:sz w:val="20"/>
          <w:szCs w:val="20"/>
          <w:lang w:eastAsia="pl-PL"/>
        </w:rPr>
      </w:pPr>
      <w:r w:rsidRPr="00B23D72">
        <w:rPr>
          <w:rFonts w:ascii="Tahoma" w:eastAsia="Cambria" w:hAnsi="Tahoma" w:cs="Tahoma"/>
          <w:sz w:val="20"/>
          <w:szCs w:val="20"/>
          <w:lang w:eastAsia="pl-PL"/>
        </w:rPr>
        <w:t>ustawowej zmiany stawki podatku VAT – zmianie ulegnie kwota podatku VAT i cena brutto, cena netto pozostanie niezmienna.</w:t>
      </w:r>
    </w:p>
    <w:p w:rsidR="00B23D72" w:rsidRPr="00B23D72" w:rsidRDefault="00B23D72" w:rsidP="00B23D72">
      <w:pPr>
        <w:numPr>
          <w:ilvl w:val="0"/>
          <w:numId w:val="42"/>
        </w:numPr>
        <w:spacing w:after="0" w:line="240" w:lineRule="auto"/>
        <w:contextualSpacing/>
        <w:jc w:val="both"/>
        <w:rPr>
          <w:rFonts w:ascii="Tahoma" w:eastAsia="Times New Roman" w:hAnsi="Tahoma" w:cs="Tahoma"/>
          <w:sz w:val="20"/>
          <w:szCs w:val="20"/>
          <w:lang w:eastAsia="pl-PL"/>
        </w:rPr>
      </w:pPr>
      <w:r w:rsidRPr="00B23D72">
        <w:rPr>
          <w:rFonts w:ascii="Tahoma" w:eastAsia="Times New Roman" w:hAnsi="Tahoma" w:cs="Tahoma"/>
          <w:sz w:val="20"/>
          <w:szCs w:val="20"/>
          <w:lang w:eastAsia="pl-PL"/>
        </w:rPr>
        <w:t>Zmiany określone w ust. 5 pkt b), d), e), f),g),h) wymagają formy pisemnego aneksu pod rygorem nieważności.</w:t>
      </w:r>
    </w:p>
    <w:p w:rsidR="00B23D72" w:rsidRPr="00B23D72" w:rsidRDefault="00B23D72" w:rsidP="00B23D72">
      <w:pPr>
        <w:widowControl w:val="0"/>
        <w:numPr>
          <w:ilvl w:val="0"/>
          <w:numId w:val="42"/>
        </w:numPr>
        <w:suppressAutoHyphens/>
        <w:spacing w:after="0" w:line="240" w:lineRule="auto"/>
        <w:contextualSpacing/>
        <w:jc w:val="both"/>
        <w:rPr>
          <w:rFonts w:ascii="Tahoma" w:eastAsia="Arial Unicode MS" w:hAnsi="Tahoma" w:cs="Tahoma"/>
          <w:sz w:val="20"/>
          <w:szCs w:val="20"/>
          <w:lang w:eastAsia="ar-SA"/>
        </w:rPr>
      </w:pPr>
      <w:r w:rsidRPr="00B23D72">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B23D72" w:rsidRPr="00B23D72" w:rsidRDefault="00B23D72" w:rsidP="00B23D72">
      <w:pPr>
        <w:widowControl w:val="0"/>
        <w:numPr>
          <w:ilvl w:val="0"/>
          <w:numId w:val="42"/>
        </w:numPr>
        <w:suppressAutoHyphens/>
        <w:spacing w:after="0" w:line="240" w:lineRule="auto"/>
        <w:contextualSpacing/>
        <w:jc w:val="both"/>
        <w:rPr>
          <w:rFonts w:ascii="Tahoma" w:eastAsia="Arial Unicode MS" w:hAnsi="Tahoma" w:cs="Tahoma"/>
          <w:sz w:val="20"/>
          <w:szCs w:val="20"/>
          <w:lang w:eastAsia="ar-SA"/>
        </w:rPr>
      </w:pPr>
      <w:r w:rsidRPr="00B23D72">
        <w:rPr>
          <w:rFonts w:ascii="Tahoma" w:eastAsia="Arial Unicode MS" w:hAnsi="Tahoma" w:cs="Tahoma"/>
          <w:sz w:val="20"/>
          <w:szCs w:val="20"/>
          <w:lang w:eastAsia="pl-PL"/>
        </w:rPr>
        <w:t>Czynność prawna mająca na celu zmianę wierzyciela Zamawiającego , może nastąpić wyłącznie po wyrażeniu zgody  przez podmiot tworzący Zamawiającego.</w:t>
      </w:r>
    </w:p>
    <w:p w:rsidR="00B23D72" w:rsidRPr="00B23D72" w:rsidRDefault="00B23D72" w:rsidP="00B23D72">
      <w:pPr>
        <w:widowControl w:val="0"/>
        <w:numPr>
          <w:ilvl w:val="0"/>
          <w:numId w:val="42"/>
        </w:numPr>
        <w:tabs>
          <w:tab w:val="num" w:pos="720"/>
        </w:tabs>
        <w:suppressAutoHyphens/>
        <w:spacing w:after="0" w:line="240" w:lineRule="auto"/>
        <w:contextualSpacing/>
        <w:jc w:val="both"/>
        <w:rPr>
          <w:rFonts w:ascii="Tahoma" w:eastAsia="Lucida Sans Unicode" w:hAnsi="Tahoma" w:cs="Tahoma"/>
          <w:sz w:val="20"/>
          <w:szCs w:val="20"/>
          <w:lang w:eastAsia="pl-PL"/>
        </w:rPr>
      </w:pPr>
      <w:r w:rsidRPr="00B23D72">
        <w:rPr>
          <w:rFonts w:ascii="Tahoma" w:eastAsia="Times New Roman" w:hAnsi="Tahoma" w:cs="Tahoma"/>
          <w:sz w:val="20"/>
          <w:szCs w:val="20"/>
          <w:lang w:eastAsia="pl-PL"/>
        </w:rPr>
        <w:t>Wszelkie spory wynikłe na tle realizacji umowy będzie rozstrzygał sąd powszechny właściwy                      miejscowo dla siedziby Zamawiającego.</w:t>
      </w:r>
    </w:p>
    <w:p w:rsidR="00B23D72" w:rsidRPr="00B23D72" w:rsidRDefault="00B23D72" w:rsidP="00B23D72">
      <w:pPr>
        <w:widowControl w:val="0"/>
        <w:numPr>
          <w:ilvl w:val="0"/>
          <w:numId w:val="42"/>
        </w:numPr>
        <w:spacing w:after="0" w:line="240" w:lineRule="auto"/>
        <w:contextualSpacing/>
        <w:jc w:val="both"/>
        <w:rPr>
          <w:rFonts w:ascii="Tahoma" w:eastAsia="Times New Roman" w:hAnsi="Tahoma" w:cs="Tahoma"/>
          <w:sz w:val="20"/>
          <w:szCs w:val="24"/>
          <w:lang w:eastAsia="pl-PL"/>
        </w:rPr>
      </w:pPr>
      <w:r w:rsidRPr="00B23D72">
        <w:rPr>
          <w:rFonts w:ascii="Tahoma" w:eastAsia="Times New Roman" w:hAnsi="Tahoma" w:cs="Tahoma"/>
          <w:sz w:val="20"/>
          <w:szCs w:val="24"/>
          <w:lang w:eastAsia="pl-PL"/>
        </w:rPr>
        <w:t>Umowę sporządzono w trzech jednobrzmiących egzemplarzach, dwa egzemplarze                                  dla Zamawiającego, jeden egzemplarz dla Wykonawcy</w:t>
      </w:r>
    </w:p>
    <w:p w:rsidR="00B23D72" w:rsidRPr="00B23D72" w:rsidRDefault="00B23D72" w:rsidP="00B23D72">
      <w:pPr>
        <w:widowControl w:val="0"/>
        <w:spacing w:before="240" w:after="60" w:line="240" w:lineRule="auto"/>
        <w:jc w:val="both"/>
        <w:outlineLvl w:val="5"/>
        <w:rPr>
          <w:rFonts w:ascii="Tahoma" w:eastAsia="Arial Unicode MS" w:hAnsi="Tahoma" w:cs="Tahoma"/>
          <w:bCs/>
          <w:kern w:val="2"/>
          <w:sz w:val="20"/>
          <w:szCs w:val="20"/>
          <w:lang w:eastAsia="ar-SA"/>
        </w:rPr>
      </w:pPr>
      <w:r w:rsidRPr="00B23D72">
        <w:rPr>
          <w:rFonts w:ascii="Tahoma" w:eastAsia="Times New Roman" w:hAnsi="Tahoma" w:cs="Tahoma"/>
          <w:b/>
          <w:bCs/>
          <w:sz w:val="20"/>
          <w:szCs w:val="20"/>
          <w:lang w:eastAsia="pl-PL"/>
        </w:rPr>
        <w:tab/>
      </w:r>
      <w:r w:rsidRPr="00B23D72">
        <w:rPr>
          <w:rFonts w:ascii="Tahoma" w:eastAsia="Arial Unicode MS" w:hAnsi="Tahoma" w:cs="Tahoma"/>
          <w:kern w:val="2"/>
          <w:sz w:val="20"/>
          <w:szCs w:val="20"/>
          <w:lang w:eastAsia="ar-SA"/>
        </w:rPr>
        <w:t>Załącznik do umowy:</w:t>
      </w:r>
    </w:p>
    <w:p w:rsidR="00B23D72" w:rsidRPr="00B23D72" w:rsidRDefault="00B23D72" w:rsidP="00B23D72">
      <w:pPr>
        <w:spacing w:after="0" w:line="240" w:lineRule="auto"/>
        <w:rPr>
          <w:rFonts w:ascii="Tahoma" w:eastAsia="Times New Roman" w:hAnsi="Tahoma" w:cs="Tahoma"/>
          <w:kern w:val="1"/>
          <w:sz w:val="20"/>
          <w:szCs w:val="20"/>
        </w:rPr>
      </w:pPr>
      <w:r w:rsidRPr="00B23D72">
        <w:rPr>
          <w:rFonts w:ascii="Tahoma" w:eastAsia="Times New Roman" w:hAnsi="Tahoma" w:cs="Tahoma"/>
          <w:kern w:val="1"/>
          <w:sz w:val="20"/>
          <w:szCs w:val="20"/>
        </w:rPr>
        <w:t>1. Formularz asortymentowo-cenowy</w:t>
      </w:r>
    </w:p>
    <w:p w:rsidR="00B23D72" w:rsidRPr="00B23D72" w:rsidRDefault="00B23D72" w:rsidP="00B23D72">
      <w:pPr>
        <w:widowControl w:val="0"/>
        <w:spacing w:before="240" w:after="60" w:line="240" w:lineRule="auto"/>
        <w:jc w:val="both"/>
        <w:outlineLvl w:val="5"/>
        <w:rPr>
          <w:rFonts w:ascii="Tahoma" w:eastAsia="Times New Roman" w:hAnsi="Tahoma" w:cs="Tahoma"/>
          <w:b/>
          <w:bCs/>
          <w:sz w:val="20"/>
          <w:szCs w:val="20"/>
          <w:lang w:eastAsia="pl-PL"/>
        </w:rPr>
      </w:pPr>
    </w:p>
    <w:p w:rsidR="00B23D72" w:rsidRPr="00B23D72" w:rsidRDefault="00B23D72" w:rsidP="00B23D72">
      <w:pPr>
        <w:widowControl w:val="0"/>
        <w:spacing w:before="240" w:after="60" w:line="240" w:lineRule="auto"/>
        <w:jc w:val="both"/>
        <w:outlineLvl w:val="5"/>
        <w:rPr>
          <w:rFonts w:ascii="Tahoma" w:eastAsia="Times New Roman" w:hAnsi="Tahoma" w:cs="Tahoma"/>
          <w:sz w:val="20"/>
          <w:szCs w:val="20"/>
          <w:lang w:eastAsia="ar-SA"/>
        </w:rPr>
      </w:pPr>
      <w:r w:rsidRPr="00B23D72">
        <w:rPr>
          <w:rFonts w:ascii="Tahoma" w:eastAsia="Times New Roman" w:hAnsi="Tahoma" w:cs="Tahoma"/>
          <w:b/>
          <w:bCs/>
          <w:sz w:val="20"/>
          <w:szCs w:val="20"/>
          <w:lang w:eastAsia="pl-PL"/>
        </w:rPr>
        <w:t>Wykonawca</w:t>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r>
      <w:r w:rsidRPr="00B23D72">
        <w:rPr>
          <w:rFonts w:ascii="Tahoma" w:eastAsia="Times New Roman" w:hAnsi="Tahoma" w:cs="Tahoma"/>
          <w:b/>
          <w:bCs/>
          <w:sz w:val="20"/>
          <w:szCs w:val="20"/>
          <w:lang w:eastAsia="pl-PL"/>
        </w:rPr>
        <w:tab/>
        <w:t>Zamawiający</w:t>
      </w:r>
    </w:p>
    <w:p w:rsidR="00B23D72" w:rsidRPr="00B23D72" w:rsidRDefault="00B23D72" w:rsidP="00B23D72">
      <w:pPr>
        <w:suppressAutoHyphens/>
        <w:spacing w:after="0" w:line="240" w:lineRule="auto"/>
        <w:rPr>
          <w:rFonts w:ascii="Tahoma" w:eastAsia="Times New Roman" w:hAnsi="Tahoma" w:cs="Tahoma"/>
          <w:sz w:val="20"/>
          <w:szCs w:val="20"/>
          <w:lang w:eastAsia="ar-SA"/>
        </w:rPr>
      </w:pPr>
      <w:r w:rsidRPr="00B23D72">
        <w:rPr>
          <w:rFonts w:ascii="Tahoma" w:eastAsia="Times New Roman" w:hAnsi="Tahoma" w:cs="Tahoma"/>
          <w:sz w:val="20"/>
          <w:szCs w:val="20"/>
          <w:lang w:eastAsia="ar-SA"/>
        </w:rPr>
        <w:lastRenderedPageBreak/>
        <w:t>DZP/381/91B/2020</w:t>
      </w:r>
    </w:p>
    <w:p w:rsidR="00B23D72" w:rsidRPr="00B23D72" w:rsidRDefault="00B23D72" w:rsidP="00B23D72">
      <w:pPr>
        <w:suppressAutoHyphens/>
        <w:spacing w:after="0" w:line="240" w:lineRule="auto"/>
        <w:rPr>
          <w:rFonts w:ascii="Calibri" w:eastAsia="Times New Roman" w:hAnsi="Calibri" w:cs="Times New Roman"/>
          <w:lang w:eastAsia="pl-PL"/>
        </w:rPr>
      </w:pPr>
      <w:r w:rsidRPr="00B23D72">
        <w:rPr>
          <w:rFonts w:ascii="Tahoma" w:eastAsia="Times New Roman" w:hAnsi="Tahoma" w:cs="Tahoma"/>
          <w:sz w:val="20"/>
          <w:szCs w:val="20"/>
          <w:lang w:eastAsia="ar-SA"/>
        </w:rPr>
        <w:t xml:space="preserve">Załącznik nr 6 </w:t>
      </w:r>
    </w:p>
    <w:p w:rsidR="00B23D72" w:rsidRPr="00B23D72" w:rsidRDefault="00B23D72" w:rsidP="00B23D72">
      <w:pPr>
        <w:spacing w:after="0"/>
        <w:jc w:val="center"/>
        <w:rPr>
          <w:rFonts w:ascii="Calibri" w:eastAsia="Times New Roman" w:hAnsi="Calibri" w:cs="Calibri"/>
          <w:b/>
          <w:szCs w:val="26"/>
          <w:lang w:eastAsia="ar-SA"/>
        </w:rPr>
      </w:pPr>
      <w:bookmarkStart w:id="1" w:name="_Toc514058066"/>
      <w:r w:rsidRPr="00B23D72">
        <w:rPr>
          <w:rFonts w:ascii="Calibri" w:eastAsia="Times New Roman" w:hAnsi="Calibri" w:cs="Calibri"/>
          <w:b/>
          <w:szCs w:val="26"/>
          <w:lang w:eastAsia="ar-SA"/>
        </w:rPr>
        <w:t>Umowa powierzenia przetwarzania danych osobowych</w:t>
      </w:r>
      <w:bookmarkEnd w:id="1"/>
    </w:p>
    <w:p w:rsidR="00B23D72" w:rsidRPr="00B23D72" w:rsidRDefault="00B23D72" w:rsidP="00B23D72">
      <w:pPr>
        <w:spacing w:after="0"/>
        <w:jc w:val="center"/>
        <w:rPr>
          <w:rFonts w:ascii="Calibri" w:eastAsia="Times New Roman" w:hAnsi="Calibri" w:cs="Calibri"/>
          <w:b/>
          <w:szCs w:val="26"/>
          <w:lang w:eastAsia="ar-SA"/>
        </w:rPr>
      </w:pPr>
      <w:r w:rsidRPr="00B23D72">
        <w:rPr>
          <w:rFonts w:ascii="Calibri" w:eastAsia="Times New Roman" w:hAnsi="Calibri" w:cs="Calibri"/>
          <w:b/>
          <w:kern w:val="3"/>
          <w:lang w:eastAsia="pl-PL"/>
        </w:rPr>
        <w:t>nr .............................................</w:t>
      </w:r>
    </w:p>
    <w:p w:rsidR="00B23D72" w:rsidRPr="00B23D72" w:rsidRDefault="00B23D72" w:rsidP="00B23D72">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zawarta w dniu ......................roku  w …………….. pomiędzy:</w:t>
      </w:r>
    </w:p>
    <w:p w:rsidR="00B23D72" w:rsidRPr="00B23D72" w:rsidRDefault="00B23D72" w:rsidP="00B23D72">
      <w:pPr>
        <w:suppressAutoHyphens/>
        <w:autoSpaceDN w:val="0"/>
        <w:spacing w:after="0" w:line="240" w:lineRule="auto"/>
        <w:rPr>
          <w:rFonts w:ascii="Calibri" w:eastAsia="Times New Roman" w:hAnsi="Calibri" w:cs="Calibri"/>
          <w:b/>
          <w:bCs/>
          <w:color w:val="000000"/>
          <w:kern w:val="3"/>
          <w:lang w:eastAsia="pl-PL"/>
        </w:rPr>
      </w:pPr>
      <w:r w:rsidRPr="00B23D72">
        <w:rPr>
          <w:rFonts w:ascii="Calibri" w:eastAsia="Times New Roman" w:hAnsi="Calibri" w:cs="Calibri"/>
          <w:b/>
          <w:bCs/>
          <w:color w:val="000000"/>
          <w:kern w:val="3"/>
          <w:lang w:eastAsia="pl-PL"/>
        </w:rPr>
        <w:t>Uniwersyteckim Centrum Klinicznym im. Prof. K. Gibińskiego Śląskiego Uniwersytetu Medycznego w Katowicach</w:t>
      </w:r>
    </w:p>
    <w:p w:rsidR="00B23D72" w:rsidRPr="00B23D72" w:rsidRDefault="00B23D72" w:rsidP="00B23D72">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ul. Ceglana 35, 40-514 Katowice,</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b/>
          <w:color w:val="000000"/>
          <w:kern w:val="3"/>
          <w:lang w:eastAsia="pl-PL"/>
        </w:rPr>
        <w:t xml:space="preserve">KRS </w:t>
      </w:r>
      <w:r w:rsidRPr="00B23D72">
        <w:rPr>
          <w:rFonts w:ascii="Calibri" w:eastAsia="Times New Roman" w:hAnsi="Calibri" w:cs="Calibri"/>
          <w:b/>
          <w:bCs/>
          <w:color w:val="000000"/>
          <w:kern w:val="3"/>
          <w:lang w:eastAsia="pl-PL"/>
        </w:rPr>
        <w:t>0000049660, NIP 954-22-74-017, REGON 001325767</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color w:val="000000"/>
          <w:kern w:val="3"/>
          <w:lang w:eastAsia="pl-PL"/>
        </w:rPr>
        <w:t xml:space="preserve">zwanym w dalszej części umowy </w:t>
      </w:r>
      <w:r w:rsidRPr="00B23D72">
        <w:rPr>
          <w:rFonts w:ascii="Calibri" w:eastAsia="Times New Roman" w:hAnsi="Calibri" w:cs="Calibri"/>
          <w:b/>
          <w:color w:val="000000"/>
          <w:kern w:val="3"/>
          <w:lang w:eastAsia="pl-PL"/>
        </w:rPr>
        <w:t>„Administratorem”</w:t>
      </w:r>
    </w:p>
    <w:p w:rsidR="00B23D72" w:rsidRPr="00B23D72" w:rsidRDefault="00B23D72" w:rsidP="00B23D72">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reprezentowanym przez:</w:t>
      </w:r>
    </w:p>
    <w:p w:rsidR="00B23D72" w:rsidRPr="00B23D72" w:rsidRDefault="00B23D72" w:rsidP="00B23D72">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oraz</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 xml:space="preserve">…................................................................ (dane podmiotu, który umowę zawiera)  </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color w:val="000000"/>
          <w:kern w:val="3"/>
          <w:lang w:eastAsia="pl-PL"/>
        </w:rPr>
        <w:t xml:space="preserve">zwanym w dalszej części umowy </w:t>
      </w:r>
      <w:r w:rsidRPr="00B23D72">
        <w:rPr>
          <w:rFonts w:ascii="Calibri" w:eastAsia="Times New Roman" w:hAnsi="Calibri" w:cs="Calibri"/>
          <w:b/>
          <w:color w:val="000000"/>
          <w:kern w:val="3"/>
          <w:lang w:eastAsia="pl-PL"/>
        </w:rPr>
        <w:t>„Procesorem”</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reprezentowanym przez:</w:t>
      </w:r>
    </w:p>
    <w:p w:rsidR="00B23D72" w:rsidRPr="00B23D72" w:rsidRDefault="00B23D72" w:rsidP="00B23D72">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w:t>
      </w:r>
    </w:p>
    <w:p w:rsidR="00B23D72" w:rsidRPr="00B23D72" w:rsidRDefault="00B23D72" w:rsidP="00B23D72">
      <w:pPr>
        <w:suppressAutoHyphens/>
        <w:autoSpaceDN w:val="0"/>
        <w:spacing w:after="0" w:line="240" w:lineRule="auto"/>
        <w:jc w:val="center"/>
        <w:rPr>
          <w:rFonts w:ascii="Calibri" w:eastAsia="Times New Roman" w:hAnsi="Calibri" w:cs="Calibri"/>
          <w:b/>
          <w:bCs/>
          <w:color w:val="000000"/>
          <w:kern w:val="3"/>
          <w:lang w:eastAsia="pl-PL"/>
        </w:rPr>
      </w:pPr>
    </w:p>
    <w:p w:rsidR="00B23D72" w:rsidRPr="00B23D72" w:rsidRDefault="00B23D72" w:rsidP="00B23D72">
      <w:pPr>
        <w:suppressAutoHyphens/>
        <w:autoSpaceDN w:val="0"/>
        <w:spacing w:after="0" w:line="240" w:lineRule="auto"/>
        <w:jc w:val="center"/>
        <w:rPr>
          <w:rFonts w:ascii="Calibri" w:eastAsia="Times New Roman" w:hAnsi="Calibri" w:cs="Calibri"/>
          <w:b/>
          <w:bCs/>
          <w:color w:val="000000"/>
          <w:kern w:val="3"/>
          <w:lang w:eastAsia="pl-PL"/>
        </w:rPr>
      </w:pPr>
      <w:r w:rsidRPr="00B23D72">
        <w:rPr>
          <w:rFonts w:ascii="Calibri" w:eastAsia="Times New Roman" w:hAnsi="Calibri" w:cs="Calibri"/>
          <w:b/>
          <w:bCs/>
          <w:color w:val="000000"/>
          <w:kern w:val="3"/>
          <w:lang w:eastAsia="pl-PL"/>
        </w:rPr>
        <w:t>Preambuła</w:t>
      </w:r>
    </w:p>
    <w:p w:rsidR="00B23D72" w:rsidRPr="00B23D72" w:rsidRDefault="00B23D72" w:rsidP="00B23D72">
      <w:pPr>
        <w:suppressAutoHyphens/>
        <w:autoSpaceDN w:val="0"/>
        <w:spacing w:after="0" w:line="240" w:lineRule="auto"/>
        <w:jc w:val="both"/>
        <w:rPr>
          <w:rFonts w:ascii="Calibri" w:eastAsia="Times New Roman" w:hAnsi="Calibri" w:cs="Calibri"/>
          <w:kern w:val="3"/>
          <w:lang w:eastAsia="pl-PL"/>
        </w:rPr>
      </w:pPr>
      <w:r w:rsidRPr="00B23D72">
        <w:rPr>
          <w:rFonts w:ascii="Calibri" w:eastAsia="Times New Roman" w:hAnsi="Calibri" w:cs="Calibri"/>
          <w:b/>
          <w:bCs/>
          <w:color w:val="000000"/>
          <w:kern w:val="3"/>
          <w:lang w:eastAsia="pl-PL"/>
        </w:rPr>
        <w:t>W związku z realizacją umowy nr …............................... z dnia …...................... r. zawartej pomiędzy Administratorem, a Procesorem, (zwana dalej "Umową główną") strony niniejszej umowy mając</w:t>
      </w:r>
      <w:r w:rsidRPr="00B23D72">
        <w:rPr>
          <w:rFonts w:ascii="Calibri" w:eastAsia="Times New Roman" w:hAnsi="Calibri" w:cs="Calibri"/>
          <w:b/>
          <w:bCs/>
          <w:color w:val="000000"/>
          <w:kern w:val="3"/>
          <w:lang w:eastAsia="pl-PL"/>
        </w:rPr>
        <w:br/>
        <w:t>w szczególności na uwadze ochronę</w:t>
      </w:r>
      <w:r w:rsidRPr="00B23D72">
        <w:rPr>
          <w:rFonts w:ascii="Calibri" w:eastAsia="EUAlbertina," w:hAnsi="Calibri" w:cs="Calibri"/>
          <w:b/>
          <w:bCs/>
          <w:color w:val="00000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w:t>
      </w:r>
      <w:r w:rsidRPr="00B23D72">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B23D72">
        <w:rPr>
          <w:rFonts w:ascii="Calibri" w:eastAsia="EUAlbertina," w:hAnsi="Calibri" w:cs="Calibri"/>
          <w:b/>
          <w:bCs/>
          <w:color w:val="000000"/>
          <w:kern w:val="3"/>
          <w:lang w:eastAsia="pl-PL"/>
        </w:rPr>
        <w:br/>
        <w:t>co następuje:</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 1</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Powierzenie przetwarzania danych osobowych</w:t>
      </w:r>
    </w:p>
    <w:p w:rsidR="00B23D72" w:rsidRPr="00B23D72" w:rsidRDefault="00B23D72" w:rsidP="00A20AB9">
      <w:pPr>
        <w:numPr>
          <w:ilvl w:val="0"/>
          <w:numId w:val="47"/>
        </w:numPr>
        <w:tabs>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W trybie art. 28 </w:t>
      </w:r>
      <w:r w:rsidRPr="00B23D72">
        <w:rPr>
          <w:rFonts w:ascii="Calibri" w:eastAsia="EUAlbertina," w:hAnsi="Calibri" w:cs="Calibri"/>
          <w:lang w:eastAsia="pl-PL"/>
        </w:rPr>
        <w:t>Rozporządzenia Parlamentu Europejskiego i Rady (UE) 2016/679 z dnia 27 kwietnia 2016 r. w sprawie ochrony osób fizycznych w związku z przetwarzaniem danych osobowych</w:t>
      </w:r>
      <w:r w:rsidRPr="00B23D72">
        <w:rPr>
          <w:rFonts w:ascii="Calibri" w:eastAsia="EUAlbertina," w:hAnsi="Calibri" w:cs="Calibri"/>
          <w:lang w:eastAsia="pl-PL"/>
        </w:rPr>
        <w:br/>
        <w:t xml:space="preserve">i w sprawie swobodnego przepływu takich danych oraz uchylenia dyrektywy 95/46/WE (ogólne rozporządzenie o ochronie danych) – </w:t>
      </w:r>
      <w:r w:rsidRPr="00B23D72">
        <w:rPr>
          <w:rFonts w:ascii="Calibri" w:eastAsia="Times New Roman" w:hAnsi="Calibri" w:cs="Calibri"/>
          <w:lang w:eastAsia="pl-PL"/>
        </w:rPr>
        <w:t>zwanego w dalszej części „RODO” - Administrator powierza Procesorowi, dane osobowe do przetwarzania w celu realizacji postanowień określonych</w:t>
      </w:r>
      <w:r w:rsidRPr="00B23D72">
        <w:rPr>
          <w:rFonts w:ascii="Calibri" w:eastAsia="Times New Roman" w:hAnsi="Calibri" w:cs="Calibri"/>
          <w:lang w:eastAsia="pl-PL"/>
        </w:rPr>
        <w:br/>
        <w:t>w umowie głównej, na zasadach określonych w niniejszej umowie.</w:t>
      </w:r>
    </w:p>
    <w:p w:rsidR="00B23D72" w:rsidRPr="00B23D72" w:rsidRDefault="00B23D72" w:rsidP="00A20AB9">
      <w:pPr>
        <w:numPr>
          <w:ilvl w:val="0"/>
          <w:numId w:val="47"/>
        </w:numPr>
        <w:tabs>
          <w:tab w:val="left" w:pos="142"/>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przetwarzać powierzone mu dane osobowe zgodnie z niniejszą umową, RODO oraz innymi przepisami prawa powszechnie obowiązującego, które chronią prawa osób, których dane dotyczą.</w:t>
      </w:r>
    </w:p>
    <w:p w:rsidR="00B23D72" w:rsidRPr="00B23D72" w:rsidRDefault="00B23D72" w:rsidP="00A20AB9">
      <w:pPr>
        <w:numPr>
          <w:ilvl w:val="0"/>
          <w:numId w:val="47"/>
        </w:numPr>
        <w:tabs>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oświadcza, iż stosuje środki bezpieczeństwa spełniające wymogi RODO.</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§2</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Zakres i cel przetwarzania danych</w:t>
      </w:r>
    </w:p>
    <w:p w:rsidR="00B23D72" w:rsidRPr="00B23D72" w:rsidRDefault="00B23D72" w:rsidP="00B23D72">
      <w:pPr>
        <w:numPr>
          <w:ilvl w:val="0"/>
          <w:numId w:val="2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będzie przetwarzał, powierzone na podstawie umowy dane dotyczące:</w:t>
      </w:r>
    </w:p>
    <w:p w:rsidR="00B23D72" w:rsidRPr="00B23D72" w:rsidRDefault="00B23D72" w:rsidP="00B23D72">
      <w:pPr>
        <w:numPr>
          <w:ilvl w:val="1"/>
          <w:numId w:val="2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pracowników i pacjentów Administratora w zakresie danych zawartych na indywidualnym zleceniu lekarskim, o którym mowa w umowie głównej – w tym dane dotyczące zdrowia pacjentów,</w:t>
      </w:r>
    </w:p>
    <w:p w:rsidR="00B23D72" w:rsidRPr="00B23D72" w:rsidRDefault="00B23D72" w:rsidP="00B23D72">
      <w:pPr>
        <w:numPr>
          <w:ilvl w:val="1"/>
          <w:numId w:val="2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danych identyfikacyjnych pracowników Administratora w zakresie niezbędnym do nadania tym pracownikom uprawnień do korzystania z aplikacji on-line, o której mowa w umowie głównej.</w:t>
      </w:r>
    </w:p>
    <w:p w:rsidR="00B23D72" w:rsidRPr="00B23D72" w:rsidRDefault="00B23D72" w:rsidP="00B23D72">
      <w:pPr>
        <w:numPr>
          <w:ilvl w:val="0"/>
          <w:numId w:val="2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Powierzone przez Administratora  dane osobowe będą przetwarzane przez Procesora wyłącznie w celu  realizacji umowy głównej.</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§3</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Obowiązki Procesora</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23D72">
        <w:rPr>
          <w:rFonts w:ascii="Calibri" w:eastAsia="Times New Roman" w:hAnsi="Calibri" w:cs="Calibri"/>
          <w:lang w:eastAsia="pl-PL"/>
        </w:rPr>
        <w:br/>
        <w:t>z przetwarzaniem danych osobowych, o których mowa w art. 32 RODO.</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dołożyć należytej staranności przy przetwarzaniu powierzonych danych osobowych.</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lastRenderedPageBreak/>
        <w:t>Procesor zobowiązuje się do nadania upoważnień do przetwarzania danych osobowych wszystkim osobom, które będą przetwarzały powierzone dane w celu realizacji niniejszej umowy.</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zapewnić zachowanie w tajemnicy, o której mowa w art. 28 ust. 3 pkt b RODO przetwarzanych danych przez osoby, które upoważnia do przetwarzania danych osobowych</w:t>
      </w:r>
      <w:r w:rsidRPr="00B23D72">
        <w:rPr>
          <w:rFonts w:ascii="Calibri" w:eastAsia="Times New Roman" w:hAnsi="Calibri" w:cs="Calibri"/>
          <w:lang w:eastAsia="pl-PL"/>
        </w:rPr>
        <w:br/>
        <w:t>w celu realizacji niniejszej umowy, zarówno w trakcie zatrudnienia ich u Procesora, jak i po jego ustaniu.</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po zakończeniu świadczenia usług związanych z przetwarzaniem, zależnie od decyzji Administratora: trwale usuwa lub zwraca Administratorowi wszelkie dane osobowe oraz usuwa wszelkie ich istniejące kopie, chyba że prawo </w:t>
      </w:r>
      <w:r w:rsidRPr="00B23D72">
        <w:rPr>
          <w:rFonts w:ascii="Calibri" w:eastAsia="EUAlbertina, 'EU Albertina'" w:hAnsi="Calibri" w:cs="Calibri"/>
          <w:lang w:eastAsia="pl-PL"/>
        </w:rPr>
        <w:t xml:space="preserve">Unii Europejskiej lub prawo jej państwa członkowskiego </w:t>
      </w:r>
      <w:r w:rsidRPr="00B23D72">
        <w:rPr>
          <w:rFonts w:ascii="Calibri" w:eastAsia="Times New Roman" w:hAnsi="Calibri" w:cs="Calibri"/>
          <w:lang w:eastAsia="pl-PL"/>
        </w:rPr>
        <w:t>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w:t>
      </w:r>
    </w:p>
    <w:p w:rsidR="00B23D72" w:rsidRPr="00B23D72" w:rsidRDefault="00B23D72" w:rsidP="00B23D72">
      <w:pPr>
        <w:spacing w:after="0" w:line="240" w:lineRule="auto"/>
        <w:ind w:left="284" w:hanging="284"/>
        <w:contextualSpacing/>
        <w:jc w:val="both"/>
        <w:rPr>
          <w:rFonts w:ascii="Calibri" w:eastAsia="Times New Roman" w:hAnsi="Calibri" w:cs="Calibri"/>
          <w:lang w:eastAsia="pl-PL"/>
        </w:rPr>
      </w:pPr>
      <w:r w:rsidRPr="00B23D72">
        <w:rPr>
          <w:rFonts w:ascii="Calibri" w:eastAsia="Times New Roman" w:hAnsi="Calibri" w:cs="Calibri"/>
          <w:lang w:eastAsia="pl-PL"/>
        </w:rPr>
        <w:t xml:space="preserve">      Jeśli Administrator w trakcie trwania umowy nie przedstawi na piśmie swojej decyzji</w:t>
      </w:r>
      <w:r w:rsidRPr="00B23D72">
        <w:rPr>
          <w:rFonts w:ascii="Calibri" w:eastAsia="Times New Roman" w:hAnsi="Calibri" w:cs="Calibri"/>
          <w:lang w:eastAsia="pl-PL"/>
        </w:rPr>
        <w:br/>
        <w:t>co do usunięcia lub zwrotu danych przyjmuje się, iż oczekuje on ich usunięcia.</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B23D72">
        <w:rPr>
          <w:rFonts w:ascii="Calibri" w:eastAsia="Times New Roman" w:hAnsi="Calibri" w:cs="Calibri"/>
          <w:lang w:eastAsia="pl-PL"/>
        </w:rPr>
        <w:br/>
        <w:t>w drukarkach, aparaturze medycznej, itp.) usunięcie to dokonywane jest w sposób, który nie pozwala na odzyskanie danych przy wykorzystaniu aktualnie dostępnych środków technicznych.</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2" w:history="1">
        <w:r w:rsidRPr="00B23D72">
          <w:rPr>
            <w:rFonts w:ascii="Calibri" w:eastAsia="Times New Roman" w:hAnsi="Calibri" w:cs="Calibri"/>
            <w:lang w:eastAsia="pl-PL"/>
          </w:rPr>
          <w:t>iod@uck.katowice.pl</w:t>
        </w:r>
      </w:hyperlink>
      <w:r w:rsidRPr="00B23D72">
        <w:rPr>
          <w:rFonts w:ascii="Calibri" w:eastAsia="Times New Roman" w:hAnsi="Calibri" w:cs="Calibri"/>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Dopuszcza się odstąpienie o wypełnienia załącznika, o którym mowa w ust. 9 jeśli wskazanie takie zostanie dokonane w innej formie zaakceptowanej przez Administratora (np. wykaz osób zostanie zamieszczony w umowie głównej i będzie stosownie do sytuacji aktualizowany).</w:t>
      </w:r>
    </w:p>
    <w:p w:rsidR="00B23D72" w:rsidRPr="00B23D72" w:rsidRDefault="00B23D72" w:rsidP="00A20AB9">
      <w:pPr>
        <w:numPr>
          <w:ilvl w:val="0"/>
          <w:numId w:val="48"/>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Osoby nie wymienione w załączniku, o którym mowa w ust. 9  lub wskazane na zasadach określonych w ust. 10 zostaną przez Administratora  dopuszczone do przetwarzania danych w pomieszczeniach przez niego zarządzanych pod warunkiem posiadania przy sobie dokumentu potwierdzającego ich działanie z umocowania Procesora.</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§4</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Prawo kontroli</w:t>
      </w:r>
    </w:p>
    <w:p w:rsidR="00B23D72" w:rsidRPr="00B23D72" w:rsidRDefault="00B23D72" w:rsidP="00A20AB9">
      <w:pPr>
        <w:numPr>
          <w:ilvl w:val="0"/>
          <w:numId w:val="4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Administrator zgodnie z art. 28 ust. 3 pkt h) RODO ma prawo kontroli, czy środki zastosowane przez Procesora przy przetwarzaniu i zabezpieczeniu powierzonych danych osobowych spełniają postanowienia umowy.</w:t>
      </w:r>
    </w:p>
    <w:p w:rsidR="00B23D72" w:rsidRPr="00B23D72" w:rsidRDefault="00B23D72" w:rsidP="00A20AB9">
      <w:pPr>
        <w:numPr>
          <w:ilvl w:val="0"/>
          <w:numId w:val="4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Administrator realizować będzie prawo kontroli w godzinach pracy Procesora i z minimum</w:t>
      </w:r>
      <w:r w:rsidRPr="00B23D72">
        <w:rPr>
          <w:rFonts w:ascii="Calibri" w:eastAsia="Times New Roman" w:hAnsi="Calibri" w:cs="Calibri"/>
          <w:lang w:eastAsia="pl-PL"/>
        </w:rPr>
        <w:br/>
        <w:t>3 dniowym jego uprzedzeniem.</w:t>
      </w:r>
    </w:p>
    <w:p w:rsidR="00B23D72" w:rsidRPr="00B23D72" w:rsidRDefault="00B23D72" w:rsidP="00A20AB9">
      <w:pPr>
        <w:numPr>
          <w:ilvl w:val="0"/>
          <w:numId w:val="4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do usunięcia uchybień stwierdzonych podczas kontroli w terminie wskazanym przez Administratora danych nie dłuższym niż 7 dni.</w:t>
      </w:r>
    </w:p>
    <w:p w:rsidR="00B23D72" w:rsidRPr="00B23D72" w:rsidRDefault="00B23D72" w:rsidP="00A20AB9">
      <w:pPr>
        <w:numPr>
          <w:ilvl w:val="0"/>
          <w:numId w:val="4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udostępnia Administratorowi wszelkie informacje niezbędne do wykazania spełnienia obowiązków określonych w art. 28 RODO.</w:t>
      </w:r>
    </w:p>
    <w:p w:rsidR="001B36D2" w:rsidRDefault="001B36D2" w:rsidP="00B23D72">
      <w:pPr>
        <w:suppressAutoHyphens/>
        <w:autoSpaceDN w:val="0"/>
        <w:spacing w:after="0" w:line="240" w:lineRule="auto"/>
        <w:jc w:val="center"/>
        <w:rPr>
          <w:rFonts w:ascii="Calibri" w:eastAsia="Times New Roman" w:hAnsi="Calibri" w:cs="Calibri"/>
          <w:b/>
          <w:kern w:val="3"/>
          <w:lang w:eastAsia="pl-PL"/>
        </w:rPr>
      </w:pPr>
    </w:p>
    <w:p w:rsidR="001B36D2" w:rsidRDefault="001B36D2" w:rsidP="00B23D72">
      <w:pPr>
        <w:suppressAutoHyphens/>
        <w:autoSpaceDN w:val="0"/>
        <w:spacing w:after="0" w:line="240" w:lineRule="auto"/>
        <w:jc w:val="center"/>
        <w:rPr>
          <w:rFonts w:ascii="Calibri" w:eastAsia="Times New Roman" w:hAnsi="Calibri" w:cs="Calibri"/>
          <w:b/>
          <w:kern w:val="3"/>
          <w:lang w:eastAsia="pl-PL"/>
        </w:rPr>
        <w:sectPr w:rsidR="001B36D2" w:rsidSect="00B23D72">
          <w:pgSz w:w="11906" w:h="16838" w:code="9"/>
          <w:pgMar w:top="426" w:right="1304" w:bottom="1134" w:left="1304" w:header="709" w:footer="709" w:gutter="0"/>
          <w:cols w:space="708"/>
          <w:docGrid w:linePitch="360"/>
        </w:sectPr>
      </w:pP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lastRenderedPageBreak/>
        <w:t>§5</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Dalsze powierzenie danych do przetwarzania</w:t>
      </w:r>
    </w:p>
    <w:p w:rsidR="00B23D72" w:rsidRPr="001B36D2" w:rsidRDefault="00B23D72" w:rsidP="00A20AB9">
      <w:pPr>
        <w:pStyle w:val="Akapitzlist"/>
        <w:numPr>
          <w:ilvl w:val="0"/>
          <w:numId w:val="50"/>
        </w:numPr>
        <w:tabs>
          <w:tab w:val="left" w:pos="284"/>
        </w:tabs>
        <w:suppressAutoHyphens/>
        <w:autoSpaceDN w:val="0"/>
        <w:spacing w:after="0" w:line="240" w:lineRule="auto"/>
        <w:jc w:val="both"/>
        <w:textAlignment w:val="baseline"/>
        <w:rPr>
          <w:rFonts w:ascii="Calibri" w:eastAsia="Times New Roman" w:hAnsi="Calibri" w:cs="Calibri"/>
          <w:lang w:eastAsia="pl-PL"/>
        </w:rPr>
      </w:pPr>
      <w:bookmarkStart w:id="2" w:name="_Hlk513452115"/>
      <w:bookmarkStart w:id="3" w:name="_Hlk513452096"/>
      <w:r w:rsidRPr="001B36D2">
        <w:rPr>
          <w:rFonts w:ascii="Calibri" w:eastAsia="Times New Roman" w:hAnsi="Calibri" w:cs="Calibri"/>
          <w:lang w:eastAsia="pl-PL"/>
        </w:rPr>
        <w:t xml:space="preserve">Procesor może powierzyć dane osobowe objęte niniejszą umową do dalszego przetwarzania innemu podmiotowi jedynie w celu wykonania umowy głównej po uzyskaniu uprzedniej pisemnej zgody Administratora. </w:t>
      </w:r>
      <w:bookmarkEnd w:id="2"/>
      <w:r w:rsidRPr="001B36D2">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1B36D2">
        <w:rPr>
          <w:rFonts w:ascii="Calibri" w:eastAsia="Times New Roman" w:hAnsi="Calibri" w:cs="Calibri"/>
          <w:lang w:eastAsia="pl-PL"/>
        </w:rPr>
        <w:br/>
        <w:t>na celu zawarcie umowy głównej).</w:t>
      </w:r>
    </w:p>
    <w:bookmarkEnd w:id="3"/>
    <w:p w:rsidR="00B23D72" w:rsidRPr="001B36D2" w:rsidRDefault="00B23D72" w:rsidP="00A20AB9">
      <w:pPr>
        <w:pStyle w:val="Akapitzlist"/>
        <w:numPr>
          <w:ilvl w:val="0"/>
          <w:numId w:val="5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w:t>
      </w:r>
      <w:r w:rsidRPr="001B36D2">
        <w:rPr>
          <w:rFonts w:ascii="Calibri" w:eastAsia="Times New Roman" w:hAnsi="Calibri" w:cs="Calibri"/>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B36D2">
        <w:rPr>
          <w:rFonts w:ascii="Calibri" w:eastAsia="Times New Roman" w:hAnsi="Calibri" w:cs="Calibri"/>
          <w:lang w:eastAsia="pl-PL"/>
        </w:rPr>
        <w:br/>
        <w:t>z uwagi na ważny interes publiczny.</w:t>
      </w:r>
    </w:p>
    <w:p w:rsidR="00B23D72" w:rsidRPr="001B36D2" w:rsidRDefault="00B23D72" w:rsidP="00A20AB9">
      <w:pPr>
        <w:pStyle w:val="Akapitzlist"/>
        <w:numPr>
          <w:ilvl w:val="0"/>
          <w:numId w:val="5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ponosi pełną odpowiedzialność wobec Administratora za nie wywiązanie się</w:t>
      </w:r>
      <w:r w:rsidRPr="001B36D2">
        <w:rPr>
          <w:rFonts w:ascii="Calibri" w:eastAsia="Times New Roman" w:hAnsi="Calibri" w:cs="Calibri"/>
          <w:lang w:eastAsia="pl-PL"/>
        </w:rPr>
        <w:br/>
        <w:t>z obowiązków związanych z ochroną danych przez podmiot, któremu powierzy dalsze przetwarzanie.</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 6</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Odpowiedzialność Procesora</w:t>
      </w:r>
    </w:p>
    <w:p w:rsidR="00B23D72" w:rsidRPr="001B36D2" w:rsidRDefault="00B23D72" w:rsidP="00A20AB9">
      <w:pPr>
        <w:pStyle w:val="Akapitzlist"/>
        <w:numPr>
          <w:ilvl w:val="0"/>
          <w:numId w:val="51"/>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jest odpowiedzialny za udostępnienie lub wykorzystanie danych osobowych niezgodnie</w:t>
      </w:r>
      <w:r w:rsidRPr="001B36D2">
        <w:rPr>
          <w:rFonts w:ascii="Calibri" w:eastAsia="Times New Roman" w:hAnsi="Calibri" w:cs="Calibri"/>
          <w:lang w:eastAsia="pl-PL"/>
        </w:rPr>
        <w:br/>
        <w:t>z treścią umowy, a w szczególności za udostępnienie powierzonych do przetwarzania danych osobowych osobom nieupoważnionym.</w:t>
      </w:r>
    </w:p>
    <w:p w:rsidR="00B23D72" w:rsidRPr="001B36D2" w:rsidRDefault="00B23D72" w:rsidP="00A20AB9">
      <w:pPr>
        <w:pStyle w:val="Akapitzlist"/>
        <w:numPr>
          <w:ilvl w:val="0"/>
          <w:numId w:val="51"/>
        </w:numPr>
        <w:tabs>
          <w:tab w:val="left" w:pos="284"/>
        </w:tabs>
        <w:suppressAutoHyphens/>
        <w:autoSpaceDN w:val="0"/>
        <w:spacing w:after="16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B36D2">
        <w:rPr>
          <w:rFonts w:ascii="Calibri" w:eastAsia="Times New Roman" w:hAnsi="Calibri" w:cs="Calibri"/>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rsidR="00B23D72" w:rsidRPr="00B23D72" w:rsidRDefault="00B23D72" w:rsidP="00B23D72">
      <w:pPr>
        <w:spacing w:after="159" w:line="240" w:lineRule="auto"/>
        <w:ind w:left="363" w:hanging="363"/>
        <w:contextualSpacing/>
        <w:jc w:val="both"/>
        <w:rPr>
          <w:rFonts w:ascii="Calibri" w:eastAsia="Times New Roman" w:hAnsi="Calibri" w:cs="Calibri"/>
          <w:lang w:eastAsia="pl-PL"/>
        </w:rPr>
      </w:pPr>
      <w:r w:rsidRPr="00B23D72">
        <w:rPr>
          <w:rFonts w:ascii="Calibri" w:eastAsia="Times New Roman" w:hAnsi="Calibri" w:cs="Calibri"/>
          <w:lang w:eastAsia="pl-PL"/>
        </w:rPr>
        <w:t>Niniejszy ustęp dotyczy wyłącznie danych osobowych powierzonych przez Administratora.</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§7</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Zasady zachowania poufności</w:t>
      </w:r>
    </w:p>
    <w:p w:rsidR="00B23D72" w:rsidRPr="001B36D2" w:rsidRDefault="00B23D72" w:rsidP="00A20AB9">
      <w:pPr>
        <w:pStyle w:val="Akapitzlist"/>
        <w:numPr>
          <w:ilvl w:val="0"/>
          <w:numId w:val="52"/>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B23D72" w:rsidRPr="001B36D2" w:rsidRDefault="00B23D72" w:rsidP="00A20AB9">
      <w:pPr>
        <w:pStyle w:val="Akapitzlist"/>
        <w:numPr>
          <w:ilvl w:val="0"/>
          <w:numId w:val="52"/>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§8</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Czas obowiązywania umowy</w:t>
      </w:r>
    </w:p>
    <w:p w:rsidR="00B23D72" w:rsidRPr="001B36D2" w:rsidRDefault="00B23D72" w:rsidP="00A20AB9">
      <w:pPr>
        <w:pStyle w:val="Akapitzlist"/>
        <w:numPr>
          <w:ilvl w:val="0"/>
          <w:numId w:val="53"/>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Niniejsza umowa obowiązuje w okresie od dnia zawarcia umowy głównej do dnia zakończenia przez Procesora przetwarzania danych w zakresie wynikającym z realizacji umowy głównej.</w:t>
      </w:r>
    </w:p>
    <w:p w:rsidR="00B23D72" w:rsidRPr="001B36D2" w:rsidRDefault="00B23D72" w:rsidP="00A20AB9">
      <w:pPr>
        <w:pStyle w:val="Akapitzlist"/>
        <w:numPr>
          <w:ilvl w:val="0"/>
          <w:numId w:val="53"/>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Naruszenie zasad przetwarzania danych wynikających z umowy stanowi podstawę do rozwiązania przez Administratora umowy głównej ze skutkiem natychmiastowym z przyczyn, za które odpowiedzialność ponosi Procesor.</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§9</w:t>
      </w:r>
    </w:p>
    <w:p w:rsidR="00B23D72" w:rsidRPr="00B23D72" w:rsidRDefault="00B23D72" w:rsidP="00B23D72">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Postanowienia końcowe</w:t>
      </w:r>
    </w:p>
    <w:p w:rsidR="00B23D72" w:rsidRPr="001B36D2" w:rsidRDefault="00B23D72" w:rsidP="00A20AB9">
      <w:pPr>
        <w:pStyle w:val="Akapitzlist"/>
        <w:numPr>
          <w:ilvl w:val="0"/>
          <w:numId w:val="5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Umowa została sporządzona w dwóch jednobrzmiących egzemplarzach, po jednym dla każdej</w:t>
      </w:r>
      <w:r w:rsidRPr="001B36D2">
        <w:rPr>
          <w:rFonts w:ascii="Calibri" w:eastAsia="Times New Roman" w:hAnsi="Calibri" w:cs="Calibri"/>
          <w:lang w:eastAsia="pl-PL"/>
        </w:rPr>
        <w:br/>
        <w:t>ze stron.</w:t>
      </w:r>
    </w:p>
    <w:p w:rsidR="00B23D72" w:rsidRPr="001B36D2" w:rsidRDefault="00B23D72" w:rsidP="00A20AB9">
      <w:pPr>
        <w:pStyle w:val="Akapitzlist"/>
        <w:numPr>
          <w:ilvl w:val="0"/>
          <w:numId w:val="54"/>
        </w:numPr>
        <w:tabs>
          <w:tab w:val="left" w:pos="284"/>
        </w:tabs>
        <w:suppressAutoHyphens/>
        <w:autoSpaceDN w:val="0"/>
        <w:spacing w:after="16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W sprawach nieuregulowanych zastosowanie będą miały przepisy RODO oraz innych przepisów prawa powszechnie obowiązującego.</w:t>
      </w:r>
    </w:p>
    <w:p w:rsidR="001B36D2" w:rsidRPr="001B36D2" w:rsidRDefault="00B23D72" w:rsidP="00A20AB9">
      <w:pPr>
        <w:pStyle w:val="Akapitzlist"/>
        <w:numPr>
          <w:ilvl w:val="0"/>
          <w:numId w:val="54"/>
        </w:numPr>
        <w:tabs>
          <w:tab w:val="left" w:pos="284"/>
          <w:tab w:val="center" w:pos="2268"/>
          <w:tab w:val="center" w:pos="7088"/>
        </w:tabs>
        <w:suppressAutoHyphens/>
        <w:autoSpaceDN w:val="0"/>
        <w:spacing w:after="0" w:line="240" w:lineRule="auto"/>
        <w:jc w:val="both"/>
        <w:textAlignment w:val="baseline"/>
        <w:rPr>
          <w:rFonts w:ascii="Calibri" w:eastAsia="Times New Roman" w:hAnsi="Calibri" w:cs="Calibri"/>
          <w:kern w:val="3"/>
          <w:lang w:eastAsia="pl-PL"/>
        </w:rPr>
      </w:pPr>
      <w:r w:rsidRPr="001B36D2">
        <w:rPr>
          <w:rFonts w:ascii="Calibri" w:eastAsia="Times New Roman" w:hAnsi="Calibri" w:cs="Calibri"/>
          <w:lang w:eastAsia="pl-PL"/>
        </w:rPr>
        <w:t xml:space="preserve">Sądem właściwym dla rozpatrzenia sporów wynikających z niniejszej umowy będzie sąd właściwy dla Administratora. </w:t>
      </w:r>
    </w:p>
    <w:p w:rsidR="00B23D72" w:rsidRPr="001B36D2" w:rsidRDefault="00B23D72" w:rsidP="001B36D2">
      <w:pPr>
        <w:pStyle w:val="Akapitzlist"/>
        <w:tabs>
          <w:tab w:val="left" w:pos="284"/>
          <w:tab w:val="center" w:pos="2268"/>
          <w:tab w:val="center" w:pos="7088"/>
        </w:tabs>
        <w:suppressAutoHyphens/>
        <w:autoSpaceDN w:val="0"/>
        <w:spacing w:after="0" w:line="240" w:lineRule="auto"/>
        <w:ind w:left="360"/>
        <w:jc w:val="both"/>
        <w:textAlignment w:val="baseline"/>
        <w:rPr>
          <w:rFonts w:ascii="Calibri" w:eastAsia="Times New Roman" w:hAnsi="Calibri" w:cs="Calibri"/>
          <w:kern w:val="3"/>
          <w:lang w:eastAsia="pl-PL"/>
        </w:rPr>
      </w:pPr>
      <w:r w:rsidRPr="001B36D2">
        <w:rPr>
          <w:rFonts w:ascii="Calibri" w:eastAsia="Times New Roman" w:hAnsi="Calibri" w:cs="Calibri"/>
          <w:kern w:val="3"/>
          <w:lang w:eastAsia="pl-PL"/>
        </w:rPr>
        <w:tab/>
        <w:t>….........................................</w:t>
      </w:r>
      <w:r w:rsidRPr="001B36D2">
        <w:rPr>
          <w:rFonts w:ascii="Calibri" w:eastAsia="Times New Roman" w:hAnsi="Calibri" w:cs="Calibri"/>
          <w:kern w:val="3"/>
          <w:lang w:eastAsia="pl-PL"/>
        </w:rPr>
        <w:tab/>
        <w:t>….........................................</w:t>
      </w:r>
      <w:r w:rsidRPr="001B36D2">
        <w:rPr>
          <w:rFonts w:ascii="Calibri" w:eastAsia="Times New Roman" w:hAnsi="Calibri" w:cs="Calibri"/>
          <w:kern w:val="3"/>
          <w:lang w:eastAsia="pl-PL"/>
        </w:rPr>
        <w:tab/>
      </w:r>
    </w:p>
    <w:p w:rsidR="00B23D72" w:rsidRPr="00B23D72" w:rsidRDefault="00B23D72" w:rsidP="00B23D72">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ab/>
        <w:t xml:space="preserve">Administrator  </w:t>
      </w:r>
      <w:r w:rsidRPr="00B23D72">
        <w:rPr>
          <w:rFonts w:ascii="Calibri" w:eastAsia="Times New Roman" w:hAnsi="Calibri" w:cs="Calibri"/>
          <w:kern w:val="3"/>
          <w:lang w:eastAsia="pl-PL"/>
        </w:rPr>
        <w:tab/>
        <w:t>Procesor</w:t>
      </w:r>
    </w:p>
    <w:p w:rsidR="00B23D72" w:rsidRPr="00B23D72" w:rsidRDefault="00B23D72" w:rsidP="00B23D72">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B23D72" w:rsidRPr="00B23D72" w:rsidRDefault="00B23D72" w:rsidP="00B23D72">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B23D72" w:rsidRPr="00B23D72" w:rsidRDefault="00B23D72" w:rsidP="00B23D72">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B23D72" w:rsidRPr="00B23D72" w:rsidRDefault="00B23D72" w:rsidP="00B23D72">
      <w:pPr>
        <w:tabs>
          <w:tab w:val="center" w:pos="3205"/>
          <w:tab w:val="center" w:pos="7729"/>
        </w:tabs>
        <w:suppressAutoHyphens/>
        <w:autoSpaceDN w:val="0"/>
        <w:spacing w:after="0" w:line="240" w:lineRule="auto"/>
        <w:jc w:val="right"/>
        <w:rPr>
          <w:rFonts w:eastAsia="Times New Roman" w:cstheme="minorHAnsi"/>
          <w:kern w:val="3"/>
          <w:lang w:eastAsia="pl-PL"/>
        </w:rPr>
      </w:pPr>
      <w:r w:rsidRPr="00B23D72">
        <w:rPr>
          <w:rFonts w:eastAsia="Times New Roman" w:cstheme="minorHAnsi"/>
          <w:kern w:val="3"/>
          <w:lang w:eastAsia="pl-PL"/>
        </w:rPr>
        <w:t>Załącznik do mowy nr …................. z dnia …...................</w:t>
      </w:r>
    </w:p>
    <w:p w:rsidR="00B23D72" w:rsidRPr="00B23D72" w:rsidRDefault="00B23D72" w:rsidP="00B23D72">
      <w:pPr>
        <w:suppressAutoHyphens/>
        <w:autoSpaceDN w:val="0"/>
        <w:spacing w:after="0" w:line="240" w:lineRule="auto"/>
        <w:jc w:val="right"/>
        <w:rPr>
          <w:rFonts w:eastAsia="Calibri" w:cstheme="minorHAnsi"/>
          <w:kern w:val="3"/>
          <w:lang w:eastAsia="pl-PL"/>
        </w:rPr>
      </w:pPr>
    </w:p>
    <w:p w:rsidR="00B23D72" w:rsidRPr="00B23D72" w:rsidRDefault="00B23D72" w:rsidP="00B23D72">
      <w:pPr>
        <w:autoSpaceDN w:val="0"/>
        <w:spacing w:line="240" w:lineRule="auto"/>
        <w:jc w:val="both"/>
        <w:rPr>
          <w:rFonts w:eastAsia="Times New Roman" w:cstheme="minorHAnsi"/>
          <w:kern w:val="3"/>
          <w:lang w:eastAsia="pl-PL"/>
        </w:rPr>
      </w:pPr>
      <w:r w:rsidRPr="00B23D72">
        <w:rPr>
          <w:rFonts w:eastAsia="Calibri" w:cstheme="minorHAnsi"/>
          <w:kern w:val="3"/>
          <w:lang w:eastAsia="pl-PL"/>
        </w:rPr>
        <w:t>Imienny wykaz osób upoważnionych przez  ……………………………………………..</w:t>
      </w:r>
    </w:p>
    <w:p w:rsidR="00B23D72" w:rsidRPr="00B23D72" w:rsidRDefault="00B23D72" w:rsidP="00B23D72">
      <w:pPr>
        <w:autoSpaceDN w:val="0"/>
        <w:spacing w:line="240" w:lineRule="auto"/>
        <w:jc w:val="both"/>
        <w:rPr>
          <w:rFonts w:eastAsia="Times New Roman" w:cstheme="minorHAnsi"/>
          <w:kern w:val="3"/>
          <w:lang w:eastAsia="pl-PL"/>
        </w:rPr>
      </w:pPr>
    </w:p>
    <w:p w:rsidR="00B23D72" w:rsidRPr="00B23D72" w:rsidRDefault="00B23D72" w:rsidP="00B23D72">
      <w:pPr>
        <w:autoSpaceDN w:val="0"/>
        <w:spacing w:line="240" w:lineRule="auto"/>
        <w:jc w:val="both"/>
        <w:rPr>
          <w:rFonts w:eastAsia="Times New Roman" w:cstheme="minorHAnsi"/>
          <w:kern w:val="3"/>
          <w:lang w:eastAsia="pl-PL"/>
        </w:rPr>
      </w:pPr>
      <w:r w:rsidRPr="00B23D72">
        <w:rPr>
          <w:rFonts w:eastAsia="Calibri" w:cstheme="minorHAnsi"/>
          <w:kern w:val="3"/>
          <w:lang w:eastAsia="pl-PL"/>
        </w:rPr>
        <w:t>Zgodnie z §3 ust. 9 umowy powierzenia przetwarzania danych osobowych określonej w nagłówku niniejszego dokumentu oświadczam, że osobami upoważnionymi, które będą przetwarzać dane osobowe w pomieszczeniach zarządzanych przez Administratora zgodnie z postanowieniami umowy są:</w:t>
      </w: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Stanowisko</w:t>
            </w:r>
          </w:p>
        </w:tc>
      </w:tr>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r w:rsidRPr="00B23D72">
              <w:rPr>
                <w:rFonts w:eastAsia="Calibri" w:cstheme="minorHAnsi"/>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b/>
                <w:kern w:val="3"/>
                <w:lang w:eastAsia="pl-PL"/>
              </w:rPr>
            </w:pPr>
          </w:p>
        </w:tc>
      </w:tr>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r w:rsidRPr="00B23D72">
              <w:rPr>
                <w:rFonts w:eastAsia="Calibri" w:cstheme="minorHAns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r>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r w:rsidRPr="00B23D72">
              <w:rPr>
                <w:rFonts w:eastAsia="Calibri" w:cstheme="minorHAns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r>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r w:rsidRPr="00B23D72">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r>
      <w:tr w:rsidR="00B23D72" w:rsidRPr="00B23D72" w:rsidTr="00B23D7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r w:rsidRPr="00B23D72">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B23D72" w:rsidRPr="00B23D72" w:rsidRDefault="00B23D72" w:rsidP="00B23D72">
            <w:pPr>
              <w:autoSpaceDN w:val="0"/>
              <w:spacing w:after="0" w:line="240" w:lineRule="auto"/>
              <w:jc w:val="center"/>
              <w:rPr>
                <w:rFonts w:eastAsia="Calibri" w:cstheme="minorHAnsi"/>
                <w:kern w:val="3"/>
                <w:lang w:eastAsia="pl-PL"/>
              </w:rPr>
            </w:pPr>
          </w:p>
        </w:tc>
      </w:tr>
    </w:tbl>
    <w:p w:rsidR="00B23D72" w:rsidRPr="00B23D72" w:rsidRDefault="00B23D72" w:rsidP="00B23D72">
      <w:pPr>
        <w:autoSpaceDN w:val="0"/>
        <w:spacing w:line="240" w:lineRule="auto"/>
        <w:rPr>
          <w:rFonts w:eastAsia="Calibri" w:cstheme="minorHAnsi"/>
          <w:kern w:val="3"/>
          <w:lang w:eastAsia="pl-PL"/>
        </w:rPr>
      </w:pPr>
    </w:p>
    <w:p w:rsidR="00B23D72" w:rsidRPr="00B23D72" w:rsidRDefault="00B23D72" w:rsidP="00B23D72">
      <w:pPr>
        <w:autoSpaceDN w:val="0"/>
        <w:spacing w:line="240" w:lineRule="auto"/>
        <w:rPr>
          <w:rFonts w:eastAsia="Calibri" w:cstheme="minorHAnsi"/>
          <w:kern w:val="3"/>
          <w:lang w:eastAsia="pl-PL"/>
        </w:rPr>
      </w:pPr>
    </w:p>
    <w:p w:rsidR="00B23D72" w:rsidRPr="00B23D72" w:rsidRDefault="00B23D72" w:rsidP="00B23D72">
      <w:pPr>
        <w:autoSpaceDN w:val="0"/>
        <w:spacing w:after="0" w:line="240" w:lineRule="auto"/>
        <w:jc w:val="right"/>
        <w:rPr>
          <w:rFonts w:eastAsia="Calibri" w:cstheme="minorHAnsi"/>
          <w:kern w:val="3"/>
          <w:lang w:eastAsia="pl-PL"/>
        </w:rPr>
      </w:pPr>
      <w:r w:rsidRPr="00B23D72">
        <w:rPr>
          <w:rFonts w:eastAsia="Calibri" w:cstheme="minorHAnsi"/>
          <w:kern w:val="3"/>
          <w:lang w:eastAsia="pl-PL"/>
        </w:rPr>
        <w:t>….....................................................................</w:t>
      </w:r>
    </w:p>
    <w:p w:rsidR="00B23D72" w:rsidRPr="00B23D72" w:rsidRDefault="00B23D72" w:rsidP="00B23D72">
      <w:pPr>
        <w:autoSpaceDN w:val="0"/>
        <w:spacing w:after="0" w:line="240" w:lineRule="auto"/>
        <w:jc w:val="right"/>
        <w:rPr>
          <w:rFonts w:eastAsia="Calibri" w:cstheme="minorHAnsi"/>
          <w:kern w:val="3"/>
          <w:sz w:val="16"/>
          <w:lang w:eastAsia="pl-PL"/>
        </w:rPr>
      </w:pPr>
      <w:r w:rsidRPr="00B23D72">
        <w:rPr>
          <w:rFonts w:eastAsia="Calibri" w:cstheme="minorHAnsi"/>
          <w:kern w:val="3"/>
          <w:sz w:val="16"/>
          <w:lang w:eastAsia="pl-PL"/>
        </w:rPr>
        <w:t>(podpis osoby reprezentującej Procesora)</w:t>
      </w:r>
    </w:p>
    <w:p w:rsidR="00B23D72" w:rsidRPr="00B23D72" w:rsidRDefault="00B23D72" w:rsidP="00B23D72">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B23D72" w:rsidRPr="00B23D72" w:rsidRDefault="00B23D72" w:rsidP="00B23D72">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A76805" w:rsidRDefault="00A76805" w:rsidP="00B23D72">
      <w:pPr>
        <w:spacing w:after="0" w:line="240" w:lineRule="auto"/>
        <w:rPr>
          <w:rFonts w:ascii="Tahoma" w:eastAsia="Times New Roman" w:hAnsi="Tahoma" w:cs="Tahoma"/>
          <w:sz w:val="16"/>
          <w:lang w:eastAsia="pl-PL"/>
        </w:rPr>
      </w:pPr>
    </w:p>
    <w:sectPr w:rsidR="00A76805" w:rsidSect="001B36D2">
      <w:pgSz w:w="11906" w:h="16838" w:code="9"/>
      <w:pgMar w:top="425" w:right="1304" w:bottom="51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3">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4">
    <w:nsid w:val="0000000D"/>
    <w:multiLevelType w:val="multilevel"/>
    <w:tmpl w:val="8366575E"/>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E"/>
    <w:multiLevelType w:val="multilevel"/>
    <w:tmpl w:val="0000000E"/>
    <w:name w:val="WW8Num14"/>
    <w:styleLink w:val="WWNum181"/>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6"/>
    <w:multiLevelType w:val="singleLevel"/>
    <w:tmpl w:val="00000016"/>
    <w:styleLink w:val="WWNum161"/>
    <w:lvl w:ilvl="0">
      <w:start w:val="1"/>
      <w:numFmt w:val="lowerLetter"/>
      <w:lvlText w:val="%1)"/>
      <w:lvlJc w:val="left"/>
      <w:pPr>
        <w:tabs>
          <w:tab w:val="num" w:pos="360"/>
        </w:tabs>
        <w:ind w:left="340" w:hanging="340"/>
      </w:pPr>
    </w:lvl>
  </w:abstractNum>
  <w:abstractNum w:abstractNumId="7">
    <w:nsid w:val="05246FE8"/>
    <w:multiLevelType w:val="hybridMultilevel"/>
    <w:tmpl w:val="A9B2C556"/>
    <w:lvl w:ilvl="0" w:tplc="266098D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67F4123"/>
    <w:multiLevelType w:val="hybridMultilevel"/>
    <w:tmpl w:val="5AA61102"/>
    <w:lvl w:ilvl="0" w:tplc="04150017">
      <w:start w:val="1"/>
      <w:numFmt w:val="lowerLetter"/>
      <w:lvlText w:val="%1)"/>
      <w:lvlJc w:val="left"/>
      <w:pPr>
        <w:ind w:left="720" w:hanging="360"/>
      </w:pPr>
      <w:rPr>
        <w:rFonts w:hint="default"/>
        <w:b w:val="0"/>
        <w:i w:val="0"/>
        <w:color w:val="auto"/>
        <w:sz w:val="20"/>
        <w:szCs w:val="24"/>
      </w:rPr>
    </w:lvl>
    <w:lvl w:ilvl="1" w:tplc="F8D4A2D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A0603E1"/>
    <w:multiLevelType w:val="hybridMultilevel"/>
    <w:tmpl w:val="8F32D988"/>
    <w:lvl w:ilvl="0" w:tplc="AFDE842C">
      <w:start w:val="1"/>
      <w:numFmt w:val="decimal"/>
      <w:lvlText w:val="%1."/>
      <w:lvlJc w:val="left"/>
      <w:pPr>
        <w:ind w:left="360" w:hanging="360"/>
      </w:pPr>
      <w:rPr>
        <w:rFonts w:ascii="Tahoma" w:hAnsi="Tahoma" w:cs="Tahoma" w:hint="default"/>
        <w:b w:val="0"/>
        <w:color w:val="auto"/>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22B06B00"/>
    <w:multiLevelType w:val="hybridMultilevel"/>
    <w:tmpl w:val="65B8CC48"/>
    <w:name w:val="WW8Num264224"/>
    <w:styleLink w:val="WWNum211"/>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E0304D"/>
    <w:multiLevelType w:val="hybridMultilevel"/>
    <w:tmpl w:val="306A9BD4"/>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0AF4B2A"/>
    <w:multiLevelType w:val="multilevel"/>
    <w:tmpl w:val="BC3CE93A"/>
    <w:lvl w:ilvl="0">
      <w:start w:val="2"/>
      <w:numFmt w:val="decimal"/>
      <w:lvlText w:val="%1."/>
      <w:lvlJc w:val="left"/>
      <w:pPr>
        <w:tabs>
          <w:tab w:val="num" w:pos="397"/>
        </w:tabs>
        <w:ind w:left="397" w:hanging="397"/>
      </w:pPr>
      <w:rPr>
        <w:b w:val="0"/>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0F59D9"/>
    <w:multiLevelType w:val="hybridMultilevel"/>
    <w:tmpl w:val="34B45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A630CD2"/>
    <w:multiLevelType w:val="hybridMultilevel"/>
    <w:tmpl w:val="26AAB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B4F4FC1"/>
    <w:multiLevelType w:val="hybridMultilevel"/>
    <w:tmpl w:val="C0B695F4"/>
    <w:name w:val="WW8Num2622222332"/>
    <w:lvl w:ilvl="0" w:tplc="3148F50C">
      <w:start w:val="14"/>
      <w:numFmt w:val="decimal"/>
      <w:lvlText w:val="%1."/>
      <w:lvlJc w:val="left"/>
      <w:pPr>
        <w:tabs>
          <w:tab w:val="num" w:pos="360"/>
        </w:tabs>
        <w:ind w:left="360" w:hanging="360"/>
      </w:pPr>
      <w:rPr>
        <w:rFonts w:ascii="Tahoma" w:hAnsi="Tahom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0B03F7"/>
    <w:multiLevelType w:val="hybridMultilevel"/>
    <w:tmpl w:val="92AE8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1266E1D"/>
    <w:multiLevelType w:val="hybridMultilevel"/>
    <w:tmpl w:val="918649D4"/>
    <w:name w:val="WW8Num9222"/>
    <w:styleLink w:val="WWNum171"/>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54D359F"/>
    <w:multiLevelType w:val="hybridMultilevel"/>
    <w:tmpl w:val="83945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55C7A1F"/>
    <w:multiLevelType w:val="hybridMultilevel"/>
    <w:tmpl w:val="75ACA9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9042E6B"/>
    <w:multiLevelType w:val="hybridMultilevel"/>
    <w:tmpl w:val="FE104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E7695"/>
    <w:multiLevelType w:val="hybridMultilevel"/>
    <w:tmpl w:val="7DCEEB12"/>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6670212A"/>
    <w:multiLevelType w:val="hybridMultilevel"/>
    <w:tmpl w:val="EE782E1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BB2FC72">
      <w:start w:val="1"/>
      <w:numFmt w:val="lowerLetter"/>
      <w:lvlText w:val="%2)"/>
      <w:lvlJc w:val="left"/>
      <w:pPr>
        <w:tabs>
          <w:tab w:val="num" w:pos="397"/>
        </w:tabs>
        <w:ind w:left="397" w:hanging="397"/>
      </w:pPr>
      <w:rPr>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3B95286"/>
    <w:multiLevelType w:val="hybridMultilevel"/>
    <w:tmpl w:val="1F98645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11"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0"/>
  </w:num>
  <w:num w:numId="4">
    <w:abstractNumId w:val="5"/>
  </w:num>
  <w:num w:numId="5">
    <w:abstractNumId w:val="20"/>
  </w:num>
  <w:num w:numId="6">
    <w:abstractNumId w:val="56"/>
  </w:num>
  <w:num w:numId="7">
    <w:abstractNumId w:val="27"/>
  </w:num>
  <w:num w:numId="8">
    <w:abstractNumId w:val="33"/>
  </w:num>
  <w:num w:numId="9">
    <w:abstractNumId w:val="26"/>
  </w:num>
  <w:num w:numId="10">
    <w:abstractNumId w:val="25"/>
  </w:num>
  <w:num w:numId="11">
    <w:abstractNumId w:val="55"/>
  </w:num>
  <w:num w:numId="12">
    <w:abstractNumId w:val="9"/>
  </w:num>
  <w:num w:numId="13">
    <w:abstractNumId w:val="17"/>
  </w:num>
  <w:num w:numId="14">
    <w:abstractNumId w:val="46"/>
  </w:num>
  <w:num w:numId="15">
    <w:abstractNumId w:val="12"/>
  </w:num>
  <w:num w:numId="16">
    <w:abstractNumId w:val="15"/>
  </w:num>
  <w:num w:numId="17">
    <w:abstractNumId w:val="45"/>
  </w:num>
  <w:num w:numId="18">
    <w:abstractNumId w:val="59"/>
  </w:num>
  <w:num w:numId="19">
    <w:abstractNumId w:val="23"/>
  </w:num>
  <w:num w:numId="20">
    <w:abstractNumId w:val="0"/>
  </w:num>
  <w:num w:numId="21">
    <w:abstractNumId w:val="29"/>
  </w:num>
  <w:num w:numId="22">
    <w:abstractNumId w:val="19"/>
  </w:num>
  <w:num w:numId="23">
    <w:abstractNumId w:val="24"/>
  </w:num>
  <w:num w:numId="24">
    <w:abstractNumId w:val="32"/>
  </w:num>
  <w:num w:numId="25">
    <w:abstractNumId w:val="10"/>
  </w:num>
  <w:num w:numId="26">
    <w:abstractNumId w:val="52"/>
  </w:num>
  <w:num w:numId="27">
    <w:abstractNumId w:val="31"/>
  </w:num>
  <w:num w:numId="28">
    <w:abstractNumId w:val="48"/>
  </w:num>
  <w:num w:numId="29">
    <w:abstractNumId w:val="22"/>
  </w:num>
  <w:num w:numId="30">
    <w:abstractNumId w:val="21"/>
  </w:num>
  <w:num w:numId="31">
    <w:abstractNumId w:val="28"/>
  </w:num>
  <w:num w:numId="32">
    <w:abstractNumId w:val="18"/>
  </w:num>
  <w:num w:numId="33">
    <w:abstractNumId w:val="16"/>
  </w:num>
  <w:num w:numId="34">
    <w:abstractNumId w:val="37"/>
  </w:num>
  <w:num w:numId="35">
    <w:abstractNumId w:val="38"/>
  </w:num>
  <w:num w:numId="36">
    <w:abstractNumId w:val="43"/>
  </w:num>
  <w:num w:numId="37">
    <w:abstractNumId w:val="5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7"/>
  </w:num>
  <w:num w:numId="41">
    <w:abstractNumId w:val="54"/>
  </w:num>
  <w:num w:numId="42">
    <w:abstractNumId w:val="14"/>
  </w:num>
  <w:num w:numId="43">
    <w:abstractNumId w:val="30"/>
  </w:num>
  <w:num w:numId="44">
    <w:abstractNumId w:val="50"/>
  </w:num>
  <w:num w:numId="45">
    <w:abstractNumId w:val="53"/>
  </w:num>
  <w:num w:numId="46">
    <w:abstractNumId w:val="11"/>
  </w:num>
  <w:num w:numId="47">
    <w:abstractNumId w:val="8"/>
  </w:num>
  <w:num w:numId="48">
    <w:abstractNumId w:val="13"/>
  </w:num>
  <w:num w:numId="49">
    <w:abstractNumId w:val="35"/>
  </w:num>
  <w:num w:numId="50">
    <w:abstractNumId w:val="36"/>
  </w:num>
  <w:num w:numId="51">
    <w:abstractNumId w:val="44"/>
  </w:num>
  <w:num w:numId="52">
    <w:abstractNumId w:val="42"/>
  </w:num>
  <w:num w:numId="53">
    <w:abstractNumId w:val="41"/>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2A50FC"/>
    <w:rsid w:val="00001395"/>
    <w:rsid w:val="00005D4A"/>
    <w:rsid w:val="0000767F"/>
    <w:rsid w:val="0001176D"/>
    <w:rsid w:val="00011C3B"/>
    <w:rsid w:val="000318A2"/>
    <w:rsid w:val="00034DC2"/>
    <w:rsid w:val="00041FA9"/>
    <w:rsid w:val="000563CB"/>
    <w:rsid w:val="00056D19"/>
    <w:rsid w:val="000820F3"/>
    <w:rsid w:val="00082686"/>
    <w:rsid w:val="00085F1A"/>
    <w:rsid w:val="000B33BF"/>
    <w:rsid w:val="000B381C"/>
    <w:rsid w:val="000C3EBF"/>
    <w:rsid w:val="000D2F4C"/>
    <w:rsid w:val="000E3391"/>
    <w:rsid w:val="000E45B7"/>
    <w:rsid w:val="001009CA"/>
    <w:rsid w:val="00105BCC"/>
    <w:rsid w:val="00110E2A"/>
    <w:rsid w:val="001228FD"/>
    <w:rsid w:val="001229FE"/>
    <w:rsid w:val="00155F60"/>
    <w:rsid w:val="00174A60"/>
    <w:rsid w:val="0017511B"/>
    <w:rsid w:val="0017697B"/>
    <w:rsid w:val="00184DFE"/>
    <w:rsid w:val="0018628E"/>
    <w:rsid w:val="00191FB6"/>
    <w:rsid w:val="00197716"/>
    <w:rsid w:val="001A487D"/>
    <w:rsid w:val="001A4CC3"/>
    <w:rsid w:val="001A5064"/>
    <w:rsid w:val="001B36D2"/>
    <w:rsid w:val="001C25C8"/>
    <w:rsid w:val="001D3A61"/>
    <w:rsid w:val="001E464C"/>
    <w:rsid w:val="001E5A94"/>
    <w:rsid w:val="001E7100"/>
    <w:rsid w:val="00232E86"/>
    <w:rsid w:val="00233526"/>
    <w:rsid w:val="002342B0"/>
    <w:rsid w:val="00247805"/>
    <w:rsid w:val="00266B11"/>
    <w:rsid w:val="0027424A"/>
    <w:rsid w:val="0027459F"/>
    <w:rsid w:val="00276543"/>
    <w:rsid w:val="00293D23"/>
    <w:rsid w:val="002A2352"/>
    <w:rsid w:val="002A3280"/>
    <w:rsid w:val="002A50FC"/>
    <w:rsid w:val="002A7EA0"/>
    <w:rsid w:val="002E17F0"/>
    <w:rsid w:val="002E705F"/>
    <w:rsid w:val="002F58CB"/>
    <w:rsid w:val="003325D5"/>
    <w:rsid w:val="00335AB7"/>
    <w:rsid w:val="00354C2B"/>
    <w:rsid w:val="003751F7"/>
    <w:rsid w:val="00376E44"/>
    <w:rsid w:val="00384D43"/>
    <w:rsid w:val="00393918"/>
    <w:rsid w:val="003A5345"/>
    <w:rsid w:val="003B3FC8"/>
    <w:rsid w:val="003B5D32"/>
    <w:rsid w:val="003C0EE7"/>
    <w:rsid w:val="003C4639"/>
    <w:rsid w:val="003C4BE1"/>
    <w:rsid w:val="003C6A42"/>
    <w:rsid w:val="003D0963"/>
    <w:rsid w:val="003E6C33"/>
    <w:rsid w:val="003F5517"/>
    <w:rsid w:val="003F75BD"/>
    <w:rsid w:val="00401A82"/>
    <w:rsid w:val="00401DC9"/>
    <w:rsid w:val="0040262E"/>
    <w:rsid w:val="00402A09"/>
    <w:rsid w:val="00404918"/>
    <w:rsid w:val="00416EC0"/>
    <w:rsid w:val="00421380"/>
    <w:rsid w:val="004274A9"/>
    <w:rsid w:val="004304FA"/>
    <w:rsid w:val="0043504A"/>
    <w:rsid w:val="00437E7A"/>
    <w:rsid w:val="00441013"/>
    <w:rsid w:val="00456EB3"/>
    <w:rsid w:val="00465DB0"/>
    <w:rsid w:val="00471296"/>
    <w:rsid w:val="00471D5B"/>
    <w:rsid w:val="004850E0"/>
    <w:rsid w:val="004A556D"/>
    <w:rsid w:val="004B1F61"/>
    <w:rsid w:val="004B2FA6"/>
    <w:rsid w:val="004B44E2"/>
    <w:rsid w:val="004B5823"/>
    <w:rsid w:val="004D0B73"/>
    <w:rsid w:val="004D0F46"/>
    <w:rsid w:val="004D4A3B"/>
    <w:rsid w:val="004E4410"/>
    <w:rsid w:val="004F1990"/>
    <w:rsid w:val="00500E21"/>
    <w:rsid w:val="00514051"/>
    <w:rsid w:val="00520317"/>
    <w:rsid w:val="0053407C"/>
    <w:rsid w:val="00534F63"/>
    <w:rsid w:val="005440F6"/>
    <w:rsid w:val="00552F6B"/>
    <w:rsid w:val="0055347F"/>
    <w:rsid w:val="00561C2A"/>
    <w:rsid w:val="00564DC2"/>
    <w:rsid w:val="00565B1F"/>
    <w:rsid w:val="00585568"/>
    <w:rsid w:val="00593E6A"/>
    <w:rsid w:val="005C200E"/>
    <w:rsid w:val="005D43DB"/>
    <w:rsid w:val="005D4D6A"/>
    <w:rsid w:val="005F28EA"/>
    <w:rsid w:val="00621F0F"/>
    <w:rsid w:val="0063060C"/>
    <w:rsid w:val="0063511C"/>
    <w:rsid w:val="00635AD1"/>
    <w:rsid w:val="006428D6"/>
    <w:rsid w:val="006565F6"/>
    <w:rsid w:val="00675A47"/>
    <w:rsid w:val="006A6738"/>
    <w:rsid w:val="006C63AC"/>
    <w:rsid w:val="006E4C39"/>
    <w:rsid w:val="0072173B"/>
    <w:rsid w:val="0073357E"/>
    <w:rsid w:val="00740B16"/>
    <w:rsid w:val="00742883"/>
    <w:rsid w:val="00743686"/>
    <w:rsid w:val="0074751B"/>
    <w:rsid w:val="0075169C"/>
    <w:rsid w:val="007532EC"/>
    <w:rsid w:val="0077455F"/>
    <w:rsid w:val="00776E11"/>
    <w:rsid w:val="007805A6"/>
    <w:rsid w:val="00782F5B"/>
    <w:rsid w:val="007877C5"/>
    <w:rsid w:val="007A50D2"/>
    <w:rsid w:val="007B025E"/>
    <w:rsid w:val="007B2040"/>
    <w:rsid w:val="007E0B09"/>
    <w:rsid w:val="007F01F6"/>
    <w:rsid w:val="007F6B60"/>
    <w:rsid w:val="008028D4"/>
    <w:rsid w:val="00810F38"/>
    <w:rsid w:val="00811445"/>
    <w:rsid w:val="00812693"/>
    <w:rsid w:val="00815A3D"/>
    <w:rsid w:val="00835D0F"/>
    <w:rsid w:val="00840EE2"/>
    <w:rsid w:val="00841227"/>
    <w:rsid w:val="008577F1"/>
    <w:rsid w:val="00857B46"/>
    <w:rsid w:val="0086265A"/>
    <w:rsid w:val="00866B8F"/>
    <w:rsid w:val="0087147D"/>
    <w:rsid w:val="00885ACB"/>
    <w:rsid w:val="00887B8E"/>
    <w:rsid w:val="008A0B7E"/>
    <w:rsid w:val="008B3B6C"/>
    <w:rsid w:val="008C1275"/>
    <w:rsid w:val="008C2471"/>
    <w:rsid w:val="008C38A7"/>
    <w:rsid w:val="008D2115"/>
    <w:rsid w:val="00900446"/>
    <w:rsid w:val="0090662F"/>
    <w:rsid w:val="00907AF7"/>
    <w:rsid w:val="0091527F"/>
    <w:rsid w:val="00917F59"/>
    <w:rsid w:val="00930D99"/>
    <w:rsid w:val="00934893"/>
    <w:rsid w:val="00945BFF"/>
    <w:rsid w:val="00997DC5"/>
    <w:rsid w:val="009A062A"/>
    <w:rsid w:val="009A0B14"/>
    <w:rsid w:val="009A239B"/>
    <w:rsid w:val="009B0033"/>
    <w:rsid w:val="009C06F8"/>
    <w:rsid w:val="009C1AA3"/>
    <w:rsid w:val="009D651E"/>
    <w:rsid w:val="009D6B0B"/>
    <w:rsid w:val="009E7271"/>
    <w:rsid w:val="009F209B"/>
    <w:rsid w:val="00A1500D"/>
    <w:rsid w:val="00A20AB9"/>
    <w:rsid w:val="00A23357"/>
    <w:rsid w:val="00A332F2"/>
    <w:rsid w:val="00A3622E"/>
    <w:rsid w:val="00A50C45"/>
    <w:rsid w:val="00A56D06"/>
    <w:rsid w:val="00A56DCB"/>
    <w:rsid w:val="00A6373B"/>
    <w:rsid w:val="00A76805"/>
    <w:rsid w:val="00A812A2"/>
    <w:rsid w:val="00A81EE5"/>
    <w:rsid w:val="00A849DD"/>
    <w:rsid w:val="00A853E4"/>
    <w:rsid w:val="00A915AA"/>
    <w:rsid w:val="00A94147"/>
    <w:rsid w:val="00AA6F9A"/>
    <w:rsid w:val="00AB7BF9"/>
    <w:rsid w:val="00AD3D51"/>
    <w:rsid w:val="00AE0C79"/>
    <w:rsid w:val="00AF17C1"/>
    <w:rsid w:val="00AF22E0"/>
    <w:rsid w:val="00B05DDE"/>
    <w:rsid w:val="00B23D72"/>
    <w:rsid w:val="00B42C6E"/>
    <w:rsid w:val="00B44807"/>
    <w:rsid w:val="00B51347"/>
    <w:rsid w:val="00B54FB6"/>
    <w:rsid w:val="00B55C29"/>
    <w:rsid w:val="00B61C21"/>
    <w:rsid w:val="00B7102B"/>
    <w:rsid w:val="00B81255"/>
    <w:rsid w:val="00B818AD"/>
    <w:rsid w:val="00B8357F"/>
    <w:rsid w:val="00B86BB3"/>
    <w:rsid w:val="00B970DC"/>
    <w:rsid w:val="00BA08E8"/>
    <w:rsid w:val="00BA1316"/>
    <w:rsid w:val="00BA52A9"/>
    <w:rsid w:val="00BA6B23"/>
    <w:rsid w:val="00BC1EED"/>
    <w:rsid w:val="00BC39D8"/>
    <w:rsid w:val="00BC4C7C"/>
    <w:rsid w:val="00BC65CD"/>
    <w:rsid w:val="00BC66B5"/>
    <w:rsid w:val="00BD4041"/>
    <w:rsid w:val="00BD6217"/>
    <w:rsid w:val="00BF235D"/>
    <w:rsid w:val="00BF2CD4"/>
    <w:rsid w:val="00C01908"/>
    <w:rsid w:val="00C03DD2"/>
    <w:rsid w:val="00C135BB"/>
    <w:rsid w:val="00C17644"/>
    <w:rsid w:val="00C20EB9"/>
    <w:rsid w:val="00C225DF"/>
    <w:rsid w:val="00C30B7A"/>
    <w:rsid w:val="00C331D1"/>
    <w:rsid w:val="00C40FEF"/>
    <w:rsid w:val="00C418AA"/>
    <w:rsid w:val="00C541B8"/>
    <w:rsid w:val="00C63D4B"/>
    <w:rsid w:val="00C727EB"/>
    <w:rsid w:val="00C74478"/>
    <w:rsid w:val="00C75598"/>
    <w:rsid w:val="00C95A95"/>
    <w:rsid w:val="00CA4066"/>
    <w:rsid w:val="00CA4127"/>
    <w:rsid w:val="00CB0267"/>
    <w:rsid w:val="00CC07F6"/>
    <w:rsid w:val="00CC355B"/>
    <w:rsid w:val="00CE5742"/>
    <w:rsid w:val="00CF0909"/>
    <w:rsid w:val="00D1055D"/>
    <w:rsid w:val="00D11CE7"/>
    <w:rsid w:val="00D15D2D"/>
    <w:rsid w:val="00D3294F"/>
    <w:rsid w:val="00D5560C"/>
    <w:rsid w:val="00D603AA"/>
    <w:rsid w:val="00D60B33"/>
    <w:rsid w:val="00D62DC4"/>
    <w:rsid w:val="00D630F3"/>
    <w:rsid w:val="00D76748"/>
    <w:rsid w:val="00D76FD5"/>
    <w:rsid w:val="00D86C47"/>
    <w:rsid w:val="00D94D1D"/>
    <w:rsid w:val="00DB0691"/>
    <w:rsid w:val="00DB3D31"/>
    <w:rsid w:val="00DC099A"/>
    <w:rsid w:val="00DF5311"/>
    <w:rsid w:val="00E01D3F"/>
    <w:rsid w:val="00E07DD4"/>
    <w:rsid w:val="00E1238D"/>
    <w:rsid w:val="00E17650"/>
    <w:rsid w:val="00E3214D"/>
    <w:rsid w:val="00E347EA"/>
    <w:rsid w:val="00E4105B"/>
    <w:rsid w:val="00E542AA"/>
    <w:rsid w:val="00E57BC8"/>
    <w:rsid w:val="00E61F0F"/>
    <w:rsid w:val="00E7166F"/>
    <w:rsid w:val="00E71AE2"/>
    <w:rsid w:val="00E779DD"/>
    <w:rsid w:val="00E87626"/>
    <w:rsid w:val="00EC5557"/>
    <w:rsid w:val="00ED0BDA"/>
    <w:rsid w:val="00ED5A62"/>
    <w:rsid w:val="00ED79CB"/>
    <w:rsid w:val="00EE76D4"/>
    <w:rsid w:val="00F2137B"/>
    <w:rsid w:val="00F2496E"/>
    <w:rsid w:val="00F25261"/>
    <w:rsid w:val="00F4065A"/>
    <w:rsid w:val="00F5738A"/>
    <w:rsid w:val="00F63F46"/>
    <w:rsid w:val="00F6645D"/>
    <w:rsid w:val="00FA2275"/>
    <w:rsid w:val="00FA394B"/>
    <w:rsid w:val="00FA43F2"/>
    <w:rsid w:val="00FA72C6"/>
    <w:rsid w:val="00FB58A7"/>
    <w:rsid w:val="00FC1810"/>
    <w:rsid w:val="00FC1AA6"/>
    <w:rsid w:val="00FC6FFA"/>
    <w:rsid w:val="00FE0C1D"/>
    <w:rsid w:val="00FF16D1"/>
    <w:rsid w:val="00FF2E48"/>
    <w:rsid w:val="00FF5682"/>
    <w:rsid w:val="00FF6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0"/>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eastAsia="ar-SA"/>
    </w:rPr>
  </w:style>
  <w:style w:type="numbering" w:customStyle="1" w:styleId="WWNum3">
    <w:name w:val="WWNum3"/>
    <w:basedOn w:val="Bezlisty"/>
    <w:rsid w:val="00A76805"/>
    <w:pPr>
      <w:numPr>
        <w:numId w:val="24"/>
      </w:numPr>
    </w:pPr>
  </w:style>
  <w:style w:type="numbering" w:customStyle="1" w:styleId="WWNum13">
    <w:name w:val="WWNum13"/>
    <w:basedOn w:val="Bezlisty"/>
    <w:rsid w:val="00A76805"/>
    <w:pPr>
      <w:numPr>
        <w:numId w:val="25"/>
      </w:numPr>
    </w:pPr>
  </w:style>
  <w:style w:type="numbering" w:customStyle="1" w:styleId="WWNum14">
    <w:name w:val="WWNum14"/>
    <w:basedOn w:val="Bezlisty"/>
    <w:rsid w:val="00A76805"/>
    <w:pPr>
      <w:numPr>
        <w:numId w:val="26"/>
      </w:numPr>
    </w:pPr>
  </w:style>
  <w:style w:type="numbering" w:customStyle="1" w:styleId="WWNum15">
    <w:name w:val="WWNum15"/>
    <w:basedOn w:val="Bezlisty"/>
    <w:rsid w:val="00A76805"/>
    <w:pPr>
      <w:numPr>
        <w:numId w:val="27"/>
      </w:numPr>
    </w:pPr>
  </w:style>
  <w:style w:type="numbering" w:customStyle="1" w:styleId="WWNum16">
    <w:name w:val="WWNum16"/>
    <w:basedOn w:val="Bezlisty"/>
    <w:rsid w:val="00A76805"/>
    <w:pPr>
      <w:numPr>
        <w:numId w:val="28"/>
      </w:numPr>
    </w:pPr>
  </w:style>
  <w:style w:type="numbering" w:customStyle="1" w:styleId="WWNum17">
    <w:name w:val="WWNum17"/>
    <w:basedOn w:val="Bezlisty"/>
    <w:rsid w:val="00A76805"/>
    <w:pPr>
      <w:numPr>
        <w:numId w:val="29"/>
      </w:numPr>
    </w:pPr>
  </w:style>
  <w:style w:type="numbering" w:customStyle="1" w:styleId="WWNum18">
    <w:name w:val="WWNum18"/>
    <w:basedOn w:val="Bezlisty"/>
    <w:rsid w:val="00A76805"/>
    <w:pPr>
      <w:numPr>
        <w:numId w:val="30"/>
      </w:numPr>
    </w:pPr>
  </w:style>
  <w:style w:type="numbering" w:customStyle="1" w:styleId="WWNum21">
    <w:name w:val="WWNum21"/>
    <w:basedOn w:val="Bezlisty"/>
    <w:rsid w:val="00A76805"/>
    <w:pPr>
      <w:numPr>
        <w:numId w:val="31"/>
      </w:numPr>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D62DC4"/>
  </w:style>
  <w:style w:type="paragraph" w:customStyle="1" w:styleId="divquotblock">
    <w:name w:val="div.quotblock"/>
    <w:uiPriority w:val="99"/>
    <w:rsid w:val="00D62DC4"/>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customStyle="1" w:styleId="western">
    <w:name w:val="western"/>
    <w:basedOn w:val="Normalny"/>
    <w:rsid w:val="00840EE2"/>
    <w:pPr>
      <w:spacing w:before="100" w:beforeAutospacing="1" w:after="119"/>
    </w:pPr>
    <w:rPr>
      <w:rFonts w:ascii="Calibri" w:eastAsia="Times New Roman" w:hAnsi="Calibri" w:cs="Calibri"/>
      <w:color w:val="000000"/>
      <w:lang w:eastAsia="pl-PL"/>
    </w:rPr>
  </w:style>
  <w:style w:type="numbering" w:customStyle="1" w:styleId="WWNum161">
    <w:name w:val="WWNum161"/>
    <w:basedOn w:val="Bezlisty"/>
    <w:rsid w:val="00B23D72"/>
    <w:pPr>
      <w:numPr>
        <w:numId w:val="2"/>
      </w:numPr>
    </w:pPr>
  </w:style>
  <w:style w:type="numbering" w:customStyle="1" w:styleId="WWNum171">
    <w:name w:val="WWNum171"/>
    <w:basedOn w:val="Bezlisty"/>
    <w:rsid w:val="00B23D72"/>
    <w:pPr>
      <w:numPr>
        <w:numId w:val="3"/>
      </w:numPr>
    </w:pPr>
  </w:style>
  <w:style w:type="numbering" w:customStyle="1" w:styleId="WWNum181">
    <w:name w:val="WWNum181"/>
    <w:basedOn w:val="Bezlisty"/>
    <w:rsid w:val="00B23D72"/>
    <w:pPr>
      <w:numPr>
        <w:numId w:val="4"/>
      </w:numPr>
    </w:pPr>
  </w:style>
  <w:style w:type="numbering" w:customStyle="1" w:styleId="WWNum211">
    <w:name w:val="WWNum211"/>
    <w:basedOn w:val="Bezlisty"/>
    <w:rsid w:val="00B23D7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A76805"/>
    <w:pPr>
      <w:numPr>
        <w:numId w:val="24"/>
      </w:numPr>
    </w:pPr>
  </w:style>
  <w:style w:type="numbering" w:customStyle="1" w:styleId="WWNum13">
    <w:name w:val="WWNum13"/>
    <w:basedOn w:val="Bezlisty"/>
    <w:rsid w:val="00A76805"/>
    <w:pPr>
      <w:numPr>
        <w:numId w:val="25"/>
      </w:numPr>
    </w:pPr>
  </w:style>
  <w:style w:type="numbering" w:customStyle="1" w:styleId="WWNum14">
    <w:name w:val="WWNum14"/>
    <w:basedOn w:val="Bezlisty"/>
    <w:rsid w:val="00A76805"/>
    <w:pPr>
      <w:numPr>
        <w:numId w:val="26"/>
      </w:numPr>
    </w:pPr>
  </w:style>
  <w:style w:type="numbering" w:customStyle="1" w:styleId="WWNum15">
    <w:name w:val="WWNum15"/>
    <w:basedOn w:val="Bezlisty"/>
    <w:rsid w:val="00A76805"/>
    <w:pPr>
      <w:numPr>
        <w:numId w:val="27"/>
      </w:numPr>
    </w:pPr>
  </w:style>
  <w:style w:type="numbering" w:customStyle="1" w:styleId="WWNum16">
    <w:name w:val="WWNum16"/>
    <w:basedOn w:val="Bezlisty"/>
    <w:rsid w:val="00A76805"/>
    <w:pPr>
      <w:numPr>
        <w:numId w:val="28"/>
      </w:numPr>
    </w:pPr>
  </w:style>
  <w:style w:type="numbering" w:customStyle="1" w:styleId="WWNum17">
    <w:name w:val="WWNum17"/>
    <w:basedOn w:val="Bezlisty"/>
    <w:rsid w:val="00A76805"/>
    <w:pPr>
      <w:numPr>
        <w:numId w:val="29"/>
      </w:numPr>
    </w:pPr>
  </w:style>
  <w:style w:type="numbering" w:customStyle="1" w:styleId="WWNum18">
    <w:name w:val="WWNum18"/>
    <w:basedOn w:val="Bezlisty"/>
    <w:rsid w:val="00A76805"/>
    <w:pPr>
      <w:numPr>
        <w:numId w:val="30"/>
      </w:numPr>
    </w:pPr>
  </w:style>
  <w:style w:type="numbering" w:customStyle="1" w:styleId="WWNum21">
    <w:name w:val="WWNum21"/>
    <w:basedOn w:val="Bezlisty"/>
    <w:rsid w:val="00A76805"/>
    <w:pPr>
      <w:numPr>
        <w:numId w:val="31"/>
      </w:numPr>
    </w:pPr>
  </w:style>
  <w:style w:type="numbering" w:customStyle="1" w:styleId="AkapitzlistZnak">
    <w:name w:val="WWNum181"/>
    <w:pPr>
      <w:numPr>
        <w:numId w:val="4"/>
      </w:numPr>
    </w:pPr>
  </w:style>
  <w:style w:type="numbering" w:customStyle="1" w:styleId="divquotblock">
    <w:name w:val="WWNum161"/>
    <w:pPr>
      <w:numPr>
        <w:numId w:val="2"/>
      </w:numPr>
    </w:pPr>
  </w:style>
  <w:style w:type="numbering" w:customStyle="1" w:styleId="western">
    <w:name w:val="WWNum211"/>
    <w:pPr>
      <w:numPr>
        <w:numId w:val="5"/>
      </w:numPr>
    </w:pPr>
  </w:style>
  <w:style w:type="numbering" w:customStyle="1" w:styleId="WWNum161">
    <w:name w:val="WWNum17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09285506">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276787818">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547837615">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k.katowice.pl" TargetMode="External"/><Relationship Id="rId5" Type="http://schemas.openxmlformats.org/officeDocument/2006/relationships/settings" Target="settings.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mailto:acholuj@uck.katowice.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477AB-2D48-4336-B04F-79DF1FF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10195</Words>
  <Characters>61170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83</cp:revision>
  <cp:lastPrinted>2020-10-01T10:03:00Z</cp:lastPrinted>
  <dcterms:created xsi:type="dcterms:W3CDTF">2018-02-22T07:16:00Z</dcterms:created>
  <dcterms:modified xsi:type="dcterms:W3CDTF">2020-10-01T10:04:00Z</dcterms:modified>
</cp:coreProperties>
</file>