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66363A" w14:textId="77777777" w:rsidR="00CC5192" w:rsidRPr="00CC5192" w:rsidRDefault="00CC5192" w:rsidP="00CC5192">
      <w:pPr>
        <w:keepNext/>
        <w:spacing w:after="0" w:line="240" w:lineRule="auto"/>
        <w:outlineLvl w:val="4"/>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 xml:space="preserve">Uniwersyteckie Centrum Kliniczne </w:t>
      </w:r>
    </w:p>
    <w:p w14:paraId="593B283C" w14:textId="77777777" w:rsidR="00CC5192" w:rsidRPr="00CC5192" w:rsidRDefault="00CC5192" w:rsidP="00CC5192">
      <w:pPr>
        <w:keepNext/>
        <w:spacing w:after="0" w:line="240" w:lineRule="auto"/>
        <w:outlineLvl w:val="4"/>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 xml:space="preserve">im. prof. K. Gibińskiego </w:t>
      </w:r>
    </w:p>
    <w:p w14:paraId="4D83657B" w14:textId="77777777" w:rsidR="00CC5192" w:rsidRPr="00CC5192" w:rsidRDefault="00CC5192" w:rsidP="00CC5192">
      <w:pPr>
        <w:spacing w:after="0" w:line="240" w:lineRule="auto"/>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Śląskiego Uniwersytetu Medycznego w Katowicach</w:t>
      </w:r>
    </w:p>
    <w:p w14:paraId="44D8F7CD" w14:textId="77777777" w:rsidR="00CC5192" w:rsidRPr="00CC5192" w:rsidRDefault="00CC5192" w:rsidP="00CC5192">
      <w:pPr>
        <w:spacing w:after="0" w:line="240" w:lineRule="auto"/>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 xml:space="preserve">40-514 Katowice   ul. Ceglana 35     </w:t>
      </w:r>
    </w:p>
    <w:p w14:paraId="52A73E53" w14:textId="77777777" w:rsidR="00CC5192" w:rsidRPr="00CC5192" w:rsidRDefault="00CC5192" w:rsidP="00CC5192">
      <w:pPr>
        <w:spacing w:after="0" w:line="240" w:lineRule="auto"/>
        <w:rPr>
          <w:rFonts w:ascii="Tahoma" w:eastAsia="Times New Roman" w:hAnsi="Tahoma" w:cs="Tahoma"/>
          <w:b/>
          <w:sz w:val="20"/>
          <w:szCs w:val="24"/>
          <w:lang w:eastAsia="pl-PL"/>
        </w:rPr>
      </w:pPr>
    </w:p>
    <w:p w14:paraId="750EE199" w14:textId="77777777" w:rsidR="00CC5192" w:rsidRPr="00CC5192" w:rsidRDefault="00CC5192" w:rsidP="00CC5192">
      <w:pPr>
        <w:spacing w:after="0" w:line="240" w:lineRule="auto"/>
        <w:rPr>
          <w:rFonts w:ascii="Tahoma" w:eastAsia="Times New Roman" w:hAnsi="Tahoma" w:cs="Tahoma"/>
          <w:bCs/>
          <w:sz w:val="20"/>
          <w:szCs w:val="24"/>
          <w:lang w:eastAsia="pl-PL"/>
        </w:rPr>
      </w:pPr>
    </w:p>
    <w:p w14:paraId="56F1968D" w14:textId="77777777" w:rsidR="00CC5192" w:rsidRPr="00CC5192" w:rsidRDefault="00CC5192" w:rsidP="00CC5192">
      <w:pPr>
        <w:spacing w:after="0" w:line="240" w:lineRule="auto"/>
        <w:rPr>
          <w:rFonts w:ascii="Tahoma" w:eastAsia="Times New Roman" w:hAnsi="Tahoma" w:cs="Tahoma"/>
          <w:bCs/>
          <w:sz w:val="20"/>
          <w:szCs w:val="24"/>
          <w:lang w:eastAsia="pl-PL"/>
        </w:rPr>
      </w:pPr>
    </w:p>
    <w:p w14:paraId="0D2995B0" w14:textId="56EEFF42" w:rsidR="00CC5192" w:rsidRPr="00CC5192" w:rsidRDefault="00CC5192" w:rsidP="00CC5192">
      <w:pPr>
        <w:spacing w:after="0" w:line="240" w:lineRule="auto"/>
        <w:rPr>
          <w:rFonts w:ascii="Tahoma" w:eastAsia="Times New Roman" w:hAnsi="Tahoma" w:cs="Tahoma"/>
          <w:bCs/>
          <w:sz w:val="20"/>
          <w:szCs w:val="24"/>
          <w:lang w:eastAsia="pl-PL"/>
        </w:rPr>
      </w:pPr>
      <w:r w:rsidRPr="00CC5192">
        <w:rPr>
          <w:rFonts w:ascii="Tahoma" w:eastAsia="Times New Roman" w:hAnsi="Tahoma" w:cs="Tahoma"/>
          <w:bCs/>
          <w:sz w:val="20"/>
          <w:szCs w:val="24"/>
          <w:lang w:eastAsia="pl-PL"/>
        </w:rPr>
        <w:t xml:space="preserve">Znak </w:t>
      </w:r>
      <w:r w:rsidR="00CB3EE1">
        <w:rPr>
          <w:rFonts w:ascii="Tahoma" w:eastAsia="Times New Roman" w:hAnsi="Tahoma" w:cs="Tahoma"/>
          <w:bCs/>
          <w:sz w:val="20"/>
          <w:szCs w:val="24"/>
          <w:lang w:eastAsia="pl-PL"/>
        </w:rPr>
        <w:t>sprawy : DZP.381.</w:t>
      </w:r>
      <w:r w:rsidR="00A97CFA">
        <w:rPr>
          <w:rFonts w:ascii="Tahoma" w:eastAsia="Times New Roman" w:hAnsi="Tahoma" w:cs="Tahoma"/>
          <w:bCs/>
          <w:sz w:val="20"/>
          <w:szCs w:val="24"/>
          <w:lang w:eastAsia="pl-PL"/>
        </w:rPr>
        <w:t>6</w:t>
      </w:r>
      <w:r w:rsidR="00CB3EE1">
        <w:rPr>
          <w:rFonts w:ascii="Tahoma" w:eastAsia="Times New Roman" w:hAnsi="Tahoma" w:cs="Tahoma"/>
          <w:bCs/>
          <w:sz w:val="20"/>
          <w:szCs w:val="24"/>
          <w:lang w:eastAsia="pl-PL"/>
        </w:rPr>
        <w:t>A.</w:t>
      </w:r>
      <w:r w:rsidRPr="0036121C">
        <w:rPr>
          <w:rFonts w:ascii="Tahoma" w:eastAsia="Times New Roman" w:hAnsi="Tahoma" w:cs="Tahoma"/>
          <w:bCs/>
          <w:sz w:val="20"/>
          <w:szCs w:val="24"/>
          <w:lang w:eastAsia="pl-PL"/>
        </w:rPr>
        <w:t>20</w:t>
      </w:r>
      <w:r w:rsidR="00CB3EE1">
        <w:rPr>
          <w:rFonts w:ascii="Tahoma" w:eastAsia="Times New Roman" w:hAnsi="Tahoma" w:cs="Tahoma"/>
          <w:bCs/>
          <w:sz w:val="20"/>
          <w:szCs w:val="24"/>
          <w:lang w:eastAsia="pl-PL"/>
        </w:rPr>
        <w:t>2</w:t>
      </w:r>
      <w:r w:rsidR="002F340E">
        <w:rPr>
          <w:rFonts w:ascii="Tahoma" w:eastAsia="Times New Roman" w:hAnsi="Tahoma" w:cs="Tahoma"/>
          <w:bCs/>
          <w:sz w:val="20"/>
          <w:szCs w:val="24"/>
          <w:lang w:eastAsia="pl-PL"/>
        </w:rPr>
        <w:t>2</w:t>
      </w:r>
      <w:r w:rsidRPr="0036121C">
        <w:rPr>
          <w:rFonts w:ascii="Tahoma" w:eastAsia="Times New Roman" w:hAnsi="Tahoma" w:cs="Tahoma"/>
          <w:bCs/>
          <w:sz w:val="20"/>
          <w:szCs w:val="24"/>
          <w:lang w:eastAsia="pl-PL"/>
        </w:rPr>
        <w:t xml:space="preserve">                                                </w:t>
      </w:r>
    </w:p>
    <w:p w14:paraId="0F603B16" w14:textId="77777777" w:rsidR="00CC5192" w:rsidRPr="00CC5192" w:rsidRDefault="00CC5192" w:rsidP="00CC5192">
      <w:pPr>
        <w:spacing w:after="0" w:line="240" w:lineRule="auto"/>
        <w:rPr>
          <w:rFonts w:ascii="Tahoma" w:eastAsia="Times New Roman" w:hAnsi="Tahoma" w:cs="Tahoma"/>
          <w:sz w:val="20"/>
          <w:szCs w:val="24"/>
          <w:lang w:eastAsia="pl-PL"/>
        </w:rPr>
      </w:pPr>
    </w:p>
    <w:p w14:paraId="79C76CAB" w14:textId="77777777" w:rsidR="00CC5192" w:rsidRPr="00CC5192" w:rsidRDefault="00CC5192" w:rsidP="00CC5192">
      <w:pPr>
        <w:spacing w:after="0" w:line="240" w:lineRule="auto"/>
        <w:rPr>
          <w:rFonts w:ascii="Tahoma" w:eastAsia="Times New Roman" w:hAnsi="Tahoma" w:cs="Tahoma"/>
          <w:sz w:val="20"/>
          <w:szCs w:val="24"/>
          <w:lang w:eastAsia="pl-PL"/>
        </w:rPr>
      </w:pPr>
    </w:p>
    <w:p w14:paraId="72A0C65E" w14:textId="77777777" w:rsidR="00CC5192" w:rsidRPr="00CC5192" w:rsidRDefault="00CC5192" w:rsidP="00CC5192">
      <w:pPr>
        <w:spacing w:after="0" w:line="240" w:lineRule="auto"/>
        <w:rPr>
          <w:rFonts w:ascii="Tahoma" w:eastAsia="Times New Roman" w:hAnsi="Tahoma" w:cs="Tahoma"/>
          <w:sz w:val="20"/>
          <w:szCs w:val="24"/>
          <w:lang w:eastAsia="pl-PL"/>
        </w:rPr>
      </w:pPr>
    </w:p>
    <w:p w14:paraId="1CE6F3DE" w14:textId="77777777" w:rsidR="00CC5192" w:rsidRPr="00CC5192" w:rsidRDefault="00CC5192" w:rsidP="00CC5192">
      <w:pPr>
        <w:spacing w:after="0" w:line="240" w:lineRule="auto"/>
        <w:rPr>
          <w:rFonts w:ascii="Tahoma" w:eastAsia="Times New Roman" w:hAnsi="Tahoma" w:cs="Tahoma"/>
          <w:sz w:val="20"/>
          <w:szCs w:val="24"/>
          <w:lang w:eastAsia="pl-PL"/>
        </w:rPr>
      </w:pPr>
    </w:p>
    <w:p w14:paraId="63265EE4" w14:textId="77777777" w:rsidR="00CC5192" w:rsidRPr="00CC5192" w:rsidRDefault="00CC5192" w:rsidP="00CC5192">
      <w:pPr>
        <w:spacing w:after="0" w:line="240" w:lineRule="auto"/>
        <w:rPr>
          <w:rFonts w:ascii="Tahoma" w:eastAsia="Times New Roman" w:hAnsi="Tahoma" w:cs="Tahoma"/>
          <w:sz w:val="20"/>
          <w:szCs w:val="24"/>
          <w:lang w:eastAsia="pl-PL"/>
        </w:rPr>
      </w:pPr>
    </w:p>
    <w:p w14:paraId="52134976" w14:textId="77777777" w:rsidR="00CC5192" w:rsidRPr="00CC5192" w:rsidRDefault="00CC5192" w:rsidP="00CC5192">
      <w:pPr>
        <w:keepNext/>
        <w:spacing w:after="0" w:line="240" w:lineRule="auto"/>
        <w:outlineLvl w:val="0"/>
        <w:rPr>
          <w:rFonts w:ascii="Tahoma" w:eastAsia="Times New Roman" w:hAnsi="Tahoma" w:cs="Tahoma"/>
          <w:b/>
          <w:bCs/>
          <w:color w:val="000000"/>
          <w:sz w:val="24"/>
          <w:szCs w:val="24"/>
          <w:lang w:eastAsia="pl-PL"/>
        </w:rPr>
      </w:pPr>
      <w:r w:rsidRPr="00CC5192">
        <w:rPr>
          <w:rFonts w:ascii="Tahoma" w:eastAsia="Times New Roman" w:hAnsi="Tahoma" w:cs="Tahoma"/>
          <w:b/>
          <w:bCs/>
          <w:color w:val="000000"/>
          <w:sz w:val="24"/>
          <w:szCs w:val="24"/>
          <w:lang w:eastAsia="pl-PL"/>
        </w:rPr>
        <w:t xml:space="preserve">                      SPECYFIKACJA  WARUNKÓW ZAMÓWIENIA</w:t>
      </w:r>
    </w:p>
    <w:p w14:paraId="48F61EA4" w14:textId="77777777" w:rsidR="00CC5192" w:rsidRPr="00CC5192" w:rsidRDefault="00CC5192" w:rsidP="00CC5192">
      <w:pPr>
        <w:spacing w:after="0" w:line="240" w:lineRule="auto"/>
        <w:rPr>
          <w:rFonts w:ascii="Tahoma" w:eastAsia="Times New Roman" w:hAnsi="Tahoma" w:cs="Tahoma"/>
          <w:sz w:val="20"/>
          <w:szCs w:val="24"/>
          <w:lang w:eastAsia="pl-PL"/>
        </w:rPr>
      </w:pPr>
    </w:p>
    <w:p w14:paraId="25024D33" w14:textId="77777777" w:rsidR="00CC5192" w:rsidRPr="00CC5192" w:rsidRDefault="00CC5192" w:rsidP="00CC5192">
      <w:pPr>
        <w:spacing w:after="0" w:line="240" w:lineRule="auto"/>
        <w:rPr>
          <w:rFonts w:ascii="Tahoma" w:eastAsia="Times New Roman" w:hAnsi="Tahoma" w:cs="Tahoma"/>
          <w:sz w:val="20"/>
          <w:szCs w:val="24"/>
          <w:lang w:eastAsia="pl-PL"/>
        </w:rPr>
      </w:pPr>
    </w:p>
    <w:p w14:paraId="64586C46" w14:textId="77777777" w:rsidR="00CC5192" w:rsidRPr="00CC5192" w:rsidRDefault="00CC5192" w:rsidP="00CC5192">
      <w:pPr>
        <w:keepNext/>
        <w:spacing w:after="0" w:line="240" w:lineRule="auto"/>
        <w:jc w:val="center"/>
        <w:outlineLvl w:val="3"/>
        <w:rPr>
          <w:rFonts w:ascii="Tahoma" w:eastAsia="Times New Roman" w:hAnsi="Tahoma" w:cs="Tahoma"/>
          <w:b/>
          <w:bCs/>
          <w:sz w:val="20"/>
          <w:szCs w:val="24"/>
          <w:lang w:eastAsia="pl-PL"/>
        </w:rPr>
      </w:pPr>
      <w:r w:rsidRPr="00CC5192">
        <w:rPr>
          <w:rFonts w:ascii="Tahoma" w:eastAsia="Times New Roman" w:hAnsi="Tahoma" w:cs="Tahoma"/>
          <w:b/>
          <w:bCs/>
          <w:sz w:val="20"/>
          <w:szCs w:val="24"/>
          <w:lang w:eastAsia="pl-PL"/>
        </w:rPr>
        <w:t xml:space="preserve">Na dostawę produktów leczniczych </w:t>
      </w:r>
    </w:p>
    <w:p w14:paraId="2F3EB5F6" w14:textId="77777777" w:rsidR="00CC5192" w:rsidRPr="00CC5192" w:rsidRDefault="00CC5192" w:rsidP="00CC5192">
      <w:pPr>
        <w:spacing w:after="0" w:line="240" w:lineRule="auto"/>
        <w:rPr>
          <w:rFonts w:ascii="Tahoma" w:eastAsia="Times New Roman" w:hAnsi="Tahoma" w:cs="Tahoma"/>
          <w:b/>
          <w:bCs/>
          <w:sz w:val="20"/>
          <w:szCs w:val="24"/>
          <w:lang w:eastAsia="pl-PL"/>
        </w:rPr>
      </w:pPr>
    </w:p>
    <w:p w14:paraId="13D773DD" w14:textId="77777777" w:rsidR="00CC5192" w:rsidRPr="00CC5192" w:rsidRDefault="00CC5192" w:rsidP="00CC5192">
      <w:pPr>
        <w:spacing w:after="0" w:line="240" w:lineRule="auto"/>
        <w:rPr>
          <w:rFonts w:ascii="Tahoma" w:eastAsia="Times New Roman" w:hAnsi="Tahoma" w:cs="Tahoma"/>
          <w:b/>
          <w:bCs/>
          <w:sz w:val="20"/>
          <w:szCs w:val="24"/>
          <w:lang w:eastAsia="pl-PL"/>
        </w:rPr>
      </w:pPr>
    </w:p>
    <w:p w14:paraId="4B84A26D" w14:textId="77777777" w:rsidR="00C874F7" w:rsidRPr="00C874F7" w:rsidRDefault="00C874F7" w:rsidP="00C874F7">
      <w:pPr>
        <w:spacing w:after="0" w:line="360" w:lineRule="auto"/>
        <w:rPr>
          <w:rFonts w:ascii="Tahoma" w:eastAsia="Times New Roman" w:hAnsi="Tahoma" w:cs="Tahoma"/>
          <w:b/>
          <w:bCs/>
          <w:sz w:val="20"/>
          <w:szCs w:val="24"/>
          <w:lang w:eastAsia="pl-PL"/>
        </w:rPr>
      </w:pPr>
    </w:p>
    <w:p w14:paraId="3A5811D4" w14:textId="7E070C71" w:rsidR="00C874F7" w:rsidRPr="00C874F7" w:rsidRDefault="00C874F7" w:rsidP="00C874F7">
      <w:pPr>
        <w:spacing w:after="0" w:line="360" w:lineRule="auto"/>
        <w:jc w:val="center"/>
        <w:rPr>
          <w:rFonts w:ascii="Tahoma" w:eastAsia="Times New Roman" w:hAnsi="Tahoma" w:cs="Tahoma"/>
          <w:sz w:val="20"/>
          <w:szCs w:val="24"/>
          <w:lang w:eastAsia="pl-PL"/>
        </w:rPr>
      </w:pPr>
      <w:r w:rsidRPr="00C874F7">
        <w:rPr>
          <w:rFonts w:ascii="Tahoma" w:eastAsia="Times New Roman" w:hAnsi="Tahoma" w:cs="Tahoma"/>
          <w:sz w:val="20"/>
          <w:szCs w:val="24"/>
          <w:lang w:eastAsia="pl-PL"/>
        </w:rPr>
        <w:t xml:space="preserve">Postępowanie o udzielenie zamówienia prowadzone jest w trybie </w:t>
      </w:r>
      <w:r w:rsidRPr="00C874F7">
        <w:rPr>
          <w:rFonts w:ascii="Tahoma" w:eastAsia="Times New Roman" w:hAnsi="Tahoma" w:cs="Tahoma"/>
          <w:b/>
          <w:sz w:val="20"/>
          <w:szCs w:val="24"/>
          <w:lang w:eastAsia="pl-PL"/>
        </w:rPr>
        <w:t>przetargu nieograniczonego</w:t>
      </w:r>
      <w:r>
        <w:rPr>
          <w:rFonts w:ascii="Tahoma" w:eastAsia="Times New Roman" w:hAnsi="Tahoma" w:cs="Tahoma"/>
          <w:b/>
          <w:sz w:val="20"/>
          <w:szCs w:val="24"/>
          <w:lang w:eastAsia="pl-PL"/>
        </w:rPr>
        <w:t xml:space="preserve">                         </w:t>
      </w:r>
      <w:r w:rsidRPr="00C874F7">
        <w:rPr>
          <w:rFonts w:ascii="Tahoma" w:eastAsia="Times New Roman" w:hAnsi="Tahoma" w:cs="Tahoma"/>
          <w:b/>
          <w:sz w:val="20"/>
          <w:szCs w:val="24"/>
          <w:lang w:eastAsia="pl-PL"/>
        </w:rPr>
        <w:t xml:space="preserve">powyżej </w:t>
      </w:r>
      <w:r w:rsidR="00163679">
        <w:rPr>
          <w:rFonts w:ascii="Tahoma" w:eastAsia="Times New Roman" w:hAnsi="Tahoma" w:cs="Tahoma"/>
          <w:b/>
          <w:sz w:val="20"/>
          <w:szCs w:val="24"/>
          <w:lang w:eastAsia="pl-PL"/>
        </w:rPr>
        <w:t xml:space="preserve">140 </w:t>
      </w:r>
      <w:r w:rsidRPr="00C874F7">
        <w:rPr>
          <w:rFonts w:ascii="Tahoma" w:eastAsia="Times New Roman" w:hAnsi="Tahoma" w:cs="Tahoma"/>
          <w:b/>
          <w:sz w:val="20"/>
          <w:szCs w:val="24"/>
          <w:lang w:eastAsia="pl-PL"/>
        </w:rPr>
        <w:t>000 EURO</w:t>
      </w:r>
      <w:r w:rsidRPr="00C874F7">
        <w:rPr>
          <w:rFonts w:ascii="Tahoma" w:eastAsia="Times New Roman" w:hAnsi="Tahoma" w:cs="Tahoma"/>
          <w:sz w:val="20"/>
          <w:szCs w:val="24"/>
          <w:lang w:eastAsia="pl-PL"/>
        </w:rPr>
        <w:t xml:space="preserve"> na podstawie ustawy z dnia </w:t>
      </w:r>
      <w:r w:rsidR="00CB3EE1">
        <w:rPr>
          <w:rFonts w:ascii="Tahoma" w:eastAsia="Times New Roman" w:hAnsi="Tahoma" w:cs="Tahoma"/>
          <w:sz w:val="20"/>
          <w:szCs w:val="24"/>
          <w:lang w:eastAsia="pl-PL"/>
        </w:rPr>
        <w:t>11</w:t>
      </w:r>
      <w:r w:rsidRPr="00C874F7">
        <w:rPr>
          <w:rFonts w:ascii="Tahoma" w:eastAsia="Times New Roman" w:hAnsi="Tahoma" w:cs="Tahoma"/>
          <w:sz w:val="20"/>
          <w:szCs w:val="24"/>
          <w:lang w:eastAsia="pl-PL"/>
        </w:rPr>
        <w:t xml:space="preserve"> </w:t>
      </w:r>
      <w:r w:rsidR="00CB3EE1">
        <w:rPr>
          <w:rFonts w:ascii="Tahoma" w:eastAsia="Times New Roman" w:hAnsi="Tahoma" w:cs="Tahoma"/>
          <w:sz w:val="20"/>
          <w:szCs w:val="24"/>
          <w:lang w:eastAsia="pl-PL"/>
        </w:rPr>
        <w:t>września</w:t>
      </w:r>
      <w:r w:rsidRPr="00C874F7">
        <w:rPr>
          <w:rFonts w:ascii="Tahoma" w:eastAsia="Times New Roman" w:hAnsi="Tahoma" w:cs="Tahoma"/>
          <w:sz w:val="20"/>
          <w:szCs w:val="24"/>
          <w:lang w:eastAsia="pl-PL"/>
        </w:rPr>
        <w:t xml:space="preserve"> 20</w:t>
      </w:r>
      <w:r w:rsidR="00CB3EE1">
        <w:rPr>
          <w:rFonts w:ascii="Tahoma" w:eastAsia="Times New Roman" w:hAnsi="Tahoma" w:cs="Tahoma"/>
          <w:sz w:val="20"/>
          <w:szCs w:val="24"/>
          <w:lang w:eastAsia="pl-PL"/>
        </w:rPr>
        <w:t>19</w:t>
      </w:r>
      <w:r w:rsidRPr="00C874F7">
        <w:rPr>
          <w:rFonts w:ascii="Tahoma" w:eastAsia="Times New Roman" w:hAnsi="Tahoma" w:cs="Tahoma"/>
          <w:sz w:val="20"/>
          <w:szCs w:val="24"/>
          <w:lang w:eastAsia="pl-PL"/>
        </w:rPr>
        <w:t xml:space="preserve"> roku Prawo Zamówień Publicznych </w:t>
      </w:r>
      <w:r>
        <w:rPr>
          <w:rFonts w:ascii="Tahoma" w:eastAsia="Times New Roman" w:hAnsi="Tahoma" w:cs="Tahoma"/>
          <w:sz w:val="20"/>
          <w:szCs w:val="24"/>
          <w:lang w:eastAsia="pl-PL"/>
        </w:rPr>
        <w:t xml:space="preserve">  </w:t>
      </w:r>
      <w:r w:rsidRPr="00C874F7">
        <w:rPr>
          <w:rFonts w:ascii="Tahoma" w:eastAsia="Times New Roman" w:hAnsi="Tahoma" w:cs="Tahoma"/>
          <w:sz w:val="20"/>
          <w:szCs w:val="24"/>
          <w:lang w:eastAsia="pl-PL"/>
        </w:rPr>
        <w:t xml:space="preserve"> (</w:t>
      </w:r>
      <w:r w:rsidR="00012369">
        <w:rPr>
          <w:rFonts w:ascii="Tahoma" w:eastAsia="Times New Roman" w:hAnsi="Tahoma" w:cs="Tahoma"/>
          <w:sz w:val="20"/>
          <w:szCs w:val="24"/>
          <w:lang w:eastAsia="pl-PL"/>
        </w:rPr>
        <w:t xml:space="preserve">t.j </w:t>
      </w:r>
      <w:r w:rsidRPr="00C874F7">
        <w:rPr>
          <w:rFonts w:ascii="Tahoma" w:eastAsia="Times New Roman" w:hAnsi="Tahoma" w:cs="Tahoma"/>
          <w:sz w:val="20"/>
          <w:szCs w:val="24"/>
          <w:lang w:eastAsia="pl-PL"/>
        </w:rPr>
        <w:t xml:space="preserve"> Dz. U. z </w:t>
      </w:r>
      <w:r w:rsidR="00012369">
        <w:rPr>
          <w:rFonts w:ascii="Tahoma" w:eastAsia="Times New Roman" w:hAnsi="Tahoma" w:cs="Tahoma"/>
          <w:sz w:val="20"/>
          <w:szCs w:val="24"/>
          <w:lang w:eastAsia="pl-PL"/>
        </w:rPr>
        <w:t>2021</w:t>
      </w:r>
      <w:r w:rsidRPr="00C874F7">
        <w:rPr>
          <w:rFonts w:ascii="Tahoma" w:eastAsia="Times New Roman" w:hAnsi="Tahoma" w:cs="Tahoma"/>
          <w:sz w:val="20"/>
          <w:szCs w:val="24"/>
          <w:lang w:eastAsia="pl-PL"/>
        </w:rPr>
        <w:t xml:space="preserve"> r. poz. </w:t>
      </w:r>
      <w:r w:rsidR="00012369">
        <w:rPr>
          <w:rFonts w:ascii="Tahoma" w:eastAsia="Times New Roman" w:hAnsi="Tahoma" w:cs="Tahoma"/>
          <w:sz w:val="20"/>
          <w:szCs w:val="24"/>
          <w:lang w:eastAsia="pl-PL"/>
        </w:rPr>
        <w:t>1129</w:t>
      </w:r>
      <w:r w:rsidR="00163679">
        <w:rPr>
          <w:rFonts w:ascii="Tahoma" w:eastAsia="Times New Roman" w:hAnsi="Tahoma" w:cs="Tahoma"/>
          <w:sz w:val="20"/>
          <w:szCs w:val="24"/>
          <w:lang w:eastAsia="pl-PL"/>
        </w:rPr>
        <w:t xml:space="preserve"> z póżn.zm</w:t>
      </w:r>
      <w:r w:rsidRPr="00C874F7">
        <w:rPr>
          <w:rFonts w:ascii="Tahoma" w:eastAsia="Times New Roman" w:hAnsi="Tahoma" w:cs="Tahoma"/>
          <w:sz w:val="20"/>
          <w:szCs w:val="24"/>
          <w:lang w:eastAsia="pl-PL"/>
        </w:rPr>
        <w:t xml:space="preserve"> .</w:t>
      </w:r>
      <w:r w:rsidR="004E0846">
        <w:rPr>
          <w:rFonts w:ascii="Tahoma" w:eastAsia="Times New Roman" w:hAnsi="Tahoma" w:cs="Tahoma"/>
          <w:sz w:val="20"/>
          <w:szCs w:val="24"/>
          <w:lang w:eastAsia="pl-PL"/>
        </w:rPr>
        <w:t>)</w:t>
      </w:r>
    </w:p>
    <w:p w14:paraId="5FB0D0E0" w14:textId="77777777" w:rsidR="00CC5192" w:rsidRPr="00CC5192" w:rsidRDefault="00CC5192" w:rsidP="00C874F7">
      <w:pPr>
        <w:spacing w:after="0" w:line="360" w:lineRule="auto"/>
        <w:jc w:val="center"/>
        <w:rPr>
          <w:rFonts w:ascii="Tahoma" w:eastAsia="Times New Roman" w:hAnsi="Tahoma" w:cs="Tahoma"/>
          <w:bCs/>
          <w:sz w:val="20"/>
          <w:szCs w:val="24"/>
          <w:lang w:eastAsia="pl-PL"/>
        </w:rPr>
      </w:pPr>
    </w:p>
    <w:p w14:paraId="1D49F991" w14:textId="77777777" w:rsidR="00CC5192" w:rsidRPr="00CC5192" w:rsidRDefault="00CC5192" w:rsidP="00C874F7">
      <w:pPr>
        <w:spacing w:after="0" w:line="240" w:lineRule="auto"/>
        <w:rPr>
          <w:rFonts w:ascii="Tahoma" w:eastAsia="Times New Roman" w:hAnsi="Tahoma" w:cs="Tahoma"/>
          <w:bCs/>
          <w:sz w:val="20"/>
          <w:szCs w:val="24"/>
          <w:lang w:eastAsia="pl-PL"/>
        </w:rPr>
      </w:pPr>
    </w:p>
    <w:p w14:paraId="39F80180" w14:textId="77777777" w:rsidR="00CC5192" w:rsidRPr="00CC5192" w:rsidRDefault="00CC5192" w:rsidP="00CC5192">
      <w:pPr>
        <w:spacing w:after="0" w:line="240" w:lineRule="auto"/>
        <w:rPr>
          <w:rFonts w:ascii="Tahoma" w:eastAsia="Times New Roman" w:hAnsi="Tahoma" w:cs="Tahoma"/>
          <w:bCs/>
          <w:sz w:val="20"/>
          <w:szCs w:val="24"/>
          <w:lang w:eastAsia="pl-PL"/>
        </w:rPr>
      </w:pPr>
    </w:p>
    <w:p w14:paraId="7A5E4C76" w14:textId="77777777" w:rsidR="00CC5192" w:rsidRPr="00CC5192" w:rsidRDefault="00CC5192" w:rsidP="00CC5192">
      <w:pPr>
        <w:spacing w:after="0" w:line="240" w:lineRule="auto"/>
        <w:rPr>
          <w:rFonts w:ascii="Tahoma" w:eastAsia="Times New Roman" w:hAnsi="Tahoma" w:cs="Tahoma"/>
          <w:bCs/>
          <w:sz w:val="20"/>
          <w:szCs w:val="24"/>
          <w:lang w:eastAsia="pl-PL"/>
        </w:rPr>
      </w:pPr>
    </w:p>
    <w:p w14:paraId="0EA83738" w14:textId="77777777" w:rsidR="00CC5192" w:rsidRPr="00CC5192" w:rsidRDefault="00CC5192" w:rsidP="00CC5192">
      <w:pPr>
        <w:spacing w:after="0" w:line="240" w:lineRule="auto"/>
        <w:rPr>
          <w:rFonts w:ascii="Tahoma" w:eastAsia="Times New Roman" w:hAnsi="Tahoma" w:cs="Tahoma"/>
          <w:bCs/>
          <w:sz w:val="20"/>
          <w:szCs w:val="24"/>
          <w:lang w:eastAsia="pl-PL"/>
        </w:rPr>
      </w:pPr>
    </w:p>
    <w:p w14:paraId="665B05A1" w14:textId="77777777" w:rsidR="00CC5192" w:rsidRPr="00CC5192" w:rsidRDefault="00CC5192" w:rsidP="00CC5192">
      <w:pPr>
        <w:spacing w:after="0" w:line="240" w:lineRule="auto"/>
        <w:ind w:left="1416"/>
        <w:jc w:val="center"/>
        <w:rPr>
          <w:rFonts w:ascii="Tahoma" w:eastAsia="Times New Roman" w:hAnsi="Tahoma" w:cs="Tahoma"/>
          <w:bCs/>
          <w:sz w:val="20"/>
          <w:szCs w:val="24"/>
          <w:lang w:eastAsia="pl-PL"/>
        </w:rPr>
      </w:pPr>
      <w:r w:rsidRPr="00CC5192">
        <w:rPr>
          <w:rFonts w:ascii="Tahoma" w:eastAsia="Times New Roman" w:hAnsi="Tahoma" w:cs="Tahoma"/>
          <w:bCs/>
          <w:sz w:val="20"/>
          <w:szCs w:val="24"/>
          <w:lang w:eastAsia="pl-PL"/>
        </w:rPr>
        <w:t xml:space="preserve">                                                              Specyfikację warunków zamówienia </w:t>
      </w:r>
    </w:p>
    <w:p w14:paraId="4CF3EAB9" w14:textId="77777777" w:rsidR="00CC5192" w:rsidRPr="00CC5192" w:rsidRDefault="00CC5192" w:rsidP="00CC5192">
      <w:pPr>
        <w:spacing w:after="0" w:line="240" w:lineRule="auto"/>
        <w:ind w:left="5664" w:firstLine="708"/>
        <w:rPr>
          <w:rFonts w:ascii="Tahoma" w:eastAsia="Times New Roman" w:hAnsi="Tahoma" w:cs="Tahoma"/>
          <w:bCs/>
          <w:sz w:val="20"/>
          <w:szCs w:val="24"/>
          <w:lang w:eastAsia="pl-PL"/>
        </w:rPr>
      </w:pPr>
      <w:r w:rsidRPr="00CC5192">
        <w:rPr>
          <w:rFonts w:ascii="Tahoma" w:eastAsia="Times New Roman" w:hAnsi="Tahoma" w:cs="Tahoma"/>
          <w:bCs/>
          <w:sz w:val="20"/>
          <w:szCs w:val="24"/>
          <w:lang w:eastAsia="pl-PL"/>
        </w:rPr>
        <w:t xml:space="preserve">wraz z załącznikami  </w:t>
      </w:r>
    </w:p>
    <w:p w14:paraId="44809100" w14:textId="77777777" w:rsidR="00CC5192" w:rsidRPr="00CC5192" w:rsidRDefault="00CC5192" w:rsidP="00CC5192">
      <w:pPr>
        <w:spacing w:after="0" w:line="240" w:lineRule="auto"/>
        <w:ind w:left="708"/>
        <w:jc w:val="center"/>
        <w:rPr>
          <w:rFonts w:ascii="Tahoma" w:eastAsia="Times New Roman" w:hAnsi="Tahoma" w:cs="Tahoma"/>
          <w:bCs/>
          <w:sz w:val="20"/>
          <w:szCs w:val="24"/>
          <w:lang w:eastAsia="pl-PL"/>
        </w:rPr>
      </w:pPr>
    </w:p>
    <w:p w14:paraId="13478605" w14:textId="453082A1" w:rsidR="00CC5192" w:rsidRDefault="00CC5192" w:rsidP="00CC5192">
      <w:pPr>
        <w:spacing w:after="0" w:line="240" w:lineRule="auto"/>
        <w:ind w:left="708"/>
        <w:jc w:val="center"/>
        <w:rPr>
          <w:rFonts w:ascii="Tahoma" w:eastAsia="Times New Roman" w:hAnsi="Tahoma" w:cs="Tahoma"/>
          <w:bCs/>
          <w:sz w:val="20"/>
          <w:szCs w:val="24"/>
          <w:lang w:eastAsia="pl-PL"/>
        </w:rPr>
      </w:pPr>
      <w:r w:rsidRPr="00CC5192">
        <w:rPr>
          <w:rFonts w:ascii="Tahoma" w:eastAsia="Times New Roman" w:hAnsi="Tahoma" w:cs="Tahoma"/>
          <w:bCs/>
          <w:sz w:val="20"/>
          <w:szCs w:val="24"/>
          <w:lang w:eastAsia="pl-PL"/>
        </w:rPr>
        <w:t xml:space="preserve">                                                          </w:t>
      </w:r>
      <w:r w:rsidR="00AF237F">
        <w:rPr>
          <w:rFonts w:ascii="Tahoma" w:eastAsia="Times New Roman" w:hAnsi="Tahoma" w:cs="Tahoma"/>
          <w:bCs/>
          <w:sz w:val="20"/>
          <w:szCs w:val="24"/>
          <w:lang w:eastAsia="pl-PL"/>
        </w:rPr>
        <w:t xml:space="preserve">       </w:t>
      </w:r>
      <w:r w:rsidRPr="00CC5192">
        <w:rPr>
          <w:rFonts w:ascii="Tahoma" w:eastAsia="Times New Roman" w:hAnsi="Tahoma" w:cs="Tahoma"/>
          <w:bCs/>
          <w:sz w:val="20"/>
          <w:szCs w:val="24"/>
          <w:lang w:eastAsia="pl-PL"/>
        </w:rPr>
        <w:t xml:space="preserve">Zatwierdził  w dniu </w:t>
      </w:r>
      <w:r w:rsidR="007B09C2">
        <w:rPr>
          <w:rFonts w:ascii="Tahoma" w:eastAsia="Times New Roman" w:hAnsi="Tahoma" w:cs="Tahoma"/>
          <w:bCs/>
          <w:sz w:val="20"/>
          <w:szCs w:val="24"/>
          <w:lang w:eastAsia="pl-PL"/>
        </w:rPr>
        <w:t>03.03.2022</w:t>
      </w:r>
    </w:p>
    <w:p w14:paraId="39ED1933" w14:textId="77777777" w:rsidR="00ED7710" w:rsidRDefault="00ED7710" w:rsidP="00CC5192">
      <w:pPr>
        <w:spacing w:after="0" w:line="240" w:lineRule="auto"/>
        <w:ind w:left="708"/>
        <w:jc w:val="center"/>
        <w:rPr>
          <w:rFonts w:ascii="Tahoma" w:eastAsia="Times New Roman" w:hAnsi="Tahoma" w:cs="Tahoma"/>
          <w:bCs/>
          <w:sz w:val="20"/>
          <w:szCs w:val="24"/>
          <w:lang w:eastAsia="pl-PL"/>
        </w:rPr>
      </w:pPr>
    </w:p>
    <w:p w14:paraId="57EC99E2" w14:textId="77777777" w:rsidR="00ED7710" w:rsidRDefault="00ED7710" w:rsidP="00ED7710">
      <w:pPr>
        <w:spacing w:after="0" w:line="240" w:lineRule="auto"/>
        <w:ind w:left="708"/>
        <w:jc w:val="right"/>
        <w:rPr>
          <w:rFonts w:ascii="Tahoma" w:eastAsia="Times New Roman" w:hAnsi="Tahoma" w:cs="Tahoma"/>
          <w:bCs/>
          <w:sz w:val="20"/>
          <w:szCs w:val="24"/>
          <w:lang w:eastAsia="pl-PL"/>
        </w:rPr>
      </w:pPr>
    </w:p>
    <w:p w14:paraId="2AD86392" w14:textId="77777777" w:rsidR="00ED7710" w:rsidRPr="00CC5192" w:rsidRDefault="00ED7710" w:rsidP="00CC5192">
      <w:pPr>
        <w:spacing w:after="0" w:line="240" w:lineRule="auto"/>
        <w:ind w:left="708"/>
        <w:jc w:val="center"/>
        <w:rPr>
          <w:rFonts w:ascii="Tahoma" w:eastAsia="Times New Roman" w:hAnsi="Tahoma" w:cs="Tahoma"/>
          <w:bCs/>
          <w:sz w:val="20"/>
          <w:szCs w:val="24"/>
          <w:lang w:eastAsia="pl-PL"/>
        </w:rPr>
      </w:pPr>
    </w:p>
    <w:p w14:paraId="4A70A42A" w14:textId="77777777" w:rsidR="00CC5192" w:rsidRPr="00CC5192" w:rsidRDefault="00CC5192" w:rsidP="008278A7">
      <w:pPr>
        <w:spacing w:after="0" w:line="240" w:lineRule="auto"/>
        <w:ind w:left="708"/>
        <w:jc w:val="right"/>
        <w:rPr>
          <w:rFonts w:ascii="Tahoma" w:eastAsia="Times New Roman" w:hAnsi="Tahoma" w:cs="Tahoma"/>
          <w:bCs/>
          <w:sz w:val="20"/>
          <w:szCs w:val="24"/>
          <w:lang w:eastAsia="pl-PL"/>
        </w:rPr>
      </w:pPr>
    </w:p>
    <w:p w14:paraId="5E56CE13" w14:textId="1BB11B3E" w:rsidR="00CC5192" w:rsidRDefault="00C876E0" w:rsidP="001F5D35">
      <w:pPr>
        <w:spacing w:after="0" w:line="240" w:lineRule="auto"/>
        <w:jc w:val="right"/>
        <w:rPr>
          <w:rFonts w:ascii="Cambria" w:eastAsia="Cambria" w:hAnsi="Cambria" w:cs="Times New Roman"/>
          <w:noProof/>
          <w:lang w:eastAsia="pl-PL"/>
        </w:rPr>
      </w:pPr>
      <w:r w:rsidRPr="00154B60">
        <w:rPr>
          <w:rFonts w:ascii="Cambria" w:eastAsia="Cambria" w:hAnsi="Cambria"/>
          <w:noProof/>
        </w:rPr>
        <w:drawing>
          <wp:inline distT="0" distB="0" distL="0" distR="0" wp14:anchorId="542250F0" wp14:editId="40B28550">
            <wp:extent cx="2255520" cy="92202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55520" cy="922020"/>
                    </a:xfrm>
                    <a:prstGeom prst="rect">
                      <a:avLst/>
                    </a:prstGeom>
                    <a:noFill/>
                    <a:ln>
                      <a:noFill/>
                    </a:ln>
                  </pic:spPr>
                </pic:pic>
              </a:graphicData>
            </a:graphic>
          </wp:inline>
        </w:drawing>
      </w:r>
    </w:p>
    <w:p w14:paraId="432CA18B" w14:textId="77777777" w:rsidR="007C3CB9" w:rsidRDefault="007C3CB9" w:rsidP="001F5D35">
      <w:pPr>
        <w:spacing w:after="0" w:line="240" w:lineRule="auto"/>
        <w:jc w:val="right"/>
        <w:rPr>
          <w:rFonts w:ascii="Cambria" w:eastAsia="Cambria" w:hAnsi="Cambria" w:cs="Times New Roman"/>
          <w:noProof/>
          <w:lang w:eastAsia="pl-PL"/>
        </w:rPr>
      </w:pPr>
    </w:p>
    <w:p w14:paraId="223E27E4" w14:textId="77777777" w:rsidR="007C3CB9" w:rsidRDefault="007C3CB9" w:rsidP="001F5D35">
      <w:pPr>
        <w:spacing w:after="0" w:line="240" w:lineRule="auto"/>
        <w:jc w:val="right"/>
        <w:rPr>
          <w:rFonts w:ascii="Cambria" w:eastAsia="Cambria" w:hAnsi="Cambria" w:cs="Times New Roman"/>
          <w:noProof/>
          <w:lang w:eastAsia="pl-PL"/>
        </w:rPr>
      </w:pPr>
    </w:p>
    <w:p w14:paraId="458D19DD" w14:textId="2824C1F9" w:rsidR="007C3CB9" w:rsidRPr="00CC5192" w:rsidRDefault="007C3CB9" w:rsidP="001F5D35">
      <w:pPr>
        <w:spacing w:after="0" w:line="240" w:lineRule="auto"/>
        <w:jc w:val="right"/>
        <w:rPr>
          <w:rFonts w:ascii="Tahoma" w:eastAsia="Times New Roman" w:hAnsi="Tahoma" w:cs="Tahoma"/>
          <w:bCs/>
          <w:sz w:val="20"/>
          <w:szCs w:val="24"/>
          <w:lang w:eastAsia="pl-PL"/>
        </w:rPr>
      </w:pPr>
    </w:p>
    <w:p w14:paraId="51260A6D" w14:textId="77777777" w:rsidR="00CC5192" w:rsidRDefault="00CC5192" w:rsidP="00D446D5">
      <w:pPr>
        <w:spacing w:after="0" w:line="240" w:lineRule="auto"/>
        <w:jc w:val="right"/>
        <w:rPr>
          <w:rFonts w:ascii="Cambria" w:eastAsia="Cambria" w:hAnsi="Cambria" w:cs="Times New Roman"/>
          <w:noProof/>
          <w:lang w:eastAsia="pl-PL"/>
        </w:rPr>
      </w:pPr>
    </w:p>
    <w:p w14:paraId="3B6ADAF4" w14:textId="77777777" w:rsidR="00D63611" w:rsidRDefault="00D63611" w:rsidP="00D446D5">
      <w:pPr>
        <w:spacing w:after="0" w:line="240" w:lineRule="auto"/>
        <w:jc w:val="right"/>
        <w:rPr>
          <w:rFonts w:ascii="Cambria" w:eastAsia="Cambria" w:hAnsi="Cambria" w:cs="Times New Roman"/>
          <w:noProof/>
          <w:lang w:eastAsia="pl-PL"/>
        </w:rPr>
      </w:pPr>
    </w:p>
    <w:p w14:paraId="0D5E96F0" w14:textId="77777777" w:rsidR="00D63611" w:rsidRDefault="00D63611" w:rsidP="00D446D5">
      <w:pPr>
        <w:spacing w:after="0" w:line="240" w:lineRule="auto"/>
        <w:jc w:val="right"/>
        <w:rPr>
          <w:rFonts w:ascii="Cambria" w:eastAsia="Cambria" w:hAnsi="Cambria" w:cs="Times New Roman"/>
          <w:noProof/>
          <w:lang w:eastAsia="pl-PL"/>
        </w:rPr>
      </w:pPr>
    </w:p>
    <w:p w14:paraId="00D135EE" w14:textId="77777777" w:rsidR="00D63611" w:rsidRDefault="00D63611" w:rsidP="00D446D5">
      <w:pPr>
        <w:spacing w:after="0" w:line="240" w:lineRule="auto"/>
        <w:jc w:val="right"/>
        <w:rPr>
          <w:rFonts w:ascii="Cambria" w:eastAsia="Cambria" w:hAnsi="Cambria" w:cs="Times New Roman"/>
          <w:noProof/>
          <w:lang w:eastAsia="pl-PL"/>
        </w:rPr>
      </w:pPr>
    </w:p>
    <w:p w14:paraId="750E9C89" w14:textId="77777777" w:rsidR="00D63611" w:rsidRDefault="00D63611" w:rsidP="00D446D5">
      <w:pPr>
        <w:spacing w:after="0" w:line="240" w:lineRule="auto"/>
        <w:jc w:val="right"/>
        <w:rPr>
          <w:rFonts w:ascii="Cambria" w:eastAsia="Cambria" w:hAnsi="Cambria" w:cs="Times New Roman"/>
          <w:noProof/>
          <w:lang w:eastAsia="pl-PL"/>
        </w:rPr>
      </w:pPr>
    </w:p>
    <w:p w14:paraId="4C983300" w14:textId="77777777" w:rsidR="00D63611" w:rsidRPr="00CC5192" w:rsidRDefault="00D63611" w:rsidP="00D446D5">
      <w:pPr>
        <w:spacing w:after="0" w:line="240" w:lineRule="auto"/>
        <w:jc w:val="right"/>
        <w:rPr>
          <w:rFonts w:ascii="Tahoma" w:eastAsia="Times New Roman" w:hAnsi="Tahoma" w:cs="Tahoma"/>
          <w:bCs/>
          <w:sz w:val="20"/>
          <w:szCs w:val="24"/>
          <w:lang w:eastAsia="pl-PL"/>
        </w:rPr>
      </w:pPr>
    </w:p>
    <w:p w14:paraId="05E9565A" w14:textId="77777777" w:rsidR="00CC5192" w:rsidRPr="00CC5192" w:rsidRDefault="00CC5192" w:rsidP="00F31C07">
      <w:pPr>
        <w:spacing w:after="0" w:line="240" w:lineRule="auto"/>
        <w:jc w:val="right"/>
        <w:rPr>
          <w:rFonts w:ascii="Tahoma" w:eastAsia="Times New Roman" w:hAnsi="Tahoma" w:cs="Tahoma"/>
          <w:bCs/>
          <w:sz w:val="20"/>
          <w:szCs w:val="24"/>
          <w:lang w:eastAsia="pl-PL"/>
        </w:rPr>
      </w:pPr>
      <w:r w:rsidRPr="00CC5192">
        <w:rPr>
          <w:rFonts w:ascii="Tahoma" w:eastAsia="Times New Roman" w:hAnsi="Tahoma" w:cs="Tahoma"/>
          <w:bCs/>
          <w:sz w:val="20"/>
          <w:szCs w:val="24"/>
          <w:lang w:eastAsia="pl-PL"/>
        </w:rPr>
        <w:t xml:space="preserve">   </w:t>
      </w:r>
    </w:p>
    <w:p w14:paraId="63A27BE2" w14:textId="77777777" w:rsidR="00CC5192" w:rsidRPr="00CC5192" w:rsidRDefault="00CC5192" w:rsidP="00CC5192">
      <w:pPr>
        <w:spacing w:after="0" w:line="240" w:lineRule="auto"/>
        <w:jc w:val="center"/>
        <w:rPr>
          <w:rFonts w:ascii="Tahoma" w:eastAsia="Times New Roman" w:hAnsi="Tahoma" w:cs="Tahoma"/>
          <w:bCs/>
          <w:sz w:val="20"/>
          <w:szCs w:val="24"/>
          <w:lang w:eastAsia="pl-PL"/>
        </w:rPr>
      </w:pPr>
      <w:r w:rsidRPr="00CC5192">
        <w:rPr>
          <w:rFonts w:ascii="Tahoma" w:eastAsia="Times New Roman" w:hAnsi="Tahoma" w:cs="Tahoma"/>
          <w:bCs/>
          <w:sz w:val="20"/>
          <w:szCs w:val="24"/>
          <w:lang w:eastAsia="pl-PL"/>
        </w:rPr>
        <w:t xml:space="preserve">                                                                                       </w:t>
      </w:r>
    </w:p>
    <w:p w14:paraId="6B7767FD" w14:textId="77777777" w:rsidR="00CC5192" w:rsidRDefault="00CC5192" w:rsidP="0054697A">
      <w:pPr>
        <w:spacing w:after="0" w:line="240" w:lineRule="auto"/>
        <w:jc w:val="right"/>
        <w:rPr>
          <w:rFonts w:ascii="Tahoma" w:eastAsia="Times New Roman" w:hAnsi="Tahoma" w:cs="Tahoma"/>
          <w:bCs/>
          <w:noProof/>
          <w:sz w:val="20"/>
          <w:szCs w:val="24"/>
          <w:lang w:eastAsia="pl-PL"/>
        </w:rPr>
      </w:pPr>
      <w:r w:rsidRPr="00CC5192">
        <w:rPr>
          <w:rFonts w:ascii="Tahoma" w:eastAsia="Times New Roman" w:hAnsi="Tahoma" w:cs="Tahoma"/>
          <w:bCs/>
          <w:sz w:val="20"/>
          <w:szCs w:val="24"/>
          <w:lang w:eastAsia="pl-PL"/>
        </w:rPr>
        <w:t xml:space="preserve">            </w:t>
      </w:r>
    </w:p>
    <w:p w14:paraId="5EDD3B69" w14:textId="77777777" w:rsidR="00D633DF" w:rsidRDefault="00D633DF" w:rsidP="0054697A">
      <w:pPr>
        <w:spacing w:after="0" w:line="240" w:lineRule="auto"/>
        <w:jc w:val="right"/>
        <w:rPr>
          <w:rFonts w:ascii="Tahoma" w:eastAsia="Times New Roman" w:hAnsi="Tahoma" w:cs="Tahoma"/>
          <w:bCs/>
          <w:noProof/>
          <w:sz w:val="20"/>
          <w:szCs w:val="24"/>
          <w:lang w:eastAsia="pl-PL"/>
        </w:rPr>
      </w:pPr>
    </w:p>
    <w:p w14:paraId="683D1790" w14:textId="77777777" w:rsidR="00D633DF" w:rsidRDefault="00D633DF" w:rsidP="0054697A">
      <w:pPr>
        <w:spacing w:after="0" w:line="240" w:lineRule="auto"/>
        <w:jc w:val="right"/>
        <w:rPr>
          <w:rFonts w:ascii="Tahoma" w:eastAsia="Times New Roman" w:hAnsi="Tahoma" w:cs="Tahoma"/>
          <w:bCs/>
          <w:noProof/>
          <w:sz w:val="20"/>
          <w:szCs w:val="24"/>
          <w:lang w:eastAsia="pl-PL"/>
        </w:rPr>
      </w:pPr>
    </w:p>
    <w:p w14:paraId="0ABDE926" w14:textId="77777777" w:rsidR="00D633DF" w:rsidRDefault="00D633DF" w:rsidP="0054697A">
      <w:pPr>
        <w:spacing w:after="0" w:line="240" w:lineRule="auto"/>
        <w:jc w:val="right"/>
        <w:rPr>
          <w:rFonts w:ascii="Tahoma" w:eastAsia="Times New Roman" w:hAnsi="Tahoma" w:cs="Tahoma"/>
          <w:bCs/>
          <w:noProof/>
          <w:sz w:val="20"/>
          <w:szCs w:val="24"/>
          <w:lang w:eastAsia="pl-PL"/>
        </w:rPr>
      </w:pPr>
    </w:p>
    <w:p w14:paraId="32A6179E" w14:textId="25323C35" w:rsidR="00217886" w:rsidRDefault="00217886" w:rsidP="0054697A">
      <w:pPr>
        <w:spacing w:after="0" w:line="240" w:lineRule="auto"/>
        <w:jc w:val="right"/>
        <w:rPr>
          <w:rFonts w:ascii="Tahoma" w:eastAsia="Times New Roman" w:hAnsi="Tahoma" w:cs="Tahoma"/>
          <w:bCs/>
          <w:noProof/>
          <w:sz w:val="20"/>
          <w:szCs w:val="24"/>
          <w:lang w:eastAsia="pl-PL"/>
        </w:rPr>
      </w:pPr>
    </w:p>
    <w:p w14:paraId="133C936D" w14:textId="13939523" w:rsidR="00163679" w:rsidRDefault="00163679" w:rsidP="0054697A">
      <w:pPr>
        <w:spacing w:after="0" w:line="240" w:lineRule="auto"/>
        <w:jc w:val="right"/>
        <w:rPr>
          <w:rFonts w:ascii="Tahoma" w:eastAsia="Times New Roman" w:hAnsi="Tahoma" w:cs="Tahoma"/>
          <w:bCs/>
          <w:noProof/>
          <w:sz w:val="20"/>
          <w:szCs w:val="24"/>
          <w:lang w:eastAsia="pl-PL"/>
        </w:rPr>
      </w:pPr>
    </w:p>
    <w:p w14:paraId="1FCD1837" w14:textId="1A26A7CF" w:rsidR="00163679" w:rsidRDefault="00163679" w:rsidP="0054697A">
      <w:pPr>
        <w:spacing w:after="0" w:line="240" w:lineRule="auto"/>
        <w:jc w:val="right"/>
        <w:rPr>
          <w:rFonts w:ascii="Tahoma" w:eastAsia="Times New Roman" w:hAnsi="Tahoma" w:cs="Tahoma"/>
          <w:bCs/>
          <w:noProof/>
          <w:sz w:val="20"/>
          <w:szCs w:val="24"/>
          <w:lang w:eastAsia="pl-PL"/>
        </w:rPr>
      </w:pPr>
    </w:p>
    <w:p w14:paraId="2EC6F88E" w14:textId="51D388D8" w:rsidR="00CC5192" w:rsidRPr="00CC5192" w:rsidRDefault="00CC5192" w:rsidP="00CC5192">
      <w:pPr>
        <w:keepNext/>
        <w:spacing w:after="0" w:line="240" w:lineRule="auto"/>
        <w:outlineLvl w:val="1"/>
        <w:rPr>
          <w:rFonts w:ascii="Tahoma" w:eastAsia="Times New Roman" w:hAnsi="Tahoma" w:cs="Tahoma"/>
          <w:b/>
          <w:bCs/>
          <w:color w:val="000000"/>
          <w:sz w:val="20"/>
          <w:szCs w:val="24"/>
          <w:lang w:eastAsia="pl-PL"/>
        </w:rPr>
      </w:pPr>
      <w:r w:rsidRPr="00CC5192">
        <w:rPr>
          <w:rFonts w:ascii="Tahoma" w:eastAsia="Times New Roman" w:hAnsi="Tahoma" w:cs="Tahoma"/>
          <w:b/>
          <w:bCs/>
          <w:color w:val="000000"/>
          <w:sz w:val="16"/>
          <w:szCs w:val="24"/>
          <w:lang w:eastAsia="pl-PL"/>
        </w:rPr>
        <w:lastRenderedPageBreak/>
        <w:t xml:space="preserve">         </w:t>
      </w:r>
      <w:r w:rsidRPr="00CC5192">
        <w:rPr>
          <w:rFonts w:ascii="Tahoma" w:eastAsia="Times New Roman" w:hAnsi="Tahoma" w:cs="Tahoma"/>
          <w:b/>
          <w:bCs/>
          <w:color w:val="000000"/>
          <w:sz w:val="16"/>
          <w:szCs w:val="24"/>
          <w:lang w:eastAsia="pl-PL"/>
        </w:rPr>
        <w:tab/>
      </w:r>
      <w:r w:rsidRPr="00CC5192">
        <w:rPr>
          <w:rFonts w:ascii="Tahoma" w:eastAsia="Times New Roman" w:hAnsi="Tahoma" w:cs="Tahoma"/>
          <w:b/>
          <w:bCs/>
          <w:color w:val="000000"/>
          <w:sz w:val="16"/>
          <w:szCs w:val="24"/>
          <w:lang w:eastAsia="pl-PL"/>
        </w:rPr>
        <w:tab/>
      </w:r>
      <w:r w:rsidRPr="00CC5192">
        <w:rPr>
          <w:rFonts w:ascii="Tahoma" w:eastAsia="Times New Roman" w:hAnsi="Tahoma" w:cs="Tahoma"/>
          <w:b/>
          <w:bCs/>
          <w:color w:val="000000"/>
          <w:sz w:val="16"/>
          <w:szCs w:val="24"/>
          <w:lang w:eastAsia="pl-PL"/>
        </w:rPr>
        <w:tab/>
      </w:r>
      <w:r w:rsidRPr="00CC5192">
        <w:rPr>
          <w:rFonts w:ascii="Tahoma" w:eastAsia="Times New Roman" w:hAnsi="Tahoma" w:cs="Tahoma"/>
          <w:b/>
          <w:bCs/>
          <w:color w:val="000000"/>
          <w:sz w:val="16"/>
          <w:szCs w:val="24"/>
          <w:lang w:eastAsia="pl-PL"/>
        </w:rPr>
        <w:tab/>
      </w:r>
      <w:r w:rsidRPr="00CC5192">
        <w:rPr>
          <w:rFonts w:ascii="Tahoma" w:eastAsia="Times New Roman" w:hAnsi="Tahoma" w:cs="Tahoma"/>
          <w:b/>
          <w:bCs/>
          <w:color w:val="000000"/>
          <w:sz w:val="16"/>
          <w:szCs w:val="24"/>
          <w:lang w:eastAsia="pl-PL"/>
        </w:rPr>
        <w:tab/>
      </w:r>
      <w:r w:rsidRPr="00CC5192">
        <w:rPr>
          <w:rFonts w:ascii="Tahoma" w:eastAsia="Times New Roman" w:hAnsi="Tahoma" w:cs="Tahoma"/>
          <w:b/>
          <w:bCs/>
          <w:color w:val="000000"/>
          <w:sz w:val="16"/>
          <w:szCs w:val="24"/>
          <w:lang w:eastAsia="pl-PL"/>
        </w:rPr>
        <w:tab/>
      </w:r>
      <w:r w:rsidRPr="00CC5192">
        <w:rPr>
          <w:rFonts w:ascii="Tahoma" w:eastAsia="Times New Roman" w:hAnsi="Tahoma" w:cs="Tahoma"/>
          <w:b/>
          <w:bCs/>
          <w:color w:val="000000"/>
          <w:sz w:val="16"/>
          <w:szCs w:val="24"/>
          <w:lang w:eastAsia="pl-PL"/>
        </w:rPr>
        <w:tab/>
      </w:r>
      <w:r w:rsidRPr="00CC5192">
        <w:rPr>
          <w:rFonts w:ascii="Tahoma" w:eastAsia="Times New Roman" w:hAnsi="Tahoma" w:cs="Tahoma"/>
          <w:b/>
          <w:bCs/>
          <w:color w:val="000000"/>
          <w:sz w:val="16"/>
          <w:szCs w:val="24"/>
          <w:lang w:eastAsia="pl-PL"/>
        </w:rPr>
        <w:tab/>
      </w:r>
      <w:r w:rsidRPr="00CC5192">
        <w:rPr>
          <w:rFonts w:ascii="Tahoma" w:eastAsia="Times New Roman" w:hAnsi="Tahoma" w:cs="Tahoma"/>
          <w:b/>
          <w:bCs/>
          <w:color w:val="000000"/>
          <w:sz w:val="16"/>
          <w:szCs w:val="24"/>
          <w:lang w:eastAsia="pl-PL"/>
        </w:rPr>
        <w:tab/>
        <w:t xml:space="preserve"> </w:t>
      </w:r>
    </w:p>
    <w:p w14:paraId="223A1A08" w14:textId="77777777" w:rsidR="00CC5192" w:rsidRDefault="00CC5192" w:rsidP="00CC5192">
      <w:pPr>
        <w:spacing w:after="0" w:line="240" w:lineRule="auto"/>
        <w:jc w:val="center"/>
        <w:rPr>
          <w:rFonts w:ascii="Tahoma" w:eastAsia="Times New Roman" w:hAnsi="Tahoma" w:cs="Tahoma"/>
          <w:sz w:val="20"/>
          <w:szCs w:val="16"/>
          <w:lang w:eastAsia="pl-PL"/>
        </w:rPr>
      </w:pPr>
    </w:p>
    <w:p w14:paraId="2A057275" w14:textId="77777777" w:rsidR="00CC5192" w:rsidRPr="00CC5192" w:rsidRDefault="00CC5192" w:rsidP="00CC5192">
      <w:pPr>
        <w:spacing w:after="0" w:line="240" w:lineRule="auto"/>
        <w:rPr>
          <w:rFonts w:ascii="Tahoma" w:eastAsia="Times New Roman" w:hAnsi="Tahoma" w:cs="Tahoma"/>
          <w:b/>
          <w:bCs/>
          <w:sz w:val="20"/>
          <w:szCs w:val="24"/>
          <w:lang w:eastAsia="pl-PL"/>
        </w:rPr>
      </w:pPr>
      <w:r w:rsidRPr="00CC5192">
        <w:rPr>
          <w:rFonts w:ascii="Tahoma" w:eastAsia="Times New Roman" w:hAnsi="Tahoma" w:cs="Tahoma"/>
          <w:b/>
          <w:bCs/>
          <w:sz w:val="20"/>
          <w:szCs w:val="24"/>
          <w:lang w:eastAsia="pl-PL"/>
        </w:rPr>
        <w:t>I. Zamawiający:</w:t>
      </w:r>
    </w:p>
    <w:p w14:paraId="2E04CC45" w14:textId="77777777" w:rsidR="00CC5192" w:rsidRPr="00CC5192" w:rsidRDefault="00CC5192" w:rsidP="00CC5192">
      <w:pPr>
        <w:spacing w:after="0" w:line="240" w:lineRule="auto"/>
        <w:rPr>
          <w:rFonts w:ascii="Tahoma" w:eastAsia="Times New Roman" w:hAnsi="Tahoma" w:cs="Tahoma"/>
          <w:sz w:val="20"/>
          <w:szCs w:val="24"/>
          <w:lang w:eastAsia="pl-PL"/>
        </w:rPr>
      </w:pPr>
      <w:r w:rsidRPr="00CC5192">
        <w:rPr>
          <w:rFonts w:ascii="Tahoma" w:eastAsia="Times New Roman" w:hAnsi="Tahoma" w:cs="Tahoma"/>
          <w:sz w:val="20"/>
          <w:szCs w:val="24"/>
          <w:lang w:eastAsia="pl-PL"/>
        </w:rPr>
        <w:t xml:space="preserve">Uniwersyteckie Centrum Kliniczne im. prof. K. Gibińskiego </w:t>
      </w:r>
    </w:p>
    <w:p w14:paraId="091D3DC6" w14:textId="77777777" w:rsidR="00CC5192" w:rsidRPr="00CC5192" w:rsidRDefault="00CC5192" w:rsidP="00CC5192">
      <w:pPr>
        <w:spacing w:after="0" w:line="240" w:lineRule="auto"/>
        <w:rPr>
          <w:rFonts w:ascii="Tahoma" w:eastAsia="Times New Roman" w:hAnsi="Tahoma" w:cs="Tahoma"/>
          <w:sz w:val="20"/>
          <w:szCs w:val="24"/>
          <w:lang w:eastAsia="pl-PL"/>
        </w:rPr>
      </w:pPr>
      <w:r w:rsidRPr="00CC5192">
        <w:rPr>
          <w:rFonts w:ascii="Tahoma" w:eastAsia="Times New Roman" w:hAnsi="Tahoma" w:cs="Tahoma"/>
          <w:sz w:val="20"/>
          <w:szCs w:val="24"/>
          <w:lang w:eastAsia="pl-PL"/>
        </w:rPr>
        <w:t>Śląskiego Uniwersytetu Medycznego w Katowicach</w:t>
      </w:r>
    </w:p>
    <w:p w14:paraId="41D78C14" w14:textId="77777777" w:rsidR="00CC5192" w:rsidRPr="00CC5192" w:rsidRDefault="00CC5192" w:rsidP="00CC5192">
      <w:pPr>
        <w:spacing w:after="0" w:line="240" w:lineRule="auto"/>
        <w:rPr>
          <w:rFonts w:ascii="Tahoma" w:eastAsia="Times New Roman" w:hAnsi="Tahoma" w:cs="Tahoma"/>
          <w:sz w:val="20"/>
          <w:szCs w:val="24"/>
          <w:lang w:eastAsia="pl-PL"/>
        </w:rPr>
      </w:pPr>
      <w:r w:rsidRPr="00CC5192">
        <w:rPr>
          <w:rFonts w:ascii="Tahoma" w:eastAsia="Times New Roman" w:hAnsi="Tahoma" w:cs="Tahoma"/>
          <w:sz w:val="20"/>
          <w:szCs w:val="24"/>
          <w:lang w:eastAsia="pl-PL"/>
        </w:rPr>
        <w:t>40-514 Katowice, ul. Ceglana 35</w:t>
      </w:r>
    </w:p>
    <w:p w14:paraId="0525A91F" w14:textId="77777777" w:rsidR="00CC5192" w:rsidRPr="00CC5192" w:rsidRDefault="00CC5192" w:rsidP="00CC5192">
      <w:pPr>
        <w:spacing w:after="0" w:line="240" w:lineRule="auto"/>
        <w:rPr>
          <w:rFonts w:ascii="Tahoma" w:eastAsia="Times New Roman" w:hAnsi="Tahoma" w:cs="Tahoma"/>
          <w:sz w:val="20"/>
          <w:szCs w:val="24"/>
          <w:lang w:eastAsia="pl-PL"/>
        </w:rPr>
      </w:pPr>
      <w:r w:rsidRPr="00CC5192">
        <w:rPr>
          <w:rFonts w:ascii="Tahoma" w:eastAsia="Times New Roman" w:hAnsi="Tahoma" w:cs="Tahoma"/>
          <w:sz w:val="20"/>
          <w:szCs w:val="24"/>
          <w:lang w:eastAsia="pl-PL"/>
        </w:rPr>
        <w:t>NIP: 954-22-74-017 Regon: 001325767</w:t>
      </w:r>
    </w:p>
    <w:p w14:paraId="10D5B32D" w14:textId="77777777" w:rsidR="006B6E67" w:rsidRDefault="00CB3EE1" w:rsidP="00CC5192">
      <w:pPr>
        <w:spacing w:after="0" w:line="240" w:lineRule="auto"/>
        <w:rPr>
          <w:rFonts w:ascii="Tahoma" w:eastAsia="Times New Roman" w:hAnsi="Tahoma" w:cs="Tahoma"/>
          <w:sz w:val="20"/>
          <w:szCs w:val="24"/>
          <w:lang w:eastAsia="pl-PL"/>
        </w:rPr>
      </w:pPr>
      <w:r>
        <w:rPr>
          <w:rFonts w:ascii="Tahoma" w:eastAsia="Times New Roman" w:hAnsi="Tahoma" w:cs="Tahoma"/>
          <w:sz w:val="20"/>
          <w:szCs w:val="24"/>
          <w:lang w:eastAsia="pl-PL"/>
        </w:rPr>
        <w:t>Tel. 32/3581200 lub 32/358-14</w:t>
      </w:r>
      <w:r w:rsidR="00CC5192" w:rsidRPr="00CC5192">
        <w:rPr>
          <w:rFonts w:ascii="Tahoma" w:eastAsia="Times New Roman" w:hAnsi="Tahoma" w:cs="Tahoma"/>
          <w:sz w:val="20"/>
          <w:szCs w:val="24"/>
          <w:lang w:eastAsia="pl-PL"/>
        </w:rPr>
        <w:t>-</w:t>
      </w:r>
      <w:r>
        <w:rPr>
          <w:rFonts w:ascii="Tahoma" w:eastAsia="Times New Roman" w:hAnsi="Tahoma" w:cs="Tahoma"/>
          <w:sz w:val="20"/>
          <w:szCs w:val="24"/>
          <w:lang w:eastAsia="pl-PL"/>
        </w:rPr>
        <w:t>4</w:t>
      </w:r>
      <w:r w:rsidR="00CC5192" w:rsidRPr="00CC5192">
        <w:rPr>
          <w:rFonts w:ascii="Tahoma" w:eastAsia="Times New Roman" w:hAnsi="Tahoma" w:cs="Tahoma"/>
          <w:sz w:val="20"/>
          <w:szCs w:val="24"/>
          <w:lang w:eastAsia="pl-PL"/>
        </w:rPr>
        <w:t xml:space="preserve">2   </w:t>
      </w:r>
    </w:p>
    <w:p w14:paraId="71477F90" w14:textId="77777777" w:rsidR="00CC5192" w:rsidRPr="00CC5192" w:rsidRDefault="00CC5192" w:rsidP="00CC5192">
      <w:pPr>
        <w:spacing w:after="0" w:line="240" w:lineRule="auto"/>
        <w:rPr>
          <w:rFonts w:ascii="Tahoma" w:eastAsia="Times New Roman" w:hAnsi="Tahoma" w:cs="Tahoma"/>
          <w:sz w:val="20"/>
          <w:szCs w:val="24"/>
          <w:lang w:val="de-DE" w:eastAsia="pl-PL"/>
        </w:rPr>
      </w:pPr>
      <w:r w:rsidRPr="00CC5192">
        <w:rPr>
          <w:rFonts w:ascii="Tahoma" w:eastAsia="Times New Roman" w:hAnsi="Tahoma" w:cs="Tahoma"/>
          <w:sz w:val="20"/>
          <w:szCs w:val="24"/>
          <w:lang w:val="de-DE" w:eastAsia="pl-PL"/>
        </w:rPr>
        <w:t xml:space="preserve">Internet : </w:t>
      </w:r>
      <w:hyperlink r:id="rId9" w:history="1">
        <w:r w:rsidRPr="00CC5192">
          <w:rPr>
            <w:rFonts w:ascii="Tahoma" w:eastAsia="Times New Roman" w:hAnsi="Tahoma" w:cs="Tahoma"/>
            <w:sz w:val="20"/>
            <w:szCs w:val="24"/>
            <w:u w:val="single"/>
            <w:lang w:val="de-DE" w:eastAsia="pl-PL"/>
          </w:rPr>
          <w:t>www.uck.katowice.pl</w:t>
        </w:r>
      </w:hyperlink>
      <w:r w:rsidRPr="00CC5192">
        <w:rPr>
          <w:rFonts w:ascii="Tahoma" w:eastAsia="Times New Roman" w:hAnsi="Tahoma" w:cs="Tahoma"/>
          <w:sz w:val="20"/>
          <w:szCs w:val="24"/>
          <w:lang w:val="de-DE" w:eastAsia="pl-PL"/>
        </w:rPr>
        <w:t xml:space="preserve">   e-mail : </w:t>
      </w:r>
      <w:r w:rsidR="00E34D97">
        <w:rPr>
          <w:rFonts w:ascii="Tahoma" w:eastAsia="Times New Roman" w:hAnsi="Tahoma" w:cs="Tahoma"/>
          <w:sz w:val="20"/>
          <w:szCs w:val="24"/>
          <w:lang w:val="de-DE" w:eastAsia="pl-PL"/>
        </w:rPr>
        <w:t>acholuj</w:t>
      </w:r>
      <w:r w:rsidRPr="00CC5192">
        <w:rPr>
          <w:rFonts w:ascii="Tahoma" w:eastAsia="Times New Roman" w:hAnsi="Tahoma" w:cs="Tahoma"/>
          <w:sz w:val="20"/>
          <w:szCs w:val="24"/>
          <w:lang w:val="de-DE" w:eastAsia="pl-PL"/>
        </w:rPr>
        <w:t>@uck.katowice.pl</w:t>
      </w:r>
    </w:p>
    <w:p w14:paraId="5EF5BCAF" w14:textId="77777777" w:rsidR="00CC5192" w:rsidRPr="00F20374" w:rsidRDefault="00CC5192" w:rsidP="00CC5192">
      <w:pPr>
        <w:spacing w:after="0" w:line="240" w:lineRule="auto"/>
        <w:rPr>
          <w:rFonts w:ascii="Tahoma" w:eastAsia="Times New Roman" w:hAnsi="Tahoma" w:cs="Tahoma"/>
          <w:b/>
          <w:sz w:val="20"/>
          <w:szCs w:val="24"/>
          <w:lang w:val="en-US" w:eastAsia="pl-PL"/>
        </w:rPr>
      </w:pPr>
    </w:p>
    <w:p w14:paraId="14546BB4" w14:textId="77777777" w:rsidR="00CC5192" w:rsidRPr="00CC5192" w:rsidRDefault="00CC5192" w:rsidP="00CC5192">
      <w:pPr>
        <w:spacing w:after="0" w:line="240" w:lineRule="auto"/>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II. TRYB UDZIELENIA ZAMÓWIENIA:</w:t>
      </w:r>
    </w:p>
    <w:p w14:paraId="05B4A1F9" w14:textId="40B5FD82" w:rsidR="00D634DF" w:rsidRPr="00330EB4" w:rsidRDefault="00CC5192" w:rsidP="007759A6">
      <w:pPr>
        <w:pStyle w:val="Akapitzlist"/>
        <w:numPr>
          <w:ilvl w:val="0"/>
          <w:numId w:val="17"/>
        </w:numPr>
        <w:spacing w:after="0" w:line="240" w:lineRule="auto"/>
        <w:jc w:val="both"/>
        <w:rPr>
          <w:rFonts w:ascii="Tahoma" w:eastAsia="Times New Roman" w:hAnsi="Tahoma" w:cs="Tahoma"/>
          <w:sz w:val="20"/>
          <w:szCs w:val="24"/>
          <w:lang w:eastAsia="pl-PL"/>
        </w:rPr>
      </w:pPr>
      <w:r w:rsidRPr="00330EB4">
        <w:rPr>
          <w:rFonts w:ascii="Tahoma" w:eastAsia="Times New Roman" w:hAnsi="Tahoma" w:cs="Tahoma"/>
          <w:sz w:val="20"/>
          <w:szCs w:val="24"/>
          <w:lang w:eastAsia="pl-PL"/>
        </w:rPr>
        <w:t xml:space="preserve">Postępowanie o udzielenie zamówienia prowadzone jest w trybie przetargu nieograniczonego na podstawie ustawy z dnia </w:t>
      </w:r>
      <w:r w:rsidR="00CB3EE1">
        <w:rPr>
          <w:rFonts w:ascii="Tahoma" w:eastAsia="Times New Roman" w:hAnsi="Tahoma" w:cs="Tahoma"/>
          <w:sz w:val="20"/>
          <w:szCs w:val="24"/>
          <w:lang w:eastAsia="pl-PL"/>
        </w:rPr>
        <w:t xml:space="preserve">11 września 2019 </w:t>
      </w:r>
      <w:r w:rsidRPr="00330EB4">
        <w:rPr>
          <w:rFonts w:ascii="Tahoma" w:eastAsia="Times New Roman" w:hAnsi="Tahoma" w:cs="Tahoma"/>
          <w:sz w:val="20"/>
          <w:szCs w:val="24"/>
          <w:lang w:eastAsia="pl-PL"/>
        </w:rPr>
        <w:t xml:space="preserve">roku Prawo Zamówień Publicznych </w:t>
      </w:r>
      <w:r w:rsidR="009C6300" w:rsidRPr="00330EB4">
        <w:rPr>
          <w:rFonts w:ascii="Tahoma" w:eastAsia="Times New Roman" w:hAnsi="Tahoma" w:cs="Tahoma"/>
          <w:sz w:val="20"/>
          <w:szCs w:val="24"/>
          <w:lang w:eastAsia="pl-PL"/>
        </w:rPr>
        <w:t>(</w:t>
      </w:r>
      <w:r w:rsidR="00012369">
        <w:rPr>
          <w:rFonts w:ascii="Tahoma" w:eastAsia="Times New Roman" w:hAnsi="Tahoma" w:cs="Tahoma"/>
          <w:sz w:val="20"/>
          <w:szCs w:val="24"/>
          <w:lang w:eastAsia="pl-PL"/>
        </w:rPr>
        <w:t>t.j.</w:t>
      </w:r>
      <w:r w:rsidR="004165BB" w:rsidRPr="004165BB">
        <w:rPr>
          <w:rFonts w:ascii="Tahoma" w:eastAsia="Times New Roman" w:hAnsi="Tahoma" w:cs="Tahoma"/>
          <w:sz w:val="20"/>
          <w:szCs w:val="24"/>
          <w:lang w:eastAsia="pl-PL"/>
        </w:rPr>
        <w:t xml:space="preserve">Dz. U. z </w:t>
      </w:r>
      <w:r w:rsidR="00012369">
        <w:rPr>
          <w:rFonts w:ascii="Tahoma" w:eastAsia="Times New Roman" w:hAnsi="Tahoma" w:cs="Tahoma"/>
          <w:sz w:val="20"/>
          <w:szCs w:val="24"/>
          <w:lang w:eastAsia="pl-PL"/>
        </w:rPr>
        <w:t>2021</w:t>
      </w:r>
      <w:r w:rsidR="004165BB" w:rsidRPr="004165BB">
        <w:rPr>
          <w:rFonts w:ascii="Tahoma" w:eastAsia="Times New Roman" w:hAnsi="Tahoma" w:cs="Tahoma"/>
          <w:sz w:val="20"/>
          <w:szCs w:val="24"/>
          <w:lang w:eastAsia="pl-PL"/>
        </w:rPr>
        <w:t xml:space="preserve"> r. poz. </w:t>
      </w:r>
      <w:r w:rsidR="00012369">
        <w:rPr>
          <w:rFonts w:ascii="Tahoma" w:eastAsia="Times New Roman" w:hAnsi="Tahoma" w:cs="Tahoma"/>
          <w:sz w:val="20"/>
          <w:szCs w:val="24"/>
          <w:lang w:eastAsia="pl-PL"/>
        </w:rPr>
        <w:t>1129</w:t>
      </w:r>
      <w:r w:rsidR="00163679">
        <w:rPr>
          <w:rFonts w:ascii="Tahoma" w:eastAsia="Times New Roman" w:hAnsi="Tahoma" w:cs="Tahoma"/>
          <w:sz w:val="20"/>
          <w:szCs w:val="24"/>
          <w:lang w:eastAsia="pl-PL"/>
        </w:rPr>
        <w:t xml:space="preserve"> z późn.zm.</w:t>
      </w:r>
      <w:r w:rsidRPr="00330EB4">
        <w:rPr>
          <w:rFonts w:ascii="Tahoma" w:eastAsia="Times New Roman" w:hAnsi="Tahoma" w:cs="Tahoma"/>
          <w:sz w:val="20"/>
          <w:szCs w:val="24"/>
          <w:lang w:eastAsia="pl-PL"/>
        </w:rPr>
        <w:t>)</w:t>
      </w:r>
      <w:r w:rsidR="00D634DF" w:rsidRPr="00330EB4">
        <w:rPr>
          <w:rFonts w:ascii="Tahoma" w:eastAsia="Times New Roman" w:hAnsi="Tahoma" w:cs="Tahoma"/>
          <w:sz w:val="20"/>
          <w:szCs w:val="24"/>
          <w:lang w:eastAsia="pl-PL"/>
        </w:rPr>
        <w:t xml:space="preserve"> </w:t>
      </w:r>
      <w:r w:rsidR="006B6E67" w:rsidRPr="00330EB4">
        <w:rPr>
          <w:rFonts w:ascii="Tahoma" w:eastAsia="Times New Roman" w:hAnsi="Tahoma" w:cs="Tahoma"/>
          <w:sz w:val="20"/>
          <w:szCs w:val="24"/>
          <w:lang w:eastAsia="pl-PL"/>
        </w:rPr>
        <w:t>.</w:t>
      </w:r>
    </w:p>
    <w:p w14:paraId="7DB68F2A" w14:textId="77777777" w:rsidR="00CC5192" w:rsidRPr="00330EB4" w:rsidRDefault="00A16956" w:rsidP="007759A6">
      <w:pPr>
        <w:pStyle w:val="Akapitzlist"/>
        <w:numPr>
          <w:ilvl w:val="0"/>
          <w:numId w:val="17"/>
        </w:numPr>
        <w:spacing w:after="0" w:line="240" w:lineRule="auto"/>
        <w:jc w:val="both"/>
        <w:rPr>
          <w:rFonts w:ascii="Tahoma" w:eastAsia="Times New Roman" w:hAnsi="Tahoma" w:cs="Tahoma"/>
          <w:sz w:val="20"/>
          <w:szCs w:val="24"/>
          <w:lang w:eastAsia="pl-PL"/>
        </w:rPr>
      </w:pPr>
      <w:r>
        <w:rPr>
          <w:rFonts w:ascii="Tahoma" w:eastAsia="Times New Roman" w:hAnsi="Tahoma" w:cs="Tahoma"/>
          <w:sz w:val="20"/>
          <w:szCs w:val="24"/>
          <w:lang w:eastAsia="pl-PL"/>
        </w:rPr>
        <w:t>Zamawiający ,zgodnie z art.139 ust.1 dokona najpierw badania i oceny ofert, a następnie dokona kwalifikacji podmiotowej wykonawcy , którego oferta zostanie najwyżej oceniona, w zakresie braku podstaw wykluczenia oraz spełniania warunków udziału w postepowaniu .</w:t>
      </w:r>
      <w:r w:rsidR="00330EB4" w:rsidRPr="00330EB4">
        <w:rPr>
          <w:rFonts w:ascii="Tahoma" w:eastAsia="Times New Roman" w:hAnsi="Tahoma" w:cs="Tahoma"/>
          <w:bCs/>
          <w:sz w:val="20"/>
          <w:szCs w:val="20"/>
          <w:lang w:eastAsia="pl-PL"/>
        </w:rPr>
        <w:t xml:space="preserve"> </w:t>
      </w:r>
    </w:p>
    <w:p w14:paraId="5F9F49EC" w14:textId="77777777" w:rsidR="00330EB4" w:rsidRPr="00AD4038" w:rsidRDefault="00330EB4" w:rsidP="007759A6">
      <w:pPr>
        <w:numPr>
          <w:ilvl w:val="0"/>
          <w:numId w:val="17"/>
        </w:numPr>
        <w:spacing w:after="0" w:line="240" w:lineRule="auto"/>
        <w:jc w:val="both"/>
        <w:rPr>
          <w:rStyle w:val="Hipercze"/>
          <w:rFonts w:ascii="Tahoma" w:hAnsi="Tahoma" w:cs="Tahoma"/>
          <w:color w:val="auto"/>
          <w:sz w:val="20"/>
          <w:szCs w:val="20"/>
          <w:u w:val="none"/>
        </w:rPr>
      </w:pPr>
      <w:r w:rsidRPr="00330EB4">
        <w:rPr>
          <w:rFonts w:ascii="Tahoma" w:hAnsi="Tahoma" w:cs="Tahoma"/>
          <w:sz w:val="20"/>
          <w:szCs w:val="20"/>
        </w:rPr>
        <w:t xml:space="preserve">Postępowanie prowadzone jest w języku polskim w formie elektronicznej za pośrednictwem Platformy SmartPZP dostępnej pod adresem: </w:t>
      </w:r>
      <w:hyperlink r:id="rId10" w:history="1">
        <w:r w:rsidRPr="00330EB4">
          <w:rPr>
            <w:rStyle w:val="Hipercze"/>
            <w:rFonts w:ascii="Tahoma" w:hAnsi="Tahoma" w:cs="Tahoma"/>
            <w:color w:val="0F6FC6" w:themeColor="accent1"/>
            <w:sz w:val="20"/>
            <w:szCs w:val="20"/>
          </w:rPr>
          <w:t>https://portal.smartpzp.pl/uck</w:t>
        </w:r>
      </w:hyperlink>
    </w:p>
    <w:p w14:paraId="7CE3D2C0" w14:textId="77777777" w:rsidR="00330EB4" w:rsidRPr="009A7923" w:rsidRDefault="00330EB4" w:rsidP="007759A6">
      <w:pPr>
        <w:pStyle w:val="Akapitzlist"/>
        <w:numPr>
          <w:ilvl w:val="0"/>
          <w:numId w:val="17"/>
        </w:numPr>
        <w:suppressAutoHyphens/>
        <w:autoSpaceDE w:val="0"/>
        <w:autoSpaceDN w:val="0"/>
        <w:adjustRightInd w:val="0"/>
        <w:spacing w:after="0" w:line="240" w:lineRule="auto"/>
        <w:jc w:val="both"/>
        <w:rPr>
          <w:rFonts w:ascii="Tahoma" w:hAnsi="Tahoma" w:cs="Tahoma"/>
          <w:sz w:val="20"/>
          <w:szCs w:val="20"/>
        </w:rPr>
      </w:pPr>
      <w:r w:rsidRPr="009A7923">
        <w:rPr>
          <w:rFonts w:ascii="Tahoma" w:eastAsia="Calibri" w:hAnsi="Tahoma" w:cs="Tahoma"/>
          <w:sz w:val="20"/>
          <w:szCs w:val="20"/>
        </w:rPr>
        <w:t>Szczegółowa instrukcja użytkownika Wykonawcy SmartPZP dostępna jest na stronie Platformy</w:t>
      </w:r>
      <w:r w:rsidRPr="009A7923">
        <w:rPr>
          <w:rFonts w:ascii="Tahoma" w:eastAsia="Times New Roman" w:hAnsi="Tahoma" w:cs="Tahoma"/>
          <w:sz w:val="20"/>
          <w:szCs w:val="20"/>
          <w:lang w:eastAsia="ar-SA"/>
        </w:rPr>
        <w:t xml:space="preserve"> </w:t>
      </w:r>
      <w:hyperlink r:id="rId11" w:history="1">
        <w:r w:rsidRPr="009A7923">
          <w:rPr>
            <w:rFonts w:ascii="Tahoma" w:eastAsia="Times New Roman" w:hAnsi="Tahoma" w:cs="Tahoma"/>
            <w:color w:val="0000FF"/>
            <w:sz w:val="20"/>
            <w:szCs w:val="20"/>
            <w:u w:val="single"/>
            <w:lang w:eastAsia="ar-SA"/>
          </w:rPr>
          <w:t>https://portal.smartpzp.pl/uck/elearning</w:t>
        </w:r>
      </w:hyperlink>
      <w:r w:rsidR="00FB3866" w:rsidRPr="009A7923">
        <w:rPr>
          <w:rFonts w:ascii="Tahoma" w:eastAsia="Times New Roman" w:hAnsi="Tahoma" w:cs="Tahoma"/>
          <w:color w:val="000000"/>
          <w:sz w:val="20"/>
          <w:szCs w:val="20"/>
          <w:lang w:eastAsia="ar-SA"/>
        </w:rPr>
        <w:t>.</w:t>
      </w:r>
      <w:r w:rsidR="00600F0C" w:rsidRPr="009A7923">
        <w:rPr>
          <w:rFonts w:ascii="Tahoma" w:eastAsia="Times New Roman" w:hAnsi="Tahoma" w:cs="Tahoma"/>
          <w:color w:val="000000"/>
          <w:sz w:val="20"/>
          <w:szCs w:val="20"/>
          <w:lang w:eastAsia="ar-SA"/>
        </w:rPr>
        <w:t xml:space="preserve"> </w:t>
      </w:r>
      <w:r w:rsidRPr="009A7923">
        <w:rPr>
          <w:rFonts w:ascii="Tahoma" w:hAnsi="Tahoma" w:cs="Tahoma"/>
          <w:sz w:val="20"/>
          <w:szCs w:val="20"/>
        </w:rPr>
        <w:t xml:space="preserve">Szczegółowe informacje o sposobie pozyskania usługi kwalifikowanego podpisu elektronicznego oraz warunkach jej użycia można znaleźć na stronach internetowych kwalifikowanych dostawców usług zaufania, których lista znajduje się pod adresem internetowym: </w:t>
      </w:r>
      <w:hyperlink r:id="rId12" w:history="1">
        <w:r w:rsidRPr="009A7923">
          <w:rPr>
            <w:rStyle w:val="Hipercze"/>
            <w:rFonts w:ascii="Tahoma" w:hAnsi="Tahoma" w:cs="Tahoma"/>
            <w:color w:val="0F6FC6" w:themeColor="accent1"/>
            <w:sz w:val="20"/>
            <w:szCs w:val="20"/>
          </w:rPr>
          <w:t>http://www.nccert.pl/kontakt.htm</w:t>
        </w:r>
      </w:hyperlink>
      <w:r w:rsidRPr="009A7923">
        <w:rPr>
          <w:rFonts w:ascii="Tahoma" w:hAnsi="Tahoma" w:cs="Tahoma"/>
          <w:color w:val="0F6FC6" w:themeColor="accent1"/>
          <w:sz w:val="20"/>
          <w:szCs w:val="20"/>
        </w:rPr>
        <w:t>.</w:t>
      </w:r>
    </w:p>
    <w:p w14:paraId="4B18FECB" w14:textId="77777777" w:rsidR="00963F8F" w:rsidRPr="00963F8F" w:rsidRDefault="00330EB4" w:rsidP="007759A6">
      <w:pPr>
        <w:numPr>
          <w:ilvl w:val="0"/>
          <w:numId w:val="17"/>
        </w:numPr>
        <w:spacing w:after="0" w:line="240" w:lineRule="auto"/>
        <w:rPr>
          <w:rFonts w:ascii="Tahoma" w:eastAsia="Times New Roman" w:hAnsi="Tahoma" w:cs="Tahoma"/>
          <w:b/>
          <w:bCs/>
          <w:sz w:val="20"/>
          <w:szCs w:val="24"/>
          <w:lang w:eastAsia="pl-PL"/>
        </w:rPr>
      </w:pPr>
      <w:r w:rsidRPr="00330EB4">
        <w:rPr>
          <w:rFonts w:ascii="Tahoma" w:hAnsi="Tahoma" w:cs="Tahoma"/>
          <w:sz w:val="20"/>
          <w:szCs w:val="20"/>
        </w:rPr>
        <w:t xml:space="preserve">Informacje dotyczące </w:t>
      </w:r>
      <w:r w:rsidR="008652BB">
        <w:rPr>
          <w:rFonts w:ascii="Tahoma" w:hAnsi="Tahoma" w:cs="Tahoma"/>
          <w:sz w:val="20"/>
          <w:szCs w:val="20"/>
        </w:rPr>
        <w:t>zmiany i wyjaśnienia treści SWZ oraz inne dokumenty zamówienia  bezpośrednio związane z postepowaniem  udostępniane będą</w:t>
      </w:r>
      <w:r w:rsidRPr="00330EB4">
        <w:rPr>
          <w:rFonts w:ascii="Tahoma" w:hAnsi="Tahoma" w:cs="Tahoma"/>
          <w:sz w:val="20"/>
          <w:szCs w:val="20"/>
        </w:rPr>
        <w:t xml:space="preserve"> na stronie </w:t>
      </w:r>
      <w:r w:rsidR="00CB3EE1">
        <w:rPr>
          <w:rFonts w:ascii="Tahoma" w:hAnsi="Tahoma" w:cs="Tahoma"/>
          <w:sz w:val="20"/>
          <w:szCs w:val="20"/>
        </w:rPr>
        <w:t>prowadzonego</w:t>
      </w:r>
      <w:r w:rsidR="008652BB">
        <w:rPr>
          <w:rFonts w:ascii="Tahoma" w:hAnsi="Tahoma" w:cs="Tahoma"/>
          <w:sz w:val="20"/>
          <w:szCs w:val="20"/>
        </w:rPr>
        <w:t xml:space="preserve"> </w:t>
      </w:r>
      <w:r w:rsidR="00CB3EE1">
        <w:rPr>
          <w:rFonts w:ascii="Tahoma" w:hAnsi="Tahoma" w:cs="Tahoma"/>
          <w:sz w:val="20"/>
          <w:szCs w:val="20"/>
        </w:rPr>
        <w:t xml:space="preserve">postępowania </w:t>
      </w:r>
      <w:r w:rsidRPr="00330EB4">
        <w:rPr>
          <w:rFonts w:ascii="Tahoma" w:hAnsi="Tahoma" w:cs="Tahoma"/>
          <w:sz w:val="20"/>
          <w:szCs w:val="20"/>
        </w:rPr>
        <w:t>pod adresem:</w:t>
      </w:r>
      <w:r w:rsidR="00CB3EE1">
        <w:rPr>
          <w:rFonts w:ascii="Tahoma" w:hAnsi="Tahoma" w:cs="Tahoma"/>
          <w:sz w:val="20"/>
          <w:szCs w:val="20"/>
        </w:rPr>
        <w:t xml:space="preserve"> </w:t>
      </w:r>
      <w:hyperlink r:id="rId13" w:history="1">
        <w:r w:rsidR="00CB3EE1" w:rsidRPr="008652BB">
          <w:rPr>
            <w:rStyle w:val="Hipercze"/>
            <w:rFonts w:ascii="Tahoma" w:hAnsi="Tahoma" w:cs="Tahoma"/>
            <w:color w:val="0F6FC6" w:themeColor="accent1"/>
            <w:sz w:val="20"/>
            <w:szCs w:val="20"/>
            <w:u w:val="none"/>
          </w:rPr>
          <w:t>https://portal.smartpzp.pl/uck</w:t>
        </w:r>
      </w:hyperlink>
      <w:r w:rsidR="008652BB" w:rsidRPr="008652BB">
        <w:rPr>
          <w:rStyle w:val="Hipercze"/>
          <w:rFonts w:ascii="Tahoma" w:hAnsi="Tahoma" w:cs="Tahoma"/>
          <w:color w:val="0F6FC6" w:themeColor="accent1"/>
          <w:sz w:val="20"/>
          <w:szCs w:val="20"/>
          <w:u w:val="none"/>
        </w:rPr>
        <w:t xml:space="preserve"> </w:t>
      </w:r>
      <w:r w:rsidR="00CB3EE1" w:rsidRPr="008652BB">
        <w:rPr>
          <w:rStyle w:val="Hipercze"/>
          <w:rFonts w:ascii="Tahoma" w:hAnsi="Tahoma" w:cs="Tahoma"/>
          <w:color w:val="auto"/>
          <w:sz w:val="20"/>
          <w:szCs w:val="20"/>
          <w:u w:val="none"/>
        </w:rPr>
        <w:t xml:space="preserve">oraz </w:t>
      </w:r>
      <w:r w:rsidR="008652BB" w:rsidRPr="008652BB">
        <w:rPr>
          <w:rStyle w:val="Hipercze"/>
          <w:rFonts w:ascii="Tahoma" w:hAnsi="Tahoma" w:cs="Tahoma"/>
          <w:color w:val="auto"/>
          <w:sz w:val="20"/>
          <w:szCs w:val="20"/>
          <w:u w:val="none"/>
        </w:rPr>
        <w:t>dodatkowo</w:t>
      </w:r>
      <w:r w:rsidR="008652BB">
        <w:rPr>
          <w:rStyle w:val="Hipercze"/>
          <w:rFonts w:ascii="Tahoma" w:hAnsi="Tahoma" w:cs="Tahoma"/>
          <w:color w:val="0F6FC6" w:themeColor="accent1"/>
          <w:sz w:val="20"/>
          <w:szCs w:val="20"/>
          <w:u w:val="none"/>
        </w:rPr>
        <w:t xml:space="preserve"> </w:t>
      </w:r>
      <w:r w:rsidR="00CB3EE1" w:rsidRPr="00CB3EE1">
        <w:rPr>
          <w:rStyle w:val="Hipercze"/>
          <w:rFonts w:ascii="Tahoma" w:hAnsi="Tahoma" w:cs="Tahoma"/>
          <w:color w:val="0F6FC6" w:themeColor="accent1"/>
          <w:sz w:val="20"/>
          <w:szCs w:val="20"/>
          <w:u w:val="none"/>
        </w:rPr>
        <w:t xml:space="preserve"> </w:t>
      </w:r>
      <w:r w:rsidRPr="00330EB4">
        <w:rPr>
          <w:rFonts w:ascii="Tahoma" w:hAnsi="Tahoma" w:cs="Tahoma"/>
          <w:color w:val="0F6FC6" w:themeColor="accent1"/>
          <w:sz w:val="20"/>
          <w:szCs w:val="20"/>
        </w:rPr>
        <w:t xml:space="preserve"> </w:t>
      </w:r>
      <w:hyperlink r:id="rId14" w:history="1">
        <w:r w:rsidRPr="00330EB4">
          <w:rPr>
            <w:rStyle w:val="Hipercze"/>
            <w:rFonts w:ascii="Tahoma" w:hAnsi="Tahoma" w:cs="Tahoma"/>
            <w:color w:val="0F6FC6" w:themeColor="accent1"/>
            <w:sz w:val="20"/>
            <w:szCs w:val="20"/>
          </w:rPr>
          <w:t>https://www.uck.katowice.pl/</w:t>
        </w:r>
      </w:hyperlink>
      <w:r w:rsidR="00FB3866">
        <w:rPr>
          <w:rFonts w:ascii="Tahoma" w:hAnsi="Tahoma" w:cs="Tahoma"/>
          <w:color w:val="0F6FC6" w:themeColor="accent1"/>
          <w:sz w:val="20"/>
          <w:szCs w:val="20"/>
        </w:rPr>
        <w:t xml:space="preserve"> </w:t>
      </w:r>
    </w:p>
    <w:p w14:paraId="18F39315" w14:textId="77777777" w:rsidR="00C97D20" w:rsidRDefault="00C97D20" w:rsidP="00963F8F">
      <w:pPr>
        <w:spacing w:after="0" w:line="240" w:lineRule="auto"/>
        <w:ind w:left="360"/>
        <w:jc w:val="both"/>
        <w:rPr>
          <w:rFonts w:ascii="Tahoma" w:eastAsia="Times New Roman" w:hAnsi="Tahoma" w:cs="Tahoma"/>
          <w:b/>
          <w:bCs/>
          <w:sz w:val="20"/>
          <w:szCs w:val="24"/>
          <w:lang w:eastAsia="pl-PL"/>
        </w:rPr>
      </w:pPr>
    </w:p>
    <w:p w14:paraId="535E3E3B" w14:textId="77777777" w:rsidR="00CC5192" w:rsidRPr="00CC5192" w:rsidRDefault="00E62D37" w:rsidP="00975DEC">
      <w:pPr>
        <w:spacing w:after="0" w:line="240" w:lineRule="auto"/>
        <w:jc w:val="both"/>
        <w:rPr>
          <w:rFonts w:ascii="Tahoma" w:eastAsia="Times New Roman" w:hAnsi="Tahoma" w:cs="Tahoma"/>
          <w:b/>
          <w:bCs/>
          <w:sz w:val="20"/>
          <w:szCs w:val="24"/>
          <w:lang w:eastAsia="pl-PL"/>
        </w:rPr>
      </w:pPr>
      <w:r>
        <w:rPr>
          <w:rFonts w:ascii="Tahoma" w:eastAsia="Times New Roman" w:hAnsi="Tahoma" w:cs="Tahoma"/>
          <w:b/>
          <w:bCs/>
          <w:sz w:val="20"/>
          <w:szCs w:val="24"/>
          <w:lang w:eastAsia="pl-PL"/>
        </w:rPr>
        <w:t xml:space="preserve">III. </w:t>
      </w:r>
      <w:r w:rsidR="00CB3EE1">
        <w:rPr>
          <w:rFonts w:ascii="Tahoma" w:eastAsia="Times New Roman" w:hAnsi="Tahoma" w:cs="Tahoma"/>
          <w:b/>
          <w:bCs/>
          <w:sz w:val="20"/>
          <w:szCs w:val="24"/>
          <w:lang w:eastAsia="pl-PL"/>
        </w:rPr>
        <w:t xml:space="preserve">OPIS </w:t>
      </w:r>
      <w:r>
        <w:rPr>
          <w:rFonts w:ascii="Tahoma" w:eastAsia="Times New Roman" w:hAnsi="Tahoma" w:cs="Tahoma"/>
          <w:b/>
          <w:bCs/>
          <w:sz w:val="20"/>
          <w:szCs w:val="24"/>
          <w:lang w:eastAsia="pl-PL"/>
        </w:rPr>
        <w:t>PRZEDMIOT</w:t>
      </w:r>
      <w:r w:rsidR="00CB3EE1">
        <w:rPr>
          <w:rFonts w:ascii="Tahoma" w:eastAsia="Times New Roman" w:hAnsi="Tahoma" w:cs="Tahoma"/>
          <w:b/>
          <w:bCs/>
          <w:sz w:val="20"/>
          <w:szCs w:val="24"/>
          <w:lang w:eastAsia="pl-PL"/>
        </w:rPr>
        <w:t>U</w:t>
      </w:r>
      <w:r>
        <w:rPr>
          <w:rFonts w:ascii="Tahoma" w:eastAsia="Times New Roman" w:hAnsi="Tahoma" w:cs="Tahoma"/>
          <w:b/>
          <w:bCs/>
          <w:sz w:val="20"/>
          <w:szCs w:val="24"/>
          <w:lang w:eastAsia="pl-PL"/>
        </w:rPr>
        <w:t xml:space="preserve"> ZAMÓWIENIA</w:t>
      </w:r>
    </w:p>
    <w:p w14:paraId="618640B6" w14:textId="4439E963" w:rsidR="00CC5192" w:rsidRDefault="00CC5192" w:rsidP="0073358B">
      <w:pPr>
        <w:numPr>
          <w:ilvl w:val="0"/>
          <w:numId w:val="6"/>
        </w:numPr>
        <w:spacing w:after="0" w:line="240" w:lineRule="auto"/>
        <w:jc w:val="both"/>
        <w:rPr>
          <w:rFonts w:ascii="Tahoma" w:eastAsia="Times New Roman" w:hAnsi="Tahoma" w:cs="Tahoma"/>
          <w:sz w:val="20"/>
          <w:szCs w:val="24"/>
          <w:lang w:eastAsia="pl-PL"/>
        </w:rPr>
      </w:pPr>
      <w:r w:rsidRPr="00E62D37">
        <w:rPr>
          <w:rFonts w:ascii="Tahoma" w:eastAsia="Times New Roman" w:hAnsi="Tahoma" w:cs="Tahoma"/>
          <w:sz w:val="20"/>
          <w:szCs w:val="24"/>
          <w:lang w:eastAsia="pl-PL"/>
        </w:rPr>
        <w:t>Dostawa produktów leczniczych</w:t>
      </w:r>
      <w:r w:rsidR="00144C04" w:rsidRPr="00E62D37">
        <w:rPr>
          <w:rFonts w:ascii="Tahoma" w:eastAsia="Times New Roman" w:hAnsi="Tahoma" w:cs="Tahoma"/>
          <w:sz w:val="20"/>
          <w:szCs w:val="24"/>
          <w:lang w:eastAsia="pl-PL"/>
        </w:rPr>
        <w:t xml:space="preserve"> </w:t>
      </w:r>
      <w:r w:rsidRPr="00E62D37">
        <w:rPr>
          <w:rFonts w:ascii="Tahoma" w:eastAsia="Times New Roman" w:hAnsi="Tahoma" w:cs="Tahoma"/>
          <w:sz w:val="20"/>
          <w:szCs w:val="24"/>
          <w:lang w:eastAsia="pl-PL"/>
        </w:rPr>
        <w:t>wyszczególnienie asortymentowo ilościowe oraz wymagania jakościowe określono  w załącznikach  nr 4.1 do 4</w:t>
      </w:r>
      <w:r w:rsidR="00A97CFA">
        <w:rPr>
          <w:rFonts w:ascii="Tahoma" w:eastAsia="Times New Roman" w:hAnsi="Tahoma" w:cs="Tahoma"/>
          <w:sz w:val="20"/>
          <w:szCs w:val="24"/>
          <w:lang w:eastAsia="pl-PL"/>
        </w:rPr>
        <w:t>.7</w:t>
      </w:r>
      <w:r w:rsidR="00144C04" w:rsidRPr="00E62D37">
        <w:rPr>
          <w:rFonts w:ascii="Tahoma" w:eastAsia="Times New Roman" w:hAnsi="Tahoma" w:cs="Tahoma"/>
          <w:sz w:val="20"/>
          <w:szCs w:val="24"/>
          <w:lang w:eastAsia="pl-PL"/>
        </w:rPr>
        <w:t xml:space="preserve"> </w:t>
      </w:r>
      <w:r w:rsidR="00CB3EE1">
        <w:rPr>
          <w:rFonts w:ascii="Tahoma" w:eastAsia="Times New Roman" w:hAnsi="Tahoma" w:cs="Tahoma"/>
          <w:sz w:val="20"/>
          <w:szCs w:val="24"/>
          <w:lang w:eastAsia="pl-PL"/>
        </w:rPr>
        <w:t>SWZ</w:t>
      </w:r>
    </w:p>
    <w:p w14:paraId="47D5CE9D" w14:textId="00B13ABF" w:rsidR="00163679" w:rsidRDefault="00163679" w:rsidP="00163679">
      <w:pPr>
        <w:pStyle w:val="Bezodstpw"/>
        <w:tabs>
          <w:tab w:val="left" w:pos="426"/>
        </w:tabs>
        <w:spacing w:line="100" w:lineRule="atLeast"/>
        <w:ind w:left="426"/>
        <w:jc w:val="both"/>
        <w:rPr>
          <w:rFonts w:ascii="Tahoma" w:eastAsia="Tahoma" w:hAnsi="Tahoma" w:cs="Tahoma"/>
          <w:color w:val="000000"/>
          <w:sz w:val="20"/>
          <w:szCs w:val="20"/>
        </w:rPr>
      </w:pPr>
      <w:r>
        <w:rPr>
          <w:rFonts w:ascii="Tahoma" w:hAnsi="Tahoma" w:cs="Tahoma"/>
          <w:sz w:val="20"/>
          <w:szCs w:val="20"/>
        </w:rPr>
        <w:t xml:space="preserve"> Część 1 -</w:t>
      </w:r>
      <w:r w:rsidR="0095426D" w:rsidRPr="0095426D">
        <w:rPr>
          <w:rFonts w:ascii="Tahoma" w:hAnsi="Tahoma" w:cs="Tahoma"/>
          <w:sz w:val="20"/>
          <w:szCs w:val="20"/>
        </w:rPr>
        <w:t xml:space="preserve"> </w:t>
      </w:r>
      <w:r w:rsidR="0095426D">
        <w:rPr>
          <w:rFonts w:ascii="Tahoma" w:hAnsi="Tahoma" w:cs="Tahoma"/>
          <w:sz w:val="20"/>
          <w:szCs w:val="20"/>
        </w:rPr>
        <w:t>Nusinersen</w:t>
      </w:r>
    </w:p>
    <w:p w14:paraId="706442EF" w14:textId="325952E6" w:rsidR="00163679" w:rsidRDefault="00163679" w:rsidP="00163679">
      <w:pPr>
        <w:pStyle w:val="Bezodstpw"/>
        <w:spacing w:line="100" w:lineRule="atLeast"/>
        <w:ind w:left="426"/>
        <w:jc w:val="both"/>
        <w:rPr>
          <w:rFonts w:ascii="Tahoma" w:eastAsia="Tahoma" w:hAnsi="Tahoma" w:cs="Tahoma"/>
          <w:color w:val="000000"/>
          <w:sz w:val="20"/>
          <w:szCs w:val="20"/>
        </w:rPr>
      </w:pPr>
      <w:r>
        <w:rPr>
          <w:rFonts w:ascii="Tahoma" w:eastAsia="Tahoma" w:hAnsi="Tahoma" w:cs="Tahoma"/>
          <w:color w:val="000000"/>
          <w:sz w:val="20"/>
          <w:szCs w:val="20"/>
        </w:rPr>
        <w:t xml:space="preserve"> </w:t>
      </w:r>
      <w:r>
        <w:rPr>
          <w:rFonts w:ascii="Tahoma" w:eastAsia="Times New Roman" w:hAnsi="Tahoma" w:cs="Tahoma"/>
          <w:color w:val="000000"/>
          <w:sz w:val="20"/>
          <w:szCs w:val="20"/>
        </w:rPr>
        <w:t>Część 2 -</w:t>
      </w:r>
      <w:r w:rsidR="0095426D" w:rsidRPr="0095426D">
        <w:rPr>
          <w:rFonts w:ascii="Tahoma" w:eastAsia="Times New Roman" w:hAnsi="Tahoma" w:cs="Tahoma"/>
          <w:color w:val="000000"/>
          <w:sz w:val="20"/>
          <w:szCs w:val="20"/>
        </w:rPr>
        <w:t xml:space="preserve"> </w:t>
      </w:r>
      <w:r w:rsidR="0095426D">
        <w:rPr>
          <w:rFonts w:ascii="Tahoma" w:eastAsia="Times New Roman" w:hAnsi="Tahoma" w:cs="Tahoma"/>
          <w:color w:val="000000"/>
          <w:sz w:val="20"/>
          <w:szCs w:val="20"/>
        </w:rPr>
        <w:t>Enzalutamide</w:t>
      </w:r>
    </w:p>
    <w:p w14:paraId="5168CC3A" w14:textId="33CDA3AB" w:rsidR="00163679" w:rsidRDefault="00163679" w:rsidP="00163679">
      <w:pPr>
        <w:pStyle w:val="Bezodstpw"/>
        <w:spacing w:line="100" w:lineRule="atLeast"/>
        <w:ind w:left="426"/>
        <w:jc w:val="both"/>
        <w:rPr>
          <w:rFonts w:ascii="Tahoma" w:eastAsia="Tahoma" w:hAnsi="Tahoma" w:cs="Tahoma"/>
          <w:color w:val="000000"/>
          <w:sz w:val="20"/>
          <w:szCs w:val="20"/>
        </w:rPr>
      </w:pPr>
      <w:r>
        <w:rPr>
          <w:rFonts w:ascii="Tahoma" w:eastAsia="Tahoma" w:hAnsi="Tahoma" w:cs="Tahoma"/>
          <w:color w:val="000000"/>
          <w:sz w:val="20"/>
          <w:szCs w:val="20"/>
        </w:rPr>
        <w:t xml:space="preserve"> </w:t>
      </w:r>
      <w:r>
        <w:rPr>
          <w:rFonts w:ascii="Tahoma" w:eastAsia="Times New Roman" w:hAnsi="Tahoma" w:cs="Tahoma"/>
          <w:color w:val="000000"/>
          <w:sz w:val="20"/>
          <w:szCs w:val="20"/>
        </w:rPr>
        <w:t xml:space="preserve">Część 3 </w:t>
      </w:r>
      <w:r w:rsidR="009430EE">
        <w:rPr>
          <w:rFonts w:ascii="Tahoma" w:eastAsia="Times New Roman" w:hAnsi="Tahoma" w:cs="Tahoma"/>
          <w:color w:val="000000"/>
          <w:sz w:val="20"/>
          <w:szCs w:val="20"/>
        </w:rPr>
        <w:t>-</w:t>
      </w:r>
      <w:r w:rsidR="00812C10">
        <w:rPr>
          <w:rFonts w:ascii="Tahoma" w:eastAsia="Times New Roman" w:hAnsi="Tahoma" w:cs="Tahoma"/>
          <w:color w:val="000000"/>
          <w:sz w:val="20"/>
          <w:szCs w:val="20"/>
        </w:rPr>
        <w:t xml:space="preserve"> </w:t>
      </w:r>
      <w:r w:rsidR="0095426D">
        <w:rPr>
          <w:rFonts w:ascii="Tahoma" w:eastAsia="Times New Roman" w:hAnsi="Tahoma" w:cs="Tahoma"/>
          <w:color w:val="000000"/>
          <w:sz w:val="20"/>
          <w:szCs w:val="20"/>
        </w:rPr>
        <w:t>Acidum Zoledronicum</w:t>
      </w:r>
    </w:p>
    <w:p w14:paraId="3C6F9B39" w14:textId="2652B32D" w:rsidR="00163679" w:rsidRDefault="00163679" w:rsidP="00163679">
      <w:pPr>
        <w:pStyle w:val="Bezodstpw"/>
        <w:spacing w:line="100" w:lineRule="atLeast"/>
        <w:ind w:left="426"/>
        <w:jc w:val="both"/>
        <w:rPr>
          <w:rFonts w:ascii="Tahoma" w:eastAsia="Times New Roman" w:hAnsi="Tahoma" w:cs="Tahoma"/>
          <w:color w:val="000000"/>
          <w:sz w:val="20"/>
          <w:szCs w:val="20"/>
        </w:rPr>
      </w:pPr>
      <w:r>
        <w:rPr>
          <w:rFonts w:ascii="Tahoma" w:eastAsia="Tahoma" w:hAnsi="Tahoma" w:cs="Tahoma"/>
          <w:color w:val="000000"/>
          <w:sz w:val="20"/>
          <w:szCs w:val="20"/>
        </w:rPr>
        <w:t xml:space="preserve"> </w:t>
      </w:r>
      <w:r>
        <w:rPr>
          <w:rFonts w:ascii="Tahoma" w:eastAsia="Times New Roman" w:hAnsi="Tahoma" w:cs="Tahoma"/>
          <w:color w:val="000000"/>
          <w:sz w:val="20"/>
          <w:szCs w:val="20"/>
        </w:rPr>
        <w:t xml:space="preserve">Część 4 </w:t>
      </w:r>
      <w:r w:rsidR="009430EE">
        <w:rPr>
          <w:rFonts w:ascii="Tahoma" w:eastAsia="Times New Roman" w:hAnsi="Tahoma" w:cs="Tahoma"/>
          <w:color w:val="000000"/>
          <w:sz w:val="20"/>
          <w:szCs w:val="20"/>
        </w:rPr>
        <w:t>-</w:t>
      </w:r>
      <w:r w:rsidR="0095426D" w:rsidRPr="0095426D">
        <w:rPr>
          <w:rFonts w:ascii="Tahoma" w:eastAsia="Times New Roman" w:hAnsi="Tahoma" w:cs="Tahoma"/>
          <w:color w:val="000000"/>
          <w:sz w:val="20"/>
          <w:szCs w:val="20"/>
        </w:rPr>
        <w:t xml:space="preserve"> </w:t>
      </w:r>
      <w:r w:rsidR="0095426D">
        <w:rPr>
          <w:rFonts w:ascii="Tahoma" w:eastAsia="Times New Roman" w:hAnsi="Tahoma" w:cs="Tahoma"/>
          <w:color w:val="000000"/>
          <w:sz w:val="20"/>
          <w:szCs w:val="20"/>
        </w:rPr>
        <w:t>Żelazo</w:t>
      </w:r>
    </w:p>
    <w:p w14:paraId="20A29E7E" w14:textId="696EE60E" w:rsidR="00163679" w:rsidRDefault="00163679" w:rsidP="00163679">
      <w:pPr>
        <w:pStyle w:val="Bezodstpw"/>
        <w:spacing w:line="100" w:lineRule="atLeast"/>
        <w:ind w:left="426"/>
        <w:jc w:val="both"/>
        <w:rPr>
          <w:rFonts w:ascii="Tahoma" w:eastAsia="Times New Roman" w:hAnsi="Tahoma" w:cs="Tahoma"/>
          <w:color w:val="000000"/>
          <w:sz w:val="20"/>
          <w:szCs w:val="20"/>
        </w:rPr>
      </w:pPr>
      <w:r>
        <w:rPr>
          <w:rFonts w:ascii="Tahoma" w:eastAsia="Times New Roman" w:hAnsi="Tahoma" w:cs="Tahoma"/>
          <w:color w:val="000000"/>
          <w:sz w:val="20"/>
          <w:szCs w:val="20"/>
        </w:rPr>
        <w:t xml:space="preserve"> Część 5 </w:t>
      </w:r>
      <w:r w:rsidR="009430EE">
        <w:rPr>
          <w:rFonts w:ascii="Tahoma" w:eastAsia="Times New Roman" w:hAnsi="Tahoma" w:cs="Tahoma"/>
          <w:color w:val="000000"/>
          <w:sz w:val="20"/>
          <w:szCs w:val="20"/>
        </w:rPr>
        <w:t>-</w:t>
      </w:r>
      <w:r w:rsidR="0095426D" w:rsidRPr="0095426D">
        <w:rPr>
          <w:rFonts w:ascii="Tahoma" w:eastAsia="Times New Roman" w:hAnsi="Tahoma" w:cs="Tahoma"/>
          <w:color w:val="000000"/>
          <w:sz w:val="20"/>
          <w:szCs w:val="20"/>
        </w:rPr>
        <w:t xml:space="preserve"> </w:t>
      </w:r>
      <w:r w:rsidR="0095426D">
        <w:rPr>
          <w:rFonts w:ascii="Tahoma" w:eastAsia="Times New Roman" w:hAnsi="Tahoma" w:cs="Tahoma"/>
          <w:color w:val="000000"/>
          <w:sz w:val="20"/>
          <w:szCs w:val="20"/>
        </w:rPr>
        <w:t>Doxorubicyna liposomalna pegylowana</w:t>
      </w:r>
    </w:p>
    <w:p w14:paraId="19A717E0" w14:textId="05A92908" w:rsidR="00163679" w:rsidRDefault="00163679" w:rsidP="00163679">
      <w:pPr>
        <w:pStyle w:val="Bezodstpw"/>
        <w:spacing w:line="100" w:lineRule="atLeast"/>
        <w:ind w:left="426"/>
        <w:jc w:val="both"/>
        <w:rPr>
          <w:rFonts w:ascii="Tahoma" w:eastAsia="Times New Roman" w:hAnsi="Tahoma" w:cs="Tahoma"/>
          <w:color w:val="000000"/>
          <w:sz w:val="20"/>
          <w:szCs w:val="20"/>
        </w:rPr>
      </w:pPr>
      <w:r>
        <w:rPr>
          <w:rFonts w:ascii="Tahoma" w:eastAsia="Times New Roman" w:hAnsi="Tahoma" w:cs="Tahoma"/>
          <w:color w:val="000000"/>
          <w:sz w:val="20"/>
          <w:szCs w:val="20"/>
        </w:rPr>
        <w:t xml:space="preserve"> Część 6 </w:t>
      </w:r>
      <w:r w:rsidR="009430EE">
        <w:rPr>
          <w:rFonts w:ascii="Tahoma" w:eastAsia="Times New Roman" w:hAnsi="Tahoma" w:cs="Tahoma"/>
          <w:color w:val="000000"/>
          <w:sz w:val="20"/>
          <w:szCs w:val="20"/>
        </w:rPr>
        <w:t>-</w:t>
      </w:r>
      <w:r>
        <w:rPr>
          <w:rFonts w:ascii="Tahoma" w:eastAsia="Times New Roman" w:hAnsi="Tahoma" w:cs="Tahoma"/>
          <w:color w:val="000000"/>
          <w:sz w:val="20"/>
          <w:szCs w:val="20"/>
        </w:rPr>
        <w:t xml:space="preserve"> </w:t>
      </w:r>
      <w:r w:rsidR="0095426D">
        <w:rPr>
          <w:rFonts w:ascii="Tahoma" w:eastAsia="Times New Roman" w:hAnsi="Tahoma" w:cs="Tahoma"/>
          <w:color w:val="000000"/>
          <w:sz w:val="20"/>
          <w:szCs w:val="20"/>
        </w:rPr>
        <w:t>Leki różne</w:t>
      </w:r>
    </w:p>
    <w:p w14:paraId="3A4BA685" w14:textId="07BC8895" w:rsidR="00163679" w:rsidRDefault="00163679" w:rsidP="00163679">
      <w:pPr>
        <w:pStyle w:val="Bezodstpw"/>
        <w:spacing w:line="100" w:lineRule="atLeast"/>
        <w:ind w:left="426"/>
        <w:jc w:val="both"/>
        <w:rPr>
          <w:rFonts w:ascii="Tahoma" w:eastAsia="Times New Roman" w:hAnsi="Tahoma" w:cs="Tahoma"/>
          <w:color w:val="000000"/>
          <w:sz w:val="20"/>
          <w:szCs w:val="20"/>
        </w:rPr>
      </w:pPr>
      <w:r>
        <w:rPr>
          <w:rFonts w:ascii="Tahoma" w:eastAsia="Times New Roman" w:hAnsi="Tahoma" w:cs="Tahoma"/>
          <w:color w:val="000000"/>
          <w:sz w:val="20"/>
          <w:szCs w:val="20"/>
        </w:rPr>
        <w:t xml:space="preserve"> Część 7 </w:t>
      </w:r>
      <w:r w:rsidR="009430EE">
        <w:rPr>
          <w:rFonts w:ascii="Tahoma" w:eastAsia="Times New Roman" w:hAnsi="Tahoma" w:cs="Tahoma"/>
          <w:color w:val="000000"/>
          <w:sz w:val="20"/>
          <w:szCs w:val="20"/>
        </w:rPr>
        <w:t>-</w:t>
      </w:r>
      <w:r w:rsidR="0095426D">
        <w:rPr>
          <w:rFonts w:ascii="Tahoma" w:eastAsia="Times New Roman" w:hAnsi="Tahoma" w:cs="Tahoma"/>
          <w:color w:val="000000"/>
          <w:sz w:val="20"/>
          <w:szCs w:val="20"/>
        </w:rPr>
        <w:t xml:space="preserve"> Peginterferon Beta 1A</w:t>
      </w:r>
    </w:p>
    <w:p w14:paraId="589753D5" w14:textId="77777777" w:rsidR="00CC5192" w:rsidRPr="003B049B" w:rsidRDefault="00CC5192" w:rsidP="00D11224">
      <w:pPr>
        <w:pStyle w:val="Akapitzlist"/>
        <w:numPr>
          <w:ilvl w:val="0"/>
          <w:numId w:val="6"/>
        </w:numPr>
        <w:suppressAutoHyphens/>
        <w:spacing w:after="0" w:line="240" w:lineRule="auto"/>
        <w:jc w:val="both"/>
        <w:rPr>
          <w:rFonts w:ascii="Tahoma" w:eastAsia="Calibri" w:hAnsi="Tahoma" w:cs="Tahoma"/>
          <w:sz w:val="20"/>
          <w:szCs w:val="20"/>
        </w:rPr>
      </w:pPr>
      <w:r w:rsidRPr="003B049B">
        <w:rPr>
          <w:rFonts w:ascii="Tahoma" w:eastAsia="Calibri" w:hAnsi="Tahoma" w:cs="Tahoma"/>
          <w:sz w:val="20"/>
          <w:szCs w:val="20"/>
        </w:rPr>
        <w:t>Nazwy i kody wg Wspólnego Słownika Zamówień:</w:t>
      </w:r>
      <w:r w:rsidR="009B0DBD">
        <w:rPr>
          <w:rFonts w:ascii="Tahoma" w:eastAsia="Calibri" w:hAnsi="Tahoma" w:cs="Tahoma"/>
          <w:sz w:val="20"/>
          <w:szCs w:val="20"/>
        </w:rPr>
        <w:t xml:space="preserve">   </w:t>
      </w:r>
    </w:p>
    <w:p w14:paraId="4077F1FD" w14:textId="173959BC" w:rsidR="008F3371" w:rsidRPr="0095426D" w:rsidRDefault="0095426D" w:rsidP="008F3371">
      <w:pPr>
        <w:spacing w:after="0" w:line="240" w:lineRule="auto"/>
        <w:jc w:val="both"/>
        <w:rPr>
          <w:rFonts w:ascii="Tahoma" w:eastAsia="Times New Roman" w:hAnsi="Tahoma" w:cs="Tahoma"/>
          <w:sz w:val="20"/>
          <w:szCs w:val="24"/>
          <w:lang w:eastAsia="pl-PL"/>
        </w:rPr>
      </w:pPr>
      <w:r w:rsidRPr="0095426D">
        <w:rPr>
          <w:rFonts w:ascii="Tahoma" w:eastAsia="Times New Roman" w:hAnsi="Tahoma" w:cs="Tahoma"/>
          <w:sz w:val="20"/>
          <w:szCs w:val="24"/>
          <w:lang w:eastAsia="pl-PL"/>
        </w:rPr>
        <w:t xml:space="preserve">       </w:t>
      </w:r>
      <w:r w:rsidR="006B657B" w:rsidRPr="0095426D">
        <w:rPr>
          <w:rFonts w:ascii="Tahoma" w:eastAsia="Times New Roman" w:hAnsi="Tahoma" w:cs="Tahoma"/>
          <w:sz w:val="20"/>
          <w:szCs w:val="24"/>
          <w:lang w:eastAsia="pl-PL"/>
        </w:rPr>
        <w:t>33690000-3 – różne produkty lecznicze</w:t>
      </w:r>
    </w:p>
    <w:p w14:paraId="06E17EB0" w14:textId="13C5D8D1" w:rsidR="0095426D" w:rsidRPr="0095426D" w:rsidRDefault="0095426D" w:rsidP="0095426D">
      <w:pPr>
        <w:spacing w:after="0" w:line="240" w:lineRule="auto"/>
        <w:jc w:val="both"/>
        <w:rPr>
          <w:rFonts w:ascii="Tahoma" w:eastAsia="Times New Roman" w:hAnsi="Tahoma" w:cs="Tahoma"/>
          <w:sz w:val="20"/>
          <w:szCs w:val="24"/>
          <w:lang w:eastAsia="pl-PL"/>
        </w:rPr>
      </w:pPr>
      <w:r w:rsidRPr="0095426D">
        <w:rPr>
          <w:rFonts w:ascii="Tahoma" w:eastAsia="Times New Roman" w:hAnsi="Tahoma" w:cs="Tahoma"/>
          <w:sz w:val="20"/>
          <w:szCs w:val="24"/>
          <w:lang w:eastAsia="pl-PL"/>
        </w:rPr>
        <w:t xml:space="preserve">       33661000-1 - produkty lecznicze dla układu nerwowego </w:t>
      </w:r>
    </w:p>
    <w:p w14:paraId="548B480E" w14:textId="5AE0C90C" w:rsidR="006B657B" w:rsidRPr="00CE13EE" w:rsidRDefault="0095426D" w:rsidP="008F3371">
      <w:pPr>
        <w:spacing w:after="0" w:line="240" w:lineRule="auto"/>
        <w:jc w:val="both"/>
        <w:rPr>
          <w:rFonts w:ascii="Tahoma" w:eastAsia="Times New Roman" w:hAnsi="Tahoma" w:cs="Tahoma"/>
          <w:color w:val="FF0000"/>
          <w:sz w:val="20"/>
          <w:szCs w:val="24"/>
          <w:lang w:eastAsia="pl-PL"/>
        </w:rPr>
      </w:pPr>
      <w:r>
        <w:rPr>
          <w:rFonts w:ascii="Tahoma" w:eastAsia="Times New Roman" w:hAnsi="Tahoma" w:cs="Tahoma"/>
          <w:color w:val="FF0000"/>
          <w:sz w:val="20"/>
          <w:szCs w:val="24"/>
          <w:lang w:eastAsia="pl-PL"/>
        </w:rPr>
        <w:t xml:space="preserve"> </w:t>
      </w:r>
      <w:r w:rsidR="008F3371" w:rsidRPr="00CE13EE">
        <w:rPr>
          <w:rFonts w:ascii="Tahoma" w:eastAsia="Times New Roman" w:hAnsi="Tahoma" w:cs="Tahoma"/>
          <w:color w:val="FF0000"/>
          <w:sz w:val="20"/>
          <w:szCs w:val="24"/>
          <w:lang w:eastAsia="pl-PL"/>
        </w:rPr>
        <w:t xml:space="preserve">      </w:t>
      </w:r>
      <w:r w:rsidR="006B657B" w:rsidRPr="0095426D">
        <w:rPr>
          <w:rFonts w:ascii="Tahoma" w:eastAsia="Times New Roman" w:hAnsi="Tahoma" w:cs="Tahoma"/>
          <w:sz w:val="20"/>
          <w:szCs w:val="24"/>
          <w:lang w:eastAsia="pl-PL"/>
        </w:rPr>
        <w:t>33652100-6 – środki przeciwnowotworowe</w:t>
      </w:r>
    </w:p>
    <w:p w14:paraId="7B0A6D4D" w14:textId="135D8087" w:rsidR="00761F31" w:rsidRPr="009F2FC8" w:rsidRDefault="00761F31" w:rsidP="009F2FC8">
      <w:pPr>
        <w:pStyle w:val="Akapitzlist"/>
        <w:numPr>
          <w:ilvl w:val="0"/>
          <w:numId w:val="15"/>
        </w:numPr>
        <w:spacing w:after="0" w:line="240" w:lineRule="auto"/>
        <w:jc w:val="both"/>
        <w:rPr>
          <w:rFonts w:ascii="Tahoma" w:eastAsia="Cambria" w:hAnsi="Tahoma" w:cs="Tahoma"/>
          <w:sz w:val="20"/>
          <w:szCs w:val="20"/>
          <w:lang w:eastAsia="ar-SA"/>
        </w:rPr>
      </w:pPr>
      <w:r w:rsidRPr="009F2FC8">
        <w:rPr>
          <w:rFonts w:ascii="Tahoma" w:eastAsia="Cambria" w:hAnsi="Tahoma" w:cs="Tahoma"/>
          <w:sz w:val="20"/>
          <w:szCs w:val="20"/>
          <w:lang w:eastAsia="ar-SA"/>
        </w:rPr>
        <w:t>Zamawiający przewiduje możliwość skorzystania z prawa opcji, które będzie polegało na zwiększeniu wartości zamówienia przy zastosowaniu stałych cen jednostkowych, zawartych w formularzu asortymentowo-cenowym</w:t>
      </w:r>
      <w:r w:rsidR="009F2FC8" w:rsidRPr="009F2FC8">
        <w:rPr>
          <w:rFonts w:ascii="Tahoma" w:eastAsia="Cambria" w:hAnsi="Tahoma" w:cs="Tahoma"/>
          <w:sz w:val="20"/>
          <w:szCs w:val="20"/>
          <w:lang w:eastAsia="ar-SA"/>
        </w:rPr>
        <w:t>.</w:t>
      </w:r>
      <w:r w:rsidRPr="009F2FC8">
        <w:rPr>
          <w:rFonts w:ascii="Tahoma" w:eastAsia="Cambria" w:hAnsi="Tahoma" w:cs="Tahoma"/>
          <w:sz w:val="20"/>
          <w:szCs w:val="20"/>
          <w:lang w:eastAsia="ar-SA"/>
        </w:rPr>
        <w:t xml:space="preserve"> </w:t>
      </w:r>
    </w:p>
    <w:p w14:paraId="5A1023D9" w14:textId="2B97C3D7" w:rsidR="00761F31" w:rsidRPr="009F2FC8" w:rsidRDefault="00761F31" w:rsidP="009F2FC8">
      <w:pPr>
        <w:pStyle w:val="Akapitzlist"/>
        <w:numPr>
          <w:ilvl w:val="0"/>
          <w:numId w:val="15"/>
        </w:numPr>
        <w:spacing w:after="0" w:line="240" w:lineRule="auto"/>
        <w:ind w:left="426" w:hanging="426"/>
        <w:jc w:val="both"/>
        <w:rPr>
          <w:rFonts w:ascii="Tahoma" w:eastAsia="Cambria" w:hAnsi="Tahoma" w:cs="Tahoma"/>
          <w:sz w:val="20"/>
          <w:szCs w:val="20"/>
          <w:lang w:eastAsia="ar-SA"/>
        </w:rPr>
      </w:pPr>
      <w:r w:rsidRPr="009F2FC8">
        <w:rPr>
          <w:rFonts w:ascii="Tahoma" w:eastAsia="Cambria" w:hAnsi="Tahoma" w:cs="Tahoma"/>
          <w:sz w:val="20"/>
          <w:szCs w:val="20"/>
          <w:lang w:eastAsia="ar-SA"/>
        </w:rPr>
        <w:t>Zamawiający skorzysta z prawa opcji w przypadku zaistnienia zwiększonego zapotrzebowania na dan</w:t>
      </w:r>
      <w:r w:rsidR="007B1195">
        <w:rPr>
          <w:rFonts w:ascii="Tahoma" w:eastAsia="Cambria" w:hAnsi="Tahoma" w:cs="Tahoma"/>
          <w:sz w:val="20"/>
          <w:szCs w:val="20"/>
          <w:lang w:eastAsia="ar-SA"/>
        </w:rPr>
        <w:t>ą</w:t>
      </w:r>
      <w:r w:rsidRPr="009F2FC8">
        <w:rPr>
          <w:rFonts w:ascii="Tahoma" w:eastAsia="Cambria" w:hAnsi="Tahoma" w:cs="Tahoma"/>
          <w:sz w:val="20"/>
          <w:szCs w:val="20"/>
          <w:lang w:eastAsia="ar-SA"/>
        </w:rPr>
        <w:t xml:space="preserve"> pozycję asortymentową. </w:t>
      </w:r>
    </w:p>
    <w:p w14:paraId="383C25DB" w14:textId="77777777" w:rsidR="00761F31" w:rsidRPr="009F2FC8" w:rsidRDefault="00761F31" w:rsidP="009F2FC8">
      <w:pPr>
        <w:pStyle w:val="Akapitzlist"/>
        <w:numPr>
          <w:ilvl w:val="0"/>
          <w:numId w:val="15"/>
        </w:numPr>
        <w:spacing w:after="0" w:line="240" w:lineRule="auto"/>
        <w:ind w:left="426" w:hanging="426"/>
        <w:jc w:val="both"/>
        <w:rPr>
          <w:rFonts w:ascii="Tahoma" w:eastAsia="Cambria" w:hAnsi="Tahoma" w:cs="Tahoma"/>
          <w:sz w:val="20"/>
          <w:szCs w:val="20"/>
          <w:lang w:eastAsia="ar-SA"/>
        </w:rPr>
      </w:pPr>
      <w:r w:rsidRPr="009F2FC8">
        <w:rPr>
          <w:rFonts w:ascii="Tahoma" w:eastAsia="Cambria" w:hAnsi="Tahoma" w:cs="Tahoma"/>
          <w:sz w:val="20"/>
          <w:szCs w:val="20"/>
          <w:lang w:eastAsia="ar-SA"/>
        </w:rPr>
        <w:t>O fakcie skorzystania z prawa opcji Zamawiający poinformuję Wykonawcę w formie pisemnej.</w:t>
      </w:r>
    </w:p>
    <w:p w14:paraId="76851D38" w14:textId="01B06106" w:rsidR="00761F31" w:rsidRPr="009F2FC8" w:rsidRDefault="00761F31" w:rsidP="009F2FC8">
      <w:pPr>
        <w:pStyle w:val="Akapitzlist"/>
        <w:numPr>
          <w:ilvl w:val="0"/>
          <w:numId w:val="15"/>
        </w:numPr>
        <w:spacing w:after="0" w:line="240" w:lineRule="auto"/>
        <w:ind w:left="426" w:hanging="426"/>
        <w:jc w:val="both"/>
        <w:rPr>
          <w:rFonts w:ascii="Tahoma" w:eastAsia="Cambria" w:hAnsi="Tahoma" w:cs="Tahoma"/>
          <w:sz w:val="20"/>
          <w:szCs w:val="20"/>
          <w:lang w:eastAsia="ar-SA"/>
        </w:rPr>
      </w:pPr>
      <w:r w:rsidRPr="009F2FC8">
        <w:rPr>
          <w:rFonts w:ascii="Tahoma" w:eastAsia="Cambria" w:hAnsi="Tahoma" w:cs="Tahoma"/>
          <w:sz w:val="20"/>
          <w:szCs w:val="20"/>
          <w:lang w:eastAsia="ar-SA"/>
        </w:rPr>
        <w:t>Zamawiający może skorzystać z dowolnej liczby opcji przy czym łączna wartość zwiększeń wprowadzonych w ramach prawa opcji nie może przekroczyć 50% maksymalnej wartości umowy brutto</w:t>
      </w:r>
      <w:r w:rsidR="009F2FC8" w:rsidRPr="009F2FC8">
        <w:rPr>
          <w:rFonts w:ascii="Tahoma" w:eastAsia="Cambria" w:hAnsi="Tahoma" w:cs="Tahoma"/>
          <w:sz w:val="20"/>
          <w:szCs w:val="20"/>
          <w:lang w:eastAsia="ar-SA"/>
        </w:rPr>
        <w:t>.</w:t>
      </w:r>
    </w:p>
    <w:p w14:paraId="6BBEE54D" w14:textId="77777777" w:rsidR="00761F31" w:rsidRPr="009F2FC8" w:rsidRDefault="00761F31" w:rsidP="009F2FC8">
      <w:pPr>
        <w:pStyle w:val="Akapitzlist"/>
        <w:numPr>
          <w:ilvl w:val="0"/>
          <w:numId w:val="15"/>
        </w:numPr>
        <w:spacing w:after="0" w:line="240" w:lineRule="auto"/>
        <w:ind w:left="426" w:hanging="426"/>
        <w:jc w:val="both"/>
        <w:rPr>
          <w:rFonts w:ascii="Tahoma" w:eastAsia="Cambria" w:hAnsi="Tahoma" w:cs="Tahoma"/>
          <w:sz w:val="20"/>
          <w:szCs w:val="20"/>
          <w:lang w:eastAsia="ar-SA"/>
        </w:rPr>
      </w:pPr>
      <w:r w:rsidRPr="009F2FC8">
        <w:rPr>
          <w:rFonts w:ascii="Tahoma" w:eastAsia="Cambria" w:hAnsi="Tahoma" w:cs="Tahoma"/>
          <w:sz w:val="20"/>
          <w:szCs w:val="20"/>
          <w:lang w:eastAsia="ar-SA"/>
        </w:rPr>
        <w:t>W przypadku nieskorzystania lub częściowego skorzystania przez Zamawiającego z prawa opcji, Wykonawcy nie przysługują żadne roszczenia z tego tytułu.</w:t>
      </w:r>
    </w:p>
    <w:p w14:paraId="50AF2948" w14:textId="1C531BD0" w:rsidR="00CC5192" w:rsidRPr="00685CA0" w:rsidRDefault="00CC5192" w:rsidP="00685CA0">
      <w:pPr>
        <w:pStyle w:val="Akapitzlist"/>
        <w:numPr>
          <w:ilvl w:val="0"/>
          <w:numId w:val="15"/>
        </w:numPr>
        <w:spacing w:after="0" w:line="240" w:lineRule="auto"/>
        <w:rPr>
          <w:rFonts w:ascii="Tahoma" w:eastAsia="Times New Roman" w:hAnsi="Tahoma" w:cs="Tahoma"/>
          <w:sz w:val="20"/>
          <w:szCs w:val="24"/>
          <w:lang w:eastAsia="pl-PL"/>
        </w:rPr>
      </w:pPr>
      <w:r w:rsidRPr="00685CA0">
        <w:rPr>
          <w:rFonts w:ascii="Tahoma" w:eastAsia="Times New Roman" w:hAnsi="Tahoma" w:cs="Tahoma"/>
          <w:sz w:val="20"/>
          <w:szCs w:val="24"/>
          <w:lang w:eastAsia="pl-PL"/>
        </w:rPr>
        <w:t>Przedmiot i warunki realizacji niniejszego zamówienia winny być zgodne z ustawą z dnia 06 września 2001r. Pr</w:t>
      </w:r>
      <w:r w:rsidR="00D9399A" w:rsidRPr="00685CA0">
        <w:rPr>
          <w:rFonts w:ascii="Tahoma" w:eastAsia="Times New Roman" w:hAnsi="Tahoma" w:cs="Tahoma"/>
          <w:sz w:val="20"/>
          <w:szCs w:val="24"/>
          <w:lang w:eastAsia="pl-PL"/>
        </w:rPr>
        <w:t>awo farmaceutyczne (Dz. U. z 202</w:t>
      </w:r>
      <w:r w:rsidR="00C839DE">
        <w:rPr>
          <w:rFonts w:ascii="Tahoma" w:eastAsia="Times New Roman" w:hAnsi="Tahoma" w:cs="Tahoma"/>
          <w:sz w:val="20"/>
          <w:szCs w:val="24"/>
          <w:lang w:eastAsia="pl-PL"/>
        </w:rPr>
        <w:t>1</w:t>
      </w:r>
      <w:r w:rsidRPr="00685CA0">
        <w:rPr>
          <w:rFonts w:ascii="Tahoma" w:eastAsia="Times New Roman" w:hAnsi="Tahoma" w:cs="Tahoma"/>
          <w:sz w:val="20"/>
          <w:szCs w:val="24"/>
          <w:lang w:eastAsia="pl-PL"/>
        </w:rPr>
        <w:t xml:space="preserve"> poz. </w:t>
      </w:r>
      <w:r w:rsidR="00C839DE">
        <w:rPr>
          <w:rFonts w:ascii="Tahoma" w:eastAsia="Times New Roman" w:hAnsi="Tahoma" w:cs="Tahoma"/>
          <w:sz w:val="20"/>
          <w:szCs w:val="24"/>
          <w:lang w:eastAsia="pl-PL"/>
        </w:rPr>
        <w:t>1977</w:t>
      </w:r>
      <w:r w:rsidRPr="00685CA0">
        <w:rPr>
          <w:rFonts w:ascii="Tahoma" w:eastAsia="Times New Roman" w:hAnsi="Tahoma" w:cs="Tahoma"/>
          <w:sz w:val="20"/>
          <w:szCs w:val="24"/>
          <w:lang w:eastAsia="pl-PL"/>
        </w:rPr>
        <w:t xml:space="preserve"> z póź. zm.) , oraz  z innymi obowiązującymi przepisami prawnymi w tym zakresie.</w:t>
      </w:r>
    </w:p>
    <w:p w14:paraId="0005D3D5" w14:textId="105B04AC" w:rsidR="002D55CE" w:rsidRPr="00890E40" w:rsidRDefault="002D55CE" w:rsidP="00D84E47">
      <w:pPr>
        <w:widowControl w:val="0"/>
        <w:numPr>
          <w:ilvl w:val="0"/>
          <w:numId w:val="15"/>
        </w:numPr>
        <w:spacing w:after="0" w:line="240" w:lineRule="auto"/>
        <w:contextualSpacing/>
        <w:jc w:val="both"/>
        <w:rPr>
          <w:rFonts w:ascii="Tahoma" w:eastAsia="Times New Roman" w:hAnsi="Tahoma" w:cs="Tahoma"/>
          <w:b/>
          <w:sz w:val="20"/>
          <w:szCs w:val="24"/>
          <w:lang w:eastAsia="pl-PL"/>
        </w:rPr>
      </w:pPr>
      <w:r w:rsidRPr="00890E40">
        <w:rPr>
          <w:rFonts w:ascii="Tahoma" w:eastAsia="Times New Roman" w:hAnsi="Tahoma" w:cs="Tahoma"/>
          <w:sz w:val="20"/>
          <w:szCs w:val="24"/>
          <w:lang w:eastAsia="pl-PL"/>
        </w:rPr>
        <w:t xml:space="preserve">Okres przydatności do użycia dostarczanych produktów leczniczych  nie może być krótszy niż 12 miesięcy  licząc od dnia dostawy </w:t>
      </w:r>
    </w:p>
    <w:p w14:paraId="0ECEFCA6" w14:textId="77777777" w:rsidR="00890E40" w:rsidRPr="00890E40" w:rsidRDefault="00890E40" w:rsidP="00890E40">
      <w:pPr>
        <w:widowControl w:val="0"/>
        <w:spacing w:after="0" w:line="240" w:lineRule="auto"/>
        <w:ind w:left="340"/>
        <w:contextualSpacing/>
        <w:jc w:val="both"/>
        <w:rPr>
          <w:rFonts w:ascii="Tahoma" w:eastAsia="Times New Roman" w:hAnsi="Tahoma" w:cs="Tahoma"/>
          <w:b/>
          <w:sz w:val="20"/>
          <w:szCs w:val="24"/>
          <w:lang w:eastAsia="pl-PL"/>
        </w:rPr>
      </w:pPr>
    </w:p>
    <w:p w14:paraId="0306CC19" w14:textId="25618727" w:rsidR="00D9399A" w:rsidRDefault="00D9399A" w:rsidP="00D9399A">
      <w:pPr>
        <w:widowControl w:val="0"/>
        <w:spacing w:after="0" w:line="240" w:lineRule="auto"/>
        <w:contextualSpacing/>
        <w:jc w:val="both"/>
        <w:rPr>
          <w:rFonts w:ascii="Tahoma" w:eastAsia="Times New Roman" w:hAnsi="Tahoma" w:cs="Tahoma"/>
          <w:b/>
          <w:sz w:val="20"/>
          <w:szCs w:val="24"/>
          <w:lang w:eastAsia="pl-PL"/>
        </w:rPr>
      </w:pPr>
      <w:r w:rsidRPr="00D9399A">
        <w:rPr>
          <w:rFonts w:ascii="Tahoma" w:eastAsia="Times New Roman" w:hAnsi="Tahoma" w:cs="Tahoma"/>
          <w:b/>
          <w:sz w:val="20"/>
          <w:szCs w:val="24"/>
          <w:lang w:eastAsia="pl-PL"/>
        </w:rPr>
        <w:t xml:space="preserve">IV.INFORMACJA O PRZEDMIOTOWYCH ŚRODKACH DOWODOWYCH </w:t>
      </w:r>
    </w:p>
    <w:p w14:paraId="298A97FE" w14:textId="77777777" w:rsidR="00855465" w:rsidRPr="00D9399A" w:rsidRDefault="00855465" w:rsidP="00D9399A">
      <w:pPr>
        <w:widowControl w:val="0"/>
        <w:spacing w:after="0" w:line="240" w:lineRule="auto"/>
        <w:contextualSpacing/>
        <w:jc w:val="both"/>
        <w:rPr>
          <w:rFonts w:ascii="Tahoma" w:eastAsia="Times New Roman" w:hAnsi="Tahoma" w:cs="Tahoma"/>
          <w:b/>
          <w:sz w:val="20"/>
          <w:szCs w:val="20"/>
          <w:lang w:eastAsia="pl-PL"/>
        </w:rPr>
      </w:pPr>
    </w:p>
    <w:p w14:paraId="7C5E2592" w14:textId="44F5C749" w:rsidR="00E51BD1" w:rsidRDefault="00487154" w:rsidP="00487154">
      <w:pPr>
        <w:widowControl w:val="0"/>
        <w:spacing w:after="0" w:line="240" w:lineRule="auto"/>
        <w:ind w:left="340"/>
        <w:contextualSpacing/>
        <w:jc w:val="both"/>
        <w:rPr>
          <w:rFonts w:ascii="Tahoma" w:eastAsia="Times New Roman" w:hAnsi="Tahoma" w:cs="Tahoma"/>
          <w:sz w:val="20"/>
          <w:szCs w:val="20"/>
          <w:lang w:eastAsia="pl-PL"/>
        </w:rPr>
      </w:pPr>
      <w:r w:rsidRPr="00D9399A">
        <w:rPr>
          <w:rFonts w:ascii="Tahoma" w:eastAsia="Times New Roman" w:hAnsi="Tahoma" w:cs="Tahoma"/>
          <w:b/>
          <w:sz w:val="20"/>
          <w:szCs w:val="24"/>
          <w:lang w:eastAsia="pl-PL"/>
        </w:rPr>
        <w:t xml:space="preserve"> </w:t>
      </w:r>
      <w:r w:rsidR="00EB140F">
        <w:rPr>
          <w:rFonts w:ascii="Tahoma" w:eastAsia="Times New Roman" w:hAnsi="Tahoma" w:cs="Tahoma"/>
          <w:sz w:val="20"/>
          <w:szCs w:val="20"/>
          <w:lang w:eastAsia="pl-PL"/>
        </w:rPr>
        <w:t>Zamawiający nie określa i nie wymaga złożenia wraz z ofertą przedmiotowych środków dowodowych.</w:t>
      </w:r>
    </w:p>
    <w:p w14:paraId="23EB1775" w14:textId="77777777" w:rsidR="00855465" w:rsidRDefault="00855465" w:rsidP="00487154">
      <w:pPr>
        <w:widowControl w:val="0"/>
        <w:spacing w:after="0" w:line="240" w:lineRule="auto"/>
        <w:ind w:left="340"/>
        <w:contextualSpacing/>
        <w:jc w:val="both"/>
        <w:rPr>
          <w:rFonts w:ascii="Tahoma" w:eastAsia="Times New Roman" w:hAnsi="Tahoma" w:cs="Tahoma"/>
          <w:sz w:val="20"/>
          <w:szCs w:val="20"/>
          <w:lang w:eastAsia="pl-PL"/>
        </w:rPr>
      </w:pPr>
    </w:p>
    <w:p w14:paraId="65C2ED83" w14:textId="77777777" w:rsidR="00CC5192" w:rsidRDefault="00CC5192" w:rsidP="00CC5192">
      <w:pPr>
        <w:spacing w:after="0" w:line="240" w:lineRule="auto"/>
        <w:jc w:val="both"/>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 xml:space="preserve">V. TERMIN WYKONANIA ZAMÓWIENIA: </w:t>
      </w:r>
    </w:p>
    <w:p w14:paraId="1E692DCD" w14:textId="3C1029B0" w:rsidR="002D55CE" w:rsidRDefault="002D55CE" w:rsidP="002D55CE">
      <w:pPr>
        <w:pStyle w:val="Akapitzlist"/>
        <w:widowControl w:val="0"/>
        <w:suppressAutoHyphens/>
        <w:spacing w:after="0" w:line="240" w:lineRule="auto"/>
        <w:ind w:left="426"/>
        <w:jc w:val="both"/>
        <w:rPr>
          <w:rFonts w:ascii="Tahoma" w:eastAsia="Times New Roman" w:hAnsi="Tahoma" w:cs="Tahoma"/>
          <w:sz w:val="20"/>
          <w:szCs w:val="24"/>
          <w:lang w:eastAsia="pl-PL"/>
        </w:rPr>
      </w:pPr>
      <w:r w:rsidRPr="006B6E67">
        <w:rPr>
          <w:rFonts w:ascii="Tahoma" w:eastAsia="Times New Roman" w:hAnsi="Tahoma" w:cs="Tahoma"/>
          <w:sz w:val="20"/>
          <w:szCs w:val="24"/>
          <w:lang w:eastAsia="pl-PL"/>
        </w:rPr>
        <w:lastRenderedPageBreak/>
        <w:t xml:space="preserve">Dostawy odbywać się będą częściowo w okresie </w:t>
      </w:r>
      <w:r w:rsidRPr="00D92B4B">
        <w:rPr>
          <w:rFonts w:ascii="Tahoma" w:eastAsia="Times New Roman" w:hAnsi="Tahoma" w:cs="Tahoma"/>
          <w:b/>
          <w:sz w:val="20"/>
          <w:szCs w:val="24"/>
          <w:lang w:eastAsia="pl-PL"/>
        </w:rPr>
        <w:t xml:space="preserve">do </w:t>
      </w:r>
      <w:r>
        <w:rPr>
          <w:rFonts w:ascii="Tahoma" w:eastAsia="Times New Roman" w:hAnsi="Tahoma" w:cs="Tahoma"/>
          <w:b/>
          <w:sz w:val="20"/>
          <w:szCs w:val="24"/>
          <w:lang w:eastAsia="pl-PL"/>
        </w:rPr>
        <w:t>24</w:t>
      </w:r>
      <w:r w:rsidRPr="00D92B4B">
        <w:rPr>
          <w:rFonts w:ascii="Tahoma" w:eastAsia="Times New Roman" w:hAnsi="Tahoma" w:cs="Tahoma"/>
          <w:b/>
          <w:sz w:val="20"/>
          <w:szCs w:val="24"/>
          <w:lang w:eastAsia="pl-PL"/>
        </w:rPr>
        <w:t xml:space="preserve"> miesięcy</w:t>
      </w:r>
      <w:r w:rsidRPr="006B6E67">
        <w:rPr>
          <w:rFonts w:ascii="Tahoma" w:eastAsia="Times New Roman" w:hAnsi="Tahoma" w:cs="Tahoma"/>
          <w:sz w:val="20"/>
          <w:szCs w:val="24"/>
          <w:lang w:eastAsia="pl-PL"/>
        </w:rPr>
        <w:t xml:space="preserve"> od dnia zawarcia umowy w ilościach wskazanych każdorazowo w zamówieniu częściowym w terminie</w:t>
      </w:r>
      <w:r>
        <w:rPr>
          <w:rFonts w:ascii="Tahoma" w:eastAsia="Times New Roman" w:hAnsi="Tahoma" w:cs="Tahoma"/>
          <w:sz w:val="20"/>
          <w:szCs w:val="24"/>
          <w:lang w:eastAsia="pl-PL"/>
        </w:rPr>
        <w:t xml:space="preserve">  </w:t>
      </w:r>
      <w:r w:rsidRPr="006B6E67">
        <w:rPr>
          <w:rFonts w:ascii="Tahoma" w:eastAsia="Times New Roman" w:hAnsi="Tahoma" w:cs="Tahoma"/>
          <w:sz w:val="20"/>
          <w:szCs w:val="24"/>
          <w:lang w:eastAsia="pl-PL"/>
        </w:rPr>
        <w:t>do 2</w:t>
      </w:r>
      <w:r>
        <w:rPr>
          <w:rFonts w:ascii="Tahoma" w:eastAsia="Times New Roman" w:hAnsi="Tahoma" w:cs="Tahoma"/>
          <w:sz w:val="20"/>
          <w:szCs w:val="24"/>
          <w:lang w:eastAsia="pl-PL"/>
        </w:rPr>
        <w:t xml:space="preserve"> </w:t>
      </w:r>
      <w:r w:rsidRPr="006B6E67">
        <w:rPr>
          <w:rFonts w:ascii="Tahoma" w:eastAsia="Times New Roman" w:hAnsi="Tahoma" w:cs="Tahoma"/>
          <w:sz w:val="20"/>
          <w:szCs w:val="24"/>
          <w:lang w:eastAsia="pl-PL"/>
        </w:rPr>
        <w:t>( dwóch )  dni roboczych od dnia złożenia zamówienia.</w:t>
      </w:r>
    </w:p>
    <w:p w14:paraId="0F29BDA6" w14:textId="77777777" w:rsidR="003722D9" w:rsidRDefault="003722D9" w:rsidP="00CC5192">
      <w:pPr>
        <w:spacing w:after="0" w:line="240" w:lineRule="auto"/>
        <w:jc w:val="both"/>
        <w:rPr>
          <w:rFonts w:ascii="Tahoma" w:eastAsia="Times New Roman" w:hAnsi="Tahoma" w:cs="Tahoma"/>
          <w:b/>
          <w:sz w:val="20"/>
          <w:szCs w:val="20"/>
          <w:lang w:val="fr-FR" w:eastAsia="pl-PL"/>
        </w:rPr>
      </w:pPr>
    </w:p>
    <w:p w14:paraId="7CB7EC16" w14:textId="60BB5E9E" w:rsidR="00CC5192" w:rsidRPr="00CC5192" w:rsidRDefault="00CC5192" w:rsidP="00CC5192">
      <w:pPr>
        <w:spacing w:after="0" w:line="240" w:lineRule="auto"/>
        <w:jc w:val="both"/>
        <w:rPr>
          <w:rFonts w:ascii="Tahoma" w:eastAsia="Times New Roman" w:hAnsi="Tahoma" w:cs="Tahoma"/>
          <w:b/>
          <w:sz w:val="20"/>
          <w:szCs w:val="24"/>
          <w:lang w:eastAsia="pl-PL"/>
        </w:rPr>
      </w:pPr>
      <w:r w:rsidRPr="00CC5192">
        <w:rPr>
          <w:rFonts w:ascii="Tahoma" w:eastAsia="Times New Roman" w:hAnsi="Tahoma" w:cs="Tahoma"/>
          <w:b/>
          <w:sz w:val="20"/>
          <w:szCs w:val="20"/>
          <w:lang w:val="fr-FR" w:eastAsia="pl-PL"/>
        </w:rPr>
        <w:t>V</w:t>
      </w:r>
      <w:r w:rsidR="00E51BD1">
        <w:rPr>
          <w:rFonts w:ascii="Tahoma" w:eastAsia="Times New Roman" w:hAnsi="Tahoma" w:cs="Tahoma"/>
          <w:b/>
          <w:sz w:val="20"/>
          <w:szCs w:val="20"/>
          <w:lang w:val="fr-FR" w:eastAsia="pl-PL"/>
        </w:rPr>
        <w:t>I</w:t>
      </w:r>
      <w:r w:rsidRPr="00CC5192">
        <w:rPr>
          <w:rFonts w:ascii="Tahoma" w:eastAsia="Times New Roman" w:hAnsi="Tahoma" w:cs="Tahoma"/>
          <w:b/>
          <w:sz w:val="20"/>
          <w:szCs w:val="20"/>
          <w:lang w:val="fr-FR" w:eastAsia="pl-PL"/>
        </w:rPr>
        <w:t xml:space="preserve">. </w:t>
      </w:r>
      <w:r w:rsidRPr="00CC5192">
        <w:rPr>
          <w:rFonts w:ascii="Tahoma" w:eastAsia="Times New Roman" w:hAnsi="Tahoma" w:cs="Tahoma"/>
          <w:b/>
          <w:sz w:val="20"/>
          <w:szCs w:val="24"/>
          <w:lang w:eastAsia="pl-PL"/>
        </w:rPr>
        <w:t xml:space="preserve">WARUNKI UDZIAŁU W POSTĘPOWANIU ORAZ PODSTAWY WYKLUCZENIA </w:t>
      </w:r>
    </w:p>
    <w:p w14:paraId="36E902BA" w14:textId="77777777" w:rsidR="00CC5192" w:rsidRPr="00CC5192" w:rsidRDefault="00CC5192" w:rsidP="00CC5192">
      <w:pPr>
        <w:suppressAutoHyphens/>
        <w:spacing w:after="0" w:line="240" w:lineRule="auto"/>
        <w:jc w:val="both"/>
        <w:rPr>
          <w:rFonts w:ascii="Tahoma" w:eastAsia="Times New Roman" w:hAnsi="Tahoma" w:cs="Tahoma"/>
          <w:bCs/>
          <w:sz w:val="20"/>
          <w:szCs w:val="20"/>
          <w:lang w:eastAsia="ar-SA"/>
        </w:rPr>
      </w:pPr>
      <w:r w:rsidRPr="00CC5192">
        <w:rPr>
          <w:rFonts w:ascii="Tahoma" w:eastAsia="Times New Roman" w:hAnsi="Tahoma" w:cs="Tahoma"/>
          <w:bCs/>
          <w:sz w:val="20"/>
          <w:szCs w:val="20"/>
          <w:lang w:eastAsia="ar-SA"/>
        </w:rPr>
        <w:t xml:space="preserve"> 1. O udzielenie zamówienia mogą ubiegać się Wykonawcy, którzy: </w:t>
      </w:r>
    </w:p>
    <w:p w14:paraId="241A616E" w14:textId="77777777" w:rsidR="00CC5192" w:rsidRPr="00CC5192" w:rsidRDefault="00CC5192" w:rsidP="00CC5192">
      <w:pPr>
        <w:suppressAutoHyphens/>
        <w:spacing w:after="0" w:line="240" w:lineRule="auto"/>
        <w:jc w:val="both"/>
        <w:rPr>
          <w:rFonts w:ascii="Tahoma" w:eastAsia="Times New Roman" w:hAnsi="Tahoma" w:cs="Tahoma"/>
          <w:bCs/>
          <w:sz w:val="20"/>
          <w:szCs w:val="20"/>
          <w:lang w:eastAsia="ar-SA"/>
        </w:rPr>
      </w:pPr>
      <w:r w:rsidRPr="00CC5192">
        <w:rPr>
          <w:rFonts w:ascii="Tahoma" w:eastAsia="Times New Roman" w:hAnsi="Tahoma" w:cs="Tahoma"/>
          <w:bCs/>
          <w:sz w:val="20"/>
          <w:szCs w:val="20"/>
          <w:lang w:eastAsia="ar-SA"/>
        </w:rPr>
        <w:t xml:space="preserve">  1) </w:t>
      </w:r>
      <w:r w:rsidRPr="00CC5192">
        <w:rPr>
          <w:rFonts w:ascii="Tahoma" w:eastAsia="Times New Roman" w:hAnsi="Tahoma" w:cs="Tahoma"/>
          <w:b/>
          <w:bCs/>
          <w:sz w:val="20"/>
          <w:szCs w:val="20"/>
          <w:lang w:eastAsia="ar-SA"/>
        </w:rPr>
        <w:t>spełniają warunki udziału w postępowaniu dotyczące:</w:t>
      </w:r>
      <w:r w:rsidRPr="00CC5192">
        <w:rPr>
          <w:rFonts w:ascii="Tahoma" w:eastAsia="Times New Roman" w:hAnsi="Tahoma" w:cs="Tahoma"/>
          <w:bCs/>
          <w:sz w:val="20"/>
          <w:szCs w:val="20"/>
          <w:lang w:eastAsia="ar-SA"/>
        </w:rPr>
        <w:t xml:space="preserve"> </w:t>
      </w:r>
    </w:p>
    <w:p w14:paraId="231873DB" w14:textId="77777777" w:rsidR="00CC5192" w:rsidRPr="00CC5192" w:rsidRDefault="00CC5192" w:rsidP="00CC5192">
      <w:pPr>
        <w:suppressAutoHyphens/>
        <w:spacing w:after="0" w:line="240" w:lineRule="auto"/>
        <w:jc w:val="both"/>
        <w:rPr>
          <w:rFonts w:ascii="Tahoma" w:eastAsia="Times New Roman" w:hAnsi="Tahoma" w:cs="Tahoma"/>
          <w:bCs/>
          <w:sz w:val="20"/>
          <w:szCs w:val="20"/>
          <w:u w:val="single"/>
          <w:lang w:eastAsia="ar-SA"/>
        </w:rPr>
      </w:pPr>
      <w:r w:rsidRPr="00CC5192">
        <w:rPr>
          <w:rFonts w:ascii="Tahoma" w:eastAsia="Times New Roman" w:hAnsi="Tahoma" w:cs="Tahoma"/>
          <w:bCs/>
          <w:sz w:val="20"/>
          <w:szCs w:val="20"/>
          <w:lang w:eastAsia="ar-SA"/>
        </w:rPr>
        <w:t xml:space="preserve">      </w:t>
      </w:r>
      <w:r w:rsidRPr="00CC5192">
        <w:rPr>
          <w:rFonts w:ascii="Tahoma" w:eastAsia="Times New Roman" w:hAnsi="Tahoma" w:cs="Tahoma"/>
          <w:bCs/>
          <w:sz w:val="20"/>
          <w:szCs w:val="20"/>
          <w:u w:val="single"/>
          <w:lang w:eastAsia="ar-SA"/>
        </w:rPr>
        <w:t>uprawnień do prowadzenia określonej  działalności</w:t>
      </w:r>
      <w:r w:rsidR="007B1E0F">
        <w:rPr>
          <w:rFonts w:ascii="Tahoma" w:eastAsia="Times New Roman" w:hAnsi="Tahoma" w:cs="Tahoma"/>
          <w:bCs/>
          <w:sz w:val="20"/>
          <w:szCs w:val="20"/>
          <w:u w:val="single"/>
          <w:lang w:eastAsia="ar-SA"/>
        </w:rPr>
        <w:t xml:space="preserve"> gospodarczej lub zawodowej   </w:t>
      </w:r>
      <w:r w:rsidR="00A74555">
        <w:rPr>
          <w:rFonts w:ascii="Tahoma" w:eastAsia="Times New Roman" w:hAnsi="Tahoma" w:cs="Tahoma"/>
          <w:bCs/>
          <w:sz w:val="20"/>
          <w:szCs w:val="20"/>
          <w:u w:val="single"/>
          <w:lang w:eastAsia="ar-SA"/>
        </w:rPr>
        <w:t xml:space="preserve"> </w:t>
      </w:r>
      <w:r w:rsidRPr="00CC5192">
        <w:rPr>
          <w:rFonts w:ascii="Tahoma" w:eastAsia="Times New Roman" w:hAnsi="Tahoma" w:cs="Tahoma"/>
          <w:bCs/>
          <w:sz w:val="20"/>
          <w:szCs w:val="20"/>
          <w:u w:val="single"/>
          <w:lang w:eastAsia="ar-SA"/>
        </w:rPr>
        <w:t xml:space="preserve"> </w:t>
      </w:r>
    </w:p>
    <w:p w14:paraId="6B17E51A" w14:textId="5DCB1175" w:rsidR="003722D9" w:rsidRPr="004401BA" w:rsidRDefault="003722D9" w:rsidP="003722D9">
      <w:pPr>
        <w:spacing w:after="0" w:line="240" w:lineRule="auto"/>
        <w:ind w:left="708"/>
        <w:jc w:val="both"/>
        <w:rPr>
          <w:rFonts w:ascii="Tahoma" w:eastAsia="Times New Roman" w:hAnsi="Tahoma" w:cs="Tahoma"/>
          <w:sz w:val="20"/>
          <w:szCs w:val="20"/>
          <w:lang w:eastAsia="pl-PL"/>
        </w:rPr>
      </w:pPr>
      <w:r w:rsidRPr="006D7B04">
        <w:rPr>
          <w:rFonts w:ascii="Tahoma" w:eastAsia="Times New Roman" w:hAnsi="Tahoma" w:cs="Tahoma"/>
          <w:sz w:val="20"/>
          <w:szCs w:val="24"/>
          <w:lang w:eastAsia="pl-PL"/>
        </w:rPr>
        <w:t xml:space="preserve">Za spełniających ten warunek Zamawiający uzna Wykonawców, którzy przedstawią </w:t>
      </w:r>
      <w:r>
        <w:rPr>
          <w:rFonts w:ascii="Tahoma" w:eastAsia="Times New Roman" w:hAnsi="Tahoma" w:cs="Tahoma"/>
          <w:sz w:val="20"/>
          <w:szCs w:val="24"/>
          <w:lang w:eastAsia="pl-PL"/>
        </w:rPr>
        <w:t xml:space="preserve">   </w:t>
      </w:r>
      <w:r w:rsidRPr="006D7B04">
        <w:rPr>
          <w:rFonts w:ascii="Tahoma" w:eastAsia="Times New Roman" w:hAnsi="Tahoma" w:cs="Tahoma"/>
          <w:sz w:val="20"/>
          <w:szCs w:val="20"/>
          <w:lang w:eastAsia="pl-PL"/>
        </w:rPr>
        <w:t xml:space="preserve">Zezwolenie/licencje Głównego Inspektora Farmaceutycznego na prowadzenie hurtowni farmaceutycznej lub dokument potwierdzający, że Wykonawca jest podmiotem uprawnionym </w:t>
      </w:r>
      <w:r>
        <w:rPr>
          <w:rFonts w:ascii="Tahoma" w:eastAsia="Times New Roman" w:hAnsi="Tahoma" w:cs="Tahoma"/>
          <w:sz w:val="20"/>
          <w:szCs w:val="20"/>
          <w:lang w:eastAsia="pl-PL"/>
        </w:rPr>
        <w:t xml:space="preserve">                  </w:t>
      </w:r>
      <w:r w:rsidRPr="006D7B04">
        <w:rPr>
          <w:rFonts w:ascii="Tahoma" w:eastAsia="Times New Roman" w:hAnsi="Tahoma" w:cs="Tahoma"/>
          <w:sz w:val="20"/>
          <w:szCs w:val="20"/>
          <w:lang w:eastAsia="pl-PL"/>
        </w:rPr>
        <w:t xml:space="preserve"> do wprowadzania do obrotu danego produktu leczniczego lub inny właściwy dokument potwierdzający uprawnienia Wykonawcy do wprowadzania do obrotu na terenie Polski produktów leczniczych , zgodnie z  ustawą z dnia 06 września 2001r.Prawo farmaceutyczne</w:t>
      </w:r>
      <w:r w:rsidR="0095426D">
        <w:rPr>
          <w:rFonts w:ascii="Tahoma" w:eastAsia="Times New Roman" w:hAnsi="Tahoma" w:cs="Tahoma"/>
          <w:sz w:val="20"/>
          <w:szCs w:val="20"/>
          <w:lang w:eastAsia="pl-PL"/>
        </w:rPr>
        <w:t>.</w:t>
      </w:r>
      <w:r w:rsidRPr="00B047DD">
        <w:rPr>
          <w:rFonts w:ascii="Tahoma" w:eastAsia="Times New Roman" w:hAnsi="Tahoma" w:cs="Tahoma"/>
          <w:sz w:val="20"/>
          <w:szCs w:val="20"/>
          <w:lang w:eastAsia="pl-PL"/>
        </w:rPr>
        <w:t xml:space="preserve"> </w:t>
      </w:r>
      <w:r>
        <w:rPr>
          <w:rFonts w:ascii="Tahoma" w:eastAsia="Times New Roman" w:hAnsi="Tahoma" w:cs="Tahoma"/>
          <w:sz w:val="20"/>
          <w:szCs w:val="20"/>
          <w:lang w:eastAsia="pl-PL"/>
        </w:rPr>
        <w:t xml:space="preserve"> </w:t>
      </w:r>
      <w:r w:rsidRPr="004401BA">
        <w:rPr>
          <w:rFonts w:ascii="Tahoma" w:eastAsia="Times New Roman" w:hAnsi="Tahoma" w:cs="Tahoma"/>
          <w:sz w:val="20"/>
          <w:szCs w:val="20"/>
          <w:lang w:eastAsia="pl-PL"/>
        </w:rPr>
        <w:t xml:space="preserve"> </w:t>
      </w:r>
    </w:p>
    <w:p w14:paraId="28DB53FD" w14:textId="77777777" w:rsidR="009B0DBD" w:rsidRPr="00CC5192" w:rsidRDefault="009B0DBD" w:rsidP="009B0DBD">
      <w:pPr>
        <w:spacing w:after="0" w:line="240" w:lineRule="auto"/>
        <w:ind w:left="227"/>
        <w:jc w:val="both"/>
        <w:rPr>
          <w:rFonts w:ascii="Tahoma" w:eastAsia="Times New Roman" w:hAnsi="Tahoma" w:cs="Tahoma"/>
          <w:b/>
          <w:bCs/>
          <w:sz w:val="20"/>
          <w:szCs w:val="20"/>
          <w:lang w:eastAsia="ar-SA"/>
        </w:rPr>
      </w:pPr>
      <w:r w:rsidRPr="00CC5192">
        <w:rPr>
          <w:rFonts w:ascii="Tahoma" w:eastAsia="Times New Roman" w:hAnsi="Tahoma" w:cs="Tahoma"/>
          <w:bCs/>
          <w:sz w:val="20"/>
          <w:szCs w:val="20"/>
          <w:lang w:eastAsia="ar-SA"/>
        </w:rPr>
        <w:t xml:space="preserve">   2)</w:t>
      </w:r>
      <w:r w:rsidRPr="00CC5192">
        <w:rPr>
          <w:rFonts w:ascii="Tahoma" w:eastAsia="Times New Roman" w:hAnsi="Tahoma" w:cs="Tahoma"/>
          <w:b/>
          <w:bCs/>
          <w:sz w:val="20"/>
          <w:szCs w:val="20"/>
          <w:lang w:eastAsia="ar-SA"/>
        </w:rPr>
        <w:t xml:space="preserve">  nie podlegają wykluczeniu;</w:t>
      </w:r>
    </w:p>
    <w:p w14:paraId="0131DDDE" w14:textId="531C28BE" w:rsidR="00DA7750" w:rsidRDefault="009B0DBD" w:rsidP="00CC5192">
      <w:pPr>
        <w:suppressAutoHyphens/>
        <w:spacing w:after="0" w:line="240" w:lineRule="auto"/>
        <w:ind w:left="397"/>
        <w:jc w:val="both"/>
        <w:rPr>
          <w:rFonts w:ascii="Tahoma" w:eastAsia="Times New Roman" w:hAnsi="Tahoma" w:cs="Tahoma"/>
          <w:bCs/>
          <w:sz w:val="20"/>
          <w:szCs w:val="20"/>
          <w:lang w:eastAsia="ar-SA"/>
        </w:rPr>
      </w:pPr>
      <w:r w:rsidRPr="00CC5192">
        <w:rPr>
          <w:rFonts w:ascii="Tahoma" w:eastAsia="Times New Roman" w:hAnsi="Tahoma" w:cs="Tahoma"/>
          <w:bCs/>
          <w:sz w:val="20"/>
          <w:szCs w:val="20"/>
          <w:lang w:eastAsia="ar-SA"/>
        </w:rPr>
        <w:t xml:space="preserve">Zamawiający wykluczy z postępowania o udzielenie zamówienia publicznego Wykonawcę wobec </w:t>
      </w:r>
      <w:r w:rsidRPr="004A14E1">
        <w:rPr>
          <w:rFonts w:ascii="Tahoma" w:eastAsia="Times New Roman" w:hAnsi="Tahoma" w:cs="Tahoma"/>
          <w:bCs/>
          <w:sz w:val="20"/>
          <w:szCs w:val="20"/>
          <w:lang w:eastAsia="ar-SA"/>
        </w:rPr>
        <w:t xml:space="preserve">którego zaistnieją przesłanki do wykluczenia, o których </w:t>
      </w:r>
      <w:r w:rsidRPr="00685A42">
        <w:rPr>
          <w:rFonts w:ascii="Tahoma" w:eastAsia="Times New Roman" w:hAnsi="Tahoma" w:cs="Tahoma"/>
          <w:bCs/>
          <w:sz w:val="20"/>
          <w:szCs w:val="20"/>
          <w:lang w:eastAsia="ar-SA"/>
        </w:rPr>
        <w:t>mowa w art.</w:t>
      </w:r>
      <w:r w:rsidR="00A74555" w:rsidRPr="00685A42">
        <w:rPr>
          <w:rFonts w:ascii="Tahoma" w:eastAsia="Times New Roman" w:hAnsi="Tahoma" w:cs="Tahoma"/>
          <w:bCs/>
          <w:sz w:val="20"/>
          <w:szCs w:val="20"/>
          <w:lang w:eastAsia="ar-SA"/>
        </w:rPr>
        <w:t>108</w:t>
      </w:r>
      <w:r w:rsidRPr="00685A42">
        <w:rPr>
          <w:rFonts w:ascii="Tahoma" w:eastAsia="Times New Roman" w:hAnsi="Tahoma" w:cs="Tahoma"/>
          <w:bCs/>
          <w:sz w:val="20"/>
          <w:szCs w:val="20"/>
          <w:lang w:eastAsia="ar-SA"/>
        </w:rPr>
        <w:t xml:space="preserve"> ust. 1</w:t>
      </w:r>
      <w:r w:rsidR="00614F4F" w:rsidRPr="00685A42">
        <w:rPr>
          <w:rFonts w:ascii="Tahoma" w:eastAsia="Times New Roman" w:hAnsi="Tahoma" w:cs="Tahoma"/>
          <w:bCs/>
          <w:sz w:val="20"/>
          <w:szCs w:val="20"/>
          <w:lang w:eastAsia="ar-SA"/>
        </w:rPr>
        <w:t xml:space="preserve"> </w:t>
      </w:r>
      <w:r w:rsidRPr="00685A42">
        <w:rPr>
          <w:rFonts w:ascii="Tahoma" w:eastAsia="Times New Roman" w:hAnsi="Tahoma" w:cs="Tahoma"/>
          <w:bCs/>
          <w:sz w:val="20"/>
          <w:szCs w:val="20"/>
          <w:lang w:eastAsia="ar-SA"/>
        </w:rPr>
        <w:t>Pzp</w:t>
      </w:r>
      <w:r w:rsidR="00DA7750" w:rsidRPr="00685A42">
        <w:rPr>
          <w:rFonts w:ascii="Tahoma" w:eastAsia="Times New Roman" w:hAnsi="Tahoma" w:cs="Tahoma"/>
          <w:bCs/>
          <w:sz w:val="20"/>
          <w:szCs w:val="20"/>
          <w:lang w:eastAsia="ar-SA"/>
        </w:rPr>
        <w:t>.</w:t>
      </w:r>
    </w:p>
    <w:p w14:paraId="71192FAA" w14:textId="77777777" w:rsidR="00DA7750" w:rsidRDefault="00DA7750" w:rsidP="00CC5192">
      <w:pPr>
        <w:suppressAutoHyphens/>
        <w:spacing w:after="0" w:line="240" w:lineRule="auto"/>
        <w:ind w:left="397"/>
        <w:jc w:val="both"/>
        <w:rPr>
          <w:rFonts w:ascii="Tahoma" w:eastAsia="Times New Roman" w:hAnsi="Tahoma" w:cs="Tahoma"/>
          <w:bCs/>
          <w:sz w:val="20"/>
          <w:szCs w:val="20"/>
          <w:lang w:eastAsia="ar-SA"/>
        </w:rPr>
      </w:pPr>
      <w:r>
        <w:rPr>
          <w:rFonts w:ascii="Tahoma" w:eastAsia="Times New Roman" w:hAnsi="Tahoma" w:cs="Tahoma"/>
          <w:bCs/>
          <w:sz w:val="20"/>
          <w:szCs w:val="20"/>
          <w:lang w:eastAsia="ar-SA"/>
        </w:rPr>
        <w:t>Wykonawca nie podlega wykluczeniu w okolicznościach określonych w art. 108 ust.1 pkt 1,2 i 5 jeżeli</w:t>
      </w:r>
      <w:r w:rsidR="00137B25">
        <w:rPr>
          <w:rFonts w:ascii="Tahoma" w:eastAsia="Times New Roman" w:hAnsi="Tahoma" w:cs="Tahoma"/>
          <w:bCs/>
          <w:sz w:val="20"/>
          <w:szCs w:val="20"/>
          <w:lang w:eastAsia="ar-SA"/>
        </w:rPr>
        <w:t xml:space="preserve"> </w:t>
      </w:r>
      <w:r>
        <w:rPr>
          <w:rFonts w:ascii="Tahoma" w:eastAsia="Times New Roman" w:hAnsi="Tahoma" w:cs="Tahoma"/>
          <w:bCs/>
          <w:sz w:val="20"/>
          <w:szCs w:val="20"/>
          <w:lang w:eastAsia="ar-SA"/>
        </w:rPr>
        <w:t xml:space="preserve">udowodni zamawiającemu ,że spełnił łącznie przesłanki określone w art. </w:t>
      </w:r>
      <w:r w:rsidR="00137B25">
        <w:rPr>
          <w:rFonts w:ascii="Tahoma" w:eastAsia="Times New Roman" w:hAnsi="Tahoma" w:cs="Tahoma"/>
          <w:bCs/>
          <w:sz w:val="20"/>
          <w:szCs w:val="20"/>
          <w:lang w:eastAsia="ar-SA"/>
        </w:rPr>
        <w:t>110 ust.2</w:t>
      </w:r>
    </w:p>
    <w:p w14:paraId="6E46786E" w14:textId="77777777" w:rsidR="00C325BF" w:rsidRDefault="00DA7750" w:rsidP="00CC5192">
      <w:pPr>
        <w:suppressAutoHyphens/>
        <w:spacing w:after="0" w:line="240" w:lineRule="auto"/>
        <w:ind w:left="397"/>
        <w:jc w:val="both"/>
        <w:rPr>
          <w:rFonts w:ascii="Tahoma" w:eastAsia="Times New Roman" w:hAnsi="Tahoma" w:cs="Tahoma"/>
          <w:bCs/>
          <w:sz w:val="20"/>
          <w:szCs w:val="20"/>
          <w:lang w:eastAsia="ar-SA"/>
        </w:rPr>
      </w:pPr>
      <w:r>
        <w:rPr>
          <w:rFonts w:ascii="Tahoma" w:eastAsia="Times New Roman" w:hAnsi="Tahoma" w:cs="Tahoma"/>
          <w:bCs/>
          <w:sz w:val="20"/>
          <w:szCs w:val="20"/>
          <w:lang w:eastAsia="ar-SA"/>
        </w:rPr>
        <w:t>Wykluczenie wykonawcy nastąpi zgodnie z art. 111 ustawy Pzp.</w:t>
      </w:r>
      <w:r w:rsidR="009B0DBD" w:rsidRPr="004A14E1">
        <w:rPr>
          <w:rFonts w:ascii="Tahoma" w:eastAsia="Times New Roman" w:hAnsi="Tahoma" w:cs="Tahoma"/>
          <w:bCs/>
          <w:sz w:val="20"/>
          <w:szCs w:val="20"/>
          <w:lang w:eastAsia="ar-SA"/>
        </w:rPr>
        <w:t xml:space="preserve"> </w:t>
      </w:r>
    </w:p>
    <w:p w14:paraId="2086FA17" w14:textId="32A2CC86" w:rsidR="00A74555" w:rsidRPr="009B3881" w:rsidRDefault="00A74555" w:rsidP="005F7557">
      <w:pPr>
        <w:pStyle w:val="Akapitzlist"/>
        <w:numPr>
          <w:ilvl w:val="0"/>
          <w:numId w:val="41"/>
        </w:numPr>
        <w:suppressAutoHyphens/>
        <w:spacing w:after="0" w:line="240" w:lineRule="auto"/>
        <w:jc w:val="both"/>
        <w:rPr>
          <w:rFonts w:ascii="Tahoma" w:eastAsia="Times New Roman" w:hAnsi="Tahoma" w:cs="Tahoma"/>
          <w:bCs/>
          <w:sz w:val="20"/>
          <w:szCs w:val="20"/>
          <w:lang w:eastAsia="ar-SA"/>
        </w:rPr>
      </w:pPr>
      <w:r w:rsidRPr="009B3881">
        <w:rPr>
          <w:rFonts w:ascii="Tahoma" w:eastAsia="Times New Roman" w:hAnsi="Tahoma" w:cs="Tahoma"/>
          <w:bCs/>
          <w:sz w:val="20"/>
          <w:szCs w:val="20"/>
          <w:lang w:eastAsia="ar-SA"/>
        </w:rPr>
        <w:t xml:space="preserve">Zamawiający nie przewiduje wykluczenia wykonawcy z udziału w niniejszym postępowaniu w oparciu o przesłanki wynikające z art. 109 ust.1 </w:t>
      </w:r>
    </w:p>
    <w:p w14:paraId="4E2961C0" w14:textId="157BEC93" w:rsidR="009B3881" w:rsidRPr="009B3881" w:rsidRDefault="009B3881" w:rsidP="005F7557">
      <w:pPr>
        <w:pStyle w:val="Akapitzlist"/>
        <w:numPr>
          <w:ilvl w:val="0"/>
          <w:numId w:val="41"/>
        </w:numPr>
        <w:suppressAutoHyphens/>
        <w:spacing w:after="0" w:line="240" w:lineRule="auto"/>
        <w:jc w:val="both"/>
        <w:rPr>
          <w:rFonts w:ascii="Tahoma" w:eastAsia="Times New Roman" w:hAnsi="Tahoma" w:cs="Tahoma"/>
          <w:bCs/>
          <w:sz w:val="20"/>
          <w:szCs w:val="20"/>
          <w:lang w:eastAsia="ar-SA"/>
        </w:rPr>
      </w:pPr>
      <w:r w:rsidRPr="009B3881">
        <w:rPr>
          <w:rFonts w:ascii="Tahoma" w:eastAsia="Times New Roman" w:hAnsi="Tahoma" w:cs="Tahoma"/>
          <w:bCs/>
          <w:sz w:val="20"/>
          <w:szCs w:val="20"/>
          <w:lang w:eastAsia="ar-SA"/>
        </w:rPr>
        <w:t>Warunek dotyczący uprawnień do prowadzenia określonej działalności gospodarczej lub zawodowej o którym mowa w pkt. 1.1) jest spełniony,</w:t>
      </w:r>
      <w:r w:rsidR="004B6895">
        <w:rPr>
          <w:rFonts w:ascii="Tahoma" w:eastAsia="Times New Roman" w:hAnsi="Tahoma" w:cs="Tahoma"/>
          <w:bCs/>
          <w:sz w:val="20"/>
          <w:szCs w:val="20"/>
          <w:lang w:eastAsia="ar-SA"/>
        </w:rPr>
        <w:t xml:space="preserve"> </w:t>
      </w:r>
      <w:r w:rsidRPr="009B3881">
        <w:rPr>
          <w:rFonts w:ascii="Tahoma" w:eastAsia="Times New Roman" w:hAnsi="Tahoma" w:cs="Tahoma"/>
          <w:bCs/>
          <w:sz w:val="20"/>
          <w:szCs w:val="20"/>
          <w:lang w:eastAsia="ar-SA"/>
        </w:rPr>
        <w:t xml:space="preserve">jeżeli co najmniej jeden z wykonawców wspólnie ubiegających się o udzielenie zamówienia posiada uprawnienia do prowadzenia określonej działalności gospodarczej lub zawodowej  </w:t>
      </w:r>
      <w:r w:rsidRPr="009B3881">
        <w:rPr>
          <w:rFonts w:ascii="Tahoma" w:eastAsia="Times New Roman" w:hAnsi="Tahoma" w:cs="Tahoma"/>
          <w:bCs/>
          <w:sz w:val="20"/>
          <w:szCs w:val="20"/>
          <w:u w:val="single"/>
          <w:lang w:eastAsia="ar-SA"/>
        </w:rPr>
        <w:t>i zrealizuje</w:t>
      </w:r>
      <w:r w:rsidRPr="009B3881">
        <w:rPr>
          <w:rFonts w:ascii="Tahoma" w:eastAsia="Times New Roman" w:hAnsi="Tahoma" w:cs="Tahoma"/>
          <w:bCs/>
          <w:sz w:val="20"/>
          <w:szCs w:val="20"/>
          <w:lang w:eastAsia="ar-SA"/>
        </w:rPr>
        <w:t xml:space="preserve"> dostawy do których</w:t>
      </w:r>
      <w:r>
        <w:rPr>
          <w:rFonts w:ascii="Tahoma" w:eastAsia="Times New Roman" w:hAnsi="Tahoma" w:cs="Tahoma"/>
          <w:bCs/>
          <w:sz w:val="20"/>
          <w:szCs w:val="20"/>
          <w:lang w:eastAsia="ar-SA"/>
        </w:rPr>
        <w:t xml:space="preserve"> realizacji </w:t>
      </w:r>
      <w:r w:rsidRPr="009B3881">
        <w:rPr>
          <w:rFonts w:ascii="Tahoma" w:eastAsia="Times New Roman" w:hAnsi="Tahoma" w:cs="Tahoma"/>
          <w:bCs/>
          <w:sz w:val="20"/>
          <w:szCs w:val="20"/>
          <w:lang w:eastAsia="ar-SA"/>
        </w:rPr>
        <w:t xml:space="preserve"> te uprawnienia są wymagane.</w:t>
      </w:r>
    </w:p>
    <w:p w14:paraId="2350A772" w14:textId="2AD33E21" w:rsidR="009B3881" w:rsidRPr="009B3881" w:rsidRDefault="009B3881" w:rsidP="005F7557">
      <w:pPr>
        <w:pStyle w:val="Akapitzlist"/>
        <w:numPr>
          <w:ilvl w:val="0"/>
          <w:numId w:val="41"/>
        </w:numPr>
        <w:suppressAutoHyphens/>
        <w:spacing w:after="0" w:line="240" w:lineRule="auto"/>
        <w:jc w:val="both"/>
        <w:rPr>
          <w:rFonts w:ascii="Tahoma" w:eastAsia="Times New Roman" w:hAnsi="Tahoma" w:cs="Tahoma"/>
          <w:bCs/>
          <w:sz w:val="20"/>
          <w:szCs w:val="20"/>
          <w:lang w:eastAsia="ar-SA"/>
        </w:rPr>
      </w:pPr>
      <w:r w:rsidRPr="009B3881">
        <w:rPr>
          <w:rFonts w:ascii="Tahoma" w:eastAsia="Times New Roman" w:hAnsi="Tahoma" w:cs="Tahoma"/>
          <w:bCs/>
          <w:sz w:val="20"/>
          <w:szCs w:val="20"/>
          <w:lang w:eastAsia="ar-SA"/>
        </w:rPr>
        <w:t>W przypadku wykonawców wspólnie ubiegających się o udzielenie zamówienia</w:t>
      </w:r>
      <w:r w:rsidR="004B6895">
        <w:rPr>
          <w:rFonts w:ascii="Tahoma" w:eastAsia="Times New Roman" w:hAnsi="Tahoma" w:cs="Tahoma"/>
          <w:bCs/>
          <w:sz w:val="20"/>
          <w:szCs w:val="20"/>
          <w:lang w:eastAsia="ar-SA"/>
        </w:rPr>
        <w:t xml:space="preserve"> </w:t>
      </w:r>
      <w:r w:rsidR="001F5825" w:rsidRPr="009B3881">
        <w:rPr>
          <w:rFonts w:ascii="Tahoma" w:eastAsia="Times New Roman" w:hAnsi="Tahoma" w:cs="Tahoma"/>
          <w:bCs/>
          <w:sz w:val="20"/>
          <w:szCs w:val="20"/>
          <w:lang w:eastAsia="ar-SA"/>
        </w:rPr>
        <w:t xml:space="preserve">są oni zobowiązani </w:t>
      </w:r>
      <w:r w:rsidR="004B6895">
        <w:rPr>
          <w:rFonts w:ascii="Tahoma" w:eastAsia="Times New Roman" w:hAnsi="Tahoma" w:cs="Tahoma"/>
          <w:bCs/>
          <w:sz w:val="20"/>
          <w:szCs w:val="20"/>
          <w:lang w:eastAsia="ar-SA"/>
        </w:rPr>
        <w:t>zgodnie z art.117 ust.4 ustawy Pzp</w:t>
      </w:r>
      <w:r w:rsidRPr="009B3881">
        <w:rPr>
          <w:rFonts w:ascii="Tahoma" w:eastAsia="Times New Roman" w:hAnsi="Tahoma" w:cs="Tahoma"/>
          <w:bCs/>
          <w:sz w:val="20"/>
          <w:szCs w:val="20"/>
          <w:lang w:eastAsia="ar-SA"/>
        </w:rPr>
        <w:t xml:space="preserve"> do dołączenia do oferty oświadczenia, z którego wynika,</w:t>
      </w:r>
      <w:r>
        <w:rPr>
          <w:rFonts w:ascii="Tahoma" w:eastAsia="Times New Roman" w:hAnsi="Tahoma" w:cs="Tahoma"/>
          <w:bCs/>
          <w:sz w:val="20"/>
          <w:szCs w:val="20"/>
          <w:lang w:eastAsia="ar-SA"/>
        </w:rPr>
        <w:t xml:space="preserve"> </w:t>
      </w:r>
      <w:r w:rsidRPr="009B3881">
        <w:rPr>
          <w:rFonts w:ascii="Tahoma" w:eastAsia="Times New Roman" w:hAnsi="Tahoma" w:cs="Tahoma"/>
          <w:bCs/>
          <w:sz w:val="20"/>
          <w:szCs w:val="20"/>
          <w:lang w:eastAsia="ar-SA"/>
        </w:rPr>
        <w:t>które dostawy wykonają poszczególni wykonawcy.</w:t>
      </w:r>
    </w:p>
    <w:p w14:paraId="75350E02" w14:textId="77777777" w:rsidR="00A74555" w:rsidRPr="004A14E1" w:rsidRDefault="00A74555" w:rsidP="00CC5192">
      <w:pPr>
        <w:suppressAutoHyphens/>
        <w:spacing w:after="0" w:line="240" w:lineRule="auto"/>
        <w:ind w:left="397"/>
        <w:jc w:val="both"/>
        <w:rPr>
          <w:rFonts w:ascii="Tahoma" w:hAnsi="Tahoma" w:cs="Tahoma"/>
          <w:bCs/>
          <w:sz w:val="20"/>
          <w:szCs w:val="20"/>
        </w:rPr>
      </w:pPr>
    </w:p>
    <w:p w14:paraId="0F6751C6" w14:textId="41C4AA93" w:rsidR="0099451D" w:rsidRDefault="00CC5192" w:rsidP="00CC5192">
      <w:pPr>
        <w:suppressAutoHyphens/>
        <w:spacing w:after="0" w:line="240" w:lineRule="auto"/>
        <w:jc w:val="both"/>
        <w:rPr>
          <w:rFonts w:ascii="Tahoma" w:eastAsia="Times New Roman" w:hAnsi="Tahoma" w:cs="Tahoma"/>
          <w:b/>
          <w:bCs/>
          <w:sz w:val="20"/>
          <w:szCs w:val="20"/>
          <w:lang w:eastAsia="ar-SA"/>
        </w:rPr>
      </w:pPr>
      <w:r w:rsidRPr="00CC5192">
        <w:rPr>
          <w:rFonts w:ascii="Tahoma" w:eastAsia="Times New Roman" w:hAnsi="Tahoma" w:cs="Tahoma"/>
          <w:b/>
          <w:bCs/>
          <w:sz w:val="20"/>
          <w:szCs w:val="20"/>
          <w:lang w:eastAsia="ar-SA"/>
        </w:rPr>
        <w:t>VI</w:t>
      </w:r>
      <w:r w:rsidR="00FE23F5">
        <w:rPr>
          <w:rFonts w:ascii="Tahoma" w:eastAsia="Times New Roman" w:hAnsi="Tahoma" w:cs="Tahoma"/>
          <w:b/>
          <w:bCs/>
          <w:sz w:val="20"/>
          <w:szCs w:val="20"/>
          <w:lang w:eastAsia="ar-SA"/>
        </w:rPr>
        <w:t>I</w:t>
      </w:r>
      <w:r w:rsidRPr="00CC5192">
        <w:rPr>
          <w:rFonts w:ascii="Tahoma" w:eastAsia="Times New Roman" w:hAnsi="Tahoma" w:cs="Tahoma"/>
          <w:b/>
          <w:bCs/>
          <w:sz w:val="20"/>
          <w:szCs w:val="20"/>
          <w:lang w:eastAsia="ar-SA"/>
        </w:rPr>
        <w:t xml:space="preserve">. WYKAZ </w:t>
      </w:r>
      <w:r w:rsidR="006A39BF">
        <w:rPr>
          <w:rFonts w:ascii="Tahoma" w:eastAsia="Times New Roman" w:hAnsi="Tahoma" w:cs="Tahoma"/>
          <w:b/>
          <w:bCs/>
          <w:sz w:val="20"/>
          <w:szCs w:val="20"/>
          <w:lang w:eastAsia="ar-SA"/>
        </w:rPr>
        <w:t>PODMIOTOWYCH ŚRODKÓW DOWODOWYCH</w:t>
      </w:r>
      <w:r w:rsidR="0054517C">
        <w:rPr>
          <w:rFonts w:ascii="Tahoma" w:eastAsia="Times New Roman" w:hAnsi="Tahoma" w:cs="Tahoma"/>
          <w:b/>
          <w:bCs/>
          <w:sz w:val="20"/>
          <w:szCs w:val="20"/>
          <w:lang w:eastAsia="ar-SA"/>
        </w:rPr>
        <w:t xml:space="preserve"> </w:t>
      </w:r>
    </w:p>
    <w:p w14:paraId="09B8D3E7" w14:textId="77777777" w:rsidR="00CC5192" w:rsidRDefault="0099451D" w:rsidP="009F7B1D">
      <w:pPr>
        <w:pStyle w:val="Akapitzlist"/>
        <w:numPr>
          <w:ilvl w:val="0"/>
          <w:numId w:val="8"/>
        </w:numPr>
        <w:suppressAutoHyphens/>
        <w:spacing w:after="0" w:line="240" w:lineRule="auto"/>
        <w:jc w:val="both"/>
        <w:rPr>
          <w:rFonts w:ascii="Tahoma" w:eastAsia="Times New Roman" w:hAnsi="Tahoma" w:cs="Tahoma"/>
          <w:bCs/>
          <w:sz w:val="20"/>
          <w:szCs w:val="20"/>
          <w:lang w:eastAsia="ar-SA"/>
        </w:rPr>
      </w:pPr>
      <w:r w:rsidRPr="0099451D">
        <w:rPr>
          <w:rFonts w:ascii="Tahoma" w:eastAsia="Times New Roman" w:hAnsi="Tahoma" w:cs="Tahoma"/>
          <w:bCs/>
          <w:sz w:val="20"/>
          <w:szCs w:val="20"/>
          <w:lang w:eastAsia="ar-SA"/>
        </w:rPr>
        <w:t xml:space="preserve">Wykonawca zobowiązany jest złożyć wraz z ofertą </w:t>
      </w:r>
      <w:r w:rsidR="00CC5192" w:rsidRPr="0099451D">
        <w:rPr>
          <w:rFonts w:ascii="Tahoma" w:eastAsia="Times New Roman" w:hAnsi="Tahoma" w:cs="Tahoma"/>
          <w:bCs/>
          <w:sz w:val="20"/>
          <w:szCs w:val="20"/>
          <w:lang w:eastAsia="ar-SA"/>
        </w:rPr>
        <w:t xml:space="preserve"> </w:t>
      </w:r>
      <w:r>
        <w:rPr>
          <w:rFonts w:ascii="Tahoma" w:eastAsia="Times New Roman" w:hAnsi="Tahoma" w:cs="Tahoma"/>
          <w:bCs/>
          <w:sz w:val="20"/>
          <w:szCs w:val="20"/>
          <w:lang w:eastAsia="ar-SA"/>
        </w:rPr>
        <w:t>Oświadczenie o niepodleganiu wykluczeniu , spełnianiu warunków udziału w postępowaniu  w zakresie wskazanym przez Zamawiającego</w:t>
      </w:r>
      <w:r w:rsidR="00717FDA">
        <w:rPr>
          <w:rFonts w:ascii="Tahoma" w:eastAsia="Times New Roman" w:hAnsi="Tahoma" w:cs="Tahoma"/>
          <w:bCs/>
          <w:sz w:val="20"/>
          <w:szCs w:val="20"/>
          <w:lang w:eastAsia="ar-SA"/>
        </w:rPr>
        <w:t xml:space="preserve"> w załączniku nr 2 do SWZ</w:t>
      </w:r>
      <w:r>
        <w:rPr>
          <w:rFonts w:ascii="Tahoma" w:eastAsia="Times New Roman" w:hAnsi="Tahoma" w:cs="Tahoma"/>
          <w:bCs/>
          <w:sz w:val="20"/>
          <w:szCs w:val="20"/>
          <w:lang w:eastAsia="ar-SA"/>
        </w:rPr>
        <w:t>.</w:t>
      </w:r>
    </w:p>
    <w:p w14:paraId="12A5F686" w14:textId="77777777" w:rsidR="00717FDA" w:rsidRPr="00717FDA" w:rsidRDefault="00717FDA" w:rsidP="009F7B1D">
      <w:pPr>
        <w:pStyle w:val="Akapitzlist"/>
        <w:numPr>
          <w:ilvl w:val="0"/>
          <w:numId w:val="8"/>
        </w:numPr>
        <w:suppressAutoHyphens/>
        <w:spacing w:after="0" w:line="240" w:lineRule="auto"/>
        <w:jc w:val="both"/>
        <w:rPr>
          <w:rFonts w:ascii="Tahoma" w:eastAsia="Times New Roman" w:hAnsi="Tahoma" w:cs="Tahoma"/>
          <w:bCs/>
          <w:sz w:val="20"/>
          <w:szCs w:val="20"/>
          <w:lang w:eastAsia="ar-SA"/>
        </w:rPr>
      </w:pPr>
      <w:r w:rsidRPr="00717FDA">
        <w:rPr>
          <w:rFonts w:ascii="Tahoma" w:hAnsi="Tahoma" w:cs="Tahoma"/>
          <w:sz w:val="20"/>
          <w:szCs w:val="20"/>
        </w:rPr>
        <w:t xml:space="preserve">Oświadczenie, o którym mowa w pkt.1, składa się na formularzu jednolitego europejskiego dokumentu zamówienia, sporządzonym zgodnie ze wzorem standardowego formularza określonego w rozporządzeniu wykonawczym Komisji (UE) 2016/7 z dnia 5 stycznia 2016 r. ustanawiającym standardowy formularz jednolitego europejskiego dokumentu zamówienia (Dz. Urz. UE L 3 z 06.01.2016, str. 16). </w:t>
      </w:r>
    </w:p>
    <w:p w14:paraId="03EF2F9A" w14:textId="77777777" w:rsidR="00CC5192" w:rsidRPr="00A9472E" w:rsidRDefault="00CC5192" w:rsidP="009F7B1D">
      <w:pPr>
        <w:pStyle w:val="Akapitzlist"/>
        <w:numPr>
          <w:ilvl w:val="0"/>
          <w:numId w:val="8"/>
        </w:numPr>
        <w:suppressAutoHyphens/>
        <w:spacing w:after="0" w:line="240" w:lineRule="auto"/>
        <w:jc w:val="both"/>
        <w:rPr>
          <w:rFonts w:ascii="Tahoma" w:eastAsia="Times New Roman" w:hAnsi="Tahoma" w:cs="Tahoma"/>
          <w:bCs/>
          <w:sz w:val="20"/>
          <w:szCs w:val="20"/>
          <w:lang w:eastAsia="ar-SA"/>
        </w:rPr>
      </w:pPr>
      <w:r w:rsidRPr="00A9472E">
        <w:rPr>
          <w:rFonts w:ascii="Tahoma" w:eastAsia="Times New Roman" w:hAnsi="Tahoma" w:cs="Tahoma"/>
          <w:bCs/>
          <w:sz w:val="20"/>
          <w:szCs w:val="20"/>
          <w:lang w:eastAsia="ar-SA"/>
        </w:rPr>
        <w:t xml:space="preserve">W przypadku wspólnego ubiegania się o zamówienie przez wykonawców jednolity dokument JEDZ składa każdy z wykonawców wspólnie ubiegających się o zamówienie. </w:t>
      </w:r>
      <w:r w:rsidR="00717FDA">
        <w:rPr>
          <w:rFonts w:ascii="Tahoma" w:eastAsia="Times New Roman" w:hAnsi="Tahoma" w:cs="Tahoma"/>
          <w:bCs/>
          <w:sz w:val="20"/>
          <w:szCs w:val="20"/>
          <w:lang w:eastAsia="ar-SA"/>
        </w:rPr>
        <w:t>Oświadczenia</w:t>
      </w:r>
      <w:r w:rsidRPr="00A9472E">
        <w:rPr>
          <w:rFonts w:ascii="Tahoma" w:eastAsia="Times New Roman" w:hAnsi="Tahoma" w:cs="Tahoma"/>
          <w:bCs/>
          <w:sz w:val="20"/>
          <w:szCs w:val="20"/>
          <w:lang w:eastAsia="ar-SA"/>
        </w:rPr>
        <w:t xml:space="preserve">  te mają potwierdzać </w:t>
      </w:r>
      <w:r w:rsidR="00717FDA" w:rsidRPr="00A9472E">
        <w:rPr>
          <w:rFonts w:ascii="Tahoma" w:eastAsia="Times New Roman" w:hAnsi="Tahoma" w:cs="Tahoma"/>
          <w:bCs/>
          <w:sz w:val="20"/>
          <w:szCs w:val="20"/>
          <w:lang w:eastAsia="ar-SA"/>
        </w:rPr>
        <w:t xml:space="preserve">brak podstaw wykluczenia </w:t>
      </w:r>
      <w:r w:rsidR="00717FDA">
        <w:rPr>
          <w:rFonts w:ascii="Tahoma" w:eastAsia="Times New Roman" w:hAnsi="Tahoma" w:cs="Tahoma"/>
          <w:bCs/>
          <w:sz w:val="20"/>
          <w:szCs w:val="20"/>
          <w:lang w:eastAsia="ar-SA"/>
        </w:rPr>
        <w:t xml:space="preserve"> oraz </w:t>
      </w:r>
      <w:r w:rsidRPr="00A9472E">
        <w:rPr>
          <w:rFonts w:ascii="Tahoma" w:eastAsia="Times New Roman" w:hAnsi="Tahoma" w:cs="Tahoma"/>
          <w:bCs/>
          <w:sz w:val="20"/>
          <w:szCs w:val="20"/>
          <w:lang w:eastAsia="ar-SA"/>
        </w:rPr>
        <w:t xml:space="preserve">spełnianie </w:t>
      </w:r>
      <w:r w:rsidR="00717FDA">
        <w:rPr>
          <w:rFonts w:ascii="Tahoma" w:eastAsia="Times New Roman" w:hAnsi="Tahoma" w:cs="Tahoma"/>
          <w:bCs/>
          <w:sz w:val="20"/>
          <w:szCs w:val="20"/>
          <w:lang w:eastAsia="ar-SA"/>
        </w:rPr>
        <w:t>warunków udziału w postępowaniu</w:t>
      </w:r>
      <w:r w:rsidRPr="00A9472E">
        <w:rPr>
          <w:rFonts w:ascii="Tahoma" w:eastAsia="Times New Roman" w:hAnsi="Tahoma" w:cs="Tahoma"/>
          <w:bCs/>
          <w:sz w:val="20"/>
          <w:szCs w:val="20"/>
          <w:lang w:eastAsia="ar-SA"/>
        </w:rPr>
        <w:t xml:space="preserve"> w zakresie, w </w:t>
      </w:r>
      <w:r w:rsidR="00717FDA">
        <w:rPr>
          <w:rFonts w:ascii="Tahoma" w:eastAsia="Times New Roman" w:hAnsi="Tahoma" w:cs="Tahoma"/>
          <w:bCs/>
          <w:sz w:val="20"/>
          <w:szCs w:val="20"/>
          <w:lang w:eastAsia="ar-SA"/>
        </w:rPr>
        <w:t xml:space="preserve">jakim </w:t>
      </w:r>
      <w:r w:rsidRPr="00A9472E">
        <w:rPr>
          <w:rFonts w:ascii="Tahoma" w:eastAsia="Times New Roman" w:hAnsi="Tahoma" w:cs="Tahoma"/>
          <w:bCs/>
          <w:sz w:val="20"/>
          <w:szCs w:val="20"/>
          <w:lang w:eastAsia="ar-SA"/>
        </w:rPr>
        <w:t>każdy z wykonawców wykazuje spełnianie w</w:t>
      </w:r>
      <w:r w:rsidR="00717FDA">
        <w:rPr>
          <w:rFonts w:ascii="Tahoma" w:eastAsia="Times New Roman" w:hAnsi="Tahoma" w:cs="Tahoma"/>
          <w:bCs/>
          <w:sz w:val="20"/>
          <w:szCs w:val="20"/>
          <w:lang w:eastAsia="ar-SA"/>
        </w:rPr>
        <w:t>arunków udziału w postępowaniu.</w:t>
      </w:r>
    </w:p>
    <w:p w14:paraId="0A01CDE9" w14:textId="77777777" w:rsidR="00056233" w:rsidRPr="00A9472E" w:rsidRDefault="002515BB" w:rsidP="009F7B1D">
      <w:pPr>
        <w:numPr>
          <w:ilvl w:val="0"/>
          <w:numId w:val="8"/>
        </w:numPr>
        <w:suppressAutoHyphens/>
        <w:spacing w:after="0" w:line="240" w:lineRule="auto"/>
        <w:contextualSpacing/>
        <w:jc w:val="both"/>
        <w:rPr>
          <w:rFonts w:ascii="Tahoma" w:eastAsia="Times New Roman" w:hAnsi="Tahoma" w:cs="Tahoma"/>
          <w:sz w:val="20"/>
          <w:szCs w:val="20"/>
        </w:rPr>
      </w:pPr>
      <w:r w:rsidRPr="00A9472E">
        <w:rPr>
          <w:rFonts w:ascii="Tahoma" w:hAnsi="Tahoma" w:cs="Tahoma"/>
          <w:color w:val="000000"/>
          <w:sz w:val="20"/>
          <w:szCs w:val="20"/>
        </w:rPr>
        <w:t xml:space="preserve">Zamawiający nie żąda od wykonawcy </w:t>
      </w:r>
      <w:r w:rsidR="00056233" w:rsidRPr="00A9472E">
        <w:rPr>
          <w:rFonts w:ascii="Tahoma" w:hAnsi="Tahoma" w:cs="Tahoma"/>
          <w:color w:val="000000"/>
          <w:sz w:val="20"/>
          <w:szCs w:val="20"/>
        </w:rPr>
        <w:t>złożenia  jednolitego dokumentu (JEDZ)</w:t>
      </w:r>
      <w:r w:rsidRPr="00A9472E">
        <w:rPr>
          <w:rFonts w:ascii="Tahoma" w:hAnsi="Tahoma" w:cs="Tahoma"/>
          <w:color w:val="000000"/>
          <w:sz w:val="20"/>
          <w:szCs w:val="20"/>
        </w:rPr>
        <w:t xml:space="preserve"> dotycząc</w:t>
      </w:r>
      <w:r w:rsidR="00056233" w:rsidRPr="00A9472E">
        <w:rPr>
          <w:rFonts w:ascii="Tahoma" w:hAnsi="Tahoma" w:cs="Tahoma"/>
          <w:color w:val="000000"/>
          <w:sz w:val="20"/>
          <w:szCs w:val="20"/>
        </w:rPr>
        <w:t xml:space="preserve">ego </w:t>
      </w:r>
      <w:r w:rsidRPr="00A9472E">
        <w:rPr>
          <w:rFonts w:ascii="Tahoma" w:hAnsi="Tahoma" w:cs="Tahoma"/>
          <w:color w:val="000000"/>
          <w:sz w:val="20"/>
          <w:szCs w:val="20"/>
        </w:rPr>
        <w:t>podwykonawcy, któremu zamierza powier</w:t>
      </w:r>
      <w:r w:rsidR="00056233" w:rsidRPr="00A9472E">
        <w:rPr>
          <w:rFonts w:ascii="Tahoma" w:hAnsi="Tahoma" w:cs="Tahoma"/>
          <w:color w:val="000000"/>
          <w:sz w:val="20"/>
          <w:szCs w:val="20"/>
        </w:rPr>
        <w:t>zyć wykonanie części zamówienia.</w:t>
      </w:r>
      <w:r w:rsidRPr="00A9472E">
        <w:rPr>
          <w:rFonts w:ascii="Tahoma" w:hAnsi="Tahoma" w:cs="Tahoma"/>
          <w:color w:val="000000"/>
          <w:sz w:val="20"/>
          <w:szCs w:val="20"/>
        </w:rPr>
        <w:t xml:space="preserve"> </w:t>
      </w:r>
    </w:p>
    <w:p w14:paraId="02452882" w14:textId="77777777" w:rsidR="00CC5192" w:rsidRPr="00A9472E" w:rsidRDefault="00CC5192" w:rsidP="009F7B1D">
      <w:pPr>
        <w:numPr>
          <w:ilvl w:val="0"/>
          <w:numId w:val="8"/>
        </w:numPr>
        <w:spacing w:after="0" w:line="240" w:lineRule="auto"/>
        <w:contextualSpacing/>
        <w:jc w:val="both"/>
        <w:rPr>
          <w:rFonts w:ascii="Tahoma" w:eastAsia="Times New Roman" w:hAnsi="Tahoma" w:cs="Tahoma"/>
          <w:b/>
          <w:bCs/>
          <w:sz w:val="20"/>
          <w:szCs w:val="20"/>
          <w:lang w:eastAsia="ar-SA"/>
        </w:rPr>
      </w:pPr>
      <w:r w:rsidRPr="00A9472E">
        <w:rPr>
          <w:rFonts w:ascii="Tahoma" w:eastAsia="Times New Roman" w:hAnsi="Tahoma" w:cs="Tahoma"/>
          <w:b/>
          <w:bCs/>
          <w:sz w:val="20"/>
          <w:szCs w:val="20"/>
          <w:lang w:eastAsia="ar-SA"/>
        </w:rPr>
        <w:t xml:space="preserve">Zamawiający przed </w:t>
      </w:r>
      <w:r w:rsidR="00717FDA">
        <w:rPr>
          <w:rFonts w:ascii="Tahoma" w:eastAsia="Times New Roman" w:hAnsi="Tahoma" w:cs="Tahoma"/>
          <w:b/>
          <w:bCs/>
          <w:sz w:val="20"/>
          <w:szCs w:val="20"/>
          <w:lang w:eastAsia="ar-SA"/>
        </w:rPr>
        <w:t xml:space="preserve">wyborem najkorzystniejszej oferty </w:t>
      </w:r>
      <w:r w:rsidRPr="00A9472E">
        <w:rPr>
          <w:rFonts w:ascii="Tahoma" w:eastAsia="Times New Roman" w:hAnsi="Tahoma" w:cs="Tahoma"/>
          <w:b/>
          <w:bCs/>
          <w:sz w:val="20"/>
          <w:szCs w:val="20"/>
          <w:lang w:eastAsia="ar-SA"/>
        </w:rPr>
        <w:t xml:space="preserve"> wezwie Wykonawcę, którego oferta zostanie najwyżej oceniona, do złożenia w wyznaczonym</w:t>
      </w:r>
      <w:r w:rsidR="00CC2DEF">
        <w:rPr>
          <w:rFonts w:ascii="Tahoma" w:eastAsia="Times New Roman" w:hAnsi="Tahoma" w:cs="Tahoma"/>
          <w:b/>
          <w:bCs/>
          <w:sz w:val="20"/>
          <w:szCs w:val="20"/>
          <w:lang w:eastAsia="ar-SA"/>
        </w:rPr>
        <w:t xml:space="preserve"> terminie</w:t>
      </w:r>
      <w:r w:rsidRPr="00A9472E">
        <w:rPr>
          <w:rFonts w:ascii="Tahoma" w:eastAsia="Times New Roman" w:hAnsi="Tahoma" w:cs="Tahoma"/>
          <w:b/>
          <w:bCs/>
          <w:sz w:val="20"/>
          <w:szCs w:val="20"/>
          <w:lang w:eastAsia="ar-SA"/>
        </w:rPr>
        <w:t xml:space="preserve">, nie krótszym niż 10 dni </w:t>
      </w:r>
      <w:r w:rsidR="00CC2DEF">
        <w:rPr>
          <w:rFonts w:ascii="Tahoma" w:eastAsia="Times New Roman" w:hAnsi="Tahoma" w:cs="Tahoma"/>
          <w:b/>
          <w:bCs/>
          <w:sz w:val="20"/>
          <w:szCs w:val="20"/>
          <w:lang w:eastAsia="ar-SA"/>
        </w:rPr>
        <w:t>,</w:t>
      </w:r>
      <w:r w:rsidRPr="00A9472E">
        <w:rPr>
          <w:rFonts w:ascii="Tahoma" w:eastAsia="Times New Roman" w:hAnsi="Tahoma" w:cs="Tahoma"/>
          <w:b/>
          <w:bCs/>
          <w:sz w:val="20"/>
          <w:szCs w:val="20"/>
          <w:lang w:eastAsia="ar-SA"/>
        </w:rPr>
        <w:t xml:space="preserve"> aktualnych na dzień złożenia </w:t>
      </w:r>
      <w:r w:rsidR="00CC2DEF">
        <w:rPr>
          <w:rFonts w:ascii="Tahoma" w:eastAsia="Times New Roman" w:hAnsi="Tahoma" w:cs="Tahoma"/>
          <w:b/>
          <w:bCs/>
          <w:sz w:val="20"/>
          <w:szCs w:val="20"/>
          <w:lang w:eastAsia="ar-SA"/>
        </w:rPr>
        <w:t>podmiotowych środków dowodowych.</w:t>
      </w:r>
    </w:p>
    <w:p w14:paraId="2C8F6E04" w14:textId="2D07D04B" w:rsidR="00C2722D" w:rsidRPr="00C2722D" w:rsidRDefault="00C2722D" w:rsidP="00C2722D">
      <w:pPr>
        <w:pStyle w:val="Akapitzlist"/>
        <w:numPr>
          <w:ilvl w:val="0"/>
          <w:numId w:val="9"/>
        </w:numPr>
        <w:spacing w:after="0" w:line="240" w:lineRule="auto"/>
        <w:jc w:val="both"/>
        <w:rPr>
          <w:rFonts w:ascii="Tahoma" w:eastAsia="Times New Roman" w:hAnsi="Tahoma" w:cs="Tahoma"/>
          <w:sz w:val="20"/>
          <w:szCs w:val="20"/>
          <w:lang w:eastAsia="pl-PL"/>
        </w:rPr>
      </w:pPr>
      <w:r w:rsidRPr="00C2722D">
        <w:rPr>
          <w:rFonts w:ascii="Tahoma" w:eastAsia="Times New Roman" w:hAnsi="Tahoma" w:cs="Tahoma"/>
          <w:sz w:val="20"/>
          <w:szCs w:val="20"/>
          <w:lang w:eastAsia="pl-PL"/>
        </w:rPr>
        <w:t>Zezwolenie/licencje Głównego Inspektora Farmaceutycznego na prowadzenie hurtowni farmaceutycznej lub dokument potwierdzający, że Wykonawca jest podmiotem uprawnionym   do wprowadzania do obrotu danego produktu leczniczego lub inny właściwy dokument potwierdzający uprawnienia Wykonawcy do wprowadzania do obrotu na terenie Polski produktów leczniczych , zgodnie z  ustawą z dnia 06 września 2001r.Prawo farmaceutyczne</w:t>
      </w:r>
      <w:r w:rsidR="00A97CFA">
        <w:rPr>
          <w:rFonts w:ascii="Tahoma" w:eastAsia="Times New Roman" w:hAnsi="Tahoma" w:cs="Tahoma"/>
          <w:sz w:val="20"/>
          <w:szCs w:val="20"/>
          <w:lang w:eastAsia="pl-PL"/>
        </w:rPr>
        <w:t>.</w:t>
      </w:r>
      <w:r w:rsidRPr="00C2722D">
        <w:rPr>
          <w:rFonts w:ascii="Tahoma" w:eastAsia="Times New Roman" w:hAnsi="Tahoma" w:cs="Tahoma"/>
          <w:sz w:val="20"/>
          <w:szCs w:val="20"/>
          <w:lang w:eastAsia="pl-PL"/>
        </w:rPr>
        <w:t xml:space="preserve">   </w:t>
      </w:r>
    </w:p>
    <w:p w14:paraId="6B168DD9" w14:textId="522BA185" w:rsidR="00CC5192" w:rsidRDefault="003B0AF6" w:rsidP="00C2722D">
      <w:pPr>
        <w:pStyle w:val="Akapitzlist"/>
        <w:numPr>
          <w:ilvl w:val="0"/>
          <w:numId w:val="9"/>
        </w:numPr>
        <w:spacing w:after="0" w:line="240" w:lineRule="auto"/>
        <w:jc w:val="both"/>
        <w:rPr>
          <w:rFonts w:ascii="Tahoma" w:eastAsia="Times New Roman" w:hAnsi="Tahoma" w:cs="Tahoma"/>
          <w:sz w:val="20"/>
          <w:szCs w:val="20"/>
          <w:lang w:eastAsia="pl-PL"/>
        </w:rPr>
      </w:pPr>
      <w:r>
        <w:rPr>
          <w:rFonts w:ascii="Tahoma" w:eastAsia="Times New Roman" w:hAnsi="Tahoma" w:cs="Tahoma"/>
          <w:sz w:val="20"/>
          <w:szCs w:val="20"/>
          <w:lang w:eastAsia="ar-SA"/>
        </w:rPr>
        <w:t>Informacji</w:t>
      </w:r>
      <w:r w:rsidR="00CC5192" w:rsidRPr="00CC2DEF">
        <w:rPr>
          <w:rFonts w:ascii="Tahoma" w:eastAsia="Times New Roman" w:hAnsi="Tahoma" w:cs="Tahoma"/>
          <w:sz w:val="20"/>
          <w:szCs w:val="20"/>
          <w:lang w:eastAsia="ar-SA"/>
        </w:rPr>
        <w:t xml:space="preserve"> z Krajowego Rejestru Karnego w zakresie określonym w art. </w:t>
      </w:r>
      <w:r w:rsidR="00CC2DEF">
        <w:rPr>
          <w:rFonts w:ascii="Tahoma" w:eastAsia="Times New Roman" w:hAnsi="Tahoma" w:cs="Tahoma"/>
          <w:sz w:val="20"/>
          <w:szCs w:val="20"/>
          <w:lang w:eastAsia="ar-SA"/>
        </w:rPr>
        <w:t xml:space="preserve">108 </w:t>
      </w:r>
      <w:r w:rsidR="00CC5192" w:rsidRPr="00CC2DEF">
        <w:rPr>
          <w:rFonts w:ascii="Tahoma" w:eastAsia="Times New Roman" w:hAnsi="Tahoma" w:cs="Tahoma"/>
          <w:sz w:val="20"/>
          <w:szCs w:val="20"/>
          <w:lang w:eastAsia="ar-SA"/>
        </w:rPr>
        <w:t xml:space="preserve">ust. 1 pkt </w:t>
      </w:r>
      <w:r w:rsidR="00CC2DEF">
        <w:rPr>
          <w:rFonts w:ascii="Tahoma" w:eastAsia="Times New Roman" w:hAnsi="Tahoma" w:cs="Tahoma"/>
          <w:sz w:val="20"/>
          <w:szCs w:val="20"/>
          <w:lang w:eastAsia="ar-SA"/>
        </w:rPr>
        <w:t>1,2</w:t>
      </w:r>
      <w:r w:rsidR="00CC5192" w:rsidRPr="00CC2DEF">
        <w:rPr>
          <w:rFonts w:ascii="Tahoma" w:eastAsia="Times New Roman" w:hAnsi="Tahoma" w:cs="Tahoma"/>
          <w:sz w:val="20"/>
          <w:szCs w:val="20"/>
          <w:lang w:eastAsia="ar-SA"/>
        </w:rPr>
        <w:t xml:space="preserve"> i </w:t>
      </w:r>
      <w:r w:rsidR="00CC2DEF">
        <w:rPr>
          <w:rFonts w:ascii="Tahoma" w:eastAsia="Times New Roman" w:hAnsi="Tahoma" w:cs="Tahoma"/>
          <w:sz w:val="20"/>
          <w:szCs w:val="20"/>
          <w:lang w:eastAsia="ar-SA"/>
        </w:rPr>
        <w:t>4</w:t>
      </w:r>
      <w:r w:rsidR="00CC5192" w:rsidRPr="00CC2DEF">
        <w:rPr>
          <w:rFonts w:ascii="Tahoma" w:eastAsia="Times New Roman" w:hAnsi="Tahoma" w:cs="Tahoma"/>
          <w:sz w:val="20"/>
          <w:szCs w:val="20"/>
          <w:lang w:eastAsia="ar-SA"/>
        </w:rPr>
        <w:t xml:space="preserve"> ustawy PZP, </w:t>
      </w:r>
      <w:r w:rsidR="00464147">
        <w:rPr>
          <w:rFonts w:ascii="Tahoma" w:eastAsia="Times New Roman" w:hAnsi="Tahoma" w:cs="Tahoma"/>
          <w:sz w:val="20"/>
          <w:szCs w:val="20"/>
          <w:lang w:eastAsia="ar-SA"/>
        </w:rPr>
        <w:t xml:space="preserve">sporządzonej </w:t>
      </w:r>
      <w:r w:rsidR="00CC5192" w:rsidRPr="00CC2DEF">
        <w:rPr>
          <w:rFonts w:ascii="Tahoma" w:eastAsia="Times New Roman" w:hAnsi="Tahoma" w:cs="Tahoma"/>
          <w:sz w:val="20"/>
          <w:szCs w:val="20"/>
          <w:lang w:eastAsia="ar-SA"/>
        </w:rPr>
        <w:t xml:space="preserve"> nie wcześniej niż 6 miesięcy przed </w:t>
      </w:r>
      <w:r w:rsidR="00CC2DEF">
        <w:rPr>
          <w:rFonts w:ascii="Tahoma" w:eastAsia="Times New Roman" w:hAnsi="Tahoma" w:cs="Tahoma"/>
          <w:sz w:val="20"/>
          <w:szCs w:val="20"/>
          <w:lang w:eastAsia="ar-SA"/>
        </w:rPr>
        <w:t>jej złożeniem</w:t>
      </w:r>
      <w:r w:rsidR="00CD5307" w:rsidRPr="00CC2DEF">
        <w:rPr>
          <w:rFonts w:ascii="Tahoma" w:eastAsia="Times New Roman" w:hAnsi="Tahoma" w:cs="Tahoma"/>
          <w:sz w:val="20"/>
          <w:szCs w:val="20"/>
          <w:lang w:eastAsia="ar-SA"/>
        </w:rPr>
        <w:t>.</w:t>
      </w:r>
    </w:p>
    <w:p w14:paraId="5B4CAD40" w14:textId="77777777" w:rsidR="00FF0B6E" w:rsidRDefault="00FF0B6E" w:rsidP="009F7B1D">
      <w:pPr>
        <w:pStyle w:val="Akapitzlist"/>
        <w:numPr>
          <w:ilvl w:val="0"/>
          <w:numId w:val="9"/>
        </w:numPr>
        <w:spacing w:after="0" w:line="240" w:lineRule="auto"/>
        <w:jc w:val="both"/>
        <w:rPr>
          <w:rFonts w:ascii="Tahoma" w:eastAsia="Times New Roman" w:hAnsi="Tahoma" w:cs="Tahoma"/>
          <w:sz w:val="20"/>
          <w:szCs w:val="20"/>
          <w:lang w:eastAsia="pl-PL"/>
        </w:rPr>
      </w:pPr>
      <w:r>
        <w:rPr>
          <w:rFonts w:ascii="Tahoma" w:eastAsia="Times New Roman" w:hAnsi="Tahoma" w:cs="Tahoma"/>
          <w:sz w:val="20"/>
          <w:szCs w:val="20"/>
          <w:lang w:eastAsia="ar-SA"/>
        </w:rPr>
        <w:t>Oświadczenia wykonawcy  w zakresie  określonym w art. 108 ust.1 pkt 5 ustawy Pzp o braku przynależności do tej samej grupy kapitałowej w rozumieniu ustawy z dnia 16 lutego 2007 roku o ochronie konkuren</w:t>
      </w:r>
      <w:r w:rsidR="00131A73">
        <w:rPr>
          <w:rFonts w:ascii="Tahoma" w:eastAsia="Times New Roman" w:hAnsi="Tahoma" w:cs="Tahoma"/>
          <w:sz w:val="20"/>
          <w:szCs w:val="20"/>
          <w:lang w:eastAsia="ar-SA"/>
        </w:rPr>
        <w:t>cji i konsumentów ( Dz.U. z 2021</w:t>
      </w:r>
      <w:r>
        <w:rPr>
          <w:rFonts w:ascii="Tahoma" w:eastAsia="Times New Roman" w:hAnsi="Tahoma" w:cs="Tahoma"/>
          <w:sz w:val="20"/>
          <w:szCs w:val="20"/>
          <w:lang w:eastAsia="ar-SA"/>
        </w:rPr>
        <w:t xml:space="preserve">r. poz. </w:t>
      </w:r>
      <w:r w:rsidR="00131A73">
        <w:rPr>
          <w:rFonts w:ascii="Tahoma" w:eastAsia="Times New Roman" w:hAnsi="Tahoma" w:cs="Tahoma"/>
          <w:sz w:val="20"/>
          <w:szCs w:val="20"/>
          <w:lang w:eastAsia="ar-SA"/>
        </w:rPr>
        <w:t>275</w:t>
      </w:r>
      <w:r>
        <w:rPr>
          <w:rFonts w:ascii="Tahoma" w:eastAsia="Times New Roman" w:hAnsi="Tahoma" w:cs="Tahoma"/>
          <w:sz w:val="20"/>
          <w:szCs w:val="20"/>
          <w:lang w:eastAsia="ar-SA"/>
        </w:rPr>
        <w:t>) z innym Wykonawcą ,który złożył odrębną ofertę w postępowaniu , albo oświadczenie o przynależności do tej samej grupy kapitałowej wraz z dokumentami lub informacjami potwierdzającymi przygotowanie oferty niezależnie od innego Wykonawcy należącego do tej samej grupy kapitałowej. Oświadczenie Wykonawca może sporządzić  zgodnie ze wzorem stanowiącym załącznik nr 3 do SWZ.</w:t>
      </w:r>
    </w:p>
    <w:p w14:paraId="279F4DFD" w14:textId="248C52C7" w:rsidR="003B0AF6" w:rsidRDefault="003B0AF6" w:rsidP="009F7B1D">
      <w:pPr>
        <w:pStyle w:val="Akapitzlist"/>
        <w:numPr>
          <w:ilvl w:val="0"/>
          <w:numId w:val="9"/>
        </w:numPr>
        <w:spacing w:after="0" w:line="240" w:lineRule="auto"/>
        <w:jc w:val="both"/>
        <w:rPr>
          <w:rFonts w:ascii="Tahoma" w:eastAsia="Times New Roman" w:hAnsi="Tahoma" w:cs="Tahoma"/>
          <w:sz w:val="20"/>
          <w:szCs w:val="20"/>
          <w:lang w:eastAsia="pl-PL"/>
        </w:rPr>
      </w:pPr>
      <w:r>
        <w:rPr>
          <w:rFonts w:ascii="Tahoma" w:eastAsia="Times New Roman" w:hAnsi="Tahoma" w:cs="Tahoma"/>
          <w:sz w:val="20"/>
          <w:szCs w:val="20"/>
          <w:lang w:eastAsia="pl-PL"/>
        </w:rPr>
        <w:lastRenderedPageBreak/>
        <w:t>Oświadczenia Wykonawcy o aktualności informacji zawartych w oświadczeniu  JEDZ , w zakresie podstaw wykluczenia  z postępowania  na podstawie art. 108 ust.1 pkt. 3-6 ustawy Pzp)</w:t>
      </w:r>
      <w:r w:rsidR="00FE23F5">
        <w:rPr>
          <w:rFonts w:ascii="Tahoma" w:eastAsia="Times New Roman" w:hAnsi="Tahoma" w:cs="Tahoma"/>
          <w:sz w:val="20"/>
          <w:szCs w:val="20"/>
          <w:lang w:eastAsia="pl-PL"/>
        </w:rPr>
        <w:t>.</w:t>
      </w:r>
      <w:r w:rsidR="00137B25">
        <w:rPr>
          <w:rFonts w:ascii="Tahoma" w:eastAsia="Times New Roman" w:hAnsi="Tahoma" w:cs="Tahoma"/>
          <w:sz w:val="20"/>
          <w:szCs w:val="20"/>
          <w:lang w:eastAsia="pl-PL"/>
        </w:rPr>
        <w:t xml:space="preserve"> </w:t>
      </w:r>
      <w:r w:rsidR="00FE23F5">
        <w:rPr>
          <w:rFonts w:ascii="Tahoma" w:eastAsia="Times New Roman" w:hAnsi="Tahoma" w:cs="Tahoma"/>
          <w:sz w:val="20"/>
          <w:szCs w:val="20"/>
          <w:lang w:eastAsia="pl-PL"/>
        </w:rPr>
        <w:t>Oświadczenie Wykonawca może sporządzić zgodnie ze wzorem  stanowiącym załącznik nr 5 do SWZ.</w:t>
      </w:r>
    </w:p>
    <w:p w14:paraId="257F9F4E" w14:textId="77777777" w:rsidR="00D829B3" w:rsidRPr="0046523B" w:rsidRDefault="00D829B3" w:rsidP="009F7B1D">
      <w:pPr>
        <w:pStyle w:val="Akapitzlist"/>
        <w:numPr>
          <w:ilvl w:val="0"/>
          <w:numId w:val="8"/>
        </w:numPr>
        <w:suppressAutoHyphens/>
        <w:spacing w:after="0" w:line="240" w:lineRule="auto"/>
        <w:jc w:val="both"/>
        <w:rPr>
          <w:rFonts w:ascii="Tahoma" w:eastAsia="Times New Roman" w:hAnsi="Tahoma" w:cs="Tahoma"/>
          <w:color w:val="000000"/>
          <w:sz w:val="20"/>
          <w:szCs w:val="20"/>
          <w:lang w:eastAsia="ar-SA"/>
        </w:rPr>
      </w:pPr>
      <w:bookmarkStart w:id="0" w:name="_Hlk93665173"/>
      <w:r w:rsidRPr="0046523B">
        <w:rPr>
          <w:rFonts w:ascii="Tahoma" w:eastAsia="Times New Roman" w:hAnsi="Tahoma" w:cs="Tahoma"/>
          <w:color w:val="000000"/>
          <w:sz w:val="20"/>
          <w:szCs w:val="20"/>
          <w:lang w:eastAsia="ar-SA"/>
        </w:rPr>
        <w:t>Jeżeli wykonawca ma siedzibę</w:t>
      </w:r>
      <w:r w:rsidR="00FE23F5" w:rsidRPr="0046523B">
        <w:rPr>
          <w:rFonts w:ascii="Tahoma" w:eastAsia="Times New Roman" w:hAnsi="Tahoma" w:cs="Tahoma"/>
          <w:color w:val="000000"/>
          <w:sz w:val="20"/>
          <w:szCs w:val="20"/>
          <w:lang w:eastAsia="ar-SA"/>
        </w:rPr>
        <w:t xml:space="preserve"> lub miejsce zamieszkania poza granicami </w:t>
      </w:r>
      <w:r w:rsidRPr="0046523B">
        <w:rPr>
          <w:rFonts w:ascii="Tahoma" w:eastAsia="Times New Roman" w:hAnsi="Tahoma" w:cs="Tahoma"/>
          <w:color w:val="000000"/>
          <w:sz w:val="20"/>
          <w:szCs w:val="20"/>
          <w:lang w:eastAsia="ar-SA"/>
        </w:rPr>
        <w:t xml:space="preserve"> Rzeczypospolitej Polskiej,   zamia</w:t>
      </w:r>
      <w:r w:rsidR="0046523B" w:rsidRPr="0046523B">
        <w:rPr>
          <w:rFonts w:ascii="Tahoma" w:eastAsia="Times New Roman" w:hAnsi="Tahoma" w:cs="Tahoma"/>
          <w:color w:val="000000"/>
          <w:sz w:val="20"/>
          <w:szCs w:val="20"/>
          <w:lang w:eastAsia="ar-SA"/>
        </w:rPr>
        <w:t>st dokumentów, o których mowa w</w:t>
      </w:r>
      <w:r w:rsidR="0046523B">
        <w:rPr>
          <w:rFonts w:ascii="Tahoma" w:eastAsia="Times New Roman" w:hAnsi="Tahoma" w:cs="Tahoma"/>
          <w:color w:val="000000"/>
          <w:sz w:val="20"/>
          <w:szCs w:val="20"/>
          <w:lang w:eastAsia="ar-SA"/>
        </w:rPr>
        <w:t xml:space="preserve"> </w:t>
      </w:r>
      <w:r w:rsidRPr="0046523B">
        <w:rPr>
          <w:rFonts w:ascii="Tahoma" w:eastAsia="Times New Roman" w:hAnsi="Tahoma" w:cs="Tahoma"/>
          <w:color w:val="000000"/>
          <w:sz w:val="20"/>
          <w:szCs w:val="20"/>
          <w:lang w:eastAsia="ar-SA"/>
        </w:rPr>
        <w:t>punkcie VI</w:t>
      </w:r>
      <w:r w:rsidR="00F50863" w:rsidRPr="0046523B">
        <w:rPr>
          <w:rFonts w:ascii="Tahoma" w:eastAsia="Times New Roman" w:hAnsi="Tahoma" w:cs="Tahoma"/>
          <w:color w:val="000000"/>
          <w:sz w:val="20"/>
          <w:szCs w:val="20"/>
          <w:lang w:eastAsia="ar-SA"/>
        </w:rPr>
        <w:t>I</w:t>
      </w:r>
      <w:r w:rsidRPr="0046523B">
        <w:rPr>
          <w:rFonts w:ascii="Tahoma" w:eastAsia="Times New Roman" w:hAnsi="Tahoma" w:cs="Tahoma"/>
          <w:color w:val="000000"/>
          <w:sz w:val="20"/>
          <w:szCs w:val="20"/>
          <w:lang w:eastAsia="ar-SA"/>
        </w:rPr>
        <w:t>.</w:t>
      </w:r>
      <w:r w:rsidR="00137B25">
        <w:rPr>
          <w:rFonts w:ascii="Tahoma" w:eastAsia="Times New Roman" w:hAnsi="Tahoma" w:cs="Tahoma"/>
          <w:color w:val="000000"/>
          <w:sz w:val="20"/>
          <w:szCs w:val="20"/>
          <w:lang w:eastAsia="ar-SA"/>
        </w:rPr>
        <w:t>5</w:t>
      </w:r>
      <w:r w:rsidR="0046523B" w:rsidRPr="0046523B">
        <w:rPr>
          <w:rFonts w:ascii="Tahoma" w:eastAsia="Times New Roman" w:hAnsi="Tahoma" w:cs="Tahoma"/>
          <w:color w:val="000000"/>
          <w:sz w:val="20"/>
          <w:szCs w:val="20"/>
          <w:lang w:eastAsia="ar-SA"/>
        </w:rPr>
        <w:t>.2) S</w:t>
      </w:r>
      <w:r w:rsidRPr="0046523B">
        <w:rPr>
          <w:rFonts w:ascii="Tahoma" w:eastAsia="Times New Roman" w:hAnsi="Tahoma" w:cs="Tahoma"/>
          <w:color w:val="000000"/>
          <w:sz w:val="20"/>
          <w:szCs w:val="20"/>
          <w:lang w:eastAsia="ar-SA"/>
        </w:rPr>
        <w:t xml:space="preserve">WZ składa </w:t>
      </w:r>
      <w:r w:rsidR="0046523B" w:rsidRPr="0046523B">
        <w:rPr>
          <w:rFonts w:ascii="Tahoma" w:eastAsia="Times New Roman" w:hAnsi="Tahoma" w:cs="Tahoma"/>
          <w:color w:val="000000"/>
          <w:sz w:val="20"/>
          <w:szCs w:val="20"/>
          <w:lang w:eastAsia="ar-SA"/>
        </w:rPr>
        <w:t xml:space="preserve">informację </w:t>
      </w:r>
      <w:bookmarkEnd w:id="0"/>
      <w:r w:rsidR="0046523B" w:rsidRPr="0046523B">
        <w:rPr>
          <w:rFonts w:ascii="Tahoma" w:eastAsia="Times New Roman" w:hAnsi="Tahoma" w:cs="Tahoma"/>
          <w:color w:val="000000"/>
          <w:sz w:val="20"/>
          <w:szCs w:val="20"/>
          <w:lang w:eastAsia="ar-SA"/>
        </w:rPr>
        <w:t xml:space="preserve">z odpowiedniego rejestru, takiego jak rejestr sądowy, albo, w przypadku braku takiego rejestru, inny równoważny dokument wydany przez właściwy organ sądowy lub administracyjny kraju, w którym wykonawca ma siedzibę lub miejsce zamieszkania </w:t>
      </w:r>
      <w:r w:rsidRPr="0046523B">
        <w:rPr>
          <w:rFonts w:ascii="Tahoma" w:eastAsia="Times New Roman" w:hAnsi="Tahoma" w:cs="Tahoma"/>
          <w:color w:val="000000"/>
          <w:sz w:val="20"/>
          <w:szCs w:val="20"/>
          <w:lang w:eastAsia="ar-SA"/>
        </w:rPr>
        <w:t xml:space="preserve">- wystawiony nie wcześniej niż 6 miesięcy przed </w:t>
      </w:r>
      <w:r w:rsidR="0046523B" w:rsidRPr="0046523B">
        <w:rPr>
          <w:rFonts w:ascii="Tahoma" w:eastAsia="Times New Roman" w:hAnsi="Tahoma" w:cs="Tahoma"/>
          <w:color w:val="000000"/>
          <w:sz w:val="20"/>
          <w:szCs w:val="20"/>
          <w:lang w:eastAsia="ar-SA"/>
        </w:rPr>
        <w:t xml:space="preserve">jego złożeniem </w:t>
      </w:r>
      <w:r w:rsidRPr="0046523B">
        <w:rPr>
          <w:rFonts w:ascii="Tahoma" w:eastAsia="Times New Roman" w:hAnsi="Tahoma" w:cs="Tahoma"/>
          <w:color w:val="000000"/>
          <w:sz w:val="20"/>
          <w:szCs w:val="20"/>
          <w:lang w:eastAsia="ar-SA"/>
        </w:rPr>
        <w:t xml:space="preserve">. </w:t>
      </w:r>
    </w:p>
    <w:p w14:paraId="2C0F3640" w14:textId="29A43FCB" w:rsidR="00D829B3" w:rsidRDefault="00EA16A6" w:rsidP="009F7B1D">
      <w:pPr>
        <w:pStyle w:val="Akapitzlist"/>
        <w:numPr>
          <w:ilvl w:val="0"/>
          <w:numId w:val="8"/>
        </w:numPr>
        <w:suppressAutoHyphens/>
        <w:spacing w:after="0" w:line="240" w:lineRule="auto"/>
        <w:jc w:val="both"/>
        <w:rPr>
          <w:rFonts w:ascii="Tahoma" w:eastAsia="Times New Roman" w:hAnsi="Tahoma" w:cs="Tahoma"/>
          <w:color w:val="000000"/>
          <w:sz w:val="20"/>
          <w:szCs w:val="20"/>
          <w:lang w:eastAsia="ar-SA"/>
        </w:rPr>
      </w:pPr>
      <w:r w:rsidRPr="00EA16A6">
        <w:rPr>
          <w:rFonts w:ascii="Tahoma" w:eastAsia="Times New Roman" w:hAnsi="Tahoma" w:cs="Tahoma"/>
          <w:color w:val="000000"/>
          <w:sz w:val="20"/>
          <w:szCs w:val="20"/>
          <w:lang w:eastAsia="ar-SA"/>
        </w:rPr>
        <w:t>Jeżeli w kraju, w którym wykonawca ma siedzibę lub miejsce zamieszkania, nie wydaje się dokumentów, o któ</w:t>
      </w:r>
      <w:r>
        <w:rPr>
          <w:rFonts w:ascii="Tahoma" w:eastAsia="Times New Roman" w:hAnsi="Tahoma" w:cs="Tahoma"/>
          <w:color w:val="000000"/>
          <w:sz w:val="20"/>
          <w:szCs w:val="20"/>
          <w:lang w:eastAsia="ar-SA"/>
        </w:rPr>
        <w:t xml:space="preserve">rych mowa w pkt </w:t>
      </w:r>
      <w:r w:rsidR="00137B25">
        <w:rPr>
          <w:rFonts w:ascii="Tahoma" w:eastAsia="Times New Roman" w:hAnsi="Tahoma" w:cs="Tahoma"/>
          <w:color w:val="000000"/>
          <w:sz w:val="20"/>
          <w:szCs w:val="20"/>
          <w:lang w:eastAsia="ar-SA"/>
        </w:rPr>
        <w:t>6</w:t>
      </w:r>
      <w:r>
        <w:rPr>
          <w:rFonts w:ascii="Tahoma" w:eastAsia="Times New Roman" w:hAnsi="Tahoma" w:cs="Tahoma"/>
          <w:color w:val="000000"/>
          <w:sz w:val="20"/>
          <w:szCs w:val="20"/>
          <w:lang w:eastAsia="ar-SA"/>
        </w:rPr>
        <w:t xml:space="preserve"> </w:t>
      </w:r>
      <w:r w:rsidRPr="00EA16A6">
        <w:rPr>
          <w:rFonts w:ascii="Tahoma" w:eastAsia="Times New Roman" w:hAnsi="Tahoma" w:cs="Tahoma"/>
          <w:color w:val="000000"/>
          <w:sz w:val="20"/>
          <w:szCs w:val="20"/>
          <w:lang w:eastAsia="ar-SA"/>
        </w:rPr>
        <w:t xml:space="preserve">lub gdy dokumenty te nie odnoszą się do wszystkich przypadków, o których mowa w art. 108 ust. 1 pkt 1, 2 i 4,  zastępuje się je odpowiednio w całości lub w części dokumentem zawierającym odpowiednio oświadczenie wykonawcy, ze wskazaniem osoby albo osób </w:t>
      </w:r>
      <w:r>
        <w:rPr>
          <w:rFonts w:ascii="Tahoma" w:eastAsia="Times New Roman" w:hAnsi="Tahoma" w:cs="Tahoma"/>
          <w:color w:val="000000"/>
          <w:sz w:val="20"/>
          <w:szCs w:val="20"/>
          <w:lang w:eastAsia="ar-SA"/>
        </w:rPr>
        <w:t>uprawnionych do jego reprezenta</w:t>
      </w:r>
      <w:r w:rsidRPr="00EA16A6">
        <w:rPr>
          <w:rFonts w:ascii="Tahoma" w:eastAsia="Times New Roman" w:hAnsi="Tahoma" w:cs="Tahoma"/>
          <w:color w:val="000000"/>
          <w:sz w:val="20"/>
          <w:szCs w:val="20"/>
          <w:lang w:eastAsia="ar-SA"/>
        </w:rPr>
        <w:t>cji, lub oświadczenie osoby, której dokument miał dotyczyć, złożone pod przysięgą, lub</w:t>
      </w:r>
      <w:r>
        <w:rPr>
          <w:rFonts w:ascii="Tahoma" w:eastAsia="Times New Roman" w:hAnsi="Tahoma" w:cs="Tahoma"/>
          <w:color w:val="000000"/>
          <w:sz w:val="20"/>
          <w:szCs w:val="20"/>
          <w:lang w:eastAsia="ar-SA"/>
        </w:rPr>
        <w:t>, jeżeli w kraju, w którym wyko</w:t>
      </w:r>
      <w:r w:rsidRPr="00EA16A6">
        <w:rPr>
          <w:rFonts w:ascii="Tahoma" w:eastAsia="Times New Roman" w:hAnsi="Tahoma" w:cs="Tahoma"/>
          <w:color w:val="000000"/>
          <w:sz w:val="20"/>
          <w:szCs w:val="20"/>
          <w:lang w:eastAsia="ar-SA"/>
        </w:rPr>
        <w:t>nawca ma siedzibę lub miejsce zamieszkania nie ma przepisów o oświadczeniu pod przysięgą, złożone przed organem sądowym lub administracyjnym, notariuszem, organem samorządu zawodowego lub go</w:t>
      </w:r>
      <w:r>
        <w:rPr>
          <w:rFonts w:ascii="Tahoma" w:eastAsia="Times New Roman" w:hAnsi="Tahoma" w:cs="Tahoma"/>
          <w:color w:val="000000"/>
          <w:sz w:val="20"/>
          <w:szCs w:val="20"/>
          <w:lang w:eastAsia="ar-SA"/>
        </w:rPr>
        <w:t>spodarczego, właściwym ze wzglę</w:t>
      </w:r>
      <w:r w:rsidRPr="00EA16A6">
        <w:rPr>
          <w:rFonts w:ascii="Tahoma" w:eastAsia="Times New Roman" w:hAnsi="Tahoma" w:cs="Tahoma"/>
          <w:color w:val="000000"/>
          <w:sz w:val="20"/>
          <w:szCs w:val="20"/>
          <w:lang w:eastAsia="ar-SA"/>
        </w:rPr>
        <w:t xml:space="preserve">du na siedzibę lub </w:t>
      </w:r>
      <w:r>
        <w:rPr>
          <w:rFonts w:ascii="Tahoma" w:eastAsia="Times New Roman" w:hAnsi="Tahoma" w:cs="Tahoma"/>
          <w:color w:val="000000"/>
          <w:sz w:val="20"/>
          <w:szCs w:val="20"/>
          <w:lang w:eastAsia="ar-SA"/>
        </w:rPr>
        <w:t>miejsce zamieszkania wykonawcy- wystawionym</w:t>
      </w:r>
      <w:r w:rsidRPr="00EA16A6">
        <w:rPr>
          <w:rFonts w:ascii="Tahoma" w:eastAsia="Times New Roman" w:hAnsi="Tahoma" w:cs="Tahoma"/>
          <w:color w:val="000000"/>
          <w:sz w:val="20"/>
          <w:szCs w:val="20"/>
          <w:lang w:eastAsia="ar-SA"/>
        </w:rPr>
        <w:t xml:space="preserve">  nie wcześniej niż 6 miesięcy przed je</w:t>
      </w:r>
      <w:r>
        <w:rPr>
          <w:rFonts w:ascii="Tahoma" w:eastAsia="Times New Roman" w:hAnsi="Tahoma" w:cs="Tahoma"/>
          <w:color w:val="000000"/>
          <w:sz w:val="20"/>
          <w:szCs w:val="20"/>
          <w:lang w:eastAsia="ar-SA"/>
        </w:rPr>
        <w:t xml:space="preserve">go </w:t>
      </w:r>
      <w:r w:rsidRPr="00EA16A6">
        <w:rPr>
          <w:rFonts w:ascii="Tahoma" w:eastAsia="Times New Roman" w:hAnsi="Tahoma" w:cs="Tahoma"/>
          <w:color w:val="000000"/>
          <w:sz w:val="20"/>
          <w:szCs w:val="20"/>
          <w:lang w:eastAsia="ar-SA"/>
        </w:rPr>
        <w:t>złożeniem</w:t>
      </w:r>
    </w:p>
    <w:p w14:paraId="5EA0F097" w14:textId="77777777" w:rsidR="00CC5192" w:rsidRDefault="00CC5192" w:rsidP="009F7B1D">
      <w:pPr>
        <w:pStyle w:val="Akapitzlist"/>
        <w:numPr>
          <w:ilvl w:val="0"/>
          <w:numId w:val="8"/>
        </w:numPr>
        <w:suppressAutoHyphens/>
        <w:spacing w:after="0" w:line="240" w:lineRule="auto"/>
        <w:jc w:val="both"/>
        <w:rPr>
          <w:rFonts w:ascii="Tahoma" w:eastAsia="Times New Roman" w:hAnsi="Tahoma" w:cs="Tahoma"/>
          <w:sz w:val="20"/>
          <w:szCs w:val="20"/>
          <w:lang w:eastAsia="ar-SA"/>
        </w:rPr>
      </w:pPr>
      <w:r w:rsidRPr="00A9472E">
        <w:rPr>
          <w:rFonts w:ascii="Tahoma" w:eastAsia="Times New Roman" w:hAnsi="Tahoma" w:cs="Tahoma"/>
          <w:sz w:val="20"/>
          <w:szCs w:val="20"/>
          <w:lang w:eastAsia="ar-SA"/>
        </w:rPr>
        <w:t xml:space="preserve">Jeżeli wykonawca nie złoży oświadczenia, o którym mowa w </w:t>
      </w:r>
      <w:r w:rsidR="00674BC2">
        <w:rPr>
          <w:rFonts w:ascii="Tahoma" w:eastAsia="Times New Roman" w:hAnsi="Tahoma" w:cs="Tahoma"/>
          <w:sz w:val="20"/>
          <w:szCs w:val="20"/>
          <w:lang w:eastAsia="ar-SA"/>
        </w:rPr>
        <w:t xml:space="preserve"> art.125.ust.1</w:t>
      </w:r>
      <w:r w:rsidRPr="00A9472E">
        <w:rPr>
          <w:rFonts w:ascii="Tahoma" w:eastAsia="Times New Roman" w:hAnsi="Tahoma" w:cs="Tahoma"/>
          <w:sz w:val="20"/>
          <w:szCs w:val="20"/>
          <w:lang w:eastAsia="ar-SA"/>
        </w:rPr>
        <w:t xml:space="preserve">, </w:t>
      </w:r>
      <w:r w:rsidR="00674BC2">
        <w:rPr>
          <w:rFonts w:ascii="Tahoma" w:eastAsia="Times New Roman" w:hAnsi="Tahoma" w:cs="Tahoma"/>
          <w:sz w:val="20"/>
          <w:szCs w:val="20"/>
          <w:lang w:eastAsia="ar-SA"/>
        </w:rPr>
        <w:t>podmiotowych środków dowodowych , innych dokumentów lub oświadczeń składanyc</w:t>
      </w:r>
      <w:r w:rsidR="00A02F85">
        <w:rPr>
          <w:rFonts w:ascii="Tahoma" w:eastAsia="Times New Roman" w:hAnsi="Tahoma" w:cs="Tahoma"/>
          <w:sz w:val="20"/>
          <w:szCs w:val="20"/>
          <w:lang w:eastAsia="ar-SA"/>
        </w:rPr>
        <w:t>h w postępowaniu lub są</w:t>
      </w:r>
      <w:r w:rsidR="00674BC2">
        <w:rPr>
          <w:rFonts w:ascii="Tahoma" w:eastAsia="Times New Roman" w:hAnsi="Tahoma" w:cs="Tahoma"/>
          <w:sz w:val="20"/>
          <w:szCs w:val="20"/>
          <w:lang w:eastAsia="ar-SA"/>
        </w:rPr>
        <w:t xml:space="preserve"> one niekompletne lub zawierają błędy , zamawiający wezwie Wykonawcę odpowiednio do ich złożenia ,poprawienia lub uzupełnienia w </w:t>
      </w:r>
      <w:r w:rsidRPr="00A9472E">
        <w:rPr>
          <w:rFonts w:ascii="Tahoma" w:eastAsia="Times New Roman" w:hAnsi="Tahoma" w:cs="Tahoma"/>
          <w:sz w:val="20"/>
          <w:szCs w:val="20"/>
          <w:lang w:eastAsia="ar-SA"/>
        </w:rPr>
        <w:t xml:space="preserve"> terminie przez siebie </w:t>
      </w:r>
      <w:r w:rsidR="00674BC2">
        <w:rPr>
          <w:rFonts w:ascii="Tahoma" w:eastAsia="Times New Roman" w:hAnsi="Tahoma" w:cs="Tahoma"/>
          <w:sz w:val="20"/>
          <w:szCs w:val="20"/>
          <w:lang w:eastAsia="ar-SA"/>
        </w:rPr>
        <w:t xml:space="preserve">wyznaczonych </w:t>
      </w:r>
      <w:r w:rsidRPr="00A9472E">
        <w:rPr>
          <w:rFonts w:ascii="Tahoma" w:eastAsia="Times New Roman" w:hAnsi="Tahoma" w:cs="Tahoma"/>
          <w:sz w:val="20"/>
          <w:szCs w:val="20"/>
          <w:lang w:eastAsia="ar-SA"/>
        </w:rPr>
        <w:t>,</w:t>
      </w:r>
      <w:r w:rsidR="00A9472E" w:rsidRPr="00A9472E">
        <w:rPr>
          <w:rFonts w:ascii="Tahoma" w:eastAsia="Times New Roman" w:hAnsi="Tahoma" w:cs="Tahoma"/>
          <w:sz w:val="20"/>
          <w:szCs w:val="20"/>
          <w:lang w:eastAsia="ar-SA"/>
        </w:rPr>
        <w:t xml:space="preserve"> </w:t>
      </w:r>
      <w:r w:rsidR="00056233" w:rsidRPr="00A9472E">
        <w:rPr>
          <w:rFonts w:ascii="Tahoma" w:eastAsia="Times New Roman" w:hAnsi="Tahoma" w:cs="Tahoma"/>
          <w:sz w:val="20"/>
          <w:szCs w:val="20"/>
          <w:lang w:eastAsia="ar-SA"/>
        </w:rPr>
        <w:t>chyba że mimo ich złożenia,</w:t>
      </w:r>
      <w:r w:rsidR="00A9472E" w:rsidRPr="00A9472E">
        <w:rPr>
          <w:rFonts w:ascii="Tahoma" w:eastAsia="Times New Roman" w:hAnsi="Tahoma" w:cs="Tahoma"/>
          <w:sz w:val="20"/>
          <w:szCs w:val="20"/>
          <w:lang w:eastAsia="ar-SA"/>
        </w:rPr>
        <w:t xml:space="preserve"> </w:t>
      </w:r>
      <w:r w:rsidR="00056233" w:rsidRPr="00A9472E">
        <w:rPr>
          <w:rFonts w:ascii="Tahoma" w:eastAsia="Times New Roman" w:hAnsi="Tahoma" w:cs="Tahoma"/>
          <w:sz w:val="20"/>
          <w:szCs w:val="20"/>
          <w:lang w:eastAsia="ar-SA"/>
        </w:rPr>
        <w:t xml:space="preserve">uzupełnienia lub poprawienia </w:t>
      </w:r>
      <w:r w:rsidR="00A9472E" w:rsidRPr="00A9472E">
        <w:rPr>
          <w:rFonts w:ascii="Tahoma" w:eastAsia="Times New Roman" w:hAnsi="Tahoma" w:cs="Tahoma"/>
          <w:sz w:val="20"/>
          <w:szCs w:val="20"/>
          <w:lang w:eastAsia="ar-SA"/>
        </w:rPr>
        <w:t xml:space="preserve">oferta wykonawcy podlega odrzuceniu </w:t>
      </w:r>
      <w:r w:rsidR="00674BC2">
        <w:rPr>
          <w:rFonts w:ascii="Tahoma" w:eastAsia="Times New Roman" w:hAnsi="Tahoma" w:cs="Tahoma"/>
          <w:sz w:val="20"/>
          <w:szCs w:val="20"/>
          <w:lang w:eastAsia="ar-SA"/>
        </w:rPr>
        <w:t>lub zachodzą przesłanki unieważnienia postępowania.</w:t>
      </w:r>
    </w:p>
    <w:p w14:paraId="5F3ACBA9" w14:textId="77777777" w:rsidR="00674BC2" w:rsidRPr="00A2282B" w:rsidRDefault="00674BC2" w:rsidP="009F7B1D">
      <w:pPr>
        <w:pStyle w:val="Akapitzlist"/>
        <w:numPr>
          <w:ilvl w:val="0"/>
          <w:numId w:val="8"/>
        </w:numPr>
        <w:autoSpaceDE w:val="0"/>
        <w:autoSpaceDN w:val="0"/>
        <w:adjustRightInd w:val="0"/>
        <w:spacing w:after="0" w:line="240" w:lineRule="auto"/>
        <w:rPr>
          <w:rFonts w:ascii="Tahoma" w:hAnsi="Tahoma" w:cs="Tahoma"/>
          <w:color w:val="000000"/>
          <w:sz w:val="20"/>
          <w:szCs w:val="20"/>
        </w:rPr>
      </w:pPr>
      <w:r w:rsidRPr="00A2282B">
        <w:rPr>
          <w:rFonts w:ascii="Tahoma" w:hAnsi="Tahoma" w:cs="Tahoma"/>
          <w:color w:val="000000"/>
          <w:sz w:val="20"/>
          <w:szCs w:val="20"/>
        </w:rPr>
        <w:t xml:space="preserve">Zamawiający nie wezwie  do złożenia podmiotowych środków dowodowych, jeżeli: </w:t>
      </w:r>
    </w:p>
    <w:p w14:paraId="6DA4076E" w14:textId="77777777" w:rsidR="00674BC2" w:rsidRPr="00A2282B" w:rsidRDefault="00674BC2" w:rsidP="00674BC2">
      <w:pPr>
        <w:pStyle w:val="Akapitzlist"/>
        <w:suppressAutoHyphens/>
        <w:spacing w:after="0" w:line="240" w:lineRule="auto"/>
        <w:ind w:left="360"/>
        <w:jc w:val="both"/>
        <w:rPr>
          <w:rFonts w:ascii="Tahoma" w:eastAsia="Times New Roman" w:hAnsi="Tahoma" w:cs="Tahoma"/>
          <w:sz w:val="20"/>
          <w:szCs w:val="20"/>
          <w:lang w:eastAsia="ar-SA"/>
        </w:rPr>
      </w:pPr>
      <w:r w:rsidRPr="00A2282B">
        <w:rPr>
          <w:rFonts w:ascii="Tahoma" w:hAnsi="Tahoma" w:cs="Tahoma"/>
          <w:color w:val="000000"/>
          <w:sz w:val="20"/>
          <w:szCs w:val="20"/>
        </w:rPr>
        <w:t>może je uzyskać za pomocą bezpłatnych i ogólnodostępnych baz danych, w szczególności rejestrów publicznych w rozumieniu ustawy z dnia 17 lutego 2005 r. o informatyzacji działalności podmiotów realizujących zadania publiczne, o ile wykonawca wska</w:t>
      </w:r>
      <w:r w:rsidR="00A2282B" w:rsidRPr="00A2282B">
        <w:rPr>
          <w:rFonts w:ascii="Tahoma" w:hAnsi="Tahoma" w:cs="Tahoma"/>
          <w:color w:val="000000"/>
          <w:sz w:val="20"/>
          <w:szCs w:val="20"/>
        </w:rPr>
        <w:t>że</w:t>
      </w:r>
      <w:r w:rsidRPr="00A2282B">
        <w:rPr>
          <w:rFonts w:ascii="Tahoma" w:hAnsi="Tahoma" w:cs="Tahoma"/>
          <w:color w:val="000000"/>
          <w:sz w:val="20"/>
          <w:szCs w:val="20"/>
        </w:rPr>
        <w:t xml:space="preserve"> w jednolitym dokumencie dane umożliwiające dostęp do tych środków;</w:t>
      </w:r>
    </w:p>
    <w:p w14:paraId="48BDFC86" w14:textId="57061E73" w:rsidR="00CC5192" w:rsidRPr="00A9472E" w:rsidRDefault="00CC5192" w:rsidP="009F7B1D">
      <w:pPr>
        <w:pStyle w:val="Akapitzlist"/>
        <w:numPr>
          <w:ilvl w:val="0"/>
          <w:numId w:val="8"/>
        </w:numPr>
        <w:suppressAutoHyphens/>
        <w:spacing w:after="0" w:line="240" w:lineRule="auto"/>
        <w:jc w:val="both"/>
        <w:rPr>
          <w:rFonts w:ascii="Tahoma" w:eastAsia="Times New Roman" w:hAnsi="Tahoma" w:cs="Tahoma"/>
          <w:sz w:val="20"/>
          <w:szCs w:val="20"/>
          <w:lang w:eastAsia="ar-SA"/>
        </w:rPr>
      </w:pPr>
      <w:r w:rsidRPr="00A9472E">
        <w:rPr>
          <w:rFonts w:ascii="Tahoma" w:eastAsia="Times New Roman" w:hAnsi="Tahoma" w:cs="Tahoma"/>
          <w:sz w:val="20"/>
          <w:szCs w:val="20"/>
          <w:lang w:eastAsia="ar-SA"/>
        </w:rPr>
        <w:t xml:space="preserve">Wykonawca nie jest </w:t>
      </w:r>
      <w:r w:rsidR="00674BC2">
        <w:rPr>
          <w:rFonts w:ascii="Tahoma" w:eastAsia="Times New Roman" w:hAnsi="Tahoma" w:cs="Tahoma"/>
          <w:sz w:val="20"/>
          <w:szCs w:val="20"/>
          <w:lang w:eastAsia="ar-SA"/>
        </w:rPr>
        <w:t>z</w:t>
      </w:r>
      <w:r w:rsidRPr="00A9472E">
        <w:rPr>
          <w:rFonts w:ascii="Tahoma" w:eastAsia="Times New Roman" w:hAnsi="Tahoma" w:cs="Tahoma"/>
          <w:sz w:val="20"/>
          <w:szCs w:val="20"/>
          <w:lang w:eastAsia="ar-SA"/>
        </w:rPr>
        <w:t xml:space="preserve">obowiązany do złożenia </w:t>
      </w:r>
      <w:r w:rsidR="00674BC2">
        <w:rPr>
          <w:rFonts w:ascii="Tahoma" w:eastAsia="Times New Roman" w:hAnsi="Tahoma" w:cs="Tahoma"/>
          <w:sz w:val="20"/>
          <w:szCs w:val="20"/>
          <w:lang w:eastAsia="ar-SA"/>
        </w:rPr>
        <w:t>podmiotowych środków dowodowych ,które zamawiający posiada , jeżeli wykonawca wskaże te środki oraz potwierdzi ich prawidłowość i aktualność.</w:t>
      </w:r>
      <w:r w:rsidRPr="00A9472E">
        <w:rPr>
          <w:rFonts w:ascii="Tahoma" w:eastAsia="Times New Roman" w:hAnsi="Tahoma" w:cs="Tahoma"/>
          <w:sz w:val="20"/>
          <w:szCs w:val="20"/>
          <w:lang w:eastAsia="ar-SA"/>
        </w:rPr>
        <w:t xml:space="preserve"> </w:t>
      </w:r>
    </w:p>
    <w:p w14:paraId="3B8D7A5F" w14:textId="77777777" w:rsidR="00D40169" w:rsidRPr="00A2282B" w:rsidRDefault="00A2282B" w:rsidP="009F7B1D">
      <w:pPr>
        <w:pStyle w:val="Akapitzlist"/>
        <w:numPr>
          <w:ilvl w:val="0"/>
          <w:numId w:val="8"/>
        </w:numPr>
        <w:autoSpaceDE w:val="0"/>
        <w:autoSpaceDN w:val="0"/>
        <w:adjustRightInd w:val="0"/>
        <w:spacing w:after="0" w:line="240" w:lineRule="auto"/>
        <w:jc w:val="both"/>
        <w:rPr>
          <w:rFonts w:ascii="Tahoma" w:eastAsia="Times New Roman" w:hAnsi="Tahoma" w:cs="Tahoma"/>
          <w:b/>
          <w:sz w:val="20"/>
          <w:szCs w:val="24"/>
          <w:lang w:eastAsia="pl-PL"/>
        </w:rPr>
      </w:pPr>
      <w:r w:rsidRPr="00A2282B">
        <w:rPr>
          <w:rFonts w:ascii="Tahoma" w:eastAsia="Times New Roman" w:hAnsi="Tahoma" w:cs="Tahoma"/>
          <w:sz w:val="20"/>
          <w:szCs w:val="20"/>
          <w:lang w:eastAsia="ar-SA"/>
        </w:rPr>
        <w:t>W zakresie nieuregulowanym S</w:t>
      </w:r>
      <w:r w:rsidR="008C51E6" w:rsidRPr="00A2282B">
        <w:rPr>
          <w:rFonts w:ascii="Tahoma" w:eastAsia="Times New Roman" w:hAnsi="Tahoma" w:cs="Tahoma"/>
          <w:sz w:val="20"/>
          <w:szCs w:val="20"/>
          <w:lang w:eastAsia="ar-SA"/>
        </w:rPr>
        <w:t xml:space="preserve">WZ, zastosowanie mają przepisy Rozporządzenia Ministra Rozwoju                </w:t>
      </w:r>
      <w:r w:rsidRPr="00A2282B">
        <w:rPr>
          <w:rFonts w:ascii="Tahoma" w:eastAsia="Times New Roman" w:hAnsi="Tahoma" w:cs="Tahoma"/>
          <w:sz w:val="20"/>
          <w:szCs w:val="20"/>
          <w:lang w:eastAsia="ar-SA"/>
        </w:rPr>
        <w:t xml:space="preserve">Pracy i Technologii z dnia 23 grudnia 2020 roku </w:t>
      </w:r>
      <w:r w:rsidR="008C51E6" w:rsidRPr="00A2282B">
        <w:rPr>
          <w:rFonts w:ascii="Tahoma" w:eastAsia="Times New Roman" w:hAnsi="Tahoma" w:cs="Tahoma"/>
          <w:sz w:val="20"/>
          <w:szCs w:val="20"/>
          <w:lang w:eastAsia="ar-SA"/>
        </w:rPr>
        <w:t xml:space="preserve"> w sprawie </w:t>
      </w:r>
      <w:r w:rsidRPr="00A2282B">
        <w:rPr>
          <w:rFonts w:ascii="Tahoma" w:eastAsia="Times New Roman" w:hAnsi="Tahoma" w:cs="Tahoma"/>
          <w:sz w:val="20"/>
          <w:szCs w:val="20"/>
          <w:lang w:eastAsia="ar-SA"/>
        </w:rPr>
        <w:t xml:space="preserve">podmiotowych środków dowodowych oraz innych dokumentów lub oświadczeń , jakich może żądać zamawiający od wykonawcy (Dz.U z 2020 poz 2415) </w:t>
      </w:r>
      <w:r w:rsidR="00A24CF0" w:rsidRPr="00A2282B">
        <w:rPr>
          <w:rFonts w:ascii="Tahoma" w:eastAsia="Times New Roman" w:hAnsi="Tahoma" w:cs="Tahoma"/>
          <w:bCs/>
          <w:sz w:val="20"/>
          <w:szCs w:val="20"/>
          <w:lang w:eastAsia="pl-PL"/>
        </w:rPr>
        <w:t xml:space="preserve">oraz rozporządzenia Prezesa Rady Ministrów z dnia </w:t>
      </w:r>
      <w:r w:rsidRPr="00A2282B">
        <w:rPr>
          <w:rFonts w:ascii="Tahoma" w:eastAsia="Times New Roman" w:hAnsi="Tahoma" w:cs="Tahoma"/>
          <w:bCs/>
          <w:sz w:val="20"/>
          <w:szCs w:val="20"/>
          <w:lang w:eastAsia="pl-PL"/>
        </w:rPr>
        <w:t>30 grudnia 2020 roku w sprawie sposobu sporządzania i przekazywania informacji oraz wymagań technicznych dla dokumentów elektronicznych oraz środków komunikacji elektronicznej w postępowaniu o udzielenie zamówienia publicznego lub konkursie ( Dz. U. z 2020 poz 2452)</w:t>
      </w:r>
      <w:r w:rsidR="00A24CF0" w:rsidRPr="00A2282B">
        <w:rPr>
          <w:rFonts w:ascii="Tahoma" w:eastAsia="Times New Roman" w:hAnsi="Tahoma" w:cs="Tahoma"/>
          <w:bCs/>
          <w:sz w:val="20"/>
          <w:szCs w:val="20"/>
          <w:lang w:eastAsia="pl-PL"/>
        </w:rPr>
        <w:t xml:space="preserve"> </w:t>
      </w:r>
    </w:p>
    <w:p w14:paraId="3D9C523F" w14:textId="77777777" w:rsidR="00A2282B" w:rsidRPr="00A2282B" w:rsidRDefault="00A2282B" w:rsidP="00A2282B">
      <w:pPr>
        <w:pStyle w:val="Akapitzlist"/>
        <w:autoSpaceDE w:val="0"/>
        <w:autoSpaceDN w:val="0"/>
        <w:adjustRightInd w:val="0"/>
        <w:spacing w:after="0" w:line="240" w:lineRule="auto"/>
        <w:ind w:left="360"/>
        <w:jc w:val="both"/>
        <w:rPr>
          <w:rFonts w:ascii="Tahoma" w:eastAsia="Times New Roman" w:hAnsi="Tahoma" w:cs="Tahoma"/>
          <w:b/>
          <w:sz w:val="20"/>
          <w:szCs w:val="24"/>
          <w:lang w:eastAsia="pl-PL"/>
        </w:rPr>
      </w:pPr>
    </w:p>
    <w:p w14:paraId="310C1C85" w14:textId="1D022C9E" w:rsidR="00CC5192" w:rsidRPr="00EB140F" w:rsidRDefault="00CC5192" w:rsidP="00CC5192">
      <w:pPr>
        <w:spacing w:after="0" w:line="240" w:lineRule="auto"/>
        <w:rPr>
          <w:rFonts w:ascii="Tahoma" w:eastAsia="Times New Roman" w:hAnsi="Tahoma" w:cs="Tahoma"/>
          <w:b/>
          <w:sz w:val="20"/>
          <w:szCs w:val="24"/>
          <w:lang w:eastAsia="pl-PL"/>
        </w:rPr>
      </w:pPr>
      <w:r w:rsidRPr="00EB140F">
        <w:rPr>
          <w:rFonts w:ascii="Tahoma" w:eastAsia="Times New Roman" w:hAnsi="Tahoma" w:cs="Tahoma"/>
          <w:b/>
          <w:sz w:val="20"/>
          <w:szCs w:val="24"/>
          <w:lang w:eastAsia="pl-PL"/>
        </w:rPr>
        <w:t>VII</w:t>
      </w:r>
      <w:r w:rsidR="009B4B7E" w:rsidRPr="00EB140F">
        <w:rPr>
          <w:rFonts w:ascii="Tahoma" w:eastAsia="Times New Roman" w:hAnsi="Tahoma" w:cs="Tahoma"/>
          <w:b/>
          <w:sz w:val="20"/>
          <w:szCs w:val="24"/>
          <w:lang w:eastAsia="pl-PL"/>
        </w:rPr>
        <w:t>I</w:t>
      </w:r>
      <w:r w:rsidRPr="00EB140F">
        <w:rPr>
          <w:rFonts w:ascii="Tahoma" w:eastAsia="Times New Roman" w:hAnsi="Tahoma" w:cs="Tahoma"/>
          <w:b/>
          <w:sz w:val="20"/>
          <w:szCs w:val="24"/>
          <w:lang w:eastAsia="pl-PL"/>
        </w:rPr>
        <w:t>.</w:t>
      </w:r>
      <w:r w:rsidR="00EB140F" w:rsidRPr="00EB140F">
        <w:rPr>
          <w:rFonts w:ascii="Tahoma" w:eastAsia="Times New Roman" w:hAnsi="Tahoma" w:cs="Tahoma"/>
          <w:b/>
          <w:sz w:val="20"/>
          <w:szCs w:val="24"/>
          <w:lang w:eastAsia="pl-PL"/>
        </w:rPr>
        <w:t xml:space="preserve"> </w:t>
      </w:r>
      <w:r w:rsidRPr="00EB140F">
        <w:rPr>
          <w:rFonts w:ascii="Tahoma" w:eastAsia="Times New Roman" w:hAnsi="Tahoma" w:cs="Tahoma"/>
          <w:b/>
          <w:sz w:val="20"/>
          <w:szCs w:val="24"/>
          <w:lang w:eastAsia="pl-PL"/>
        </w:rPr>
        <w:t xml:space="preserve">INFORMACJE </w:t>
      </w:r>
      <w:r w:rsidR="009B4B7E" w:rsidRPr="00EB140F">
        <w:rPr>
          <w:rFonts w:ascii="Tahoma" w:eastAsia="Times New Roman" w:hAnsi="Tahoma" w:cs="Tahoma"/>
          <w:b/>
          <w:sz w:val="20"/>
          <w:szCs w:val="24"/>
          <w:lang w:eastAsia="pl-PL"/>
        </w:rPr>
        <w:t xml:space="preserve">O ŚRODKACH </w:t>
      </w:r>
      <w:r w:rsidR="00EB140F" w:rsidRPr="00EB140F">
        <w:rPr>
          <w:rFonts w:ascii="Tahoma" w:eastAsia="Times New Roman" w:hAnsi="Tahoma" w:cs="Tahoma"/>
          <w:b/>
          <w:sz w:val="20"/>
          <w:szCs w:val="24"/>
          <w:lang w:eastAsia="pl-PL"/>
        </w:rPr>
        <w:t>KOMUNIKACJI ELEKTRONICZNEJ PRZY UŻYCIU KTÓRYCH ZAMAWIAJĄCY BĘDZIE KOMUNIKOWAŁ SIĘ Z WYKONAWCAMI , ORAZ INFORMACJE O WYMAGANIACH TECHNICZNYCH I ORGANIZACYJNYCH SPORZ</w:t>
      </w:r>
      <w:r w:rsidR="003722D9">
        <w:rPr>
          <w:rFonts w:ascii="Tahoma" w:eastAsia="Times New Roman" w:hAnsi="Tahoma" w:cs="Tahoma"/>
          <w:b/>
          <w:sz w:val="20"/>
          <w:szCs w:val="24"/>
          <w:lang w:eastAsia="pl-PL"/>
        </w:rPr>
        <w:t>Ą</w:t>
      </w:r>
      <w:r w:rsidR="00EB140F" w:rsidRPr="00EB140F">
        <w:rPr>
          <w:rFonts w:ascii="Tahoma" w:eastAsia="Times New Roman" w:hAnsi="Tahoma" w:cs="Tahoma"/>
          <w:b/>
          <w:sz w:val="20"/>
          <w:szCs w:val="24"/>
          <w:lang w:eastAsia="pl-PL"/>
        </w:rPr>
        <w:t xml:space="preserve">DZANIA ,WYSYŁANIA I ODBIERANIA KORESPONDENCJI ELEKTRONICZNEJ </w:t>
      </w:r>
    </w:p>
    <w:p w14:paraId="38AEE7CB" w14:textId="77777777" w:rsidR="00B15BCE" w:rsidRPr="00364EE9" w:rsidRDefault="007670FE" w:rsidP="009F7B1D">
      <w:pPr>
        <w:pStyle w:val="Akapitzlist"/>
        <w:numPr>
          <w:ilvl w:val="0"/>
          <w:numId w:val="7"/>
        </w:numPr>
        <w:spacing w:after="0" w:line="240" w:lineRule="auto"/>
        <w:jc w:val="both"/>
        <w:rPr>
          <w:rFonts w:ascii="Tahoma" w:eastAsia="Times New Roman" w:hAnsi="Tahoma" w:cs="Tahoma"/>
          <w:sz w:val="20"/>
          <w:szCs w:val="20"/>
          <w:lang w:eastAsia="pl-PL"/>
        </w:rPr>
      </w:pPr>
      <w:r w:rsidRPr="00364EE9">
        <w:rPr>
          <w:rFonts w:ascii="Tahoma" w:eastAsia="Times New Roman" w:hAnsi="Tahoma" w:cs="Tahoma"/>
          <w:sz w:val="20"/>
          <w:szCs w:val="20"/>
          <w:lang w:eastAsia="pl-PL"/>
        </w:rPr>
        <w:t xml:space="preserve">W postępowaniu komunikacja między zamawiającym a wykonawcami </w:t>
      </w:r>
      <w:r w:rsidR="004A53D3" w:rsidRPr="00364EE9">
        <w:rPr>
          <w:rFonts w:ascii="Tahoma" w:eastAsia="Times New Roman" w:hAnsi="Tahoma" w:cs="Tahoma"/>
          <w:sz w:val="20"/>
          <w:szCs w:val="20"/>
          <w:lang w:eastAsia="pl-PL"/>
        </w:rPr>
        <w:t>prowadzona jest w języku polskim w formie elektronicznej</w:t>
      </w:r>
      <w:r w:rsidR="00A02F85" w:rsidRPr="00364EE9">
        <w:rPr>
          <w:rFonts w:ascii="Tahoma" w:eastAsia="Times New Roman" w:hAnsi="Tahoma" w:cs="Tahoma"/>
          <w:sz w:val="20"/>
          <w:szCs w:val="20"/>
          <w:lang w:eastAsia="pl-PL"/>
        </w:rPr>
        <w:t xml:space="preserve"> zgodnie z art. 61 ustawy Pzp</w:t>
      </w:r>
      <w:r w:rsidR="004A53D3" w:rsidRPr="00364EE9">
        <w:rPr>
          <w:rFonts w:ascii="Tahoma" w:eastAsia="Times New Roman" w:hAnsi="Tahoma" w:cs="Tahoma"/>
          <w:sz w:val="20"/>
          <w:szCs w:val="20"/>
          <w:lang w:eastAsia="pl-PL"/>
        </w:rPr>
        <w:t>.</w:t>
      </w:r>
    </w:p>
    <w:p w14:paraId="28FF298B" w14:textId="77777777" w:rsidR="004A53D3" w:rsidRPr="00364EE9" w:rsidRDefault="00C30409" w:rsidP="007759A6">
      <w:pPr>
        <w:pStyle w:val="Akapitzlist"/>
        <w:numPr>
          <w:ilvl w:val="0"/>
          <w:numId w:val="19"/>
        </w:numPr>
        <w:spacing w:after="0" w:line="240" w:lineRule="auto"/>
        <w:jc w:val="both"/>
        <w:rPr>
          <w:rFonts w:ascii="Tahoma" w:eastAsia="Times New Roman" w:hAnsi="Tahoma" w:cs="Tahoma"/>
          <w:sz w:val="20"/>
          <w:szCs w:val="20"/>
          <w:lang w:eastAsia="pl-PL"/>
        </w:rPr>
      </w:pPr>
      <w:r w:rsidRPr="00364EE9">
        <w:rPr>
          <w:rFonts w:ascii="Tahoma" w:eastAsia="Times New Roman" w:hAnsi="Tahoma" w:cs="Tahoma"/>
          <w:sz w:val="20"/>
          <w:szCs w:val="20"/>
          <w:lang w:eastAsia="pl-PL"/>
        </w:rPr>
        <w:t>p</w:t>
      </w:r>
      <w:r w:rsidR="004A53D3" w:rsidRPr="00364EE9">
        <w:rPr>
          <w:rFonts w:ascii="Tahoma" w:eastAsia="Times New Roman" w:hAnsi="Tahoma" w:cs="Tahoma"/>
          <w:sz w:val="20"/>
          <w:szCs w:val="20"/>
          <w:lang w:eastAsia="pl-PL"/>
        </w:rPr>
        <w:t xml:space="preserve">rzekazanie ofert, oświadczeń o których mowa w art. </w:t>
      </w:r>
      <w:r w:rsidR="00A02F85" w:rsidRPr="00364EE9">
        <w:rPr>
          <w:rFonts w:ascii="Tahoma" w:eastAsia="Times New Roman" w:hAnsi="Tahoma" w:cs="Tahoma"/>
          <w:sz w:val="20"/>
          <w:szCs w:val="20"/>
          <w:lang w:eastAsia="pl-PL"/>
        </w:rPr>
        <w:t>125 ust.1</w:t>
      </w:r>
      <w:r w:rsidR="004A53D3" w:rsidRPr="00364EE9">
        <w:rPr>
          <w:rFonts w:ascii="Tahoma" w:eastAsia="Times New Roman" w:hAnsi="Tahoma" w:cs="Tahoma"/>
          <w:sz w:val="20"/>
          <w:szCs w:val="20"/>
          <w:lang w:eastAsia="pl-PL"/>
        </w:rPr>
        <w:t xml:space="preserve"> PZP w tym jednolitego europejskiego dokumentu zamówienia następuje za pośrednictwem Platformy SmartPZP dostępnej pod adresem </w:t>
      </w:r>
      <w:hyperlink r:id="rId15" w:history="1">
        <w:r w:rsidR="004A53D3" w:rsidRPr="00364EE9">
          <w:rPr>
            <w:rStyle w:val="Hipercze"/>
            <w:rFonts w:ascii="Tahoma" w:eastAsia="Times New Roman" w:hAnsi="Tahoma" w:cs="Tahoma"/>
            <w:color w:val="auto"/>
            <w:sz w:val="20"/>
            <w:szCs w:val="20"/>
            <w:lang w:eastAsia="pl-PL"/>
          </w:rPr>
          <w:t>https://portal.smartpzp.pl/uck</w:t>
        </w:r>
      </w:hyperlink>
      <w:r w:rsidR="00F20374" w:rsidRPr="00364EE9">
        <w:rPr>
          <w:rFonts w:ascii="Tahoma" w:eastAsia="Times New Roman" w:hAnsi="Tahoma" w:cs="Tahoma"/>
          <w:sz w:val="20"/>
          <w:szCs w:val="20"/>
          <w:lang w:eastAsia="pl-PL"/>
        </w:rPr>
        <w:t xml:space="preserve"> </w:t>
      </w:r>
      <w:r w:rsidR="00B15BCE" w:rsidRPr="00364EE9">
        <w:rPr>
          <w:rFonts w:ascii="Tahoma" w:eastAsia="Times New Roman" w:hAnsi="Tahoma" w:cs="Tahoma"/>
          <w:sz w:val="20"/>
          <w:szCs w:val="20"/>
          <w:lang w:eastAsia="pl-PL"/>
        </w:rPr>
        <w:t xml:space="preserve"> </w:t>
      </w:r>
      <w:r w:rsidR="004A53D3" w:rsidRPr="00364EE9">
        <w:rPr>
          <w:rFonts w:ascii="Tahoma" w:eastAsia="Calibri" w:hAnsi="Tahoma" w:cs="Tahoma"/>
          <w:sz w:val="20"/>
          <w:szCs w:val="20"/>
        </w:rPr>
        <w:t>Za datę wpływu dokumentów na Platformę  przyjmuje się datę zapisania na serwerach. Aktualna data i godzina,</w:t>
      </w:r>
      <w:r w:rsidR="0082135B" w:rsidRPr="00364EE9">
        <w:rPr>
          <w:rFonts w:ascii="Tahoma" w:eastAsia="Calibri" w:hAnsi="Tahoma" w:cs="Tahoma"/>
          <w:sz w:val="20"/>
          <w:szCs w:val="20"/>
        </w:rPr>
        <w:t xml:space="preserve"> zsynchronizowane z Głównym Urzędem Miar , </w:t>
      </w:r>
      <w:r w:rsidR="004A53D3" w:rsidRPr="00364EE9">
        <w:rPr>
          <w:rFonts w:ascii="Tahoma" w:eastAsia="Calibri" w:hAnsi="Tahoma" w:cs="Tahoma"/>
          <w:sz w:val="20"/>
          <w:szCs w:val="20"/>
        </w:rPr>
        <w:t xml:space="preserve">  wyświetlane są w prawym górnym rogu  </w:t>
      </w:r>
      <w:r w:rsidR="00A1609E" w:rsidRPr="00364EE9">
        <w:rPr>
          <w:rFonts w:ascii="Tahoma" w:eastAsia="Calibri" w:hAnsi="Tahoma" w:cs="Tahoma"/>
          <w:sz w:val="20"/>
          <w:szCs w:val="20"/>
        </w:rPr>
        <w:t>otwartego okna aplikacji Platformy.</w:t>
      </w:r>
      <w:r w:rsidR="004A53D3" w:rsidRPr="00364EE9">
        <w:rPr>
          <w:rFonts w:ascii="Tahoma" w:eastAsia="Calibri" w:hAnsi="Tahoma" w:cs="Tahoma"/>
          <w:sz w:val="20"/>
          <w:szCs w:val="20"/>
        </w:rPr>
        <w:t xml:space="preserve"> </w:t>
      </w:r>
    </w:p>
    <w:p w14:paraId="5FE98852" w14:textId="77777777" w:rsidR="00C41F55" w:rsidRPr="00364EE9" w:rsidRDefault="00A1609E" w:rsidP="007759A6">
      <w:pPr>
        <w:pStyle w:val="Akapitzlist"/>
        <w:numPr>
          <w:ilvl w:val="0"/>
          <w:numId w:val="19"/>
        </w:numPr>
        <w:tabs>
          <w:tab w:val="left" w:pos="1418"/>
        </w:tabs>
        <w:autoSpaceDE w:val="0"/>
        <w:autoSpaceDN w:val="0"/>
        <w:adjustRightInd w:val="0"/>
        <w:spacing w:after="42" w:line="240" w:lineRule="auto"/>
        <w:jc w:val="both"/>
        <w:rPr>
          <w:rFonts w:ascii="Tahoma" w:eastAsia="Calibri" w:hAnsi="Tahoma" w:cs="Tahoma"/>
          <w:sz w:val="20"/>
          <w:szCs w:val="20"/>
        </w:rPr>
      </w:pPr>
      <w:r w:rsidRPr="00364EE9">
        <w:rPr>
          <w:rFonts w:ascii="Tahoma" w:eastAsia="Times New Roman" w:hAnsi="Tahoma" w:cs="Tahoma"/>
          <w:sz w:val="20"/>
          <w:szCs w:val="20"/>
          <w:lang w:eastAsia="pl-PL"/>
        </w:rPr>
        <w:t xml:space="preserve">w pozostałych przypadkach </w:t>
      </w:r>
      <w:r w:rsidR="007106B5" w:rsidRPr="00364EE9">
        <w:rPr>
          <w:rFonts w:ascii="Tahoma" w:eastAsia="Times New Roman" w:hAnsi="Tahoma" w:cs="Tahoma"/>
          <w:sz w:val="20"/>
          <w:szCs w:val="20"/>
          <w:lang w:eastAsia="pl-PL"/>
        </w:rPr>
        <w:t xml:space="preserve"> wymiana informacji, przekazywanie dokumentów lub oświadczeń </w:t>
      </w:r>
      <w:r w:rsidRPr="00364EE9">
        <w:rPr>
          <w:rFonts w:ascii="Tahoma" w:eastAsia="Times New Roman" w:hAnsi="Tahoma" w:cs="Tahoma"/>
          <w:sz w:val="20"/>
          <w:szCs w:val="20"/>
          <w:lang w:eastAsia="pl-PL"/>
        </w:rPr>
        <w:t xml:space="preserve">może odbywać się za pośrednictwem Platformy SmartPZP lub za pośrednictwem  poczty elektronicznej e-mail: </w:t>
      </w:r>
      <w:hyperlink r:id="rId16" w:history="1">
        <w:r w:rsidRPr="00364EE9">
          <w:rPr>
            <w:rStyle w:val="Hipercze"/>
            <w:rFonts w:ascii="Tahoma" w:eastAsia="Times New Roman" w:hAnsi="Tahoma" w:cs="Tahoma"/>
            <w:color w:val="auto"/>
            <w:sz w:val="20"/>
            <w:szCs w:val="20"/>
            <w:lang w:eastAsia="pl-PL"/>
          </w:rPr>
          <w:t>acholuj@uck.katowice.pl</w:t>
        </w:r>
      </w:hyperlink>
      <w:r w:rsidR="00C41F55" w:rsidRPr="00364EE9">
        <w:rPr>
          <w:rFonts w:ascii="Tahoma" w:eastAsia="Calibri" w:hAnsi="Tahoma" w:cs="Tahoma"/>
          <w:sz w:val="20"/>
          <w:szCs w:val="20"/>
        </w:rPr>
        <w:t xml:space="preserve"> Za datę i godzinę wpływu w przypadku poczty elektronicznej przyjmuje się datę wpływu na serwerze pocztowym Zamawiającego. </w:t>
      </w:r>
    </w:p>
    <w:p w14:paraId="1D1F8EED" w14:textId="77777777" w:rsidR="00850F5B" w:rsidRPr="008652BB" w:rsidRDefault="00517AE4" w:rsidP="009F7B1D">
      <w:pPr>
        <w:pStyle w:val="Akapitzlist"/>
        <w:numPr>
          <w:ilvl w:val="0"/>
          <w:numId w:val="7"/>
        </w:numPr>
        <w:suppressAutoHyphens/>
        <w:autoSpaceDE w:val="0"/>
        <w:autoSpaceDN w:val="0"/>
        <w:adjustRightInd w:val="0"/>
        <w:spacing w:after="42" w:line="240" w:lineRule="auto"/>
        <w:jc w:val="both"/>
        <w:rPr>
          <w:rFonts w:ascii="Tahoma" w:eastAsia="Times New Roman" w:hAnsi="Tahoma" w:cs="Tahoma"/>
          <w:sz w:val="20"/>
          <w:szCs w:val="20"/>
          <w:lang w:eastAsia="ar-SA"/>
        </w:rPr>
      </w:pPr>
      <w:r w:rsidRPr="008652BB">
        <w:rPr>
          <w:rFonts w:ascii="Tahoma" w:eastAsia="Calibri" w:hAnsi="Tahoma" w:cs="Tahoma"/>
          <w:sz w:val="20"/>
          <w:szCs w:val="20"/>
        </w:rPr>
        <w:t>Szczegółowa instrukcja użytkownika Wykonawcy SmartPZP dostępna jest na stronie Platformy</w:t>
      </w:r>
      <w:r w:rsidRPr="008652BB">
        <w:rPr>
          <w:rFonts w:ascii="Tahoma" w:eastAsia="Times New Roman" w:hAnsi="Tahoma" w:cs="Tahoma"/>
          <w:sz w:val="20"/>
          <w:szCs w:val="20"/>
          <w:lang w:eastAsia="ar-SA"/>
        </w:rPr>
        <w:t xml:space="preserve"> </w:t>
      </w:r>
      <w:hyperlink r:id="rId17" w:history="1">
        <w:r w:rsidRPr="008652BB">
          <w:rPr>
            <w:rFonts w:ascii="Tahoma" w:eastAsia="Times New Roman" w:hAnsi="Tahoma" w:cs="Tahoma"/>
            <w:sz w:val="20"/>
            <w:szCs w:val="20"/>
            <w:u w:val="single"/>
            <w:lang w:eastAsia="ar-SA"/>
          </w:rPr>
          <w:t>https://portal.smartpzp.pl/uck/elearning</w:t>
        </w:r>
      </w:hyperlink>
      <w:r w:rsidRPr="008652BB">
        <w:rPr>
          <w:rFonts w:ascii="Tahoma" w:eastAsia="Times New Roman" w:hAnsi="Tahoma" w:cs="Tahoma"/>
          <w:sz w:val="20"/>
          <w:szCs w:val="20"/>
          <w:lang w:eastAsia="ar-SA"/>
        </w:rPr>
        <w:t xml:space="preserve">  </w:t>
      </w:r>
    </w:p>
    <w:p w14:paraId="5EBAEB78" w14:textId="77777777" w:rsidR="00850F5B" w:rsidRPr="00364EE9" w:rsidRDefault="00850F5B" w:rsidP="009F7B1D">
      <w:pPr>
        <w:pStyle w:val="Akapitzlist"/>
        <w:numPr>
          <w:ilvl w:val="0"/>
          <w:numId w:val="7"/>
        </w:numPr>
        <w:autoSpaceDE w:val="0"/>
        <w:autoSpaceDN w:val="0"/>
        <w:adjustRightInd w:val="0"/>
        <w:spacing w:after="0" w:line="240" w:lineRule="auto"/>
        <w:jc w:val="both"/>
        <w:rPr>
          <w:rFonts w:ascii="Tahoma" w:eastAsia="Calibri" w:hAnsi="Tahoma" w:cs="Tahoma"/>
          <w:sz w:val="20"/>
          <w:szCs w:val="20"/>
        </w:rPr>
      </w:pPr>
      <w:r w:rsidRPr="00364EE9">
        <w:rPr>
          <w:rFonts w:ascii="Tahoma" w:eastAsia="Calibri" w:hAnsi="Tahoma" w:cs="Tahoma"/>
          <w:sz w:val="20"/>
          <w:szCs w:val="20"/>
        </w:rPr>
        <w:t>Do pełnego i prawidłowego korzystania z Systemu przez Użytkowników Zewnętrznych konieczne jest posiadanie  przez co najmniej jednego uprawnionego Użytkownika Zewnętrznego Wykonawcy elektronicznego podpisu kwalifikowanego służącego do autentykacji i podpisu.</w:t>
      </w:r>
    </w:p>
    <w:p w14:paraId="43E83E79" w14:textId="77777777" w:rsidR="00850F5B" w:rsidRPr="00364EE9" w:rsidRDefault="00850F5B" w:rsidP="009F7B1D">
      <w:pPr>
        <w:pStyle w:val="Akapitzlist"/>
        <w:numPr>
          <w:ilvl w:val="0"/>
          <w:numId w:val="7"/>
        </w:numPr>
        <w:autoSpaceDE w:val="0"/>
        <w:autoSpaceDN w:val="0"/>
        <w:adjustRightInd w:val="0"/>
        <w:spacing w:after="0" w:line="240" w:lineRule="auto"/>
        <w:jc w:val="both"/>
        <w:rPr>
          <w:rFonts w:ascii="Tahoma" w:eastAsia="Calibri" w:hAnsi="Tahoma" w:cs="Tahoma"/>
          <w:sz w:val="20"/>
          <w:szCs w:val="20"/>
        </w:rPr>
      </w:pPr>
      <w:r w:rsidRPr="00364EE9">
        <w:rPr>
          <w:rFonts w:ascii="Tahoma" w:eastAsia="Calibri" w:hAnsi="Tahoma" w:cs="Tahoma"/>
          <w:sz w:val="20"/>
          <w:szCs w:val="20"/>
        </w:rPr>
        <w:t>Korzystanie z Systemu możliwe jest na 2 sposoby, pod warunkiem spełnienia następujących minimalnych wymagań technicznych:</w:t>
      </w:r>
    </w:p>
    <w:p w14:paraId="3FB186AB" w14:textId="77777777" w:rsidR="00850F5B" w:rsidRPr="00850F5B" w:rsidRDefault="00850F5B" w:rsidP="004E0846">
      <w:pPr>
        <w:autoSpaceDE w:val="0"/>
        <w:autoSpaceDN w:val="0"/>
        <w:adjustRightInd w:val="0"/>
        <w:spacing w:after="0" w:line="240" w:lineRule="auto"/>
        <w:ind w:left="360"/>
        <w:jc w:val="both"/>
        <w:rPr>
          <w:rFonts w:ascii="Tahoma" w:eastAsia="Calibri" w:hAnsi="Tahoma" w:cs="Tahoma"/>
          <w:sz w:val="20"/>
          <w:szCs w:val="20"/>
        </w:rPr>
      </w:pPr>
      <w:r w:rsidRPr="00850F5B">
        <w:rPr>
          <w:rFonts w:ascii="Tahoma" w:eastAsia="Calibri" w:hAnsi="Tahoma" w:cs="Tahoma"/>
          <w:sz w:val="20"/>
          <w:szCs w:val="20"/>
        </w:rPr>
        <w:t>a) Oprogramowanie zewnętrzne (dostawcy podpisu kwalifikowanego)</w:t>
      </w:r>
    </w:p>
    <w:p w14:paraId="18881861" w14:textId="77777777" w:rsidR="00850F5B" w:rsidRPr="00850F5B" w:rsidRDefault="00850F5B" w:rsidP="005F7557">
      <w:pPr>
        <w:numPr>
          <w:ilvl w:val="0"/>
          <w:numId w:val="27"/>
        </w:numPr>
        <w:autoSpaceDE w:val="0"/>
        <w:autoSpaceDN w:val="0"/>
        <w:adjustRightInd w:val="0"/>
        <w:spacing w:after="0" w:line="240" w:lineRule="auto"/>
        <w:jc w:val="both"/>
        <w:rPr>
          <w:rFonts w:ascii="Tahoma" w:eastAsia="Calibri" w:hAnsi="Tahoma" w:cs="Tahoma"/>
          <w:sz w:val="20"/>
          <w:szCs w:val="20"/>
        </w:rPr>
      </w:pPr>
      <w:r w:rsidRPr="00850F5B">
        <w:rPr>
          <w:rFonts w:ascii="Tahoma" w:eastAsia="Calibri" w:hAnsi="Tahoma" w:cs="Tahoma"/>
          <w:sz w:val="20"/>
          <w:szCs w:val="20"/>
        </w:rPr>
        <w:t>Mozzilla Firefox ver. 65 i późniejsze, Google Chrome ver. 66 i późniejsze lub Opera ver. 58 i późniejsze, Microsoft Edge ver 18 i późniejsze, Internet Explorer 11</w:t>
      </w:r>
    </w:p>
    <w:p w14:paraId="381BF4F1" w14:textId="77777777" w:rsidR="00850F5B" w:rsidRPr="00850F5B" w:rsidRDefault="00850F5B" w:rsidP="005F7557">
      <w:pPr>
        <w:numPr>
          <w:ilvl w:val="0"/>
          <w:numId w:val="27"/>
        </w:numPr>
        <w:autoSpaceDE w:val="0"/>
        <w:autoSpaceDN w:val="0"/>
        <w:adjustRightInd w:val="0"/>
        <w:spacing w:after="0" w:line="240" w:lineRule="auto"/>
        <w:jc w:val="both"/>
        <w:rPr>
          <w:rFonts w:ascii="Tahoma" w:eastAsia="Calibri" w:hAnsi="Tahoma" w:cs="Tahoma"/>
          <w:sz w:val="20"/>
          <w:szCs w:val="20"/>
        </w:rPr>
      </w:pPr>
      <w:r w:rsidRPr="00850F5B">
        <w:rPr>
          <w:rFonts w:ascii="Tahoma" w:eastAsia="Calibri" w:hAnsi="Tahoma" w:cs="Tahoma"/>
          <w:sz w:val="20"/>
          <w:szCs w:val="20"/>
        </w:rPr>
        <w:lastRenderedPageBreak/>
        <w:t>Lista zalecanych przeglądarek internetowych: Google Chrome, Mozilla Firefox,Opera. Zalecane jest używanie najnowszych wersji przeglądarek</w:t>
      </w:r>
    </w:p>
    <w:p w14:paraId="239081C4" w14:textId="77777777" w:rsidR="00850F5B" w:rsidRPr="00850F5B" w:rsidRDefault="00850F5B" w:rsidP="005F7557">
      <w:pPr>
        <w:numPr>
          <w:ilvl w:val="0"/>
          <w:numId w:val="27"/>
        </w:numPr>
        <w:autoSpaceDE w:val="0"/>
        <w:autoSpaceDN w:val="0"/>
        <w:adjustRightInd w:val="0"/>
        <w:spacing w:after="0" w:line="240" w:lineRule="auto"/>
        <w:jc w:val="both"/>
        <w:rPr>
          <w:rFonts w:ascii="Tahoma" w:eastAsia="Calibri" w:hAnsi="Tahoma" w:cs="Tahoma"/>
          <w:sz w:val="20"/>
          <w:szCs w:val="20"/>
        </w:rPr>
      </w:pPr>
      <w:r w:rsidRPr="00850F5B">
        <w:rPr>
          <w:rFonts w:ascii="Tahoma" w:eastAsia="Calibri" w:hAnsi="Tahoma" w:cs="Tahoma"/>
          <w:sz w:val="20"/>
          <w:szCs w:val="20"/>
        </w:rPr>
        <w:t>system operacyjny Windows 7 i późniejsze</w:t>
      </w:r>
    </w:p>
    <w:p w14:paraId="79CF093A" w14:textId="77777777" w:rsidR="00850F5B" w:rsidRPr="00850F5B" w:rsidRDefault="00850F5B" w:rsidP="004E0846">
      <w:pPr>
        <w:autoSpaceDE w:val="0"/>
        <w:autoSpaceDN w:val="0"/>
        <w:adjustRightInd w:val="0"/>
        <w:spacing w:after="0" w:line="240" w:lineRule="auto"/>
        <w:ind w:left="360"/>
        <w:jc w:val="both"/>
        <w:rPr>
          <w:rFonts w:ascii="Tahoma" w:eastAsia="Calibri" w:hAnsi="Tahoma" w:cs="Tahoma"/>
          <w:sz w:val="20"/>
          <w:szCs w:val="20"/>
        </w:rPr>
      </w:pPr>
      <w:r w:rsidRPr="00850F5B">
        <w:rPr>
          <w:rFonts w:ascii="Tahoma" w:eastAsia="Calibri" w:hAnsi="Tahoma" w:cs="Tahoma"/>
          <w:sz w:val="20"/>
          <w:szCs w:val="20"/>
        </w:rPr>
        <w:t>b) Oprogramowanie wbudowane w SmartPZP</w:t>
      </w:r>
    </w:p>
    <w:p w14:paraId="16A1EBC9" w14:textId="77777777" w:rsidR="00850F5B" w:rsidRPr="004E0846" w:rsidRDefault="00850F5B" w:rsidP="005F7557">
      <w:pPr>
        <w:pStyle w:val="Akapitzlist"/>
        <w:numPr>
          <w:ilvl w:val="0"/>
          <w:numId w:val="39"/>
        </w:numPr>
        <w:autoSpaceDE w:val="0"/>
        <w:autoSpaceDN w:val="0"/>
        <w:adjustRightInd w:val="0"/>
        <w:spacing w:after="0" w:line="240" w:lineRule="auto"/>
        <w:jc w:val="both"/>
        <w:rPr>
          <w:rFonts w:ascii="Tahoma" w:eastAsia="Calibri" w:hAnsi="Tahoma" w:cs="Tahoma"/>
          <w:sz w:val="20"/>
          <w:szCs w:val="20"/>
        </w:rPr>
      </w:pPr>
      <w:r w:rsidRPr="004E0846">
        <w:rPr>
          <w:rFonts w:ascii="Tahoma" w:eastAsia="Calibri" w:hAnsi="Tahoma" w:cs="Tahoma"/>
          <w:sz w:val="20"/>
          <w:szCs w:val="20"/>
        </w:rPr>
        <w:t>zainstalowane środowisko Java w wersji min. 1.8 (jre)</w:t>
      </w:r>
    </w:p>
    <w:p w14:paraId="5CDF3F48" w14:textId="77777777" w:rsidR="00850F5B" w:rsidRPr="00850F5B" w:rsidRDefault="00850F5B" w:rsidP="005F7557">
      <w:pPr>
        <w:numPr>
          <w:ilvl w:val="0"/>
          <w:numId w:val="39"/>
        </w:numPr>
        <w:autoSpaceDE w:val="0"/>
        <w:autoSpaceDN w:val="0"/>
        <w:adjustRightInd w:val="0"/>
        <w:spacing w:after="0" w:line="240" w:lineRule="auto"/>
        <w:jc w:val="both"/>
        <w:rPr>
          <w:rFonts w:ascii="Tahoma" w:eastAsia="Calibri" w:hAnsi="Tahoma" w:cs="Tahoma"/>
          <w:sz w:val="20"/>
          <w:szCs w:val="20"/>
        </w:rPr>
      </w:pPr>
      <w:r w:rsidRPr="00850F5B">
        <w:rPr>
          <w:rFonts w:ascii="Tahoma" w:eastAsia="Calibri" w:hAnsi="Tahoma" w:cs="Tahoma"/>
          <w:sz w:val="20"/>
          <w:szCs w:val="20"/>
        </w:rPr>
        <w:t>w przypadku przeglądarek Opera, Chrome i Firefox należy doinstalować dodatek do przeglądarki Szafir SDK Web</w:t>
      </w:r>
    </w:p>
    <w:p w14:paraId="7B8B8F02" w14:textId="77777777" w:rsidR="00850F5B" w:rsidRPr="00850F5B" w:rsidRDefault="00850F5B" w:rsidP="005F7557">
      <w:pPr>
        <w:numPr>
          <w:ilvl w:val="0"/>
          <w:numId w:val="39"/>
        </w:numPr>
        <w:autoSpaceDE w:val="0"/>
        <w:autoSpaceDN w:val="0"/>
        <w:adjustRightInd w:val="0"/>
        <w:spacing w:after="0" w:line="240" w:lineRule="auto"/>
        <w:jc w:val="both"/>
        <w:rPr>
          <w:rFonts w:ascii="Tahoma" w:eastAsia="Calibri" w:hAnsi="Tahoma" w:cs="Tahoma"/>
          <w:sz w:val="20"/>
          <w:szCs w:val="20"/>
        </w:rPr>
      </w:pPr>
      <w:r w:rsidRPr="00850F5B">
        <w:rPr>
          <w:rFonts w:ascii="Tahoma" w:eastAsia="Calibri" w:hAnsi="Tahoma" w:cs="Tahoma"/>
          <w:sz w:val="20"/>
          <w:szCs w:val="20"/>
        </w:rPr>
        <w:t>oprogramowanie SzafirHost w systemie operacyjnym.</w:t>
      </w:r>
    </w:p>
    <w:p w14:paraId="33FA4879" w14:textId="77777777" w:rsidR="00850F5B" w:rsidRPr="00364EE9" w:rsidRDefault="00850F5B" w:rsidP="009F7B1D">
      <w:pPr>
        <w:pStyle w:val="Akapitzlist"/>
        <w:numPr>
          <w:ilvl w:val="0"/>
          <w:numId w:val="7"/>
        </w:numPr>
        <w:autoSpaceDE w:val="0"/>
        <w:autoSpaceDN w:val="0"/>
        <w:adjustRightInd w:val="0"/>
        <w:spacing w:after="0" w:line="240" w:lineRule="auto"/>
        <w:jc w:val="both"/>
        <w:rPr>
          <w:rFonts w:ascii="Tahoma" w:eastAsia="Calibri" w:hAnsi="Tahoma" w:cs="Tahoma"/>
          <w:sz w:val="20"/>
          <w:szCs w:val="20"/>
        </w:rPr>
      </w:pPr>
      <w:r w:rsidRPr="00364EE9">
        <w:rPr>
          <w:rFonts w:ascii="Tahoma" w:eastAsia="Calibri" w:hAnsi="Tahoma" w:cs="Tahoma"/>
          <w:sz w:val="20"/>
          <w:szCs w:val="20"/>
        </w:rPr>
        <w:t xml:space="preserve">Użycie przez Wykonawcę do kontaktu z Zamawiającym środków komunikacji elektronicznej zapewnionych w Systemie jest uzależnione od uprzedniej akceptacji przez Wykonawcę Regulaminu korzystania z usług Systemu na witrynie internetowej przy zakładaniu profilu Wykonawcy. </w:t>
      </w:r>
    </w:p>
    <w:p w14:paraId="23BB1077" w14:textId="77777777" w:rsidR="00850F5B" w:rsidRPr="00364EE9" w:rsidRDefault="00850F5B" w:rsidP="009F7B1D">
      <w:pPr>
        <w:pStyle w:val="Akapitzlist"/>
        <w:numPr>
          <w:ilvl w:val="0"/>
          <w:numId w:val="7"/>
        </w:numPr>
        <w:autoSpaceDE w:val="0"/>
        <w:autoSpaceDN w:val="0"/>
        <w:adjustRightInd w:val="0"/>
        <w:spacing w:after="0" w:line="240" w:lineRule="auto"/>
        <w:jc w:val="both"/>
        <w:rPr>
          <w:rFonts w:ascii="Tahoma" w:eastAsia="Calibri" w:hAnsi="Tahoma" w:cs="Tahoma"/>
          <w:sz w:val="20"/>
          <w:szCs w:val="20"/>
        </w:rPr>
      </w:pPr>
      <w:r w:rsidRPr="00364EE9">
        <w:rPr>
          <w:rFonts w:ascii="Tahoma" w:eastAsia="Calibri" w:hAnsi="Tahoma" w:cs="Tahoma"/>
          <w:sz w:val="20"/>
          <w:szCs w:val="20"/>
        </w:rPr>
        <w:t xml:space="preserve">Korzystanie z Systemu przez Wykonawców jest bezpłatne. </w:t>
      </w:r>
    </w:p>
    <w:p w14:paraId="5A737C25" w14:textId="77777777" w:rsidR="00850F5B" w:rsidRPr="00364EE9" w:rsidRDefault="00850F5B" w:rsidP="009F7B1D">
      <w:pPr>
        <w:pStyle w:val="Akapitzlist"/>
        <w:numPr>
          <w:ilvl w:val="0"/>
          <w:numId w:val="7"/>
        </w:numPr>
        <w:autoSpaceDE w:val="0"/>
        <w:autoSpaceDN w:val="0"/>
        <w:adjustRightInd w:val="0"/>
        <w:spacing w:after="0" w:line="240" w:lineRule="auto"/>
        <w:jc w:val="both"/>
        <w:rPr>
          <w:rFonts w:ascii="Tahoma" w:eastAsia="Calibri" w:hAnsi="Tahoma" w:cs="Tahoma"/>
          <w:sz w:val="20"/>
          <w:szCs w:val="20"/>
        </w:rPr>
      </w:pPr>
      <w:r w:rsidRPr="00364EE9">
        <w:rPr>
          <w:rFonts w:ascii="Tahoma" w:eastAsia="Calibri" w:hAnsi="Tahoma" w:cs="Tahoma"/>
          <w:sz w:val="20"/>
          <w:szCs w:val="20"/>
        </w:rPr>
        <w:t>Użytkownikom Zewnętrznym Wykonawcy przysługuje prawo korzystania z asysty obejmującej wsparcie techniczne w kwestiach dotyczących korzystania z Systemu, polegające na doradztwie telefonicznym i e-mailowym na zasadach określonych w Regulaminie korzystania z usług Systemu</w:t>
      </w:r>
    </w:p>
    <w:p w14:paraId="1B6E8C42" w14:textId="77777777" w:rsidR="00850F5B" w:rsidRPr="00364EE9" w:rsidRDefault="00850F5B" w:rsidP="009F7B1D">
      <w:pPr>
        <w:pStyle w:val="Akapitzlist"/>
        <w:numPr>
          <w:ilvl w:val="0"/>
          <w:numId w:val="7"/>
        </w:numPr>
        <w:autoSpaceDE w:val="0"/>
        <w:autoSpaceDN w:val="0"/>
        <w:adjustRightInd w:val="0"/>
        <w:spacing w:after="0" w:line="240" w:lineRule="auto"/>
        <w:jc w:val="both"/>
        <w:rPr>
          <w:rFonts w:ascii="Tahoma" w:eastAsia="Calibri" w:hAnsi="Tahoma" w:cs="Tahoma"/>
          <w:sz w:val="20"/>
          <w:szCs w:val="20"/>
        </w:rPr>
      </w:pPr>
      <w:r w:rsidRPr="00364EE9">
        <w:rPr>
          <w:rFonts w:ascii="Tahoma" w:eastAsia="Calibri" w:hAnsi="Tahoma" w:cs="Tahoma"/>
          <w:sz w:val="20"/>
          <w:szCs w:val="20"/>
        </w:rPr>
        <w:t>Maksymalny rozmiar pojedynczych plików przesyłanych za pośrednictwem Systemu wynosi 100 MB. Za pośrednictwem Systemu można przesłać wiele pojedynczych plików lub plik skompresowany do archiwum (ZIP) zawierający wiele pojedynczych plików.</w:t>
      </w:r>
    </w:p>
    <w:p w14:paraId="7B077A44" w14:textId="77777777" w:rsidR="00850F5B" w:rsidRPr="00364EE9" w:rsidRDefault="00850F5B" w:rsidP="009F7B1D">
      <w:pPr>
        <w:pStyle w:val="Akapitzlist"/>
        <w:numPr>
          <w:ilvl w:val="0"/>
          <w:numId w:val="7"/>
        </w:numPr>
        <w:autoSpaceDE w:val="0"/>
        <w:autoSpaceDN w:val="0"/>
        <w:adjustRightInd w:val="0"/>
        <w:spacing w:after="0" w:line="240" w:lineRule="auto"/>
        <w:jc w:val="both"/>
        <w:rPr>
          <w:rFonts w:ascii="Tahoma" w:eastAsia="Calibri" w:hAnsi="Tahoma" w:cs="Tahoma"/>
          <w:sz w:val="20"/>
          <w:szCs w:val="20"/>
        </w:rPr>
      </w:pPr>
      <w:r w:rsidRPr="00364EE9">
        <w:rPr>
          <w:rFonts w:ascii="Tahoma" w:eastAsia="Calibri" w:hAnsi="Tahoma" w:cs="Tahoma"/>
          <w:sz w:val="20"/>
          <w:szCs w:val="20"/>
        </w:rPr>
        <w:t>Sposób sporządzenia podmiotowych środków dowodowych</w:t>
      </w:r>
      <w:r w:rsidR="00364EE9" w:rsidRPr="00364EE9">
        <w:rPr>
          <w:rFonts w:ascii="Tahoma" w:eastAsia="Calibri" w:hAnsi="Tahoma" w:cs="Tahoma"/>
          <w:sz w:val="20"/>
          <w:szCs w:val="20"/>
        </w:rPr>
        <w:t xml:space="preserve"> </w:t>
      </w:r>
      <w:r w:rsidRPr="00364EE9">
        <w:rPr>
          <w:rFonts w:ascii="Tahoma" w:eastAsia="Calibri" w:hAnsi="Tahoma" w:cs="Tahoma"/>
          <w:sz w:val="20"/>
          <w:szCs w:val="20"/>
        </w:rPr>
        <w:t xml:space="preserve">oraz innych dokumentów lub oświadczeń  musi być zgody z wymaganiami określonymi w rozporządzeniu Prezesa Rady </w:t>
      </w:r>
      <w:r w:rsidR="009A7923">
        <w:rPr>
          <w:rFonts w:ascii="Tahoma" w:eastAsia="Calibri" w:hAnsi="Tahoma" w:cs="Tahoma"/>
          <w:sz w:val="20"/>
          <w:szCs w:val="20"/>
        </w:rPr>
        <w:t>Ministrów z dnia 30 grudnia 2020</w:t>
      </w:r>
      <w:r w:rsidRPr="00364EE9">
        <w:rPr>
          <w:rFonts w:ascii="Tahoma" w:eastAsia="Calibri" w:hAnsi="Tahoma" w:cs="Tahoma"/>
          <w:sz w:val="20"/>
          <w:szCs w:val="20"/>
        </w:rPr>
        <w:t xml:space="preserve">r. </w:t>
      </w:r>
      <w:r w:rsidRPr="00364EE9">
        <w:rPr>
          <w:rFonts w:ascii="Tahoma" w:eastAsia="Calibri" w:hAnsi="Tahoma" w:cs="Tahoma"/>
          <w:iCs/>
          <w:sz w:val="20"/>
          <w:szCs w:val="20"/>
        </w:rPr>
        <w:t>w sprawie sposobu sporządzania i przekazywania informacji oraz wymagań technicznych dla dokumentów elektronicznych oraz środków komunikacji elektronicznej w postępowaniu o udzielenie zamówienia publicznego lub konkursie</w:t>
      </w:r>
      <w:r w:rsidRPr="00364EE9">
        <w:rPr>
          <w:rFonts w:ascii="Tahoma" w:eastAsia="Calibri" w:hAnsi="Tahoma" w:cs="Tahoma"/>
          <w:sz w:val="20"/>
          <w:szCs w:val="20"/>
        </w:rPr>
        <w:t xml:space="preserve"> oraz w </w:t>
      </w:r>
      <w:r w:rsidRPr="00364EE9">
        <w:rPr>
          <w:rFonts w:ascii="Tahoma" w:eastAsia="Calibri" w:hAnsi="Tahoma" w:cs="Tahoma"/>
          <w:bCs/>
          <w:color w:val="000000"/>
          <w:sz w:val="20"/>
          <w:szCs w:val="20"/>
        </w:rPr>
        <w:t xml:space="preserve">rozporządzeniu Ministra Rozwoju, Pracy i Technologii z dnia 23 grudnia 2020r. </w:t>
      </w:r>
      <w:r w:rsidRPr="00364EE9">
        <w:rPr>
          <w:rFonts w:ascii="Tahoma" w:eastAsia="Calibri" w:hAnsi="Tahoma" w:cs="Tahoma"/>
          <w:bCs/>
          <w:iCs/>
          <w:color w:val="000000"/>
          <w:sz w:val="20"/>
          <w:szCs w:val="20"/>
        </w:rPr>
        <w:t>w sprawie podmiotowych środków dowodowych oraz innych dokumentów lub oświadczeń, jakich może żądać zamawiający od wykonawcy</w:t>
      </w:r>
      <w:r w:rsidRPr="00364EE9">
        <w:rPr>
          <w:rFonts w:ascii="Tahoma" w:eastAsia="Calibri" w:hAnsi="Tahoma" w:cs="Tahoma"/>
          <w:bCs/>
          <w:color w:val="000000"/>
          <w:sz w:val="20"/>
          <w:szCs w:val="20"/>
        </w:rPr>
        <w:t xml:space="preserve"> </w:t>
      </w:r>
    </w:p>
    <w:p w14:paraId="68EA8F0B" w14:textId="77777777" w:rsidR="00517AE4" w:rsidRPr="00364EE9" w:rsidRDefault="00517AE4" w:rsidP="009F7B1D">
      <w:pPr>
        <w:pStyle w:val="Akapitzlist"/>
        <w:numPr>
          <w:ilvl w:val="0"/>
          <w:numId w:val="7"/>
        </w:numPr>
        <w:suppressAutoHyphens/>
        <w:autoSpaceDE w:val="0"/>
        <w:autoSpaceDN w:val="0"/>
        <w:adjustRightInd w:val="0"/>
        <w:spacing w:after="0" w:line="240" w:lineRule="auto"/>
        <w:ind w:left="357"/>
        <w:jc w:val="both"/>
        <w:rPr>
          <w:rFonts w:ascii="Tahoma" w:eastAsia="Calibri" w:hAnsi="Tahoma" w:cs="Tahoma"/>
          <w:sz w:val="20"/>
          <w:szCs w:val="20"/>
        </w:rPr>
      </w:pPr>
      <w:r w:rsidRPr="00364EE9">
        <w:rPr>
          <w:rFonts w:ascii="Tahoma" w:eastAsia="Calibri" w:hAnsi="Tahoma" w:cs="Tahoma"/>
          <w:sz w:val="20"/>
          <w:szCs w:val="20"/>
        </w:rPr>
        <w:t xml:space="preserve">W zależności od formatu kwalifikowanego podpisu (np. PAdES, XAdES) i jego typu (zewnętrzny, wewnętrzny) Wykonawca dołącza do platformy SmartPZP uprzednio podpisane dokumenty wraz z wygenerowanym plikiem podpisu (typ zewnętrzny) lub dokument z wszytym podpisem (typ wewnętrzny): </w:t>
      </w:r>
    </w:p>
    <w:p w14:paraId="097E7B15" w14:textId="77777777" w:rsidR="00517AE4" w:rsidRPr="00364EE9" w:rsidRDefault="00517AE4" w:rsidP="009F7B1D">
      <w:pPr>
        <w:pStyle w:val="Akapitzlist"/>
        <w:numPr>
          <w:ilvl w:val="0"/>
          <w:numId w:val="7"/>
        </w:numPr>
        <w:suppressAutoHyphens/>
        <w:autoSpaceDE w:val="0"/>
        <w:autoSpaceDN w:val="0"/>
        <w:adjustRightInd w:val="0"/>
        <w:spacing w:after="0" w:line="240" w:lineRule="auto"/>
        <w:jc w:val="both"/>
        <w:rPr>
          <w:rFonts w:ascii="Tahoma" w:eastAsia="Calibri" w:hAnsi="Tahoma" w:cs="Tahoma"/>
          <w:sz w:val="20"/>
          <w:szCs w:val="20"/>
        </w:rPr>
      </w:pPr>
      <w:r w:rsidRPr="00364EE9">
        <w:rPr>
          <w:rFonts w:ascii="Tahoma" w:eastAsia="Calibri" w:hAnsi="Tahoma" w:cs="Tahoma"/>
          <w:sz w:val="20"/>
          <w:szCs w:val="20"/>
        </w:rPr>
        <w:t xml:space="preserve">Podpis </w:t>
      </w:r>
      <w:r w:rsidR="00E2624F" w:rsidRPr="00364EE9">
        <w:rPr>
          <w:rFonts w:ascii="Tahoma" w:eastAsia="Calibri" w:hAnsi="Tahoma" w:cs="Tahoma"/>
          <w:sz w:val="20"/>
          <w:szCs w:val="20"/>
        </w:rPr>
        <w:t>elektroniczny musi być wystawiony</w:t>
      </w:r>
      <w:r w:rsidRPr="00364EE9">
        <w:rPr>
          <w:rFonts w:ascii="Tahoma" w:eastAsia="Calibri" w:hAnsi="Tahoma" w:cs="Tahoma"/>
          <w:sz w:val="20"/>
          <w:szCs w:val="20"/>
        </w:rPr>
        <w:t xml:space="preserve"> przez dostawcę kwalifikowanej usługi zaufania, będącego podmiotem świadczącym usługi certyfikacyjne – podpis elektroniczny, spełniający wymogi bezpieczeństwa określone w ustawie z dnia 5 września 2016 r. o usługach zaufania oraz identyfikacji elektronicznej.</w:t>
      </w:r>
    </w:p>
    <w:p w14:paraId="54447F30" w14:textId="77777777" w:rsidR="00517AE4" w:rsidRPr="00364EE9" w:rsidRDefault="00517AE4" w:rsidP="009F7B1D">
      <w:pPr>
        <w:pStyle w:val="Akapitzlist"/>
        <w:numPr>
          <w:ilvl w:val="0"/>
          <w:numId w:val="7"/>
        </w:numPr>
        <w:suppressAutoHyphens/>
        <w:autoSpaceDE w:val="0"/>
        <w:autoSpaceDN w:val="0"/>
        <w:adjustRightInd w:val="0"/>
        <w:spacing w:after="0" w:line="240" w:lineRule="auto"/>
        <w:jc w:val="both"/>
        <w:rPr>
          <w:rFonts w:ascii="Tahoma" w:eastAsia="Calibri" w:hAnsi="Tahoma" w:cs="Tahoma"/>
          <w:sz w:val="20"/>
          <w:szCs w:val="20"/>
        </w:rPr>
      </w:pPr>
      <w:r w:rsidRPr="00364EE9">
        <w:rPr>
          <w:rFonts w:ascii="Tahoma" w:eastAsia="Calibri" w:hAnsi="Tahoma" w:cs="Tahoma"/>
          <w:sz w:val="20"/>
          <w:szCs w:val="20"/>
        </w:rPr>
        <w:t xml:space="preserve">Format przesyłanych danych winien być zgodny z Ustawą z dnia 17 lutego 2005 r. o informatyzacji działalności podmiotów realizujących zadania publiczne oraz z  Rozporządzeniem Rady Ministrów z dnia 12 kwietnia 2012r w sprawie Krajowych Ram Interoperacyjności, minimalnych wymagań dla rejestrów publicznych i wymiany informacji w postaci elektronicznej oraz minimalnych wymagań dla systemów teleinformatycznych </w:t>
      </w:r>
    </w:p>
    <w:p w14:paraId="62D034DE" w14:textId="77777777" w:rsidR="00714C63" w:rsidRPr="00375CD5" w:rsidRDefault="00714C63" w:rsidP="009F7B1D">
      <w:pPr>
        <w:pStyle w:val="Akapitzlist"/>
        <w:numPr>
          <w:ilvl w:val="0"/>
          <w:numId w:val="7"/>
        </w:numPr>
        <w:autoSpaceDE w:val="0"/>
        <w:autoSpaceDN w:val="0"/>
        <w:adjustRightInd w:val="0"/>
        <w:spacing w:after="0" w:line="240" w:lineRule="auto"/>
        <w:jc w:val="both"/>
        <w:rPr>
          <w:rFonts w:ascii="Tahoma" w:eastAsia="Calibri" w:hAnsi="Tahoma" w:cs="Tahoma"/>
          <w:sz w:val="20"/>
          <w:szCs w:val="20"/>
        </w:rPr>
      </w:pPr>
      <w:r w:rsidRPr="00364EE9">
        <w:rPr>
          <w:rFonts w:ascii="Tahoma" w:eastAsia="Calibri" w:hAnsi="Tahoma" w:cs="Tahoma"/>
          <w:sz w:val="20"/>
          <w:szCs w:val="20"/>
        </w:rPr>
        <w:t xml:space="preserve">Jeżeli Zamawiający lub Wykonawca przekazują oświadczenia, wnioski, zawiadomienia oraz informacje za pośrednictwem środków komunikacji elektronicznej w rozumieniu ustawy z dnia 18 </w:t>
      </w:r>
      <w:r w:rsidRPr="00375CD5">
        <w:rPr>
          <w:rFonts w:ascii="Tahoma" w:eastAsia="Calibri" w:hAnsi="Tahoma" w:cs="Tahoma"/>
          <w:sz w:val="20"/>
          <w:szCs w:val="20"/>
        </w:rPr>
        <w:t xml:space="preserve">lipca 2002 r. o świadczeniu usług drogą elektroniczną, każda ze stron na żądanie drugiej strony niezwłocznie potwierdza fakt ich otrzymania. </w:t>
      </w:r>
    </w:p>
    <w:p w14:paraId="68892015" w14:textId="77777777" w:rsidR="00130351" w:rsidRPr="00375CD5" w:rsidRDefault="00CC5192" w:rsidP="009F7B1D">
      <w:pPr>
        <w:numPr>
          <w:ilvl w:val="0"/>
          <w:numId w:val="7"/>
        </w:numPr>
        <w:spacing w:after="0" w:line="240" w:lineRule="auto"/>
        <w:contextualSpacing/>
        <w:jc w:val="both"/>
        <w:rPr>
          <w:rFonts w:ascii="Tahoma" w:eastAsia="Times New Roman" w:hAnsi="Tahoma" w:cs="Tahoma"/>
          <w:sz w:val="20"/>
          <w:szCs w:val="20"/>
          <w:lang w:eastAsia="pl-PL"/>
        </w:rPr>
      </w:pPr>
      <w:r w:rsidRPr="00375CD5">
        <w:rPr>
          <w:rFonts w:ascii="Tahoma" w:eastAsia="Times New Roman" w:hAnsi="Tahoma" w:cs="Tahoma"/>
          <w:sz w:val="20"/>
          <w:szCs w:val="20"/>
          <w:lang w:eastAsia="pl-PL"/>
        </w:rPr>
        <w:t xml:space="preserve">Wykonawca może zwrócić się do Zamawiającego </w:t>
      </w:r>
      <w:r w:rsidR="00130351" w:rsidRPr="00375CD5">
        <w:rPr>
          <w:rFonts w:ascii="Tahoma" w:eastAsia="Times New Roman" w:hAnsi="Tahoma" w:cs="Tahoma"/>
          <w:sz w:val="20"/>
          <w:szCs w:val="20"/>
          <w:lang w:eastAsia="pl-PL"/>
        </w:rPr>
        <w:t xml:space="preserve"> z wnioskiem </w:t>
      </w:r>
      <w:r w:rsidRPr="00375CD5">
        <w:rPr>
          <w:rFonts w:ascii="Tahoma" w:eastAsia="Times New Roman" w:hAnsi="Tahoma" w:cs="Tahoma"/>
          <w:sz w:val="20"/>
          <w:szCs w:val="20"/>
          <w:lang w:eastAsia="pl-PL"/>
        </w:rPr>
        <w:t xml:space="preserve">o wyjaśnienie treści </w:t>
      </w:r>
      <w:r w:rsidR="00130351" w:rsidRPr="00375CD5">
        <w:rPr>
          <w:rFonts w:ascii="Tahoma" w:eastAsia="Times New Roman" w:hAnsi="Tahoma" w:cs="Tahoma"/>
          <w:sz w:val="20"/>
          <w:szCs w:val="20"/>
          <w:lang w:eastAsia="pl-PL"/>
        </w:rPr>
        <w:t>SWZ</w:t>
      </w:r>
      <w:r w:rsidRPr="00375CD5">
        <w:rPr>
          <w:rFonts w:ascii="Tahoma" w:eastAsia="Times New Roman" w:hAnsi="Tahoma" w:cs="Tahoma"/>
          <w:sz w:val="20"/>
          <w:szCs w:val="20"/>
          <w:lang w:eastAsia="pl-PL"/>
        </w:rPr>
        <w:t>. Zamawiający jest obowiązany udzielić wyjaśnień niezwłocznie, jednak nie później niż na 6 dni przed upływem terminu składania ofert</w:t>
      </w:r>
      <w:r w:rsidR="00130351" w:rsidRPr="00375CD5">
        <w:rPr>
          <w:rFonts w:ascii="Tahoma" w:eastAsia="Times New Roman" w:hAnsi="Tahoma" w:cs="Tahoma"/>
          <w:sz w:val="20"/>
          <w:szCs w:val="20"/>
          <w:lang w:eastAsia="pl-PL"/>
        </w:rPr>
        <w:t>,</w:t>
      </w:r>
      <w:r w:rsidRPr="00375CD5">
        <w:rPr>
          <w:rFonts w:ascii="Tahoma" w:eastAsia="Times New Roman" w:hAnsi="Tahoma" w:cs="Tahoma"/>
          <w:sz w:val="20"/>
          <w:szCs w:val="20"/>
          <w:lang w:eastAsia="pl-PL"/>
        </w:rPr>
        <w:t xml:space="preserve"> pod warunkiem ,że wniosek  o wyjaśnienie treści </w:t>
      </w:r>
      <w:r w:rsidR="00130351" w:rsidRPr="00375CD5">
        <w:rPr>
          <w:rFonts w:ascii="Tahoma" w:eastAsia="Times New Roman" w:hAnsi="Tahoma" w:cs="Tahoma"/>
          <w:sz w:val="20"/>
          <w:szCs w:val="20"/>
          <w:lang w:eastAsia="pl-PL"/>
        </w:rPr>
        <w:t>SWZ</w:t>
      </w:r>
      <w:r w:rsidRPr="00375CD5">
        <w:rPr>
          <w:rFonts w:ascii="Tahoma" w:eastAsia="Times New Roman" w:hAnsi="Tahoma" w:cs="Tahoma"/>
          <w:sz w:val="20"/>
          <w:szCs w:val="20"/>
          <w:lang w:eastAsia="pl-PL"/>
        </w:rPr>
        <w:t xml:space="preserve"> wpłynie do Zamawiającego nie później niż </w:t>
      </w:r>
      <w:r w:rsidR="00130351" w:rsidRPr="00375CD5">
        <w:rPr>
          <w:rFonts w:ascii="Tahoma" w:eastAsia="Times New Roman" w:hAnsi="Tahoma" w:cs="Tahoma"/>
          <w:sz w:val="20"/>
          <w:szCs w:val="20"/>
          <w:lang w:eastAsia="pl-PL"/>
        </w:rPr>
        <w:t>na 14 dni przed upływem terminu składania ofert.</w:t>
      </w:r>
      <w:r w:rsidRPr="00375CD5">
        <w:rPr>
          <w:rFonts w:ascii="Tahoma" w:eastAsia="Times New Roman" w:hAnsi="Tahoma" w:cs="Tahoma"/>
          <w:sz w:val="20"/>
          <w:szCs w:val="20"/>
          <w:lang w:eastAsia="pl-PL"/>
        </w:rPr>
        <w:t xml:space="preserve"> </w:t>
      </w:r>
    </w:p>
    <w:p w14:paraId="6FA0B3FF" w14:textId="77777777" w:rsidR="00130351" w:rsidRPr="00375CD5" w:rsidRDefault="00130351" w:rsidP="009F7B1D">
      <w:pPr>
        <w:pStyle w:val="Akapitzlist"/>
        <w:numPr>
          <w:ilvl w:val="0"/>
          <w:numId w:val="7"/>
        </w:numPr>
        <w:spacing w:after="0" w:line="240" w:lineRule="auto"/>
        <w:jc w:val="both"/>
        <w:rPr>
          <w:rFonts w:ascii="Tahoma" w:eastAsia="Times New Roman" w:hAnsi="Tahoma" w:cs="Tahoma"/>
          <w:sz w:val="20"/>
          <w:szCs w:val="20"/>
          <w:lang w:eastAsia="pl-PL"/>
        </w:rPr>
      </w:pPr>
      <w:r w:rsidRPr="00375CD5">
        <w:rPr>
          <w:rFonts w:ascii="Tahoma" w:eastAsia="Times New Roman" w:hAnsi="Tahoma" w:cs="Tahoma"/>
          <w:sz w:val="20"/>
          <w:szCs w:val="20"/>
          <w:lang w:eastAsia="pl-PL"/>
        </w:rPr>
        <w:t>Jeżeli Zamawiający nie udzieli wyjaśnień w terminie o którym mowa w pkt. 14, przedłuży termin składania ofert o czas niezbędny do zapoznania się wszystkich zainteresowanych wykonawców z wyjaśnieniami niezbędnymi do należytego przygotowania i złożenia oferty. Przedłużenie terminu składania ofert nie wpływa na bieg terminu składania wniosku o wyjaśnienie treści SWZ.</w:t>
      </w:r>
    </w:p>
    <w:p w14:paraId="03262CD6" w14:textId="77777777" w:rsidR="00130351" w:rsidRPr="00375CD5" w:rsidRDefault="00130351" w:rsidP="009F7B1D">
      <w:pPr>
        <w:pStyle w:val="Akapitzlist"/>
        <w:numPr>
          <w:ilvl w:val="0"/>
          <w:numId w:val="7"/>
        </w:numPr>
        <w:spacing w:after="0" w:line="240" w:lineRule="auto"/>
        <w:jc w:val="both"/>
        <w:rPr>
          <w:rFonts w:ascii="Tahoma" w:eastAsia="Times New Roman" w:hAnsi="Tahoma" w:cs="Tahoma"/>
          <w:sz w:val="20"/>
          <w:szCs w:val="20"/>
          <w:lang w:eastAsia="pl-PL"/>
        </w:rPr>
      </w:pPr>
      <w:r w:rsidRPr="00375CD5">
        <w:rPr>
          <w:rFonts w:ascii="Tahoma" w:eastAsia="Times New Roman" w:hAnsi="Tahoma" w:cs="Tahoma"/>
          <w:sz w:val="20"/>
          <w:szCs w:val="20"/>
          <w:lang w:eastAsia="pl-PL"/>
        </w:rPr>
        <w:t>W przypadku gdy wniosek o wyjaśnienie treści SWZ nie wpłynie w terminie o którym mowa w pkt. 14 ,Zamawiający nie ma obowiązku udzielenia wyjaśnień SWZ oraz obowiązku przedłużenia terminu składania ofert.</w:t>
      </w:r>
    </w:p>
    <w:p w14:paraId="6A92B022" w14:textId="77777777" w:rsidR="00130351" w:rsidRDefault="00F36C7E" w:rsidP="00F36C7E">
      <w:pPr>
        <w:pStyle w:val="Akapitzlist"/>
        <w:keepNext/>
        <w:numPr>
          <w:ilvl w:val="0"/>
          <w:numId w:val="7"/>
        </w:numPr>
        <w:spacing w:after="0" w:line="240" w:lineRule="auto"/>
        <w:jc w:val="both"/>
        <w:outlineLvl w:val="1"/>
        <w:rPr>
          <w:rFonts w:ascii="Tahoma" w:eastAsia="Times New Roman" w:hAnsi="Tahoma" w:cs="Tahoma"/>
          <w:bCs/>
          <w:sz w:val="20"/>
          <w:szCs w:val="24"/>
          <w:lang w:eastAsia="pl-PL"/>
        </w:rPr>
      </w:pPr>
      <w:r w:rsidRPr="00F36C7E">
        <w:rPr>
          <w:rFonts w:ascii="Tahoma" w:eastAsia="Times New Roman" w:hAnsi="Tahoma" w:cs="Tahoma"/>
          <w:bCs/>
          <w:sz w:val="20"/>
          <w:szCs w:val="24"/>
          <w:lang w:eastAsia="pl-PL"/>
        </w:rPr>
        <w:t>W uzasadnionych przypadkach</w:t>
      </w:r>
      <w:r w:rsidR="00001024" w:rsidRPr="00F36C7E">
        <w:rPr>
          <w:rFonts w:ascii="Tahoma" w:eastAsia="Times New Roman" w:hAnsi="Tahoma" w:cs="Tahoma"/>
          <w:bCs/>
          <w:sz w:val="20"/>
          <w:szCs w:val="24"/>
          <w:lang w:eastAsia="pl-PL"/>
        </w:rPr>
        <w:t xml:space="preserve"> </w:t>
      </w:r>
      <w:r w:rsidRPr="00F36C7E">
        <w:rPr>
          <w:rFonts w:ascii="Tahoma" w:eastAsia="Times New Roman" w:hAnsi="Tahoma" w:cs="Tahoma"/>
          <w:bCs/>
          <w:sz w:val="20"/>
          <w:szCs w:val="24"/>
          <w:lang w:eastAsia="pl-PL"/>
        </w:rPr>
        <w:t>Zamawiający może przed upływem terminu składania ofert zmienić treść SWZ. Dokonaną zmianę treści SWZ Zamawiający udostępni na str</w:t>
      </w:r>
      <w:r w:rsidR="005C01C0">
        <w:rPr>
          <w:rFonts w:ascii="Tahoma" w:eastAsia="Times New Roman" w:hAnsi="Tahoma" w:cs="Tahoma"/>
          <w:bCs/>
          <w:sz w:val="20"/>
          <w:szCs w:val="24"/>
          <w:lang w:eastAsia="pl-PL"/>
        </w:rPr>
        <w:t>o</w:t>
      </w:r>
      <w:r w:rsidRPr="00F36C7E">
        <w:rPr>
          <w:rFonts w:ascii="Tahoma" w:eastAsia="Times New Roman" w:hAnsi="Tahoma" w:cs="Tahoma"/>
          <w:bCs/>
          <w:sz w:val="20"/>
          <w:szCs w:val="24"/>
          <w:lang w:eastAsia="pl-PL"/>
        </w:rPr>
        <w:t xml:space="preserve">nie internetowej prowadzonego postepowania. </w:t>
      </w:r>
    </w:p>
    <w:p w14:paraId="187BF082" w14:textId="77777777" w:rsidR="00F36C7E" w:rsidRPr="00F36C7E" w:rsidRDefault="00F36C7E" w:rsidP="00F36C7E">
      <w:pPr>
        <w:pStyle w:val="Akapitzlist"/>
        <w:keepNext/>
        <w:spacing w:after="0" w:line="240" w:lineRule="auto"/>
        <w:ind w:left="360"/>
        <w:jc w:val="both"/>
        <w:outlineLvl w:val="1"/>
        <w:rPr>
          <w:rFonts w:ascii="Tahoma" w:eastAsia="Times New Roman" w:hAnsi="Tahoma" w:cs="Tahoma"/>
          <w:bCs/>
          <w:sz w:val="20"/>
          <w:szCs w:val="24"/>
          <w:lang w:eastAsia="pl-PL"/>
        </w:rPr>
      </w:pPr>
    </w:p>
    <w:p w14:paraId="65C661C6" w14:textId="77777777" w:rsidR="00CC5192" w:rsidRPr="00375CD5" w:rsidRDefault="001A35E0" w:rsidP="00CC5192">
      <w:pPr>
        <w:keepNext/>
        <w:spacing w:after="0" w:line="240" w:lineRule="auto"/>
        <w:outlineLvl w:val="1"/>
        <w:rPr>
          <w:rFonts w:ascii="Tahoma" w:eastAsia="Times New Roman" w:hAnsi="Tahoma" w:cs="Tahoma"/>
          <w:b/>
          <w:bCs/>
          <w:sz w:val="20"/>
          <w:szCs w:val="24"/>
          <w:lang w:eastAsia="pl-PL"/>
        </w:rPr>
      </w:pPr>
      <w:r w:rsidRPr="00375CD5">
        <w:rPr>
          <w:rFonts w:ascii="Tahoma" w:eastAsia="Times New Roman" w:hAnsi="Tahoma" w:cs="Tahoma"/>
          <w:b/>
          <w:bCs/>
          <w:sz w:val="20"/>
          <w:szCs w:val="24"/>
          <w:lang w:eastAsia="pl-PL"/>
        </w:rPr>
        <w:t>IX.</w:t>
      </w:r>
      <w:r w:rsidR="00CC5192" w:rsidRPr="00375CD5">
        <w:rPr>
          <w:rFonts w:ascii="Tahoma" w:eastAsia="Times New Roman" w:hAnsi="Tahoma" w:cs="Tahoma"/>
          <w:b/>
          <w:bCs/>
          <w:sz w:val="20"/>
          <w:szCs w:val="24"/>
          <w:lang w:eastAsia="pl-PL"/>
        </w:rPr>
        <w:t xml:space="preserve"> </w:t>
      </w:r>
      <w:r w:rsidRPr="00375CD5">
        <w:rPr>
          <w:rFonts w:ascii="Tahoma" w:eastAsia="Times New Roman" w:hAnsi="Tahoma" w:cs="Tahoma"/>
          <w:b/>
          <w:bCs/>
          <w:sz w:val="20"/>
          <w:szCs w:val="24"/>
          <w:lang w:eastAsia="pl-PL"/>
        </w:rPr>
        <w:t xml:space="preserve">OSOBY UPRAWNIONE DO  KOMUNIKOWANIA SIĘ </w:t>
      </w:r>
      <w:r w:rsidR="009B3A36">
        <w:rPr>
          <w:rFonts w:ascii="Tahoma" w:eastAsia="Times New Roman" w:hAnsi="Tahoma" w:cs="Tahoma"/>
          <w:b/>
          <w:bCs/>
          <w:sz w:val="20"/>
          <w:szCs w:val="24"/>
          <w:lang w:eastAsia="pl-PL"/>
        </w:rPr>
        <w:t xml:space="preserve">Z </w:t>
      </w:r>
      <w:r w:rsidRPr="00375CD5">
        <w:rPr>
          <w:rFonts w:ascii="Tahoma" w:eastAsia="Times New Roman" w:hAnsi="Tahoma" w:cs="Tahoma"/>
          <w:b/>
          <w:bCs/>
          <w:sz w:val="20"/>
          <w:szCs w:val="24"/>
          <w:lang w:eastAsia="pl-PL"/>
        </w:rPr>
        <w:t xml:space="preserve">WYKONAWCAMI </w:t>
      </w:r>
      <w:r w:rsidR="00CC5192" w:rsidRPr="00375CD5">
        <w:rPr>
          <w:rFonts w:ascii="Tahoma" w:eastAsia="Times New Roman" w:hAnsi="Tahoma" w:cs="Tahoma"/>
          <w:b/>
          <w:bCs/>
          <w:sz w:val="20"/>
          <w:szCs w:val="24"/>
          <w:lang w:eastAsia="pl-PL"/>
        </w:rPr>
        <w:t xml:space="preserve"> </w:t>
      </w:r>
    </w:p>
    <w:p w14:paraId="06A1CBC4" w14:textId="77777777" w:rsidR="001A35E0" w:rsidRPr="00375CD5" w:rsidRDefault="006543A0" w:rsidP="005F7557">
      <w:pPr>
        <w:pStyle w:val="Akapitzlist"/>
        <w:numPr>
          <w:ilvl w:val="0"/>
          <w:numId w:val="23"/>
        </w:numPr>
        <w:spacing w:after="0" w:line="240" w:lineRule="auto"/>
        <w:jc w:val="both"/>
        <w:rPr>
          <w:rFonts w:ascii="Tahoma" w:eastAsia="Times New Roman" w:hAnsi="Tahoma" w:cs="Tahoma"/>
          <w:sz w:val="20"/>
          <w:szCs w:val="20"/>
          <w:lang w:eastAsia="pl-PL"/>
        </w:rPr>
      </w:pPr>
      <w:r w:rsidRPr="00375CD5">
        <w:rPr>
          <w:rFonts w:ascii="Tahoma" w:eastAsia="Times New Roman" w:hAnsi="Tahoma" w:cs="Tahoma"/>
          <w:sz w:val="20"/>
          <w:szCs w:val="20"/>
          <w:lang w:eastAsia="pl-PL"/>
        </w:rPr>
        <w:t>Osoba</w:t>
      </w:r>
      <w:r w:rsidR="001A35E0" w:rsidRPr="00375CD5">
        <w:rPr>
          <w:rFonts w:ascii="Tahoma" w:eastAsia="Times New Roman" w:hAnsi="Tahoma" w:cs="Tahoma"/>
          <w:sz w:val="20"/>
          <w:szCs w:val="20"/>
          <w:lang w:eastAsia="pl-PL"/>
        </w:rPr>
        <w:t xml:space="preserve"> uprawnion</w:t>
      </w:r>
      <w:r w:rsidR="004E0846">
        <w:rPr>
          <w:rFonts w:ascii="Tahoma" w:eastAsia="Times New Roman" w:hAnsi="Tahoma" w:cs="Tahoma"/>
          <w:sz w:val="20"/>
          <w:szCs w:val="20"/>
          <w:lang w:eastAsia="pl-PL"/>
        </w:rPr>
        <w:t>a</w:t>
      </w:r>
      <w:r w:rsidR="001A35E0" w:rsidRPr="00375CD5">
        <w:rPr>
          <w:rFonts w:ascii="Tahoma" w:eastAsia="Times New Roman" w:hAnsi="Tahoma" w:cs="Tahoma"/>
          <w:sz w:val="20"/>
          <w:szCs w:val="20"/>
          <w:lang w:eastAsia="pl-PL"/>
        </w:rPr>
        <w:t xml:space="preserve"> do </w:t>
      </w:r>
      <w:r w:rsidR="00130351" w:rsidRPr="00375CD5">
        <w:rPr>
          <w:rFonts w:ascii="Tahoma" w:eastAsia="Times New Roman" w:hAnsi="Tahoma" w:cs="Tahoma"/>
          <w:sz w:val="20"/>
          <w:szCs w:val="20"/>
          <w:lang w:eastAsia="pl-PL"/>
        </w:rPr>
        <w:t xml:space="preserve">komunikowania się </w:t>
      </w:r>
      <w:r w:rsidR="001A35E0" w:rsidRPr="00375CD5">
        <w:rPr>
          <w:rFonts w:ascii="Tahoma" w:eastAsia="Times New Roman" w:hAnsi="Tahoma" w:cs="Tahoma"/>
          <w:sz w:val="20"/>
          <w:szCs w:val="20"/>
          <w:lang w:eastAsia="pl-PL"/>
        </w:rPr>
        <w:t xml:space="preserve"> z wykonawcami: </w:t>
      </w:r>
    </w:p>
    <w:p w14:paraId="0812C1B9" w14:textId="77777777" w:rsidR="001A35E0" w:rsidRPr="00375CD5" w:rsidRDefault="001A35E0" w:rsidP="001A35E0">
      <w:pPr>
        <w:spacing w:after="0" w:line="240" w:lineRule="auto"/>
        <w:ind w:left="360"/>
        <w:contextualSpacing/>
        <w:jc w:val="both"/>
        <w:rPr>
          <w:rFonts w:ascii="Tahoma" w:eastAsia="Times New Roman" w:hAnsi="Tahoma" w:cs="Tahoma"/>
          <w:sz w:val="20"/>
          <w:szCs w:val="20"/>
          <w:lang w:eastAsia="pl-PL"/>
        </w:rPr>
      </w:pPr>
      <w:r w:rsidRPr="00375CD5">
        <w:rPr>
          <w:rFonts w:ascii="Tahoma" w:eastAsia="Times New Roman" w:hAnsi="Tahoma" w:cs="Tahoma"/>
          <w:sz w:val="20"/>
          <w:szCs w:val="20"/>
          <w:lang w:eastAsia="pl-PL"/>
        </w:rPr>
        <w:t xml:space="preserve">Agata Chołuj – osoba prowadząca postepowanie </w:t>
      </w:r>
    </w:p>
    <w:p w14:paraId="529E8D6E" w14:textId="77777777" w:rsidR="001A35E0" w:rsidRPr="00375CD5" w:rsidRDefault="001A35E0" w:rsidP="001A35E0">
      <w:pPr>
        <w:spacing w:after="0" w:line="240" w:lineRule="auto"/>
        <w:ind w:left="360"/>
        <w:contextualSpacing/>
        <w:jc w:val="both"/>
        <w:rPr>
          <w:rFonts w:ascii="Tahoma" w:eastAsia="Times New Roman" w:hAnsi="Tahoma" w:cs="Tahoma"/>
          <w:sz w:val="20"/>
          <w:szCs w:val="20"/>
          <w:lang w:eastAsia="pl-PL"/>
        </w:rPr>
      </w:pPr>
      <w:r w:rsidRPr="00375CD5">
        <w:rPr>
          <w:rFonts w:ascii="Tahoma" w:eastAsia="Times New Roman" w:hAnsi="Tahoma" w:cs="Tahoma"/>
          <w:sz w:val="20"/>
          <w:szCs w:val="20"/>
          <w:lang w:eastAsia="pl-PL"/>
        </w:rPr>
        <w:t xml:space="preserve">tel: 32 –3581-442  e-mail : </w:t>
      </w:r>
      <w:r w:rsidRPr="00375CD5">
        <w:rPr>
          <w:rFonts w:ascii="Tahoma" w:eastAsia="Times New Roman" w:hAnsi="Tahoma" w:cs="Tahoma"/>
          <w:sz w:val="20"/>
          <w:szCs w:val="20"/>
          <w:u w:val="single"/>
          <w:lang w:eastAsia="pl-PL"/>
        </w:rPr>
        <w:t>acholuj@uck.katowice.pl</w:t>
      </w:r>
      <w:r w:rsidRPr="00375CD5">
        <w:rPr>
          <w:rFonts w:ascii="Tahoma" w:eastAsia="Times New Roman" w:hAnsi="Tahoma" w:cs="Tahoma"/>
          <w:sz w:val="20"/>
          <w:szCs w:val="20"/>
          <w:lang w:eastAsia="pl-PL"/>
        </w:rPr>
        <w:t xml:space="preserve"> w godzinach pracy od poniedziałku do piątku godz. 7.00 – 14.00.</w:t>
      </w:r>
    </w:p>
    <w:p w14:paraId="27A489C8" w14:textId="77777777" w:rsidR="00CC5192" w:rsidRPr="00375CD5" w:rsidRDefault="00CC5192" w:rsidP="00C347D0">
      <w:pPr>
        <w:spacing w:after="0" w:line="240" w:lineRule="auto"/>
        <w:ind w:left="340"/>
        <w:jc w:val="both"/>
        <w:rPr>
          <w:rFonts w:ascii="Tahoma" w:eastAsia="Times New Roman" w:hAnsi="Tahoma" w:cs="Tahoma"/>
          <w:sz w:val="20"/>
          <w:szCs w:val="24"/>
          <w:lang w:eastAsia="pl-PL"/>
        </w:rPr>
      </w:pPr>
    </w:p>
    <w:p w14:paraId="6E4688CF" w14:textId="77777777" w:rsidR="00CC5192" w:rsidRPr="00CC5192" w:rsidRDefault="00CC5192" w:rsidP="00CC5192">
      <w:pPr>
        <w:keepNext/>
        <w:spacing w:after="0" w:line="240" w:lineRule="auto"/>
        <w:outlineLvl w:val="1"/>
        <w:rPr>
          <w:rFonts w:ascii="Tahoma" w:eastAsia="Times New Roman" w:hAnsi="Tahoma" w:cs="Tahoma"/>
          <w:b/>
          <w:color w:val="000000"/>
          <w:sz w:val="20"/>
          <w:szCs w:val="24"/>
          <w:lang w:eastAsia="pl-PL"/>
        </w:rPr>
      </w:pPr>
      <w:r w:rsidRPr="00CC5192">
        <w:rPr>
          <w:rFonts w:ascii="Tahoma" w:eastAsia="Times New Roman" w:hAnsi="Tahoma" w:cs="Tahoma"/>
          <w:b/>
          <w:color w:val="000000"/>
          <w:sz w:val="20"/>
          <w:szCs w:val="24"/>
          <w:lang w:eastAsia="pl-PL"/>
        </w:rPr>
        <w:lastRenderedPageBreak/>
        <w:t>X. TERMIN ZWIĄZANIA OFERTĄ</w:t>
      </w:r>
    </w:p>
    <w:p w14:paraId="22FB4E29" w14:textId="06178DA4" w:rsidR="00063647" w:rsidRPr="009C013F" w:rsidRDefault="00CC5192" w:rsidP="005F7557">
      <w:pPr>
        <w:pStyle w:val="Akapitzlist"/>
        <w:numPr>
          <w:ilvl w:val="0"/>
          <w:numId w:val="24"/>
        </w:numPr>
        <w:spacing w:after="0" w:line="240" w:lineRule="auto"/>
        <w:jc w:val="both"/>
        <w:rPr>
          <w:rFonts w:ascii="Tahoma" w:eastAsia="Times New Roman" w:hAnsi="Tahoma" w:cs="Tahoma"/>
          <w:b/>
          <w:bCs/>
          <w:sz w:val="20"/>
          <w:szCs w:val="20"/>
          <w:lang w:eastAsia="pl-PL"/>
        </w:rPr>
      </w:pPr>
      <w:r w:rsidRPr="009C013F">
        <w:rPr>
          <w:rFonts w:ascii="Tahoma" w:eastAsia="Times New Roman" w:hAnsi="Tahoma" w:cs="Tahoma"/>
          <w:sz w:val="20"/>
          <w:szCs w:val="20"/>
          <w:lang w:eastAsia="pl-PL"/>
        </w:rPr>
        <w:t xml:space="preserve">Wykonawca jest   związany ofertą </w:t>
      </w:r>
      <w:r w:rsidR="00063647" w:rsidRPr="009C013F">
        <w:rPr>
          <w:rFonts w:ascii="Tahoma" w:eastAsia="Times New Roman" w:hAnsi="Tahoma" w:cs="Tahoma"/>
          <w:sz w:val="20"/>
          <w:szCs w:val="20"/>
          <w:lang w:eastAsia="pl-PL"/>
        </w:rPr>
        <w:t xml:space="preserve">do dnia </w:t>
      </w:r>
      <w:r w:rsidR="007B09C2">
        <w:rPr>
          <w:rFonts w:ascii="Tahoma" w:eastAsia="Times New Roman" w:hAnsi="Tahoma" w:cs="Tahoma"/>
          <w:b/>
          <w:bCs/>
          <w:sz w:val="20"/>
          <w:szCs w:val="20"/>
          <w:lang w:eastAsia="pl-PL"/>
        </w:rPr>
        <w:t>03.07.</w:t>
      </w:r>
      <w:r w:rsidR="009C013F" w:rsidRPr="009C013F">
        <w:rPr>
          <w:rFonts w:ascii="Tahoma" w:eastAsia="Times New Roman" w:hAnsi="Tahoma" w:cs="Tahoma"/>
          <w:b/>
          <w:bCs/>
          <w:sz w:val="20"/>
          <w:szCs w:val="20"/>
          <w:lang w:eastAsia="pl-PL"/>
        </w:rPr>
        <w:t>2022r.</w:t>
      </w:r>
    </w:p>
    <w:p w14:paraId="1DF2302C" w14:textId="77777777" w:rsidR="00CC5192" w:rsidRPr="00601716" w:rsidRDefault="00063647" w:rsidP="00601716">
      <w:pPr>
        <w:pStyle w:val="Akapitzlist"/>
        <w:spacing w:after="0" w:line="240" w:lineRule="auto"/>
        <w:ind w:left="340"/>
        <w:jc w:val="both"/>
        <w:rPr>
          <w:rFonts w:ascii="Tahoma" w:eastAsia="Times New Roman" w:hAnsi="Tahoma" w:cs="Tahoma"/>
          <w:sz w:val="20"/>
          <w:szCs w:val="20"/>
          <w:lang w:eastAsia="pl-PL"/>
        </w:rPr>
      </w:pPr>
      <w:r w:rsidRPr="00601716">
        <w:rPr>
          <w:rFonts w:ascii="Tahoma" w:eastAsia="Times New Roman" w:hAnsi="Tahoma" w:cs="Tahoma"/>
          <w:sz w:val="20"/>
          <w:szCs w:val="20"/>
          <w:lang w:eastAsia="pl-PL"/>
        </w:rPr>
        <w:t>Pierwszym dniem terminu związania ofertą jest dzień, w którym upływa termin składania ofert.</w:t>
      </w:r>
    </w:p>
    <w:p w14:paraId="6F2EC114" w14:textId="77777777" w:rsidR="00601716" w:rsidRPr="00601716" w:rsidRDefault="00601716" w:rsidP="005F7557">
      <w:pPr>
        <w:pStyle w:val="Akapitzlist"/>
        <w:numPr>
          <w:ilvl w:val="0"/>
          <w:numId w:val="24"/>
        </w:numPr>
        <w:autoSpaceDE w:val="0"/>
        <w:autoSpaceDN w:val="0"/>
        <w:adjustRightInd w:val="0"/>
        <w:spacing w:after="0" w:line="240" w:lineRule="auto"/>
        <w:rPr>
          <w:rFonts w:ascii="Tahoma" w:hAnsi="Tahoma" w:cs="Tahoma"/>
          <w:color w:val="000000"/>
          <w:sz w:val="20"/>
          <w:szCs w:val="20"/>
        </w:rPr>
      </w:pPr>
      <w:r w:rsidRPr="00601716">
        <w:rPr>
          <w:rFonts w:ascii="Tahoma" w:hAnsi="Tahoma" w:cs="Tahoma"/>
          <w:color w:val="000000"/>
          <w:sz w:val="20"/>
          <w:szCs w:val="20"/>
        </w:rPr>
        <w:t xml:space="preserve">W przypadku gdy wybór najkorzystniejszej oferty nie nastąpi przed upływem terminu związania ofertą, o którym mowa w pkt. 1  zamawiający przed upływem terminu związania ofertą, zwróci się jednokrotnie do wykonawców o wyrażenie zgody na przedłużenie tego terminu o wskazywany przez niego okres, nie dłuższy niż 60 dni. </w:t>
      </w:r>
    </w:p>
    <w:p w14:paraId="6FB205D6" w14:textId="77777777" w:rsidR="00AA023D" w:rsidRPr="00601716" w:rsidRDefault="00601716" w:rsidP="005F7557">
      <w:pPr>
        <w:pStyle w:val="Akapitzlist"/>
        <w:numPr>
          <w:ilvl w:val="0"/>
          <w:numId w:val="24"/>
        </w:numPr>
        <w:spacing w:after="0" w:line="240" w:lineRule="auto"/>
        <w:jc w:val="both"/>
        <w:rPr>
          <w:rFonts w:ascii="Tahoma" w:eastAsia="Times New Roman" w:hAnsi="Tahoma" w:cs="Tahoma"/>
          <w:sz w:val="20"/>
          <w:szCs w:val="20"/>
          <w:lang w:eastAsia="pl-PL"/>
        </w:rPr>
      </w:pPr>
      <w:r w:rsidRPr="00601716">
        <w:rPr>
          <w:rFonts w:ascii="Tahoma" w:hAnsi="Tahoma" w:cs="Tahoma"/>
          <w:color w:val="000000"/>
          <w:sz w:val="20"/>
          <w:szCs w:val="20"/>
        </w:rPr>
        <w:t>Przedłużenie terminu związania ofertą, o którym mowa w pkt. 2, wymaga złożenia przez wykonawcę pisemnego oświadczenia o wyrażeniu zgody na przedłużenie terminu związania ofertą.</w:t>
      </w:r>
    </w:p>
    <w:p w14:paraId="1B96E066" w14:textId="77777777" w:rsidR="00A03DA3" w:rsidRDefault="00A03DA3" w:rsidP="00CC5192">
      <w:pPr>
        <w:keepNext/>
        <w:spacing w:after="0" w:line="240" w:lineRule="auto"/>
        <w:outlineLvl w:val="1"/>
        <w:rPr>
          <w:rFonts w:ascii="Tahoma" w:eastAsia="Times New Roman" w:hAnsi="Tahoma" w:cs="Tahoma"/>
          <w:b/>
          <w:color w:val="000000"/>
          <w:sz w:val="20"/>
          <w:szCs w:val="24"/>
          <w:lang w:eastAsia="pl-PL"/>
        </w:rPr>
      </w:pPr>
    </w:p>
    <w:p w14:paraId="062B7410" w14:textId="77777777" w:rsidR="00CC5192" w:rsidRDefault="00CC5192" w:rsidP="00CC5192">
      <w:pPr>
        <w:keepNext/>
        <w:spacing w:after="0" w:line="240" w:lineRule="auto"/>
        <w:outlineLvl w:val="1"/>
        <w:rPr>
          <w:rFonts w:ascii="Tahoma" w:eastAsia="Times New Roman" w:hAnsi="Tahoma" w:cs="Tahoma"/>
          <w:b/>
          <w:color w:val="000000"/>
          <w:sz w:val="20"/>
          <w:szCs w:val="24"/>
          <w:lang w:eastAsia="pl-PL"/>
        </w:rPr>
      </w:pPr>
      <w:r w:rsidRPr="00CC5192">
        <w:rPr>
          <w:rFonts w:ascii="Tahoma" w:eastAsia="Times New Roman" w:hAnsi="Tahoma" w:cs="Tahoma"/>
          <w:b/>
          <w:color w:val="000000"/>
          <w:sz w:val="20"/>
          <w:szCs w:val="24"/>
          <w:lang w:eastAsia="pl-PL"/>
        </w:rPr>
        <w:t>X</w:t>
      </w:r>
      <w:r w:rsidR="009E580C">
        <w:rPr>
          <w:rFonts w:ascii="Tahoma" w:eastAsia="Times New Roman" w:hAnsi="Tahoma" w:cs="Tahoma"/>
          <w:b/>
          <w:color w:val="000000"/>
          <w:sz w:val="20"/>
          <w:szCs w:val="24"/>
          <w:lang w:eastAsia="pl-PL"/>
        </w:rPr>
        <w:t>I</w:t>
      </w:r>
      <w:r w:rsidRPr="00CC5192">
        <w:rPr>
          <w:rFonts w:ascii="Tahoma" w:eastAsia="Times New Roman" w:hAnsi="Tahoma" w:cs="Tahoma"/>
          <w:b/>
          <w:color w:val="000000"/>
          <w:sz w:val="20"/>
          <w:szCs w:val="24"/>
          <w:lang w:eastAsia="pl-PL"/>
        </w:rPr>
        <w:t>. OPIS SPOSOBU PRZYGOTOWYWANIA OFERTY</w:t>
      </w:r>
    </w:p>
    <w:p w14:paraId="4C103678" w14:textId="77777777" w:rsidR="00601716" w:rsidRPr="00601716" w:rsidRDefault="00601716" w:rsidP="00601716">
      <w:pPr>
        <w:pStyle w:val="Akapitzlist"/>
        <w:keepNext/>
        <w:numPr>
          <w:ilvl w:val="0"/>
          <w:numId w:val="2"/>
        </w:numPr>
        <w:spacing w:after="0" w:line="240" w:lineRule="auto"/>
        <w:outlineLvl w:val="1"/>
        <w:rPr>
          <w:rFonts w:ascii="Tahoma" w:eastAsia="Times New Roman" w:hAnsi="Tahoma" w:cs="Tahoma"/>
          <w:color w:val="000000"/>
          <w:sz w:val="20"/>
          <w:szCs w:val="24"/>
          <w:lang w:eastAsia="pl-PL"/>
        </w:rPr>
      </w:pPr>
      <w:r w:rsidRPr="00601716">
        <w:rPr>
          <w:rFonts w:ascii="Tahoma" w:eastAsia="Times New Roman" w:hAnsi="Tahoma" w:cs="Tahoma"/>
          <w:color w:val="000000"/>
          <w:sz w:val="20"/>
          <w:szCs w:val="24"/>
          <w:lang w:eastAsia="pl-PL"/>
        </w:rPr>
        <w:t>Ofertę oraz oświadczenie , o którym mowa w art.125 ust.1 ustawy Pzp (JEDZ) składa się pod rygorem nieważności w formie elektronicznej.</w:t>
      </w:r>
    </w:p>
    <w:p w14:paraId="25067D53" w14:textId="77777777" w:rsidR="00CC5192" w:rsidRPr="00CC5192" w:rsidRDefault="00CC5192" w:rsidP="00CC5192">
      <w:pPr>
        <w:numPr>
          <w:ilvl w:val="0"/>
          <w:numId w:val="2"/>
        </w:numPr>
        <w:spacing w:after="0" w:line="240" w:lineRule="auto"/>
        <w:rPr>
          <w:rFonts w:ascii="Tahoma" w:eastAsia="Times New Roman" w:hAnsi="Tahoma" w:cs="Tahoma"/>
          <w:sz w:val="20"/>
          <w:szCs w:val="24"/>
          <w:lang w:eastAsia="pl-PL"/>
        </w:rPr>
      </w:pPr>
      <w:r w:rsidRPr="00CC5192">
        <w:rPr>
          <w:rFonts w:ascii="Tahoma" w:eastAsia="Times New Roman" w:hAnsi="Tahoma" w:cs="Tahoma"/>
          <w:sz w:val="20"/>
          <w:szCs w:val="24"/>
          <w:lang w:eastAsia="pl-PL"/>
        </w:rPr>
        <w:t>Wykonawca  ponosi wszelkie koszty przygotowania i złożenia oferty.</w:t>
      </w:r>
    </w:p>
    <w:p w14:paraId="0502A9EE" w14:textId="77777777" w:rsidR="00CC5192" w:rsidRPr="00CC5192" w:rsidRDefault="00CC5192" w:rsidP="00CC5192">
      <w:pPr>
        <w:numPr>
          <w:ilvl w:val="0"/>
          <w:numId w:val="2"/>
        </w:numPr>
        <w:spacing w:after="0" w:line="240" w:lineRule="auto"/>
        <w:rPr>
          <w:rFonts w:ascii="Tahoma" w:eastAsia="Times New Roman" w:hAnsi="Tahoma" w:cs="Tahoma"/>
          <w:sz w:val="20"/>
          <w:szCs w:val="24"/>
          <w:lang w:eastAsia="pl-PL"/>
        </w:rPr>
      </w:pPr>
      <w:r w:rsidRPr="00CC5192">
        <w:rPr>
          <w:rFonts w:ascii="Tahoma" w:eastAsia="Times New Roman" w:hAnsi="Tahoma" w:cs="Tahoma"/>
          <w:sz w:val="20"/>
          <w:szCs w:val="24"/>
          <w:lang w:eastAsia="pl-PL"/>
        </w:rPr>
        <w:t>Każdy wykonawca może złożyć tylko jedną ofertę na dowolną ilość części.</w:t>
      </w:r>
    </w:p>
    <w:p w14:paraId="523DBB98" w14:textId="77777777" w:rsidR="00CC5192" w:rsidRPr="00861370" w:rsidRDefault="00CC5192" w:rsidP="00CC5192">
      <w:pPr>
        <w:numPr>
          <w:ilvl w:val="0"/>
          <w:numId w:val="2"/>
        </w:numPr>
        <w:spacing w:after="0" w:line="240" w:lineRule="auto"/>
        <w:rPr>
          <w:rFonts w:ascii="Tahoma" w:eastAsia="Times New Roman" w:hAnsi="Tahoma" w:cs="Tahoma"/>
          <w:sz w:val="20"/>
          <w:szCs w:val="20"/>
          <w:u w:val="single"/>
          <w:lang w:eastAsia="pl-PL"/>
        </w:rPr>
      </w:pPr>
      <w:r w:rsidRPr="00861370">
        <w:rPr>
          <w:rFonts w:ascii="Tahoma" w:eastAsia="Times New Roman" w:hAnsi="Tahoma" w:cs="Tahoma"/>
          <w:b/>
          <w:sz w:val="20"/>
          <w:szCs w:val="20"/>
          <w:u w:val="single"/>
          <w:lang w:eastAsia="pl-PL"/>
        </w:rPr>
        <w:t xml:space="preserve">Zamawiający wymaga, </w:t>
      </w:r>
      <w:r w:rsidR="00555D5C" w:rsidRPr="00861370">
        <w:rPr>
          <w:rFonts w:ascii="Tahoma" w:eastAsia="Times New Roman" w:hAnsi="Tahoma" w:cs="Tahoma"/>
          <w:b/>
          <w:sz w:val="20"/>
          <w:szCs w:val="20"/>
          <w:u w:val="single"/>
          <w:lang w:eastAsia="pl-PL"/>
        </w:rPr>
        <w:t xml:space="preserve">złożenia oferty zawierającej </w:t>
      </w:r>
      <w:r w:rsidRPr="00861370">
        <w:rPr>
          <w:rFonts w:ascii="Tahoma" w:eastAsia="Times New Roman" w:hAnsi="Tahoma" w:cs="Tahoma"/>
          <w:b/>
          <w:sz w:val="20"/>
          <w:szCs w:val="20"/>
          <w:u w:val="single"/>
          <w:lang w:eastAsia="pl-PL"/>
        </w:rPr>
        <w:t xml:space="preserve"> następując</w:t>
      </w:r>
      <w:r w:rsidR="00555D5C" w:rsidRPr="00861370">
        <w:rPr>
          <w:rFonts w:ascii="Tahoma" w:eastAsia="Times New Roman" w:hAnsi="Tahoma" w:cs="Tahoma"/>
          <w:b/>
          <w:sz w:val="20"/>
          <w:szCs w:val="20"/>
          <w:u w:val="single"/>
          <w:lang w:eastAsia="pl-PL"/>
        </w:rPr>
        <w:t>e</w:t>
      </w:r>
      <w:r w:rsidRPr="00861370">
        <w:rPr>
          <w:rFonts w:ascii="Tahoma" w:eastAsia="Times New Roman" w:hAnsi="Tahoma" w:cs="Tahoma"/>
          <w:b/>
          <w:sz w:val="20"/>
          <w:szCs w:val="20"/>
          <w:u w:val="single"/>
          <w:lang w:eastAsia="pl-PL"/>
        </w:rPr>
        <w:t xml:space="preserve"> dokument</w:t>
      </w:r>
      <w:r w:rsidR="00555D5C" w:rsidRPr="00861370">
        <w:rPr>
          <w:rFonts w:ascii="Tahoma" w:eastAsia="Times New Roman" w:hAnsi="Tahoma" w:cs="Tahoma"/>
          <w:b/>
          <w:sz w:val="20"/>
          <w:szCs w:val="20"/>
          <w:u w:val="single"/>
          <w:lang w:eastAsia="pl-PL"/>
        </w:rPr>
        <w:t>y</w:t>
      </w:r>
      <w:r w:rsidRPr="00861370">
        <w:rPr>
          <w:rFonts w:ascii="Tahoma" w:eastAsia="Times New Roman" w:hAnsi="Tahoma" w:cs="Tahoma"/>
          <w:sz w:val="20"/>
          <w:szCs w:val="20"/>
          <w:u w:val="single"/>
          <w:lang w:eastAsia="pl-PL"/>
        </w:rPr>
        <w:t>:</w:t>
      </w:r>
    </w:p>
    <w:p w14:paraId="25528F89" w14:textId="77777777" w:rsidR="00CC5192" w:rsidRPr="00CC5192" w:rsidRDefault="008D3E29" w:rsidP="009F7B1D">
      <w:pPr>
        <w:numPr>
          <w:ilvl w:val="0"/>
          <w:numId w:val="10"/>
        </w:numPr>
        <w:spacing w:after="0" w:line="240" w:lineRule="auto"/>
        <w:contextualSpacing/>
        <w:jc w:val="both"/>
        <w:rPr>
          <w:rFonts w:ascii="Tahoma" w:eastAsia="Times New Roman" w:hAnsi="Tahoma" w:cs="Tahoma"/>
          <w:sz w:val="20"/>
          <w:szCs w:val="20"/>
          <w:lang w:eastAsia="pl-PL"/>
        </w:rPr>
      </w:pPr>
      <w:r w:rsidRPr="00861370">
        <w:rPr>
          <w:rFonts w:ascii="Tahoma" w:eastAsia="Times New Roman" w:hAnsi="Tahoma" w:cs="Tahoma"/>
          <w:sz w:val="20"/>
          <w:szCs w:val="20"/>
          <w:lang w:eastAsia="pl-PL"/>
        </w:rPr>
        <w:t>Wypełniony, podpisany przez osobę uprawnioną/ osoby uprawnione do reprezentowania</w:t>
      </w:r>
      <w:r w:rsidRPr="00CC5192">
        <w:rPr>
          <w:rFonts w:ascii="Tahoma" w:eastAsia="Times New Roman" w:hAnsi="Tahoma" w:cs="Tahoma"/>
          <w:sz w:val="20"/>
          <w:szCs w:val="20"/>
          <w:lang w:eastAsia="pl-PL"/>
        </w:rPr>
        <w:t xml:space="preserve"> wykonawcy  formularz ofertowy według </w:t>
      </w:r>
      <w:r w:rsidR="00CC5192" w:rsidRPr="00CC5192">
        <w:rPr>
          <w:rFonts w:ascii="Tahoma" w:eastAsia="Times New Roman" w:hAnsi="Tahoma" w:cs="Tahoma"/>
          <w:sz w:val="20"/>
          <w:szCs w:val="20"/>
          <w:lang w:eastAsia="pl-PL"/>
        </w:rPr>
        <w:t xml:space="preserve">wzoru stanowiącego </w:t>
      </w:r>
      <w:r w:rsidR="00CC5192" w:rsidRPr="00CC5192">
        <w:rPr>
          <w:rFonts w:ascii="Tahoma" w:eastAsia="Times New Roman" w:hAnsi="Tahoma" w:cs="Tahoma"/>
          <w:sz w:val="20"/>
          <w:szCs w:val="20"/>
          <w:u w:val="single"/>
          <w:lang w:eastAsia="pl-PL"/>
        </w:rPr>
        <w:t>załącznik nr 1</w:t>
      </w:r>
      <w:r w:rsidR="00CC5192" w:rsidRPr="00CC5192">
        <w:rPr>
          <w:rFonts w:ascii="Tahoma" w:eastAsia="Times New Roman" w:hAnsi="Tahoma" w:cs="Tahoma"/>
          <w:sz w:val="20"/>
          <w:szCs w:val="20"/>
          <w:lang w:eastAsia="pl-PL"/>
        </w:rPr>
        <w:t xml:space="preserve">  niniejszej specyfikacji   </w:t>
      </w:r>
      <w:r w:rsidR="00CC5192" w:rsidRPr="00CC5192">
        <w:rPr>
          <w:rFonts w:ascii="Tahoma" w:eastAsia="Times New Roman" w:hAnsi="Tahoma" w:cs="Tahoma"/>
          <w:b/>
          <w:sz w:val="20"/>
          <w:szCs w:val="20"/>
          <w:u w:val="single"/>
          <w:lang w:eastAsia="pl-PL"/>
        </w:rPr>
        <w:t>z wyszczególnieniem każdej oferowanej części z osobna .</w:t>
      </w:r>
    </w:p>
    <w:p w14:paraId="6B594206" w14:textId="7CCD0CF6" w:rsidR="00CC5192" w:rsidRPr="00CC5192" w:rsidRDefault="00CC5192" w:rsidP="009F7B1D">
      <w:pPr>
        <w:numPr>
          <w:ilvl w:val="0"/>
          <w:numId w:val="10"/>
        </w:numPr>
        <w:spacing w:after="0" w:line="240" w:lineRule="auto"/>
        <w:rPr>
          <w:rFonts w:ascii="Tahoma" w:eastAsia="Times New Roman" w:hAnsi="Tahoma" w:cs="Tahoma"/>
          <w:sz w:val="20"/>
          <w:szCs w:val="24"/>
          <w:u w:val="single"/>
          <w:lang w:eastAsia="pl-PL"/>
        </w:rPr>
      </w:pPr>
      <w:r w:rsidRPr="00CC5192">
        <w:rPr>
          <w:rFonts w:ascii="Tahoma" w:eastAsia="Times New Roman" w:hAnsi="Tahoma" w:cs="Tahoma"/>
          <w:sz w:val="20"/>
          <w:szCs w:val="24"/>
          <w:lang w:eastAsia="pl-PL"/>
        </w:rPr>
        <w:t>wypełniony</w:t>
      </w:r>
      <w:r w:rsidR="008D3E29" w:rsidRPr="008D3E29">
        <w:rPr>
          <w:rFonts w:ascii="Tahoma" w:eastAsia="Times New Roman" w:hAnsi="Tahoma" w:cs="Tahoma"/>
          <w:sz w:val="20"/>
          <w:szCs w:val="20"/>
          <w:lang w:eastAsia="pl-PL"/>
        </w:rPr>
        <w:t xml:space="preserve"> </w:t>
      </w:r>
      <w:r w:rsidR="008D3E29" w:rsidRPr="00CC5192">
        <w:rPr>
          <w:rFonts w:ascii="Tahoma" w:eastAsia="Times New Roman" w:hAnsi="Tahoma" w:cs="Tahoma"/>
          <w:sz w:val="20"/>
          <w:szCs w:val="20"/>
          <w:lang w:eastAsia="pl-PL"/>
        </w:rPr>
        <w:t>podpisany przez osobę uprawnioną/ osoby uprawnione do reprezentowania wykonawcy</w:t>
      </w:r>
      <w:r w:rsidRPr="00CC5192">
        <w:rPr>
          <w:rFonts w:ascii="Tahoma" w:eastAsia="Times New Roman" w:hAnsi="Tahoma" w:cs="Tahoma"/>
          <w:sz w:val="20"/>
          <w:szCs w:val="24"/>
          <w:lang w:eastAsia="pl-PL"/>
        </w:rPr>
        <w:t xml:space="preserve"> formularz cenowy zawierający wyszczególnienie  asortymentowe i ilościowe </w:t>
      </w:r>
      <w:r w:rsidR="00577A98">
        <w:rPr>
          <w:rFonts w:ascii="Tahoma" w:eastAsia="Times New Roman" w:hAnsi="Tahoma" w:cs="Tahoma"/>
          <w:sz w:val="20"/>
          <w:szCs w:val="24"/>
          <w:lang w:eastAsia="pl-PL"/>
        </w:rPr>
        <w:t>według</w:t>
      </w:r>
      <w:r w:rsidRPr="00CC5192">
        <w:rPr>
          <w:rFonts w:ascii="Tahoma" w:eastAsia="Times New Roman" w:hAnsi="Tahoma" w:cs="Tahoma"/>
          <w:sz w:val="20"/>
          <w:szCs w:val="24"/>
          <w:lang w:eastAsia="pl-PL"/>
        </w:rPr>
        <w:t xml:space="preserve"> druk</w:t>
      </w:r>
      <w:r w:rsidR="00577A98">
        <w:rPr>
          <w:rFonts w:ascii="Tahoma" w:eastAsia="Times New Roman" w:hAnsi="Tahoma" w:cs="Tahoma"/>
          <w:sz w:val="20"/>
          <w:szCs w:val="24"/>
          <w:lang w:eastAsia="pl-PL"/>
        </w:rPr>
        <w:t xml:space="preserve">ów </w:t>
      </w:r>
      <w:r w:rsidRPr="00CC5192">
        <w:rPr>
          <w:rFonts w:ascii="Tahoma" w:eastAsia="Times New Roman" w:hAnsi="Tahoma" w:cs="Tahoma"/>
          <w:sz w:val="20"/>
          <w:szCs w:val="24"/>
          <w:lang w:eastAsia="pl-PL"/>
        </w:rPr>
        <w:t xml:space="preserve">(odpowiednio do oferowanej/nych części) stanowiących </w:t>
      </w:r>
      <w:r w:rsidRPr="00CC5192">
        <w:rPr>
          <w:rFonts w:ascii="Tahoma" w:eastAsia="Times New Roman" w:hAnsi="Tahoma" w:cs="Tahoma"/>
          <w:sz w:val="20"/>
          <w:szCs w:val="24"/>
          <w:u w:val="single"/>
          <w:lang w:eastAsia="pl-PL"/>
        </w:rPr>
        <w:t>załącznik  nr od 4.1 do nr 4.</w:t>
      </w:r>
      <w:r w:rsidR="00A97CFA">
        <w:rPr>
          <w:rFonts w:ascii="Tahoma" w:eastAsia="Times New Roman" w:hAnsi="Tahoma" w:cs="Tahoma"/>
          <w:sz w:val="20"/>
          <w:szCs w:val="24"/>
          <w:u w:val="single"/>
          <w:lang w:eastAsia="pl-PL"/>
        </w:rPr>
        <w:t>7</w:t>
      </w:r>
    </w:p>
    <w:p w14:paraId="5A46D66A" w14:textId="77777777" w:rsidR="00CC5192" w:rsidRDefault="00CC5192" w:rsidP="009F7B1D">
      <w:pPr>
        <w:numPr>
          <w:ilvl w:val="0"/>
          <w:numId w:val="10"/>
        </w:numPr>
        <w:autoSpaceDE w:val="0"/>
        <w:autoSpaceDN w:val="0"/>
        <w:adjustRightInd w:val="0"/>
        <w:spacing w:after="0" w:line="240" w:lineRule="auto"/>
        <w:rPr>
          <w:rFonts w:ascii="Tahoma" w:hAnsi="Tahoma" w:cs="Tahoma"/>
          <w:color w:val="000000"/>
          <w:sz w:val="20"/>
          <w:szCs w:val="20"/>
        </w:rPr>
      </w:pPr>
      <w:r w:rsidRPr="00CC5192">
        <w:rPr>
          <w:rFonts w:ascii="Tahoma" w:hAnsi="Tahoma" w:cs="Tahoma"/>
          <w:color w:val="000000"/>
          <w:sz w:val="20"/>
          <w:szCs w:val="20"/>
        </w:rPr>
        <w:t xml:space="preserve">w przypadku podpisania oferty przez osobę niewymienioną w dokumencie rejestracyjnym (ewidencyjnym) Wykonawcy, pełnomocnictwo w </w:t>
      </w:r>
      <w:r w:rsidR="008D3E29">
        <w:rPr>
          <w:rFonts w:ascii="Tahoma" w:hAnsi="Tahoma" w:cs="Tahoma"/>
          <w:color w:val="000000"/>
          <w:sz w:val="20"/>
          <w:szCs w:val="20"/>
        </w:rPr>
        <w:t xml:space="preserve">formie oryginału podpisanego przez osobę uprawnioną ze strony Wykonawcy kwalifikowanym  podpisem elektronicznym </w:t>
      </w:r>
      <w:r w:rsidRPr="00CC5192">
        <w:rPr>
          <w:rFonts w:ascii="Tahoma" w:hAnsi="Tahoma" w:cs="Tahoma"/>
          <w:color w:val="000000"/>
          <w:sz w:val="20"/>
          <w:szCs w:val="20"/>
        </w:rPr>
        <w:t xml:space="preserve"> lub kopii </w:t>
      </w:r>
      <w:r w:rsidR="008D3E29">
        <w:rPr>
          <w:rFonts w:ascii="Tahoma" w:hAnsi="Tahoma" w:cs="Tahoma"/>
          <w:color w:val="000000"/>
          <w:sz w:val="20"/>
          <w:szCs w:val="20"/>
        </w:rPr>
        <w:t>elektronicznej opatrzonej kwalifikowanym podpisem elektronicznym notariusza.</w:t>
      </w:r>
    </w:p>
    <w:p w14:paraId="6A9C929F" w14:textId="77777777" w:rsidR="00C41F55" w:rsidRPr="00375CD5" w:rsidRDefault="004F25C5" w:rsidP="009F7B1D">
      <w:pPr>
        <w:pStyle w:val="Akapitzlist"/>
        <w:numPr>
          <w:ilvl w:val="0"/>
          <w:numId w:val="10"/>
        </w:numPr>
        <w:spacing w:after="0" w:line="240" w:lineRule="auto"/>
        <w:jc w:val="both"/>
        <w:rPr>
          <w:rFonts w:ascii="Tahoma" w:hAnsi="Tahoma" w:cs="Tahoma"/>
          <w:sz w:val="20"/>
          <w:szCs w:val="20"/>
        </w:rPr>
      </w:pPr>
      <w:r w:rsidRPr="00375CD5">
        <w:rPr>
          <w:rFonts w:ascii="Tahoma" w:hAnsi="Tahoma" w:cs="Tahoma"/>
          <w:sz w:val="20"/>
          <w:szCs w:val="20"/>
        </w:rPr>
        <w:t>w formie jednolitego dokumentu (JEDZ) w zakresie w</w:t>
      </w:r>
      <w:r w:rsidR="00375CD5" w:rsidRPr="00375CD5">
        <w:rPr>
          <w:rFonts w:ascii="Tahoma" w:hAnsi="Tahoma" w:cs="Tahoma"/>
          <w:sz w:val="20"/>
          <w:szCs w:val="20"/>
        </w:rPr>
        <w:t>skazanym w załączniku nr 2 do SWZ</w:t>
      </w:r>
      <w:r w:rsidR="00B93D09" w:rsidRPr="00375CD5">
        <w:rPr>
          <w:rFonts w:ascii="Tahoma" w:hAnsi="Tahoma" w:cs="Tahoma"/>
          <w:sz w:val="20"/>
          <w:szCs w:val="20"/>
        </w:rPr>
        <w:t xml:space="preserve"> </w:t>
      </w:r>
    </w:p>
    <w:p w14:paraId="13B1D01B" w14:textId="77777777" w:rsidR="00375CD5" w:rsidRPr="00375CD5" w:rsidRDefault="00375CD5" w:rsidP="009E580C">
      <w:pPr>
        <w:pStyle w:val="Akapitzlist"/>
        <w:spacing w:after="0" w:line="240" w:lineRule="auto"/>
        <w:ind w:left="794"/>
        <w:jc w:val="both"/>
        <w:rPr>
          <w:rFonts w:ascii="Tahoma" w:hAnsi="Tahoma" w:cs="Tahoma"/>
          <w:sz w:val="20"/>
          <w:szCs w:val="20"/>
        </w:rPr>
      </w:pPr>
      <w:r w:rsidRPr="00375CD5">
        <w:rPr>
          <w:rFonts w:ascii="Tahoma" w:hAnsi="Tahoma" w:cs="Tahoma"/>
          <w:sz w:val="20"/>
          <w:szCs w:val="20"/>
        </w:rPr>
        <w:t>o</w:t>
      </w:r>
      <w:r w:rsidR="000F41DE" w:rsidRPr="00375CD5">
        <w:rPr>
          <w:rFonts w:ascii="Tahoma" w:hAnsi="Tahoma" w:cs="Tahoma"/>
          <w:sz w:val="20"/>
          <w:szCs w:val="20"/>
        </w:rPr>
        <w:t xml:space="preserve">świadczenie wykonawcy tymczasowo zastępujące wymagane przez zamawiającego podmiotowe środki dowodowe </w:t>
      </w:r>
      <w:r w:rsidRPr="00375CD5">
        <w:rPr>
          <w:rFonts w:ascii="Tahoma" w:hAnsi="Tahoma" w:cs="Tahoma"/>
          <w:sz w:val="20"/>
          <w:szCs w:val="20"/>
        </w:rPr>
        <w:t xml:space="preserve"> stanowiące dowód potwierdzający brak podstaw wykluczenia ,spełniania warunków udziału w postepowaniu , odpowiednio na dzień składania ofert </w:t>
      </w:r>
      <w:r>
        <w:rPr>
          <w:rFonts w:ascii="Tahoma" w:hAnsi="Tahoma" w:cs="Tahoma"/>
          <w:sz w:val="20"/>
          <w:szCs w:val="20"/>
        </w:rPr>
        <w:t>,</w:t>
      </w:r>
      <w:r w:rsidRPr="00375CD5">
        <w:rPr>
          <w:rFonts w:ascii="Tahoma" w:hAnsi="Tahoma" w:cs="Tahoma"/>
          <w:sz w:val="20"/>
          <w:szCs w:val="20"/>
        </w:rPr>
        <w:t xml:space="preserve"> w formie jednolitego dokumentu (JEDZ) w zakresie wskazanym w załączniku nr 2 do SWZ </w:t>
      </w:r>
    </w:p>
    <w:p w14:paraId="527E93E9" w14:textId="77777777" w:rsidR="0022035D" w:rsidRDefault="004F25C5" w:rsidP="004F25C5">
      <w:pPr>
        <w:spacing w:after="0" w:line="240" w:lineRule="auto"/>
        <w:ind w:left="938" w:hanging="578"/>
        <w:jc w:val="center"/>
        <w:rPr>
          <w:rFonts w:ascii="Tahoma" w:eastAsia="Times New Roman" w:hAnsi="Tahoma" w:cs="Tahoma"/>
          <w:b/>
          <w:sz w:val="20"/>
          <w:szCs w:val="20"/>
          <w:lang w:eastAsia="pl-PL"/>
        </w:rPr>
      </w:pPr>
      <w:r w:rsidRPr="0022035D">
        <w:rPr>
          <w:rFonts w:ascii="Tahoma" w:eastAsia="Times New Roman" w:hAnsi="Tahoma" w:cs="Tahoma"/>
          <w:b/>
          <w:sz w:val="20"/>
          <w:szCs w:val="20"/>
          <w:lang w:eastAsia="pl-PL"/>
        </w:rPr>
        <w:t xml:space="preserve">Sposób przygotowania oświadczenia </w:t>
      </w:r>
      <w:r w:rsidR="00BF51EC" w:rsidRPr="0022035D">
        <w:rPr>
          <w:rFonts w:ascii="Tahoma" w:eastAsia="Times New Roman" w:hAnsi="Tahoma" w:cs="Tahoma"/>
          <w:b/>
          <w:sz w:val="20"/>
          <w:szCs w:val="20"/>
          <w:lang w:eastAsia="pl-PL"/>
        </w:rPr>
        <w:t xml:space="preserve">                            </w:t>
      </w:r>
    </w:p>
    <w:p w14:paraId="5CFD4316" w14:textId="77777777" w:rsidR="004F25C5" w:rsidRDefault="0022035D" w:rsidP="004F25C5">
      <w:pPr>
        <w:spacing w:after="0" w:line="240" w:lineRule="auto"/>
        <w:ind w:left="938" w:hanging="578"/>
        <w:jc w:val="center"/>
        <w:rPr>
          <w:rFonts w:ascii="Tahoma" w:eastAsia="Times New Roman" w:hAnsi="Tahoma" w:cs="Tahoma"/>
          <w:b/>
          <w:sz w:val="20"/>
          <w:szCs w:val="20"/>
          <w:lang w:eastAsia="pl-PL"/>
        </w:rPr>
      </w:pPr>
      <w:r>
        <w:rPr>
          <w:rFonts w:ascii="Tahoma" w:eastAsia="Times New Roman" w:hAnsi="Tahoma" w:cs="Tahoma"/>
          <w:b/>
          <w:sz w:val="20"/>
          <w:szCs w:val="20"/>
          <w:lang w:eastAsia="pl-PL"/>
        </w:rPr>
        <w:t xml:space="preserve">    </w:t>
      </w:r>
      <w:r w:rsidR="00BF51EC" w:rsidRPr="0022035D">
        <w:rPr>
          <w:rFonts w:ascii="Tahoma" w:eastAsia="Times New Roman" w:hAnsi="Tahoma" w:cs="Tahoma"/>
          <w:b/>
          <w:sz w:val="20"/>
          <w:szCs w:val="20"/>
          <w:lang w:eastAsia="pl-PL"/>
        </w:rPr>
        <w:t xml:space="preserve"> </w:t>
      </w:r>
      <w:r w:rsidR="004F25C5" w:rsidRPr="0022035D">
        <w:rPr>
          <w:rFonts w:ascii="Tahoma" w:eastAsia="Times New Roman" w:hAnsi="Tahoma" w:cs="Tahoma"/>
          <w:b/>
          <w:sz w:val="20"/>
          <w:szCs w:val="20"/>
          <w:lang w:eastAsia="pl-PL"/>
        </w:rPr>
        <w:t>o którym mowa w pkt. VI</w:t>
      </w:r>
      <w:r w:rsidR="009E580C">
        <w:rPr>
          <w:rFonts w:ascii="Tahoma" w:eastAsia="Times New Roman" w:hAnsi="Tahoma" w:cs="Tahoma"/>
          <w:b/>
          <w:sz w:val="20"/>
          <w:szCs w:val="20"/>
          <w:lang w:eastAsia="pl-PL"/>
        </w:rPr>
        <w:t>I</w:t>
      </w:r>
      <w:r w:rsidR="004F25C5" w:rsidRPr="0022035D">
        <w:rPr>
          <w:rFonts w:ascii="Tahoma" w:eastAsia="Times New Roman" w:hAnsi="Tahoma" w:cs="Tahoma"/>
          <w:b/>
          <w:sz w:val="20"/>
          <w:szCs w:val="20"/>
          <w:lang w:eastAsia="pl-PL"/>
        </w:rPr>
        <w:t>.1.</w:t>
      </w:r>
      <w:r w:rsidR="00BF51EC" w:rsidRPr="0022035D">
        <w:rPr>
          <w:rFonts w:ascii="Tahoma" w:eastAsia="Times New Roman" w:hAnsi="Tahoma" w:cs="Tahoma"/>
          <w:b/>
          <w:sz w:val="20"/>
          <w:szCs w:val="20"/>
          <w:lang w:eastAsia="pl-PL"/>
        </w:rPr>
        <w:t xml:space="preserve"> i X</w:t>
      </w:r>
      <w:r w:rsidR="009E580C">
        <w:rPr>
          <w:rFonts w:ascii="Tahoma" w:eastAsia="Times New Roman" w:hAnsi="Tahoma" w:cs="Tahoma"/>
          <w:b/>
          <w:sz w:val="20"/>
          <w:szCs w:val="20"/>
          <w:lang w:eastAsia="pl-PL"/>
        </w:rPr>
        <w:t>I</w:t>
      </w:r>
      <w:r w:rsidR="00BF51EC" w:rsidRPr="0022035D">
        <w:rPr>
          <w:rFonts w:ascii="Tahoma" w:eastAsia="Times New Roman" w:hAnsi="Tahoma" w:cs="Tahoma"/>
          <w:b/>
          <w:sz w:val="20"/>
          <w:szCs w:val="20"/>
          <w:lang w:eastAsia="pl-PL"/>
        </w:rPr>
        <w:t>.</w:t>
      </w:r>
      <w:r w:rsidR="00D45B66">
        <w:rPr>
          <w:rFonts w:ascii="Tahoma" w:eastAsia="Times New Roman" w:hAnsi="Tahoma" w:cs="Tahoma"/>
          <w:b/>
          <w:sz w:val="20"/>
          <w:szCs w:val="20"/>
          <w:lang w:eastAsia="pl-PL"/>
        </w:rPr>
        <w:t>4</w:t>
      </w:r>
      <w:r w:rsidR="00BF51EC" w:rsidRPr="0022035D">
        <w:rPr>
          <w:rFonts w:ascii="Tahoma" w:eastAsia="Times New Roman" w:hAnsi="Tahoma" w:cs="Tahoma"/>
          <w:b/>
          <w:sz w:val="20"/>
          <w:szCs w:val="20"/>
          <w:lang w:eastAsia="pl-PL"/>
        </w:rPr>
        <w:t>.4)</w:t>
      </w:r>
      <w:r w:rsidR="009E580C">
        <w:rPr>
          <w:rFonts w:ascii="Tahoma" w:eastAsia="Times New Roman" w:hAnsi="Tahoma" w:cs="Tahoma"/>
          <w:b/>
          <w:sz w:val="20"/>
          <w:szCs w:val="20"/>
          <w:lang w:eastAsia="pl-PL"/>
        </w:rPr>
        <w:t>S</w:t>
      </w:r>
      <w:r w:rsidR="004F25C5" w:rsidRPr="0022035D">
        <w:rPr>
          <w:rFonts w:ascii="Tahoma" w:eastAsia="Times New Roman" w:hAnsi="Tahoma" w:cs="Tahoma"/>
          <w:b/>
          <w:sz w:val="20"/>
          <w:szCs w:val="20"/>
          <w:lang w:eastAsia="pl-PL"/>
        </w:rPr>
        <w:t>WZ</w:t>
      </w:r>
    </w:p>
    <w:p w14:paraId="7B037CFA" w14:textId="4F0B4192" w:rsidR="00C41F55" w:rsidRPr="00C41F55" w:rsidRDefault="00C41F55" w:rsidP="00C41F55">
      <w:pPr>
        <w:spacing w:after="0" w:line="240" w:lineRule="auto"/>
        <w:ind w:left="360"/>
        <w:rPr>
          <w:rFonts w:ascii="Tahoma" w:eastAsia="Times New Roman" w:hAnsi="Tahoma" w:cs="Tahoma"/>
          <w:b/>
          <w:sz w:val="20"/>
          <w:szCs w:val="20"/>
          <w:lang w:eastAsia="pl-PL"/>
        </w:rPr>
      </w:pPr>
      <w:r w:rsidRPr="00C41F55">
        <w:rPr>
          <w:rFonts w:ascii="Tahoma" w:eastAsia="Cambria" w:hAnsi="Tahoma" w:cs="Tahoma"/>
          <w:sz w:val="20"/>
          <w:szCs w:val="20"/>
          <w:lang w:val="x-none"/>
        </w:rPr>
        <w:t>Wykonawca wypełnia</w:t>
      </w:r>
      <w:r w:rsidRPr="00C41F55">
        <w:rPr>
          <w:rFonts w:ascii="Tahoma" w:eastAsia="Cambria" w:hAnsi="Tahoma" w:cs="Tahoma"/>
          <w:sz w:val="20"/>
          <w:szCs w:val="20"/>
        </w:rPr>
        <w:t xml:space="preserve"> </w:t>
      </w:r>
      <w:r w:rsidRPr="00C41F55">
        <w:rPr>
          <w:rFonts w:ascii="Tahoma" w:eastAsia="Cambria" w:hAnsi="Tahoma" w:cs="Tahoma"/>
          <w:sz w:val="20"/>
          <w:szCs w:val="20"/>
          <w:lang w:val="x-none"/>
        </w:rPr>
        <w:t xml:space="preserve"> JEDZ, tworząc dokument elektroniczny. Może korzystać z narzędzia </w:t>
      </w:r>
      <w:r>
        <w:rPr>
          <w:rFonts w:ascii="Tahoma" w:eastAsia="Cambria" w:hAnsi="Tahoma" w:cs="Tahoma"/>
          <w:sz w:val="20"/>
          <w:szCs w:val="20"/>
        </w:rPr>
        <w:t xml:space="preserve"> </w:t>
      </w:r>
      <w:r w:rsidRPr="00C41F55">
        <w:rPr>
          <w:rFonts w:ascii="Tahoma" w:eastAsia="Cambria" w:hAnsi="Tahoma" w:cs="Tahoma"/>
          <w:sz w:val="20"/>
          <w:szCs w:val="20"/>
          <w:lang w:val="x-none"/>
        </w:rPr>
        <w:t>ESPD lub innych dostępnych narzędzi lub oprogramowania, które umożliwiają wypełnienie JEDZ i utwor</w:t>
      </w:r>
      <w:r>
        <w:rPr>
          <w:rFonts w:ascii="Tahoma" w:eastAsia="Cambria" w:hAnsi="Tahoma" w:cs="Tahoma"/>
          <w:sz w:val="20"/>
          <w:szCs w:val="20"/>
          <w:lang w:val="x-none"/>
        </w:rPr>
        <w:t>zenie dokumentu elektronicznego</w:t>
      </w:r>
      <w:r>
        <w:rPr>
          <w:rFonts w:ascii="Tahoma" w:eastAsia="Cambria" w:hAnsi="Tahoma" w:cs="Tahoma"/>
          <w:sz w:val="20"/>
          <w:szCs w:val="20"/>
        </w:rPr>
        <w:t>.</w:t>
      </w:r>
      <w:r w:rsidR="00861370">
        <w:rPr>
          <w:rFonts w:ascii="Tahoma" w:eastAsia="Cambria" w:hAnsi="Tahoma" w:cs="Tahoma"/>
          <w:sz w:val="20"/>
          <w:szCs w:val="20"/>
        </w:rPr>
        <w:t xml:space="preserve"> </w:t>
      </w:r>
      <w:r w:rsidR="00745A52">
        <w:rPr>
          <w:rFonts w:ascii="Tahoma" w:eastAsia="Cambria" w:hAnsi="Tahoma" w:cs="Tahoma"/>
          <w:sz w:val="20"/>
          <w:szCs w:val="20"/>
        </w:rPr>
        <w:t>Wykonawca</w:t>
      </w:r>
      <w:r w:rsidR="00861370">
        <w:rPr>
          <w:rFonts w:ascii="Tahoma" w:eastAsia="Cambria" w:hAnsi="Tahoma" w:cs="Tahoma"/>
          <w:sz w:val="20"/>
          <w:szCs w:val="20"/>
        </w:rPr>
        <w:t xml:space="preserve"> może skorzystać z  podanej instrukcji :</w:t>
      </w:r>
    </w:p>
    <w:p w14:paraId="4FDE88CB" w14:textId="77777777" w:rsidR="0022035D" w:rsidRPr="0022035D" w:rsidRDefault="0022035D" w:rsidP="007759A6">
      <w:pPr>
        <w:numPr>
          <w:ilvl w:val="0"/>
          <w:numId w:val="20"/>
        </w:numPr>
        <w:suppressAutoHyphens/>
        <w:spacing w:after="160" w:line="259" w:lineRule="auto"/>
        <w:contextualSpacing/>
        <w:jc w:val="both"/>
        <w:rPr>
          <w:rFonts w:ascii="Tahoma" w:eastAsia="Cambria" w:hAnsi="Tahoma" w:cs="Tahoma"/>
          <w:sz w:val="20"/>
          <w:szCs w:val="20"/>
        </w:rPr>
      </w:pPr>
      <w:r w:rsidRPr="0022035D">
        <w:rPr>
          <w:rFonts w:ascii="Tahoma" w:eastAsia="Cambria" w:hAnsi="Tahoma" w:cs="Tahoma"/>
          <w:sz w:val="20"/>
          <w:szCs w:val="20"/>
        </w:rPr>
        <w:t xml:space="preserve">Ściągnąć ze strony Zamawiającego i zapisać na swoim komputerze plik „JEDZ w formacie xml”. </w:t>
      </w:r>
    </w:p>
    <w:p w14:paraId="7F0AE82B" w14:textId="77777777" w:rsidR="007C011C" w:rsidRPr="007E7D31" w:rsidRDefault="0022035D" w:rsidP="004F6668">
      <w:pPr>
        <w:numPr>
          <w:ilvl w:val="0"/>
          <w:numId w:val="20"/>
        </w:numPr>
        <w:suppressAutoHyphens/>
        <w:spacing w:after="160" w:line="259" w:lineRule="auto"/>
        <w:contextualSpacing/>
        <w:jc w:val="both"/>
        <w:rPr>
          <w:rFonts w:ascii="Tahoma" w:eastAsia="Calibri" w:hAnsi="Tahoma" w:cs="Tahoma"/>
          <w:color w:val="0F6FC6" w:themeColor="accent1"/>
          <w:sz w:val="20"/>
          <w:szCs w:val="20"/>
          <w:u w:val="single"/>
        </w:rPr>
      </w:pPr>
      <w:bookmarkStart w:id="1" w:name="_Hlk95209949"/>
      <w:r w:rsidRPr="007E7D31">
        <w:rPr>
          <w:rFonts w:ascii="Tahoma" w:eastAsia="Cambria" w:hAnsi="Tahoma" w:cs="Tahoma"/>
          <w:sz w:val="20"/>
          <w:szCs w:val="20"/>
        </w:rPr>
        <w:t xml:space="preserve">Wejść na stronę </w:t>
      </w:r>
      <w:r w:rsidR="007C011C" w:rsidRPr="007E7D31">
        <w:rPr>
          <w:rFonts w:ascii="Tahoma" w:eastAsia="Cambria" w:hAnsi="Tahoma" w:cs="Tahoma"/>
          <w:sz w:val="20"/>
          <w:szCs w:val="20"/>
        </w:rPr>
        <w:t xml:space="preserve">  </w:t>
      </w:r>
      <w:hyperlink r:id="rId18" w:history="1">
        <w:r w:rsidR="007C011C" w:rsidRPr="007E7D31">
          <w:rPr>
            <w:rStyle w:val="Hipercze"/>
            <w:rFonts w:ascii="Tahoma" w:eastAsia="Cambria" w:hAnsi="Tahoma" w:cs="Tahoma"/>
            <w:color w:val="auto"/>
            <w:sz w:val="20"/>
            <w:szCs w:val="20"/>
          </w:rPr>
          <w:t>https://espd.uzp.gov.pl/</w:t>
        </w:r>
      </w:hyperlink>
      <w:r w:rsidR="007C011C" w:rsidRPr="007E7D31">
        <w:rPr>
          <w:rFonts w:ascii="Tahoma" w:eastAsia="Cambria" w:hAnsi="Tahoma" w:cs="Tahoma"/>
          <w:sz w:val="20"/>
          <w:szCs w:val="20"/>
        </w:rPr>
        <w:t xml:space="preserve">                      </w:t>
      </w:r>
    </w:p>
    <w:p w14:paraId="6DA39463" w14:textId="7DB8C4D6" w:rsidR="007E7D31" w:rsidRPr="007E7D31" w:rsidRDefault="0022035D" w:rsidP="007E7D31">
      <w:pPr>
        <w:spacing w:line="256" w:lineRule="auto"/>
        <w:ind w:left="720"/>
        <w:contextualSpacing/>
        <w:rPr>
          <w:rFonts w:ascii="Tahoma" w:eastAsia="Cambria" w:hAnsi="Tahoma" w:cs="Tahoma"/>
          <w:sz w:val="20"/>
          <w:szCs w:val="20"/>
        </w:rPr>
      </w:pPr>
      <w:r w:rsidRPr="007E7D31">
        <w:rPr>
          <w:rFonts w:ascii="Tahoma" w:eastAsia="Cambria" w:hAnsi="Tahoma" w:cs="Tahoma"/>
          <w:sz w:val="20"/>
          <w:szCs w:val="20"/>
        </w:rPr>
        <w:t>lub Urzędu Zamówień Publicznych (gdzie znajduje się instrukcja elektronicznego narzędzia do wypełniana JEDZ/ESPD/eESPD/:</w:t>
      </w:r>
      <w:hyperlink r:id="rId19" w:history="1">
        <w:r w:rsidR="007E7D31" w:rsidRPr="007E7D31">
          <w:rPr>
            <w:rStyle w:val="Hipercze"/>
            <w:rFonts w:ascii="Tahoma" w:eastAsia="Cambria" w:hAnsi="Tahoma" w:cs="Tahoma"/>
            <w:color w:val="auto"/>
            <w:sz w:val="20"/>
            <w:szCs w:val="20"/>
          </w:rPr>
          <w:t>https://www.uzp.gov.pl/baza-wiedzy/prawo-zamowien-publicznych-regulacje/prawo-krajowe/jednolity-europejski-dokument-zamowienia</w:t>
        </w:r>
      </w:hyperlink>
    </w:p>
    <w:bookmarkEnd w:id="1"/>
    <w:p w14:paraId="7FC89A54" w14:textId="77777777" w:rsidR="0022035D" w:rsidRPr="0022035D" w:rsidRDefault="0022035D" w:rsidP="007759A6">
      <w:pPr>
        <w:numPr>
          <w:ilvl w:val="0"/>
          <w:numId w:val="20"/>
        </w:numPr>
        <w:suppressAutoHyphens/>
        <w:spacing w:after="160" w:line="259" w:lineRule="auto"/>
        <w:contextualSpacing/>
        <w:jc w:val="both"/>
        <w:rPr>
          <w:rFonts w:ascii="Tahoma" w:eastAsia="Cambria" w:hAnsi="Tahoma" w:cs="Tahoma"/>
          <w:sz w:val="20"/>
          <w:szCs w:val="20"/>
        </w:rPr>
      </w:pPr>
      <w:r w:rsidRPr="0022035D">
        <w:rPr>
          <w:rFonts w:ascii="Tahoma" w:eastAsia="Cambria" w:hAnsi="Tahoma" w:cs="Tahoma"/>
          <w:sz w:val="20"/>
          <w:szCs w:val="20"/>
        </w:rPr>
        <w:t>Zaznaczyć opcje „jestem  wykonawcą” i chcę „zaimportować ESPD”.</w:t>
      </w:r>
    </w:p>
    <w:p w14:paraId="4DD57802" w14:textId="77777777" w:rsidR="0022035D" w:rsidRPr="0022035D" w:rsidRDefault="0022035D" w:rsidP="007759A6">
      <w:pPr>
        <w:numPr>
          <w:ilvl w:val="0"/>
          <w:numId w:val="20"/>
        </w:numPr>
        <w:suppressAutoHyphens/>
        <w:spacing w:after="160" w:line="259" w:lineRule="auto"/>
        <w:contextualSpacing/>
        <w:jc w:val="both"/>
        <w:rPr>
          <w:rFonts w:ascii="Tahoma" w:eastAsia="Cambria" w:hAnsi="Tahoma" w:cs="Tahoma"/>
          <w:sz w:val="20"/>
          <w:szCs w:val="20"/>
        </w:rPr>
      </w:pPr>
      <w:r w:rsidRPr="0022035D">
        <w:rPr>
          <w:rFonts w:ascii="Tahoma" w:eastAsia="Cambria" w:hAnsi="Tahoma" w:cs="Tahoma"/>
          <w:sz w:val="20"/>
          <w:szCs w:val="20"/>
        </w:rPr>
        <w:t>Następnie wybrać ikonkę „przeglądaj” i zaimportować ściągnięty uprzednio plik „JEDZ w formacie xml”</w:t>
      </w:r>
    </w:p>
    <w:p w14:paraId="1169C95C" w14:textId="77777777" w:rsidR="0022035D" w:rsidRPr="0022035D" w:rsidRDefault="0022035D" w:rsidP="007759A6">
      <w:pPr>
        <w:numPr>
          <w:ilvl w:val="0"/>
          <w:numId w:val="20"/>
        </w:numPr>
        <w:suppressAutoHyphens/>
        <w:spacing w:after="160" w:line="259" w:lineRule="auto"/>
        <w:contextualSpacing/>
        <w:jc w:val="both"/>
        <w:rPr>
          <w:rFonts w:ascii="Tahoma" w:eastAsia="Cambria" w:hAnsi="Tahoma" w:cs="Tahoma"/>
          <w:sz w:val="20"/>
          <w:szCs w:val="20"/>
        </w:rPr>
      </w:pPr>
      <w:r w:rsidRPr="0022035D">
        <w:rPr>
          <w:rFonts w:ascii="Tahoma" w:eastAsia="Cambria" w:hAnsi="Tahoma" w:cs="Tahoma"/>
          <w:sz w:val="20"/>
          <w:szCs w:val="20"/>
        </w:rPr>
        <w:t xml:space="preserve">Zaznaczyć odpowiedź na pytanie „Gdzie znajduje się siedziba Państwa przedsiębiorstwa” - menu rozwijane </w:t>
      </w:r>
    </w:p>
    <w:p w14:paraId="225E7FBA" w14:textId="77777777" w:rsidR="0022035D" w:rsidRPr="0022035D" w:rsidRDefault="0022035D" w:rsidP="007759A6">
      <w:pPr>
        <w:numPr>
          <w:ilvl w:val="0"/>
          <w:numId w:val="20"/>
        </w:numPr>
        <w:suppressAutoHyphens/>
        <w:spacing w:after="160" w:line="259" w:lineRule="auto"/>
        <w:contextualSpacing/>
        <w:jc w:val="both"/>
        <w:rPr>
          <w:rFonts w:ascii="Tahoma" w:eastAsia="Cambria" w:hAnsi="Tahoma" w:cs="Tahoma"/>
          <w:sz w:val="20"/>
          <w:szCs w:val="20"/>
        </w:rPr>
      </w:pPr>
      <w:r w:rsidRPr="0022035D">
        <w:rPr>
          <w:rFonts w:ascii="Tahoma" w:eastAsia="Cambria" w:hAnsi="Tahoma" w:cs="Tahoma"/>
          <w:sz w:val="20"/>
          <w:szCs w:val="20"/>
        </w:rPr>
        <w:t>Nacisnąć przycisk „DALEJ”</w:t>
      </w:r>
    </w:p>
    <w:p w14:paraId="1E56C9FB" w14:textId="77777777" w:rsidR="0022035D" w:rsidRPr="0022035D" w:rsidRDefault="0022035D" w:rsidP="007759A6">
      <w:pPr>
        <w:numPr>
          <w:ilvl w:val="0"/>
          <w:numId w:val="20"/>
        </w:numPr>
        <w:suppressAutoHyphens/>
        <w:spacing w:after="160" w:line="259" w:lineRule="auto"/>
        <w:contextualSpacing/>
        <w:jc w:val="both"/>
        <w:rPr>
          <w:rFonts w:ascii="Tahoma" w:eastAsia="Cambria" w:hAnsi="Tahoma" w:cs="Tahoma"/>
          <w:sz w:val="20"/>
          <w:szCs w:val="20"/>
        </w:rPr>
      </w:pPr>
      <w:r w:rsidRPr="0022035D">
        <w:rPr>
          <w:rFonts w:ascii="Tahoma" w:eastAsia="Cambria" w:hAnsi="Tahoma" w:cs="Tahoma"/>
          <w:sz w:val="20"/>
          <w:szCs w:val="20"/>
        </w:rPr>
        <w:t xml:space="preserve">Otworzy się edytowalna wersja JEDZ, którą należy wypełnić. </w:t>
      </w:r>
    </w:p>
    <w:p w14:paraId="028F59A2" w14:textId="77777777" w:rsidR="0022035D" w:rsidRPr="0022035D" w:rsidRDefault="0022035D" w:rsidP="00CC2230">
      <w:pPr>
        <w:spacing w:after="0" w:line="240" w:lineRule="auto"/>
        <w:ind w:left="720"/>
        <w:contextualSpacing/>
        <w:jc w:val="both"/>
        <w:rPr>
          <w:rFonts w:ascii="Tahoma" w:eastAsia="Cambria" w:hAnsi="Tahoma" w:cs="Tahoma"/>
          <w:sz w:val="20"/>
          <w:szCs w:val="20"/>
          <w:lang w:val="x-none"/>
        </w:rPr>
      </w:pPr>
      <w:r w:rsidRPr="0022035D">
        <w:rPr>
          <w:rFonts w:ascii="Tahoma" w:eastAsia="Cambria" w:hAnsi="Tahoma" w:cs="Tahoma"/>
          <w:sz w:val="20"/>
          <w:szCs w:val="20"/>
        </w:rPr>
        <w:t xml:space="preserve">w części „Informacje na temat postępowania o udzielenie zamówienia” w polu „rodzaj procedury ” należy zaznaczyć „procedura otwarta” -  menu rozwijane. </w:t>
      </w:r>
    </w:p>
    <w:p w14:paraId="506E5F36" w14:textId="77777777" w:rsidR="0022035D" w:rsidRPr="0022035D" w:rsidRDefault="0022035D" w:rsidP="009F7B1D">
      <w:pPr>
        <w:pStyle w:val="Akapitzlist"/>
        <w:numPr>
          <w:ilvl w:val="0"/>
          <w:numId w:val="10"/>
        </w:numPr>
        <w:spacing w:after="0" w:line="240" w:lineRule="auto"/>
        <w:jc w:val="both"/>
        <w:rPr>
          <w:rFonts w:ascii="Tahoma" w:hAnsi="Tahoma" w:cs="Tahoma"/>
          <w:sz w:val="20"/>
          <w:szCs w:val="20"/>
        </w:rPr>
      </w:pPr>
      <w:r w:rsidRPr="0022035D">
        <w:rPr>
          <w:rFonts w:ascii="Tahoma" w:eastAsia="Cambria" w:hAnsi="Tahoma" w:cs="Tahoma"/>
          <w:sz w:val="20"/>
          <w:szCs w:val="20"/>
        </w:rPr>
        <w:t>Wypełnić JEDZ z zastrzeżeniem,</w:t>
      </w:r>
      <w:r w:rsidR="00B779D9" w:rsidRPr="00B779D9">
        <w:rPr>
          <w:rFonts w:ascii="Tahoma" w:eastAsia="Cambria" w:hAnsi="Tahoma" w:cs="Tahoma"/>
          <w:sz w:val="20"/>
          <w:szCs w:val="20"/>
        </w:rPr>
        <w:t xml:space="preserve"> </w:t>
      </w:r>
      <w:r w:rsidR="00B779D9" w:rsidRPr="00473199">
        <w:rPr>
          <w:rFonts w:ascii="Tahoma" w:eastAsia="Cambria" w:hAnsi="Tahoma" w:cs="Tahoma"/>
          <w:sz w:val="20"/>
          <w:szCs w:val="20"/>
        </w:rPr>
        <w:t xml:space="preserve">iż w części II w sekcji B Informacja na temat przedstawicieli wykonawcy Zamawiający nie wymaga wypełniania daty i miejsca urodzenia                                         </w:t>
      </w:r>
      <w:r w:rsidRPr="0022035D">
        <w:rPr>
          <w:rFonts w:ascii="Tahoma" w:eastAsia="Cambria" w:hAnsi="Tahoma" w:cs="Tahoma"/>
          <w:sz w:val="20"/>
          <w:szCs w:val="20"/>
        </w:rPr>
        <w:t xml:space="preserve">w części IV: Kryteria kwalifikacji – </w:t>
      </w:r>
      <w:r w:rsidRPr="0022035D">
        <w:rPr>
          <w:rFonts w:ascii="Tahoma" w:hAnsi="Tahoma" w:cs="Tahoma"/>
          <w:sz w:val="20"/>
          <w:szCs w:val="20"/>
        </w:rPr>
        <w:t>Wykonawca może</w:t>
      </w:r>
      <w:r w:rsidR="00861370">
        <w:rPr>
          <w:rFonts w:ascii="Tahoma" w:hAnsi="Tahoma" w:cs="Tahoma"/>
          <w:sz w:val="20"/>
          <w:szCs w:val="20"/>
        </w:rPr>
        <w:t xml:space="preserve"> </w:t>
      </w:r>
      <w:r w:rsidRPr="0022035D">
        <w:rPr>
          <w:rFonts w:ascii="Tahoma" w:hAnsi="Tahoma" w:cs="Tahoma"/>
          <w:sz w:val="20"/>
          <w:szCs w:val="20"/>
        </w:rPr>
        <w:t xml:space="preserve">ograniczyć się do wypełnienia sekcji </w:t>
      </w:r>
      <w:r w:rsidRPr="0022035D">
        <w:rPr>
          <w:sz w:val="32"/>
          <w:szCs w:val="32"/>
        </w:rPr>
        <w:t xml:space="preserve">α </w:t>
      </w:r>
      <w:r w:rsidRPr="0022035D">
        <w:rPr>
          <w:rFonts w:ascii="Tahoma" w:hAnsi="Tahoma" w:cs="Tahoma"/>
          <w:sz w:val="20"/>
          <w:szCs w:val="20"/>
        </w:rPr>
        <w:t xml:space="preserve"> części IV formularza JEDZ  i nie jest zobowiązany do wypełniania  punktów formularza JEDZ w sekcji A-D w części IV,, Kryteria kwalifikacji „ ( tj. warunków udziału w postepowaniu)</w:t>
      </w:r>
    </w:p>
    <w:p w14:paraId="35477FC6" w14:textId="77777777" w:rsidR="0022035D" w:rsidRPr="0022035D" w:rsidRDefault="0022035D" w:rsidP="007759A6">
      <w:pPr>
        <w:numPr>
          <w:ilvl w:val="0"/>
          <w:numId w:val="20"/>
        </w:numPr>
        <w:suppressAutoHyphens/>
        <w:spacing w:after="160" w:line="259" w:lineRule="auto"/>
        <w:contextualSpacing/>
        <w:jc w:val="both"/>
        <w:rPr>
          <w:rFonts w:ascii="Tahoma" w:eastAsia="Cambria" w:hAnsi="Tahoma" w:cs="Tahoma"/>
          <w:sz w:val="20"/>
          <w:szCs w:val="20"/>
        </w:rPr>
      </w:pPr>
      <w:r w:rsidRPr="0022035D">
        <w:rPr>
          <w:rFonts w:ascii="Tahoma" w:eastAsia="Cambria" w:hAnsi="Tahoma" w:cs="Tahoma"/>
          <w:sz w:val="20"/>
          <w:szCs w:val="20"/>
        </w:rPr>
        <w:t>Zamawiający dopuszcza, aby Wykonawca użył do wypełnienia JEDZ pliku „JEDZ w formacie pdf (podgląd wersji xml)”.</w:t>
      </w:r>
    </w:p>
    <w:p w14:paraId="12FDA1A7" w14:textId="77777777" w:rsidR="0022035D" w:rsidRPr="0022035D" w:rsidRDefault="0022035D" w:rsidP="007759A6">
      <w:pPr>
        <w:numPr>
          <w:ilvl w:val="0"/>
          <w:numId w:val="20"/>
        </w:numPr>
        <w:suppressAutoHyphens/>
        <w:spacing w:after="160" w:line="259" w:lineRule="auto"/>
        <w:contextualSpacing/>
        <w:jc w:val="both"/>
        <w:rPr>
          <w:rFonts w:ascii="Tahoma" w:eastAsia="Cambria" w:hAnsi="Tahoma" w:cs="Tahoma"/>
          <w:sz w:val="20"/>
          <w:szCs w:val="20"/>
        </w:rPr>
      </w:pPr>
      <w:r w:rsidRPr="0022035D">
        <w:rPr>
          <w:rFonts w:ascii="Tahoma" w:eastAsia="Cambria" w:hAnsi="Tahoma" w:cs="Tahoma"/>
          <w:sz w:val="20"/>
          <w:szCs w:val="20"/>
        </w:rPr>
        <w:t>Po stworzeniu lub wygenerowaniu przez Wykonawcę gotowego dokumentu</w:t>
      </w:r>
      <w:r w:rsidR="00C41F55">
        <w:rPr>
          <w:rFonts w:ascii="Tahoma" w:eastAsia="Cambria" w:hAnsi="Tahoma" w:cs="Tahoma"/>
          <w:sz w:val="20"/>
          <w:szCs w:val="20"/>
        </w:rPr>
        <w:t xml:space="preserve"> Wykonawca jest zobowiązany do</w:t>
      </w:r>
      <w:r w:rsidR="00C41F55" w:rsidRPr="00C41F55">
        <w:rPr>
          <w:rFonts w:ascii="Tahoma" w:eastAsia="Cambria" w:hAnsi="Tahoma" w:cs="Tahoma"/>
          <w:sz w:val="20"/>
          <w:szCs w:val="20"/>
        </w:rPr>
        <w:t xml:space="preserve"> podpisania  kwalifikowanym podpisem elektronicznym</w:t>
      </w:r>
      <w:r w:rsidR="00C41F55">
        <w:rPr>
          <w:rFonts w:ascii="Tahoma" w:eastAsia="Cambria" w:hAnsi="Tahoma" w:cs="Tahoma"/>
          <w:sz w:val="20"/>
          <w:szCs w:val="20"/>
        </w:rPr>
        <w:t>.</w:t>
      </w:r>
    </w:p>
    <w:p w14:paraId="272F4B87" w14:textId="77777777" w:rsidR="00CC5192" w:rsidRPr="00AE6B78" w:rsidRDefault="00CC5192" w:rsidP="00AE6B78">
      <w:pPr>
        <w:pStyle w:val="Akapitzlist"/>
        <w:numPr>
          <w:ilvl w:val="0"/>
          <w:numId w:val="1"/>
        </w:numPr>
        <w:tabs>
          <w:tab w:val="left" w:pos="5460"/>
        </w:tabs>
        <w:suppressAutoHyphens/>
        <w:spacing w:after="0" w:line="240" w:lineRule="auto"/>
        <w:jc w:val="both"/>
        <w:rPr>
          <w:rFonts w:ascii="Tahoma" w:eastAsia="Times New Roman" w:hAnsi="Tahoma" w:cs="Tahoma"/>
          <w:sz w:val="20"/>
          <w:szCs w:val="24"/>
          <w:lang w:eastAsia="ar-SA"/>
        </w:rPr>
      </w:pPr>
      <w:r w:rsidRPr="00AE6B78">
        <w:rPr>
          <w:rFonts w:ascii="Tahoma" w:eastAsia="Times New Roman" w:hAnsi="Tahoma" w:cs="Tahoma"/>
          <w:sz w:val="20"/>
          <w:szCs w:val="24"/>
          <w:lang w:eastAsia="ar-SA"/>
        </w:rPr>
        <w:lastRenderedPageBreak/>
        <w:t xml:space="preserve">Dla wykonawców występujących wspólnie ma w szczególności zastosowanie  art. </w:t>
      </w:r>
      <w:r w:rsidR="003D0D46" w:rsidRPr="00AE6B78">
        <w:rPr>
          <w:rFonts w:ascii="Tahoma" w:eastAsia="Times New Roman" w:hAnsi="Tahoma" w:cs="Tahoma"/>
          <w:sz w:val="20"/>
          <w:szCs w:val="24"/>
          <w:lang w:eastAsia="ar-SA"/>
        </w:rPr>
        <w:t>58</w:t>
      </w:r>
      <w:r w:rsidRPr="00AE6B78">
        <w:rPr>
          <w:rFonts w:ascii="Tahoma" w:eastAsia="Times New Roman" w:hAnsi="Tahoma" w:cs="Tahoma"/>
          <w:sz w:val="20"/>
          <w:szCs w:val="24"/>
          <w:lang w:eastAsia="ar-SA"/>
        </w:rPr>
        <w:t xml:space="preserve">  Prawa zamówień publicznych. Wykonawcy wspólnie ubiegający się o </w:t>
      </w:r>
      <w:r w:rsidR="003D0D46" w:rsidRPr="00AE6B78">
        <w:rPr>
          <w:rFonts w:ascii="Tahoma" w:eastAsia="Times New Roman" w:hAnsi="Tahoma" w:cs="Tahoma"/>
          <w:sz w:val="20"/>
          <w:szCs w:val="24"/>
          <w:lang w:eastAsia="ar-SA"/>
        </w:rPr>
        <w:t xml:space="preserve"> udzielenie </w:t>
      </w:r>
      <w:r w:rsidRPr="00AE6B78">
        <w:rPr>
          <w:rFonts w:ascii="Tahoma" w:eastAsia="Times New Roman" w:hAnsi="Tahoma" w:cs="Tahoma"/>
          <w:sz w:val="20"/>
          <w:szCs w:val="24"/>
          <w:lang w:eastAsia="ar-SA"/>
        </w:rPr>
        <w:t>zamówieni</w:t>
      </w:r>
      <w:r w:rsidR="003D0D46" w:rsidRPr="00AE6B78">
        <w:rPr>
          <w:rFonts w:ascii="Tahoma" w:eastAsia="Times New Roman" w:hAnsi="Tahoma" w:cs="Tahoma"/>
          <w:sz w:val="20"/>
          <w:szCs w:val="24"/>
          <w:lang w:eastAsia="ar-SA"/>
        </w:rPr>
        <w:t>a</w:t>
      </w:r>
      <w:r w:rsidRPr="00AE6B78">
        <w:rPr>
          <w:rFonts w:ascii="Tahoma" w:eastAsia="Times New Roman" w:hAnsi="Tahoma" w:cs="Tahoma"/>
          <w:sz w:val="20"/>
          <w:szCs w:val="24"/>
          <w:lang w:eastAsia="ar-SA"/>
        </w:rPr>
        <w:t xml:space="preserve"> zobowiązani są do ustanowienia pełnomocnika do reprezentowania ich w postępowaniu o udzielenie zamówienia albo reprezentowania ich w postępowaniu i zawarcia umowy w sprawie zamówienia publ</w:t>
      </w:r>
      <w:r w:rsidR="00E2624F" w:rsidRPr="00AE6B78">
        <w:rPr>
          <w:rFonts w:ascii="Tahoma" w:eastAsia="Times New Roman" w:hAnsi="Tahoma" w:cs="Tahoma"/>
          <w:sz w:val="20"/>
          <w:szCs w:val="24"/>
          <w:lang w:eastAsia="ar-SA"/>
        </w:rPr>
        <w:t>icznego. Pełnomocnictwo należy złożyć wraz z ofertą</w:t>
      </w:r>
      <w:r w:rsidRPr="00AE6B78">
        <w:rPr>
          <w:rFonts w:ascii="Tahoma" w:eastAsia="Times New Roman" w:hAnsi="Tahoma" w:cs="Tahoma"/>
          <w:sz w:val="20"/>
          <w:szCs w:val="24"/>
          <w:lang w:eastAsia="ar-SA"/>
        </w:rPr>
        <w:t>.</w:t>
      </w:r>
    </w:p>
    <w:p w14:paraId="5C7134EF" w14:textId="77777777" w:rsidR="00CC5192" w:rsidRDefault="00CC5192" w:rsidP="00CC5192">
      <w:pPr>
        <w:numPr>
          <w:ilvl w:val="0"/>
          <w:numId w:val="1"/>
        </w:numPr>
        <w:spacing w:after="40" w:line="240" w:lineRule="auto"/>
        <w:jc w:val="both"/>
        <w:rPr>
          <w:rFonts w:ascii="Tahoma" w:hAnsi="Tahoma" w:cs="Tahoma"/>
          <w:bCs/>
          <w:sz w:val="20"/>
          <w:szCs w:val="20"/>
        </w:rPr>
      </w:pPr>
      <w:r w:rsidRPr="00A7133E">
        <w:rPr>
          <w:rFonts w:ascii="Tahoma" w:hAnsi="Tahoma" w:cs="Tahoma"/>
          <w:bCs/>
          <w:sz w:val="20"/>
          <w:szCs w:val="20"/>
        </w:rPr>
        <w:t xml:space="preserve">Zamawiający informuje, iż zgodnie z art. </w:t>
      </w:r>
      <w:r w:rsidR="003D0D46">
        <w:rPr>
          <w:rFonts w:ascii="Tahoma" w:hAnsi="Tahoma" w:cs="Tahoma"/>
          <w:bCs/>
          <w:sz w:val="20"/>
          <w:szCs w:val="20"/>
        </w:rPr>
        <w:t>1</w:t>
      </w:r>
      <w:r w:rsidRPr="00A7133E">
        <w:rPr>
          <w:rFonts w:ascii="Tahoma" w:hAnsi="Tahoma" w:cs="Tahoma"/>
          <w:bCs/>
          <w:sz w:val="20"/>
          <w:szCs w:val="20"/>
        </w:rPr>
        <w:t xml:space="preserve">8 w zw. z art. </w:t>
      </w:r>
      <w:r w:rsidR="003D0D46">
        <w:rPr>
          <w:rFonts w:ascii="Tahoma" w:hAnsi="Tahoma" w:cs="Tahoma"/>
          <w:bCs/>
          <w:sz w:val="20"/>
          <w:szCs w:val="20"/>
        </w:rPr>
        <w:t>74</w:t>
      </w:r>
      <w:r w:rsidRPr="00A7133E">
        <w:rPr>
          <w:rFonts w:ascii="Tahoma" w:hAnsi="Tahoma" w:cs="Tahoma"/>
          <w:bCs/>
          <w:sz w:val="20"/>
          <w:szCs w:val="20"/>
        </w:rPr>
        <w:t xml:space="preserve"> ustawy PZP oferty</w:t>
      </w:r>
      <w:r w:rsidR="009B6A1A">
        <w:rPr>
          <w:rFonts w:ascii="Tahoma" w:hAnsi="Tahoma" w:cs="Tahoma"/>
          <w:bCs/>
          <w:sz w:val="20"/>
          <w:szCs w:val="20"/>
        </w:rPr>
        <w:t xml:space="preserve"> wraz z załącznikami </w:t>
      </w:r>
      <w:r w:rsidRPr="00A7133E">
        <w:rPr>
          <w:rFonts w:ascii="Tahoma" w:hAnsi="Tahoma" w:cs="Tahoma"/>
          <w:bCs/>
          <w:sz w:val="20"/>
          <w:szCs w:val="20"/>
        </w:rPr>
        <w:t xml:space="preserve"> składane w postępowaniu o zamówienie publiczne są jawne i udostępni</w:t>
      </w:r>
      <w:r w:rsidR="00AD2EA6">
        <w:rPr>
          <w:rFonts w:ascii="Tahoma" w:hAnsi="Tahoma" w:cs="Tahoma"/>
          <w:bCs/>
          <w:sz w:val="20"/>
          <w:szCs w:val="20"/>
        </w:rPr>
        <w:t xml:space="preserve">a się niezwłocznie  po otwarciu ofert, </w:t>
      </w:r>
      <w:r w:rsidRPr="00A7133E">
        <w:rPr>
          <w:rFonts w:ascii="Tahoma" w:hAnsi="Tahoma" w:cs="Tahoma"/>
          <w:bCs/>
          <w:sz w:val="20"/>
          <w:szCs w:val="20"/>
        </w:rPr>
        <w:t xml:space="preserve"> z wyjątkiem informacji stanowiących tajemnicę przedsiębiorstwa w rozumieniu </w:t>
      </w:r>
      <w:r w:rsidR="009151A1">
        <w:rPr>
          <w:rFonts w:ascii="Tahoma" w:hAnsi="Tahoma" w:cs="Tahoma"/>
          <w:bCs/>
          <w:sz w:val="20"/>
          <w:szCs w:val="20"/>
        </w:rPr>
        <w:t xml:space="preserve">przepisów </w:t>
      </w:r>
      <w:r w:rsidRPr="00A7133E">
        <w:rPr>
          <w:rFonts w:ascii="Tahoma" w:hAnsi="Tahoma" w:cs="Tahoma"/>
          <w:bCs/>
          <w:sz w:val="20"/>
          <w:szCs w:val="20"/>
        </w:rPr>
        <w:t>ustawy z dnia 16 kwietnia 1993 r. o zwalczaniu nieuczciwej konkurencji (Dz. U. z 20</w:t>
      </w:r>
      <w:r w:rsidR="00964495">
        <w:rPr>
          <w:rFonts w:ascii="Tahoma" w:hAnsi="Tahoma" w:cs="Tahoma"/>
          <w:bCs/>
          <w:sz w:val="20"/>
          <w:szCs w:val="20"/>
        </w:rPr>
        <w:t>20</w:t>
      </w:r>
      <w:r w:rsidRPr="00A7133E">
        <w:rPr>
          <w:rFonts w:ascii="Tahoma" w:hAnsi="Tahoma" w:cs="Tahoma"/>
          <w:bCs/>
          <w:sz w:val="20"/>
          <w:szCs w:val="20"/>
        </w:rPr>
        <w:t xml:space="preserve"> r. </w:t>
      </w:r>
      <w:r w:rsidR="00964495">
        <w:rPr>
          <w:rFonts w:ascii="Tahoma" w:hAnsi="Tahoma" w:cs="Tahoma"/>
          <w:bCs/>
          <w:sz w:val="20"/>
          <w:szCs w:val="20"/>
        </w:rPr>
        <w:t>poz.1913</w:t>
      </w:r>
      <w:r w:rsidRPr="00A7133E">
        <w:rPr>
          <w:rFonts w:ascii="Tahoma" w:hAnsi="Tahoma" w:cs="Tahoma"/>
          <w:bCs/>
          <w:sz w:val="20"/>
          <w:szCs w:val="20"/>
        </w:rPr>
        <w:t xml:space="preserve">), jeśli Wykonawca </w:t>
      </w:r>
      <w:r w:rsidR="009151A1">
        <w:rPr>
          <w:rFonts w:ascii="Tahoma" w:hAnsi="Tahoma" w:cs="Tahoma"/>
          <w:bCs/>
          <w:sz w:val="20"/>
          <w:szCs w:val="20"/>
        </w:rPr>
        <w:t xml:space="preserve">wraz z przekazaniem takich informacji zastrzegł </w:t>
      </w:r>
      <w:r w:rsidRPr="00A7133E">
        <w:rPr>
          <w:rFonts w:ascii="Tahoma" w:hAnsi="Tahoma" w:cs="Tahoma"/>
          <w:bCs/>
          <w:sz w:val="20"/>
          <w:szCs w:val="20"/>
        </w:rPr>
        <w:t xml:space="preserve">, że nie mogą </w:t>
      </w:r>
      <w:r w:rsidR="00964495">
        <w:rPr>
          <w:rFonts w:ascii="Tahoma" w:hAnsi="Tahoma" w:cs="Tahoma"/>
          <w:bCs/>
          <w:sz w:val="20"/>
          <w:szCs w:val="20"/>
        </w:rPr>
        <w:t xml:space="preserve">być one </w:t>
      </w:r>
      <w:r w:rsidRPr="00A7133E">
        <w:rPr>
          <w:rFonts w:ascii="Tahoma" w:hAnsi="Tahoma" w:cs="Tahoma"/>
          <w:bCs/>
          <w:sz w:val="20"/>
          <w:szCs w:val="20"/>
        </w:rPr>
        <w:t xml:space="preserve">udostępniane </w:t>
      </w:r>
      <w:r w:rsidR="00964495">
        <w:rPr>
          <w:rFonts w:ascii="Tahoma" w:hAnsi="Tahoma" w:cs="Tahoma"/>
          <w:bCs/>
          <w:sz w:val="20"/>
          <w:szCs w:val="20"/>
        </w:rPr>
        <w:t xml:space="preserve">oraz wykazał </w:t>
      </w:r>
      <w:r w:rsidRPr="00A7133E">
        <w:rPr>
          <w:rFonts w:ascii="Tahoma" w:hAnsi="Tahoma" w:cs="Tahoma"/>
          <w:bCs/>
          <w:sz w:val="20"/>
          <w:szCs w:val="20"/>
        </w:rPr>
        <w:t xml:space="preserve">, </w:t>
      </w:r>
      <w:r w:rsidR="009151A1">
        <w:rPr>
          <w:rFonts w:ascii="Tahoma" w:hAnsi="Tahoma" w:cs="Tahoma"/>
          <w:bCs/>
          <w:sz w:val="20"/>
          <w:szCs w:val="20"/>
        </w:rPr>
        <w:t>że</w:t>
      </w:r>
      <w:r w:rsidRPr="00A7133E">
        <w:rPr>
          <w:rFonts w:ascii="Tahoma" w:hAnsi="Tahoma" w:cs="Tahoma"/>
          <w:bCs/>
          <w:sz w:val="20"/>
          <w:szCs w:val="20"/>
        </w:rPr>
        <w:t xml:space="preserve"> zastrzeżone informacje stanowią tajemnicę przedsiębiorstwa.</w:t>
      </w:r>
      <w:r w:rsidR="00001024">
        <w:rPr>
          <w:rFonts w:ascii="Tahoma" w:hAnsi="Tahoma" w:cs="Tahoma"/>
          <w:bCs/>
          <w:sz w:val="20"/>
          <w:szCs w:val="20"/>
        </w:rPr>
        <w:t xml:space="preserve"> </w:t>
      </w:r>
      <w:r w:rsidR="00964495">
        <w:rPr>
          <w:rFonts w:ascii="Tahoma" w:hAnsi="Tahoma" w:cs="Tahoma"/>
          <w:bCs/>
          <w:sz w:val="20"/>
          <w:szCs w:val="20"/>
        </w:rPr>
        <w:t>Wykonawca nie może zastrzec informacji , o których mowa w art.222 ust.5 ustawy Pzp.</w:t>
      </w:r>
    </w:p>
    <w:p w14:paraId="7E08AC2E" w14:textId="77777777" w:rsidR="00CC5192" w:rsidRPr="00964495" w:rsidRDefault="00CC5192" w:rsidP="00CC5192">
      <w:pPr>
        <w:pStyle w:val="Akapitzlist"/>
        <w:numPr>
          <w:ilvl w:val="0"/>
          <w:numId w:val="1"/>
        </w:numPr>
        <w:spacing w:after="0" w:line="240" w:lineRule="auto"/>
        <w:jc w:val="both"/>
        <w:rPr>
          <w:rFonts w:ascii="Tahoma" w:eastAsia="Times New Roman" w:hAnsi="Tahoma" w:cs="Tahoma"/>
          <w:sz w:val="20"/>
          <w:szCs w:val="24"/>
          <w:lang w:eastAsia="pl-PL"/>
        </w:rPr>
      </w:pPr>
      <w:r w:rsidRPr="00964495">
        <w:rPr>
          <w:rFonts w:ascii="Tahoma" w:eastAsia="Times New Roman" w:hAnsi="Tahoma" w:cs="Tahoma"/>
          <w:sz w:val="20"/>
          <w:szCs w:val="24"/>
          <w:lang w:eastAsia="pl-PL"/>
        </w:rPr>
        <w:t>Zamawiający nie ujawni informacji stanowiących tajemnicę przedsiębiorstwa w rozumieniu przepisów o zwalczaniu nieuczciwej konkurencji, jeżeli Wykonawca, nie później niż w terminie składania ofert zastrzeże, że nie mogą być one udostępniane oraz wykaże, iż zastrzeżone informacje stanowią tajemnicę przedsiębiorstwa. Przez tajemnicę przedsiębiorstwa rozumie się informacje techniczne, technologiczne, organizacyjne przedsiębi</w:t>
      </w:r>
      <w:r w:rsidR="002F1D6A" w:rsidRPr="00964495">
        <w:rPr>
          <w:rFonts w:ascii="Tahoma" w:eastAsia="Times New Roman" w:hAnsi="Tahoma" w:cs="Tahoma"/>
          <w:sz w:val="20"/>
          <w:szCs w:val="24"/>
          <w:lang w:eastAsia="pl-PL"/>
        </w:rPr>
        <w:t xml:space="preserve">orstwa </w:t>
      </w:r>
      <w:r w:rsidRPr="00964495">
        <w:rPr>
          <w:rFonts w:ascii="Tahoma" w:eastAsia="Times New Roman" w:hAnsi="Tahoma" w:cs="Tahoma"/>
          <w:sz w:val="20"/>
          <w:szCs w:val="24"/>
          <w:lang w:eastAsia="pl-PL"/>
        </w:rPr>
        <w:t xml:space="preserve">lub inne informacje posiadające wartość gospodarczą </w:t>
      </w:r>
      <w:r w:rsidR="002F1D6A" w:rsidRPr="00964495">
        <w:rPr>
          <w:rFonts w:ascii="Tahoma" w:eastAsia="Times New Roman" w:hAnsi="Tahoma" w:cs="Tahoma"/>
          <w:sz w:val="20"/>
          <w:szCs w:val="24"/>
          <w:lang w:eastAsia="pl-PL"/>
        </w:rPr>
        <w:t>,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r w:rsidR="00A10C5D" w:rsidRPr="00964495">
        <w:rPr>
          <w:rFonts w:ascii="Tahoma" w:eastAsia="Times New Roman" w:hAnsi="Tahoma" w:cs="Tahoma"/>
          <w:sz w:val="20"/>
          <w:szCs w:val="24"/>
          <w:lang w:eastAsia="pl-PL"/>
        </w:rPr>
        <w:t xml:space="preserve"> </w:t>
      </w:r>
      <w:r w:rsidR="009151A1">
        <w:rPr>
          <w:rFonts w:ascii="Tahoma" w:eastAsia="Times New Roman" w:hAnsi="Tahoma" w:cs="Tahoma"/>
          <w:sz w:val="20"/>
          <w:szCs w:val="24"/>
          <w:lang w:eastAsia="pl-PL"/>
        </w:rPr>
        <w:t>Wykonawca w celu utrzymania w poufności tych informacji ,przekazuje je w wydzielonym i odpowiednio oznaczonym pliku.</w:t>
      </w:r>
    </w:p>
    <w:p w14:paraId="2DC26E7A" w14:textId="77777777" w:rsidR="002F1D6A" w:rsidRPr="002F1D6A" w:rsidRDefault="002F1D6A" w:rsidP="00A7133E">
      <w:pPr>
        <w:pStyle w:val="Akapitzlist"/>
        <w:numPr>
          <w:ilvl w:val="0"/>
          <w:numId w:val="1"/>
        </w:numPr>
        <w:spacing w:after="0" w:line="240" w:lineRule="auto"/>
        <w:jc w:val="both"/>
        <w:rPr>
          <w:rFonts w:ascii="Tahoma" w:eastAsia="Times New Roman" w:hAnsi="Tahoma" w:cs="Tahoma"/>
          <w:sz w:val="20"/>
          <w:szCs w:val="24"/>
          <w:lang w:eastAsia="pl-PL"/>
        </w:rPr>
      </w:pPr>
      <w:r w:rsidRPr="00A7133E">
        <w:rPr>
          <w:rFonts w:ascii="Tahoma" w:eastAsia="Times New Roman" w:hAnsi="Tahoma" w:cs="Tahoma"/>
          <w:sz w:val="20"/>
          <w:szCs w:val="24"/>
          <w:lang w:eastAsia="pl-PL"/>
        </w:rPr>
        <w:t xml:space="preserve">Oferty składane w formie elektronicznej - podczas załączania przez Wykonawcę plików, wymagane jest odpowiednie oznaczenia statusu takiego dokumentu w kolumnie oznaczonej „Jawny”. Ustawieniem domyślnym jest jawność załączonego pliku, aby oznaczyć plik jako zawierający tajemnicę przedsiębiorstwa należy oznaczyć </w:t>
      </w:r>
      <w:r w:rsidRPr="00A7133E">
        <w:rPr>
          <w:rFonts w:ascii="Tahoma" w:eastAsia="Times New Roman" w:hAnsi="Tahoma" w:cs="Tahoma"/>
          <w:sz w:val="20"/>
          <w:szCs w:val="20"/>
          <w:lang w:eastAsia="ar-SA"/>
        </w:rPr>
        <w:t>checkbox</w:t>
      </w:r>
      <w:r w:rsidRPr="00A7133E">
        <w:rPr>
          <w:rFonts w:ascii="Times New Roman" w:eastAsia="Times New Roman" w:hAnsi="Times New Roman" w:cs="Times New Roman"/>
          <w:sz w:val="24"/>
          <w:szCs w:val="24"/>
          <w:lang w:eastAsia="ar-SA"/>
        </w:rPr>
        <w:t xml:space="preserve"> </w:t>
      </w:r>
      <w:r w:rsidRPr="00A7133E">
        <w:rPr>
          <w:rFonts w:ascii="Times New Roman" w:eastAsia="Times New Roman" w:hAnsi="Times New Roman" w:cs="Times New Roman"/>
          <w:sz w:val="24"/>
          <w:szCs w:val="24"/>
          <w:lang w:eastAsia="ar-SA"/>
        </w:rPr>
        <w:t></w:t>
      </w:r>
      <w:r w:rsidRPr="00A7133E">
        <w:rPr>
          <w:rFonts w:ascii="Tahoma" w:eastAsia="Times New Roman" w:hAnsi="Tahoma" w:cs="Tahoma"/>
          <w:sz w:val="20"/>
          <w:szCs w:val="24"/>
          <w:lang w:eastAsia="pl-PL"/>
        </w:rPr>
        <w:t xml:space="preserve">. W przypadku, gdy dany dokument tylko w części zawiera tajemnicę przedsiębiorstwa, Wykonawca powinien podzielić ten dokument na dwa pliki i dla każdego z nich odpowiednio oznaczyć status jawności (część jawna bez zaznaczonego checkboxa </w:t>
      </w:r>
      <w:r w:rsidRPr="002F1D6A">
        <w:rPr>
          <w:rFonts w:ascii="Times New Roman" w:eastAsia="Times New Roman" w:hAnsi="Times New Roman" w:cs="Times New Roman"/>
          <w:sz w:val="24"/>
          <w:szCs w:val="24"/>
          <w:lang w:eastAsia="ar-SA"/>
        </w:rPr>
        <w:t></w:t>
      </w:r>
      <w:r w:rsidRPr="002F1D6A">
        <w:rPr>
          <w:rFonts w:ascii="Tahoma" w:eastAsia="Times New Roman" w:hAnsi="Tahoma" w:cs="Tahoma"/>
          <w:sz w:val="20"/>
          <w:szCs w:val="24"/>
          <w:lang w:eastAsia="pl-PL"/>
        </w:rPr>
        <w:t xml:space="preserve"> część zawierająca informacje stanowiące tajemnicę przedsiębiorstwa z zaznaczonym checkboxem</w:t>
      </w:r>
      <w:r w:rsidRPr="002F1D6A">
        <w:rPr>
          <w:rFonts w:ascii="Times New Roman" w:eastAsia="Times New Roman" w:hAnsi="Times New Roman" w:cs="Times New Roman"/>
          <w:sz w:val="24"/>
          <w:szCs w:val="24"/>
          <w:lang w:eastAsia="ar-SA"/>
        </w:rPr>
        <w:t></w:t>
      </w:r>
      <w:r w:rsidRPr="002F1D6A">
        <w:rPr>
          <w:rFonts w:ascii="Tahoma" w:eastAsia="Times New Roman" w:hAnsi="Tahoma" w:cs="Tahoma"/>
          <w:sz w:val="20"/>
          <w:szCs w:val="24"/>
          <w:lang w:eastAsia="pl-PL"/>
        </w:rPr>
        <w:t>). W</w:t>
      </w:r>
      <w:r>
        <w:rPr>
          <w:rFonts w:ascii="Tahoma" w:eastAsia="Times New Roman" w:hAnsi="Tahoma" w:cs="Tahoma"/>
          <w:sz w:val="20"/>
          <w:szCs w:val="24"/>
          <w:lang w:eastAsia="pl-PL"/>
        </w:rPr>
        <w:t xml:space="preserve"> celu wykazania ,iż zastrzeżone informacje stanowią </w:t>
      </w:r>
      <w:r w:rsidRPr="002F1D6A">
        <w:rPr>
          <w:rFonts w:ascii="Tahoma" w:eastAsia="Times New Roman" w:hAnsi="Tahoma" w:cs="Tahoma"/>
          <w:sz w:val="20"/>
          <w:szCs w:val="24"/>
          <w:lang w:eastAsia="pl-PL"/>
        </w:rPr>
        <w:t xml:space="preserve"> tajemnicą przedsiębiorstwa </w:t>
      </w:r>
      <w:r>
        <w:rPr>
          <w:rFonts w:ascii="Tahoma" w:eastAsia="Times New Roman" w:hAnsi="Tahoma" w:cs="Tahoma"/>
          <w:sz w:val="20"/>
          <w:szCs w:val="24"/>
          <w:lang w:eastAsia="pl-PL"/>
        </w:rPr>
        <w:t xml:space="preserve"> </w:t>
      </w:r>
      <w:r w:rsidRPr="002F1D6A">
        <w:rPr>
          <w:rFonts w:ascii="Tahoma" w:eastAsia="Times New Roman" w:hAnsi="Tahoma" w:cs="Tahoma"/>
          <w:sz w:val="20"/>
          <w:szCs w:val="24"/>
          <w:lang w:eastAsia="pl-PL"/>
        </w:rPr>
        <w:t>należy załączyć do oferty w formie odrębnego pliku</w:t>
      </w:r>
      <w:r>
        <w:rPr>
          <w:rFonts w:ascii="Tahoma" w:eastAsia="Times New Roman" w:hAnsi="Tahoma" w:cs="Tahoma"/>
          <w:sz w:val="20"/>
          <w:szCs w:val="24"/>
          <w:lang w:eastAsia="pl-PL"/>
        </w:rPr>
        <w:t xml:space="preserve"> wyjaśnienia lub inne dokumenty potwierdzające </w:t>
      </w:r>
      <w:r w:rsidR="00A7133E" w:rsidRPr="00A7133E">
        <w:rPr>
          <w:rFonts w:ascii="Tahoma" w:eastAsia="Times New Roman" w:hAnsi="Tahoma" w:cs="Tahoma"/>
          <w:sz w:val="20"/>
          <w:szCs w:val="24"/>
          <w:lang w:eastAsia="pl-PL"/>
        </w:rPr>
        <w:t>iż dane informacje stanowią tajemnicę przedsiębiorstwa</w:t>
      </w:r>
      <w:r w:rsidR="00A7133E">
        <w:rPr>
          <w:rFonts w:ascii="Tahoma" w:eastAsia="Times New Roman" w:hAnsi="Tahoma" w:cs="Tahoma"/>
          <w:sz w:val="20"/>
          <w:szCs w:val="24"/>
          <w:lang w:eastAsia="pl-PL"/>
        </w:rPr>
        <w:t>.</w:t>
      </w:r>
    </w:p>
    <w:p w14:paraId="17150B46" w14:textId="77777777" w:rsidR="00044E14" w:rsidRPr="00044E14" w:rsidRDefault="00D43F5B" w:rsidP="00044E14">
      <w:pPr>
        <w:numPr>
          <w:ilvl w:val="0"/>
          <w:numId w:val="1"/>
        </w:numPr>
        <w:suppressAutoHyphens/>
        <w:spacing w:after="0" w:line="240" w:lineRule="auto"/>
        <w:jc w:val="both"/>
        <w:rPr>
          <w:rFonts w:ascii="Tahoma" w:hAnsi="Tahoma" w:cs="Tahoma"/>
          <w:sz w:val="20"/>
          <w:szCs w:val="20"/>
        </w:rPr>
      </w:pPr>
      <w:r w:rsidRPr="00044E14">
        <w:rPr>
          <w:rFonts w:ascii="Tahoma" w:hAnsi="Tahoma" w:cs="Tahoma"/>
          <w:bCs/>
          <w:sz w:val="20"/>
          <w:szCs w:val="20"/>
        </w:rPr>
        <w:t>Zgodnie z Rozporządzeniem Ministra Rozwoju</w:t>
      </w:r>
      <w:r w:rsidR="00044E14" w:rsidRPr="00044E14">
        <w:t xml:space="preserve"> </w:t>
      </w:r>
      <w:r w:rsidR="00044E14" w:rsidRPr="00044E14">
        <w:rPr>
          <w:rFonts w:ascii="Tahoma" w:hAnsi="Tahoma" w:cs="Tahoma"/>
          <w:bCs/>
          <w:sz w:val="20"/>
          <w:szCs w:val="20"/>
        </w:rPr>
        <w:t>Pracy i Technologii</w:t>
      </w:r>
      <w:r w:rsidRPr="00044E14">
        <w:rPr>
          <w:rFonts w:ascii="Tahoma" w:hAnsi="Tahoma" w:cs="Tahoma"/>
          <w:bCs/>
          <w:sz w:val="20"/>
          <w:szCs w:val="20"/>
        </w:rPr>
        <w:t xml:space="preserve"> z dnia </w:t>
      </w:r>
      <w:r w:rsidR="00044E14" w:rsidRPr="00044E14">
        <w:rPr>
          <w:rFonts w:ascii="Tahoma" w:hAnsi="Tahoma" w:cs="Tahoma"/>
          <w:bCs/>
          <w:sz w:val="20"/>
          <w:szCs w:val="20"/>
        </w:rPr>
        <w:t>18 grudnia 2020</w:t>
      </w:r>
      <w:r w:rsidRPr="00044E14">
        <w:rPr>
          <w:rFonts w:ascii="Tahoma" w:hAnsi="Tahoma" w:cs="Tahoma"/>
          <w:bCs/>
          <w:sz w:val="20"/>
          <w:szCs w:val="20"/>
        </w:rPr>
        <w:t xml:space="preserve"> r. </w:t>
      </w:r>
      <w:r w:rsidR="00044E14" w:rsidRPr="00044E14">
        <w:rPr>
          <w:rFonts w:ascii="Tahoma" w:hAnsi="Tahoma" w:cs="Tahoma"/>
          <w:bCs/>
          <w:sz w:val="20"/>
          <w:szCs w:val="20"/>
        </w:rPr>
        <w:t xml:space="preserve">w sprawie protokołów postępowania oraz dokumentacji postępowania o udzielenie zamówienia publicznego </w:t>
      </w:r>
      <w:r w:rsidRPr="00044E14">
        <w:rPr>
          <w:rFonts w:ascii="Tahoma" w:hAnsi="Tahoma" w:cs="Tahoma"/>
          <w:bCs/>
          <w:sz w:val="20"/>
          <w:szCs w:val="20"/>
        </w:rPr>
        <w:t>(Dz.U. 20</w:t>
      </w:r>
      <w:r w:rsidR="00044E14" w:rsidRPr="00044E14">
        <w:rPr>
          <w:rFonts w:ascii="Tahoma" w:hAnsi="Tahoma" w:cs="Tahoma"/>
          <w:bCs/>
          <w:sz w:val="20"/>
          <w:szCs w:val="20"/>
        </w:rPr>
        <w:t>20</w:t>
      </w:r>
      <w:r w:rsidRPr="00044E14">
        <w:rPr>
          <w:rFonts w:ascii="Tahoma" w:hAnsi="Tahoma" w:cs="Tahoma"/>
          <w:bCs/>
          <w:sz w:val="20"/>
          <w:szCs w:val="20"/>
        </w:rPr>
        <w:t xml:space="preserve"> r. poz. </w:t>
      </w:r>
      <w:r w:rsidR="00044E14" w:rsidRPr="00044E14">
        <w:rPr>
          <w:rFonts w:ascii="Tahoma" w:hAnsi="Tahoma" w:cs="Tahoma"/>
          <w:bCs/>
          <w:sz w:val="20"/>
          <w:szCs w:val="20"/>
        </w:rPr>
        <w:t>2434</w:t>
      </w:r>
      <w:r w:rsidRPr="00044E14">
        <w:rPr>
          <w:rFonts w:ascii="Tahoma" w:hAnsi="Tahoma" w:cs="Tahoma"/>
          <w:bCs/>
          <w:sz w:val="20"/>
          <w:szCs w:val="20"/>
        </w:rPr>
        <w:t xml:space="preserve">) Zamawiający udostępnia protokół lub załączniki do protokołu na wniosek. </w:t>
      </w:r>
      <w:r w:rsidR="00044E14" w:rsidRPr="00044E14">
        <w:rPr>
          <w:rFonts w:ascii="Tahoma" w:hAnsi="Tahoma" w:cs="Tahoma"/>
          <w:bCs/>
          <w:sz w:val="20"/>
          <w:szCs w:val="20"/>
        </w:rPr>
        <w:t>Udostępnianie protokołu postępowania lub załączników do protokołu postępowania następuje przy użyciu środków</w:t>
      </w:r>
      <w:r w:rsidR="00044E14">
        <w:rPr>
          <w:rFonts w:ascii="Tahoma" w:hAnsi="Tahoma" w:cs="Tahoma"/>
          <w:bCs/>
          <w:sz w:val="20"/>
          <w:szCs w:val="20"/>
        </w:rPr>
        <w:t xml:space="preserve">  </w:t>
      </w:r>
      <w:r w:rsidR="00044E14" w:rsidRPr="00044E14">
        <w:rPr>
          <w:rFonts w:ascii="Tahoma" w:hAnsi="Tahoma" w:cs="Tahoma"/>
          <w:bCs/>
          <w:sz w:val="20"/>
          <w:szCs w:val="20"/>
        </w:rPr>
        <w:t>komunikacji elektronicznej.</w:t>
      </w:r>
    </w:p>
    <w:p w14:paraId="1D5E44D0" w14:textId="77777777" w:rsidR="00C41F55" w:rsidRPr="00D7734D" w:rsidRDefault="00D7734D" w:rsidP="00044E14">
      <w:pPr>
        <w:numPr>
          <w:ilvl w:val="0"/>
          <w:numId w:val="1"/>
        </w:numPr>
        <w:suppressAutoHyphens/>
        <w:spacing w:after="0" w:line="240" w:lineRule="auto"/>
        <w:jc w:val="both"/>
        <w:rPr>
          <w:rFonts w:ascii="Tahoma" w:hAnsi="Tahoma" w:cs="Tahoma"/>
          <w:sz w:val="20"/>
          <w:szCs w:val="20"/>
        </w:rPr>
      </w:pPr>
      <w:r w:rsidRPr="00D7734D">
        <w:rPr>
          <w:rFonts w:ascii="Tahoma" w:hAnsi="Tahoma" w:cs="Tahoma"/>
          <w:sz w:val="20"/>
          <w:szCs w:val="20"/>
        </w:rPr>
        <w:t>Podmiotowe środki dowodowe  oraz inne dokumenty lub oświadczenia ,sporządzone w języku obcym  przekazuje się wraz z tłumaczeniem na język polski.</w:t>
      </w:r>
    </w:p>
    <w:p w14:paraId="4482A4DF" w14:textId="77777777" w:rsidR="001444F3" w:rsidRPr="001444F3" w:rsidRDefault="001444F3" w:rsidP="001444F3">
      <w:pPr>
        <w:pStyle w:val="Akapitzlist"/>
        <w:numPr>
          <w:ilvl w:val="0"/>
          <w:numId w:val="1"/>
        </w:numPr>
        <w:suppressAutoHyphens/>
        <w:spacing w:after="0" w:line="240" w:lineRule="auto"/>
        <w:rPr>
          <w:rFonts w:ascii="Tahoma" w:eastAsia="MS Mincho" w:hAnsi="Tahoma" w:cs="Tahoma"/>
          <w:color w:val="000000"/>
          <w:sz w:val="20"/>
          <w:szCs w:val="20"/>
          <w:lang w:eastAsia="ar-SA"/>
        </w:rPr>
      </w:pPr>
      <w:r w:rsidRPr="001444F3">
        <w:rPr>
          <w:rFonts w:ascii="Tahoma" w:eastAsia="MS Mincho" w:hAnsi="Tahoma" w:cs="Tahoma"/>
          <w:color w:val="000000"/>
          <w:sz w:val="20"/>
          <w:szCs w:val="20"/>
          <w:lang w:eastAsia="ar-SA"/>
        </w:rPr>
        <w:t xml:space="preserve">Dokumenty inne niż oświadczenia, składane w celu </w:t>
      </w:r>
      <w:r>
        <w:rPr>
          <w:rFonts w:ascii="Tahoma" w:eastAsia="MS Mincho" w:hAnsi="Tahoma" w:cs="Tahoma"/>
          <w:color w:val="000000"/>
          <w:sz w:val="20"/>
          <w:szCs w:val="20"/>
          <w:lang w:eastAsia="ar-SA"/>
        </w:rPr>
        <w:t>potwierdzenia spełniania warunków udziału w postepowaniu i braku podstaw wykluczenia</w:t>
      </w:r>
      <w:r w:rsidR="00A729BD">
        <w:rPr>
          <w:rFonts w:ascii="Tahoma" w:eastAsia="MS Mincho" w:hAnsi="Tahoma" w:cs="Tahoma"/>
          <w:color w:val="000000"/>
          <w:sz w:val="20"/>
          <w:szCs w:val="20"/>
          <w:lang w:eastAsia="ar-SA"/>
        </w:rPr>
        <w:t xml:space="preserve"> określone w pkt. VII.5 </w:t>
      </w:r>
      <w:r>
        <w:rPr>
          <w:rFonts w:ascii="Tahoma" w:eastAsia="MS Mincho" w:hAnsi="Tahoma" w:cs="Tahoma"/>
          <w:color w:val="000000"/>
          <w:sz w:val="20"/>
          <w:szCs w:val="20"/>
          <w:lang w:eastAsia="ar-SA"/>
        </w:rPr>
        <w:t xml:space="preserve"> </w:t>
      </w:r>
      <w:r w:rsidRPr="001444F3">
        <w:rPr>
          <w:rFonts w:ascii="Tahoma" w:eastAsia="MS Mincho" w:hAnsi="Tahoma" w:cs="Tahoma"/>
          <w:color w:val="000000"/>
          <w:sz w:val="20"/>
          <w:szCs w:val="20"/>
          <w:lang w:eastAsia="ar-SA"/>
        </w:rPr>
        <w:t>powinny zostać złożone w następujący sposób:</w:t>
      </w:r>
    </w:p>
    <w:p w14:paraId="62FBD986" w14:textId="77777777" w:rsidR="001444F3" w:rsidRPr="001444F3" w:rsidRDefault="001444F3" w:rsidP="005F7557">
      <w:pPr>
        <w:pStyle w:val="Akapitzlist"/>
        <w:numPr>
          <w:ilvl w:val="0"/>
          <w:numId w:val="33"/>
        </w:numPr>
        <w:suppressAutoHyphens/>
        <w:spacing w:after="0" w:line="240" w:lineRule="auto"/>
        <w:rPr>
          <w:rFonts w:ascii="Tahoma" w:eastAsia="MS Mincho" w:hAnsi="Tahoma" w:cs="Tahoma"/>
          <w:color w:val="000000"/>
          <w:sz w:val="20"/>
          <w:szCs w:val="20"/>
          <w:lang w:eastAsia="ar-SA"/>
        </w:rPr>
      </w:pPr>
      <w:r w:rsidRPr="001444F3">
        <w:rPr>
          <w:rFonts w:ascii="Tahoma" w:eastAsia="MS Mincho" w:hAnsi="Tahoma" w:cs="Tahoma"/>
          <w:color w:val="000000"/>
          <w:sz w:val="20"/>
          <w:szCs w:val="20"/>
          <w:lang w:eastAsia="ar-SA"/>
        </w:rPr>
        <w:t>w sytuacji gdy zostały wytworzone jako dokument elektroniczny - przekazuje się ten dokument;</w:t>
      </w:r>
    </w:p>
    <w:p w14:paraId="72D4D3B3" w14:textId="75CA9682" w:rsidR="001444F3" w:rsidRPr="001444F3" w:rsidRDefault="001444F3" w:rsidP="001444F3">
      <w:pPr>
        <w:suppressAutoHyphens/>
        <w:spacing w:after="0" w:line="240" w:lineRule="auto"/>
        <w:ind w:left="340"/>
        <w:rPr>
          <w:rFonts w:ascii="Tahoma" w:eastAsia="MS Mincho" w:hAnsi="Tahoma" w:cs="Tahoma"/>
          <w:color w:val="000000"/>
          <w:sz w:val="20"/>
          <w:szCs w:val="20"/>
          <w:lang w:eastAsia="ar-SA"/>
        </w:rPr>
      </w:pPr>
      <w:r>
        <w:rPr>
          <w:rFonts w:ascii="Tahoma" w:eastAsia="MS Mincho" w:hAnsi="Tahoma" w:cs="Tahoma"/>
          <w:color w:val="000000"/>
          <w:sz w:val="20"/>
          <w:szCs w:val="20"/>
          <w:lang w:eastAsia="ar-SA"/>
        </w:rPr>
        <w:t xml:space="preserve">b) </w:t>
      </w:r>
      <w:r w:rsidRPr="001444F3">
        <w:rPr>
          <w:rFonts w:ascii="Tahoma" w:eastAsia="MS Mincho" w:hAnsi="Tahoma" w:cs="Tahoma"/>
          <w:color w:val="000000"/>
          <w:sz w:val="20"/>
          <w:szCs w:val="20"/>
          <w:lang w:eastAsia="ar-SA"/>
        </w:rPr>
        <w:t xml:space="preserve">w sytuacji gdy zostały wytworzone jako dokument w postaci papierowej, przekazuje się cyfrowe </w:t>
      </w:r>
      <w:r w:rsidR="00D8392B">
        <w:rPr>
          <w:rFonts w:ascii="Tahoma" w:eastAsia="MS Mincho" w:hAnsi="Tahoma" w:cs="Tahoma"/>
          <w:color w:val="000000"/>
          <w:sz w:val="20"/>
          <w:szCs w:val="20"/>
          <w:lang w:eastAsia="ar-SA"/>
        </w:rPr>
        <w:t xml:space="preserve">  </w:t>
      </w:r>
      <w:r w:rsidRPr="001444F3">
        <w:rPr>
          <w:rFonts w:ascii="Tahoma" w:eastAsia="MS Mincho" w:hAnsi="Tahoma" w:cs="Tahoma"/>
          <w:color w:val="000000"/>
          <w:sz w:val="20"/>
          <w:szCs w:val="20"/>
          <w:lang w:eastAsia="ar-SA"/>
        </w:rPr>
        <w:t xml:space="preserve">odwzorowanie tego dokumentu opatrzone kwalifikowanym podpisem elektronicznym, poświadczające zgodność cyfrowego odwzorowania z dokumentem w postaci papierowej. Z zastrzeżeniem treści § 6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w:t>
      </w:r>
      <w:r w:rsidR="000C4EF6">
        <w:rPr>
          <w:rFonts w:ascii="Tahoma" w:eastAsia="MS Mincho" w:hAnsi="Tahoma" w:cs="Tahoma"/>
          <w:color w:val="000000"/>
          <w:sz w:val="20"/>
          <w:szCs w:val="20"/>
          <w:lang w:eastAsia="ar-SA"/>
        </w:rPr>
        <w:t xml:space="preserve">                  </w:t>
      </w:r>
      <w:r w:rsidR="00D8392B">
        <w:rPr>
          <w:rFonts w:ascii="Tahoma" w:eastAsia="MS Mincho" w:hAnsi="Tahoma" w:cs="Tahoma"/>
          <w:color w:val="000000"/>
          <w:sz w:val="20"/>
          <w:szCs w:val="20"/>
          <w:lang w:eastAsia="ar-SA"/>
        </w:rPr>
        <w:t xml:space="preserve">c) </w:t>
      </w:r>
      <w:r w:rsidRPr="001444F3">
        <w:rPr>
          <w:rFonts w:ascii="Tahoma" w:eastAsia="MS Mincho" w:hAnsi="Tahoma" w:cs="Tahoma"/>
          <w:color w:val="000000"/>
          <w:sz w:val="20"/>
          <w:szCs w:val="20"/>
          <w:lang w:eastAsia="ar-SA"/>
        </w:rPr>
        <w:t>poświadczenia zgodności cyfrowego odwzorowania z dokumentem w postaci papierowej dokonuje w przypadku:</w:t>
      </w:r>
    </w:p>
    <w:p w14:paraId="69CA7B0D" w14:textId="77777777" w:rsidR="001444F3" w:rsidRPr="00D8392B" w:rsidRDefault="001444F3" w:rsidP="005F7557">
      <w:pPr>
        <w:pStyle w:val="Akapitzlist"/>
        <w:numPr>
          <w:ilvl w:val="0"/>
          <w:numId w:val="40"/>
        </w:numPr>
        <w:suppressAutoHyphens/>
        <w:spacing w:after="0" w:line="240" w:lineRule="auto"/>
        <w:rPr>
          <w:rFonts w:ascii="Tahoma" w:eastAsia="MS Mincho" w:hAnsi="Tahoma" w:cs="Tahoma"/>
          <w:color w:val="000000"/>
          <w:sz w:val="20"/>
          <w:szCs w:val="20"/>
          <w:lang w:eastAsia="ar-SA"/>
        </w:rPr>
      </w:pPr>
      <w:r w:rsidRPr="00D8392B">
        <w:rPr>
          <w:rFonts w:ascii="Tahoma" w:eastAsia="MS Mincho" w:hAnsi="Tahoma" w:cs="Tahoma"/>
          <w:color w:val="000000"/>
          <w:sz w:val="20"/>
          <w:szCs w:val="20"/>
          <w:lang w:eastAsia="ar-SA"/>
        </w:rPr>
        <w:t>podmiotowych środków dowodowych – odpowiednio wykonawca, wykonawca wspólnie ubiegający się o udzielenie zamówienia, podwykonawca, w zakresie podmiotowych środków dowodowych, które każdego z nich dotyczą;</w:t>
      </w:r>
    </w:p>
    <w:p w14:paraId="17DF99D6" w14:textId="285642CE" w:rsidR="001444F3" w:rsidRPr="000C4EF6" w:rsidRDefault="001444F3" w:rsidP="005F7557">
      <w:pPr>
        <w:pStyle w:val="Akapitzlist"/>
        <w:numPr>
          <w:ilvl w:val="0"/>
          <w:numId w:val="40"/>
        </w:numPr>
        <w:suppressAutoHyphens/>
        <w:spacing w:after="0" w:line="240" w:lineRule="auto"/>
        <w:rPr>
          <w:rFonts w:ascii="Tahoma" w:eastAsia="MS Mincho" w:hAnsi="Tahoma" w:cs="Tahoma"/>
          <w:color w:val="000000"/>
          <w:sz w:val="20"/>
          <w:szCs w:val="20"/>
          <w:lang w:eastAsia="ar-SA"/>
        </w:rPr>
      </w:pPr>
      <w:r w:rsidRPr="000C4EF6">
        <w:rPr>
          <w:rFonts w:ascii="Tahoma" w:eastAsia="MS Mincho" w:hAnsi="Tahoma" w:cs="Tahoma"/>
          <w:color w:val="000000"/>
          <w:sz w:val="20"/>
          <w:szCs w:val="20"/>
          <w:lang w:eastAsia="ar-SA"/>
        </w:rPr>
        <w:t>pełnomocnictwa – mocodawca.</w:t>
      </w:r>
    </w:p>
    <w:p w14:paraId="781D60BC" w14:textId="77777777" w:rsidR="001444F3" w:rsidRPr="00D8392B" w:rsidRDefault="001444F3" w:rsidP="00D8392B">
      <w:pPr>
        <w:pStyle w:val="Akapitzlist"/>
        <w:numPr>
          <w:ilvl w:val="0"/>
          <w:numId w:val="1"/>
        </w:numPr>
        <w:suppressAutoHyphens/>
        <w:spacing w:after="0" w:line="240" w:lineRule="auto"/>
        <w:rPr>
          <w:rFonts w:ascii="Tahoma" w:eastAsia="MS Mincho" w:hAnsi="Tahoma" w:cs="Tahoma"/>
          <w:color w:val="000000"/>
          <w:sz w:val="20"/>
          <w:szCs w:val="20"/>
          <w:lang w:eastAsia="ar-SA"/>
        </w:rPr>
      </w:pPr>
      <w:r w:rsidRPr="00D8392B">
        <w:rPr>
          <w:rFonts w:ascii="Tahoma" w:eastAsia="MS Mincho" w:hAnsi="Tahoma" w:cs="Tahoma"/>
          <w:color w:val="000000"/>
          <w:sz w:val="20"/>
          <w:szCs w:val="20"/>
          <w:lang w:eastAsia="ar-SA"/>
        </w:rPr>
        <w:t>Poświadczenia zgodności cyfrowego odwzorowania z dokumentem w postaci papierowej, może dokonać również notariusz.</w:t>
      </w:r>
    </w:p>
    <w:p w14:paraId="1A14FCC4" w14:textId="77777777" w:rsidR="00D8392B" w:rsidRDefault="00D8392B" w:rsidP="00CC5192">
      <w:pPr>
        <w:spacing w:after="0" w:line="240" w:lineRule="auto"/>
        <w:rPr>
          <w:rFonts w:ascii="Tahoma" w:eastAsia="Times New Roman" w:hAnsi="Tahoma" w:cs="Tahoma"/>
          <w:b/>
          <w:sz w:val="20"/>
          <w:szCs w:val="24"/>
          <w:lang w:eastAsia="pl-PL"/>
        </w:rPr>
      </w:pPr>
    </w:p>
    <w:p w14:paraId="142B5EAD" w14:textId="77777777" w:rsidR="00C876E0" w:rsidRDefault="00C876E0" w:rsidP="00CC5192">
      <w:pPr>
        <w:spacing w:after="0" w:line="240" w:lineRule="auto"/>
        <w:rPr>
          <w:rFonts w:ascii="Tahoma" w:eastAsia="Times New Roman" w:hAnsi="Tahoma" w:cs="Tahoma"/>
          <w:b/>
          <w:sz w:val="20"/>
          <w:szCs w:val="24"/>
          <w:lang w:eastAsia="pl-PL"/>
        </w:rPr>
      </w:pPr>
    </w:p>
    <w:p w14:paraId="2FEF945A" w14:textId="77777777" w:rsidR="00C876E0" w:rsidRDefault="00C876E0" w:rsidP="00CC5192">
      <w:pPr>
        <w:spacing w:after="0" w:line="240" w:lineRule="auto"/>
        <w:rPr>
          <w:rFonts w:ascii="Tahoma" w:eastAsia="Times New Roman" w:hAnsi="Tahoma" w:cs="Tahoma"/>
          <w:b/>
          <w:sz w:val="20"/>
          <w:szCs w:val="24"/>
          <w:lang w:eastAsia="pl-PL"/>
        </w:rPr>
      </w:pPr>
    </w:p>
    <w:p w14:paraId="4A62FC20" w14:textId="77777777" w:rsidR="00C876E0" w:rsidRDefault="00C876E0" w:rsidP="00CC5192">
      <w:pPr>
        <w:spacing w:after="0" w:line="240" w:lineRule="auto"/>
        <w:rPr>
          <w:rFonts w:ascii="Tahoma" w:eastAsia="Times New Roman" w:hAnsi="Tahoma" w:cs="Tahoma"/>
          <w:b/>
          <w:sz w:val="20"/>
          <w:szCs w:val="24"/>
          <w:lang w:eastAsia="pl-PL"/>
        </w:rPr>
      </w:pPr>
    </w:p>
    <w:p w14:paraId="4C384E15" w14:textId="77777777" w:rsidR="001E36AF" w:rsidRDefault="001E36AF" w:rsidP="00CC5192">
      <w:pPr>
        <w:spacing w:after="0" w:line="240" w:lineRule="auto"/>
        <w:rPr>
          <w:rFonts w:ascii="Tahoma" w:eastAsia="Times New Roman" w:hAnsi="Tahoma" w:cs="Tahoma"/>
          <w:b/>
          <w:sz w:val="20"/>
          <w:szCs w:val="24"/>
          <w:lang w:eastAsia="pl-PL"/>
        </w:rPr>
      </w:pPr>
    </w:p>
    <w:p w14:paraId="6DD29466" w14:textId="77777777" w:rsidR="001E36AF" w:rsidRDefault="001E36AF" w:rsidP="00CC5192">
      <w:pPr>
        <w:spacing w:after="0" w:line="240" w:lineRule="auto"/>
        <w:rPr>
          <w:rFonts w:ascii="Tahoma" w:eastAsia="Times New Roman" w:hAnsi="Tahoma" w:cs="Tahoma"/>
          <w:b/>
          <w:sz w:val="20"/>
          <w:szCs w:val="24"/>
          <w:lang w:eastAsia="pl-PL"/>
        </w:rPr>
      </w:pPr>
    </w:p>
    <w:p w14:paraId="3231B768" w14:textId="27186475" w:rsidR="00CC5192" w:rsidRDefault="00CC5192" w:rsidP="00CC5192">
      <w:pPr>
        <w:spacing w:after="0" w:line="240" w:lineRule="auto"/>
        <w:rPr>
          <w:rFonts w:ascii="Tahoma" w:eastAsia="Times New Roman" w:hAnsi="Tahoma" w:cs="Tahoma"/>
          <w:b/>
          <w:sz w:val="20"/>
          <w:szCs w:val="24"/>
          <w:lang w:eastAsia="pl-PL"/>
        </w:rPr>
      </w:pPr>
      <w:r w:rsidRPr="00B97BDA">
        <w:rPr>
          <w:rFonts w:ascii="Tahoma" w:eastAsia="Times New Roman" w:hAnsi="Tahoma" w:cs="Tahoma"/>
          <w:b/>
          <w:sz w:val="20"/>
          <w:szCs w:val="24"/>
          <w:lang w:eastAsia="pl-PL"/>
        </w:rPr>
        <w:t>XI</w:t>
      </w:r>
      <w:r w:rsidR="00FF3EA6">
        <w:rPr>
          <w:rFonts w:ascii="Tahoma" w:eastAsia="Times New Roman" w:hAnsi="Tahoma" w:cs="Tahoma"/>
          <w:b/>
          <w:sz w:val="20"/>
          <w:szCs w:val="24"/>
          <w:lang w:eastAsia="pl-PL"/>
        </w:rPr>
        <w:t>I</w:t>
      </w:r>
      <w:r w:rsidRPr="00B97BDA">
        <w:rPr>
          <w:rFonts w:ascii="Tahoma" w:eastAsia="Times New Roman" w:hAnsi="Tahoma" w:cs="Tahoma"/>
          <w:b/>
          <w:sz w:val="20"/>
          <w:szCs w:val="24"/>
          <w:lang w:eastAsia="pl-PL"/>
        </w:rPr>
        <w:t xml:space="preserve">. </w:t>
      </w:r>
      <w:r w:rsidR="00FF3EA6">
        <w:rPr>
          <w:rFonts w:ascii="Tahoma" w:eastAsia="Times New Roman" w:hAnsi="Tahoma" w:cs="Tahoma"/>
          <w:b/>
          <w:sz w:val="20"/>
          <w:szCs w:val="24"/>
          <w:lang w:eastAsia="pl-PL"/>
        </w:rPr>
        <w:t xml:space="preserve">SPOSÓB </w:t>
      </w:r>
      <w:r w:rsidRPr="00B97BDA">
        <w:rPr>
          <w:rFonts w:ascii="Tahoma" w:eastAsia="Times New Roman" w:hAnsi="Tahoma" w:cs="Tahoma"/>
          <w:b/>
          <w:sz w:val="20"/>
          <w:szCs w:val="24"/>
          <w:lang w:eastAsia="pl-PL"/>
        </w:rPr>
        <w:t xml:space="preserve">ORAZ  TERMIN SKŁADANIA </w:t>
      </w:r>
      <w:r w:rsidR="00FF3EA6">
        <w:rPr>
          <w:rFonts w:ascii="Tahoma" w:eastAsia="Times New Roman" w:hAnsi="Tahoma" w:cs="Tahoma"/>
          <w:b/>
          <w:sz w:val="20"/>
          <w:szCs w:val="24"/>
          <w:lang w:eastAsia="pl-PL"/>
        </w:rPr>
        <w:t>OFERT</w:t>
      </w:r>
    </w:p>
    <w:p w14:paraId="3855E035" w14:textId="78E851B0" w:rsidR="00FF3EA6" w:rsidRPr="009C013F" w:rsidRDefault="00FF3EA6" w:rsidP="007759A6">
      <w:pPr>
        <w:pStyle w:val="Akapitzlist"/>
        <w:numPr>
          <w:ilvl w:val="0"/>
          <w:numId w:val="21"/>
        </w:numPr>
        <w:spacing w:after="0" w:line="240" w:lineRule="auto"/>
        <w:jc w:val="both"/>
        <w:rPr>
          <w:rFonts w:ascii="Tahoma" w:eastAsia="Times New Roman" w:hAnsi="Tahoma" w:cs="Tahoma"/>
          <w:sz w:val="20"/>
          <w:szCs w:val="20"/>
          <w:lang w:eastAsia="pl-PL"/>
        </w:rPr>
      </w:pPr>
      <w:r w:rsidRPr="00C322BE">
        <w:rPr>
          <w:rFonts w:ascii="Tahoma" w:eastAsia="Times New Roman" w:hAnsi="Tahoma" w:cs="Tahoma"/>
          <w:b/>
          <w:bCs/>
          <w:sz w:val="20"/>
          <w:szCs w:val="20"/>
          <w:lang w:eastAsia="pl-PL"/>
        </w:rPr>
        <w:t>Termin składania ofert upływa w dniu</w:t>
      </w:r>
      <w:r w:rsidRPr="00C322BE">
        <w:rPr>
          <w:rFonts w:ascii="Tahoma" w:eastAsia="Times New Roman" w:hAnsi="Tahoma" w:cs="Tahoma"/>
          <w:sz w:val="20"/>
          <w:szCs w:val="20"/>
          <w:lang w:eastAsia="pl-PL"/>
        </w:rPr>
        <w:t xml:space="preserve">   </w:t>
      </w:r>
      <w:r w:rsidR="007B09C2">
        <w:rPr>
          <w:rFonts w:ascii="Tahoma" w:eastAsia="Times New Roman" w:hAnsi="Tahoma" w:cs="Tahoma"/>
          <w:b/>
          <w:bCs/>
          <w:sz w:val="20"/>
          <w:szCs w:val="20"/>
          <w:lang w:eastAsia="pl-PL"/>
        </w:rPr>
        <w:t>05.04.</w:t>
      </w:r>
      <w:r w:rsidR="009C013F">
        <w:rPr>
          <w:rFonts w:ascii="Tahoma" w:eastAsia="Times New Roman" w:hAnsi="Tahoma" w:cs="Tahoma"/>
          <w:b/>
          <w:bCs/>
          <w:sz w:val="20"/>
          <w:szCs w:val="20"/>
          <w:lang w:eastAsia="pl-PL"/>
        </w:rPr>
        <w:t>2022r.</w:t>
      </w:r>
      <w:r w:rsidRPr="009C013F">
        <w:rPr>
          <w:rFonts w:ascii="Tahoma" w:eastAsia="Times New Roman" w:hAnsi="Tahoma" w:cs="Tahoma"/>
          <w:b/>
          <w:bCs/>
          <w:sz w:val="20"/>
          <w:szCs w:val="20"/>
          <w:lang w:eastAsia="pl-PL"/>
        </w:rPr>
        <w:t xml:space="preserve"> </w:t>
      </w:r>
      <w:r w:rsidRPr="009C013F">
        <w:rPr>
          <w:rFonts w:ascii="Tahoma" w:eastAsia="Times New Roman" w:hAnsi="Tahoma" w:cs="Tahoma"/>
          <w:sz w:val="20"/>
          <w:szCs w:val="20"/>
          <w:lang w:eastAsia="pl-PL"/>
        </w:rPr>
        <w:t>o godz.10.00.</w:t>
      </w:r>
    </w:p>
    <w:p w14:paraId="51871969" w14:textId="77777777" w:rsidR="001220E8" w:rsidRPr="00FF3EA6" w:rsidRDefault="001220E8" w:rsidP="007759A6">
      <w:pPr>
        <w:pStyle w:val="Akapitzlist"/>
        <w:numPr>
          <w:ilvl w:val="0"/>
          <w:numId w:val="21"/>
        </w:numPr>
        <w:suppressAutoHyphens/>
        <w:spacing w:after="0" w:line="240" w:lineRule="auto"/>
        <w:jc w:val="both"/>
        <w:rPr>
          <w:rFonts w:ascii="Tahoma" w:eastAsia="Times New Roman" w:hAnsi="Tahoma" w:cs="Tahoma"/>
          <w:sz w:val="20"/>
          <w:szCs w:val="20"/>
          <w:lang w:eastAsia="pl-PL"/>
        </w:rPr>
      </w:pPr>
      <w:r w:rsidRPr="00FF3EA6">
        <w:rPr>
          <w:rFonts w:ascii="Tahoma" w:eastAsia="Calibri" w:hAnsi="Tahoma" w:cs="Tahoma"/>
          <w:sz w:val="20"/>
          <w:szCs w:val="20"/>
        </w:rPr>
        <w:t xml:space="preserve">Ofertę wraz ze wszystkimi wymaganymi oświadczeniami i dokumentami, należy przesłać za pośrednictwem Platformy elektronicznej dostępnej pod adresem: </w:t>
      </w:r>
      <w:hyperlink r:id="rId20" w:history="1">
        <w:r w:rsidRPr="00FF3EA6">
          <w:rPr>
            <w:rFonts w:ascii="Tahoma" w:eastAsia="Calibri" w:hAnsi="Tahoma" w:cs="Tahoma"/>
            <w:color w:val="0000FF"/>
            <w:sz w:val="20"/>
            <w:szCs w:val="20"/>
            <w:u w:val="single"/>
          </w:rPr>
          <w:t>https://portal.smartpzp.pl/uck</w:t>
        </w:r>
      </w:hyperlink>
      <w:r w:rsidRPr="00FF3EA6">
        <w:rPr>
          <w:rFonts w:ascii="Tahoma" w:eastAsia="Calibri" w:hAnsi="Tahoma" w:cs="Tahoma"/>
          <w:color w:val="0000FF"/>
          <w:sz w:val="20"/>
          <w:szCs w:val="20"/>
          <w:u w:val="single"/>
        </w:rPr>
        <w:t xml:space="preserve"> </w:t>
      </w:r>
      <w:r w:rsidR="00DB678F" w:rsidRPr="00FF3EA6">
        <w:rPr>
          <w:rFonts w:ascii="Tahoma" w:eastAsia="Calibri" w:hAnsi="Tahoma" w:cs="Tahoma"/>
          <w:sz w:val="20"/>
          <w:szCs w:val="20"/>
        </w:rPr>
        <w:t>.</w:t>
      </w:r>
    </w:p>
    <w:p w14:paraId="46E6A7E9" w14:textId="77777777" w:rsidR="001220E8" w:rsidRPr="00792C1F" w:rsidRDefault="001220E8" w:rsidP="007759A6">
      <w:pPr>
        <w:pStyle w:val="Akapitzlist"/>
        <w:numPr>
          <w:ilvl w:val="0"/>
          <w:numId w:val="21"/>
        </w:numPr>
        <w:suppressAutoHyphens/>
        <w:spacing w:after="0" w:line="240" w:lineRule="auto"/>
        <w:jc w:val="both"/>
        <w:rPr>
          <w:rFonts w:ascii="Tahoma" w:eastAsia="Times New Roman" w:hAnsi="Tahoma" w:cs="Tahoma"/>
          <w:sz w:val="20"/>
          <w:szCs w:val="20"/>
          <w:lang w:val="x-none" w:eastAsia="x-none"/>
        </w:rPr>
      </w:pPr>
      <w:r w:rsidRPr="00792C1F">
        <w:rPr>
          <w:rFonts w:ascii="Tahoma" w:eastAsia="Times New Roman" w:hAnsi="Tahoma" w:cs="Tahoma"/>
          <w:sz w:val="20"/>
          <w:szCs w:val="20"/>
          <w:lang w:val="x-none" w:eastAsia="x-none"/>
        </w:rPr>
        <w:t xml:space="preserve">Wykonawca celem złożenia oferty rejestruje się na </w:t>
      </w:r>
      <w:r w:rsidRPr="00792C1F">
        <w:rPr>
          <w:rFonts w:ascii="Tahoma" w:eastAsia="Times New Roman" w:hAnsi="Tahoma" w:cs="Tahoma"/>
          <w:sz w:val="20"/>
          <w:szCs w:val="20"/>
          <w:lang w:eastAsia="x-none"/>
        </w:rPr>
        <w:t>P</w:t>
      </w:r>
      <w:r w:rsidRPr="00792C1F">
        <w:rPr>
          <w:rFonts w:ascii="Tahoma" w:eastAsia="Times New Roman" w:hAnsi="Tahoma" w:cs="Tahoma"/>
          <w:sz w:val="20"/>
          <w:szCs w:val="20"/>
          <w:lang w:val="x-none" w:eastAsia="x-none"/>
        </w:rPr>
        <w:t>latformie pod adresem:</w:t>
      </w:r>
      <w:r w:rsidRPr="00792C1F">
        <w:rPr>
          <w:rFonts w:ascii="Tahoma" w:eastAsia="Times New Roman" w:hAnsi="Tahoma" w:cs="Tahoma"/>
          <w:sz w:val="20"/>
          <w:szCs w:val="20"/>
          <w:lang w:eastAsia="x-none"/>
        </w:rPr>
        <w:t xml:space="preserve"> </w:t>
      </w:r>
      <w:bookmarkStart w:id="2" w:name="_Hlk535835948"/>
      <w:r w:rsidRPr="00792C1F">
        <w:rPr>
          <w:rFonts w:ascii="Tahoma" w:eastAsia="Calibri" w:hAnsi="Tahoma" w:cs="Tahoma"/>
          <w:sz w:val="20"/>
          <w:szCs w:val="20"/>
          <w:u w:val="single"/>
        </w:rPr>
        <w:fldChar w:fldCharType="begin"/>
      </w:r>
      <w:r w:rsidRPr="00792C1F">
        <w:rPr>
          <w:rFonts w:ascii="Tahoma" w:eastAsia="Calibri" w:hAnsi="Tahoma" w:cs="Tahoma"/>
          <w:sz w:val="20"/>
          <w:szCs w:val="20"/>
          <w:u w:val="single"/>
        </w:rPr>
        <w:instrText xml:space="preserve"> HYPERLINK "https://portal.smartpzp.pl/uck" </w:instrText>
      </w:r>
      <w:r w:rsidRPr="00792C1F">
        <w:rPr>
          <w:rFonts w:ascii="Tahoma" w:eastAsia="Calibri" w:hAnsi="Tahoma" w:cs="Tahoma"/>
          <w:sz w:val="20"/>
          <w:szCs w:val="20"/>
          <w:u w:val="single"/>
        </w:rPr>
        <w:fldChar w:fldCharType="separate"/>
      </w:r>
      <w:r w:rsidRPr="00792C1F">
        <w:rPr>
          <w:rFonts w:ascii="Tahoma" w:eastAsia="Calibri" w:hAnsi="Tahoma" w:cs="Tahoma"/>
          <w:sz w:val="20"/>
          <w:szCs w:val="20"/>
          <w:u w:val="single"/>
        </w:rPr>
        <w:t>https://portal.smartpzp.pl/uck</w:t>
      </w:r>
      <w:r w:rsidRPr="00792C1F">
        <w:rPr>
          <w:rFonts w:ascii="Tahoma" w:eastAsia="Calibri" w:hAnsi="Tahoma" w:cs="Tahoma"/>
          <w:sz w:val="20"/>
          <w:szCs w:val="20"/>
          <w:u w:val="single"/>
        </w:rPr>
        <w:fldChar w:fldCharType="end"/>
      </w:r>
      <w:bookmarkEnd w:id="2"/>
      <w:r w:rsidRPr="00792C1F">
        <w:rPr>
          <w:rFonts w:ascii="Tahoma" w:eastAsia="Times New Roman" w:hAnsi="Tahoma" w:cs="Tahoma"/>
          <w:sz w:val="20"/>
          <w:szCs w:val="20"/>
          <w:lang w:eastAsia="pl-PL"/>
        </w:rPr>
        <w:t xml:space="preserve"> </w:t>
      </w:r>
      <w:r w:rsidRPr="00792C1F">
        <w:rPr>
          <w:rFonts w:ascii="Tahoma" w:eastAsia="Times New Roman" w:hAnsi="Tahoma" w:cs="Tahoma"/>
          <w:sz w:val="20"/>
          <w:szCs w:val="20"/>
          <w:lang w:val="x-none" w:eastAsia="x-none"/>
        </w:rPr>
        <w:t>klikając przycisk „Załóż konto”.  Do założenia konta wymagany jest certyfikat kwalifikowany.</w:t>
      </w:r>
      <w:r w:rsidRPr="00792C1F">
        <w:rPr>
          <w:rFonts w:ascii="Tahoma" w:eastAsia="Times New Roman" w:hAnsi="Tahoma" w:cs="Tahoma"/>
          <w:sz w:val="20"/>
          <w:szCs w:val="20"/>
          <w:lang w:eastAsia="x-none"/>
        </w:rPr>
        <w:t xml:space="preserve"> </w:t>
      </w:r>
    </w:p>
    <w:p w14:paraId="19C47C86" w14:textId="77777777" w:rsidR="001220E8" w:rsidRPr="00CC2230" w:rsidRDefault="001220E8" w:rsidP="007759A6">
      <w:pPr>
        <w:pStyle w:val="Akapitzlist"/>
        <w:numPr>
          <w:ilvl w:val="0"/>
          <w:numId w:val="21"/>
        </w:numPr>
        <w:suppressAutoHyphens/>
        <w:spacing w:after="0" w:line="240" w:lineRule="auto"/>
        <w:jc w:val="both"/>
        <w:rPr>
          <w:rFonts w:ascii="Tahoma" w:eastAsia="Times New Roman" w:hAnsi="Tahoma" w:cs="Tahoma"/>
          <w:sz w:val="20"/>
          <w:szCs w:val="20"/>
          <w:lang w:val="x-none" w:eastAsia="x-none"/>
        </w:rPr>
      </w:pPr>
      <w:r w:rsidRPr="00CC2230">
        <w:rPr>
          <w:rFonts w:ascii="Tahoma" w:eastAsia="Times New Roman" w:hAnsi="Tahoma" w:cs="Tahoma"/>
          <w:sz w:val="20"/>
          <w:szCs w:val="20"/>
          <w:lang w:val="x-none" w:eastAsia="x-none"/>
        </w:rPr>
        <w:t>Szczegółowe informacje dot. sposobu wykonania tych czynności znajdują się w „Instrukcja obsługi Portalu e-Usług SmartPZP”, dostępnej na stronie Platformy pod adresem</w:t>
      </w:r>
      <w:r w:rsidRPr="00CC2230">
        <w:rPr>
          <w:rFonts w:ascii="Tahoma" w:eastAsia="Times New Roman" w:hAnsi="Tahoma" w:cs="Tahoma"/>
          <w:sz w:val="20"/>
          <w:szCs w:val="20"/>
          <w:lang w:eastAsia="x-none"/>
        </w:rPr>
        <w:t xml:space="preserve"> </w:t>
      </w:r>
      <w:hyperlink r:id="rId21" w:history="1">
        <w:r w:rsidRPr="00CC2230">
          <w:rPr>
            <w:rFonts w:ascii="Tahoma" w:eastAsia="Times New Roman" w:hAnsi="Tahoma" w:cs="Tahoma"/>
            <w:color w:val="0000FF"/>
            <w:sz w:val="20"/>
            <w:szCs w:val="20"/>
            <w:u w:val="single"/>
            <w:lang w:eastAsia="ar-SA"/>
          </w:rPr>
          <w:t>https://portal.smartpzp.pl/uck/elearning</w:t>
        </w:r>
      </w:hyperlink>
      <w:r w:rsidRPr="00CC2230">
        <w:rPr>
          <w:rFonts w:ascii="Tahoma" w:eastAsia="Times New Roman" w:hAnsi="Tahoma" w:cs="Tahoma"/>
          <w:color w:val="000000"/>
          <w:sz w:val="20"/>
          <w:szCs w:val="20"/>
          <w:lang w:eastAsia="ar-SA"/>
        </w:rPr>
        <w:t xml:space="preserve">   </w:t>
      </w:r>
    </w:p>
    <w:p w14:paraId="21E9E338" w14:textId="77777777" w:rsidR="001220E8" w:rsidRPr="00CC2230" w:rsidRDefault="001220E8" w:rsidP="007759A6">
      <w:pPr>
        <w:pStyle w:val="Akapitzlist"/>
        <w:numPr>
          <w:ilvl w:val="0"/>
          <w:numId w:val="21"/>
        </w:numPr>
        <w:suppressAutoHyphens/>
        <w:spacing w:after="0" w:line="240" w:lineRule="auto"/>
        <w:jc w:val="both"/>
        <w:rPr>
          <w:rFonts w:ascii="Tahoma" w:eastAsia="Times New Roman" w:hAnsi="Tahoma" w:cs="Tahoma"/>
          <w:sz w:val="20"/>
          <w:szCs w:val="20"/>
          <w:lang w:val="x-none" w:eastAsia="x-none"/>
        </w:rPr>
      </w:pPr>
      <w:r w:rsidRPr="00CC2230">
        <w:rPr>
          <w:rFonts w:ascii="Tahoma" w:eastAsia="Times New Roman" w:hAnsi="Tahoma" w:cs="Tahoma"/>
          <w:color w:val="000000"/>
          <w:sz w:val="20"/>
          <w:szCs w:val="20"/>
          <w:lang w:val="x-none" w:eastAsia="pl-PL"/>
        </w:rPr>
        <w:t xml:space="preserve">Wykonawca ma możliwość złożenia oferty korzystając z zakładki Oferty dostępnej na Platformie. Aby to zrobić należy kliknąć na przycisk „Złóż ofertę”, który znajduje się w prawym dolnym rogu strony aplikacji. Po kliknięciu „Złóż ofertę” Wykonawca zostanie przeniesiony na stronę składania oferty, na której widnieją zakładki: </w:t>
      </w:r>
    </w:p>
    <w:p w14:paraId="24BE9A36" w14:textId="77777777" w:rsidR="001220E8" w:rsidRPr="00DB678F" w:rsidRDefault="001220E8" w:rsidP="007759A6">
      <w:pPr>
        <w:numPr>
          <w:ilvl w:val="0"/>
          <w:numId w:val="18"/>
        </w:numPr>
        <w:suppressAutoHyphens/>
        <w:spacing w:after="0" w:line="240" w:lineRule="auto"/>
        <w:ind w:hanging="651"/>
        <w:jc w:val="both"/>
        <w:rPr>
          <w:rFonts w:ascii="Tahoma" w:eastAsia="Times New Roman" w:hAnsi="Tahoma" w:cs="Tahoma"/>
          <w:sz w:val="20"/>
          <w:szCs w:val="20"/>
          <w:lang w:val="x-none" w:eastAsia="x-none"/>
        </w:rPr>
      </w:pPr>
      <w:r w:rsidRPr="00DB678F">
        <w:rPr>
          <w:rFonts w:ascii="Tahoma" w:eastAsia="Times New Roman" w:hAnsi="Tahoma" w:cs="Tahoma"/>
          <w:color w:val="000000"/>
          <w:sz w:val="20"/>
          <w:szCs w:val="20"/>
          <w:lang w:val="x-none" w:eastAsia="pl-PL"/>
        </w:rPr>
        <w:t xml:space="preserve">Dane ogólne – zawiera dane Wykonawcy wprowadzone podczas rejestracji. </w:t>
      </w:r>
    </w:p>
    <w:p w14:paraId="3F2ECC4E" w14:textId="77777777" w:rsidR="001220E8" w:rsidRPr="00DB678F" w:rsidRDefault="001220E8" w:rsidP="007759A6">
      <w:pPr>
        <w:numPr>
          <w:ilvl w:val="0"/>
          <w:numId w:val="18"/>
        </w:numPr>
        <w:suppressAutoHyphens/>
        <w:spacing w:after="0" w:line="240" w:lineRule="auto"/>
        <w:ind w:left="709" w:hanging="283"/>
        <w:jc w:val="both"/>
        <w:rPr>
          <w:rFonts w:ascii="Tahoma" w:eastAsia="Calibri" w:hAnsi="Tahoma" w:cs="Tahoma"/>
          <w:color w:val="000000"/>
          <w:sz w:val="20"/>
          <w:szCs w:val="20"/>
          <w:lang w:eastAsia="pl-PL"/>
        </w:rPr>
      </w:pPr>
      <w:r w:rsidRPr="00DB678F">
        <w:rPr>
          <w:rFonts w:ascii="Tahoma" w:eastAsia="Times New Roman" w:hAnsi="Tahoma" w:cs="Tahoma"/>
          <w:sz w:val="20"/>
          <w:szCs w:val="20"/>
          <w:lang w:eastAsia="x-none"/>
        </w:rPr>
        <w:t xml:space="preserve">  </w:t>
      </w:r>
      <w:r w:rsidRPr="00DB678F">
        <w:rPr>
          <w:rFonts w:ascii="Tahoma" w:eastAsia="Calibri" w:hAnsi="Tahoma" w:cs="Tahoma"/>
          <w:color w:val="000000"/>
          <w:sz w:val="20"/>
          <w:szCs w:val="20"/>
          <w:lang w:eastAsia="pl-PL"/>
        </w:rPr>
        <w:t xml:space="preserve">Wykonawcy – w tym miejscu istnieje możliwość wprowadzenia danych innego wykonawcy w przypadku występowania w danym postępowaniu więcej niż jednego wykonawcy. W tym celu należy zaznaczyć chceckbox </w:t>
      </w:r>
      <w:r w:rsidR="00AD4038" w:rsidRPr="00AD4038">
        <w:rPr>
          <w:rFonts w:ascii="Times New Roman" w:eastAsia="Calibri" w:hAnsi="Times New Roman" w:cs="Times New Roman"/>
          <w:color w:val="000000"/>
        </w:rPr>
        <w:t></w:t>
      </w:r>
      <w:r w:rsidRPr="00DB678F">
        <w:rPr>
          <w:rFonts w:ascii="Tahoma" w:eastAsia="Calibri" w:hAnsi="Tahoma" w:cs="Tahoma"/>
          <w:color w:val="000000"/>
          <w:sz w:val="20"/>
          <w:szCs w:val="20"/>
          <w:lang w:eastAsia="pl-PL"/>
        </w:rPr>
        <w:t xml:space="preserve"> „Wykonawcy występujący wspólnie”, a następnie wypełnić dane podmiotu. Wykonawca może dodać załączniki do składanej oferty w miejscu „Załączniki”. Aby dodać załącznik, należy kliknąć przycisk „+ Dodaj plik” , który znajduje się w lewym dolnym rogu strony aplikacji. W tym momencie otworzy się okno dodawania pliku. Należy wówczas kliknąć przycisk „+ Wybierz”, wybrać plik z dysku komputera a następnie potwierdza dodanie pliku przyciskiem „Dodaj do oferty” . W chwili dodawania pliku, Wykonawca ma możliwość zaznaczenia checkboxów</w:t>
      </w:r>
      <w:r w:rsidR="00AD4038" w:rsidRPr="00AD4038">
        <w:rPr>
          <w:rFonts w:ascii="Times New Roman" w:eastAsia="Calibri" w:hAnsi="Times New Roman" w:cs="Times New Roman"/>
          <w:color w:val="000000"/>
        </w:rPr>
        <w:t></w:t>
      </w:r>
      <w:r w:rsidRPr="00DB678F">
        <w:rPr>
          <w:rFonts w:ascii="Tahoma" w:eastAsia="Calibri" w:hAnsi="Tahoma" w:cs="Tahoma"/>
          <w:color w:val="000000"/>
          <w:sz w:val="20"/>
          <w:szCs w:val="20"/>
          <w:lang w:eastAsia="pl-PL"/>
        </w:rPr>
        <w:t xml:space="preserve"> dotyczących jawności oraz danych osobowych. Po dodaniu załączników ofertę można wysłać. Aby wysłać ofertę należy kliknąć przycisk „Wyślij ofertę”, który otworzy okno z podsumowaniem oraz przycisk „</w:t>
      </w:r>
      <w:r w:rsidRPr="00DB678F">
        <w:rPr>
          <w:rFonts w:ascii="Tahoma" w:eastAsia="Calibri" w:hAnsi="Tahoma" w:cs="Tahoma"/>
          <w:color w:val="000000"/>
          <w:sz w:val="20"/>
          <w:szCs w:val="20"/>
          <w:lang w:eastAsia="pl-PL"/>
        </w:rPr>
        <w:t> Podpisz”. Po kliknięciu przycisku „</w:t>
      </w:r>
      <w:r w:rsidRPr="00DB678F">
        <w:rPr>
          <w:rFonts w:ascii="Tahoma" w:eastAsia="Calibri" w:hAnsi="Tahoma" w:cs="Tahoma"/>
          <w:color w:val="000000"/>
          <w:sz w:val="20"/>
          <w:szCs w:val="20"/>
          <w:lang w:eastAsia="pl-PL"/>
        </w:rPr>
        <w:t xml:space="preserve"> Podpisz”, powinna uruchomić się aplikacja do kwalifikowanego podpisu elektronicznego, która pozwoli nam podpisać kwalifikowanym podpisem czynność wysłania oferty analogicznie jak w przypadku podpisywania czynności rejestracji konta Wykonawcy. </w:t>
      </w:r>
    </w:p>
    <w:p w14:paraId="01609924" w14:textId="77777777" w:rsidR="001220E8" w:rsidRPr="00CC2230" w:rsidRDefault="001220E8" w:rsidP="007759A6">
      <w:pPr>
        <w:pStyle w:val="Akapitzlist"/>
        <w:numPr>
          <w:ilvl w:val="0"/>
          <w:numId w:val="21"/>
        </w:numPr>
        <w:suppressAutoHyphens/>
        <w:spacing w:after="0" w:line="240" w:lineRule="auto"/>
        <w:jc w:val="both"/>
        <w:rPr>
          <w:rFonts w:ascii="Tahoma" w:eastAsia="Calibri" w:hAnsi="Tahoma" w:cs="Tahoma"/>
          <w:color w:val="000000"/>
          <w:sz w:val="20"/>
          <w:szCs w:val="20"/>
          <w:lang w:eastAsia="pl-PL"/>
        </w:rPr>
      </w:pPr>
      <w:r w:rsidRPr="00CC2230">
        <w:rPr>
          <w:rFonts w:ascii="Tahoma" w:eastAsia="Calibri" w:hAnsi="Tahoma" w:cs="Tahoma"/>
          <w:color w:val="000000"/>
          <w:sz w:val="20"/>
          <w:szCs w:val="20"/>
          <w:lang w:eastAsia="pl-PL"/>
        </w:rPr>
        <w:t xml:space="preserve">Po prawidłowym złożeniu podpisu, pojawi się okno z raportem z podpisywania/szyfrowania dokumentów. W tym momencie oferta została prawidłowo złożona w danym postępowaniu. </w:t>
      </w:r>
    </w:p>
    <w:p w14:paraId="71DFB485" w14:textId="77777777" w:rsidR="001220E8" w:rsidRPr="00CC2230" w:rsidRDefault="001220E8" w:rsidP="007759A6">
      <w:pPr>
        <w:pStyle w:val="Akapitzlist"/>
        <w:numPr>
          <w:ilvl w:val="0"/>
          <w:numId w:val="21"/>
        </w:numPr>
        <w:suppressAutoHyphens/>
        <w:spacing w:after="0" w:line="240" w:lineRule="auto"/>
        <w:jc w:val="both"/>
        <w:rPr>
          <w:rFonts w:ascii="Tahoma" w:eastAsia="Calibri" w:hAnsi="Tahoma" w:cs="Tahoma"/>
          <w:color w:val="000000"/>
          <w:sz w:val="20"/>
          <w:szCs w:val="20"/>
          <w:lang w:eastAsia="pl-PL"/>
        </w:rPr>
      </w:pPr>
      <w:r w:rsidRPr="00CC2230">
        <w:rPr>
          <w:rFonts w:ascii="Tahoma" w:eastAsia="Times New Roman" w:hAnsi="Tahoma" w:cs="Tahoma"/>
          <w:sz w:val="20"/>
          <w:szCs w:val="20"/>
          <w:lang w:val="x-none" w:eastAsia="x-none"/>
        </w:rPr>
        <w:t>Przed terminem składania ofert wykonawca ma możliwość wycofania bądź zmiany oferty (poprzez jej wycofanie oraz złożenie nowej oferty – z uwagi na zaszyfrowaną ofertę brak możliwość edycji złożonej oferty). Wykonawca loguje się na stronę</w:t>
      </w:r>
      <w:r w:rsidRPr="00CC2230">
        <w:rPr>
          <w:rFonts w:ascii="Tahoma" w:eastAsia="Times New Roman" w:hAnsi="Tahoma" w:cs="Tahoma"/>
          <w:sz w:val="20"/>
          <w:szCs w:val="20"/>
          <w:lang w:eastAsia="x-none"/>
        </w:rPr>
        <w:t xml:space="preserve"> </w:t>
      </w:r>
      <w:hyperlink r:id="rId22" w:history="1">
        <w:r w:rsidRPr="00CC2230">
          <w:rPr>
            <w:rFonts w:ascii="Tahoma" w:eastAsia="Calibri" w:hAnsi="Tahoma" w:cs="Tahoma"/>
            <w:color w:val="0000FF"/>
            <w:sz w:val="20"/>
            <w:szCs w:val="20"/>
            <w:u w:val="single"/>
          </w:rPr>
          <w:t>https://portal.smartpzp.pl/uck</w:t>
        </w:r>
      </w:hyperlink>
      <w:r w:rsidRPr="00CC2230">
        <w:rPr>
          <w:rFonts w:ascii="Tahoma" w:eastAsia="Times New Roman" w:hAnsi="Tahoma" w:cs="Tahoma"/>
          <w:sz w:val="20"/>
          <w:szCs w:val="20"/>
          <w:lang w:val="x-none" w:eastAsia="x-none"/>
        </w:rPr>
        <w:t xml:space="preserve">, wyszukuje dane postępowanie a następnie po przejściu do zakładki „Oferta”, wycofuje ją przy pomocy przycisku „Wycofaj ofertę”. Szczegółowe informacje dot. Sposobu wykonania tych czynności znajdują się w „Instrukcji obsługi Portalu e-Usług SmartPZP”, dostępnej na stronie Platformy pod adresem </w:t>
      </w:r>
      <w:hyperlink r:id="rId23" w:history="1">
        <w:r w:rsidRPr="00CC2230">
          <w:rPr>
            <w:rFonts w:ascii="Tahoma" w:eastAsia="Times New Roman" w:hAnsi="Tahoma" w:cs="Tahoma"/>
            <w:color w:val="0000FF"/>
            <w:sz w:val="20"/>
            <w:szCs w:val="20"/>
            <w:u w:val="single"/>
            <w:lang w:eastAsia="ar-SA"/>
          </w:rPr>
          <w:t>https://portal.smartpzp.pl/uck/elearning</w:t>
        </w:r>
      </w:hyperlink>
      <w:r w:rsidRPr="00CC2230">
        <w:rPr>
          <w:rFonts w:ascii="Tahoma" w:eastAsia="Times New Roman" w:hAnsi="Tahoma" w:cs="Tahoma"/>
          <w:color w:val="000000"/>
          <w:sz w:val="20"/>
          <w:szCs w:val="20"/>
          <w:lang w:eastAsia="ar-SA"/>
        </w:rPr>
        <w:t xml:space="preserve">   </w:t>
      </w:r>
    </w:p>
    <w:p w14:paraId="2E1D463C" w14:textId="77777777" w:rsidR="00DB678F" w:rsidRPr="00A10C5D" w:rsidRDefault="00DB678F" w:rsidP="007759A6">
      <w:pPr>
        <w:pStyle w:val="Akapitzlist"/>
        <w:numPr>
          <w:ilvl w:val="0"/>
          <w:numId w:val="21"/>
        </w:numPr>
        <w:suppressAutoHyphens/>
        <w:spacing w:after="0" w:line="240" w:lineRule="auto"/>
        <w:jc w:val="both"/>
        <w:rPr>
          <w:rFonts w:ascii="Tahoma" w:eastAsia="Calibri" w:hAnsi="Tahoma" w:cs="Tahoma"/>
          <w:color w:val="000000"/>
          <w:sz w:val="20"/>
          <w:szCs w:val="20"/>
          <w:lang w:eastAsia="pl-PL"/>
        </w:rPr>
      </w:pPr>
      <w:r w:rsidRPr="00CC2230">
        <w:rPr>
          <w:rFonts w:ascii="Tahoma" w:eastAsia="Times New Roman" w:hAnsi="Tahoma" w:cs="Tahoma"/>
          <w:sz w:val="20"/>
          <w:szCs w:val="20"/>
          <w:lang w:eastAsia="x-none"/>
        </w:rPr>
        <w:t>Zaleca się nazwanie poszczególnych</w:t>
      </w:r>
      <w:r w:rsidR="00CC2230" w:rsidRPr="00CC2230">
        <w:rPr>
          <w:rFonts w:ascii="Tahoma" w:eastAsia="Times New Roman" w:hAnsi="Tahoma" w:cs="Tahoma"/>
          <w:sz w:val="20"/>
          <w:szCs w:val="20"/>
          <w:lang w:eastAsia="x-none"/>
        </w:rPr>
        <w:t xml:space="preserve"> plików </w:t>
      </w:r>
      <w:r w:rsidRPr="00CC2230">
        <w:rPr>
          <w:rFonts w:ascii="Tahoma" w:eastAsia="Times New Roman" w:hAnsi="Tahoma" w:cs="Tahoma"/>
          <w:sz w:val="20"/>
          <w:szCs w:val="20"/>
          <w:lang w:eastAsia="x-none"/>
        </w:rPr>
        <w:t xml:space="preserve"> dokumentów składanych na Platformie Smartpzp w sposób umożliwiający ich identyfikację : np. formularz ofertowy , formularz cenowy ,JEDZ itp.</w:t>
      </w:r>
    </w:p>
    <w:p w14:paraId="0DE65E1F" w14:textId="77777777" w:rsidR="00C876E0" w:rsidRDefault="00C876E0" w:rsidP="00FF3EA6">
      <w:pPr>
        <w:spacing w:after="0" w:line="240" w:lineRule="auto"/>
        <w:jc w:val="both"/>
        <w:rPr>
          <w:rFonts w:ascii="Tahoma" w:eastAsia="Times New Roman" w:hAnsi="Tahoma" w:cs="Tahoma"/>
          <w:b/>
          <w:sz w:val="20"/>
          <w:szCs w:val="20"/>
          <w:lang w:eastAsia="pl-PL"/>
        </w:rPr>
      </w:pPr>
    </w:p>
    <w:p w14:paraId="341C2AD0" w14:textId="526F2B8B" w:rsidR="00FF3EA6" w:rsidRPr="00FF3EA6" w:rsidRDefault="00FF3EA6" w:rsidP="00FF3EA6">
      <w:pPr>
        <w:spacing w:after="0" w:line="240" w:lineRule="auto"/>
        <w:jc w:val="both"/>
        <w:rPr>
          <w:rFonts w:ascii="Tahoma" w:eastAsia="Times New Roman" w:hAnsi="Tahoma" w:cs="Tahoma"/>
          <w:b/>
          <w:sz w:val="20"/>
          <w:szCs w:val="20"/>
          <w:lang w:eastAsia="pl-PL"/>
        </w:rPr>
      </w:pPr>
      <w:r w:rsidRPr="00FF3EA6">
        <w:rPr>
          <w:rFonts w:ascii="Tahoma" w:eastAsia="Times New Roman" w:hAnsi="Tahoma" w:cs="Tahoma"/>
          <w:b/>
          <w:sz w:val="20"/>
          <w:szCs w:val="20"/>
          <w:lang w:eastAsia="pl-PL"/>
        </w:rPr>
        <w:t xml:space="preserve">XIII. TERMIN OTWARCIA OFERT </w:t>
      </w:r>
    </w:p>
    <w:p w14:paraId="37A33E30" w14:textId="30E92107" w:rsidR="00584563" w:rsidRPr="00FF3EA6" w:rsidRDefault="00CC5192" w:rsidP="005F7557">
      <w:pPr>
        <w:pStyle w:val="Akapitzlist"/>
        <w:numPr>
          <w:ilvl w:val="0"/>
          <w:numId w:val="28"/>
        </w:numPr>
        <w:suppressAutoHyphens/>
        <w:spacing w:after="0" w:line="240" w:lineRule="auto"/>
        <w:jc w:val="both"/>
        <w:rPr>
          <w:rFonts w:ascii="Tahoma" w:eastAsia="Times New Roman" w:hAnsi="Tahoma" w:cs="Tahoma"/>
          <w:sz w:val="20"/>
          <w:szCs w:val="20"/>
          <w:lang w:eastAsia="pl-PL"/>
        </w:rPr>
      </w:pPr>
      <w:r w:rsidRPr="00FF3EA6">
        <w:rPr>
          <w:rFonts w:ascii="Tahoma" w:eastAsia="Times New Roman" w:hAnsi="Tahoma" w:cs="Tahoma"/>
          <w:b/>
          <w:sz w:val="20"/>
          <w:szCs w:val="20"/>
          <w:lang w:eastAsia="pl-PL"/>
        </w:rPr>
        <w:t>Otwarcie ofert nastąpi</w:t>
      </w:r>
      <w:r w:rsidRPr="00FF3EA6">
        <w:rPr>
          <w:rFonts w:ascii="Tahoma" w:eastAsia="Times New Roman" w:hAnsi="Tahoma" w:cs="Tahoma"/>
          <w:sz w:val="20"/>
          <w:szCs w:val="20"/>
          <w:lang w:eastAsia="pl-PL"/>
        </w:rPr>
        <w:t xml:space="preserve"> </w:t>
      </w:r>
      <w:r w:rsidRPr="009C013F">
        <w:rPr>
          <w:rFonts w:ascii="Tahoma" w:eastAsia="Times New Roman" w:hAnsi="Tahoma" w:cs="Tahoma"/>
          <w:sz w:val="20"/>
          <w:szCs w:val="20"/>
          <w:lang w:eastAsia="pl-PL"/>
        </w:rPr>
        <w:t xml:space="preserve">w dniu  </w:t>
      </w:r>
      <w:r w:rsidR="007B09C2">
        <w:rPr>
          <w:rFonts w:ascii="Tahoma" w:eastAsia="Times New Roman" w:hAnsi="Tahoma" w:cs="Tahoma"/>
          <w:b/>
          <w:sz w:val="20"/>
          <w:szCs w:val="20"/>
          <w:lang w:eastAsia="pl-PL"/>
        </w:rPr>
        <w:t>05.04.</w:t>
      </w:r>
      <w:r w:rsidR="009C013F">
        <w:rPr>
          <w:rFonts w:ascii="Tahoma" w:eastAsia="Times New Roman" w:hAnsi="Tahoma" w:cs="Tahoma"/>
          <w:b/>
          <w:sz w:val="20"/>
          <w:szCs w:val="20"/>
          <w:lang w:eastAsia="pl-PL"/>
        </w:rPr>
        <w:t>2022</w:t>
      </w:r>
      <w:r w:rsidR="00AF237F" w:rsidRPr="009C013F">
        <w:rPr>
          <w:rFonts w:ascii="Tahoma" w:eastAsia="Times New Roman" w:hAnsi="Tahoma" w:cs="Tahoma"/>
          <w:sz w:val="20"/>
          <w:szCs w:val="20"/>
          <w:lang w:eastAsia="pl-PL"/>
        </w:rPr>
        <w:t>.</w:t>
      </w:r>
      <w:r w:rsidRPr="009C013F">
        <w:rPr>
          <w:rFonts w:ascii="Tahoma" w:eastAsia="Times New Roman" w:hAnsi="Tahoma" w:cs="Tahoma"/>
          <w:sz w:val="20"/>
          <w:szCs w:val="20"/>
          <w:lang w:eastAsia="pl-PL"/>
        </w:rPr>
        <w:t>o godz. 10.30</w:t>
      </w:r>
      <w:r w:rsidR="00584563" w:rsidRPr="00FF3EA6">
        <w:rPr>
          <w:rFonts w:ascii="Tahoma" w:eastAsia="Times New Roman" w:hAnsi="Tahoma" w:cs="Tahoma"/>
          <w:sz w:val="20"/>
          <w:szCs w:val="20"/>
          <w:lang w:eastAsia="pl-PL"/>
        </w:rPr>
        <w:t xml:space="preserve"> </w:t>
      </w:r>
      <w:r w:rsidR="00584563" w:rsidRPr="00FF3EA6">
        <w:rPr>
          <w:rFonts w:ascii="Tahoma" w:eastAsia="Calibri" w:hAnsi="Tahoma" w:cs="Tahoma"/>
          <w:sz w:val="20"/>
          <w:szCs w:val="20"/>
        </w:rPr>
        <w:t>poprzez ich odszyfrowanie na Platformie</w:t>
      </w:r>
      <w:r w:rsidR="00A10C5D" w:rsidRPr="00FF3EA6">
        <w:rPr>
          <w:rFonts w:ascii="Tahoma" w:eastAsia="Calibri" w:hAnsi="Tahoma" w:cs="Tahoma"/>
          <w:bCs/>
          <w:sz w:val="20"/>
          <w:szCs w:val="20"/>
        </w:rPr>
        <w:t xml:space="preserve"> </w:t>
      </w:r>
      <w:hyperlink r:id="rId24" w:history="1">
        <w:r w:rsidR="00584563" w:rsidRPr="00FF3EA6">
          <w:rPr>
            <w:rFonts w:ascii="Tahoma" w:eastAsia="Calibri" w:hAnsi="Tahoma" w:cs="Tahoma"/>
            <w:sz w:val="20"/>
            <w:szCs w:val="20"/>
            <w:u w:val="single"/>
          </w:rPr>
          <w:t>Smartpzp</w:t>
        </w:r>
      </w:hyperlink>
    </w:p>
    <w:p w14:paraId="0C957C00" w14:textId="77777777" w:rsidR="00FF3EA6" w:rsidRPr="00FF3EA6" w:rsidRDefault="00FF3EA6" w:rsidP="005F7557">
      <w:pPr>
        <w:pStyle w:val="Akapitzlist"/>
        <w:numPr>
          <w:ilvl w:val="0"/>
          <w:numId w:val="28"/>
        </w:numPr>
        <w:autoSpaceDE w:val="0"/>
        <w:autoSpaceDN w:val="0"/>
        <w:adjustRightInd w:val="0"/>
        <w:spacing w:after="0" w:line="240" w:lineRule="auto"/>
        <w:rPr>
          <w:rFonts w:ascii="Tahoma" w:hAnsi="Tahoma" w:cs="Tahoma"/>
          <w:sz w:val="20"/>
          <w:szCs w:val="20"/>
        </w:rPr>
      </w:pPr>
      <w:r w:rsidRPr="00FF3EA6">
        <w:rPr>
          <w:rFonts w:ascii="Tahoma" w:hAnsi="Tahoma" w:cs="Tahoma"/>
          <w:sz w:val="20"/>
          <w:szCs w:val="20"/>
        </w:rPr>
        <w:t>W przypadku awarii tego systemu, która powoduje brak możliwości otwarcia ofert w te</w:t>
      </w:r>
      <w:r>
        <w:rPr>
          <w:rFonts w:ascii="Tahoma" w:hAnsi="Tahoma" w:cs="Tahoma"/>
          <w:sz w:val="20"/>
          <w:szCs w:val="20"/>
        </w:rPr>
        <w:t>rminie określonym przez zamawia</w:t>
      </w:r>
      <w:r w:rsidRPr="00FF3EA6">
        <w:rPr>
          <w:rFonts w:ascii="Tahoma" w:hAnsi="Tahoma" w:cs="Tahoma"/>
          <w:sz w:val="20"/>
          <w:szCs w:val="20"/>
        </w:rPr>
        <w:t>jące</w:t>
      </w:r>
      <w:r w:rsidR="00E80028">
        <w:rPr>
          <w:rFonts w:ascii="Tahoma" w:hAnsi="Tahoma" w:cs="Tahoma"/>
          <w:sz w:val="20"/>
          <w:szCs w:val="20"/>
        </w:rPr>
        <w:t>go, otwarcie ofert nastąpi</w:t>
      </w:r>
      <w:r w:rsidRPr="00FF3EA6">
        <w:rPr>
          <w:rFonts w:ascii="Tahoma" w:hAnsi="Tahoma" w:cs="Tahoma"/>
          <w:sz w:val="20"/>
          <w:szCs w:val="20"/>
        </w:rPr>
        <w:t xml:space="preserve"> niezwłocznie po usunięciu awarii. </w:t>
      </w:r>
    </w:p>
    <w:p w14:paraId="5DC2C731" w14:textId="77777777" w:rsidR="00FF3EA6" w:rsidRPr="00FF3EA6" w:rsidRDefault="00FF3EA6" w:rsidP="005F7557">
      <w:pPr>
        <w:pStyle w:val="Akapitzlist"/>
        <w:numPr>
          <w:ilvl w:val="0"/>
          <w:numId w:val="28"/>
        </w:numPr>
        <w:autoSpaceDE w:val="0"/>
        <w:autoSpaceDN w:val="0"/>
        <w:adjustRightInd w:val="0"/>
        <w:spacing w:after="0" w:line="240" w:lineRule="auto"/>
        <w:rPr>
          <w:rFonts w:ascii="Tahoma" w:hAnsi="Tahoma" w:cs="Tahoma"/>
          <w:sz w:val="20"/>
          <w:szCs w:val="20"/>
        </w:rPr>
      </w:pPr>
      <w:r w:rsidRPr="00FF3EA6">
        <w:rPr>
          <w:rFonts w:ascii="Tahoma" w:hAnsi="Tahoma" w:cs="Tahoma"/>
          <w:sz w:val="20"/>
          <w:szCs w:val="20"/>
        </w:rPr>
        <w:t xml:space="preserve">Zamawiający poinformuje o zmianie terminu otwarcia ofert na stronie internetowej prowadzonego postępowania. </w:t>
      </w:r>
    </w:p>
    <w:p w14:paraId="14608FAD" w14:textId="77777777" w:rsidR="00FF3EA6" w:rsidRPr="00FF3EA6" w:rsidRDefault="00FF3EA6" w:rsidP="005F7557">
      <w:pPr>
        <w:pStyle w:val="Akapitzlist"/>
        <w:numPr>
          <w:ilvl w:val="0"/>
          <w:numId w:val="28"/>
        </w:numPr>
        <w:autoSpaceDE w:val="0"/>
        <w:autoSpaceDN w:val="0"/>
        <w:adjustRightInd w:val="0"/>
        <w:spacing w:after="0" w:line="240" w:lineRule="auto"/>
        <w:rPr>
          <w:rFonts w:ascii="Tahoma" w:hAnsi="Tahoma" w:cs="Tahoma"/>
          <w:sz w:val="20"/>
          <w:szCs w:val="20"/>
        </w:rPr>
      </w:pPr>
      <w:r w:rsidRPr="00FF3EA6">
        <w:rPr>
          <w:rFonts w:ascii="Tahoma" w:hAnsi="Tahoma" w:cs="Tahoma"/>
          <w:sz w:val="20"/>
          <w:szCs w:val="20"/>
        </w:rPr>
        <w:t xml:space="preserve">Zamawiający, najpóźniej przed otwarciem ofert, udostępni na stronie internetowej prowadzonego postępowania informację o kwocie, jaką zamierza przeznaczyć na sfinansowanie zamówienia. </w:t>
      </w:r>
    </w:p>
    <w:p w14:paraId="57749066" w14:textId="77777777" w:rsidR="00FF3EA6" w:rsidRPr="00FF3EA6" w:rsidRDefault="00FF3EA6" w:rsidP="005F7557">
      <w:pPr>
        <w:pStyle w:val="Akapitzlist"/>
        <w:numPr>
          <w:ilvl w:val="0"/>
          <w:numId w:val="28"/>
        </w:numPr>
        <w:autoSpaceDE w:val="0"/>
        <w:autoSpaceDN w:val="0"/>
        <w:adjustRightInd w:val="0"/>
        <w:spacing w:after="0" w:line="240" w:lineRule="auto"/>
        <w:rPr>
          <w:rFonts w:ascii="Tahoma" w:hAnsi="Tahoma" w:cs="Tahoma"/>
          <w:sz w:val="20"/>
          <w:szCs w:val="20"/>
        </w:rPr>
      </w:pPr>
      <w:r w:rsidRPr="00FF3EA6">
        <w:rPr>
          <w:rFonts w:ascii="Tahoma" w:hAnsi="Tahoma" w:cs="Tahoma"/>
          <w:sz w:val="20"/>
          <w:szCs w:val="20"/>
        </w:rPr>
        <w:t xml:space="preserve">Zamawiający, niezwłocznie po otwarciu ofert, udostępni na stronie internetowej prowadzonego postępowania informacje o: </w:t>
      </w:r>
    </w:p>
    <w:p w14:paraId="2DD48DDF" w14:textId="77777777" w:rsidR="00FF3EA6" w:rsidRPr="00FF3EA6" w:rsidRDefault="00FF3EA6" w:rsidP="005F7557">
      <w:pPr>
        <w:pStyle w:val="Akapitzlist"/>
        <w:numPr>
          <w:ilvl w:val="1"/>
          <w:numId w:val="28"/>
        </w:numPr>
        <w:autoSpaceDE w:val="0"/>
        <w:autoSpaceDN w:val="0"/>
        <w:adjustRightInd w:val="0"/>
        <w:spacing w:after="0" w:line="240" w:lineRule="auto"/>
        <w:rPr>
          <w:rFonts w:ascii="Tahoma" w:hAnsi="Tahoma" w:cs="Tahoma"/>
          <w:sz w:val="20"/>
          <w:szCs w:val="20"/>
        </w:rPr>
      </w:pPr>
      <w:r w:rsidRPr="00FF3EA6">
        <w:rPr>
          <w:rFonts w:ascii="Tahoma" w:hAnsi="Tahoma" w:cs="Tahoma"/>
          <w:sz w:val="20"/>
          <w:szCs w:val="20"/>
        </w:rPr>
        <w:t xml:space="preserve">nazwach albo imionach i nazwiskach oraz siedzibach lub miejscach prowadzonej działalności gospodarczej albo miejscach zamieszkania wykonawców, których oferty zostały otwarte; </w:t>
      </w:r>
    </w:p>
    <w:p w14:paraId="4E535E4E" w14:textId="77777777" w:rsidR="00FF3EA6" w:rsidRPr="00FF3EA6" w:rsidRDefault="00FF3EA6" w:rsidP="005F7557">
      <w:pPr>
        <w:pStyle w:val="Akapitzlist"/>
        <w:keepNext/>
        <w:numPr>
          <w:ilvl w:val="1"/>
          <w:numId w:val="28"/>
        </w:numPr>
        <w:spacing w:after="0" w:line="240" w:lineRule="auto"/>
        <w:outlineLvl w:val="4"/>
        <w:rPr>
          <w:rFonts w:ascii="Tahoma" w:eastAsia="Times New Roman" w:hAnsi="Tahoma" w:cs="Tahoma"/>
          <w:b/>
          <w:sz w:val="20"/>
          <w:szCs w:val="20"/>
          <w:lang w:eastAsia="pl-PL"/>
        </w:rPr>
      </w:pPr>
      <w:r w:rsidRPr="00FF3EA6">
        <w:rPr>
          <w:rFonts w:ascii="Tahoma" w:hAnsi="Tahoma" w:cs="Tahoma"/>
          <w:sz w:val="20"/>
          <w:szCs w:val="20"/>
        </w:rPr>
        <w:t>cenach lub kosztach zawartych w ofertach.</w:t>
      </w:r>
    </w:p>
    <w:p w14:paraId="6F55BC50" w14:textId="77777777" w:rsidR="00FF3EA6" w:rsidRPr="00FF3EA6" w:rsidRDefault="00FF3EA6" w:rsidP="00FF3EA6">
      <w:pPr>
        <w:suppressAutoHyphens/>
        <w:spacing w:after="0" w:line="240" w:lineRule="auto"/>
        <w:jc w:val="both"/>
        <w:rPr>
          <w:rFonts w:ascii="Tahoma" w:eastAsia="Times New Roman" w:hAnsi="Tahoma" w:cs="Tahoma"/>
          <w:sz w:val="20"/>
          <w:szCs w:val="20"/>
          <w:lang w:eastAsia="pl-PL"/>
        </w:rPr>
      </w:pPr>
    </w:p>
    <w:p w14:paraId="47262B12" w14:textId="77777777" w:rsidR="00CC5192" w:rsidRPr="00CC5192" w:rsidRDefault="00E80028" w:rsidP="00CC5192">
      <w:pPr>
        <w:keepNext/>
        <w:spacing w:after="0" w:line="240" w:lineRule="auto"/>
        <w:outlineLvl w:val="4"/>
        <w:rPr>
          <w:rFonts w:ascii="Tahoma" w:eastAsia="Times New Roman" w:hAnsi="Tahoma" w:cs="Tahoma"/>
          <w:b/>
          <w:sz w:val="20"/>
          <w:szCs w:val="24"/>
          <w:lang w:eastAsia="pl-PL"/>
        </w:rPr>
      </w:pPr>
      <w:r>
        <w:rPr>
          <w:rFonts w:ascii="Tahoma" w:eastAsia="Times New Roman" w:hAnsi="Tahoma" w:cs="Tahoma"/>
          <w:b/>
          <w:sz w:val="20"/>
          <w:szCs w:val="24"/>
          <w:lang w:eastAsia="pl-PL"/>
        </w:rPr>
        <w:t>XIV</w:t>
      </w:r>
      <w:r w:rsidR="00CC5192" w:rsidRPr="00CC5192">
        <w:rPr>
          <w:rFonts w:ascii="Tahoma" w:eastAsia="Times New Roman" w:hAnsi="Tahoma" w:cs="Tahoma"/>
          <w:b/>
          <w:sz w:val="20"/>
          <w:szCs w:val="24"/>
          <w:lang w:eastAsia="pl-PL"/>
        </w:rPr>
        <w:t>. OPIS SPOSOBU OBLICZENIA CENY</w:t>
      </w:r>
    </w:p>
    <w:p w14:paraId="1E4F1B7F" w14:textId="77777777" w:rsidR="00CC5192" w:rsidRPr="00053DE9" w:rsidRDefault="00CC5192" w:rsidP="007759A6">
      <w:pPr>
        <w:numPr>
          <w:ilvl w:val="0"/>
          <w:numId w:val="16"/>
        </w:numPr>
        <w:suppressAutoHyphens/>
        <w:spacing w:after="0" w:line="240" w:lineRule="auto"/>
        <w:jc w:val="both"/>
        <w:rPr>
          <w:rFonts w:ascii="Tahoma" w:eastAsia="TimesNewRomanPSMT" w:hAnsi="Tahoma" w:cs="Tahoma"/>
          <w:bCs/>
          <w:iCs/>
          <w:sz w:val="20"/>
          <w:szCs w:val="20"/>
          <w:lang w:eastAsia="ar-SA"/>
        </w:rPr>
      </w:pPr>
      <w:r w:rsidRPr="00053DE9">
        <w:rPr>
          <w:rFonts w:ascii="Tahoma" w:eastAsia="TimesNewRomanPSMT" w:hAnsi="Tahoma" w:cs="Tahoma"/>
          <w:bCs/>
          <w:iCs/>
          <w:sz w:val="20"/>
          <w:szCs w:val="20"/>
          <w:lang w:eastAsia="ar-SA"/>
        </w:rPr>
        <w:t>Wykonawca</w:t>
      </w:r>
      <w:r w:rsidR="00053DE9" w:rsidRPr="00053DE9">
        <w:rPr>
          <w:rFonts w:ascii="Tahoma" w:eastAsia="TimesNewRomanPSMT" w:hAnsi="Tahoma" w:cs="Tahoma"/>
          <w:bCs/>
          <w:iCs/>
          <w:sz w:val="20"/>
          <w:szCs w:val="20"/>
          <w:lang w:eastAsia="ar-SA"/>
        </w:rPr>
        <w:t xml:space="preserve"> oferując produkt leczniczy znajdujący się na liście leków refundowanych </w:t>
      </w:r>
      <w:r w:rsidRPr="00053DE9">
        <w:rPr>
          <w:rFonts w:ascii="Tahoma" w:eastAsia="TimesNewRomanPSMT" w:hAnsi="Tahoma" w:cs="Tahoma"/>
          <w:bCs/>
          <w:iCs/>
          <w:sz w:val="20"/>
          <w:szCs w:val="20"/>
          <w:lang w:eastAsia="ar-SA"/>
        </w:rPr>
        <w:t xml:space="preserve"> </w:t>
      </w:r>
      <w:r w:rsidRPr="00EE44AD">
        <w:rPr>
          <w:rFonts w:ascii="Tahoma" w:eastAsia="TimesNewRomanPSMT" w:hAnsi="Tahoma" w:cs="Tahoma"/>
          <w:bCs/>
          <w:iCs/>
          <w:sz w:val="20"/>
          <w:szCs w:val="20"/>
          <w:u w:val="single"/>
          <w:lang w:eastAsia="ar-SA"/>
        </w:rPr>
        <w:t>jest zobowiązany do zaoferowania cen produktów leczniczych nie wyższych niż obowiązująca wysokość limitu finansowania części B i C załącznika do aktualnego obwieszczenia Ministra Zdrowia</w:t>
      </w:r>
      <w:r w:rsidRPr="00053DE9">
        <w:rPr>
          <w:rFonts w:ascii="Tahoma" w:eastAsia="TimesNewRomanPSMT" w:hAnsi="Tahoma" w:cs="Tahoma"/>
          <w:bCs/>
          <w:iCs/>
          <w:sz w:val="20"/>
          <w:szCs w:val="20"/>
          <w:lang w:eastAsia="ar-SA"/>
        </w:rPr>
        <w:t xml:space="preserve"> w sprawie wykazu refundowanych leków, środków spożywczych specjalnego przeznaczenia żywieniowego oraz wyrobów medycznych</w:t>
      </w:r>
      <w:r w:rsidR="00053DE9" w:rsidRPr="00053DE9">
        <w:rPr>
          <w:rFonts w:ascii="Tahoma" w:eastAsia="TimesNewRomanPSMT" w:hAnsi="Tahoma" w:cs="Tahoma"/>
          <w:bCs/>
          <w:iCs/>
          <w:sz w:val="20"/>
          <w:szCs w:val="20"/>
          <w:lang w:eastAsia="ar-SA"/>
        </w:rPr>
        <w:t xml:space="preserve"> aktualnego na dzień składania ofert.</w:t>
      </w:r>
    </w:p>
    <w:p w14:paraId="5BDE9553" w14:textId="77777777" w:rsidR="00CC5192" w:rsidRPr="00CC5192" w:rsidRDefault="00CC5192" w:rsidP="007759A6">
      <w:pPr>
        <w:numPr>
          <w:ilvl w:val="0"/>
          <w:numId w:val="16"/>
        </w:numPr>
        <w:spacing w:after="0" w:line="240" w:lineRule="auto"/>
        <w:contextualSpacing/>
        <w:rPr>
          <w:rFonts w:ascii="Tahoma" w:eastAsia="Times New Roman" w:hAnsi="Tahoma" w:cs="Tahoma"/>
          <w:sz w:val="20"/>
          <w:szCs w:val="24"/>
          <w:lang w:eastAsia="pl-PL"/>
        </w:rPr>
      </w:pPr>
      <w:r w:rsidRPr="00CC5192">
        <w:rPr>
          <w:rFonts w:ascii="Tahoma" w:eastAsia="Times New Roman" w:hAnsi="Tahoma" w:cs="Tahoma"/>
          <w:sz w:val="20"/>
          <w:szCs w:val="24"/>
          <w:lang w:eastAsia="pl-PL"/>
        </w:rPr>
        <w:lastRenderedPageBreak/>
        <w:t>Cena musi uwzględniać wszystkie wymagania niniejszej specyfikacji warunków zamówienia tj. obejmować wszelkie koszty, jakie poniesie Wykonawca z tytułu należytej oraz zgodnej z obowiązującymi przepisami realizacji przedmiotu zamówienia np.:</w:t>
      </w:r>
    </w:p>
    <w:p w14:paraId="05138838" w14:textId="77777777" w:rsidR="00CC5192" w:rsidRPr="00CC5192" w:rsidRDefault="00CC5192" w:rsidP="00CC5192">
      <w:pPr>
        <w:spacing w:after="0" w:line="240" w:lineRule="auto"/>
        <w:rPr>
          <w:rFonts w:ascii="Tahoma" w:eastAsia="Times New Roman" w:hAnsi="Tahoma" w:cs="Tahoma"/>
          <w:sz w:val="20"/>
          <w:szCs w:val="24"/>
        </w:rPr>
      </w:pPr>
      <w:r w:rsidRPr="00CC5192">
        <w:rPr>
          <w:rFonts w:ascii="Tahoma" w:eastAsia="Times New Roman" w:hAnsi="Tahoma" w:cs="Tahoma"/>
          <w:sz w:val="20"/>
          <w:szCs w:val="24"/>
        </w:rPr>
        <w:t xml:space="preserve">      -koszty transportu do miejsca wskazanego przez Zamawiającego;</w:t>
      </w:r>
    </w:p>
    <w:p w14:paraId="595D7182" w14:textId="77777777" w:rsidR="00CC5192" w:rsidRPr="00CC5192" w:rsidRDefault="00CC5192" w:rsidP="00CC5192">
      <w:pPr>
        <w:spacing w:after="0" w:line="240" w:lineRule="auto"/>
        <w:rPr>
          <w:rFonts w:ascii="Tahoma" w:eastAsia="Times New Roman" w:hAnsi="Tahoma" w:cs="Tahoma"/>
          <w:sz w:val="20"/>
          <w:szCs w:val="24"/>
        </w:rPr>
      </w:pPr>
      <w:r w:rsidRPr="00CC5192">
        <w:rPr>
          <w:rFonts w:ascii="Tahoma" w:eastAsia="Times New Roman" w:hAnsi="Tahoma" w:cs="Tahoma"/>
          <w:sz w:val="20"/>
          <w:szCs w:val="24"/>
        </w:rPr>
        <w:t xml:space="preserve">      -koszty ubezpieczenia dostawy do Zamawiającego</w:t>
      </w:r>
    </w:p>
    <w:p w14:paraId="70D865A9" w14:textId="77777777" w:rsidR="00CC5192" w:rsidRPr="00CC5192" w:rsidRDefault="00CC5192" w:rsidP="00CC5192">
      <w:pPr>
        <w:spacing w:after="0" w:line="240" w:lineRule="auto"/>
        <w:rPr>
          <w:rFonts w:ascii="Tahoma" w:eastAsia="Times New Roman" w:hAnsi="Tahoma" w:cs="Tahoma"/>
          <w:sz w:val="20"/>
          <w:szCs w:val="24"/>
        </w:rPr>
      </w:pPr>
      <w:r w:rsidRPr="00CC5192">
        <w:rPr>
          <w:rFonts w:ascii="Tahoma" w:eastAsia="Times New Roman" w:hAnsi="Tahoma" w:cs="Tahoma"/>
          <w:sz w:val="20"/>
          <w:szCs w:val="24"/>
        </w:rPr>
        <w:t xml:space="preserve">      -koszty załadunku i rozładunku;</w:t>
      </w:r>
    </w:p>
    <w:p w14:paraId="38C0F1A4" w14:textId="77777777" w:rsidR="00CC5192" w:rsidRPr="00CC5192" w:rsidRDefault="00CC5192" w:rsidP="00CC5192">
      <w:pPr>
        <w:spacing w:after="0" w:line="240" w:lineRule="auto"/>
        <w:rPr>
          <w:rFonts w:ascii="Tahoma" w:eastAsia="Times New Roman" w:hAnsi="Tahoma" w:cs="Tahoma"/>
          <w:sz w:val="20"/>
          <w:szCs w:val="24"/>
        </w:rPr>
      </w:pPr>
      <w:r w:rsidRPr="00CC5192">
        <w:rPr>
          <w:rFonts w:ascii="Tahoma" w:eastAsia="Times New Roman" w:hAnsi="Tahoma" w:cs="Tahoma"/>
          <w:sz w:val="20"/>
          <w:szCs w:val="24"/>
        </w:rPr>
        <w:t xml:space="preserve">      -koszty cła i podatków, jeśli takie występują;</w:t>
      </w:r>
    </w:p>
    <w:p w14:paraId="3FD19B09" w14:textId="77777777" w:rsidR="00B56E27" w:rsidRPr="00B56E27" w:rsidRDefault="00CC5192" w:rsidP="00F940EE">
      <w:pPr>
        <w:pStyle w:val="Akapitzlist"/>
        <w:numPr>
          <w:ilvl w:val="0"/>
          <w:numId w:val="55"/>
        </w:numPr>
        <w:rPr>
          <w:rFonts w:ascii="Tahoma" w:eastAsia="Times New Roman" w:hAnsi="Tahoma" w:cs="Tahoma"/>
          <w:sz w:val="20"/>
          <w:szCs w:val="24"/>
          <w:lang w:eastAsia="pl-PL"/>
        </w:rPr>
      </w:pPr>
      <w:r w:rsidRPr="00B56E27">
        <w:rPr>
          <w:rFonts w:ascii="Tahoma" w:eastAsia="Times New Roman" w:hAnsi="Tahoma" w:cs="Tahoma"/>
          <w:sz w:val="20"/>
          <w:szCs w:val="24"/>
          <w:lang w:eastAsia="pl-PL"/>
        </w:rPr>
        <w:t xml:space="preserve">Cena ma być wyrażona w złotych polskich. </w:t>
      </w:r>
      <w:r w:rsidR="00B56E27" w:rsidRPr="00B56E27">
        <w:rPr>
          <w:rFonts w:ascii="Tahoma" w:eastAsia="Times New Roman" w:hAnsi="Tahoma" w:cs="Tahoma"/>
          <w:sz w:val="20"/>
          <w:szCs w:val="24"/>
          <w:lang w:eastAsia="pl-PL"/>
        </w:rPr>
        <w:t xml:space="preserve">Rozliczenia między Zamawiającym a Wykonawcą prowadzone będą w złotych polskich. </w:t>
      </w:r>
    </w:p>
    <w:p w14:paraId="555C3768" w14:textId="6D78CFD8" w:rsidR="00CC5192" w:rsidRPr="00B56E27" w:rsidRDefault="00CC5192" w:rsidP="00F940EE">
      <w:pPr>
        <w:pStyle w:val="Akapitzlist"/>
        <w:numPr>
          <w:ilvl w:val="0"/>
          <w:numId w:val="55"/>
        </w:numPr>
        <w:spacing w:after="0" w:line="240" w:lineRule="auto"/>
        <w:jc w:val="both"/>
        <w:rPr>
          <w:rFonts w:ascii="Tahoma" w:eastAsia="Times New Roman" w:hAnsi="Tahoma" w:cs="Tahoma"/>
          <w:sz w:val="20"/>
          <w:szCs w:val="24"/>
          <w:lang w:eastAsia="pl-PL"/>
        </w:rPr>
      </w:pPr>
      <w:r w:rsidRPr="00B56E27">
        <w:rPr>
          <w:rFonts w:ascii="Tahoma" w:eastAsia="Times New Roman" w:hAnsi="Tahoma" w:cs="Tahoma"/>
          <w:sz w:val="20"/>
          <w:szCs w:val="24"/>
          <w:lang w:eastAsia="pl-PL"/>
        </w:rPr>
        <w:t>Ceny jednostkowe , ceny netto i brutto oraz należny podatek VAT należy podać z dokładnością do dwóch miejsc po przecinku.</w:t>
      </w:r>
      <w:r w:rsidR="009B4164" w:rsidRPr="00B56E27">
        <w:rPr>
          <w:rFonts w:ascii="Tahoma" w:eastAsia="Times New Roman" w:hAnsi="Tahoma" w:cs="Tahoma"/>
          <w:sz w:val="20"/>
          <w:szCs w:val="24"/>
          <w:lang w:eastAsia="pl-PL"/>
        </w:rPr>
        <w:t>.</w:t>
      </w:r>
    </w:p>
    <w:p w14:paraId="4DC66B12" w14:textId="76E294F1" w:rsidR="00CC5192" w:rsidRPr="00B56E27" w:rsidRDefault="00CC5192" w:rsidP="00F940EE">
      <w:pPr>
        <w:pStyle w:val="Akapitzlist"/>
        <w:numPr>
          <w:ilvl w:val="0"/>
          <w:numId w:val="55"/>
        </w:numPr>
        <w:autoSpaceDE w:val="0"/>
        <w:autoSpaceDN w:val="0"/>
        <w:adjustRightInd w:val="0"/>
        <w:spacing w:after="0" w:line="240" w:lineRule="auto"/>
        <w:jc w:val="both"/>
        <w:rPr>
          <w:rFonts w:ascii="Tahoma" w:eastAsia="Times New Roman" w:hAnsi="Tahoma" w:cs="Tahoma"/>
          <w:sz w:val="20"/>
          <w:szCs w:val="24"/>
          <w:lang w:eastAsia="pl-PL"/>
        </w:rPr>
      </w:pPr>
      <w:r w:rsidRPr="00B56E27">
        <w:rPr>
          <w:rFonts w:ascii="Tahoma" w:eastAsia="Times New Roman" w:hAnsi="Tahoma" w:cs="Tahoma"/>
          <w:sz w:val="20"/>
          <w:szCs w:val="24"/>
          <w:lang w:eastAsia="pl-PL"/>
        </w:rPr>
        <w:t>Wykonawca okre</w:t>
      </w:r>
      <w:r w:rsidRPr="00B56E27">
        <w:rPr>
          <w:rFonts w:ascii="Tahoma" w:eastAsia="TTE160EC48t00" w:hAnsi="Tahoma" w:cs="Tahoma" w:hint="eastAsia"/>
          <w:sz w:val="20"/>
          <w:szCs w:val="24"/>
          <w:lang w:eastAsia="pl-PL"/>
        </w:rPr>
        <w:t>ś</w:t>
      </w:r>
      <w:r w:rsidRPr="00B56E27">
        <w:rPr>
          <w:rFonts w:ascii="Tahoma" w:eastAsia="Times New Roman" w:hAnsi="Tahoma" w:cs="Tahoma"/>
          <w:sz w:val="20"/>
          <w:szCs w:val="24"/>
          <w:lang w:eastAsia="pl-PL"/>
        </w:rPr>
        <w:t>la cen</w:t>
      </w:r>
      <w:r w:rsidRPr="00B56E27">
        <w:rPr>
          <w:rFonts w:ascii="Tahoma" w:eastAsia="TTE160EC48t00" w:hAnsi="Tahoma" w:cs="Tahoma" w:hint="eastAsia"/>
          <w:sz w:val="20"/>
          <w:szCs w:val="24"/>
          <w:lang w:eastAsia="pl-PL"/>
        </w:rPr>
        <w:t>ę</w:t>
      </w:r>
      <w:r w:rsidRPr="00B56E27">
        <w:rPr>
          <w:rFonts w:ascii="Tahoma" w:eastAsia="TTE160EC48t00" w:hAnsi="Tahoma" w:cs="Tahoma"/>
          <w:sz w:val="20"/>
          <w:szCs w:val="24"/>
          <w:lang w:eastAsia="pl-PL"/>
        </w:rPr>
        <w:t xml:space="preserve"> </w:t>
      </w:r>
      <w:r w:rsidRPr="00B56E27">
        <w:rPr>
          <w:rFonts w:ascii="Tahoma" w:eastAsia="Times New Roman" w:hAnsi="Tahoma" w:cs="Tahoma"/>
          <w:sz w:val="20"/>
          <w:szCs w:val="24"/>
          <w:lang w:eastAsia="pl-PL"/>
        </w:rPr>
        <w:t>realizacji zamówienia poprzez wypełnienie formularza asortymentowo-cenowego – załącznik  nr 4.1 do 4.</w:t>
      </w:r>
      <w:r w:rsidR="00850324">
        <w:rPr>
          <w:rFonts w:ascii="Tahoma" w:eastAsia="Times New Roman" w:hAnsi="Tahoma" w:cs="Tahoma"/>
          <w:sz w:val="20"/>
          <w:szCs w:val="24"/>
          <w:lang w:eastAsia="pl-PL"/>
        </w:rPr>
        <w:t xml:space="preserve">7 </w:t>
      </w:r>
      <w:r w:rsidRPr="00B56E27">
        <w:rPr>
          <w:rFonts w:ascii="Tahoma" w:eastAsia="Times New Roman" w:hAnsi="Tahoma" w:cs="Tahoma"/>
          <w:sz w:val="20"/>
          <w:szCs w:val="24"/>
          <w:lang w:eastAsia="pl-PL"/>
        </w:rPr>
        <w:t xml:space="preserve">oraz przeniesienie do formularza oferty sumy cen netto elementów przedmiotu zamówienia, kwoty podatku VAT oraz ceny ofertowej  z podatkiem VAT oferowanej części . </w:t>
      </w:r>
    </w:p>
    <w:p w14:paraId="500666A8" w14:textId="11969CF8" w:rsidR="00CC5192" w:rsidRPr="00B56E27" w:rsidRDefault="00CC5192" w:rsidP="00F940EE">
      <w:pPr>
        <w:pStyle w:val="Akapitzlist"/>
        <w:numPr>
          <w:ilvl w:val="0"/>
          <w:numId w:val="55"/>
        </w:numPr>
        <w:autoSpaceDE w:val="0"/>
        <w:autoSpaceDN w:val="0"/>
        <w:adjustRightInd w:val="0"/>
        <w:spacing w:after="0" w:line="240" w:lineRule="auto"/>
        <w:rPr>
          <w:rFonts w:ascii="Tahoma" w:eastAsia="Times New Roman" w:hAnsi="Tahoma" w:cs="Tahoma"/>
          <w:sz w:val="20"/>
          <w:szCs w:val="24"/>
          <w:lang w:eastAsia="pl-PL"/>
        </w:rPr>
      </w:pPr>
      <w:r w:rsidRPr="00B56E27">
        <w:rPr>
          <w:rFonts w:ascii="Tahoma" w:eastAsia="Times New Roman" w:hAnsi="Tahoma" w:cs="Tahoma"/>
          <w:sz w:val="20"/>
          <w:szCs w:val="24"/>
          <w:lang w:eastAsia="pl-PL"/>
        </w:rPr>
        <w:t>Ceny jednostkowe w formularzach asortymentowo - cenowych  należy określić według wskazań w opisie ceny jednostkowe</w:t>
      </w:r>
      <w:r w:rsidR="00793B39" w:rsidRPr="00B56E27">
        <w:rPr>
          <w:rFonts w:ascii="Tahoma" w:eastAsia="Times New Roman" w:hAnsi="Tahoma" w:cs="Tahoma"/>
          <w:sz w:val="20"/>
          <w:szCs w:val="24"/>
          <w:lang w:eastAsia="pl-PL"/>
        </w:rPr>
        <w:t>j tj</w:t>
      </w:r>
      <w:r w:rsidR="005E0E12" w:rsidRPr="00B56E27">
        <w:rPr>
          <w:rFonts w:ascii="Tahoma" w:eastAsia="Times New Roman" w:hAnsi="Tahoma" w:cs="Tahoma"/>
          <w:sz w:val="20"/>
          <w:szCs w:val="24"/>
          <w:lang w:eastAsia="pl-PL"/>
        </w:rPr>
        <w:t>. za sztukę , za opakowanie</w:t>
      </w:r>
      <w:r w:rsidR="00850324">
        <w:rPr>
          <w:rFonts w:ascii="Tahoma" w:eastAsia="Times New Roman" w:hAnsi="Tahoma" w:cs="Tahoma"/>
          <w:sz w:val="20"/>
          <w:szCs w:val="24"/>
          <w:lang w:eastAsia="pl-PL"/>
        </w:rPr>
        <w:t>.</w:t>
      </w:r>
    </w:p>
    <w:p w14:paraId="209D220F" w14:textId="4E7070DC" w:rsidR="001355C4" w:rsidRPr="00B56E27" w:rsidRDefault="001355C4" w:rsidP="00F940EE">
      <w:pPr>
        <w:pStyle w:val="Akapitzlist"/>
        <w:numPr>
          <w:ilvl w:val="0"/>
          <w:numId w:val="55"/>
        </w:numPr>
        <w:spacing w:after="0" w:line="240" w:lineRule="auto"/>
        <w:rPr>
          <w:rFonts w:ascii="Tahoma" w:eastAsia="Times New Roman" w:hAnsi="Tahoma" w:cs="Tahoma"/>
          <w:sz w:val="20"/>
          <w:szCs w:val="24"/>
          <w:lang w:eastAsia="pl-PL"/>
        </w:rPr>
      </w:pPr>
      <w:r w:rsidRPr="00B56E27">
        <w:rPr>
          <w:rFonts w:ascii="Tahoma" w:eastAsia="Times New Roman" w:hAnsi="Tahoma" w:cs="Tahoma"/>
          <w:sz w:val="20"/>
          <w:szCs w:val="24"/>
          <w:lang w:eastAsia="pl-PL"/>
        </w:rPr>
        <w:t>Stawka podatku VAT jest określana zgodnie z ustawą z dnia 11 marca 2004 r. o podatku od towarów i usług. W formularzu asortymentowo cenowym w  pozycji  VAT % dopuszcza się wpisanie zamiennie liczbowej lub procentowej wartości stawki podatku VAT.</w:t>
      </w:r>
    </w:p>
    <w:p w14:paraId="473069EC" w14:textId="6987F037" w:rsidR="009B4164" w:rsidRPr="00B56E27" w:rsidRDefault="00CC5192" w:rsidP="00F940EE">
      <w:pPr>
        <w:pStyle w:val="Akapitzlist"/>
        <w:numPr>
          <w:ilvl w:val="0"/>
          <w:numId w:val="55"/>
        </w:numPr>
        <w:autoSpaceDE w:val="0"/>
        <w:autoSpaceDN w:val="0"/>
        <w:adjustRightInd w:val="0"/>
        <w:spacing w:after="0" w:line="240" w:lineRule="auto"/>
        <w:jc w:val="both"/>
        <w:rPr>
          <w:rFonts w:ascii="Tahoma" w:hAnsi="Tahoma" w:cs="Tahoma"/>
          <w:sz w:val="20"/>
          <w:szCs w:val="20"/>
        </w:rPr>
      </w:pPr>
      <w:r w:rsidRPr="00B56E27">
        <w:rPr>
          <w:rFonts w:ascii="Tahoma" w:hAnsi="Tahoma" w:cs="Tahoma"/>
          <w:color w:val="000000"/>
          <w:sz w:val="20"/>
          <w:szCs w:val="20"/>
        </w:rPr>
        <w:t xml:space="preserve">Jeżeli w postępowaniu złożona będzie oferta, </w:t>
      </w:r>
      <w:r w:rsidR="009B4164" w:rsidRPr="00B56E27">
        <w:rPr>
          <w:rFonts w:ascii="Tahoma" w:hAnsi="Tahoma" w:cs="Tahoma"/>
          <w:sz w:val="20"/>
          <w:szCs w:val="20"/>
        </w:rPr>
        <w:t xml:space="preserve"> której wybór prowadziłby do powstania u zamawiającego obowiązku podatkowego zgodnie z ustawą z dnia 11 marca 2004 r. o podatku od towarów i usług dla celów zastosowania kryterium ceny zamawiający doliczy do przedstawionej w tej ofercie ceny kwotę podatku od towarów i usług, którą miałby obowiązek rozliczyć.  W takim przypadku Wykonawca  ma obowiązek wraz ze złożoną ofertą : </w:t>
      </w:r>
    </w:p>
    <w:p w14:paraId="275C5FB9" w14:textId="77777777" w:rsidR="009B4164" w:rsidRPr="009B4164" w:rsidRDefault="009B4164" w:rsidP="005F7557">
      <w:pPr>
        <w:pStyle w:val="Akapitzlist"/>
        <w:numPr>
          <w:ilvl w:val="1"/>
          <w:numId w:val="25"/>
        </w:numPr>
        <w:autoSpaceDE w:val="0"/>
        <w:autoSpaceDN w:val="0"/>
        <w:adjustRightInd w:val="0"/>
        <w:spacing w:after="0" w:line="240" w:lineRule="auto"/>
        <w:jc w:val="both"/>
        <w:rPr>
          <w:rFonts w:ascii="Tahoma" w:hAnsi="Tahoma" w:cs="Tahoma"/>
          <w:sz w:val="20"/>
          <w:szCs w:val="20"/>
        </w:rPr>
      </w:pPr>
      <w:r w:rsidRPr="009B4164">
        <w:rPr>
          <w:rFonts w:ascii="Tahoma" w:hAnsi="Tahoma" w:cs="Tahoma"/>
          <w:sz w:val="20"/>
          <w:szCs w:val="20"/>
        </w:rPr>
        <w:t xml:space="preserve">poinformowania zamawiającego, że wybór jego oferty będzie prowadził do powstania u zamawiającego obowiązku podatkowego; </w:t>
      </w:r>
    </w:p>
    <w:p w14:paraId="1DD0FFA5" w14:textId="77777777" w:rsidR="009B4164" w:rsidRPr="009B4164" w:rsidRDefault="009B4164" w:rsidP="005F7557">
      <w:pPr>
        <w:pStyle w:val="Default"/>
        <w:numPr>
          <w:ilvl w:val="1"/>
          <w:numId w:val="25"/>
        </w:numPr>
        <w:rPr>
          <w:rFonts w:ascii="Tahoma" w:hAnsi="Tahoma" w:cs="Tahoma"/>
          <w:sz w:val="20"/>
          <w:szCs w:val="20"/>
        </w:rPr>
      </w:pPr>
      <w:r w:rsidRPr="009B4164">
        <w:rPr>
          <w:rFonts w:ascii="Tahoma" w:hAnsi="Tahoma" w:cs="Tahoma"/>
          <w:sz w:val="20"/>
          <w:szCs w:val="20"/>
        </w:rPr>
        <w:t xml:space="preserve">wskazania nazwy (rodzaju) towaru lub usługi, których dostawa lub świadczenie będą prowadziły do powstania obowiązku podatkowego; </w:t>
      </w:r>
    </w:p>
    <w:p w14:paraId="75EC22B2" w14:textId="77777777" w:rsidR="009B4164" w:rsidRPr="009B4164" w:rsidRDefault="009B4164" w:rsidP="005F7557">
      <w:pPr>
        <w:pStyle w:val="Default"/>
        <w:numPr>
          <w:ilvl w:val="1"/>
          <w:numId w:val="25"/>
        </w:numPr>
        <w:rPr>
          <w:rFonts w:ascii="Tahoma" w:hAnsi="Tahoma" w:cs="Tahoma"/>
          <w:sz w:val="20"/>
          <w:szCs w:val="20"/>
        </w:rPr>
      </w:pPr>
      <w:r w:rsidRPr="009B4164">
        <w:rPr>
          <w:rFonts w:ascii="Tahoma" w:hAnsi="Tahoma" w:cs="Tahoma"/>
          <w:sz w:val="20"/>
          <w:szCs w:val="20"/>
        </w:rPr>
        <w:t xml:space="preserve"> wskazania wartości towaru lub usługi objętego obowiązkiem podatkowym zamawiającego, bez kwoty podatku; </w:t>
      </w:r>
    </w:p>
    <w:p w14:paraId="7EFC0AFC" w14:textId="77777777" w:rsidR="009B4164" w:rsidRPr="009B4164" w:rsidRDefault="009B4164" w:rsidP="005F7557">
      <w:pPr>
        <w:pStyle w:val="Akapitzlist"/>
        <w:numPr>
          <w:ilvl w:val="1"/>
          <w:numId w:val="25"/>
        </w:numPr>
        <w:spacing w:after="0" w:line="240" w:lineRule="auto"/>
        <w:rPr>
          <w:rFonts w:ascii="Tahoma" w:eastAsia="Times New Roman" w:hAnsi="Tahoma" w:cs="Tahoma"/>
          <w:b/>
          <w:sz w:val="20"/>
          <w:szCs w:val="20"/>
          <w:lang w:eastAsia="pl-PL"/>
        </w:rPr>
      </w:pPr>
      <w:r w:rsidRPr="009B4164">
        <w:rPr>
          <w:rFonts w:ascii="Tahoma" w:hAnsi="Tahoma" w:cs="Tahoma"/>
          <w:sz w:val="20"/>
          <w:szCs w:val="20"/>
        </w:rPr>
        <w:t>wskazania stawki podatku od towarów i usług, która zgodnie z wiedzą wykonawcy, będzie miała zastosowanie.</w:t>
      </w:r>
    </w:p>
    <w:p w14:paraId="263E5D5C" w14:textId="77777777" w:rsidR="009B4164" w:rsidRPr="009B4164" w:rsidRDefault="009B4164" w:rsidP="009B4164">
      <w:pPr>
        <w:spacing w:after="0" w:line="240" w:lineRule="auto"/>
        <w:rPr>
          <w:rFonts w:ascii="Tahoma" w:eastAsia="Times New Roman" w:hAnsi="Tahoma" w:cs="Tahoma"/>
          <w:b/>
          <w:sz w:val="20"/>
          <w:szCs w:val="20"/>
          <w:lang w:eastAsia="pl-PL"/>
        </w:rPr>
      </w:pPr>
    </w:p>
    <w:p w14:paraId="419056FB" w14:textId="77777777" w:rsidR="00CC5192" w:rsidRPr="00CC5192" w:rsidRDefault="00E80028" w:rsidP="00CC5192">
      <w:pPr>
        <w:spacing w:after="0" w:line="240" w:lineRule="auto"/>
        <w:rPr>
          <w:rFonts w:ascii="Tahoma" w:eastAsia="Times New Roman" w:hAnsi="Tahoma" w:cs="Tahoma"/>
          <w:b/>
          <w:sz w:val="20"/>
          <w:szCs w:val="24"/>
          <w:lang w:eastAsia="pl-PL"/>
        </w:rPr>
      </w:pPr>
      <w:r>
        <w:rPr>
          <w:rFonts w:ascii="Tahoma" w:eastAsia="Times New Roman" w:hAnsi="Tahoma" w:cs="Tahoma"/>
          <w:b/>
          <w:sz w:val="20"/>
          <w:szCs w:val="24"/>
          <w:lang w:eastAsia="pl-PL"/>
        </w:rPr>
        <w:t>XV.</w:t>
      </w:r>
      <w:r w:rsidR="009B4164">
        <w:rPr>
          <w:rFonts w:ascii="Tahoma" w:eastAsia="Times New Roman" w:hAnsi="Tahoma" w:cs="Tahoma"/>
          <w:b/>
          <w:sz w:val="20"/>
          <w:szCs w:val="24"/>
          <w:lang w:eastAsia="pl-PL"/>
        </w:rPr>
        <w:t>OPIS KRYTERIÓW OCENY OFERT</w:t>
      </w:r>
      <w:r w:rsidR="00CC5192" w:rsidRPr="00CC5192">
        <w:rPr>
          <w:rFonts w:ascii="Tahoma" w:eastAsia="Times New Roman" w:hAnsi="Tahoma" w:cs="Tahoma"/>
          <w:b/>
          <w:sz w:val="20"/>
          <w:szCs w:val="24"/>
          <w:lang w:eastAsia="pl-PL"/>
        </w:rPr>
        <w:t xml:space="preserve"> WRAZ Z PODANIEM WAG TYCH KRYTERIÓW I SPOSOBU OCENY OFERT </w:t>
      </w:r>
    </w:p>
    <w:p w14:paraId="5965BCBD" w14:textId="77777777" w:rsidR="00CC5192" w:rsidRPr="00CC5192" w:rsidRDefault="00CC5192" w:rsidP="00CC5192">
      <w:pPr>
        <w:suppressAutoHyphens/>
        <w:spacing w:after="120" w:line="480" w:lineRule="auto"/>
        <w:rPr>
          <w:rFonts w:ascii="Tahoma" w:eastAsia="Times New Roman" w:hAnsi="Tahoma" w:cs="Tahoma"/>
          <w:sz w:val="20"/>
          <w:szCs w:val="24"/>
          <w:lang w:eastAsia="ar-SA"/>
        </w:rPr>
      </w:pPr>
      <w:r w:rsidRPr="00CC5192">
        <w:rPr>
          <w:rFonts w:ascii="Tahoma" w:eastAsia="Times New Roman" w:hAnsi="Tahoma" w:cs="Tahoma"/>
          <w:sz w:val="20"/>
          <w:szCs w:val="24"/>
          <w:lang w:eastAsia="ar-SA"/>
        </w:rPr>
        <w:t>Jedynym kryterium oceny ofert jest cena 100% wagi  dla każdej zaoferowanej części.</w:t>
      </w:r>
    </w:p>
    <w:p w14:paraId="2F068B88" w14:textId="77777777" w:rsidR="00CC5192" w:rsidRPr="00CC5192" w:rsidRDefault="00CC5192" w:rsidP="00CC5192">
      <w:pPr>
        <w:keepNext/>
        <w:tabs>
          <w:tab w:val="left" w:pos="708"/>
        </w:tabs>
        <w:suppressAutoHyphens/>
        <w:spacing w:after="0" w:line="240" w:lineRule="auto"/>
        <w:outlineLvl w:val="8"/>
        <w:rPr>
          <w:rFonts w:ascii="Tahoma" w:eastAsia="Times New Roman" w:hAnsi="Tahoma" w:cs="Tahoma"/>
          <w:b/>
          <w:kern w:val="1"/>
          <w:sz w:val="20"/>
          <w:szCs w:val="24"/>
          <w:u w:val="single"/>
          <w:lang w:eastAsia="ar-SA"/>
        </w:rPr>
      </w:pPr>
      <w:r w:rsidRPr="00CC5192">
        <w:rPr>
          <w:rFonts w:ascii="Tahoma" w:eastAsia="Times New Roman" w:hAnsi="Tahoma" w:cs="Tahoma"/>
          <w:b/>
          <w:kern w:val="1"/>
          <w:sz w:val="20"/>
          <w:szCs w:val="24"/>
          <w:u w:val="single"/>
          <w:lang w:eastAsia="ar-SA"/>
        </w:rPr>
        <w:t>Sposób obliczania liczby punktów badanej oferty za cenę:</w:t>
      </w:r>
    </w:p>
    <w:p w14:paraId="2923B753" w14:textId="77777777" w:rsidR="00CC5192" w:rsidRPr="00CC5192" w:rsidRDefault="00CC5192" w:rsidP="00CC5192">
      <w:p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C min. – cena minimalna spośród ocenianych ofert</w:t>
      </w:r>
    </w:p>
    <w:p w14:paraId="5A3CB99A" w14:textId="77777777" w:rsidR="00CC5192" w:rsidRPr="00CC5192" w:rsidRDefault="00CC5192" w:rsidP="00CC5192">
      <w:p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Cn – cena badanej oferty</w:t>
      </w:r>
    </w:p>
    <w:p w14:paraId="66A9299A" w14:textId="77777777" w:rsidR="00CC5192" w:rsidRPr="00CC5192" w:rsidRDefault="00CC5192" w:rsidP="00CC5192">
      <w:p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100 – stały współczynnik</w:t>
      </w:r>
    </w:p>
    <w:p w14:paraId="02ADDEED" w14:textId="77777777" w:rsidR="00CC5192" w:rsidRPr="00CC5192" w:rsidRDefault="00CC5192" w:rsidP="00CC5192">
      <w:p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 xml:space="preserve">(Cmin / Cn ) x 100 x 100% = ilość punktów badanej oferty </w:t>
      </w:r>
    </w:p>
    <w:p w14:paraId="634DE5BD" w14:textId="77777777" w:rsidR="00CC5192" w:rsidRPr="00CC5192" w:rsidRDefault="00CC5192" w:rsidP="00CC5192">
      <w:pPr>
        <w:spacing w:after="0" w:line="240" w:lineRule="auto"/>
        <w:rPr>
          <w:rFonts w:ascii="Tahoma" w:eastAsia="Times New Roman" w:hAnsi="Tahoma" w:cs="Tahoma"/>
          <w:b/>
          <w:sz w:val="20"/>
          <w:szCs w:val="24"/>
          <w:lang w:eastAsia="pl-PL"/>
        </w:rPr>
      </w:pPr>
    </w:p>
    <w:p w14:paraId="3E7373FB" w14:textId="04FE5FF8" w:rsidR="00CC5192" w:rsidRPr="00CC5192" w:rsidRDefault="00CC5192" w:rsidP="00CC5192">
      <w:pPr>
        <w:spacing w:after="0" w:line="240" w:lineRule="auto"/>
        <w:jc w:val="both"/>
        <w:rPr>
          <w:rFonts w:ascii="Tahoma" w:eastAsia="Times New Roman" w:hAnsi="Tahoma" w:cs="Tahoma"/>
          <w:sz w:val="20"/>
          <w:szCs w:val="20"/>
          <w:lang w:eastAsia="pl-PL"/>
        </w:rPr>
      </w:pPr>
      <w:r w:rsidRPr="00CC5192">
        <w:rPr>
          <w:rFonts w:ascii="Tahoma" w:eastAsia="Times New Roman" w:hAnsi="Tahoma" w:cs="Tahoma"/>
          <w:sz w:val="20"/>
          <w:szCs w:val="20"/>
          <w:lang w:eastAsia="pl-PL"/>
        </w:rPr>
        <w:t>Zamawiający za  najkorzystniejszą  uzna ofertę, złożoną przez Wykonawcę ,która w danej części uzyska najwyższą ilość punktów</w:t>
      </w:r>
      <w:r w:rsidR="00DF23CD">
        <w:rPr>
          <w:rFonts w:ascii="Tahoma" w:eastAsia="Times New Roman" w:hAnsi="Tahoma" w:cs="Tahoma"/>
          <w:sz w:val="20"/>
          <w:szCs w:val="20"/>
          <w:lang w:eastAsia="pl-PL"/>
        </w:rPr>
        <w:t xml:space="preserve"> na podstawie kryteriów oceny ofert określonych w dokumentach zamówienia.</w:t>
      </w:r>
    </w:p>
    <w:p w14:paraId="6E353960" w14:textId="77777777" w:rsidR="00CC5192" w:rsidRPr="00CC5192" w:rsidRDefault="00CC5192" w:rsidP="00CC5192">
      <w:pPr>
        <w:spacing w:after="0" w:line="240" w:lineRule="auto"/>
        <w:jc w:val="both"/>
        <w:rPr>
          <w:rFonts w:ascii="Tahoma" w:hAnsi="Tahoma" w:cs="Tahoma"/>
          <w:color w:val="000000"/>
          <w:sz w:val="20"/>
          <w:szCs w:val="20"/>
        </w:rPr>
      </w:pPr>
    </w:p>
    <w:p w14:paraId="0AE705E0" w14:textId="0FB25904" w:rsidR="00CC5192" w:rsidRPr="00CC5192" w:rsidRDefault="00CC5192" w:rsidP="00CC5192">
      <w:pPr>
        <w:spacing w:after="0" w:line="240" w:lineRule="auto"/>
        <w:jc w:val="both"/>
        <w:rPr>
          <w:rFonts w:ascii="Tahoma" w:hAnsi="Tahoma" w:cs="Tahoma"/>
          <w:color w:val="000000"/>
          <w:sz w:val="20"/>
          <w:szCs w:val="20"/>
        </w:rPr>
      </w:pPr>
      <w:r w:rsidRPr="00CC5192">
        <w:rPr>
          <w:rFonts w:ascii="Tahoma" w:hAnsi="Tahoma" w:cs="Tahoma"/>
          <w:color w:val="000000"/>
          <w:sz w:val="20"/>
          <w:szCs w:val="20"/>
        </w:rPr>
        <w:t>Jeżeli nie będzie można dokonać wyboru oferty najkorzystniejszej ze względu na to, że zostaną złożone oferty o takiej samej cenie ,zamawiający wezwie wykonawców ,którzy złożyli te oferty , do złożenia</w:t>
      </w:r>
      <w:r w:rsidR="00D74F8C">
        <w:rPr>
          <w:rFonts w:ascii="Tahoma" w:hAnsi="Tahoma" w:cs="Tahoma"/>
          <w:color w:val="000000"/>
          <w:sz w:val="20"/>
          <w:szCs w:val="20"/>
        </w:rPr>
        <w:t xml:space="preserve"> </w:t>
      </w:r>
      <w:r w:rsidRPr="00CC5192">
        <w:rPr>
          <w:rFonts w:ascii="Tahoma" w:hAnsi="Tahoma" w:cs="Tahoma"/>
          <w:color w:val="000000"/>
          <w:sz w:val="20"/>
          <w:szCs w:val="20"/>
        </w:rPr>
        <w:t>w terminie określonym przez zamawiającego ofert dodatkowych</w:t>
      </w:r>
      <w:r w:rsidR="00DF23CD">
        <w:rPr>
          <w:rFonts w:ascii="Tahoma" w:hAnsi="Tahoma" w:cs="Tahoma"/>
          <w:color w:val="000000"/>
          <w:sz w:val="20"/>
          <w:szCs w:val="20"/>
        </w:rPr>
        <w:t xml:space="preserve"> zawierających nową cenę </w:t>
      </w:r>
      <w:r w:rsidRPr="00CC5192">
        <w:rPr>
          <w:rFonts w:ascii="Tahoma" w:hAnsi="Tahoma" w:cs="Tahoma"/>
          <w:color w:val="000000"/>
          <w:sz w:val="20"/>
          <w:szCs w:val="20"/>
        </w:rPr>
        <w:t>.</w:t>
      </w:r>
    </w:p>
    <w:p w14:paraId="5BD9085D" w14:textId="77777777" w:rsidR="005E0E12" w:rsidRDefault="005E0E12" w:rsidP="00CC5192">
      <w:pPr>
        <w:spacing w:after="0" w:line="240" w:lineRule="auto"/>
        <w:rPr>
          <w:rFonts w:ascii="Tahoma" w:eastAsia="Times New Roman" w:hAnsi="Tahoma" w:cs="Tahoma"/>
          <w:b/>
          <w:sz w:val="20"/>
          <w:szCs w:val="24"/>
          <w:lang w:eastAsia="pl-PL"/>
        </w:rPr>
      </w:pPr>
    </w:p>
    <w:p w14:paraId="7AFDDD50" w14:textId="77777777" w:rsidR="00972321" w:rsidRDefault="00972321" w:rsidP="00CC5192">
      <w:pPr>
        <w:spacing w:after="0" w:line="240" w:lineRule="auto"/>
        <w:rPr>
          <w:rFonts w:ascii="Tahoma" w:eastAsia="Times New Roman" w:hAnsi="Tahoma" w:cs="Tahoma"/>
          <w:b/>
          <w:sz w:val="20"/>
          <w:szCs w:val="24"/>
          <w:lang w:eastAsia="pl-PL"/>
        </w:rPr>
      </w:pPr>
    </w:p>
    <w:p w14:paraId="63826D41" w14:textId="2DB45A6D" w:rsidR="00CC5192" w:rsidRPr="00CC5192" w:rsidRDefault="0011657D" w:rsidP="00CC5192">
      <w:pPr>
        <w:spacing w:after="0" w:line="240" w:lineRule="auto"/>
        <w:rPr>
          <w:rFonts w:ascii="Tahoma" w:eastAsia="Times New Roman" w:hAnsi="Tahoma" w:cs="Tahoma"/>
          <w:b/>
          <w:sz w:val="20"/>
          <w:szCs w:val="24"/>
          <w:lang w:eastAsia="pl-PL"/>
        </w:rPr>
      </w:pPr>
      <w:r>
        <w:rPr>
          <w:rFonts w:ascii="Tahoma" w:eastAsia="Times New Roman" w:hAnsi="Tahoma" w:cs="Tahoma"/>
          <w:b/>
          <w:sz w:val="20"/>
          <w:szCs w:val="24"/>
          <w:lang w:eastAsia="pl-PL"/>
        </w:rPr>
        <w:t>X</w:t>
      </w:r>
      <w:r w:rsidR="00CC5192" w:rsidRPr="00CC5192">
        <w:rPr>
          <w:rFonts w:ascii="Tahoma" w:eastAsia="Times New Roman" w:hAnsi="Tahoma" w:cs="Tahoma"/>
          <w:b/>
          <w:sz w:val="20"/>
          <w:szCs w:val="24"/>
          <w:lang w:eastAsia="pl-PL"/>
        </w:rPr>
        <w:t>V</w:t>
      </w:r>
      <w:r>
        <w:rPr>
          <w:rFonts w:ascii="Tahoma" w:eastAsia="Times New Roman" w:hAnsi="Tahoma" w:cs="Tahoma"/>
          <w:b/>
          <w:sz w:val="20"/>
          <w:szCs w:val="24"/>
          <w:lang w:eastAsia="pl-PL"/>
        </w:rPr>
        <w:t>I</w:t>
      </w:r>
      <w:r w:rsidR="00CC5192" w:rsidRPr="00CC5192">
        <w:rPr>
          <w:rFonts w:ascii="Tahoma" w:eastAsia="Times New Roman" w:hAnsi="Tahoma" w:cs="Tahoma"/>
          <w:b/>
          <w:sz w:val="20"/>
          <w:szCs w:val="24"/>
          <w:lang w:eastAsia="pl-PL"/>
        </w:rPr>
        <w:t xml:space="preserve">. INFORMACJE O FORMALNOŚCIACH, JAKIE </w:t>
      </w:r>
      <w:r>
        <w:rPr>
          <w:rFonts w:ascii="Tahoma" w:eastAsia="Times New Roman" w:hAnsi="Tahoma" w:cs="Tahoma"/>
          <w:b/>
          <w:sz w:val="20"/>
          <w:szCs w:val="24"/>
          <w:lang w:eastAsia="pl-PL"/>
        </w:rPr>
        <w:t xml:space="preserve">MUSZĄ </w:t>
      </w:r>
      <w:r w:rsidR="00CC5192" w:rsidRPr="00CC5192">
        <w:rPr>
          <w:rFonts w:ascii="Tahoma" w:eastAsia="Times New Roman" w:hAnsi="Tahoma" w:cs="Tahoma"/>
          <w:b/>
          <w:sz w:val="20"/>
          <w:szCs w:val="24"/>
          <w:lang w:eastAsia="pl-PL"/>
        </w:rPr>
        <w:t>ZOSTAĆ DOPEŁNIONE PO WYBORZE OFERTY W CELU ZAWARCIA UMOWY W SPRAWIE ZAMÓWIENIA PUBLICZNEGO</w:t>
      </w:r>
    </w:p>
    <w:p w14:paraId="1DA63CAB" w14:textId="77777777" w:rsidR="00CC5192" w:rsidRPr="00CC5192" w:rsidRDefault="00CC5192" w:rsidP="009F7B1D">
      <w:pPr>
        <w:numPr>
          <w:ilvl w:val="0"/>
          <w:numId w:val="14"/>
        </w:numPr>
        <w:tabs>
          <w:tab w:val="left" w:pos="142"/>
        </w:tabs>
        <w:spacing w:after="0" w:line="240" w:lineRule="auto"/>
        <w:ind w:left="360"/>
        <w:contextualSpacing/>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 xml:space="preserve">Jeżeli wybrana oferta została złożona przez wykonawców   o których mowa w art. </w:t>
      </w:r>
      <w:r w:rsidR="008B18D0">
        <w:rPr>
          <w:rFonts w:ascii="Tahoma" w:eastAsia="Times New Roman" w:hAnsi="Tahoma" w:cs="Tahoma"/>
          <w:sz w:val="20"/>
          <w:szCs w:val="24"/>
          <w:lang w:eastAsia="pl-PL"/>
        </w:rPr>
        <w:t>58</w:t>
      </w:r>
      <w:r w:rsidRPr="00CC5192">
        <w:rPr>
          <w:rFonts w:ascii="Tahoma" w:eastAsia="Times New Roman" w:hAnsi="Tahoma" w:cs="Tahoma"/>
          <w:sz w:val="20"/>
          <w:szCs w:val="24"/>
          <w:lang w:eastAsia="pl-PL"/>
        </w:rPr>
        <w:t xml:space="preserve"> Prawa zamówień publicznych Zamawiający może żądać p</w:t>
      </w:r>
      <w:r w:rsidR="008B18D0">
        <w:rPr>
          <w:rFonts w:ascii="Tahoma" w:eastAsia="Times New Roman" w:hAnsi="Tahoma" w:cs="Tahoma"/>
          <w:sz w:val="20"/>
          <w:szCs w:val="24"/>
          <w:lang w:eastAsia="pl-PL"/>
        </w:rPr>
        <w:t xml:space="preserve">rzed zawarciem umowy w sprawie </w:t>
      </w:r>
      <w:r w:rsidRPr="00CC5192">
        <w:rPr>
          <w:rFonts w:ascii="Tahoma" w:eastAsia="Times New Roman" w:hAnsi="Tahoma" w:cs="Tahoma"/>
          <w:sz w:val="20"/>
          <w:szCs w:val="24"/>
          <w:lang w:eastAsia="pl-PL"/>
        </w:rPr>
        <w:t xml:space="preserve"> zamówienia</w:t>
      </w:r>
      <w:r w:rsidR="008B18D0">
        <w:rPr>
          <w:rFonts w:ascii="Tahoma" w:eastAsia="Times New Roman" w:hAnsi="Tahoma" w:cs="Tahoma"/>
          <w:sz w:val="20"/>
          <w:szCs w:val="24"/>
          <w:lang w:eastAsia="pl-PL"/>
        </w:rPr>
        <w:t xml:space="preserve"> publicznego  kopii </w:t>
      </w:r>
      <w:r w:rsidRPr="00CC5192">
        <w:rPr>
          <w:rFonts w:ascii="Tahoma" w:eastAsia="Times New Roman" w:hAnsi="Tahoma" w:cs="Tahoma"/>
          <w:sz w:val="20"/>
          <w:szCs w:val="24"/>
          <w:lang w:eastAsia="pl-PL"/>
        </w:rPr>
        <w:t xml:space="preserve"> umowy regulującej współpracę tych wykonawców.</w:t>
      </w:r>
    </w:p>
    <w:p w14:paraId="0D722EBC" w14:textId="44EDDA15" w:rsidR="00CC5192" w:rsidRPr="00DC04F0" w:rsidRDefault="00CC5192" w:rsidP="009F7B1D">
      <w:pPr>
        <w:numPr>
          <w:ilvl w:val="0"/>
          <w:numId w:val="14"/>
        </w:numPr>
        <w:tabs>
          <w:tab w:val="left" w:pos="142"/>
        </w:tabs>
        <w:spacing w:after="0" w:line="240" w:lineRule="auto"/>
        <w:ind w:left="360"/>
        <w:contextualSpacing/>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Zamawiający zawrze  umowę w sprawie zamówienia publicznego</w:t>
      </w:r>
      <w:r w:rsidR="00584563">
        <w:rPr>
          <w:rFonts w:ascii="Tahoma" w:eastAsia="Times New Roman" w:hAnsi="Tahoma" w:cs="Tahoma"/>
          <w:sz w:val="20"/>
          <w:szCs w:val="24"/>
          <w:lang w:eastAsia="pl-PL"/>
        </w:rPr>
        <w:t xml:space="preserve"> w formie </w:t>
      </w:r>
      <w:r w:rsidR="00DC04F0">
        <w:rPr>
          <w:rFonts w:ascii="Tahoma" w:eastAsia="Times New Roman" w:hAnsi="Tahoma" w:cs="Tahoma"/>
          <w:sz w:val="20"/>
          <w:szCs w:val="24"/>
          <w:lang w:eastAsia="pl-PL"/>
        </w:rPr>
        <w:t xml:space="preserve">pisemnej w postaci  </w:t>
      </w:r>
      <w:r w:rsidR="00584563">
        <w:rPr>
          <w:rFonts w:ascii="Tahoma" w:eastAsia="Times New Roman" w:hAnsi="Tahoma" w:cs="Tahoma"/>
          <w:sz w:val="20"/>
          <w:szCs w:val="24"/>
          <w:lang w:eastAsia="pl-PL"/>
        </w:rPr>
        <w:t>papierowej</w:t>
      </w:r>
      <w:r w:rsidRPr="00CC5192">
        <w:rPr>
          <w:rFonts w:ascii="Tahoma" w:eastAsia="Times New Roman" w:hAnsi="Tahoma" w:cs="Tahoma"/>
          <w:sz w:val="20"/>
          <w:szCs w:val="24"/>
          <w:lang w:eastAsia="pl-PL"/>
        </w:rPr>
        <w:t>,</w:t>
      </w:r>
      <w:r w:rsidR="005E0E12">
        <w:rPr>
          <w:rFonts w:ascii="Tahoma" w:eastAsia="Times New Roman" w:hAnsi="Tahoma" w:cs="Tahoma"/>
          <w:sz w:val="20"/>
          <w:szCs w:val="24"/>
          <w:lang w:eastAsia="pl-PL"/>
        </w:rPr>
        <w:t xml:space="preserve"> </w:t>
      </w:r>
      <w:r w:rsidRPr="00CC5192">
        <w:rPr>
          <w:rFonts w:ascii="Tahoma" w:eastAsia="Times New Roman" w:hAnsi="Tahoma" w:cs="Tahoma"/>
          <w:sz w:val="20"/>
          <w:szCs w:val="24"/>
          <w:lang w:eastAsia="pl-PL"/>
        </w:rPr>
        <w:t xml:space="preserve">z zastrzeżeniem art. </w:t>
      </w:r>
      <w:r w:rsidR="008B18D0">
        <w:rPr>
          <w:rFonts w:ascii="Tahoma" w:eastAsia="Times New Roman" w:hAnsi="Tahoma" w:cs="Tahoma"/>
          <w:sz w:val="20"/>
          <w:szCs w:val="24"/>
          <w:lang w:eastAsia="pl-PL"/>
        </w:rPr>
        <w:t>264 ust.1</w:t>
      </w:r>
      <w:r w:rsidRPr="00CC5192">
        <w:rPr>
          <w:rFonts w:ascii="Tahoma" w:eastAsia="Times New Roman" w:hAnsi="Tahoma" w:cs="Tahoma"/>
          <w:sz w:val="20"/>
          <w:szCs w:val="24"/>
          <w:lang w:eastAsia="pl-PL"/>
        </w:rPr>
        <w:t xml:space="preserve"> ustawy Pzp, z wybranym wykonawcą w terminie nie krótszym </w:t>
      </w:r>
      <w:r w:rsidRPr="00DC04F0">
        <w:rPr>
          <w:rFonts w:ascii="Tahoma" w:eastAsia="Times New Roman" w:hAnsi="Tahoma" w:cs="Tahoma"/>
          <w:sz w:val="20"/>
          <w:szCs w:val="24"/>
          <w:lang w:eastAsia="pl-PL"/>
        </w:rPr>
        <w:t xml:space="preserve">niż 10dni od dnia przesłania zawiadomienia o wyborze najkorzystniejszej oferty </w:t>
      </w:r>
      <w:r w:rsidR="008B18D0">
        <w:rPr>
          <w:rFonts w:ascii="Tahoma" w:eastAsia="Times New Roman" w:hAnsi="Tahoma" w:cs="Tahoma"/>
          <w:sz w:val="20"/>
          <w:szCs w:val="24"/>
          <w:lang w:eastAsia="pl-PL"/>
        </w:rPr>
        <w:t xml:space="preserve">przy użyciu środków komunikacji elektronicznej </w:t>
      </w:r>
      <w:r w:rsidRPr="00DC04F0">
        <w:rPr>
          <w:rFonts w:ascii="Tahoma" w:eastAsia="Times New Roman" w:hAnsi="Tahoma" w:cs="Tahoma"/>
          <w:sz w:val="20"/>
          <w:szCs w:val="24"/>
          <w:lang w:eastAsia="pl-PL"/>
        </w:rPr>
        <w:t xml:space="preserve">, na warunkach będących istotnymi postanowieniami, a stanowiącymi wzór umowy – załącznik nr </w:t>
      </w:r>
      <w:r w:rsidR="00F87985">
        <w:rPr>
          <w:rFonts w:ascii="Tahoma" w:eastAsia="Times New Roman" w:hAnsi="Tahoma" w:cs="Tahoma"/>
          <w:sz w:val="20"/>
          <w:szCs w:val="24"/>
          <w:lang w:eastAsia="pl-PL"/>
        </w:rPr>
        <w:t>6</w:t>
      </w:r>
      <w:r w:rsidR="00E40291">
        <w:rPr>
          <w:rFonts w:ascii="Tahoma" w:eastAsia="Times New Roman" w:hAnsi="Tahoma" w:cs="Tahoma"/>
          <w:sz w:val="20"/>
          <w:szCs w:val="24"/>
          <w:lang w:eastAsia="pl-PL"/>
        </w:rPr>
        <w:t xml:space="preserve"> i/lub 6A</w:t>
      </w:r>
      <w:r w:rsidR="00623AA2">
        <w:rPr>
          <w:rFonts w:ascii="Tahoma" w:eastAsia="Times New Roman" w:hAnsi="Tahoma" w:cs="Tahoma"/>
          <w:sz w:val="20"/>
          <w:szCs w:val="24"/>
          <w:lang w:eastAsia="pl-PL"/>
        </w:rPr>
        <w:t xml:space="preserve"> </w:t>
      </w:r>
      <w:r w:rsidR="00972321">
        <w:rPr>
          <w:rFonts w:ascii="Tahoma" w:eastAsia="Times New Roman" w:hAnsi="Tahoma" w:cs="Tahoma"/>
          <w:sz w:val="20"/>
          <w:szCs w:val="24"/>
          <w:lang w:eastAsia="pl-PL"/>
        </w:rPr>
        <w:t xml:space="preserve">i/lub 6B </w:t>
      </w:r>
      <w:r w:rsidR="000E18D6">
        <w:rPr>
          <w:rFonts w:ascii="Tahoma" w:eastAsia="Times New Roman" w:hAnsi="Tahoma" w:cs="Tahoma"/>
          <w:sz w:val="20"/>
          <w:szCs w:val="24"/>
          <w:lang w:eastAsia="pl-PL"/>
        </w:rPr>
        <w:t xml:space="preserve">i/ lub 6C </w:t>
      </w:r>
      <w:r w:rsidRPr="00DC04F0">
        <w:rPr>
          <w:rFonts w:ascii="Tahoma" w:eastAsia="Times New Roman" w:hAnsi="Tahoma" w:cs="Tahoma"/>
          <w:sz w:val="20"/>
          <w:szCs w:val="24"/>
          <w:lang w:eastAsia="pl-PL"/>
        </w:rPr>
        <w:t>do niniejszej specyfikacji.</w:t>
      </w:r>
    </w:p>
    <w:p w14:paraId="7077A821" w14:textId="77777777" w:rsidR="00CC5192" w:rsidRPr="00CC5192" w:rsidRDefault="00CC5192" w:rsidP="009F7B1D">
      <w:pPr>
        <w:numPr>
          <w:ilvl w:val="0"/>
          <w:numId w:val="14"/>
        </w:numPr>
        <w:tabs>
          <w:tab w:val="left" w:pos="142"/>
        </w:tabs>
        <w:spacing w:after="0" w:line="240" w:lineRule="auto"/>
        <w:ind w:left="360"/>
        <w:contextualSpacing/>
        <w:jc w:val="both"/>
        <w:rPr>
          <w:rFonts w:ascii="Tahoma" w:eastAsia="Times New Roman" w:hAnsi="Tahoma" w:cs="Tahoma"/>
          <w:sz w:val="20"/>
          <w:szCs w:val="24"/>
          <w:lang w:eastAsia="pl-PL"/>
        </w:rPr>
      </w:pPr>
      <w:r w:rsidRPr="00DC04F0">
        <w:rPr>
          <w:rFonts w:ascii="Tahoma" w:eastAsia="Times New Roman" w:hAnsi="Tahoma" w:cs="Tahoma"/>
          <w:sz w:val="20"/>
          <w:szCs w:val="24"/>
          <w:lang w:eastAsia="pl-PL"/>
        </w:rPr>
        <w:lastRenderedPageBreak/>
        <w:t xml:space="preserve">Zamawiający </w:t>
      </w:r>
      <w:r w:rsidRPr="00CC5192">
        <w:rPr>
          <w:rFonts w:ascii="Tahoma" w:eastAsia="Times New Roman" w:hAnsi="Tahoma" w:cs="Tahoma"/>
          <w:sz w:val="20"/>
          <w:szCs w:val="24"/>
          <w:lang w:eastAsia="pl-PL"/>
        </w:rPr>
        <w:t xml:space="preserve">może zawrzeć umowę w sprawie zamówienia publicznego przed upływem terminu  określonego w pkt. 2 jeżeli w postępowaniu na daną część zostanie  złożona tylko jedna oferta. </w:t>
      </w:r>
    </w:p>
    <w:p w14:paraId="3979DEEB" w14:textId="77777777" w:rsidR="00CC5192" w:rsidRDefault="00CC5192" w:rsidP="009F7B1D">
      <w:pPr>
        <w:numPr>
          <w:ilvl w:val="0"/>
          <w:numId w:val="14"/>
        </w:numPr>
        <w:tabs>
          <w:tab w:val="left" w:pos="142"/>
        </w:tabs>
        <w:spacing w:after="0" w:line="240" w:lineRule="auto"/>
        <w:ind w:left="360"/>
        <w:contextualSpacing/>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 xml:space="preserve">Miejsce i termin podpisania umowy zamawiający wskaże wybranemu w wyniku niniejszego postępowania wykonawcy. </w:t>
      </w:r>
    </w:p>
    <w:p w14:paraId="1369AAA0" w14:textId="77777777" w:rsidR="00CC5192" w:rsidRPr="00CC5192" w:rsidRDefault="00CC5192" w:rsidP="00CC5192">
      <w:pPr>
        <w:tabs>
          <w:tab w:val="left" w:pos="142"/>
        </w:tabs>
        <w:spacing w:after="0" w:line="240" w:lineRule="auto"/>
        <w:ind w:left="-218"/>
        <w:jc w:val="both"/>
        <w:rPr>
          <w:rFonts w:ascii="Tahoma" w:eastAsia="Times New Roman" w:hAnsi="Tahoma" w:cs="Tahoma"/>
          <w:b/>
          <w:sz w:val="20"/>
          <w:szCs w:val="24"/>
          <w:lang w:eastAsia="pl-PL"/>
        </w:rPr>
      </w:pPr>
    </w:p>
    <w:p w14:paraId="5502479F" w14:textId="77777777" w:rsidR="00B56E27" w:rsidRDefault="00B56E27" w:rsidP="00CC5192">
      <w:pPr>
        <w:spacing w:after="0" w:line="240" w:lineRule="auto"/>
        <w:jc w:val="both"/>
        <w:rPr>
          <w:rFonts w:ascii="Tahoma" w:eastAsia="Times New Roman" w:hAnsi="Tahoma" w:cs="Tahoma"/>
          <w:b/>
          <w:sz w:val="20"/>
          <w:szCs w:val="24"/>
          <w:lang w:eastAsia="pl-PL"/>
        </w:rPr>
      </w:pPr>
    </w:p>
    <w:p w14:paraId="57C37A04" w14:textId="3D227629" w:rsidR="00CC5192" w:rsidRDefault="00CC5192" w:rsidP="00CC5192">
      <w:pPr>
        <w:spacing w:after="0" w:line="240" w:lineRule="auto"/>
        <w:jc w:val="both"/>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XV</w:t>
      </w:r>
      <w:r w:rsidR="00994B93">
        <w:rPr>
          <w:rFonts w:ascii="Tahoma" w:eastAsia="Times New Roman" w:hAnsi="Tahoma" w:cs="Tahoma"/>
          <w:b/>
          <w:sz w:val="20"/>
          <w:szCs w:val="24"/>
          <w:lang w:eastAsia="pl-PL"/>
        </w:rPr>
        <w:t>II</w:t>
      </w:r>
      <w:r w:rsidRPr="00CC5192">
        <w:rPr>
          <w:rFonts w:ascii="Tahoma" w:eastAsia="Times New Roman" w:hAnsi="Tahoma" w:cs="Tahoma"/>
          <w:b/>
          <w:sz w:val="20"/>
          <w:szCs w:val="24"/>
          <w:lang w:eastAsia="pl-PL"/>
        </w:rPr>
        <w:t xml:space="preserve">. WYMAGANIA DOTYCZĄCE </w:t>
      </w:r>
      <w:r w:rsidR="0054517C">
        <w:rPr>
          <w:rFonts w:ascii="Tahoma" w:eastAsia="Times New Roman" w:hAnsi="Tahoma" w:cs="Tahoma"/>
          <w:b/>
          <w:sz w:val="20"/>
          <w:szCs w:val="24"/>
          <w:lang w:eastAsia="pl-PL"/>
        </w:rPr>
        <w:t xml:space="preserve">WADIUM i </w:t>
      </w:r>
      <w:r w:rsidRPr="00CC5192">
        <w:rPr>
          <w:rFonts w:ascii="Tahoma" w:eastAsia="Times New Roman" w:hAnsi="Tahoma" w:cs="Tahoma"/>
          <w:b/>
          <w:sz w:val="20"/>
          <w:szCs w:val="24"/>
          <w:lang w:eastAsia="pl-PL"/>
        </w:rPr>
        <w:t>ZABEZPIECZENIA NALEŻYTEGO WYKONANIA UMOWY</w:t>
      </w:r>
    </w:p>
    <w:p w14:paraId="35E9A763" w14:textId="488972E3" w:rsidR="0054517C" w:rsidRPr="0054517C" w:rsidRDefault="0054517C" w:rsidP="0054517C">
      <w:pPr>
        <w:pStyle w:val="Akapitzlist"/>
        <w:numPr>
          <w:ilvl w:val="0"/>
          <w:numId w:val="100"/>
        </w:numPr>
        <w:spacing w:after="0" w:line="240" w:lineRule="auto"/>
        <w:rPr>
          <w:rFonts w:ascii="Tahoma" w:eastAsia="Times New Roman" w:hAnsi="Tahoma" w:cs="Tahoma"/>
          <w:bCs/>
          <w:sz w:val="20"/>
          <w:szCs w:val="24"/>
          <w:lang w:eastAsia="pl-PL"/>
        </w:rPr>
      </w:pPr>
      <w:r w:rsidRPr="0054517C">
        <w:rPr>
          <w:rFonts w:ascii="Tahoma" w:eastAsia="Times New Roman" w:hAnsi="Tahoma" w:cs="Tahoma"/>
          <w:bCs/>
          <w:sz w:val="20"/>
          <w:szCs w:val="24"/>
          <w:lang w:eastAsia="pl-PL"/>
        </w:rPr>
        <w:t>Zamawiający nie wymaga wniesienia wadium.</w:t>
      </w:r>
    </w:p>
    <w:p w14:paraId="012CC6A5" w14:textId="25866AE8" w:rsidR="00CC5192" w:rsidRPr="00C876E0" w:rsidRDefault="00CC5192" w:rsidP="00C876E0">
      <w:pPr>
        <w:pStyle w:val="Akapitzlist"/>
        <w:numPr>
          <w:ilvl w:val="0"/>
          <w:numId w:val="100"/>
        </w:numPr>
        <w:spacing w:after="0" w:line="240" w:lineRule="auto"/>
        <w:jc w:val="both"/>
        <w:rPr>
          <w:rFonts w:ascii="Tahoma" w:eastAsia="Times New Roman" w:hAnsi="Tahoma" w:cs="Tahoma"/>
          <w:sz w:val="20"/>
          <w:szCs w:val="24"/>
          <w:lang w:eastAsia="pl-PL"/>
        </w:rPr>
      </w:pPr>
      <w:r w:rsidRPr="00C876E0">
        <w:rPr>
          <w:rFonts w:ascii="Tahoma" w:eastAsia="Times New Roman" w:hAnsi="Tahoma" w:cs="Tahoma"/>
          <w:sz w:val="20"/>
          <w:szCs w:val="24"/>
          <w:lang w:eastAsia="pl-PL"/>
        </w:rPr>
        <w:t>Zamawiający przed podpisaniem umowy nie będzie wymagał wniesienia zabezpieczenia należytego wykonania umowy.</w:t>
      </w:r>
    </w:p>
    <w:p w14:paraId="2DCD5D97" w14:textId="77777777" w:rsidR="00CC5192" w:rsidRPr="00CC5192" w:rsidRDefault="00CC5192" w:rsidP="00CC5192">
      <w:pPr>
        <w:spacing w:after="0" w:line="240" w:lineRule="auto"/>
        <w:jc w:val="both"/>
        <w:rPr>
          <w:rFonts w:ascii="Tahoma" w:eastAsia="Times New Roman" w:hAnsi="Tahoma" w:cs="Tahoma"/>
          <w:b/>
          <w:color w:val="FF0000"/>
          <w:sz w:val="20"/>
          <w:szCs w:val="24"/>
          <w:lang w:eastAsia="pl-PL"/>
        </w:rPr>
      </w:pPr>
    </w:p>
    <w:p w14:paraId="3A8C45CB" w14:textId="77777777" w:rsidR="00CC5192" w:rsidRPr="00CC5192" w:rsidRDefault="00CC5192" w:rsidP="00CC5192">
      <w:pPr>
        <w:autoSpaceDE w:val="0"/>
        <w:autoSpaceDN w:val="0"/>
        <w:adjustRightInd w:val="0"/>
        <w:spacing w:after="0" w:line="240" w:lineRule="auto"/>
        <w:rPr>
          <w:rFonts w:ascii="Tahoma" w:hAnsi="Tahoma" w:cs="Tahoma"/>
          <w:color w:val="000000"/>
          <w:sz w:val="20"/>
          <w:szCs w:val="20"/>
        </w:rPr>
      </w:pPr>
      <w:r w:rsidRPr="00CC5192">
        <w:rPr>
          <w:rFonts w:ascii="Tahoma" w:hAnsi="Tahoma" w:cs="Tahoma"/>
          <w:b/>
          <w:bCs/>
          <w:color w:val="000000"/>
          <w:sz w:val="20"/>
          <w:szCs w:val="20"/>
        </w:rPr>
        <w:t>XVI</w:t>
      </w:r>
      <w:r w:rsidR="00994B93">
        <w:rPr>
          <w:rFonts w:ascii="Tahoma" w:hAnsi="Tahoma" w:cs="Tahoma"/>
          <w:b/>
          <w:bCs/>
          <w:color w:val="000000"/>
          <w:sz w:val="20"/>
          <w:szCs w:val="20"/>
        </w:rPr>
        <w:t>II</w:t>
      </w:r>
      <w:r w:rsidRPr="00CC5192">
        <w:rPr>
          <w:rFonts w:ascii="Tahoma" w:hAnsi="Tahoma" w:cs="Tahoma"/>
          <w:b/>
          <w:bCs/>
          <w:color w:val="000000"/>
          <w:sz w:val="20"/>
          <w:szCs w:val="20"/>
        </w:rPr>
        <w:t xml:space="preserve">. </w:t>
      </w:r>
      <w:r w:rsidR="00994B93">
        <w:rPr>
          <w:rFonts w:ascii="Tahoma" w:hAnsi="Tahoma" w:cs="Tahoma"/>
          <w:b/>
          <w:bCs/>
          <w:color w:val="000000"/>
          <w:sz w:val="20"/>
          <w:szCs w:val="20"/>
        </w:rPr>
        <w:t>PROJEKTOWANE POSTANOWIENIA UMOWY W SPRAWIE ZAMÓWIENIA PUBLICZNEGO,KTÓRE ZOSTANĄ WPROWADZONE DO UMOWY W SPRAWIE ZAMÓWIENIA PUBLICZNEGO</w:t>
      </w:r>
      <w:r w:rsidRPr="00CC5192">
        <w:rPr>
          <w:rFonts w:ascii="Tahoma" w:hAnsi="Tahoma" w:cs="Tahoma"/>
          <w:b/>
          <w:bCs/>
          <w:color w:val="000000"/>
          <w:sz w:val="20"/>
          <w:szCs w:val="20"/>
        </w:rPr>
        <w:t xml:space="preserve"> – WZÓR UMOWY </w:t>
      </w:r>
    </w:p>
    <w:p w14:paraId="325E5D38" w14:textId="77777777" w:rsidR="00B86B44" w:rsidRDefault="00B86B44" w:rsidP="001039E6">
      <w:pPr>
        <w:spacing w:after="0" w:line="240" w:lineRule="auto"/>
        <w:jc w:val="both"/>
        <w:rPr>
          <w:rFonts w:ascii="Tahoma" w:hAnsi="Tahoma" w:cs="Tahoma"/>
          <w:color w:val="000000"/>
          <w:sz w:val="20"/>
          <w:szCs w:val="20"/>
        </w:rPr>
      </w:pPr>
    </w:p>
    <w:p w14:paraId="4F260A92" w14:textId="141B4C76" w:rsidR="00972321" w:rsidRPr="007B1195" w:rsidRDefault="00B86B44" w:rsidP="0054517C">
      <w:pPr>
        <w:spacing w:after="0" w:line="240" w:lineRule="auto"/>
        <w:jc w:val="both"/>
        <w:rPr>
          <w:rFonts w:ascii="Tahoma" w:hAnsi="Tahoma" w:cs="Tahoma"/>
          <w:color w:val="000000"/>
          <w:sz w:val="20"/>
          <w:szCs w:val="20"/>
        </w:rPr>
      </w:pPr>
      <w:r w:rsidRPr="007B1195">
        <w:rPr>
          <w:rFonts w:ascii="Tahoma" w:hAnsi="Tahoma" w:cs="Tahoma"/>
          <w:color w:val="000000"/>
          <w:sz w:val="20"/>
          <w:szCs w:val="20"/>
        </w:rPr>
        <w:t>Projektowane postanowienia umowy ,które zostaną wprowadzone do treści zawieranej umowy w sprawie zamówienia publicznego stanowi</w:t>
      </w:r>
      <w:r w:rsidR="0054517C">
        <w:rPr>
          <w:rFonts w:ascii="Tahoma" w:hAnsi="Tahoma" w:cs="Tahoma"/>
          <w:color w:val="000000"/>
          <w:sz w:val="20"/>
          <w:szCs w:val="20"/>
        </w:rPr>
        <w:t xml:space="preserve"> </w:t>
      </w:r>
      <w:r w:rsidRPr="007B1195">
        <w:rPr>
          <w:rFonts w:ascii="Tahoma" w:hAnsi="Tahoma" w:cs="Tahoma"/>
          <w:color w:val="000000"/>
          <w:sz w:val="20"/>
          <w:szCs w:val="20"/>
        </w:rPr>
        <w:t xml:space="preserve"> </w:t>
      </w:r>
      <w:r w:rsidR="009012B3" w:rsidRPr="007B1195">
        <w:rPr>
          <w:rFonts w:ascii="Tahoma" w:hAnsi="Tahoma" w:cs="Tahoma"/>
          <w:color w:val="000000"/>
          <w:sz w:val="20"/>
          <w:szCs w:val="20"/>
        </w:rPr>
        <w:t>Wz</w:t>
      </w:r>
      <w:r w:rsidR="0054517C">
        <w:rPr>
          <w:rFonts w:ascii="Tahoma" w:hAnsi="Tahoma" w:cs="Tahoma"/>
          <w:color w:val="000000"/>
          <w:sz w:val="20"/>
          <w:szCs w:val="20"/>
        </w:rPr>
        <w:t>ór</w:t>
      </w:r>
      <w:r w:rsidR="009012B3" w:rsidRPr="007B1195">
        <w:rPr>
          <w:rFonts w:ascii="Tahoma" w:hAnsi="Tahoma" w:cs="Tahoma"/>
          <w:color w:val="000000"/>
          <w:sz w:val="20"/>
          <w:szCs w:val="20"/>
        </w:rPr>
        <w:t xml:space="preserve"> umowy</w:t>
      </w:r>
      <w:r w:rsidR="0054517C">
        <w:rPr>
          <w:rFonts w:ascii="Tahoma" w:hAnsi="Tahoma" w:cs="Tahoma"/>
          <w:color w:val="000000"/>
          <w:sz w:val="20"/>
          <w:szCs w:val="20"/>
        </w:rPr>
        <w:t xml:space="preserve">  </w:t>
      </w:r>
      <w:r w:rsidR="001039E6" w:rsidRPr="007B1195">
        <w:rPr>
          <w:rFonts w:ascii="Tahoma" w:hAnsi="Tahoma" w:cs="Tahoma"/>
          <w:color w:val="000000"/>
          <w:sz w:val="20"/>
          <w:szCs w:val="20"/>
        </w:rPr>
        <w:t>załącznik nr 6</w:t>
      </w:r>
      <w:r w:rsidR="00972321" w:rsidRPr="007B1195">
        <w:rPr>
          <w:rFonts w:ascii="Tahoma" w:hAnsi="Tahoma" w:cs="Tahoma"/>
          <w:color w:val="000000"/>
          <w:sz w:val="20"/>
          <w:szCs w:val="20"/>
        </w:rPr>
        <w:t xml:space="preserve"> do SWZ</w:t>
      </w:r>
    </w:p>
    <w:p w14:paraId="2F137209" w14:textId="77777777" w:rsidR="00975DEC" w:rsidRDefault="00975DEC" w:rsidP="00A57735">
      <w:pPr>
        <w:spacing w:after="0" w:line="240" w:lineRule="auto"/>
        <w:jc w:val="both"/>
        <w:rPr>
          <w:rFonts w:ascii="Tahoma" w:eastAsia="Times New Roman" w:hAnsi="Tahoma" w:cs="Tahoma"/>
          <w:sz w:val="20"/>
          <w:szCs w:val="24"/>
          <w:lang w:eastAsia="pl-PL"/>
        </w:rPr>
      </w:pPr>
    </w:p>
    <w:p w14:paraId="180AA188" w14:textId="77777777" w:rsidR="00B86B44" w:rsidRPr="00CC5192" w:rsidRDefault="00B86B44" w:rsidP="00B86B44">
      <w:pPr>
        <w:spacing w:after="0" w:line="240" w:lineRule="auto"/>
        <w:rPr>
          <w:rFonts w:ascii="Tahoma" w:eastAsia="Times New Roman" w:hAnsi="Tahoma" w:cs="Tahoma"/>
          <w:b/>
          <w:bCs/>
          <w:sz w:val="20"/>
          <w:szCs w:val="24"/>
          <w:lang w:eastAsia="pl-PL"/>
        </w:rPr>
      </w:pPr>
      <w:r w:rsidRPr="00CC5192">
        <w:rPr>
          <w:rFonts w:ascii="Tahoma" w:eastAsia="Times New Roman" w:hAnsi="Tahoma" w:cs="Tahoma"/>
          <w:b/>
          <w:bCs/>
          <w:sz w:val="20"/>
          <w:szCs w:val="24"/>
          <w:lang w:eastAsia="pl-PL"/>
        </w:rPr>
        <w:t>X</w:t>
      </w:r>
      <w:r>
        <w:rPr>
          <w:rFonts w:ascii="Tahoma" w:eastAsia="Times New Roman" w:hAnsi="Tahoma" w:cs="Tahoma"/>
          <w:b/>
          <w:bCs/>
          <w:sz w:val="20"/>
          <w:szCs w:val="24"/>
          <w:lang w:eastAsia="pl-PL"/>
        </w:rPr>
        <w:t>IX</w:t>
      </w:r>
      <w:r w:rsidRPr="00CC5192">
        <w:rPr>
          <w:rFonts w:ascii="Tahoma" w:eastAsia="Times New Roman" w:hAnsi="Tahoma" w:cs="Tahoma"/>
          <w:b/>
          <w:bCs/>
          <w:sz w:val="20"/>
          <w:szCs w:val="24"/>
          <w:lang w:eastAsia="pl-PL"/>
        </w:rPr>
        <w:t xml:space="preserve">. POUCZENIE O ŚRODKACH OCHRONY PRAWNEJ PRZYSŁUGUJĄCYCH WYKONAWCY              </w:t>
      </w:r>
    </w:p>
    <w:p w14:paraId="6AE3A536" w14:textId="77777777" w:rsidR="00F762CA" w:rsidRPr="00F762CA" w:rsidRDefault="00F762CA" w:rsidP="00B86B44">
      <w:pPr>
        <w:numPr>
          <w:ilvl w:val="0"/>
          <w:numId w:val="5"/>
        </w:numPr>
        <w:autoSpaceDE w:val="0"/>
        <w:autoSpaceDN w:val="0"/>
        <w:adjustRightInd w:val="0"/>
        <w:spacing w:after="53" w:line="240" w:lineRule="auto"/>
        <w:jc w:val="both"/>
        <w:rPr>
          <w:rFonts w:ascii="Tahoma" w:hAnsi="Tahoma" w:cs="Tahoma"/>
          <w:color w:val="000000"/>
          <w:sz w:val="20"/>
          <w:szCs w:val="20"/>
        </w:rPr>
      </w:pPr>
      <w:r>
        <w:rPr>
          <w:rFonts w:ascii="Tahoma" w:eastAsia="Times New Roman" w:hAnsi="Tahoma" w:cs="Tahoma"/>
          <w:sz w:val="20"/>
          <w:szCs w:val="24"/>
          <w:lang w:eastAsia="pl-PL"/>
        </w:rPr>
        <w:t xml:space="preserve">Środki ochrony prawnej przysługują </w:t>
      </w:r>
      <w:r w:rsidR="00B86B44" w:rsidRPr="00CC5192">
        <w:rPr>
          <w:rFonts w:ascii="Tahoma" w:eastAsia="Times New Roman" w:hAnsi="Tahoma" w:cs="Tahoma"/>
          <w:sz w:val="20"/>
          <w:szCs w:val="24"/>
          <w:lang w:eastAsia="pl-PL"/>
        </w:rPr>
        <w:t>Wykonawcom</w:t>
      </w:r>
      <w:r>
        <w:rPr>
          <w:rFonts w:ascii="Tahoma" w:eastAsia="Times New Roman" w:hAnsi="Tahoma" w:cs="Tahoma"/>
          <w:sz w:val="20"/>
          <w:szCs w:val="24"/>
          <w:lang w:eastAsia="pl-PL"/>
        </w:rPr>
        <w:t xml:space="preserve"> oraz </w:t>
      </w:r>
      <w:r w:rsidR="00B86B44" w:rsidRPr="00CC5192">
        <w:rPr>
          <w:rFonts w:ascii="Tahoma" w:eastAsia="Times New Roman" w:hAnsi="Tahoma" w:cs="Tahoma"/>
          <w:sz w:val="20"/>
          <w:szCs w:val="24"/>
          <w:lang w:eastAsia="pl-PL"/>
        </w:rPr>
        <w:t xml:space="preserve"> innemu podmiotowi, jeżeli ma lub miał interes w uzyskaniu zamówienia oraz poniósł lub może ponieść szkodę w wyniku naruszenia przez Zamawiającego przepisów ustawy</w:t>
      </w:r>
      <w:r>
        <w:rPr>
          <w:rFonts w:ascii="Tahoma" w:eastAsia="Times New Roman" w:hAnsi="Tahoma" w:cs="Tahoma"/>
          <w:sz w:val="20"/>
          <w:szCs w:val="24"/>
          <w:lang w:eastAsia="pl-PL"/>
        </w:rPr>
        <w:t>.</w:t>
      </w:r>
    </w:p>
    <w:p w14:paraId="3A45FB68" w14:textId="77777777" w:rsidR="00F762CA" w:rsidRDefault="00B86B44" w:rsidP="00B86B44">
      <w:pPr>
        <w:numPr>
          <w:ilvl w:val="0"/>
          <w:numId w:val="5"/>
        </w:numPr>
        <w:autoSpaceDE w:val="0"/>
        <w:autoSpaceDN w:val="0"/>
        <w:adjustRightInd w:val="0"/>
        <w:spacing w:after="0" w:line="240" w:lineRule="auto"/>
        <w:contextualSpacing/>
        <w:jc w:val="both"/>
        <w:rPr>
          <w:rFonts w:ascii="Tahoma" w:hAnsi="Tahoma" w:cs="Tahoma"/>
          <w:color w:val="000000"/>
          <w:sz w:val="20"/>
          <w:szCs w:val="20"/>
        </w:rPr>
      </w:pPr>
      <w:r w:rsidRPr="00CC5192">
        <w:rPr>
          <w:rFonts w:ascii="Tahoma" w:hAnsi="Tahoma" w:cs="Tahoma"/>
          <w:color w:val="000000"/>
          <w:sz w:val="20"/>
          <w:szCs w:val="20"/>
        </w:rPr>
        <w:t xml:space="preserve">Środki ochrony prawnej wobec ogłoszenia </w:t>
      </w:r>
      <w:r w:rsidR="00F762CA">
        <w:rPr>
          <w:rFonts w:ascii="Tahoma" w:hAnsi="Tahoma" w:cs="Tahoma"/>
          <w:color w:val="000000"/>
          <w:sz w:val="20"/>
          <w:szCs w:val="20"/>
        </w:rPr>
        <w:t xml:space="preserve">wszczynającego postępowanie o udzielenie zamówienia oraz dokumentów zamówienia przysługują </w:t>
      </w:r>
      <w:r w:rsidRPr="00CC5192">
        <w:rPr>
          <w:rFonts w:ascii="Tahoma" w:hAnsi="Tahoma" w:cs="Tahoma"/>
          <w:color w:val="000000"/>
          <w:sz w:val="20"/>
          <w:szCs w:val="20"/>
        </w:rPr>
        <w:t xml:space="preserve"> również organizacjom wpisanym na listę, o której mowa w art. </w:t>
      </w:r>
      <w:r w:rsidR="00F762CA">
        <w:rPr>
          <w:rFonts w:ascii="Tahoma" w:hAnsi="Tahoma" w:cs="Tahoma"/>
          <w:color w:val="000000"/>
          <w:sz w:val="20"/>
          <w:szCs w:val="20"/>
        </w:rPr>
        <w:t>469pkt 15, oraz Rzecznikowi Małych i Średnich Przedsiębiorców.</w:t>
      </w:r>
    </w:p>
    <w:p w14:paraId="29CAA91D" w14:textId="77777777" w:rsidR="00F762CA" w:rsidRPr="00F062FE" w:rsidRDefault="00F762CA" w:rsidP="00F062FE">
      <w:pPr>
        <w:pStyle w:val="Akapitzlist"/>
        <w:numPr>
          <w:ilvl w:val="0"/>
          <w:numId w:val="5"/>
        </w:numPr>
        <w:suppressAutoHyphens/>
        <w:autoSpaceDE w:val="0"/>
        <w:autoSpaceDN w:val="0"/>
        <w:adjustRightInd w:val="0"/>
        <w:spacing w:after="0" w:line="240" w:lineRule="auto"/>
        <w:jc w:val="both"/>
        <w:rPr>
          <w:rFonts w:ascii="Tahoma" w:eastAsia="MS Mincho" w:hAnsi="Tahoma" w:cs="Tahoma"/>
          <w:color w:val="000000"/>
          <w:sz w:val="20"/>
          <w:szCs w:val="20"/>
          <w:lang w:eastAsia="pl-PL"/>
        </w:rPr>
      </w:pPr>
      <w:r w:rsidRPr="00F062FE">
        <w:rPr>
          <w:rFonts w:ascii="Tahoma" w:eastAsia="MS Mincho" w:hAnsi="Tahoma" w:cs="Tahoma"/>
          <w:color w:val="000000"/>
          <w:sz w:val="20"/>
          <w:szCs w:val="20"/>
          <w:lang w:eastAsia="pl-PL"/>
        </w:rPr>
        <w:t xml:space="preserve">Odwołanie przysługuje na: </w:t>
      </w:r>
    </w:p>
    <w:p w14:paraId="5EC67954" w14:textId="77777777" w:rsidR="00F762CA" w:rsidRPr="00F762CA" w:rsidRDefault="00F762CA" w:rsidP="005F7557">
      <w:pPr>
        <w:numPr>
          <w:ilvl w:val="0"/>
          <w:numId w:val="32"/>
        </w:numPr>
        <w:suppressAutoHyphens/>
        <w:autoSpaceDE w:val="0"/>
        <w:autoSpaceDN w:val="0"/>
        <w:adjustRightInd w:val="0"/>
        <w:spacing w:after="0" w:line="240" w:lineRule="auto"/>
        <w:jc w:val="both"/>
        <w:rPr>
          <w:rFonts w:ascii="Tahoma" w:eastAsia="MS Mincho" w:hAnsi="Tahoma" w:cs="Tahoma"/>
          <w:color w:val="000000"/>
          <w:sz w:val="20"/>
          <w:szCs w:val="20"/>
          <w:lang w:eastAsia="pl-PL"/>
        </w:rPr>
      </w:pPr>
      <w:r w:rsidRPr="00F762CA">
        <w:rPr>
          <w:rFonts w:ascii="Tahoma" w:eastAsia="MS Mincho" w:hAnsi="Tahoma" w:cs="Tahoma"/>
          <w:color w:val="000000"/>
          <w:sz w:val="20"/>
          <w:szCs w:val="20"/>
          <w:lang w:eastAsia="pl-PL"/>
        </w:rPr>
        <w:t xml:space="preserve">niezgodną z przepisami ustawy czynność Zamawiającego, podjętą w postępowaniu o udzielenie zamówienia, w tym na projektowane postanowienie umowy; </w:t>
      </w:r>
    </w:p>
    <w:p w14:paraId="7F296367" w14:textId="77777777" w:rsidR="00F762CA" w:rsidRPr="00F762CA" w:rsidRDefault="00F762CA" w:rsidP="005F7557">
      <w:pPr>
        <w:numPr>
          <w:ilvl w:val="0"/>
          <w:numId w:val="32"/>
        </w:numPr>
        <w:suppressAutoHyphens/>
        <w:autoSpaceDE w:val="0"/>
        <w:autoSpaceDN w:val="0"/>
        <w:adjustRightInd w:val="0"/>
        <w:spacing w:after="0" w:line="240" w:lineRule="auto"/>
        <w:jc w:val="both"/>
        <w:rPr>
          <w:rFonts w:ascii="Tahoma" w:eastAsia="MS Mincho" w:hAnsi="Tahoma" w:cs="Tahoma"/>
          <w:color w:val="000000"/>
          <w:sz w:val="20"/>
          <w:szCs w:val="20"/>
          <w:lang w:eastAsia="pl-PL"/>
        </w:rPr>
      </w:pPr>
      <w:r w:rsidRPr="00F762CA">
        <w:rPr>
          <w:rFonts w:ascii="Tahoma" w:eastAsia="MS Mincho" w:hAnsi="Tahoma" w:cs="Tahoma"/>
          <w:color w:val="000000"/>
          <w:sz w:val="20"/>
          <w:szCs w:val="20"/>
          <w:lang w:eastAsia="pl-PL"/>
        </w:rPr>
        <w:t xml:space="preserve">zaniechanie czynności w postępowaniu o udzielenie zamówienia, do której Zamawiający był obowiązany na podstawie </w:t>
      </w:r>
      <w:r w:rsidR="00F062FE" w:rsidRPr="00F062FE">
        <w:rPr>
          <w:rFonts w:ascii="Tahoma" w:eastAsia="MS Mincho" w:hAnsi="Tahoma" w:cs="Tahoma"/>
          <w:color w:val="000000"/>
          <w:sz w:val="20"/>
          <w:szCs w:val="20"/>
          <w:lang w:eastAsia="pl-PL"/>
        </w:rPr>
        <w:t>ustawy</w:t>
      </w:r>
      <w:r w:rsidRPr="00F762CA">
        <w:rPr>
          <w:rFonts w:ascii="Tahoma" w:eastAsia="MS Mincho" w:hAnsi="Tahoma" w:cs="Tahoma"/>
          <w:color w:val="000000"/>
          <w:sz w:val="20"/>
          <w:szCs w:val="20"/>
          <w:lang w:eastAsia="pl-PL"/>
        </w:rPr>
        <w:t>.</w:t>
      </w:r>
    </w:p>
    <w:p w14:paraId="71D76917" w14:textId="77777777" w:rsidR="00F062FE" w:rsidRPr="00F062FE" w:rsidRDefault="00F062FE" w:rsidP="00F062FE">
      <w:pPr>
        <w:pStyle w:val="Akapitzlist"/>
        <w:numPr>
          <w:ilvl w:val="0"/>
          <w:numId w:val="5"/>
        </w:numPr>
        <w:autoSpaceDE w:val="0"/>
        <w:autoSpaceDN w:val="0"/>
        <w:adjustRightInd w:val="0"/>
        <w:spacing w:after="0" w:line="240" w:lineRule="auto"/>
        <w:jc w:val="both"/>
        <w:rPr>
          <w:rFonts w:ascii="Tahoma" w:hAnsi="Tahoma" w:cs="Tahoma"/>
          <w:color w:val="000000"/>
          <w:sz w:val="20"/>
          <w:szCs w:val="20"/>
          <w:lang w:eastAsia="pl-PL"/>
        </w:rPr>
      </w:pPr>
      <w:r w:rsidRPr="00F062FE">
        <w:rPr>
          <w:rFonts w:ascii="Tahoma" w:hAnsi="Tahoma" w:cs="Tahoma"/>
          <w:color w:val="000000"/>
          <w:sz w:val="20"/>
          <w:szCs w:val="20"/>
          <w:lang w:eastAsia="pl-PL"/>
        </w:rPr>
        <w:t>Odwołanie wnosi się do Prezesa Krajowej Izby Odwoławczej w formie pisemnej albo w formie elektronicznej albo w postaci elektronicznej opatrzone podpisem zaufanym.</w:t>
      </w:r>
    </w:p>
    <w:p w14:paraId="6FE78F2A" w14:textId="77777777" w:rsidR="00F062FE" w:rsidRPr="00F062FE" w:rsidRDefault="00F062FE" w:rsidP="00F062FE">
      <w:pPr>
        <w:pStyle w:val="Akapitzlist"/>
        <w:numPr>
          <w:ilvl w:val="0"/>
          <w:numId w:val="5"/>
        </w:numPr>
        <w:autoSpaceDE w:val="0"/>
        <w:autoSpaceDN w:val="0"/>
        <w:adjustRightInd w:val="0"/>
        <w:spacing w:after="0" w:line="240" w:lineRule="auto"/>
        <w:jc w:val="both"/>
        <w:rPr>
          <w:rFonts w:ascii="Tahoma" w:hAnsi="Tahoma" w:cs="Tahoma"/>
          <w:color w:val="000000"/>
          <w:sz w:val="20"/>
          <w:szCs w:val="20"/>
          <w:lang w:eastAsia="pl-PL"/>
        </w:rPr>
      </w:pPr>
      <w:r w:rsidRPr="00F062FE">
        <w:rPr>
          <w:rFonts w:ascii="Tahoma" w:hAnsi="Tahoma" w:cs="Tahoma"/>
          <w:color w:val="000000"/>
          <w:sz w:val="20"/>
          <w:szCs w:val="20"/>
          <w:lang w:eastAsia="pl-PL"/>
        </w:rPr>
        <w:t>Na orzeczenie Krajowej Izby Odwoławczej oraz postanowienie Prezesa Krajowej Izby Odwoławczej, o którym mowa w art. 519 ust. 1 PZP, stronom oraz uczestnikom postępowania odwoławczego przysługuje skarga do sądu. Skargę wnosi się do Sądu Okręgowego w Warszawie za pośrednictwem Prezesa Krajowej Izby Odwoławczej.</w:t>
      </w:r>
    </w:p>
    <w:p w14:paraId="216C292F" w14:textId="55E46F69" w:rsidR="00F062FE" w:rsidRPr="00F062FE" w:rsidRDefault="00F062FE" w:rsidP="00F062FE">
      <w:pPr>
        <w:pStyle w:val="Akapitzlist"/>
        <w:numPr>
          <w:ilvl w:val="0"/>
          <w:numId w:val="5"/>
        </w:numPr>
        <w:autoSpaceDE w:val="0"/>
        <w:autoSpaceDN w:val="0"/>
        <w:adjustRightInd w:val="0"/>
        <w:spacing w:after="0" w:line="240" w:lineRule="auto"/>
        <w:jc w:val="both"/>
        <w:rPr>
          <w:rFonts w:ascii="Tahoma" w:hAnsi="Tahoma" w:cs="Tahoma"/>
          <w:color w:val="000000"/>
          <w:sz w:val="20"/>
          <w:szCs w:val="20"/>
          <w:lang w:eastAsia="pl-PL"/>
        </w:rPr>
      </w:pPr>
      <w:r w:rsidRPr="00F062FE">
        <w:rPr>
          <w:rFonts w:ascii="Tahoma" w:hAnsi="Tahoma" w:cs="Tahoma"/>
          <w:color w:val="000000"/>
          <w:sz w:val="20"/>
          <w:szCs w:val="20"/>
          <w:lang w:eastAsia="pl-PL"/>
        </w:rPr>
        <w:t xml:space="preserve">Szczegółowe informacje dotyczące środków ochrony prawnej określone są w Dziale IX „Środki ochrony prawnej” </w:t>
      </w:r>
      <w:r w:rsidR="004D56FC">
        <w:rPr>
          <w:rFonts w:ascii="Tahoma" w:hAnsi="Tahoma" w:cs="Tahoma"/>
          <w:color w:val="000000"/>
          <w:sz w:val="20"/>
          <w:szCs w:val="20"/>
          <w:lang w:eastAsia="pl-PL"/>
        </w:rPr>
        <w:t xml:space="preserve">ustawy Prawo zamówień publicznych </w:t>
      </w:r>
      <w:r w:rsidRPr="00F062FE">
        <w:rPr>
          <w:rFonts w:ascii="Tahoma" w:hAnsi="Tahoma" w:cs="Tahoma"/>
          <w:color w:val="000000"/>
          <w:sz w:val="20"/>
          <w:szCs w:val="20"/>
          <w:lang w:eastAsia="pl-PL"/>
        </w:rPr>
        <w:t>.</w:t>
      </w:r>
    </w:p>
    <w:p w14:paraId="4D74AB58" w14:textId="77777777" w:rsidR="006F235E" w:rsidRDefault="006F235E" w:rsidP="00CC5192">
      <w:pPr>
        <w:spacing w:after="0" w:line="240" w:lineRule="auto"/>
        <w:rPr>
          <w:rFonts w:ascii="Tahoma" w:eastAsia="Times New Roman" w:hAnsi="Tahoma" w:cs="Tahoma"/>
          <w:b/>
          <w:bCs/>
          <w:sz w:val="20"/>
          <w:szCs w:val="24"/>
          <w:lang w:eastAsia="pl-PL"/>
        </w:rPr>
      </w:pPr>
    </w:p>
    <w:p w14:paraId="0FDE1C73" w14:textId="77777777" w:rsidR="00CC5192" w:rsidRPr="00CC5192" w:rsidRDefault="00B86B44" w:rsidP="00CC5192">
      <w:pPr>
        <w:spacing w:after="0" w:line="240" w:lineRule="auto"/>
        <w:rPr>
          <w:rFonts w:ascii="Tahoma" w:eastAsia="Times New Roman" w:hAnsi="Tahoma" w:cs="Tahoma"/>
          <w:b/>
          <w:bCs/>
          <w:sz w:val="20"/>
          <w:szCs w:val="24"/>
          <w:lang w:eastAsia="pl-PL"/>
        </w:rPr>
      </w:pPr>
      <w:r>
        <w:rPr>
          <w:rFonts w:ascii="Tahoma" w:eastAsia="Times New Roman" w:hAnsi="Tahoma" w:cs="Tahoma"/>
          <w:b/>
          <w:bCs/>
          <w:sz w:val="20"/>
          <w:szCs w:val="24"/>
          <w:lang w:eastAsia="pl-PL"/>
        </w:rPr>
        <w:t>XX</w:t>
      </w:r>
      <w:r w:rsidR="00CC5192" w:rsidRPr="00CC5192">
        <w:rPr>
          <w:rFonts w:ascii="Tahoma" w:eastAsia="Times New Roman" w:hAnsi="Tahoma" w:cs="Tahoma"/>
          <w:b/>
          <w:bCs/>
          <w:sz w:val="20"/>
          <w:szCs w:val="24"/>
          <w:lang w:eastAsia="pl-PL"/>
        </w:rPr>
        <w:t>.  POZOSTAŁE REGUŁY POSTĘPOWANIA</w:t>
      </w:r>
    </w:p>
    <w:p w14:paraId="56F61435" w14:textId="77777777" w:rsidR="00CC5192" w:rsidRPr="00CC5192" w:rsidRDefault="00CC5192" w:rsidP="0073358B">
      <w:pPr>
        <w:numPr>
          <w:ilvl w:val="0"/>
          <w:numId w:val="3"/>
        </w:num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 xml:space="preserve">Zamawiający nie  przewiduje udzielenia zamówień o których mowa w art. </w:t>
      </w:r>
      <w:r w:rsidR="00B86B44">
        <w:rPr>
          <w:rFonts w:ascii="Tahoma" w:eastAsia="Times New Roman" w:hAnsi="Tahoma" w:cs="Tahoma"/>
          <w:sz w:val="20"/>
          <w:szCs w:val="24"/>
          <w:lang w:eastAsia="pl-PL"/>
        </w:rPr>
        <w:t>214</w:t>
      </w:r>
      <w:r w:rsidRPr="00CC5192">
        <w:rPr>
          <w:rFonts w:ascii="Tahoma" w:eastAsia="Times New Roman" w:hAnsi="Tahoma" w:cs="Tahoma"/>
          <w:sz w:val="20"/>
          <w:szCs w:val="24"/>
          <w:lang w:eastAsia="pl-PL"/>
        </w:rPr>
        <w:t xml:space="preserve"> ust. 1 pkt </w:t>
      </w:r>
      <w:r w:rsidR="00B86B44">
        <w:rPr>
          <w:rFonts w:ascii="Tahoma" w:eastAsia="Times New Roman" w:hAnsi="Tahoma" w:cs="Tahoma"/>
          <w:sz w:val="20"/>
          <w:szCs w:val="24"/>
          <w:lang w:eastAsia="pl-PL"/>
        </w:rPr>
        <w:t>8</w:t>
      </w:r>
      <w:r w:rsidRPr="00CC5192">
        <w:rPr>
          <w:rFonts w:ascii="Tahoma" w:eastAsia="Times New Roman" w:hAnsi="Tahoma" w:cs="Tahoma"/>
          <w:sz w:val="20"/>
          <w:szCs w:val="24"/>
          <w:lang w:eastAsia="pl-PL"/>
        </w:rPr>
        <w:t xml:space="preserve"> Prawa zamówień publicznych.</w:t>
      </w:r>
    </w:p>
    <w:p w14:paraId="39722A71" w14:textId="77777777" w:rsidR="00CC5192" w:rsidRPr="00CC5192" w:rsidRDefault="00CC5192" w:rsidP="0073358B">
      <w:pPr>
        <w:numPr>
          <w:ilvl w:val="0"/>
          <w:numId w:val="3"/>
        </w:num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Zamawiający nie dopuszcza możliwości składania ofert wariantowych.</w:t>
      </w:r>
    </w:p>
    <w:p w14:paraId="6BD30E2F" w14:textId="77777777" w:rsidR="00CC5192" w:rsidRPr="00CC5192" w:rsidRDefault="00CC5192" w:rsidP="0073358B">
      <w:pPr>
        <w:numPr>
          <w:ilvl w:val="0"/>
          <w:numId w:val="3"/>
        </w:num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Zamawiający nie przewiduje przeprowadzenia aukcji elektronicznej, nie ustanawia dynamicznego systemu zakupów oraz nie zamierza zawrzeć umowy ramowej.</w:t>
      </w:r>
    </w:p>
    <w:p w14:paraId="1AD418D0" w14:textId="0207A313" w:rsidR="00CC5192" w:rsidRPr="00DC04F0" w:rsidRDefault="00CC5192" w:rsidP="004165BB">
      <w:pPr>
        <w:numPr>
          <w:ilvl w:val="0"/>
          <w:numId w:val="4"/>
        </w:numPr>
        <w:spacing w:after="0" w:line="240" w:lineRule="auto"/>
        <w:jc w:val="both"/>
        <w:rPr>
          <w:rFonts w:ascii="Tahoma" w:eastAsia="Times New Roman" w:hAnsi="Tahoma" w:cs="Tahoma"/>
          <w:sz w:val="20"/>
          <w:szCs w:val="24"/>
          <w:lang w:eastAsia="pl-PL"/>
        </w:rPr>
      </w:pPr>
      <w:r w:rsidRPr="00DC04F0">
        <w:rPr>
          <w:rFonts w:ascii="Tahoma" w:eastAsia="Times New Roman" w:hAnsi="Tahoma" w:cs="Tahoma"/>
          <w:sz w:val="20"/>
          <w:szCs w:val="24"/>
          <w:lang w:eastAsia="pl-PL"/>
        </w:rPr>
        <w:t>Do spraw nieuregulowanyc</w:t>
      </w:r>
      <w:r w:rsidR="000F31E5">
        <w:rPr>
          <w:rFonts w:ascii="Tahoma" w:eastAsia="Times New Roman" w:hAnsi="Tahoma" w:cs="Tahoma"/>
          <w:sz w:val="20"/>
          <w:szCs w:val="24"/>
          <w:lang w:eastAsia="pl-PL"/>
        </w:rPr>
        <w:t xml:space="preserve">h w niniejszej specyfikacji </w:t>
      </w:r>
      <w:r w:rsidRPr="00DC04F0">
        <w:rPr>
          <w:rFonts w:ascii="Tahoma" w:eastAsia="Times New Roman" w:hAnsi="Tahoma" w:cs="Tahoma"/>
          <w:sz w:val="20"/>
          <w:szCs w:val="24"/>
          <w:lang w:eastAsia="pl-PL"/>
        </w:rPr>
        <w:t xml:space="preserve">warunków zamówienia mają zastosowanie przepisy ustawy z dnia </w:t>
      </w:r>
      <w:r w:rsidR="00FF5578">
        <w:rPr>
          <w:rFonts w:ascii="Tahoma" w:eastAsia="Times New Roman" w:hAnsi="Tahoma" w:cs="Tahoma"/>
          <w:sz w:val="20"/>
          <w:szCs w:val="24"/>
          <w:lang w:eastAsia="pl-PL"/>
        </w:rPr>
        <w:t>11 września 2019</w:t>
      </w:r>
      <w:r w:rsidRPr="00DC04F0">
        <w:rPr>
          <w:rFonts w:ascii="Tahoma" w:eastAsia="Times New Roman" w:hAnsi="Tahoma" w:cs="Tahoma"/>
          <w:sz w:val="20"/>
          <w:szCs w:val="24"/>
          <w:lang w:eastAsia="pl-PL"/>
        </w:rPr>
        <w:t xml:space="preserve"> r. Prawo zamówień publicznych (</w:t>
      </w:r>
      <w:r w:rsidR="00FA55FF">
        <w:rPr>
          <w:rFonts w:ascii="Tahoma" w:eastAsia="Times New Roman" w:hAnsi="Tahoma" w:cs="Tahoma"/>
          <w:sz w:val="20"/>
          <w:szCs w:val="24"/>
          <w:lang w:eastAsia="pl-PL"/>
        </w:rPr>
        <w:t xml:space="preserve">t.j. </w:t>
      </w:r>
      <w:r w:rsidR="004165BB" w:rsidRPr="004165BB">
        <w:rPr>
          <w:rFonts w:ascii="Tahoma" w:eastAsia="Times New Roman" w:hAnsi="Tahoma" w:cs="Tahoma"/>
          <w:sz w:val="20"/>
          <w:szCs w:val="24"/>
          <w:lang w:eastAsia="pl-PL"/>
        </w:rPr>
        <w:t>Dz. U. z 20</w:t>
      </w:r>
      <w:r w:rsidR="00FA55FF">
        <w:rPr>
          <w:rFonts w:ascii="Tahoma" w:eastAsia="Times New Roman" w:hAnsi="Tahoma" w:cs="Tahoma"/>
          <w:sz w:val="20"/>
          <w:szCs w:val="24"/>
          <w:lang w:eastAsia="pl-PL"/>
        </w:rPr>
        <w:t>21</w:t>
      </w:r>
      <w:r w:rsidR="004165BB" w:rsidRPr="004165BB">
        <w:rPr>
          <w:rFonts w:ascii="Tahoma" w:eastAsia="Times New Roman" w:hAnsi="Tahoma" w:cs="Tahoma"/>
          <w:sz w:val="20"/>
          <w:szCs w:val="24"/>
          <w:lang w:eastAsia="pl-PL"/>
        </w:rPr>
        <w:t xml:space="preserve">r. poz. </w:t>
      </w:r>
      <w:r w:rsidR="00FA55FF">
        <w:rPr>
          <w:rFonts w:ascii="Tahoma" w:eastAsia="Times New Roman" w:hAnsi="Tahoma" w:cs="Tahoma"/>
          <w:sz w:val="20"/>
          <w:szCs w:val="24"/>
          <w:lang w:eastAsia="pl-PL"/>
        </w:rPr>
        <w:t>1129</w:t>
      </w:r>
      <w:r w:rsidR="007C3D60">
        <w:rPr>
          <w:rFonts w:ascii="Tahoma" w:eastAsia="Times New Roman" w:hAnsi="Tahoma" w:cs="Tahoma"/>
          <w:sz w:val="20"/>
          <w:szCs w:val="24"/>
          <w:lang w:eastAsia="pl-PL"/>
        </w:rPr>
        <w:t xml:space="preserve"> z późn.zm</w:t>
      </w:r>
      <w:r w:rsidR="00FA55FF">
        <w:rPr>
          <w:rFonts w:ascii="Tahoma" w:eastAsia="Times New Roman" w:hAnsi="Tahoma" w:cs="Tahoma"/>
          <w:sz w:val="20"/>
          <w:szCs w:val="24"/>
          <w:lang w:eastAsia="pl-PL"/>
        </w:rPr>
        <w:t>)</w:t>
      </w:r>
      <w:r w:rsidRPr="00DC04F0">
        <w:rPr>
          <w:rFonts w:ascii="Tahoma" w:eastAsia="Times New Roman" w:hAnsi="Tahoma" w:cs="Tahoma"/>
          <w:sz w:val="20"/>
          <w:szCs w:val="24"/>
          <w:lang w:eastAsia="pl-PL"/>
        </w:rPr>
        <w:t xml:space="preserve">  oraz Kodeksu cywilnego </w:t>
      </w:r>
      <w:r w:rsidR="003C3301" w:rsidRPr="00DC04F0">
        <w:rPr>
          <w:rFonts w:ascii="Tahoma" w:eastAsia="Times New Roman" w:hAnsi="Tahoma" w:cs="Tahoma"/>
          <w:sz w:val="20"/>
          <w:szCs w:val="24"/>
          <w:lang w:eastAsia="pl-PL"/>
        </w:rPr>
        <w:t>.</w:t>
      </w:r>
    </w:p>
    <w:p w14:paraId="4FBCF12B" w14:textId="77777777" w:rsidR="00320B8B" w:rsidRPr="00320B8B" w:rsidRDefault="00320B8B" w:rsidP="00320B8B">
      <w:pPr>
        <w:pStyle w:val="Akapitzlist"/>
        <w:numPr>
          <w:ilvl w:val="0"/>
          <w:numId w:val="4"/>
        </w:numPr>
        <w:pBdr>
          <w:top w:val="nil"/>
          <w:left w:val="nil"/>
          <w:bottom w:val="nil"/>
          <w:right w:val="nil"/>
          <w:between w:val="nil"/>
          <w:bar w:val="nil"/>
        </w:pBdr>
        <w:spacing w:after="0" w:line="240" w:lineRule="auto"/>
        <w:jc w:val="both"/>
        <w:rPr>
          <w:rFonts w:ascii="Tahoma" w:eastAsia="Calibri" w:hAnsi="Tahoma" w:cs="Tahoma"/>
          <w:color w:val="000000"/>
          <w:sz w:val="20"/>
          <w:szCs w:val="20"/>
        </w:rPr>
      </w:pPr>
      <w:r w:rsidRPr="00320B8B">
        <w:rPr>
          <w:rFonts w:ascii="Tahoma" w:eastAsia="Calibri" w:hAnsi="Tahoma" w:cs="Tahoma"/>
          <w:sz w:val="20"/>
          <w:szCs w:val="20"/>
        </w:rPr>
        <w:t>Zgodnie z art. 13</w:t>
      </w:r>
      <w:r w:rsidRPr="00320B8B">
        <w:rPr>
          <w:rFonts w:ascii="Tahoma" w:hAnsi="Tahoma" w:cs="Tahoma"/>
          <w:color w:val="000000"/>
          <w:sz w:val="20"/>
          <w:szCs w:val="20"/>
          <w:lang w:eastAsia="pl-PL"/>
        </w:rPr>
        <w:t xml:space="preserve"> </w:t>
      </w:r>
      <w:r w:rsidRPr="00320B8B">
        <w:rPr>
          <w:rFonts w:ascii="Tahoma" w:hAnsi="Tahoma" w:cs="Tahoma"/>
          <w:color w:val="000000"/>
          <w:sz w:val="20"/>
          <w:szCs w:val="20"/>
        </w:rPr>
        <w:t>i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sidRPr="00320B8B">
        <w:rPr>
          <w:rFonts w:ascii="Tahoma" w:hAnsi="Tahoma" w:cs="Tahoma"/>
          <w:sz w:val="20"/>
          <w:szCs w:val="20"/>
        </w:rPr>
        <w:t>, ze zm.</w:t>
      </w:r>
      <w:r w:rsidRPr="00320B8B">
        <w:rPr>
          <w:rFonts w:ascii="Tahoma" w:hAnsi="Tahoma" w:cs="Tahoma"/>
          <w:color w:val="000000"/>
          <w:sz w:val="20"/>
          <w:szCs w:val="20"/>
        </w:rPr>
        <w:t xml:space="preserve">), zwanego </w:t>
      </w:r>
      <w:r w:rsidRPr="00320B8B">
        <w:rPr>
          <w:rFonts w:ascii="Tahoma" w:hAnsi="Tahoma" w:cs="Tahoma"/>
          <w:color w:val="000000"/>
          <w:sz w:val="20"/>
          <w:szCs w:val="20"/>
          <w:lang w:eastAsia="pl-PL"/>
        </w:rPr>
        <w:t xml:space="preserve">dalej „RODO”, informuję, że:  </w:t>
      </w:r>
    </w:p>
    <w:p w14:paraId="1E7CEA85" w14:textId="77777777" w:rsidR="00320B8B" w:rsidRDefault="00320B8B" w:rsidP="00320B8B">
      <w:pPr>
        <w:numPr>
          <w:ilvl w:val="0"/>
          <w:numId w:val="96"/>
        </w:numPr>
        <w:tabs>
          <w:tab w:val="clear" w:pos="360"/>
          <w:tab w:val="num" w:pos="1724"/>
        </w:tabs>
        <w:suppressAutoHyphens/>
        <w:spacing w:after="0" w:line="240" w:lineRule="auto"/>
        <w:ind w:left="820"/>
        <w:contextualSpacing/>
        <w:jc w:val="both"/>
        <w:rPr>
          <w:rFonts w:ascii="Tahoma" w:eastAsia="Times New Roman" w:hAnsi="Tahoma" w:cs="Tahoma"/>
          <w:sz w:val="20"/>
          <w:szCs w:val="20"/>
          <w:lang w:eastAsia="pl-PL"/>
        </w:rPr>
      </w:pPr>
      <w:r w:rsidRPr="00DE48EB">
        <w:rPr>
          <w:rFonts w:ascii="Tahoma" w:eastAsia="Times New Roman" w:hAnsi="Tahoma" w:cs="Tahoma"/>
          <w:sz w:val="20"/>
          <w:szCs w:val="20"/>
          <w:lang w:eastAsia="pl-PL"/>
        </w:rPr>
        <w:t>administratorem danych osobowych przetwarzanych w związku z niniejszym postępowaniem jest Uniwersyteckie Centrum Kliniczne im. prof. K. Gibińskiego Śląskiego Uniwersytetu Medycznego w Katowicach, zwane dalej: „Administratorem”,</w:t>
      </w:r>
    </w:p>
    <w:p w14:paraId="393DB95F" w14:textId="77777777" w:rsidR="00320B8B" w:rsidRPr="00DE48EB" w:rsidRDefault="00320B8B" w:rsidP="00320B8B">
      <w:pPr>
        <w:numPr>
          <w:ilvl w:val="0"/>
          <w:numId w:val="96"/>
        </w:numPr>
        <w:tabs>
          <w:tab w:val="clear" w:pos="360"/>
          <w:tab w:val="num" w:pos="1724"/>
        </w:tabs>
        <w:suppressAutoHyphens/>
        <w:spacing w:after="0" w:line="240" w:lineRule="auto"/>
        <w:ind w:left="820"/>
        <w:contextualSpacing/>
        <w:jc w:val="both"/>
        <w:rPr>
          <w:rFonts w:ascii="Tahoma" w:eastAsia="Times New Roman" w:hAnsi="Tahoma" w:cs="Tahoma"/>
          <w:sz w:val="20"/>
          <w:szCs w:val="20"/>
          <w:lang w:eastAsia="pl-PL"/>
        </w:rPr>
      </w:pPr>
      <w:r w:rsidRPr="00DE48EB">
        <w:rPr>
          <w:rFonts w:ascii="Tahoma" w:eastAsia="Times New Roman" w:hAnsi="Tahoma" w:cs="Tahoma"/>
          <w:sz w:val="20"/>
          <w:szCs w:val="20"/>
          <w:lang w:eastAsia="pl-PL"/>
        </w:rPr>
        <w:t>z Administratorem można skontaktować się pisząc na adres: ul. Ceglana 35,</w:t>
      </w:r>
      <w:r w:rsidRPr="00DE48EB">
        <w:rPr>
          <w:rFonts w:ascii="Tahoma" w:eastAsia="Times New Roman" w:hAnsi="Tahoma" w:cs="Tahoma"/>
          <w:sz w:val="20"/>
          <w:szCs w:val="20"/>
          <w:lang w:eastAsia="pl-PL"/>
        </w:rPr>
        <w:br/>
        <w:t>40-514 Katowice lub telefonując pod numer: 32 3581 460 lub za pośrednictwem poczty elektronicznej: sekretariat@uck.katowice.pl,</w:t>
      </w:r>
    </w:p>
    <w:p w14:paraId="0FFD4F2D" w14:textId="77777777" w:rsidR="00320B8B" w:rsidRPr="00DE48EB" w:rsidRDefault="00320B8B" w:rsidP="00320B8B">
      <w:pPr>
        <w:numPr>
          <w:ilvl w:val="0"/>
          <w:numId w:val="96"/>
        </w:numPr>
        <w:tabs>
          <w:tab w:val="clear" w:pos="360"/>
          <w:tab w:val="num" w:pos="1724"/>
        </w:tabs>
        <w:suppressAutoHyphens/>
        <w:spacing w:after="0" w:line="240" w:lineRule="auto"/>
        <w:ind w:left="820"/>
        <w:contextualSpacing/>
        <w:jc w:val="both"/>
        <w:rPr>
          <w:rFonts w:ascii="Tahoma" w:eastAsia="Times New Roman" w:hAnsi="Tahoma" w:cs="Tahoma"/>
          <w:sz w:val="20"/>
          <w:szCs w:val="20"/>
          <w:lang w:eastAsia="pl-PL"/>
        </w:rPr>
      </w:pPr>
      <w:r w:rsidRPr="00DE48EB">
        <w:rPr>
          <w:rFonts w:ascii="Tahoma" w:eastAsia="Times New Roman" w:hAnsi="Tahoma" w:cs="Tahoma"/>
          <w:sz w:val="20"/>
          <w:szCs w:val="20"/>
          <w:lang w:eastAsia="pl-PL"/>
        </w:rPr>
        <w:t>Administrator powołał Inspektora Ochrony Danych, z którym można skontaktować się pisząc na wskazany powyżej adres, telefonując pod numer: 32 3581 524 lub za pośrednictwem poczty elektronicznej: iod@uck.katowice.pl,</w:t>
      </w:r>
    </w:p>
    <w:p w14:paraId="03D326C7" w14:textId="77777777" w:rsidR="00320B8B" w:rsidRPr="00DE48EB" w:rsidRDefault="00320B8B" w:rsidP="00320B8B">
      <w:pPr>
        <w:pStyle w:val="Bezodstpw1"/>
        <w:numPr>
          <w:ilvl w:val="0"/>
          <w:numId w:val="96"/>
        </w:numPr>
        <w:tabs>
          <w:tab w:val="clear" w:pos="360"/>
          <w:tab w:val="num" w:pos="1724"/>
        </w:tabs>
        <w:ind w:left="820"/>
        <w:jc w:val="both"/>
        <w:rPr>
          <w:rFonts w:ascii="Tahoma" w:eastAsia="MS Mincho" w:hAnsi="Tahoma" w:cs="Tahoma"/>
          <w:color w:val="000000"/>
          <w:sz w:val="20"/>
          <w:szCs w:val="20"/>
          <w:lang w:eastAsia="pl-PL"/>
        </w:rPr>
      </w:pPr>
      <w:r w:rsidRPr="00DE48EB">
        <w:rPr>
          <w:rFonts w:ascii="Tahoma" w:eastAsia="MS Mincho" w:hAnsi="Tahoma" w:cs="Tahoma"/>
          <w:color w:val="000000"/>
          <w:sz w:val="20"/>
          <w:szCs w:val="20"/>
          <w:lang w:eastAsia="pl-PL"/>
        </w:rPr>
        <w:lastRenderedPageBreak/>
        <w:t xml:space="preserve">uzyskane w niniejszym postępowaniu dane osobowe przetwarzane będą na podstawie art. 6 ust. 1 lit. b, c i f RODO w celu </w:t>
      </w:r>
      <w:r w:rsidRPr="00DE48EB">
        <w:rPr>
          <w:rFonts w:ascii="Tahoma" w:eastAsia="Cambria" w:hAnsi="Tahoma" w:cs="Tahoma"/>
          <w:color w:val="000000"/>
          <w:sz w:val="20"/>
          <w:szCs w:val="20"/>
          <w:lang w:eastAsia="ar-SA"/>
        </w:rPr>
        <w:t>związanym z tym postępowaniem</w:t>
      </w:r>
      <w:r w:rsidRPr="00DE48EB">
        <w:rPr>
          <w:rFonts w:ascii="Tahoma" w:eastAsia="MS Mincho" w:hAnsi="Tahoma" w:cs="Tahoma"/>
          <w:bCs/>
          <w:color w:val="000000"/>
          <w:sz w:val="20"/>
          <w:szCs w:val="20"/>
          <w:lang w:eastAsia="pl-PL"/>
        </w:rPr>
        <w:t xml:space="preserve">, </w:t>
      </w:r>
      <w:r w:rsidRPr="00DE48EB">
        <w:rPr>
          <w:rFonts w:ascii="Tahoma" w:hAnsi="Tahoma" w:cs="Tahoma"/>
          <w:sz w:val="20"/>
          <w:szCs w:val="20"/>
        </w:rPr>
        <w:t>w ramach prawnie uzasadnionych interesów realizowanych przez administratora, a  przypadku wyboru oferty i zawarcia umowy dane zamieszczone w umowie oraz w dokumentacji z nią związanej, będą</w:t>
      </w:r>
      <w:r w:rsidRPr="00DE48EB">
        <w:rPr>
          <w:rFonts w:ascii="Tahoma" w:hAnsi="Tahoma" w:cs="Tahoma"/>
          <w:bCs/>
          <w:sz w:val="20"/>
          <w:szCs w:val="20"/>
          <w:lang w:eastAsia="pl-PL"/>
        </w:rPr>
        <w:t xml:space="preserve"> przetwarzane w celach związanych z realizacją umowy,</w:t>
      </w:r>
    </w:p>
    <w:p w14:paraId="568340F6" w14:textId="77777777" w:rsidR="00320B8B" w:rsidRPr="00DE48EB" w:rsidRDefault="00320B8B" w:rsidP="00320B8B">
      <w:pPr>
        <w:numPr>
          <w:ilvl w:val="0"/>
          <w:numId w:val="96"/>
        </w:numPr>
        <w:tabs>
          <w:tab w:val="clear" w:pos="360"/>
          <w:tab w:val="num" w:pos="1244"/>
        </w:tabs>
        <w:suppressAutoHyphens/>
        <w:spacing w:after="0" w:line="240" w:lineRule="auto"/>
        <w:ind w:left="820"/>
        <w:contextualSpacing/>
        <w:jc w:val="both"/>
        <w:rPr>
          <w:rFonts w:ascii="Tahoma" w:eastAsia="Times New Roman" w:hAnsi="Tahoma" w:cs="Tahoma"/>
          <w:sz w:val="20"/>
          <w:szCs w:val="20"/>
          <w:lang w:eastAsia="pl-PL"/>
        </w:rPr>
      </w:pPr>
      <w:r w:rsidRPr="00DE48EB">
        <w:rPr>
          <w:rFonts w:ascii="Tahoma" w:eastAsia="Times New Roman" w:hAnsi="Tahoma" w:cs="Tahoma"/>
          <w:sz w:val="20"/>
          <w:szCs w:val="20"/>
          <w:lang w:eastAsia="pl-PL"/>
        </w:rPr>
        <w:t>obowiązek podania danych związany jest z udziałem w postępowaniu, a ich niepodanie może skutkować brakiem możliwości udziału w postępowaniu,</w:t>
      </w:r>
    </w:p>
    <w:p w14:paraId="045FFEB4" w14:textId="77777777" w:rsidR="00320B8B" w:rsidRPr="00DE48EB" w:rsidRDefault="00320B8B" w:rsidP="00320B8B">
      <w:pPr>
        <w:numPr>
          <w:ilvl w:val="0"/>
          <w:numId w:val="96"/>
        </w:numPr>
        <w:tabs>
          <w:tab w:val="clear" w:pos="360"/>
          <w:tab w:val="num" w:pos="1244"/>
        </w:tabs>
        <w:suppressAutoHyphens/>
        <w:spacing w:after="0" w:line="240" w:lineRule="auto"/>
        <w:ind w:left="820"/>
        <w:contextualSpacing/>
        <w:jc w:val="both"/>
        <w:rPr>
          <w:rFonts w:ascii="Tahoma" w:eastAsia="Times New Roman" w:hAnsi="Tahoma" w:cs="Tahoma"/>
          <w:sz w:val="20"/>
          <w:szCs w:val="20"/>
          <w:lang w:eastAsia="pl-PL"/>
        </w:rPr>
      </w:pPr>
      <w:r w:rsidRPr="00DE48EB">
        <w:rPr>
          <w:rFonts w:ascii="Tahoma" w:eastAsia="Times New Roman" w:hAnsi="Tahoma" w:cs="Tahoma"/>
          <w:sz w:val="20"/>
          <w:szCs w:val="20"/>
          <w:lang w:eastAsia="pl-PL"/>
        </w:rPr>
        <w:t>Administrator może udostępnić dane wyłącznie osobom lub podmiotom uprawnionym na podstawie przepisów prawa lub na podstawie umów w ramach, których Administrator powierzy przetwarzanie danych innym podmiotom, np. świadczącym usługi prawne, dostawcom systemów informatycznych i usług IT,</w:t>
      </w:r>
    </w:p>
    <w:p w14:paraId="71BAF0FE" w14:textId="77777777" w:rsidR="00320B8B" w:rsidRPr="00DE48EB" w:rsidRDefault="00320B8B" w:rsidP="00320B8B">
      <w:pPr>
        <w:pStyle w:val="Akapitzlist"/>
        <w:numPr>
          <w:ilvl w:val="0"/>
          <w:numId w:val="96"/>
        </w:numPr>
        <w:tabs>
          <w:tab w:val="clear" w:pos="360"/>
          <w:tab w:val="num" w:pos="1244"/>
        </w:tabs>
        <w:spacing w:after="0" w:line="240" w:lineRule="auto"/>
        <w:ind w:left="820"/>
        <w:jc w:val="both"/>
        <w:rPr>
          <w:rFonts w:ascii="Tahoma" w:eastAsia="Times New Roman" w:hAnsi="Tahoma" w:cs="Tahoma"/>
          <w:sz w:val="20"/>
          <w:szCs w:val="20"/>
          <w:lang w:eastAsia="pl-PL"/>
        </w:rPr>
      </w:pPr>
      <w:r w:rsidRPr="00DE48EB">
        <w:rPr>
          <w:rFonts w:ascii="Tahoma" w:eastAsia="Times New Roman" w:hAnsi="Tahoma" w:cs="Tahoma"/>
          <w:sz w:val="20"/>
          <w:szCs w:val="20"/>
          <w:lang w:eastAsia="pl-PL"/>
        </w:rPr>
        <w:t>źródłem pochodzenia danych osobowych jest Wykonawca. Kategorie odnośnych danych osobowych zostały określone w dokumentacji postępowania, obejmują m.in. dane umożliwiające oznaczenie Wykonawcy, jego dane kontaktowe, dane osobowe innych osób (w szczególności imię i nazwisko, dane kontaktowe tych osób), które Wykonawca wskaże w ofercie a także mogą obejmować inne dane niezbędne do realizacji postępowania ujawnione w toku jego realizacji, a w przypadku wyboru oferty dane niezbędne do zawarcia i realizacji umowy,</w:t>
      </w:r>
    </w:p>
    <w:p w14:paraId="2BBC238E" w14:textId="77777777" w:rsidR="00320B8B" w:rsidRPr="00DE48EB" w:rsidRDefault="00320B8B" w:rsidP="00320B8B">
      <w:pPr>
        <w:numPr>
          <w:ilvl w:val="0"/>
          <w:numId w:val="96"/>
        </w:numPr>
        <w:tabs>
          <w:tab w:val="clear" w:pos="360"/>
          <w:tab w:val="num" w:pos="764"/>
        </w:tabs>
        <w:suppressAutoHyphens/>
        <w:spacing w:after="0" w:line="240" w:lineRule="auto"/>
        <w:ind w:left="820"/>
        <w:contextualSpacing/>
        <w:jc w:val="both"/>
        <w:rPr>
          <w:rFonts w:ascii="Tahoma" w:eastAsia="Times New Roman" w:hAnsi="Tahoma" w:cs="Tahoma"/>
          <w:sz w:val="20"/>
          <w:szCs w:val="20"/>
          <w:lang w:eastAsia="pl-PL"/>
        </w:rPr>
      </w:pPr>
      <w:r w:rsidRPr="00DE48EB">
        <w:rPr>
          <w:rFonts w:ascii="Tahoma" w:eastAsia="Times New Roman" w:hAnsi="Tahoma" w:cs="Tahoma"/>
          <w:sz w:val="20"/>
          <w:szCs w:val="20"/>
          <w:lang w:eastAsia="pl-PL"/>
        </w:rPr>
        <w:t>uzyskane dane będą przetwarzane nie dłużej niż jest to niezbędne do realizacji celów dla jakich zostały zebrane, a następnie przechowywane przez okres przewidziany w przepisach dotyczących przechowywania i archiwizacji dokumentów. Okres przetwarzania może zostać przedłużony w przypadku potrzeby ustalenia, dochodzenia lub obrony przed roszczeniami,</w:t>
      </w:r>
    </w:p>
    <w:p w14:paraId="6BACCBFC" w14:textId="77777777" w:rsidR="00320B8B" w:rsidRPr="00DE48EB" w:rsidRDefault="00320B8B" w:rsidP="00320B8B">
      <w:pPr>
        <w:pStyle w:val="Akapitzlist"/>
        <w:numPr>
          <w:ilvl w:val="0"/>
          <w:numId w:val="96"/>
        </w:numPr>
        <w:tabs>
          <w:tab w:val="clear" w:pos="360"/>
          <w:tab w:val="num" w:pos="764"/>
        </w:tabs>
        <w:ind w:left="820"/>
        <w:jc w:val="both"/>
        <w:rPr>
          <w:rFonts w:ascii="Tahoma" w:hAnsi="Tahoma" w:cs="Tahoma"/>
          <w:sz w:val="20"/>
          <w:szCs w:val="20"/>
        </w:rPr>
      </w:pPr>
      <w:r w:rsidRPr="00DE48EB">
        <w:rPr>
          <w:rFonts w:ascii="Tahoma" w:eastAsia="Times New Roman" w:hAnsi="Tahoma" w:cs="Tahoma"/>
          <w:sz w:val="20"/>
          <w:szCs w:val="20"/>
          <w:lang w:eastAsia="pl-PL"/>
        </w:rPr>
        <w:t>w odniesieniu do uzyskanych w postępowaniu danych osobowych decyzje nie będą podejmowane w sposób zautomatyzowany, stosowanie do art. 22 RODO;</w:t>
      </w:r>
    </w:p>
    <w:p w14:paraId="5F1A74BC" w14:textId="77777777" w:rsidR="00320B8B" w:rsidRPr="00DE48EB" w:rsidRDefault="00320B8B" w:rsidP="00320B8B">
      <w:pPr>
        <w:pStyle w:val="Akapitzlist"/>
        <w:numPr>
          <w:ilvl w:val="0"/>
          <w:numId w:val="96"/>
        </w:numPr>
        <w:tabs>
          <w:tab w:val="clear" w:pos="360"/>
          <w:tab w:val="num" w:pos="764"/>
        </w:tabs>
        <w:spacing w:after="0" w:line="240" w:lineRule="auto"/>
        <w:ind w:left="820"/>
        <w:rPr>
          <w:rFonts w:ascii="Tahoma" w:hAnsi="Tahoma" w:cs="Tahoma"/>
          <w:sz w:val="20"/>
          <w:szCs w:val="20"/>
        </w:rPr>
      </w:pPr>
      <w:r w:rsidRPr="00DE48EB">
        <w:rPr>
          <w:rFonts w:ascii="Tahoma" w:eastAsia="Times New Roman" w:hAnsi="Tahoma" w:cs="Tahoma"/>
          <w:sz w:val="20"/>
          <w:szCs w:val="20"/>
          <w:lang w:eastAsia="pl-PL"/>
        </w:rPr>
        <w:t xml:space="preserve">osoba, której dane osobowe dotyczą posiada: </w:t>
      </w:r>
    </w:p>
    <w:p w14:paraId="14FD499C" w14:textId="77777777" w:rsidR="00320B8B" w:rsidRPr="00DE48EB" w:rsidRDefault="00320B8B" w:rsidP="00320B8B">
      <w:pPr>
        <w:numPr>
          <w:ilvl w:val="0"/>
          <w:numId w:val="29"/>
        </w:numPr>
        <w:tabs>
          <w:tab w:val="num" w:pos="340"/>
          <w:tab w:val="num" w:pos="424"/>
        </w:tabs>
        <w:suppressAutoHyphens/>
        <w:spacing w:after="0" w:line="240" w:lineRule="auto"/>
        <w:ind w:left="1189" w:hanging="283"/>
        <w:contextualSpacing/>
        <w:jc w:val="both"/>
        <w:rPr>
          <w:rFonts w:ascii="Tahoma" w:eastAsia="Times New Roman" w:hAnsi="Tahoma" w:cs="Tahoma"/>
          <w:sz w:val="20"/>
          <w:szCs w:val="20"/>
          <w:lang w:eastAsia="pl-PL"/>
        </w:rPr>
      </w:pPr>
      <w:r w:rsidRPr="00DE48EB">
        <w:rPr>
          <w:rFonts w:ascii="Tahoma" w:eastAsia="Times New Roman" w:hAnsi="Tahoma" w:cs="Tahoma"/>
          <w:sz w:val="20"/>
          <w:szCs w:val="20"/>
          <w:lang w:eastAsia="pl-PL"/>
        </w:rPr>
        <w:t>na podstawie art. 15 RODO prawo dostępu do danych osobowych jej dotyczących;</w:t>
      </w:r>
    </w:p>
    <w:p w14:paraId="53FD9C12" w14:textId="77777777" w:rsidR="00320B8B" w:rsidRPr="00DE48EB" w:rsidRDefault="00320B8B" w:rsidP="00320B8B">
      <w:pPr>
        <w:numPr>
          <w:ilvl w:val="0"/>
          <w:numId w:val="29"/>
        </w:numPr>
        <w:tabs>
          <w:tab w:val="num" w:pos="340"/>
          <w:tab w:val="num" w:pos="424"/>
        </w:tabs>
        <w:suppressAutoHyphens/>
        <w:spacing w:after="0" w:line="240" w:lineRule="auto"/>
        <w:ind w:left="1189" w:hanging="283"/>
        <w:contextualSpacing/>
        <w:jc w:val="both"/>
        <w:rPr>
          <w:rFonts w:ascii="Tahoma" w:eastAsia="Times New Roman" w:hAnsi="Tahoma" w:cs="Tahoma"/>
          <w:i/>
          <w:sz w:val="20"/>
          <w:szCs w:val="20"/>
          <w:lang w:eastAsia="pl-PL"/>
        </w:rPr>
      </w:pPr>
      <w:r w:rsidRPr="00DE48EB">
        <w:rPr>
          <w:rFonts w:ascii="Tahoma" w:eastAsia="Times New Roman" w:hAnsi="Tahoma" w:cs="Tahoma"/>
          <w:sz w:val="20"/>
          <w:szCs w:val="20"/>
          <w:lang w:eastAsia="pl-PL"/>
        </w:rPr>
        <w:t>na podstawie art. 16 RODO prawo do sprostowania danych osobowych jej dotyczących;</w:t>
      </w:r>
    </w:p>
    <w:p w14:paraId="4359336F" w14:textId="77777777" w:rsidR="00320B8B" w:rsidRPr="00DE48EB" w:rsidRDefault="00320B8B" w:rsidP="00320B8B">
      <w:pPr>
        <w:numPr>
          <w:ilvl w:val="0"/>
          <w:numId w:val="29"/>
        </w:numPr>
        <w:tabs>
          <w:tab w:val="num" w:pos="340"/>
          <w:tab w:val="num" w:pos="424"/>
        </w:tabs>
        <w:suppressAutoHyphens/>
        <w:spacing w:after="0" w:line="240" w:lineRule="auto"/>
        <w:ind w:left="1189" w:hanging="283"/>
        <w:contextualSpacing/>
        <w:jc w:val="both"/>
        <w:rPr>
          <w:rFonts w:ascii="Tahoma" w:eastAsia="Times New Roman" w:hAnsi="Tahoma" w:cs="Tahoma"/>
          <w:i/>
          <w:sz w:val="20"/>
          <w:szCs w:val="20"/>
          <w:lang w:eastAsia="pl-PL"/>
        </w:rPr>
      </w:pPr>
      <w:r w:rsidRPr="00DE48EB">
        <w:rPr>
          <w:rFonts w:ascii="Tahoma" w:eastAsia="Times New Roman" w:hAnsi="Tahoma" w:cs="Tahoma"/>
          <w:sz w:val="20"/>
          <w:szCs w:val="20"/>
          <w:lang w:eastAsia="pl-PL"/>
        </w:rPr>
        <w:t>na podstawie art. 18 RODO prawo żądania od Administratora ograniczenia przetwarzania danych osobowych z zastrzeżeniem przypadków, o których mowa w art. 18 ust. 2 RODO;</w:t>
      </w:r>
    </w:p>
    <w:p w14:paraId="5016FB72" w14:textId="77777777" w:rsidR="00320B8B" w:rsidRPr="00DE48EB" w:rsidRDefault="00320B8B" w:rsidP="00320B8B">
      <w:pPr>
        <w:numPr>
          <w:ilvl w:val="0"/>
          <w:numId w:val="29"/>
        </w:numPr>
        <w:tabs>
          <w:tab w:val="num" w:pos="340"/>
          <w:tab w:val="num" w:pos="424"/>
        </w:tabs>
        <w:suppressAutoHyphens/>
        <w:spacing w:after="0" w:line="240" w:lineRule="auto"/>
        <w:ind w:left="1189" w:hanging="283"/>
        <w:contextualSpacing/>
        <w:jc w:val="both"/>
        <w:rPr>
          <w:rFonts w:ascii="Tahoma" w:eastAsia="Times New Roman" w:hAnsi="Tahoma" w:cs="Tahoma"/>
          <w:i/>
          <w:sz w:val="20"/>
          <w:szCs w:val="20"/>
          <w:lang w:eastAsia="pl-PL"/>
        </w:rPr>
      </w:pPr>
      <w:r w:rsidRPr="00DE48EB">
        <w:rPr>
          <w:rFonts w:ascii="Tahoma" w:eastAsia="Times New Roman" w:hAnsi="Tahoma" w:cs="Tahoma"/>
          <w:sz w:val="20"/>
          <w:szCs w:val="20"/>
          <w:lang w:eastAsia="pl-PL"/>
        </w:rPr>
        <w:t>prawo do wniesienia skargi do Prezesa Urzędu Ochrony Danych Osobowych, gdy osoba, której dane osobowe dotyczą uzna, że przetwarzanie jej danych osobowych narusza przepisy RODO;</w:t>
      </w:r>
    </w:p>
    <w:p w14:paraId="1CB92141" w14:textId="77777777" w:rsidR="00320B8B" w:rsidRPr="00DE48EB" w:rsidRDefault="00320B8B" w:rsidP="00320B8B">
      <w:pPr>
        <w:pStyle w:val="Akapitzlist"/>
        <w:numPr>
          <w:ilvl w:val="0"/>
          <w:numId w:val="96"/>
        </w:numPr>
        <w:tabs>
          <w:tab w:val="clear" w:pos="360"/>
          <w:tab w:val="num" w:pos="764"/>
        </w:tabs>
        <w:suppressAutoHyphens/>
        <w:spacing w:after="0" w:line="240" w:lineRule="auto"/>
        <w:ind w:left="820"/>
        <w:jc w:val="both"/>
        <w:rPr>
          <w:rFonts w:ascii="Tahoma" w:eastAsia="Times New Roman" w:hAnsi="Tahoma" w:cs="Tahoma"/>
          <w:i/>
          <w:sz w:val="20"/>
          <w:szCs w:val="20"/>
          <w:lang w:eastAsia="pl-PL"/>
        </w:rPr>
      </w:pPr>
      <w:r w:rsidRPr="00DE48EB">
        <w:rPr>
          <w:rFonts w:ascii="Tahoma" w:eastAsia="Times New Roman" w:hAnsi="Tahoma" w:cs="Tahoma"/>
          <w:sz w:val="20"/>
          <w:szCs w:val="20"/>
          <w:lang w:eastAsia="pl-PL"/>
        </w:rPr>
        <w:t>nie przysługuje osobie, której dane osobowe dotyczą:</w:t>
      </w:r>
    </w:p>
    <w:p w14:paraId="053D701E" w14:textId="77777777" w:rsidR="00320B8B" w:rsidRPr="00DE48EB" w:rsidRDefault="00320B8B" w:rsidP="00320B8B">
      <w:pPr>
        <w:numPr>
          <w:ilvl w:val="0"/>
          <w:numId w:val="30"/>
        </w:numPr>
        <w:tabs>
          <w:tab w:val="num" w:pos="340"/>
          <w:tab w:val="num" w:pos="424"/>
        </w:tabs>
        <w:suppressAutoHyphens/>
        <w:spacing w:after="0" w:line="240" w:lineRule="auto"/>
        <w:ind w:left="1189" w:hanging="283"/>
        <w:contextualSpacing/>
        <w:jc w:val="both"/>
        <w:rPr>
          <w:rFonts w:ascii="Tahoma" w:eastAsia="Times New Roman" w:hAnsi="Tahoma" w:cs="Tahoma"/>
          <w:i/>
          <w:sz w:val="20"/>
          <w:szCs w:val="20"/>
          <w:lang w:eastAsia="pl-PL"/>
        </w:rPr>
      </w:pPr>
      <w:r w:rsidRPr="00DE48EB">
        <w:rPr>
          <w:rFonts w:ascii="Tahoma" w:eastAsia="Times New Roman" w:hAnsi="Tahoma" w:cs="Tahoma"/>
          <w:sz w:val="20"/>
          <w:szCs w:val="20"/>
          <w:lang w:eastAsia="pl-PL"/>
        </w:rPr>
        <w:t>w związku z art. 17 ust. 3 lit. b, d lub e RODO prawo do usunięcia danych osobowych;</w:t>
      </w:r>
    </w:p>
    <w:p w14:paraId="2102D68A" w14:textId="77777777" w:rsidR="00320B8B" w:rsidRPr="00DE48EB" w:rsidRDefault="00320B8B" w:rsidP="00320B8B">
      <w:pPr>
        <w:numPr>
          <w:ilvl w:val="0"/>
          <w:numId w:val="30"/>
        </w:numPr>
        <w:tabs>
          <w:tab w:val="num" w:pos="340"/>
          <w:tab w:val="num" w:pos="424"/>
        </w:tabs>
        <w:suppressAutoHyphens/>
        <w:spacing w:after="0" w:line="240" w:lineRule="auto"/>
        <w:ind w:left="1189" w:hanging="283"/>
        <w:contextualSpacing/>
        <w:jc w:val="both"/>
        <w:rPr>
          <w:rFonts w:ascii="Tahoma" w:eastAsia="Times New Roman" w:hAnsi="Tahoma" w:cs="Tahoma"/>
          <w:i/>
          <w:sz w:val="20"/>
          <w:szCs w:val="20"/>
          <w:lang w:eastAsia="pl-PL"/>
        </w:rPr>
      </w:pPr>
      <w:r w:rsidRPr="00DE48EB">
        <w:rPr>
          <w:rFonts w:ascii="Tahoma" w:eastAsia="Times New Roman" w:hAnsi="Tahoma" w:cs="Tahoma"/>
          <w:sz w:val="20"/>
          <w:szCs w:val="20"/>
          <w:lang w:eastAsia="pl-PL"/>
        </w:rPr>
        <w:t>prawo do przenoszenia danych osobowych, o którym mowa w art. 20 RODO;</w:t>
      </w:r>
    </w:p>
    <w:p w14:paraId="04ED22FC" w14:textId="77777777" w:rsidR="00320B8B" w:rsidRPr="00DE48EB" w:rsidRDefault="00320B8B" w:rsidP="00320B8B">
      <w:pPr>
        <w:numPr>
          <w:ilvl w:val="0"/>
          <w:numId w:val="30"/>
        </w:numPr>
        <w:tabs>
          <w:tab w:val="num" w:pos="340"/>
          <w:tab w:val="num" w:pos="424"/>
        </w:tabs>
        <w:suppressAutoHyphens/>
        <w:spacing w:after="0" w:line="240" w:lineRule="auto"/>
        <w:ind w:left="1189" w:hanging="283"/>
        <w:contextualSpacing/>
        <w:jc w:val="both"/>
        <w:rPr>
          <w:rFonts w:ascii="Tahoma" w:eastAsia="Times New Roman" w:hAnsi="Tahoma" w:cs="Tahoma"/>
          <w:i/>
          <w:sz w:val="20"/>
          <w:szCs w:val="20"/>
          <w:lang w:eastAsia="pl-PL"/>
        </w:rPr>
      </w:pPr>
      <w:r w:rsidRPr="00DE48EB">
        <w:rPr>
          <w:rFonts w:ascii="Tahoma" w:eastAsia="Times New Roman" w:hAnsi="Tahoma" w:cs="Tahoma"/>
          <w:sz w:val="20"/>
          <w:szCs w:val="20"/>
          <w:lang w:eastAsia="pl-PL"/>
        </w:rPr>
        <w:t xml:space="preserve">na podstawie art. 21 RODO prawo sprzeciwu, wobec przetwarzania danych osobowych, gdyż podstawą prawną przetwarzania tych  danych osobowych jest art. 6 ust. 1 lit. b i c RODO. </w:t>
      </w:r>
    </w:p>
    <w:p w14:paraId="1863CF87" w14:textId="77777777" w:rsidR="00320B8B" w:rsidRPr="00DE48EB" w:rsidRDefault="00320B8B" w:rsidP="00320B8B">
      <w:pPr>
        <w:numPr>
          <w:ilvl w:val="0"/>
          <w:numId w:val="96"/>
        </w:numPr>
        <w:tabs>
          <w:tab w:val="clear" w:pos="360"/>
          <w:tab w:val="num" w:pos="764"/>
        </w:tabs>
        <w:suppressAutoHyphens/>
        <w:spacing w:after="0" w:line="240" w:lineRule="auto"/>
        <w:ind w:left="820"/>
        <w:contextualSpacing/>
        <w:jc w:val="both"/>
        <w:rPr>
          <w:rFonts w:ascii="Tahoma" w:eastAsia="Times New Roman" w:hAnsi="Tahoma" w:cs="Tahoma"/>
          <w:sz w:val="20"/>
          <w:szCs w:val="20"/>
          <w:lang w:eastAsia="pl-PL"/>
        </w:rPr>
      </w:pPr>
      <w:r w:rsidRPr="00DE48EB">
        <w:rPr>
          <w:rFonts w:ascii="Tahoma" w:eastAsia="Times New Roman" w:hAnsi="Tahoma" w:cs="Tahoma"/>
          <w:sz w:val="20"/>
          <w:szCs w:val="20"/>
          <w:lang w:eastAsia="pl-PL"/>
        </w:rPr>
        <w:t>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w:t>
      </w:r>
    </w:p>
    <w:p w14:paraId="481D2770" w14:textId="77777777" w:rsidR="00320B8B" w:rsidRPr="00DE48EB" w:rsidRDefault="00320B8B" w:rsidP="00320B8B">
      <w:pPr>
        <w:numPr>
          <w:ilvl w:val="0"/>
          <w:numId w:val="96"/>
        </w:numPr>
        <w:tabs>
          <w:tab w:val="clear" w:pos="360"/>
          <w:tab w:val="num" w:pos="764"/>
        </w:tabs>
        <w:suppressAutoHyphens/>
        <w:spacing w:after="0" w:line="240" w:lineRule="auto"/>
        <w:ind w:left="820"/>
        <w:contextualSpacing/>
        <w:jc w:val="both"/>
        <w:rPr>
          <w:rFonts w:ascii="Tahoma" w:eastAsia="Times New Roman" w:hAnsi="Tahoma" w:cs="Tahoma"/>
          <w:sz w:val="20"/>
          <w:szCs w:val="20"/>
          <w:lang w:eastAsia="pl-PL"/>
        </w:rPr>
      </w:pPr>
      <w:r w:rsidRPr="00DE48EB">
        <w:rPr>
          <w:rFonts w:ascii="Tahoma" w:eastAsia="Times New Roman" w:hAnsi="Tahoma" w:cs="Tahoma"/>
          <w:sz w:val="20"/>
          <w:szCs w:val="20"/>
          <w:lang w:eastAsia="pl-PL"/>
        </w:rPr>
        <w:t xml:space="preserve">wystąpienie z żądaniem, o którym mowa w art. 18 ust. 1 RODO, nie ogranicza przetwarzania danych osobowych do czasu zakończenia postępowania. </w:t>
      </w:r>
    </w:p>
    <w:p w14:paraId="217ED2C6" w14:textId="2AEADD3A" w:rsidR="00320B8B" w:rsidRPr="00320B8B" w:rsidRDefault="00320B8B" w:rsidP="00320B8B">
      <w:pPr>
        <w:pStyle w:val="Akapitzlist"/>
        <w:numPr>
          <w:ilvl w:val="0"/>
          <w:numId w:val="4"/>
        </w:numPr>
        <w:jc w:val="both"/>
        <w:rPr>
          <w:rFonts w:ascii="Tahoma" w:hAnsi="Tahoma" w:cs="Tahoma"/>
          <w:sz w:val="20"/>
          <w:szCs w:val="20"/>
        </w:rPr>
      </w:pPr>
      <w:r w:rsidRPr="00320B8B">
        <w:rPr>
          <w:rFonts w:ascii="Tahoma" w:eastAsia="Calibri" w:hAnsi="Tahoma" w:cs="Tahoma"/>
          <w:sz w:val="20"/>
          <w:szCs w:val="20"/>
        </w:rPr>
        <w:t>Wykonawca zapozna osoby, których dane podaje w ramach niniejszego postępowania</w:t>
      </w:r>
      <w:r w:rsidRPr="00320B8B">
        <w:rPr>
          <w:rFonts w:ascii="Tahoma" w:eastAsia="Calibri" w:hAnsi="Tahoma" w:cs="Tahoma"/>
          <w:sz w:val="20"/>
          <w:szCs w:val="20"/>
        </w:rPr>
        <w:br/>
        <w:t>z postanowieniami ust. 5.</w:t>
      </w:r>
    </w:p>
    <w:p w14:paraId="3BA319AE" w14:textId="77777777" w:rsidR="00CC5192" w:rsidRPr="00CC5192" w:rsidRDefault="00CC5192" w:rsidP="00CC5192">
      <w:pPr>
        <w:spacing w:after="0" w:line="240" w:lineRule="auto"/>
        <w:rPr>
          <w:rFonts w:ascii="Tahoma" w:eastAsia="Times New Roman" w:hAnsi="Tahoma" w:cs="Tahoma"/>
          <w:color w:val="FF0000"/>
          <w:sz w:val="20"/>
          <w:szCs w:val="24"/>
          <w:lang w:eastAsia="pl-PL"/>
        </w:rPr>
      </w:pPr>
    </w:p>
    <w:p w14:paraId="7B1CFD40" w14:textId="77777777" w:rsidR="00CC5192" w:rsidRPr="00BE37B0" w:rsidRDefault="00CC5192" w:rsidP="00CC5192">
      <w:pPr>
        <w:spacing w:after="0" w:line="240" w:lineRule="auto"/>
        <w:rPr>
          <w:rFonts w:ascii="Tahoma" w:eastAsia="Times New Roman" w:hAnsi="Tahoma" w:cs="Tahoma"/>
          <w:sz w:val="20"/>
          <w:szCs w:val="24"/>
          <w:lang w:eastAsia="pl-PL"/>
        </w:rPr>
      </w:pPr>
      <w:r w:rsidRPr="00BE37B0">
        <w:rPr>
          <w:rFonts w:ascii="Tahoma" w:eastAsia="Times New Roman" w:hAnsi="Tahoma" w:cs="Tahoma"/>
          <w:sz w:val="20"/>
          <w:szCs w:val="24"/>
          <w:lang w:eastAsia="pl-PL"/>
        </w:rPr>
        <w:t>Załączniki:</w:t>
      </w:r>
    </w:p>
    <w:p w14:paraId="222C86AC" w14:textId="77777777" w:rsidR="00CC5192" w:rsidRPr="00BE37B0" w:rsidRDefault="00CC5192" w:rsidP="00CC5192">
      <w:pPr>
        <w:spacing w:after="0" w:line="240" w:lineRule="auto"/>
        <w:rPr>
          <w:rFonts w:ascii="Tahoma" w:eastAsia="Times New Roman" w:hAnsi="Tahoma" w:cs="Tahoma"/>
          <w:sz w:val="20"/>
          <w:szCs w:val="24"/>
          <w:lang w:eastAsia="pl-PL"/>
        </w:rPr>
      </w:pPr>
      <w:r w:rsidRPr="00BE37B0">
        <w:rPr>
          <w:rFonts w:ascii="Tahoma" w:eastAsia="Times New Roman" w:hAnsi="Tahoma" w:cs="Tahoma"/>
          <w:sz w:val="20"/>
          <w:szCs w:val="24"/>
          <w:lang w:eastAsia="pl-PL"/>
        </w:rPr>
        <w:t>1.Formularz  ofertowy</w:t>
      </w:r>
    </w:p>
    <w:p w14:paraId="2137493B" w14:textId="77777777" w:rsidR="00CC5192" w:rsidRPr="00BE37B0" w:rsidRDefault="00CC5192" w:rsidP="00CC5192">
      <w:pPr>
        <w:spacing w:after="0" w:line="240" w:lineRule="auto"/>
        <w:rPr>
          <w:rFonts w:ascii="Tahoma" w:eastAsia="Times New Roman" w:hAnsi="Tahoma" w:cs="Tahoma"/>
          <w:sz w:val="20"/>
          <w:szCs w:val="24"/>
          <w:lang w:eastAsia="pl-PL"/>
        </w:rPr>
      </w:pPr>
      <w:r w:rsidRPr="00BE37B0">
        <w:rPr>
          <w:rFonts w:ascii="Tahoma" w:eastAsia="Times New Roman" w:hAnsi="Tahoma" w:cs="Tahoma"/>
          <w:sz w:val="20"/>
          <w:szCs w:val="24"/>
          <w:lang w:eastAsia="pl-PL"/>
        </w:rPr>
        <w:t xml:space="preserve">2. Formularz oświadczeń wykonawcy </w:t>
      </w:r>
      <w:r w:rsidR="006C25A5" w:rsidRPr="00BE37B0">
        <w:rPr>
          <w:rFonts w:ascii="Tahoma" w:eastAsia="Times New Roman" w:hAnsi="Tahoma" w:cs="Tahoma"/>
          <w:sz w:val="20"/>
          <w:szCs w:val="24"/>
          <w:lang w:eastAsia="pl-PL"/>
        </w:rPr>
        <w:t>JEDZ</w:t>
      </w:r>
    </w:p>
    <w:p w14:paraId="6101209E" w14:textId="77777777" w:rsidR="00CC5192" w:rsidRPr="00BE37B0" w:rsidRDefault="00CC5192" w:rsidP="00CC5192">
      <w:pPr>
        <w:spacing w:after="0"/>
        <w:rPr>
          <w:rFonts w:ascii="Tahoma" w:eastAsia="Times New Roman" w:hAnsi="Tahoma" w:cs="Tahoma"/>
          <w:sz w:val="20"/>
          <w:szCs w:val="24"/>
          <w:lang w:eastAsia="pl-PL"/>
        </w:rPr>
      </w:pPr>
      <w:r w:rsidRPr="00BE37B0">
        <w:rPr>
          <w:rFonts w:ascii="Tahoma" w:eastAsia="Times New Roman" w:hAnsi="Tahoma" w:cs="Tahoma"/>
          <w:sz w:val="20"/>
          <w:szCs w:val="20"/>
          <w:lang w:eastAsia="pl-PL"/>
        </w:rPr>
        <w:t>3.</w:t>
      </w:r>
      <w:r w:rsidRPr="00BE37B0">
        <w:rPr>
          <w:rFonts w:ascii="Tahoma" w:eastAsia="Times New Roman" w:hAnsi="Tahoma" w:cs="Tahoma"/>
          <w:sz w:val="20"/>
          <w:szCs w:val="20"/>
          <w:lang w:eastAsia="ar-SA"/>
        </w:rPr>
        <w:t xml:space="preserve"> Formularz oświadczenia o przynależności/braku przynależności  do tej samej grupy kapitałowej </w:t>
      </w:r>
      <w:r w:rsidR="006C25A5" w:rsidRPr="00BE37B0">
        <w:rPr>
          <w:rFonts w:ascii="Tahoma" w:eastAsia="Times New Roman" w:hAnsi="Tahoma" w:cs="Tahoma"/>
          <w:sz w:val="20"/>
          <w:szCs w:val="20"/>
          <w:lang w:eastAsia="ar-SA"/>
        </w:rPr>
        <w:t>składany na wezwanie Zamawiającego</w:t>
      </w:r>
    </w:p>
    <w:p w14:paraId="034D327B" w14:textId="2A16A0FE" w:rsidR="00CC5192" w:rsidRPr="00BE37B0" w:rsidRDefault="000615BB" w:rsidP="000615BB">
      <w:pPr>
        <w:spacing w:after="0" w:line="240" w:lineRule="auto"/>
        <w:contextualSpacing/>
        <w:rPr>
          <w:rFonts w:ascii="Tahoma" w:eastAsia="Times New Roman" w:hAnsi="Tahoma" w:cs="Tahoma"/>
          <w:sz w:val="20"/>
          <w:szCs w:val="24"/>
          <w:lang w:eastAsia="pl-PL"/>
        </w:rPr>
      </w:pPr>
      <w:r w:rsidRPr="001B5148">
        <w:rPr>
          <w:rFonts w:ascii="Tahoma" w:eastAsia="Times New Roman" w:hAnsi="Tahoma" w:cs="Tahoma"/>
          <w:sz w:val="20"/>
          <w:szCs w:val="24"/>
          <w:lang w:eastAsia="pl-PL"/>
        </w:rPr>
        <w:t>4.1</w:t>
      </w:r>
      <w:r w:rsidR="00CC5192" w:rsidRPr="001B5148">
        <w:rPr>
          <w:rFonts w:ascii="Tahoma" w:eastAsia="Times New Roman" w:hAnsi="Tahoma" w:cs="Tahoma"/>
          <w:sz w:val="20"/>
          <w:szCs w:val="24"/>
          <w:lang w:eastAsia="pl-PL"/>
        </w:rPr>
        <w:t>-  4.</w:t>
      </w:r>
      <w:r w:rsidR="001B5148">
        <w:rPr>
          <w:rFonts w:ascii="Tahoma" w:eastAsia="Times New Roman" w:hAnsi="Tahoma" w:cs="Tahoma"/>
          <w:sz w:val="20"/>
          <w:szCs w:val="24"/>
          <w:lang w:eastAsia="pl-PL"/>
        </w:rPr>
        <w:t>7</w:t>
      </w:r>
      <w:r w:rsidR="00CC5192" w:rsidRPr="001B5148">
        <w:rPr>
          <w:rFonts w:ascii="Tahoma" w:eastAsia="Times New Roman" w:hAnsi="Tahoma" w:cs="Tahoma"/>
          <w:sz w:val="20"/>
          <w:szCs w:val="24"/>
          <w:lang w:eastAsia="pl-PL"/>
        </w:rPr>
        <w:t xml:space="preserve">-  </w:t>
      </w:r>
      <w:r w:rsidR="00CC5192" w:rsidRPr="00BE37B0">
        <w:rPr>
          <w:rFonts w:ascii="Tahoma" w:eastAsia="Times New Roman" w:hAnsi="Tahoma" w:cs="Tahoma"/>
          <w:sz w:val="20"/>
          <w:szCs w:val="24"/>
          <w:lang w:eastAsia="pl-PL"/>
        </w:rPr>
        <w:t xml:space="preserve">Formularze  cenowe wyszczególnienie asortymentowe i ilościowe </w:t>
      </w:r>
    </w:p>
    <w:p w14:paraId="43964D6F" w14:textId="77777777" w:rsidR="00CC5192" w:rsidRPr="00BE37B0" w:rsidRDefault="00CC5192" w:rsidP="00CC5192">
      <w:pPr>
        <w:spacing w:after="0" w:line="240" w:lineRule="auto"/>
        <w:rPr>
          <w:rFonts w:ascii="Tahoma" w:eastAsia="Times New Roman" w:hAnsi="Tahoma" w:cs="Tahoma"/>
          <w:sz w:val="20"/>
          <w:szCs w:val="24"/>
          <w:lang w:eastAsia="pl-PL"/>
        </w:rPr>
      </w:pPr>
      <w:r w:rsidRPr="00BE37B0">
        <w:rPr>
          <w:rFonts w:ascii="Tahoma" w:eastAsia="Times New Roman" w:hAnsi="Tahoma" w:cs="Tahoma"/>
          <w:sz w:val="20"/>
          <w:szCs w:val="24"/>
          <w:lang w:eastAsia="pl-PL"/>
        </w:rPr>
        <w:t>5.Formularz oświadczeń wykonawcy składany na wezwanie Zamawiającego</w:t>
      </w:r>
    </w:p>
    <w:p w14:paraId="7825705E" w14:textId="27DA3EE3" w:rsidR="00CC5192" w:rsidRPr="00BE37B0" w:rsidRDefault="0001176C" w:rsidP="00CC5192">
      <w:pPr>
        <w:spacing w:after="0"/>
        <w:rPr>
          <w:rFonts w:ascii="Tahoma" w:eastAsia="Times New Roman" w:hAnsi="Tahoma" w:cs="Tahoma"/>
          <w:sz w:val="20"/>
          <w:szCs w:val="24"/>
          <w:lang w:eastAsia="pl-PL"/>
        </w:rPr>
      </w:pPr>
      <w:r w:rsidRPr="00BE37B0">
        <w:rPr>
          <w:rFonts w:ascii="Tahoma" w:hAnsi="Tahoma" w:cs="Tahoma"/>
          <w:sz w:val="20"/>
        </w:rPr>
        <w:t>6</w:t>
      </w:r>
      <w:r w:rsidR="00412459">
        <w:rPr>
          <w:rFonts w:ascii="Tahoma" w:hAnsi="Tahoma" w:cs="Tahoma"/>
          <w:sz w:val="20"/>
        </w:rPr>
        <w:t>.</w:t>
      </w:r>
      <w:r w:rsidR="00235C1A">
        <w:rPr>
          <w:rFonts w:ascii="Tahoma" w:hAnsi="Tahoma" w:cs="Tahoma"/>
          <w:sz w:val="20"/>
        </w:rPr>
        <w:t xml:space="preserve"> </w:t>
      </w:r>
      <w:r w:rsidR="00D37A62" w:rsidRPr="00BE37B0">
        <w:rPr>
          <w:rFonts w:ascii="Tahoma" w:hAnsi="Tahoma" w:cs="Tahoma"/>
          <w:sz w:val="20"/>
        </w:rPr>
        <w:t xml:space="preserve"> </w:t>
      </w:r>
      <w:r w:rsidRPr="00BE37B0">
        <w:rPr>
          <w:rFonts w:ascii="Tahoma" w:eastAsia="Times New Roman" w:hAnsi="Tahoma" w:cs="Tahoma"/>
          <w:sz w:val="20"/>
          <w:szCs w:val="24"/>
          <w:lang w:eastAsia="pl-PL"/>
        </w:rPr>
        <w:t>Wz</w:t>
      </w:r>
      <w:r w:rsidR="00412459">
        <w:rPr>
          <w:rFonts w:ascii="Tahoma" w:eastAsia="Times New Roman" w:hAnsi="Tahoma" w:cs="Tahoma"/>
          <w:sz w:val="20"/>
          <w:szCs w:val="24"/>
          <w:lang w:eastAsia="pl-PL"/>
        </w:rPr>
        <w:t>ór</w:t>
      </w:r>
      <w:r w:rsidR="00DC04F0" w:rsidRPr="00BE37B0">
        <w:rPr>
          <w:rFonts w:ascii="Tahoma" w:eastAsia="Times New Roman" w:hAnsi="Tahoma" w:cs="Tahoma"/>
          <w:sz w:val="20"/>
          <w:szCs w:val="24"/>
          <w:lang w:eastAsia="pl-PL"/>
        </w:rPr>
        <w:t xml:space="preserve"> </w:t>
      </w:r>
      <w:r w:rsidR="00F02828" w:rsidRPr="00BE37B0">
        <w:rPr>
          <w:rFonts w:ascii="Tahoma" w:eastAsia="Times New Roman" w:hAnsi="Tahoma" w:cs="Tahoma"/>
          <w:sz w:val="20"/>
          <w:szCs w:val="24"/>
          <w:lang w:eastAsia="pl-PL"/>
        </w:rPr>
        <w:t>umowy</w:t>
      </w:r>
    </w:p>
    <w:p w14:paraId="4F54BD35" w14:textId="77777777" w:rsidR="005B4172" w:rsidRPr="00BE37B0" w:rsidRDefault="005B4172" w:rsidP="00CC5192">
      <w:pPr>
        <w:spacing w:after="0"/>
        <w:rPr>
          <w:rFonts w:ascii="Tahoma" w:eastAsia="Times New Roman" w:hAnsi="Tahoma" w:cs="Tahoma"/>
          <w:sz w:val="20"/>
          <w:szCs w:val="24"/>
          <w:lang w:eastAsia="pl-PL"/>
        </w:rPr>
      </w:pPr>
    </w:p>
    <w:p w14:paraId="00EB8C39" w14:textId="77777777" w:rsidR="00134D22" w:rsidRDefault="00134D22" w:rsidP="00CC5192">
      <w:pPr>
        <w:spacing w:after="0" w:line="240" w:lineRule="auto"/>
        <w:jc w:val="both"/>
        <w:rPr>
          <w:rFonts w:ascii="Tahoma" w:eastAsia="Times New Roman" w:hAnsi="Tahoma" w:cs="Tahoma"/>
          <w:sz w:val="20"/>
          <w:szCs w:val="24"/>
          <w:lang w:eastAsia="pl-PL"/>
        </w:rPr>
        <w:sectPr w:rsidR="00134D22" w:rsidSect="00A522F0">
          <w:pgSz w:w="11906" w:h="16838" w:code="9"/>
          <w:pgMar w:top="425" w:right="1191" w:bottom="1134" w:left="1191" w:header="709" w:footer="709" w:gutter="0"/>
          <w:cols w:space="708"/>
          <w:docGrid w:linePitch="360"/>
        </w:sectPr>
      </w:pPr>
    </w:p>
    <w:p w14:paraId="676F24BF" w14:textId="3C04DE62" w:rsidR="00CC5192" w:rsidRPr="00CA0F0A" w:rsidRDefault="001D55B9" w:rsidP="00CC5192">
      <w:pPr>
        <w:spacing w:after="0" w:line="240" w:lineRule="auto"/>
        <w:jc w:val="both"/>
        <w:rPr>
          <w:rFonts w:ascii="Tahoma" w:eastAsia="Times New Roman" w:hAnsi="Tahoma" w:cs="Tahoma"/>
          <w:sz w:val="20"/>
          <w:szCs w:val="24"/>
          <w:lang w:eastAsia="pl-PL"/>
        </w:rPr>
      </w:pPr>
      <w:r>
        <w:rPr>
          <w:rFonts w:ascii="Tahoma" w:eastAsia="Times New Roman" w:hAnsi="Tahoma" w:cs="Tahoma"/>
          <w:sz w:val="20"/>
          <w:szCs w:val="24"/>
          <w:lang w:eastAsia="pl-PL"/>
        </w:rPr>
        <w:lastRenderedPageBreak/>
        <w:t>DZP.381.</w:t>
      </w:r>
      <w:r w:rsidR="00F307AE">
        <w:rPr>
          <w:rFonts w:ascii="Tahoma" w:eastAsia="Times New Roman" w:hAnsi="Tahoma" w:cs="Tahoma"/>
          <w:sz w:val="20"/>
          <w:szCs w:val="24"/>
          <w:lang w:eastAsia="pl-PL"/>
        </w:rPr>
        <w:t>6</w:t>
      </w:r>
      <w:r>
        <w:rPr>
          <w:rFonts w:ascii="Tahoma" w:eastAsia="Times New Roman" w:hAnsi="Tahoma" w:cs="Tahoma"/>
          <w:sz w:val="20"/>
          <w:szCs w:val="24"/>
          <w:lang w:eastAsia="pl-PL"/>
        </w:rPr>
        <w:t>A.</w:t>
      </w:r>
      <w:r w:rsidR="00CC5192" w:rsidRPr="00CA0F0A">
        <w:rPr>
          <w:rFonts w:ascii="Tahoma" w:eastAsia="Times New Roman" w:hAnsi="Tahoma" w:cs="Tahoma"/>
          <w:sz w:val="20"/>
          <w:szCs w:val="24"/>
          <w:lang w:eastAsia="pl-PL"/>
        </w:rPr>
        <w:t>20</w:t>
      </w:r>
      <w:r>
        <w:rPr>
          <w:rFonts w:ascii="Tahoma" w:eastAsia="Times New Roman" w:hAnsi="Tahoma" w:cs="Tahoma"/>
          <w:sz w:val="20"/>
          <w:szCs w:val="24"/>
          <w:lang w:eastAsia="pl-PL"/>
        </w:rPr>
        <w:t>2</w:t>
      </w:r>
      <w:r w:rsidR="00BE37B0">
        <w:rPr>
          <w:rFonts w:ascii="Tahoma" w:eastAsia="Times New Roman" w:hAnsi="Tahoma" w:cs="Tahoma"/>
          <w:sz w:val="20"/>
          <w:szCs w:val="24"/>
          <w:lang w:eastAsia="pl-PL"/>
        </w:rPr>
        <w:t>2</w:t>
      </w:r>
    </w:p>
    <w:p w14:paraId="2DE19C84" w14:textId="77777777" w:rsidR="00CC5192" w:rsidRPr="00CA0F0A" w:rsidRDefault="00CC5192" w:rsidP="00CC5192">
      <w:pPr>
        <w:spacing w:after="0" w:line="240" w:lineRule="auto"/>
        <w:jc w:val="both"/>
        <w:rPr>
          <w:rFonts w:ascii="Tahoma" w:eastAsia="Times New Roman" w:hAnsi="Tahoma" w:cs="Tahoma"/>
          <w:sz w:val="20"/>
          <w:szCs w:val="24"/>
          <w:lang w:eastAsia="pl-PL"/>
        </w:rPr>
      </w:pPr>
      <w:r w:rsidRPr="00CA0F0A">
        <w:rPr>
          <w:rFonts w:ascii="Tahoma" w:eastAsia="Times New Roman" w:hAnsi="Tahoma" w:cs="Tahoma"/>
          <w:sz w:val="20"/>
          <w:szCs w:val="24"/>
          <w:lang w:eastAsia="pl-PL"/>
        </w:rPr>
        <w:t>Załącznik nr 1</w:t>
      </w:r>
    </w:p>
    <w:p w14:paraId="433E2CD3" w14:textId="77777777" w:rsidR="00CC5192" w:rsidRPr="00CA0F0A" w:rsidRDefault="00CC5192" w:rsidP="00CC5192">
      <w:pPr>
        <w:spacing w:after="0" w:line="240" w:lineRule="auto"/>
        <w:jc w:val="center"/>
        <w:rPr>
          <w:rFonts w:ascii="Tahoma" w:eastAsia="Times New Roman" w:hAnsi="Tahoma" w:cs="Tahoma"/>
          <w:b/>
          <w:bCs/>
          <w:sz w:val="20"/>
          <w:szCs w:val="24"/>
          <w:lang w:eastAsia="pl-PL"/>
        </w:rPr>
      </w:pPr>
      <w:r w:rsidRPr="00CA0F0A">
        <w:rPr>
          <w:rFonts w:ascii="Tahoma" w:eastAsia="Times New Roman" w:hAnsi="Tahoma" w:cs="Tahoma"/>
          <w:b/>
          <w:bCs/>
          <w:sz w:val="20"/>
          <w:szCs w:val="24"/>
          <w:lang w:eastAsia="pl-PL"/>
        </w:rPr>
        <w:t>FORMULARZ OFERTOWY</w:t>
      </w:r>
    </w:p>
    <w:p w14:paraId="434A6F52" w14:textId="77777777" w:rsidR="00CC5192" w:rsidRPr="00CA0F0A" w:rsidRDefault="00CC5192" w:rsidP="00CC5192">
      <w:pPr>
        <w:spacing w:after="0" w:line="240" w:lineRule="auto"/>
        <w:jc w:val="center"/>
        <w:rPr>
          <w:rFonts w:ascii="Tahoma" w:eastAsia="Times New Roman" w:hAnsi="Tahoma" w:cs="Tahoma"/>
          <w:b/>
          <w:bCs/>
          <w:sz w:val="20"/>
          <w:szCs w:val="24"/>
          <w:lang w:eastAsia="pl-PL"/>
        </w:rPr>
      </w:pPr>
      <w:r w:rsidRPr="00CA0F0A">
        <w:rPr>
          <w:rFonts w:ascii="Tahoma" w:eastAsia="Times New Roman" w:hAnsi="Tahoma" w:cs="Tahoma"/>
          <w:b/>
          <w:bCs/>
          <w:sz w:val="20"/>
          <w:szCs w:val="24"/>
          <w:lang w:eastAsia="pl-PL"/>
        </w:rPr>
        <w:t xml:space="preserve">DLA UNIWERSYTECKIEGO CENTRUM KLINICZNEGO IM.PROF.K.GIBIŃSKIEGO </w:t>
      </w:r>
    </w:p>
    <w:p w14:paraId="199D805F" w14:textId="77777777" w:rsidR="00CC5192" w:rsidRPr="00CA0F0A" w:rsidRDefault="00CC5192" w:rsidP="00CC5192">
      <w:pPr>
        <w:spacing w:after="0" w:line="240" w:lineRule="auto"/>
        <w:jc w:val="center"/>
        <w:rPr>
          <w:rFonts w:ascii="Tahoma" w:eastAsia="Times New Roman" w:hAnsi="Tahoma" w:cs="Tahoma"/>
          <w:b/>
          <w:bCs/>
          <w:sz w:val="20"/>
          <w:szCs w:val="24"/>
          <w:lang w:eastAsia="pl-PL"/>
        </w:rPr>
      </w:pPr>
      <w:r w:rsidRPr="00CA0F0A">
        <w:rPr>
          <w:rFonts w:ascii="Tahoma" w:eastAsia="Times New Roman" w:hAnsi="Tahoma" w:cs="Tahoma"/>
          <w:b/>
          <w:bCs/>
          <w:sz w:val="20"/>
          <w:szCs w:val="24"/>
          <w:lang w:eastAsia="pl-PL"/>
        </w:rPr>
        <w:t>ŚLĄSKIEGO UNIWERSYTETU MEDYCZNEGO W  KATOWICACH</w:t>
      </w:r>
    </w:p>
    <w:p w14:paraId="4A527F59" w14:textId="77777777" w:rsidR="00953E15" w:rsidRDefault="00953E15" w:rsidP="00CC5192">
      <w:pPr>
        <w:spacing w:after="0" w:line="360" w:lineRule="auto"/>
        <w:jc w:val="both"/>
        <w:rPr>
          <w:rFonts w:ascii="Tahoma" w:eastAsia="Times New Roman" w:hAnsi="Tahoma" w:cs="Tahoma"/>
          <w:sz w:val="20"/>
          <w:szCs w:val="24"/>
          <w:lang w:eastAsia="pl-PL"/>
        </w:rPr>
      </w:pPr>
    </w:p>
    <w:p w14:paraId="59EC5412" w14:textId="77777777" w:rsidR="00CC5192" w:rsidRPr="00CA0F0A" w:rsidRDefault="00CC5192" w:rsidP="00CC5192">
      <w:pPr>
        <w:spacing w:after="0" w:line="360" w:lineRule="auto"/>
        <w:jc w:val="both"/>
        <w:rPr>
          <w:rFonts w:ascii="Tahoma" w:eastAsia="Times New Roman" w:hAnsi="Tahoma" w:cs="Tahoma"/>
          <w:sz w:val="20"/>
          <w:szCs w:val="24"/>
          <w:lang w:eastAsia="pl-PL"/>
        </w:rPr>
      </w:pPr>
      <w:r w:rsidRPr="00CA0F0A">
        <w:rPr>
          <w:rFonts w:ascii="Tahoma" w:eastAsia="Times New Roman" w:hAnsi="Tahoma" w:cs="Tahoma"/>
          <w:sz w:val="20"/>
          <w:szCs w:val="24"/>
          <w:lang w:eastAsia="pl-PL"/>
        </w:rPr>
        <w:t>Nazwa wykonawcy ................................................................................................................</w:t>
      </w:r>
    </w:p>
    <w:p w14:paraId="340B04F2" w14:textId="77777777" w:rsidR="00EF4E90" w:rsidRPr="00955BB0" w:rsidRDefault="00EF4E90" w:rsidP="00EF4E90">
      <w:pPr>
        <w:spacing w:after="0" w:line="240" w:lineRule="auto"/>
        <w:jc w:val="both"/>
        <w:rPr>
          <w:rFonts w:ascii="Tahoma" w:eastAsia="Times New Roman" w:hAnsi="Tahoma" w:cs="Tahoma"/>
          <w:sz w:val="24"/>
          <w:szCs w:val="24"/>
          <w:lang w:eastAsia="pl-PL"/>
        </w:rPr>
      </w:pPr>
      <w:r w:rsidRPr="00656597">
        <w:rPr>
          <w:rFonts w:ascii="Tahoma" w:eastAsia="Times New Roman" w:hAnsi="Tahoma" w:cs="Tahoma"/>
          <w:sz w:val="20"/>
          <w:szCs w:val="20"/>
          <w:lang w:eastAsia="pl-PL"/>
        </w:rPr>
        <w:t>Siedziba:</w:t>
      </w:r>
      <w:r w:rsidRPr="00955BB0">
        <w:rPr>
          <w:rFonts w:ascii="Tahoma" w:eastAsia="Times New Roman" w:hAnsi="Tahoma" w:cs="Tahoma"/>
          <w:sz w:val="24"/>
          <w:szCs w:val="24"/>
          <w:lang w:eastAsia="pl-PL"/>
        </w:rPr>
        <w:t xml:space="preserve"> ................................................................</w:t>
      </w:r>
    </w:p>
    <w:p w14:paraId="25C98E29" w14:textId="77777777" w:rsidR="00EF4E90" w:rsidRPr="00955BB0" w:rsidRDefault="00EF4E90" w:rsidP="00EF4E90">
      <w:pPr>
        <w:spacing w:after="0" w:line="240" w:lineRule="auto"/>
        <w:jc w:val="center"/>
        <w:rPr>
          <w:rFonts w:ascii="Tahoma" w:eastAsia="Times New Roman" w:hAnsi="Tahoma" w:cs="Tahoma"/>
          <w:sz w:val="16"/>
          <w:szCs w:val="16"/>
          <w:lang w:eastAsia="pl-PL"/>
        </w:rPr>
      </w:pPr>
      <w:r w:rsidRPr="00955BB0">
        <w:rPr>
          <w:rFonts w:ascii="Tahoma" w:eastAsia="Times New Roman" w:hAnsi="Tahoma" w:cs="Tahoma"/>
          <w:sz w:val="16"/>
          <w:szCs w:val="16"/>
          <w:lang w:eastAsia="pl-PL"/>
        </w:rPr>
        <w:t xml:space="preserve">( adres, kod pocztowy, miejscowość, </w:t>
      </w:r>
      <w:r w:rsidRPr="00656597">
        <w:rPr>
          <w:rFonts w:ascii="Tahoma" w:eastAsia="Times New Roman" w:hAnsi="Tahoma" w:cs="Tahoma"/>
          <w:b/>
          <w:sz w:val="16"/>
          <w:szCs w:val="16"/>
          <w:u w:val="single"/>
          <w:lang w:eastAsia="pl-PL"/>
        </w:rPr>
        <w:t>województwo)</w:t>
      </w:r>
    </w:p>
    <w:p w14:paraId="7EEA4D1B" w14:textId="77777777" w:rsidR="00CC5192" w:rsidRPr="00CA0F0A" w:rsidRDefault="00CC5192" w:rsidP="00CC5192">
      <w:pPr>
        <w:spacing w:after="0" w:line="360" w:lineRule="auto"/>
        <w:jc w:val="both"/>
        <w:rPr>
          <w:rFonts w:ascii="Tahoma" w:eastAsia="Times New Roman" w:hAnsi="Tahoma" w:cs="Tahoma"/>
          <w:sz w:val="20"/>
          <w:szCs w:val="24"/>
          <w:lang w:val="de-DE" w:eastAsia="pl-PL"/>
        </w:rPr>
      </w:pPr>
      <w:r w:rsidRPr="00CA0F0A">
        <w:rPr>
          <w:rFonts w:ascii="Tahoma" w:eastAsia="Times New Roman" w:hAnsi="Tahoma" w:cs="Tahoma"/>
          <w:sz w:val="20"/>
          <w:szCs w:val="24"/>
          <w:lang w:val="de-DE" w:eastAsia="pl-PL"/>
        </w:rPr>
        <w:t xml:space="preserve">REGON ..................................... </w:t>
      </w:r>
      <w:r w:rsidR="00953E15">
        <w:rPr>
          <w:rFonts w:ascii="Tahoma" w:eastAsia="Times New Roman" w:hAnsi="Tahoma" w:cs="Tahoma"/>
          <w:sz w:val="20"/>
          <w:szCs w:val="24"/>
          <w:lang w:val="de-DE" w:eastAsia="pl-PL"/>
        </w:rPr>
        <w:t xml:space="preserve">   </w:t>
      </w:r>
      <w:r w:rsidRPr="00CA0F0A">
        <w:rPr>
          <w:rFonts w:ascii="Tahoma" w:eastAsia="Times New Roman" w:hAnsi="Tahoma" w:cs="Tahoma"/>
          <w:sz w:val="20"/>
          <w:szCs w:val="24"/>
          <w:lang w:val="de-DE" w:eastAsia="pl-PL"/>
        </w:rPr>
        <w:t>NIP .................................................</w:t>
      </w:r>
      <w:r w:rsidR="00953E15">
        <w:rPr>
          <w:rFonts w:ascii="Tahoma" w:eastAsia="Times New Roman" w:hAnsi="Tahoma" w:cs="Tahoma"/>
          <w:sz w:val="20"/>
          <w:szCs w:val="24"/>
          <w:lang w:val="de-DE" w:eastAsia="pl-PL"/>
        </w:rPr>
        <w:t>...............................</w:t>
      </w:r>
    </w:p>
    <w:p w14:paraId="7D9CFDE4" w14:textId="77777777" w:rsidR="00953E15" w:rsidRPr="00CA0F0A" w:rsidRDefault="00CC5192" w:rsidP="00953E15">
      <w:pPr>
        <w:spacing w:after="0" w:line="360" w:lineRule="auto"/>
        <w:jc w:val="both"/>
        <w:rPr>
          <w:rFonts w:ascii="Tahoma" w:eastAsia="Times New Roman" w:hAnsi="Tahoma" w:cs="Tahoma"/>
          <w:sz w:val="20"/>
          <w:szCs w:val="24"/>
          <w:lang w:val="de-DE" w:eastAsia="pl-PL"/>
        </w:rPr>
      </w:pPr>
      <w:r w:rsidRPr="00CA0F0A">
        <w:rPr>
          <w:rFonts w:ascii="Tahoma" w:eastAsia="Times New Roman" w:hAnsi="Tahoma" w:cs="Tahoma"/>
          <w:sz w:val="20"/>
          <w:szCs w:val="24"/>
          <w:lang w:val="de-DE" w:eastAsia="pl-PL"/>
        </w:rPr>
        <w:t>Tel. .........................................</w:t>
      </w:r>
      <w:r w:rsidR="00953E15" w:rsidRPr="00953E15">
        <w:rPr>
          <w:rFonts w:ascii="Tahoma" w:eastAsia="Times New Roman" w:hAnsi="Tahoma" w:cs="Tahoma"/>
          <w:sz w:val="20"/>
          <w:szCs w:val="24"/>
          <w:lang w:val="de-DE" w:eastAsia="pl-PL"/>
        </w:rPr>
        <w:t xml:space="preserve"> </w:t>
      </w:r>
      <w:r w:rsidR="00953E15" w:rsidRPr="00CA0F0A">
        <w:rPr>
          <w:rFonts w:ascii="Tahoma" w:eastAsia="Times New Roman" w:hAnsi="Tahoma" w:cs="Tahoma"/>
          <w:sz w:val="20"/>
          <w:szCs w:val="24"/>
          <w:lang w:val="de-DE" w:eastAsia="pl-PL"/>
        </w:rPr>
        <w:t>e-mail ..................................................................</w:t>
      </w:r>
      <w:r w:rsidR="00953E15">
        <w:rPr>
          <w:rFonts w:ascii="Tahoma" w:eastAsia="Times New Roman" w:hAnsi="Tahoma" w:cs="Tahoma"/>
          <w:sz w:val="20"/>
          <w:szCs w:val="24"/>
          <w:lang w:val="de-DE" w:eastAsia="pl-PL"/>
        </w:rPr>
        <w:t>..............</w:t>
      </w:r>
      <w:r w:rsidR="00953E15" w:rsidRPr="00CA0F0A">
        <w:rPr>
          <w:rFonts w:ascii="Tahoma" w:eastAsia="Times New Roman" w:hAnsi="Tahoma" w:cs="Tahoma"/>
          <w:sz w:val="20"/>
          <w:szCs w:val="24"/>
          <w:lang w:val="de-DE" w:eastAsia="pl-PL"/>
        </w:rPr>
        <w:t>.</w:t>
      </w:r>
    </w:p>
    <w:p w14:paraId="42EC67B1" w14:textId="77777777" w:rsidR="00CC5192" w:rsidRPr="00CA0F0A" w:rsidRDefault="008B5CDE" w:rsidP="00CC5192">
      <w:pPr>
        <w:spacing w:after="0" w:line="360" w:lineRule="auto"/>
        <w:rPr>
          <w:rFonts w:ascii="Tahoma" w:eastAsia="Times New Roman" w:hAnsi="Tahoma" w:cs="Tahoma"/>
          <w:sz w:val="20"/>
          <w:szCs w:val="24"/>
          <w:lang w:val="de-DE" w:eastAsia="pl-PL"/>
        </w:rPr>
      </w:pPr>
      <w:r w:rsidRPr="00CA0F0A">
        <w:rPr>
          <w:rFonts w:ascii="Tahoma" w:eastAsia="Times New Roman" w:hAnsi="Tahoma" w:cs="Tahoma"/>
          <w:sz w:val="20"/>
          <w:szCs w:val="24"/>
          <w:lang w:val="de-DE" w:eastAsia="pl-PL"/>
        </w:rPr>
        <w:t>NR konta</w:t>
      </w:r>
      <w:r w:rsidR="00BA7540">
        <w:rPr>
          <w:rFonts w:ascii="Tahoma" w:eastAsia="Times New Roman" w:hAnsi="Tahoma" w:cs="Tahoma"/>
          <w:sz w:val="20"/>
          <w:szCs w:val="24"/>
          <w:lang w:val="de-DE" w:eastAsia="pl-PL"/>
        </w:rPr>
        <w:t xml:space="preserve"> bankowego do wpłat </w:t>
      </w:r>
      <w:r w:rsidR="00D37A62" w:rsidRPr="00CA0F0A">
        <w:rPr>
          <w:rFonts w:ascii="Tahoma" w:eastAsia="Times New Roman" w:hAnsi="Tahoma" w:cs="Tahoma"/>
          <w:sz w:val="20"/>
          <w:szCs w:val="24"/>
          <w:lang w:val="de-DE" w:eastAsia="pl-PL"/>
        </w:rPr>
        <w:t xml:space="preserve"> </w:t>
      </w:r>
      <w:r w:rsidRPr="00CA0F0A">
        <w:rPr>
          <w:rFonts w:ascii="Tahoma" w:eastAsia="Times New Roman" w:hAnsi="Tahoma" w:cs="Tahoma"/>
          <w:sz w:val="20"/>
          <w:szCs w:val="24"/>
          <w:lang w:val="de-DE" w:eastAsia="pl-PL"/>
        </w:rPr>
        <w:t>……………………………………………………………..</w:t>
      </w:r>
    </w:p>
    <w:p w14:paraId="3D0018FC" w14:textId="77777777" w:rsidR="00CC5192" w:rsidRPr="00CA0F0A" w:rsidRDefault="00CC5192" w:rsidP="00CA0F0A">
      <w:pPr>
        <w:spacing w:after="0" w:line="240" w:lineRule="auto"/>
        <w:jc w:val="both"/>
        <w:rPr>
          <w:rFonts w:ascii="Tahoma" w:eastAsia="Times New Roman" w:hAnsi="Tahoma" w:cs="Tahoma"/>
          <w:bCs/>
          <w:sz w:val="20"/>
          <w:szCs w:val="24"/>
          <w:lang w:eastAsia="pl-PL"/>
        </w:rPr>
      </w:pPr>
      <w:r w:rsidRPr="00CA0F0A">
        <w:rPr>
          <w:rFonts w:ascii="Tahoma" w:eastAsia="Times New Roman" w:hAnsi="Tahoma" w:cs="Tahoma"/>
          <w:bCs/>
          <w:sz w:val="20"/>
          <w:szCs w:val="24"/>
          <w:lang w:eastAsia="pl-PL"/>
        </w:rPr>
        <w:t xml:space="preserve">Ubiegając się o zamówienie publiczne na dostawę </w:t>
      </w:r>
      <w:r w:rsidRPr="00CA0F0A">
        <w:rPr>
          <w:rFonts w:ascii="Tahoma" w:eastAsia="Times New Roman" w:hAnsi="Tahoma" w:cs="Tahoma"/>
          <w:b/>
          <w:sz w:val="20"/>
          <w:szCs w:val="24"/>
          <w:lang w:eastAsia="pl-PL"/>
        </w:rPr>
        <w:t xml:space="preserve">produktów leczniczych  </w:t>
      </w:r>
      <w:r w:rsidRPr="00CA0F0A">
        <w:rPr>
          <w:rFonts w:ascii="Tahoma" w:eastAsia="Times New Roman" w:hAnsi="Tahoma" w:cs="Tahoma"/>
          <w:bCs/>
          <w:sz w:val="20"/>
          <w:szCs w:val="24"/>
          <w:lang w:eastAsia="pl-PL"/>
        </w:rPr>
        <w:t xml:space="preserve"> w ilości  i asortymen</w:t>
      </w:r>
      <w:r w:rsidR="001D55B9">
        <w:rPr>
          <w:rFonts w:ascii="Tahoma" w:eastAsia="Times New Roman" w:hAnsi="Tahoma" w:cs="Tahoma"/>
          <w:bCs/>
          <w:sz w:val="20"/>
          <w:szCs w:val="24"/>
          <w:lang w:eastAsia="pl-PL"/>
        </w:rPr>
        <w:t xml:space="preserve">cie określonym  w specyfikacji </w:t>
      </w:r>
      <w:r w:rsidRPr="00CA0F0A">
        <w:rPr>
          <w:rFonts w:ascii="Tahoma" w:eastAsia="Times New Roman" w:hAnsi="Tahoma" w:cs="Tahoma"/>
          <w:bCs/>
          <w:sz w:val="20"/>
          <w:szCs w:val="24"/>
          <w:lang w:eastAsia="pl-PL"/>
        </w:rPr>
        <w:t xml:space="preserve">warunków zamówienia  oferujemy realizację przedmiotowego zamówienia </w:t>
      </w:r>
    </w:p>
    <w:p w14:paraId="47CB48E0" w14:textId="77777777" w:rsidR="004F17FB" w:rsidRDefault="004F17FB" w:rsidP="00CC5192">
      <w:pPr>
        <w:spacing w:after="0" w:line="240" w:lineRule="auto"/>
        <w:jc w:val="both"/>
        <w:rPr>
          <w:rFonts w:ascii="Tahoma" w:eastAsia="Times New Roman" w:hAnsi="Tahoma" w:cs="Tahoma"/>
          <w:b/>
          <w:sz w:val="20"/>
          <w:szCs w:val="24"/>
          <w:lang w:eastAsia="pl-PL"/>
        </w:rPr>
      </w:pPr>
    </w:p>
    <w:p w14:paraId="5CB7953C" w14:textId="77777777" w:rsidR="004F17FB" w:rsidRPr="00431D3C" w:rsidRDefault="004F17FB" w:rsidP="004F17FB">
      <w:pPr>
        <w:spacing w:after="0" w:line="240" w:lineRule="auto"/>
        <w:jc w:val="both"/>
        <w:rPr>
          <w:rFonts w:ascii="Tahoma" w:eastAsia="Times New Roman" w:hAnsi="Tahoma" w:cs="Tahoma"/>
          <w:b/>
          <w:bCs/>
          <w:i/>
          <w:sz w:val="20"/>
          <w:szCs w:val="24"/>
          <w:lang w:eastAsia="pl-PL"/>
        </w:rPr>
      </w:pPr>
      <w:r w:rsidRPr="00431D3C">
        <w:rPr>
          <w:rFonts w:ascii="Tahoma" w:eastAsia="Times New Roman" w:hAnsi="Tahoma" w:cs="Tahoma"/>
          <w:b/>
          <w:bCs/>
          <w:i/>
          <w:sz w:val="20"/>
          <w:szCs w:val="24"/>
          <w:lang w:eastAsia="pl-PL"/>
        </w:rPr>
        <w:t xml:space="preserve">( wskazać dokładnie części każdą z osobna na którą jest składana oferta ) </w:t>
      </w:r>
    </w:p>
    <w:p w14:paraId="09E5132A" w14:textId="77777777" w:rsidR="004F17FB" w:rsidRPr="00431D3C" w:rsidRDefault="004F17FB" w:rsidP="004F17FB">
      <w:pPr>
        <w:spacing w:after="0" w:line="240" w:lineRule="auto"/>
        <w:jc w:val="both"/>
        <w:rPr>
          <w:rFonts w:ascii="Tahoma" w:eastAsia="Times New Roman" w:hAnsi="Tahoma" w:cs="Tahoma"/>
          <w:b/>
          <w:sz w:val="20"/>
          <w:szCs w:val="24"/>
          <w:lang w:eastAsia="pl-PL"/>
        </w:rPr>
      </w:pPr>
    </w:p>
    <w:p w14:paraId="341CE91B" w14:textId="77777777" w:rsidR="004F17FB" w:rsidRPr="00431D3C" w:rsidRDefault="004F17FB" w:rsidP="004F17FB">
      <w:pPr>
        <w:spacing w:after="0" w:line="240" w:lineRule="auto"/>
        <w:jc w:val="both"/>
        <w:rPr>
          <w:rFonts w:ascii="Tahoma" w:eastAsia="Times New Roman" w:hAnsi="Tahoma" w:cs="Tahoma"/>
          <w:b/>
          <w:bCs/>
          <w:sz w:val="20"/>
          <w:szCs w:val="24"/>
          <w:lang w:eastAsia="pl-PL"/>
        </w:rPr>
      </w:pPr>
      <w:r w:rsidRPr="00431D3C">
        <w:rPr>
          <w:rFonts w:ascii="Tahoma" w:eastAsia="Times New Roman" w:hAnsi="Tahoma" w:cs="Tahoma"/>
          <w:b/>
          <w:sz w:val="20"/>
          <w:szCs w:val="24"/>
          <w:lang w:eastAsia="pl-PL"/>
        </w:rPr>
        <w:t>Część nr …….</w:t>
      </w:r>
      <w:r w:rsidRPr="00431D3C">
        <w:rPr>
          <w:rFonts w:ascii="Tahoma" w:eastAsia="Times New Roman" w:hAnsi="Tahoma" w:cs="Tahoma"/>
          <w:sz w:val="20"/>
          <w:szCs w:val="24"/>
          <w:lang w:eastAsia="pl-PL"/>
        </w:rPr>
        <w:t xml:space="preserve">: </w:t>
      </w:r>
      <w:r w:rsidRPr="00431D3C">
        <w:rPr>
          <w:rFonts w:ascii="Tahoma" w:eastAsia="Times New Roman" w:hAnsi="Tahoma" w:cs="Tahoma"/>
          <w:b/>
          <w:sz w:val="20"/>
          <w:szCs w:val="24"/>
          <w:lang w:eastAsia="pl-PL"/>
        </w:rPr>
        <w:t>…….</w:t>
      </w:r>
    </w:p>
    <w:p w14:paraId="54278926" w14:textId="77777777" w:rsidR="004F17FB" w:rsidRPr="00431D3C" w:rsidRDefault="004F17FB" w:rsidP="004F17FB">
      <w:pPr>
        <w:spacing w:after="0" w:line="240" w:lineRule="auto"/>
        <w:jc w:val="both"/>
        <w:rPr>
          <w:rFonts w:ascii="Tahoma" w:eastAsia="Times New Roman" w:hAnsi="Tahoma" w:cs="Tahoma"/>
          <w:sz w:val="20"/>
          <w:szCs w:val="24"/>
          <w:lang w:eastAsia="pl-PL"/>
        </w:rPr>
      </w:pPr>
      <w:r w:rsidRPr="00431D3C">
        <w:rPr>
          <w:rFonts w:ascii="Tahoma" w:eastAsia="Times New Roman" w:hAnsi="Tahoma" w:cs="Tahoma"/>
          <w:sz w:val="20"/>
          <w:szCs w:val="24"/>
          <w:lang w:eastAsia="pl-PL"/>
        </w:rPr>
        <w:t xml:space="preserve">za cenę netto ......................................................... zł </w:t>
      </w:r>
    </w:p>
    <w:p w14:paraId="0BC55691" w14:textId="77777777" w:rsidR="004F17FB" w:rsidRPr="00431D3C" w:rsidRDefault="004F17FB" w:rsidP="004F17FB">
      <w:pPr>
        <w:spacing w:after="0" w:line="240" w:lineRule="auto"/>
        <w:jc w:val="both"/>
        <w:rPr>
          <w:rFonts w:ascii="Tahoma" w:eastAsia="Times New Roman" w:hAnsi="Tahoma" w:cs="Tahoma"/>
          <w:sz w:val="20"/>
          <w:szCs w:val="24"/>
          <w:lang w:eastAsia="pl-PL"/>
        </w:rPr>
      </w:pPr>
      <w:r w:rsidRPr="00431D3C">
        <w:rPr>
          <w:rFonts w:ascii="Tahoma" w:eastAsia="Times New Roman" w:hAnsi="Tahoma" w:cs="Tahoma"/>
          <w:sz w:val="20"/>
          <w:szCs w:val="24"/>
          <w:lang w:eastAsia="pl-PL"/>
        </w:rPr>
        <w:t>podatek VAT ...............% tj. ................................... zł</w:t>
      </w:r>
    </w:p>
    <w:p w14:paraId="2C96B166" w14:textId="77777777" w:rsidR="004F17FB" w:rsidRPr="00431D3C" w:rsidRDefault="004F17FB" w:rsidP="004F17FB">
      <w:pPr>
        <w:spacing w:after="0" w:line="240" w:lineRule="auto"/>
        <w:jc w:val="both"/>
        <w:rPr>
          <w:rFonts w:ascii="Tahoma" w:eastAsia="Times New Roman" w:hAnsi="Tahoma" w:cs="Tahoma"/>
          <w:sz w:val="20"/>
          <w:szCs w:val="24"/>
          <w:lang w:eastAsia="pl-PL"/>
        </w:rPr>
      </w:pPr>
      <w:r w:rsidRPr="00431D3C">
        <w:rPr>
          <w:rFonts w:ascii="Tahoma" w:eastAsia="Times New Roman" w:hAnsi="Tahoma" w:cs="Tahoma"/>
          <w:sz w:val="20"/>
          <w:szCs w:val="24"/>
          <w:u w:val="single"/>
          <w:lang w:eastAsia="pl-PL"/>
        </w:rPr>
        <w:t>Cena ofertowa z podatkiem VAT</w:t>
      </w:r>
      <w:r w:rsidRPr="00431D3C">
        <w:rPr>
          <w:rFonts w:ascii="Tahoma" w:eastAsia="Times New Roman" w:hAnsi="Tahoma" w:cs="Tahoma"/>
          <w:sz w:val="20"/>
          <w:szCs w:val="24"/>
          <w:lang w:eastAsia="pl-PL"/>
        </w:rPr>
        <w:t>: ....................................................................................zł</w:t>
      </w:r>
    </w:p>
    <w:p w14:paraId="2C205CCA" w14:textId="77777777" w:rsidR="004F17FB" w:rsidRPr="00431D3C" w:rsidRDefault="004F17FB" w:rsidP="004F17FB">
      <w:pPr>
        <w:spacing w:after="0" w:line="240" w:lineRule="auto"/>
        <w:jc w:val="both"/>
        <w:rPr>
          <w:rFonts w:ascii="Tahoma" w:eastAsia="Times New Roman" w:hAnsi="Tahoma" w:cs="Tahoma"/>
          <w:sz w:val="20"/>
          <w:szCs w:val="24"/>
          <w:lang w:eastAsia="pl-PL"/>
        </w:rPr>
      </w:pPr>
      <w:r w:rsidRPr="00431D3C">
        <w:rPr>
          <w:rFonts w:ascii="Tahoma" w:eastAsia="Times New Roman" w:hAnsi="Tahoma" w:cs="Tahoma"/>
          <w:sz w:val="20"/>
          <w:szCs w:val="24"/>
          <w:lang w:eastAsia="pl-PL"/>
        </w:rPr>
        <w:t>(słownie:.......................................................................................................................zł)</w:t>
      </w:r>
    </w:p>
    <w:p w14:paraId="709476D7" w14:textId="77777777" w:rsidR="004F17FB" w:rsidRPr="00431D3C" w:rsidRDefault="004F17FB" w:rsidP="004F17FB">
      <w:pPr>
        <w:spacing w:after="0" w:line="240" w:lineRule="auto"/>
        <w:jc w:val="both"/>
        <w:rPr>
          <w:rFonts w:ascii="Tahoma" w:eastAsia="Times New Roman" w:hAnsi="Tahoma" w:cs="Tahoma"/>
          <w:b/>
          <w:color w:val="FF0000"/>
          <w:sz w:val="20"/>
          <w:szCs w:val="24"/>
          <w:lang w:eastAsia="pl-PL"/>
        </w:rPr>
      </w:pPr>
    </w:p>
    <w:p w14:paraId="0A9FFE8F" w14:textId="77777777" w:rsidR="004F17FB" w:rsidRPr="00431D3C" w:rsidRDefault="004F17FB" w:rsidP="004F17FB">
      <w:pPr>
        <w:spacing w:after="0" w:line="240" w:lineRule="auto"/>
        <w:jc w:val="both"/>
        <w:rPr>
          <w:rFonts w:ascii="Tahoma" w:eastAsia="Times New Roman" w:hAnsi="Tahoma" w:cs="Tahoma"/>
          <w:b/>
          <w:bCs/>
          <w:sz w:val="20"/>
          <w:szCs w:val="24"/>
          <w:lang w:eastAsia="pl-PL"/>
        </w:rPr>
      </w:pPr>
      <w:r w:rsidRPr="00431D3C">
        <w:rPr>
          <w:rFonts w:ascii="Tahoma" w:eastAsia="Times New Roman" w:hAnsi="Tahoma" w:cs="Tahoma"/>
          <w:b/>
          <w:sz w:val="20"/>
          <w:szCs w:val="24"/>
          <w:lang w:eastAsia="pl-PL"/>
        </w:rPr>
        <w:t>Część nr …….</w:t>
      </w:r>
      <w:r w:rsidRPr="00431D3C">
        <w:rPr>
          <w:rFonts w:ascii="Tahoma" w:eastAsia="Times New Roman" w:hAnsi="Tahoma" w:cs="Tahoma"/>
          <w:sz w:val="20"/>
          <w:szCs w:val="24"/>
          <w:lang w:eastAsia="pl-PL"/>
        </w:rPr>
        <w:t xml:space="preserve">: </w:t>
      </w:r>
      <w:r w:rsidRPr="00431D3C">
        <w:rPr>
          <w:rFonts w:ascii="Tahoma" w:eastAsia="Times New Roman" w:hAnsi="Tahoma" w:cs="Tahoma"/>
          <w:b/>
          <w:sz w:val="20"/>
          <w:szCs w:val="24"/>
          <w:lang w:eastAsia="pl-PL"/>
        </w:rPr>
        <w:t>…….</w:t>
      </w:r>
    </w:p>
    <w:p w14:paraId="36F56F85" w14:textId="77777777" w:rsidR="004F17FB" w:rsidRPr="00431D3C" w:rsidRDefault="004F17FB" w:rsidP="004F17FB">
      <w:pPr>
        <w:spacing w:after="0" w:line="240" w:lineRule="auto"/>
        <w:jc w:val="both"/>
        <w:rPr>
          <w:rFonts w:ascii="Tahoma" w:eastAsia="Times New Roman" w:hAnsi="Tahoma" w:cs="Tahoma"/>
          <w:sz w:val="20"/>
          <w:szCs w:val="24"/>
          <w:lang w:eastAsia="pl-PL"/>
        </w:rPr>
      </w:pPr>
      <w:r w:rsidRPr="00431D3C">
        <w:rPr>
          <w:rFonts w:ascii="Tahoma" w:eastAsia="Times New Roman" w:hAnsi="Tahoma" w:cs="Tahoma"/>
          <w:sz w:val="20"/>
          <w:szCs w:val="24"/>
          <w:lang w:eastAsia="pl-PL"/>
        </w:rPr>
        <w:t xml:space="preserve">za cenę netto ......................................................... zł </w:t>
      </w:r>
    </w:p>
    <w:p w14:paraId="00C4044E" w14:textId="77777777" w:rsidR="004F17FB" w:rsidRPr="00431D3C" w:rsidRDefault="004F17FB" w:rsidP="004F17FB">
      <w:pPr>
        <w:spacing w:after="0" w:line="240" w:lineRule="auto"/>
        <w:jc w:val="both"/>
        <w:rPr>
          <w:rFonts w:ascii="Tahoma" w:eastAsia="Times New Roman" w:hAnsi="Tahoma" w:cs="Tahoma"/>
          <w:sz w:val="20"/>
          <w:szCs w:val="24"/>
          <w:lang w:eastAsia="pl-PL"/>
        </w:rPr>
      </w:pPr>
      <w:r w:rsidRPr="00431D3C">
        <w:rPr>
          <w:rFonts w:ascii="Tahoma" w:eastAsia="Times New Roman" w:hAnsi="Tahoma" w:cs="Tahoma"/>
          <w:sz w:val="20"/>
          <w:szCs w:val="24"/>
          <w:lang w:eastAsia="pl-PL"/>
        </w:rPr>
        <w:t>podatek VAT ...............% tj. ................................... zł</w:t>
      </w:r>
    </w:p>
    <w:p w14:paraId="7AE5E6A5" w14:textId="77777777" w:rsidR="004F17FB" w:rsidRPr="00431D3C" w:rsidRDefault="004F17FB" w:rsidP="004F17FB">
      <w:pPr>
        <w:spacing w:after="0" w:line="240" w:lineRule="auto"/>
        <w:jc w:val="both"/>
        <w:rPr>
          <w:rFonts w:ascii="Tahoma" w:eastAsia="Times New Roman" w:hAnsi="Tahoma" w:cs="Tahoma"/>
          <w:sz w:val="20"/>
          <w:szCs w:val="24"/>
          <w:lang w:eastAsia="pl-PL"/>
        </w:rPr>
      </w:pPr>
      <w:r w:rsidRPr="00431D3C">
        <w:rPr>
          <w:rFonts w:ascii="Tahoma" w:eastAsia="Times New Roman" w:hAnsi="Tahoma" w:cs="Tahoma"/>
          <w:sz w:val="20"/>
          <w:szCs w:val="24"/>
          <w:u w:val="single"/>
          <w:lang w:eastAsia="pl-PL"/>
        </w:rPr>
        <w:t>Cena ofertowa z podatkiem VAT</w:t>
      </w:r>
      <w:r w:rsidRPr="00431D3C">
        <w:rPr>
          <w:rFonts w:ascii="Tahoma" w:eastAsia="Times New Roman" w:hAnsi="Tahoma" w:cs="Tahoma"/>
          <w:sz w:val="20"/>
          <w:szCs w:val="24"/>
          <w:lang w:eastAsia="pl-PL"/>
        </w:rPr>
        <w:t>: ....................................................................................zł</w:t>
      </w:r>
    </w:p>
    <w:p w14:paraId="60CE3EA1" w14:textId="77777777" w:rsidR="004F17FB" w:rsidRPr="00431D3C" w:rsidRDefault="004F17FB" w:rsidP="004F17FB">
      <w:pPr>
        <w:spacing w:after="0" w:line="240" w:lineRule="auto"/>
        <w:jc w:val="both"/>
        <w:rPr>
          <w:rFonts w:ascii="Tahoma" w:eastAsia="Times New Roman" w:hAnsi="Tahoma" w:cs="Tahoma"/>
          <w:sz w:val="20"/>
          <w:szCs w:val="24"/>
          <w:lang w:eastAsia="pl-PL"/>
        </w:rPr>
      </w:pPr>
      <w:r w:rsidRPr="00431D3C">
        <w:rPr>
          <w:rFonts w:ascii="Tahoma" w:eastAsia="Times New Roman" w:hAnsi="Tahoma" w:cs="Tahoma"/>
          <w:sz w:val="20"/>
          <w:szCs w:val="24"/>
          <w:lang w:eastAsia="pl-PL"/>
        </w:rPr>
        <w:t>(słownie:.......................................................................................................................zł)</w:t>
      </w:r>
    </w:p>
    <w:p w14:paraId="63458113" w14:textId="77777777" w:rsidR="004F17FB" w:rsidRPr="00431D3C" w:rsidRDefault="004F17FB" w:rsidP="004F17FB">
      <w:pPr>
        <w:spacing w:after="0" w:line="240" w:lineRule="auto"/>
        <w:jc w:val="both"/>
        <w:rPr>
          <w:rFonts w:ascii="Tahoma" w:eastAsia="Times New Roman" w:hAnsi="Tahoma" w:cs="Tahoma"/>
          <w:b/>
          <w:bCs/>
          <w:color w:val="FF0000"/>
          <w:sz w:val="20"/>
          <w:szCs w:val="24"/>
          <w:u w:val="single"/>
          <w:lang w:eastAsia="pl-PL"/>
        </w:rPr>
      </w:pPr>
      <w:r w:rsidRPr="00431D3C">
        <w:rPr>
          <w:rFonts w:ascii="Tahoma" w:eastAsia="Times New Roman" w:hAnsi="Tahoma" w:cs="Tahoma"/>
          <w:b/>
          <w:color w:val="FF0000"/>
          <w:sz w:val="20"/>
          <w:szCs w:val="24"/>
          <w:lang w:eastAsia="pl-PL"/>
        </w:rPr>
        <w:t xml:space="preserve"> (</w:t>
      </w:r>
      <w:r w:rsidRPr="00431D3C">
        <w:rPr>
          <w:rFonts w:ascii="Arial" w:hAnsi="Arial" w:cs="Arial"/>
          <w:b/>
          <w:color w:val="FF0000"/>
          <w:sz w:val="16"/>
          <w:szCs w:val="16"/>
        </w:rPr>
        <w:t>Proszę powtórzyć tyle razy, ile jest to konieczne)</w:t>
      </w:r>
    </w:p>
    <w:p w14:paraId="7C75A6E4" w14:textId="77777777" w:rsidR="004F17FB" w:rsidRPr="00CC5192" w:rsidRDefault="004F17FB" w:rsidP="004F17FB">
      <w:pPr>
        <w:spacing w:after="0" w:line="240" w:lineRule="auto"/>
        <w:jc w:val="both"/>
        <w:rPr>
          <w:rFonts w:ascii="Tahoma" w:eastAsia="Times New Roman" w:hAnsi="Tahoma" w:cs="Tahoma"/>
          <w:b/>
          <w:color w:val="FF0000"/>
          <w:sz w:val="20"/>
          <w:szCs w:val="24"/>
          <w:lang w:eastAsia="pl-PL"/>
        </w:rPr>
      </w:pPr>
    </w:p>
    <w:p w14:paraId="1E4E79BA" w14:textId="77777777" w:rsidR="001D55B9" w:rsidRPr="006B6E67" w:rsidRDefault="001D55B9" w:rsidP="001D55B9">
      <w:pPr>
        <w:pStyle w:val="Akapitzlist"/>
        <w:widowControl w:val="0"/>
        <w:suppressAutoHyphens/>
        <w:spacing w:after="0" w:line="240" w:lineRule="auto"/>
        <w:ind w:left="426"/>
        <w:jc w:val="both"/>
        <w:rPr>
          <w:rFonts w:ascii="Tahoma" w:eastAsia="Times New Roman" w:hAnsi="Tahoma" w:cs="Tahoma"/>
          <w:sz w:val="20"/>
          <w:szCs w:val="24"/>
          <w:lang w:eastAsia="pl-PL"/>
        </w:rPr>
      </w:pPr>
    </w:p>
    <w:p w14:paraId="43A0A245" w14:textId="77777777" w:rsidR="00CC5192" w:rsidRPr="00D8392B" w:rsidRDefault="00CC5192" w:rsidP="00CC5192">
      <w:pPr>
        <w:tabs>
          <w:tab w:val="left" w:pos="12240"/>
        </w:tabs>
        <w:spacing w:after="0" w:line="240" w:lineRule="auto"/>
        <w:jc w:val="both"/>
        <w:rPr>
          <w:rFonts w:ascii="Tahoma" w:eastAsia="Times New Roman" w:hAnsi="Tahoma" w:cs="Tahoma"/>
          <w:bCs/>
          <w:sz w:val="18"/>
          <w:szCs w:val="18"/>
          <w:lang w:eastAsia="pl-PL"/>
        </w:rPr>
      </w:pPr>
      <w:r w:rsidRPr="00D8392B">
        <w:rPr>
          <w:rFonts w:ascii="Tahoma" w:eastAsia="Times New Roman" w:hAnsi="Tahoma" w:cs="Tahoma"/>
          <w:bCs/>
          <w:sz w:val="18"/>
          <w:szCs w:val="18"/>
          <w:lang w:eastAsia="pl-PL"/>
        </w:rPr>
        <w:t>- Zapoznaliśmy się ze Specyfikacją Warunków Zamówienia, nie wnosimy do niej zastrzeżeń oraz zdobyliśmy konieczne informacje do przygotowania oferty i zobowiązujemy się spełnić wszystkie wymienione w Specyfikacji wymagania Zamawiającego</w:t>
      </w:r>
    </w:p>
    <w:p w14:paraId="047E18C5" w14:textId="77777777" w:rsidR="001D55B9" w:rsidRPr="00D8392B" w:rsidRDefault="00CC5192" w:rsidP="00CC5192">
      <w:pPr>
        <w:tabs>
          <w:tab w:val="left" w:pos="12240"/>
        </w:tabs>
        <w:spacing w:after="0" w:line="240" w:lineRule="auto"/>
        <w:jc w:val="both"/>
        <w:rPr>
          <w:rFonts w:ascii="Tahoma" w:eastAsia="Times New Roman" w:hAnsi="Tahoma" w:cs="Tahoma"/>
          <w:bCs/>
          <w:sz w:val="18"/>
          <w:szCs w:val="18"/>
          <w:lang w:eastAsia="pl-PL"/>
        </w:rPr>
      </w:pPr>
      <w:r w:rsidRPr="00D8392B">
        <w:rPr>
          <w:rFonts w:ascii="Tahoma" w:eastAsia="Times New Roman" w:hAnsi="Tahoma" w:cs="Tahoma"/>
          <w:bCs/>
          <w:sz w:val="18"/>
          <w:szCs w:val="18"/>
          <w:lang w:eastAsia="pl-PL"/>
        </w:rPr>
        <w:t xml:space="preserve">- Jesteśmy związani niniejszą ofertą przez czas wskazany w Specyfikacji Warunków </w:t>
      </w:r>
      <w:r w:rsidR="000F31E5" w:rsidRPr="00D8392B">
        <w:rPr>
          <w:rFonts w:ascii="Tahoma" w:eastAsia="Times New Roman" w:hAnsi="Tahoma" w:cs="Tahoma"/>
          <w:bCs/>
          <w:sz w:val="18"/>
          <w:szCs w:val="18"/>
          <w:lang w:eastAsia="pl-PL"/>
        </w:rPr>
        <w:t xml:space="preserve"> Zamówienia </w:t>
      </w:r>
    </w:p>
    <w:p w14:paraId="74890006" w14:textId="5CE31CD0" w:rsidR="00CC5192" w:rsidRPr="00D8392B" w:rsidRDefault="00CC5192" w:rsidP="00CC5192">
      <w:pPr>
        <w:tabs>
          <w:tab w:val="left" w:pos="12240"/>
        </w:tabs>
        <w:spacing w:after="0" w:line="240" w:lineRule="auto"/>
        <w:jc w:val="both"/>
        <w:rPr>
          <w:rFonts w:ascii="Tahoma" w:eastAsia="Times New Roman" w:hAnsi="Tahoma" w:cs="Tahoma"/>
          <w:bCs/>
          <w:sz w:val="18"/>
          <w:szCs w:val="18"/>
          <w:lang w:eastAsia="pl-PL"/>
        </w:rPr>
      </w:pPr>
      <w:r w:rsidRPr="00D8392B">
        <w:rPr>
          <w:rFonts w:ascii="Tahoma" w:eastAsia="Times New Roman" w:hAnsi="Tahoma" w:cs="Tahoma"/>
          <w:bCs/>
          <w:sz w:val="18"/>
          <w:szCs w:val="18"/>
          <w:lang w:eastAsia="pl-PL"/>
        </w:rPr>
        <w:t>- Zawarta w Specyfikacji Warunków Zamówienia treść wzor</w:t>
      </w:r>
      <w:r w:rsidR="00EC7F65" w:rsidRPr="00D8392B">
        <w:rPr>
          <w:rFonts w:ascii="Tahoma" w:eastAsia="Times New Roman" w:hAnsi="Tahoma" w:cs="Tahoma"/>
          <w:bCs/>
          <w:sz w:val="18"/>
          <w:szCs w:val="18"/>
          <w:lang w:eastAsia="pl-PL"/>
        </w:rPr>
        <w:t>ów</w:t>
      </w:r>
      <w:r w:rsidR="00C94957" w:rsidRPr="00D8392B">
        <w:rPr>
          <w:rFonts w:ascii="Tahoma" w:eastAsia="Times New Roman" w:hAnsi="Tahoma" w:cs="Tahoma"/>
          <w:bCs/>
          <w:sz w:val="18"/>
          <w:szCs w:val="18"/>
          <w:lang w:eastAsia="pl-PL"/>
        </w:rPr>
        <w:t xml:space="preserve"> </w:t>
      </w:r>
      <w:r w:rsidRPr="00D8392B">
        <w:rPr>
          <w:rFonts w:ascii="Tahoma" w:eastAsia="Times New Roman" w:hAnsi="Tahoma" w:cs="Tahoma"/>
          <w:bCs/>
          <w:sz w:val="18"/>
          <w:szCs w:val="18"/>
          <w:lang w:eastAsia="pl-PL"/>
        </w:rPr>
        <w:t xml:space="preserve">umowy została przez nas zaakceptowana </w:t>
      </w:r>
      <w:r w:rsidR="00734E75">
        <w:rPr>
          <w:rFonts w:ascii="Tahoma" w:eastAsia="Times New Roman" w:hAnsi="Tahoma" w:cs="Tahoma"/>
          <w:bCs/>
          <w:sz w:val="18"/>
          <w:szCs w:val="18"/>
          <w:lang w:eastAsia="pl-PL"/>
        </w:rPr>
        <w:t xml:space="preserve">                             </w:t>
      </w:r>
      <w:r w:rsidRPr="00D8392B">
        <w:rPr>
          <w:rFonts w:ascii="Tahoma" w:eastAsia="Times New Roman" w:hAnsi="Tahoma" w:cs="Tahoma"/>
          <w:bCs/>
          <w:sz w:val="18"/>
          <w:szCs w:val="18"/>
          <w:lang w:eastAsia="pl-PL"/>
        </w:rPr>
        <w:t>i zobowiązujemy się w przypadku wyboru naszej oferty do zawarcia umowy na wyżej wymienionych warunkach w miejscu i terminie wyznaczonym przez Zamawiającego</w:t>
      </w:r>
    </w:p>
    <w:p w14:paraId="46D2EACD" w14:textId="77777777" w:rsidR="003A1656" w:rsidRPr="00D8392B" w:rsidRDefault="003A1656" w:rsidP="003A1656">
      <w:pPr>
        <w:suppressAutoHyphens/>
        <w:spacing w:after="0" w:line="240" w:lineRule="auto"/>
        <w:contextualSpacing/>
        <w:jc w:val="both"/>
        <w:rPr>
          <w:rFonts w:ascii="Tahoma" w:eastAsia="Cambria" w:hAnsi="Tahoma" w:cs="Tahoma"/>
          <w:sz w:val="18"/>
          <w:szCs w:val="18"/>
        </w:rPr>
      </w:pPr>
      <w:r w:rsidRPr="00D8392B">
        <w:rPr>
          <w:rFonts w:ascii="Tahoma" w:eastAsia="Cambria" w:hAnsi="Tahoma" w:cs="Tahoma"/>
          <w:sz w:val="18"/>
          <w:szCs w:val="18"/>
        </w:rPr>
        <w:t>- W przypadku dołączenia do oferty dokumentów o których mowa w pkt. VI</w:t>
      </w:r>
      <w:r w:rsidR="001D55B9" w:rsidRPr="00D8392B">
        <w:rPr>
          <w:rFonts w:ascii="Tahoma" w:eastAsia="Cambria" w:hAnsi="Tahoma" w:cs="Tahoma"/>
          <w:sz w:val="18"/>
          <w:szCs w:val="18"/>
        </w:rPr>
        <w:t>I</w:t>
      </w:r>
      <w:r w:rsidRPr="00D8392B">
        <w:rPr>
          <w:rFonts w:ascii="Tahoma" w:eastAsia="Cambria" w:hAnsi="Tahoma" w:cs="Tahoma"/>
          <w:sz w:val="18"/>
          <w:szCs w:val="18"/>
        </w:rPr>
        <w:t>.</w:t>
      </w:r>
      <w:r w:rsidR="001D55B9" w:rsidRPr="00D8392B">
        <w:rPr>
          <w:rFonts w:ascii="Tahoma" w:eastAsia="Cambria" w:hAnsi="Tahoma" w:cs="Tahoma"/>
          <w:sz w:val="18"/>
          <w:szCs w:val="18"/>
        </w:rPr>
        <w:t>5 S</w:t>
      </w:r>
      <w:r w:rsidRPr="00D8392B">
        <w:rPr>
          <w:rFonts w:ascii="Tahoma" w:eastAsia="Cambria" w:hAnsi="Tahoma" w:cs="Tahoma"/>
          <w:sz w:val="18"/>
          <w:szCs w:val="18"/>
        </w:rPr>
        <w:t xml:space="preserve">WZ oświadczamy , że pomimo tego, że nie było to wymagane na tym etapie postępowania dokumenty te są aktualne </w:t>
      </w:r>
      <w:r w:rsidRPr="00D8392B">
        <w:rPr>
          <w:rFonts w:ascii="Tahoma" w:eastAsia="Times New Roman" w:hAnsi="Tahoma" w:cs="Tahoma"/>
          <w:sz w:val="18"/>
          <w:szCs w:val="18"/>
          <w:lang w:eastAsia="pl-PL"/>
        </w:rPr>
        <w:t xml:space="preserve">oraz </w:t>
      </w:r>
      <w:r w:rsidRPr="00D8392B">
        <w:rPr>
          <w:rFonts w:ascii="Tahoma" w:eastAsia="Times New Roman" w:hAnsi="Tahoma" w:cs="Tahoma"/>
          <w:sz w:val="18"/>
          <w:szCs w:val="18"/>
          <w:lang w:val="x-none" w:eastAsia="pl-PL"/>
        </w:rPr>
        <w:t>zgodne ze stanem faktycznym</w:t>
      </w:r>
      <w:r w:rsidRPr="00D8392B">
        <w:rPr>
          <w:rFonts w:ascii="Tahoma" w:eastAsia="Times New Roman" w:hAnsi="Tahoma" w:cs="Tahoma"/>
          <w:sz w:val="18"/>
          <w:szCs w:val="18"/>
          <w:lang w:val="x-none" w:eastAsia="ar-SA"/>
        </w:rPr>
        <w:t xml:space="preserve"> na dzień złożenia</w:t>
      </w:r>
      <w:r w:rsidRPr="00D8392B">
        <w:rPr>
          <w:rFonts w:ascii="Tahoma" w:eastAsia="Cambria" w:hAnsi="Tahoma" w:cs="Tahoma"/>
          <w:sz w:val="18"/>
          <w:szCs w:val="18"/>
        </w:rPr>
        <w:t xml:space="preserve"> i wyrażamy zgodę na zbadanie przez Zamawiającego załączonych dokumentów.</w:t>
      </w:r>
    </w:p>
    <w:p w14:paraId="2486A7CC" w14:textId="6FD73520" w:rsidR="00CC5192" w:rsidRPr="00D8392B" w:rsidRDefault="00CC5192" w:rsidP="00CC5192">
      <w:pPr>
        <w:spacing w:after="0" w:line="240" w:lineRule="auto"/>
        <w:jc w:val="both"/>
        <w:rPr>
          <w:rFonts w:ascii="Tahoma" w:eastAsia="Times New Roman" w:hAnsi="Tahoma" w:cs="Tahoma"/>
          <w:sz w:val="18"/>
          <w:szCs w:val="18"/>
          <w:lang w:eastAsia="pl-PL"/>
        </w:rPr>
      </w:pPr>
      <w:r w:rsidRPr="00D8392B">
        <w:rPr>
          <w:rFonts w:ascii="Tahoma" w:eastAsia="Times New Roman" w:hAnsi="Tahoma" w:cs="Tahoma"/>
          <w:sz w:val="18"/>
          <w:szCs w:val="18"/>
          <w:lang w:eastAsia="pl-PL"/>
        </w:rPr>
        <w:t xml:space="preserve">- Oświadczamy, że przedmiot i warunki realizacji niniejszego zamówienia są zgodne z ustawą z dnia 06 września 2001r. Prawo farmaceutyczne </w:t>
      </w:r>
      <w:r w:rsidR="00FB2294" w:rsidRPr="00D8392B">
        <w:rPr>
          <w:rFonts w:ascii="Tahoma" w:eastAsia="Times New Roman" w:hAnsi="Tahoma" w:cs="Tahoma"/>
          <w:sz w:val="18"/>
          <w:szCs w:val="18"/>
          <w:lang w:eastAsia="ar-SA"/>
        </w:rPr>
        <w:t>(tj</w:t>
      </w:r>
      <w:r w:rsidR="001D55B9" w:rsidRPr="00D8392B">
        <w:rPr>
          <w:sz w:val="18"/>
          <w:szCs w:val="18"/>
        </w:rPr>
        <w:t xml:space="preserve"> </w:t>
      </w:r>
      <w:r w:rsidR="005519A0" w:rsidRPr="005519A0">
        <w:rPr>
          <w:rFonts w:ascii="Tahoma" w:eastAsia="Times New Roman" w:hAnsi="Tahoma" w:cs="Tahoma"/>
          <w:sz w:val="18"/>
          <w:szCs w:val="18"/>
          <w:lang w:eastAsia="ar-SA"/>
        </w:rPr>
        <w:t>Dz. U. z 202</w:t>
      </w:r>
      <w:r w:rsidR="005521A9">
        <w:rPr>
          <w:rFonts w:ascii="Tahoma" w:eastAsia="Times New Roman" w:hAnsi="Tahoma" w:cs="Tahoma"/>
          <w:sz w:val="18"/>
          <w:szCs w:val="18"/>
          <w:lang w:eastAsia="ar-SA"/>
        </w:rPr>
        <w:t>1</w:t>
      </w:r>
      <w:r w:rsidR="005519A0" w:rsidRPr="005519A0">
        <w:rPr>
          <w:rFonts w:ascii="Tahoma" w:eastAsia="Times New Roman" w:hAnsi="Tahoma" w:cs="Tahoma"/>
          <w:sz w:val="18"/>
          <w:szCs w:val="18"/>
          <w:lang w:eastAsia="ar-SA"/>
        </w:rPr>
        <w:t xml:space="preserve">poz. </w:t>
      </w:r>
      <w:r w:rsidR="005521A9">
        <w:rPr>
          <w:rFonts w:ascii="Tahoma" w:eastAsia="Times New Roman" w:hAnsi="Tahoma" w:cs="Tahoma"/>
          <w:sz w:val="18"/>
          <w:szCs w:val="18"/>
          <w:lang w:eastAsia="ar-SA"/>
        </w:rPr>
        <w:t xml:space="preserve">1977 </w:t>
      </w:r>
      <w:r w:rsidR="005519A0" w:rsidRPr="005519A0">
        <w:rPr>
          <w:rFonts w:ascii="Tahoma" w:eastAsia="Times New Roman" w:hAnsi="Tahoma" w:cs="Tahoma"/>
          <w:sz w:val="18"/>
          <w:szCs w:val="18"/>
          <w:lang w:eastAsia="ar-SA"/>
        </w:rPr>
        <w:t>z póź. zm</w:t>
      </w:r>
      <w:r w:rsidR="001D55B9" w:rsidRPr="00D8392B">
        <w:rPr>
          <w:rFonts w:ascii="Tahoma" w:eastAsia="Times New Roman" w:hAnsi="Tahoma" w:cs="Tahoma"/>
          <w:sz w:val="18"/>
          <w:szCs w:val="18"/>
          <w:lang w:eastAsia="ar-SA"/>
        </w:rPr>
        <w:t>.)</w:t>
      </w:r>
      <w:r w:rsidRPr="00D8392B">
        <w:rPr>
          <w:rFonts w:ascii="Tahoma" w:eastAsia="Times New Roman" w:hAnsi="Tahoma" w:cs="Tahoma"/>
          <w:sz w:val="18"/>
          <w:szCs w:val="18"/>
          <w:lang w:eastAsia="pl-PL"/>
        </w:rPr>
        <w:t xml:space="preserve"> oraz  z innymi obowiązującymi przepisami prawnymi w tym zakresie</w:t>
      </w:r>
    </w:p>
    <w:p w14:paraId="61011D2F" w14:textId="77777777" w:rsidR="00BE37B0" w:rsidRPr="00295586" w:rsidRDefault="00BE37B0" w:rsidP="00BE37B0">
      <w:pPr>
        <w:suppressAutoHyphens/>
        <w:autoSpaceDE w:val="0"/>
        <w:autoSpaceDN w:val="0"/>
        <w:adjustRightInd w:val="0"/>
        <w:spacing w:after="0" w:line="240" w:lineRule="auto"/>
        <w:jc w:val="both"/>
        <w:rPr>
          <w:rFonts w:ascii="Tahoma" w:eastAsia="TimesNewRoman" w:hAnsi="Tahoma" w:cs="Tahoma"/>
          <w:sz w:val="18"/>
          <w:szCs w:val="18"/>
          <w:lang w:eastAsia="pl-PL"/>
        </w:rPr>
      </w:pPr>
      <w:r w:rsidRPr="00295586">
        <w:rPr>
          <w:rFonts w:ascii="Tahoma" w:eastAsia="Times New Roman" w:hAnsi="Tahoma" w:cs="Tahoma"/>
          <w:sz w:val="18"/>
          <w:szCs w:val="18"/>
          <w:lang w:eastAsia="ar-SA"/>
        </w:rPr>
        <w:t>- Oświadczam, że wypełniłem obowiązki informacyjne przewidziane w art. 13 lub art. 14</w:t>
      </w:r>
      <w:r w:rsidRPr="00295586">
        <w:rPr>
          <w:rFonts w:ascii="Tahoma" w:eastAsia="Times New Roman" w:hAnsi="Tahoma" w:cs="Tahoma"/>
          <w:sz w:val="18"/>
          <w:szCs w:val="18"/>
          <w:vertAlign w:val="superscript"/>
          <w:lang w:eastAsia="ar-SA"/>
        </w:rPr>
        <w:t xml:space="preserve"> </w:t>
      </w:r>
      <w:r w:rsidRPr="00295586">
        <w:rPr>
          <w:rFonts w:ascii="Tahoma" w:eastAsia="Times New Roman" w:hAnsi="Tahoma" w:cs="Tahoma"/>
          <w:sz w:val="18"/>
          <w:szCs w:val="18"/>
          <w:lang w:eastAsia="ar-SA"/>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w:t>
      </w:r>
      <w:r>
        <w:rPr>
          <w:rFonts w:ascii="Tahoma" w:eastAsia="Times New Roman" w:hAnsi="Tahoma" w:cs="Tahoma"/>
          <w:sz w:val="18"/>
          <w:szCs w:val="18"/>
          <w:lang w:eastAsia="ar-SA"/>
        </w:rPr>
        <w:t>, ze zm.</w:t>
      </w:r>
      <w:r w:rsidRPr="00295586">
        <w:rPr>
          <w:rFonts w:ascii="Tahoma" w:eastAsia="Times New Roman" w:hAnsi="Tahoma" w:cs="Tahoma"/>
          <w:sz w:val="18"/>
          <w:szCs w:val="18"/>
          <w:lang w:eastAsia="ar-SA"/>
        </w:rPr>
        <w:t>) (dalej w treści RODO) wobec osób fizycznych, od których dane osobowe bezpośrednio lub pośrednio pozyskałem w celu ubiegania się o udzielenie zamówienia publicznego w niniejszym postępowaniu.*</w:t>
      </w:r>
    </w:p>
    <w:p w14:paraId="02C9763C" w14:textId="77777777" w:rsidR="00BE37B0" w:rsidRPr="00295586" w:rsidRDefault="00BE37B0" w:rsidP="00BE37B0">
      <w:pPr>
        <w:suppressAutoHyphens/>
        <w:spacing w:after="0" w:line="240" w:lineRule="auto"/>
        <w:ind w:left="284" w:hanging="284"/>
        <w:jc w:val="both"/>
        <w:rPr>
          <w:rFonts w:ascii="Tahoma" w:eastAsia="Times New Roman" w:hAnsi="Tahoma" w:cs="Tahoma"/>
          <w:sz w:val="18"/>
          <w:szCs w:val="18"/>
          <w:lang w:eastAsia="ar-SA"/>
        </w:rPr>
      </w:pPr>
      <w:r w:rsidRPr="00295586">
        <w:rPr>
          <w:rFonts w:ascii="Tahoma" w:eastAsia="Times New Roman" w:hAnsi="Tahoma" w:cs="Tahoma"/>
          <w:sz w:val="18"/>
          <w:szCs w:val="18"/>
          <w:lang w:eastAsia="ar-SA"/>
        </w:rPr>
        <w:t xml:space="preserve">     (*</w:t>
      </w:r>
      <w:r w:rsidRPr="00295586">
        <w:rPr>
          <w:rFonts w:ascii="Tahoma" w:eastAsia="Times New Roman" w:hAnsi="Tahoma" w:cs="Tahoma"/>
          <w:sz w:val="18"/>
          <w:szCs w:val="18"/>
          <w:lang w:val="x-none" w:eastAsia="ar-SA"/>
        </w:rPr>
        <w:t>W przypadku gdy wykonawca nie przekazuje danych osobowych innych niż bezpośrednio jego dotyczących lub zachodzi wyłączenie stosowania obowiązku informacyjnego, stosownie do art. 13 ust. 4 lub art. 14 ust. 5 RODO</w:t>
      </w:r>
      <w:r w:rsidRPr="00295586">
        <w:rPr>
          <w:rFonts w:ascii="Tahoma" w:eastAsia="Times New Roman" w:hAnsi="Tahoma" w:cs="Tahoma"/>
          <w:sz w:val="18"/>
          <w:szCs w:val="18"/>
          <w:lang w:eastAsia="ar-SA"/>
        </w:rPr>
        <w:t>,</w:t>
      </w:r>
      <w:r w:rsidRPr="00295586">
        <w:rPr>
          <w:rFonts w:ascii="Tahoma" w:eastAsia="Times New Roman" w:hAnsi="Tahoma" w:cs="Tahoma"/>
          <w:sz w:val="18"/>
          <w:szCs w:val="18"/>
          <w:lang w:val="x-none" w:eastAsia="ar-SA"/>
        </w:rPr>
        <w:t xml:space="preserve"> </w:t>
      </w:r>
      <w:r w:rsidRPr="00295586">
        <w:rPr>
          <w:rFonts w:ascii="Tahoma" w:eastAsia="Times New Roman" w:hAnsi="Tahoma" w:cs="Tahoma"/>
          <w:sz w:val="18"/>
          <w:szCs w:val="18"/>
          <w:lang w:eastAsia="ar-SA"/>
        </w:rPr>
        <w:t>może wykreślić treść niniejszego oświadczenia)</w:t>
      </w:r>
    </w:p>
    <w:p w14:paraId="081E15E3" w14:textId="77777777" w:rsidR="00CC5192" w:rsidRPr="00C94957" w:rsidRDefault="00CC5192" w:rsidP="00CC5192">
      <w:pPr>
        <w:spacing w:after="0" w:line="240" w:lineRule="auto"/>
        <w:jc w:val="center"/>
        <w:rPr>
          <w:rFonts w:ascii="Tahoma" w:eastAsia="Times New Roman" w:hAnsi="Tahoma" w:cs="Tahoma"/>
          <w:bCs/>
          <w:sz w:val="16"/>
          <w:szCs w:val="16"/>
          <w:lang w:eastAsia="pl-PL"/>
        </w:rPr>
      </w:pPr>
      <w:r w:rsidRPr="00C94957">
        <w:rPr>
          <w:rFonts w:ascii="Tahoma" w:eastAsia="Times New Roman" w:hAnsi="Tahoma" w:cs="Tahoma"/>
          <w:bCs/>
          <w:sz w:val="16"/>
          <w:szCs w:val="16"/>
          <w:lang w:eastAsia="pl-PL"/>
        </w:rPr>
        <w:t xml:space="preserve">                                                         </w:t>
      </w:r>
    </w:p>
    <w:p w14:paraId="053A4FF4" w14:textId="77777777" w:rsidR="004F17FB" w:rsidRDefault="004F17FB" w:rsidP="00CC5192">
      <w:pPr>
        <w:suppressAutoHyphens/>
        <w:spacing w:after="0" w:line="240" w:lineRule="auto"/>
        <w:rPr>
          <w:rFonts w:ascii="Tahoma" w:eastAsia="Times New Roman" w:hAnsi="Tahoma" w:cs="Tahoma"/>
          <w:sz w:val="20"/>
          <w:szCs w:val="20"/>
          <w:lang w:eastAsia="ar-SA"/>
        </w:rPr>
      </w:pPr>
    </w:p>
    <w:p w14:paraId="63CB7205" w14:textId="77777777" w:rsidR="00EF4E90" w:rsidRDefault="00EF4E90" w:rsidP="00CC5192">
      <w:pPr>
        <w:suppressAutoHyphens/>
        <w:spacing w:after="0" w:line="240" w:lineRule="auto"/>
        <w:rPr>
          <w:rFonts w:ascii="Tahoma" w:eastAsia="Times New Roman" w:hAnsi="Tahoma" w:cs="Tahoma"/>
          <w:sz w:val="20"/>
          <w:szCs w:val="20"/>
          <w:lang w:eastAsia="ar-SA"/>
        </w:rPr>
      </w:pPr>
    </w:p>
    <w:p w14:paraId="104E4EB9" w14:textId="77777777" w:rsidR="00EF4E90" w:rsidRDefault="00EF4E90" w:rsidP="00CC5192">
      <w:pPr>
        <w:suppressAutoHyphens/>
        <w:spacing w:after="0" w:line="240" w:lineRule="auto"/>
        <w:rPr>
          <w:rFonts w:ascii="Tahoma" w:eastAsia="Times New Roman" w:hAnsi="Tahoma" w:cs="Tahoma"/>
          <w:sz w:val="20"/>
          <w:szCs w:val="20"/>
          <w:lang w:eastAsia="ar-SA"/>
        </w:rPr>
      </w:pPr>
    </w:p>
    <w:p w14:paraId="776FAF04" w14:textId="77777777" w:rsidR="00BE37B0" w:rsidRDefault="00BE37B0" w:rsidP="00CC5192">
      <w:pPr>
        <w:suppressAutoHyphens/>
        <w:spacing w:after="0" w:line="240" w:lineRule="auto"/>
        <w:rPr>
          <w:rFonts w:ascii="Tahoma" w:eastAsia="Times New Roman" w:hAnsi="Tahoma" w:cs="Tahoma"/>
          <w:sz w:val="20"/>
          <w:szCs w:val="20"/>
          <w:lang w:eastAsia="ar-SA"/>
        </w:rPr>
      </w:pPr>
    </w:p>
    <w:p w14:paraId="3D4036EB" w14:textId="77777777" w:rsidR="00BE37B0" w:rsidRDefault="00BE37B0" w:rsidP="00CC5192">
      <w:pPr>
        <w:suppressAutoHyphens/>
        <w:spacing w:after="0" w:line="240" w:lineRule="auto"/>
        <w:rPr>
          <w:rFonts w:ascii="Tahoma" w:eastAsia="Times New Roman" w:hAnsi="Tahoma" w:cs="Tahoma"/>
          <w:sz w:val="20"/>
          <w:szCs w:val="20"/>
          <w:lang w:eastAsia="ar-SA"/>
        </w:rPr>
      </w:pPr>
    </w:p>
    <w:p w14:paraId="656832A9" w14:textId="77777777" w:rsidR="00BE37B0" w:rsidRDefault="00BE37B0" w:rsidP="00CC5192">
      <w:pPr>
        <w:suppressAutoHyphens/>
        <w:spacing w:after="0" w:line="240" w:lineRule="auto"/>
        <w:rPr>
          <w:rFonts w:ascii="Tahoma" w:eastAsia="Times New Roman" w:hAnsi="Tahoma" w:cs="Tahoma"/>
          <w:sz w:val="20"/>
          <w:szCs w:val="20"/>
          <w:lang w:eastAsia="ar-SA"/>
        </w:rPr>
      </w:pPr>
    </w:p>
    <w:p w14:paraId="7FA5A493" w14:textId="77777777" w:rsidR="00BE37B0" w:rsidRDefault="00BE37B0" w:rsidP="00CC5192">
      <w:pPr>
        <w:suppressAutoHyphens/>
        <w:spacing w:after="0" w:line="240" w:lineRule="auto"/>
        <w:rPr>
          <w:rFonts w:ascii="Tahoma" w:eastAsia="Times New Roman" w:hAnsi="Tahoma" w:cs="Tahoma"/>
          <w:sz w:val="20"/>
          <w:szCs w:val="20"/>
          <w:lang w:eastAsia="ar-SA"/>
        </w:rPr>
      </w:pPr>
    </w:p>
    <w:p w14:paraId="063D9B56" w14:textId="77777777" w:rsidR="00BE37B0" w:rsidRDefault="00BE37B0" w:rsidP="00CC5192">
      <w:pPr>
        <w:suppressAutoHyphens/>
        <w:spacing w:after="0" w:line="240" w:lineRule="auto"/>
        <w:rPr>
          <w:rFonts w:ascii="Tahoma" w:eastAsia="Times New Roman" w:hAnsi="Tahoma" w:cs="Tahoma"/>
          <w:sz w:val="20"/>
          <w:szCs w:val="20"/>
          <w:lang w:eastAsia="ar-SA"/>
        </w:rPr>
      </w:pPr>
    </w:p>
    <w:p w14:paraId="47182EEB" w14:textId="77777777" w:rsidR="00BE37B0" w:rsidRDefault="00BE37B0" w:rsidP="00CC5192">
      <w:pPr>
        <w:suppressAutoHyphens/>
        <w:spacing w:after="0" w:line="240" w:lineRule="auto"/>
        <w:rPr>
          <w:rFonts w:ascii="Tahoma" w:eastAsia="Times New Roman" w:hAnsi="Tahoma" w:cs="Tahoma"/>
          <w:sz w:val="20"/>
          <w:szCs w:val="20"/>
          <w:lang w:eastAsia="ar-SA"/>
        </w:rPr>
      </w:pPr>
    </w:p>
    <w:p w14:paraId="1EF1728A" w14:textId="77777777" w:rsidR="00BE37B0" w:rsidRDefault="00BE37B0" w:rsidP="00CC5192">
      <w:pPr>
        <w:suppressAutoHyphens/>
        <w:spacing w:after="0" w:line="240" w:lineRule="auto"/>
        <w:rPr>
          <w:rFonts w:ascii="Tahoma" w:eastAsia="Times New Roman" w:hAnsi="Tahoma" w:cs="Tahoma"/>
          <w:sz w:val="20"/>
          <w:szCs w:val="20"/>
          <w:lang w:eastAsia="ar-SA"/>
        </w:rPr>
      </w:pPr>
    </w:p>
    <w:p w14:paraId="051F1495" w14:textId="77777777" w:rsidR="00BE37B0" w:rsidRDefault="00BE37B0" w:rsidP="00CC5192">
      <w:pPr>
        <w:suppressAutoHyphens/>
        <w:spacing w:after="0" w:line="240" w:lineRule="auto"/>
        <w:rPr>
          <w:rFonts w:ascii="Tahoma" w:eastAsia="Times New Roman" w:hAnsi="Tahoma" w:cs="Tahoma"/>
          <w:sz w:val="20"/>
          <w:szCs w:val="20"/>
          <w:lang w:eastAsia="ar-SA"/>
        </w:rPr>
      </w:pPr>
    </w:p>
    <w:p w14:paraId="2919F6BE" w14:textId="611EF6E6" w:rsidR="00CC5192" w:rsidRPr="00CC5192" w:rsidRDefault="001D55B9" w:rsidP="00CC5192">
      <w:pPr>
        <w:suppressAutoHyphens/>
        <w:spacing w:after="0" w:line="240" w:lineRule="auto"/>
        <w:rPr>
          <w:rFonts w:ascii="Tahoma" w:eastAsia="Times New Roman" w:hAnsi="Tahoma" w:cs="Tahoma"/>
          <w:sz w:val="20"/>
          <w:szCs w:val="20"/>
          <w:lang w:eastAsia="ar-SA"/>
        </w:rPr>
      </w:pPr>
      <w:r>
        <w:rPr>
          <w:rFonts w:ascii="Tahoma" w:eastAsia="Times New Roman" w:hAnsi="Tahoma" w:cs="Tahoma"/>
          <w:sz w:val="20"/>
          <w:szCs w:val="20"/>
          <w:lang w:eastAsia="ar-SA"/>
        </w:rPr>
        <w:t>DZP.381.</w:t>
      </w:r>
      <w:r w:rsidR="00F307AE">
        <w:rPr>
          <w:rFonts w:ascii="Tahoma" w:eastAsia="Times New Roman" w:hAnsi="Tahoma" w:cs="Tahoma"/>
          <w:sz w:val="20"/>
          <w:szCs w:val="20"/>
          <w:lang w:eastAsia="ar-SA"/>
        </w:rPr>
        <w:t>6</w:t>
      </w:r>
      <w:r>
        <w:rPr>
          <w:rFonts w:ascii="Tahoma" w:eastAsia="Times New Roman" w:hAnsi="Tahoma" w:cs="Tahoma"/>
          <w:sz w:val="20"/>
          <w:szCs w:val="20"/>
          <w:lang w:eastAsia="ar-SA"/>
        </w:rPr>
        <w:t>A.</w:t>
      </w:r>
      <w:r w:rsidR="003240BA">
        <w:rPr>
          <w:rFonts w:ascii="Tahoma" w:eastAsia="Times New Roman" w:hAnsi="Tahoma" w:cs="Tahoma"/>
          <w:sz w:val="20"/>
          <w:szCs w:val="20"/>
          <w:lang w:eastAsia="ar-SA"/>
        </w:rPr>
        <w:t>20</w:t>
      </w:r>
      <w:r>
        <w:rPr>
          <w:rFonts w:ascii="Tahoma" w:eastAsia="Times New Roman" w:hAnsi="Tahoma" w:cs="Tahoma"/>
          <w:sz w:val="20"/>
          <w:szCs w:val="20"/>
          <w:lang w:eastAsia="ar-SA"/>
        </w:rPr>
        <w:t>2</w:t>
      </w:r>
      <w:r w:rsidR="00BE37B0">
        <w:rPr>
          <w:rFonts w:ascii="Tahoma" w:eastAsia="Times New Roman" w:hAnsi="Tahoma" w:cs="Tahoma"/>
          <w:sz w:val="20"/>
          <w:szCs w:val="20"/>
          <w:lang w:eastAsia="ar-SA"/>
        </w:rPr>
        <w:t>2</w:t>
      </w:r>
    </w:p>
    <w:p w14:paraId="641BAC37" w14:textId="77777777" w:rsidR="00CC5192" w:rsidRPr="00CC5192" w:rsidRDefault="00CC5192" w:rsidP="00CC5192">
      <w:pPr>
        <w:suppressAutoHyphens/>
        <w:spacing w:after="0" w:line="240" w:lineRule="auto"/>
        <w:rPr>
          <w:rFonts w:ascii="Tahoma" w:eastAsia="Times New Roman" w:hAnsi="Tahoma" w:cs="Tahoma"/>
          <w:sz w:val="20"/>
          <w:szCs w:val="20"/>
          <w:lang w:eastAsia="ar-SA"/>
        </w:rPr>
      </w:pPr>
      <w:r w:rsidRPr="00CC5192">
        <w:rPr>
          <w:rFonts w:ascii="Tahoma" w:eastAsia="Times New Roman" w:hAnsi="Tahoma" w:cs="Tahoma"/>
          <w:sz w:val="20"/>
          <w:szCs w:val="20"/>
          <w:lang w:eastAsia="ar-SA"/>
        </w:rPr>
        <w:t xml:space="preserve">Załącznik nr  3 </w:t>
      </w:r>
    </w:p>
    <w:p w14:paraId="14AAA7FA" w14:textId="77777777" w:rsidR="00A972BB" w:rsidRDefault="00A972BB" w:rsidP="00A972BB">
      <w:pPr>
        <w:spacing w:after="0" w:line="240" w:lineRule="auto"/>
        <w:jc w:val="center"/>
        <w:rPr>
          <w:rFonts w:ascii="Tahoma" w:eastAsia="Times New Roman" w:hAnsi="Tahoma" w:cs="Tahoma"/>
          <w:b/>
          <w:sz w:val="20"/>
          <w:szCs w:val="20"/>
          <w:lang w:eastAsia="pl-PL"/>
        </w:rPr>
      </w:pPr>
    </w:p>
    <w:p w14:paraId="71FAEE2B" w14:textId="77777777" w:rsidR="00A972BB" w:rsidRDefault="00A972BB" w:rsidP="00A972BB">
      <w:pPr>
        <w:spacing w:after="0" w:line="240" w:lineRule="auto"/>
        <w:jc w:val="center"/>
        <w:rPr>
          <w:rFonts w:ascii="Tahoma" w:eastAsia="Times New Roman" w:hAnsi="Tahoma" w:cs="Tahoma"/>
          <w:b/>
          <w:sz w:val="20"/>
          <w:szCs w:val="20"/>
          <w:lang w:eastAsia="pl-PL"/>
        </w:rPr>
      </w:pPr>
    </w:p>
    <w:p w14:paraId="428FEB58" w14:textId="77777777" w:rsidR="00A972BB" w:rsidRDefault="00A972BB" w:rsidP="00A972BB">
      <w:pPr>
        <w:spacing w:after="0" w:line="240" w:lineRule="auto"/>
        <w:jc w:val="center"/>
        <w:rPr>
          <w:rFonts w:ascii="Tahoma" w:eastAsia="Times New Roman" w:hAnsi="Tahoma" w:cs="Tahoma"/>
          <w:b/>
          <w:sz w:val="20"/>
          <w:szCs w:val="20"/>
          <w:lang w:eastAsia="pl-PL"/>
        </w:rPr>
      </w:pPr>
      <w:r>
        <w:rPr>
          <w:rFonts w:ascii="Tahoma" w:eastAsia="Times New Roman" w:hAnsi="Tahoma" w:cs="Tahoma"/>
          <w:b/>
          <w:sz w:val="20"/>
          <w:szCs w:val="20"/>
          <w:lang w:eastAsia="pl-PL"/>
        </w:rPr>
        <w:t>……………………………………….</w:t>
      </w:r>
    </w:p>
    <w:p w14:paraId="26447566" w14:textId="77777777" w:rsidR="00A972BB" w:rsidRDefault="00A972BB" w:rsidP="00A972BB">
      <w:pPr>
        <w:spacing w:after="0" w:line="240" w:lineRule="auto"/>
        <w:jc w:val="center"/>
        <w:rPr>
          <w:rFonts w:ascii="Tahoma" w:eastAsia="Times New Roman" w:hAnsi="Tahoma" w:cs="Tahoma"/>
          <w:b/>
          <w:sz w:val="20"/>
          <w:szCs w:val="20"/>
          <w:lang w:eastAsia="pl-PL"/>
        </w:rPr>
      </w:pPr>
      <w:r>
        <w:rPr>
          <w:rFonts w:ascii="Tahoma" w:eastAsia="Times New Roman" w:hAnsi="Tahoma" w:cs="Tahoma"/>
          <w:b/>
          <w:sz w:val="20"/>
          <w:szCs w:val="20"/>
          <w:lang w:eastAsia="pl-PL"/>
        </w:rPr>
        <w:t>(nazwa wykonawcy )</w:t>
      </w:r>
    </w:p>
    <w:p w14:paraId="2B588925" w14:textId="77777777" w:rsidR="00A972BB" w:rsidRDefault="00A972BB" w:rsidP="00CC5192">
      <w:pPr>
        <w:spacing w:after="0" w:line="240" w:lineRule="auto"/>
        <w:jc w:val="center"/>
        <w:rPr>
          <w:rFonts w:ascii="Tahoma" w:eastAsia="Times New Roman" w:hAnsi="Tahoma" w:cs="Tahoma"/>
          <w:b/>
          <w:sz w:val="20"/>
          <w:szCs w:val="20"/>
          <w:lang w:eastAsia="pl-PL"/>
        </w:rPr>
      </w:pPr>
    </w:p>
    <w:p w14:paraId="7E922807" w14:textId="77777777" w:rsidR="00A972BB" w:rsidRDefault="00A972BB" w:rsidP="00CC5192">
      <w:pPr>
        <w:spacing w:after="0" w:line="240" w:lineRule="auto"/>
        <w:jc w:val="center"/>
        <w:rPr>
          <w:rFonts w:ascii="Tahoma" w:eastAsia="Times New Roman" w:hAnsi="Tahoma" w:cs="Tahoma"/>
          <w:b/>
          <w:sz w:val="20"/>
          <w:szCs w:val="20"/>
          <w:lang w:eastAsia="pl-PL"/>
        </w:rPr>
      </w:pPr>
    </w:p>
    <w:p w14:paraId="4816A1B5" w14:textId="77777777" w:rsidR="00A972BB" w:rsidRDefault="00A972BB" w:rsidP="00CC5192">
      <w:pPr>
        <w:spacing w:after="0" w:line="240" w:lineRule="auto"/>
        <w:jc w:val="center"/>
        <w:rPr>
          <w:rFonts w:ascii="Tahoma" w:eastAsia="Times New Roman" w:hAnsi="Tahoma" w:cs="Tahoma"/>
          <w:b/>
          <w:sz w:val="20"/>
          <w:szCs w:val="20"/>
          <w:lang w:eastAsia="pl-PL"/>
        </w:rPr>
      </w:pPr>
    </w:p>
    <w:p w14:paraId="27467EB0" w14:textId="77777777" w:rsidR="004F17FB" w:rsidRPr="00362DAA" w:rsidRDefault="004F17FB" w:rsidP="004F17FB">
      <w:pPr>
        <w:spacing w:after="0" w:line="240" w:lineRule="auto"/>
        <w:jc w:val="center"/>
        <w:rPr>
          <w:rFonts w:ascii="Tahoma" w:eastAsia="Times New Roman" w:hAnsi="Tahoma" w:cs="Tahoma"/>
          <w:b/>
          <w:sz w:val="20"/>
          <w:szCs w:val="20"/>
          <w:lang w:eastAsia="pl-PL"/>
        </w:rPr>
      </w:pPr>
      <w:r w:rsidRPr="00362DAA">
        <w:rPr>
          <w:rFonts w:ascii="Tahoma" w:eastAsia="Times New Roman" w:hAnsi="Tahoma" w:cs="Tahoma"/>
          <w:b/>
          <w:sz w:val="20"/>
          <w:szCs w:val="20"/>
          <w:lang w:eastAsia="pl-PL"/>
        </w:rPr>
        <w:t xml:space="preserve">Oświadczenie </w:t>
      </w:r>
    </w:p>
    <w:p w14:paraId="5676E8EC" w14:textId="77777777" w:rsidR="004F17FB" w:rsidRPr="00362DAA" w:rsidRDefault="004F17FB" w:rsidP="004F17FB">
      <w:pPr>
        <w:spacing w:after="0" w:line="240" w:lineRule="auto"/>
        <w:jc w:val="center"/>
        <w:rPr>
          <w:rFonts w:ascii="Tahoma" w:eastAsia="Times New Roman" w:hAnsi="Tahoma" w:cs="Tahoma"/>
          <w:b/>
          <w:sz w:val="20"/>
          <w:szCs w:val="20"/>
          <w:lang w:eastAsia="pl-PL"/>
        </w:rPr>
      </w:pPr>
      <w:r w:rsidRPr="00362DAA">
        <w:rPr>
          <w:rFonts w:ascii="Tahoma" w:eastAsia="Times New Roman" w:hAnsi="Tahoma" w:cs="Tahoma"/>
          <w:b/>
          <w:sz w:val="20"/>
          <w:szCs w:val="20"/>
          <w:lang w:eastAsia="pl-PL"/>
        </w:rPr>
        <w:t>o przynależności lub braku przynależności*</w:t>
      </w:r>
      <w:r w:rsidRPr="00362DAA">
        <w:rPr>
          <w:rFonts w:ascii="Tahoma" w:eastAsia="Times New Roman" w:hAnsi="Tahoma" w:cs="Tahoma"/>
          <w:b/>
          <w:sz w:val="20"/>
          <w:szCs w:val="20"/>
          <w:lang w:eastAsia="pl-PL"/>
        </w:rPr>
        <w:br/>
        <w:t xml:space="preserve">do tej samej grupy kapitałowej, o której mowa w art. </w:t>
      </w:r>
      <w:r w:rsidR="005E4BEB">
        <w:rPr>
          <w:rFonts w:ascii="Tahoma" w:eastAsia="Times New Roman" w:hAnsi="Tahoma" w:cs="Tahoma"/>
          <w:b/>
          <w:sz w:val="20"/>
          <w:szCs w:val="20"/>
          <w:lang w:eastAsia="pl-PL"/>
        </w:rPr>
        <w:t>108</w:t>
      </w:r>
      <w:r w:rsidRPr="00362DAA">
        <w:rPr>
          <w:rFonts w:ascii="Tahoma" w:eastAsia="Times New Roman" w:hAnsi="Tahoma" w:cs="Tahoma"/>
          <w:b/>
          <w:sz w:val="20"/>
          <w:szCs w:val="20"/>
          <w:lang w:eastAsia="pl-PL"/>
        </w:rPr>
        <w:t xml:space="preserve"> ust. 1 pkt </w:t>
      </w:r>
      <w:r w:rsidR="005E4BEB">
        <w:rPr>
          <w:rFonts w:ascii="Tahoma" w:eastAsia="Times New Roman" w:hAnsi="Tahoma" w:cs="Tahoma"/>
          <w:b/>
          <w:sz w:val="20"/>
          <w:szCs w:val="20"/>
          <w:lang w:eastAsia="pl-PL"/>
        </w:rPr>
        <w:t>5</w:t>
      </w:r>
    </w:p>
    <w:p w14:paraId="2AD28E69" w14:textId="77777777" w:rsidR="004F17FB" w:rsidRPr="00362DAA" w:rsidRDefault="004F17FB" w:rsidP="004F17FB">
      <w:pPr>
        <w:spacing w:after="0" w:line="240" w:lineRule="auto"/>
        <w:jc w:val="center"/>
        <w:rPr>
          <w:rFonts w:ascii="Tahoma" w:eastAsia="Times New Roman" w:hAnsi="Tahoma" w:cs="Tahoma"/>
          <w:b/>
          <w:sz w:val="20"/>
          <w:szCs w:val="20"/>
          <w:lang w:eastAsia="pl-PL"/>
        </w:rPr>
      </w:pPr>
      <w:r w:rsidRPr="00362DAA">
        <w:rPr>
          <w:rFonts w:ascii="Tahoma" w:eastAsia="Times New Roman" w:hAnsi="Tahoma" w:cs="Tahoma"/>
          <w:b/>
          <w:sz w:val="20"/>
          <w:szCs w:val="20"/>
          <w:lang w:eastAsia="pl-PL"/>
        </w:rPr>
        <w:t xml:space="preserve">Prawa zamówień publicznych </w:t>
      </w:r>
    </w:p>
    <w:p w14:paraId="6AAE2277" w14:textId="77777777" w:rsidR="004F17FB" w:rsidRPr="00362DAA" w:rsidRDefault="004F17FB" w:rsidP="004F17FB">
      <w:pPr>
        <w:spacing w:after="0" w:line="240" w:lineRule="auto"/>
        <w:jc w:val="center"/>
        <w:rPr>
          <w:rFonts w:ascii="Tahoma" w:eastAsia="Times New Roman" w:hAnsi="Tahoma" w:cs="Tahoma"/>
          <w:b/>
          <w:sz w:val="20"/>
          <w:szCs w:val="20"/>
          <w:lang w:eastAsia="pl-PL"/>
        </w:rPr>
      </w:pPr>
    </w:p>
    <w:p w14:paraId="356D24A5" w14:textId="77777777" w:rsidR="004F17FB" w:rsidRPr="00362DAA" w:rsidRDefault="004F17FB" w:rsidP="004F17FB">
      <w:pPr>
        <w:spacing w:after="0" w:line="240" w:lineRule="auto"/>
        <w:jc w:val="both"/>
        <w:rPr>
          <w:rFonts w:ascii="Tahoma" w:eastAsia="Times New Roman" w:hAnsi="Tahoma" w:cs="Tahoma"/>
          <w:i/>
          <w:sz w:val="20"/>
          <w:szCs w:val="20"/>
          <w:lang w:eastAsia="pl-PL"/>
        </w:rPr>
      </w:pPr>
      <w:r w:rsidRPr="00362DAA">
        <w:rPr>
          <w:rFonts w:ascii="Tahoma" w:eastAsia="Times New Roman" w:hAnsi="Tahoma" w:cs="Tahoma"/>
          <w:bCs/>
          <w:sz w:val="20"/>
          <w:szCs w:val="20"/>
          <w:lang w:eastAsia="pl-PL"/>
        </w:rPr>
        <w:t xml:space="preserve">Dotyczy postępowania </w:t>
      </w:r>
      <w:r w:rsidRPr="00362DAA">
        <w:rPr>
          <w:rFonts w:ascii="Tahoma" w:eastAsia="Times New Roman" w:hAnsi="Tahoma" w:cs="Tahoma"/>
          <w:sz w:val="20"/>
          <w:szCs w:val="20"/>
          <w:lang w:eastAsia="pl-PL"/>
        </w:rPr>
        <w:t xml:space="preserve">o udzielenie zamówienia publicznego na </w:t>
      </w:r>
      <w:r w:rsidRPr="00362DAA">
        <w:rPr>
          <w:rFonts w:ascii="Tahoma" w:eastAsia="Times New Roman" w:hAnsi="Tahoma" w:cs="Tahoma"/>
          <w:b/>
          <w:i/>
          <w:sz w:val="20"/>
          <w:szCs w:val="20"/>
          <w:lang w:eastAsia="pl-PL"/>
        </w:rPr>
        <w:t xml:space="preserve">dostawę </w:t>
      </w:r>
      <w:r>
        <w:rPr>
          <w:rFonts w:ascii="Tahoma" w:eastAsia="Times New Roman" w:hAnsi="Tahoma" w:cs="Tahoma"/>
          <w:b/>
          <w:i/>
          <w:sz w:val="20"/>
          <w:szCs w:val="20"/>
          <w:lang w:eastAsia="pl-PL"/>
        </w:rPr>
        <w:t xml:space="preserve">produktów leczniczych </w:t>
      </w:r>
      <w:r w:rsidRPr="00362DAA">
        <w:rPr>
          <w:rFonts w:ascii="Tahoma" w:eastAsia="Times New Roman" w:hAnsi="Tahoma" w:cs="Tahoma"/>
          <w:b/>
          <w:i/>
          <w:sz w:val="20"/>
          <w:szCs w:val="20"/>
          <w:lang w:eastAsia="pl-PL"/>
        </w:rPr>
        <w:t xml:space="preserve">   </w:t>
      </w:r>
      <w:r w:rsidRPr="00362DAA">
        <w:rPr>
          <w:rFonts w:ascii="Tahoma" w:eastAsia="Times New Roman" w:hAnsi="Tahoma" w:cs="Tahoma"/>
          <w:sz w:val="20"/>
          <w:szCs w:val="20"/>
          <w:lang w:eastAsia="pl-PL"/>
        </w:rPr>
        <w:t xml:space="preserve">dla Uniwersyteckiego Centrum Klinicznego im. prof. K. Gibińskiego Śląskiego Uniwersytetu Medycznego w Katowicach </w:t>
      </w:r>
    </w:p>
    <w:p w14:paraId="3723999F" w14:textId="77777777" w:rsidR="004F17FB" w:rsidRPr="00362DAA" w:rsidRDefault="004F17FB" w:rsidP="004F17FB">
      <w:pPr>
        <w:suppressAutoHyphens/>
        <w:spacing w:after="0" w:line="240" w:lineRule="auto"/>
        <w:rPr>
          <w:rFonts w:ascii="Tahoma" w:eastAsia="Times New Roman" w:hAnsi="Tahoma" w:cs="Tahoma"/>
          <w:sz w:val="20"/>
          <w:szCs w:val="20"/>
          <w:lang w:eastAsia="ar-SA"/>
        </w:rPr>
      </w:pPr>
    </w:p>
    <w:p w14:paraId="6BC92DC5" w14:textId="77777777" w:rsidR="004F17FB" w:rsidRPr="00362DAA" w:rsidRDefault="004F17FB" w:rsidP="004F17FB">
      <w:pPr>
        <w:suppressAutoHyphens/>
        <w:spacing w:after="0" w:line="240" w:lineRule="auto"/>
        <w:rPr>
          <w:rFonts w:ascii="Tahoma" w:eastAsia="Times New Roman" w:hAnsi="Tahoma" w:cs="Tahoma"/>
          <w:sz w:val="20"/>
          <w:szCs w:val="20"/>
          <w:lang w:eastAsia="ar-SA"/>
        </w:rPr>
      </w:pPr>
    </w:p>
    <w:p w14:paraId="1FEDC392" w14:textId="77777777" w:rsidR="00B84B4E" w:rsidRPr="00916424" w:rsidRDefault="004F17FB" w:rsidP="005F7557">
      <w:pPr>
        <w:numPr>
          <w:ilvl w:val="0"/>
          <w:numId w:val="34"/>
        </w:numPr>
        <w:spacing w:after="0" w:line="240" w:lineRule="auto"/>
        <w:contextualSpacing/>
        <w:jc w:val="both"/>
        <w:rPr>
          <w:rFonts w:ascii="Tahoma" w:eastAsia="Calibri" w:hAnsi="Tahoma" w:cs="Tahoma"/>
          <w:sz w:val="20"/>
          <w:szCs w:val="20"/>
        </w:rPr>
      </w:pPr>
      <w:r w:rsidRPr="00916424">
        <w:rPr>
          <w:rFonts w:ascii="Tahoma" w:eastAsia="Times New Roman" w:hAnsi="Tahoma" w:cs="Tahoma"/>
          <w:sz w:val="20"/>
          <w:szCs w:val="20"/>
          <w:lang w:eastAsia="pl-PL"/>
        </w:rPr>
        <w:t xml:space="preserve">Oświadczam, </w:t>
      </w:r>
      <w:r w:rsidR="00916424">
        <w:rPr>
          <w:rFonts w:ascii="Tahoma" w:eastAsia="Times New Roman" w:hAnsi="Tahoma" w:cs="Tahoma"/>
          <w:sz w:val="20"/>
          <w:szCs w:val="20"/>
          <w:lang w:eastAsia="pl-PL"/>
        </w:rPr>
        <w:t xml:space="preserve">że </w:t>
      </w:r>
      <w:r w:rsidR="00B84B4E" w:rsidRPr="00916424">
        <w:rPr>
          <w:rFonts w:ascii="Tahoma" w:eastAsia="Calibri" w:hAnsi="Tahoma" w:cs="Tahoma"/>
          <w:b/>
          <w:sz w:val="20"/>
          <w:szCs w:val="20"/>
        </w:rPr>
        <w:t xml:space="preserve">nie należę </w:t>
      </w:r>
      <w:r w:rsidR="00B84B4E" w:rsidRPr="00916424">
        <w:rPr>
          <w:rFonts w:ascii="Tahoma" w:eastAsia="Calibri" w:hAnsi="Tahoma" w:cs="Tahoma"/>
          <w:sz w:val="20"/>
          <w:szCs w:val="20"/>
        </w:rPr>
        <w:t>do tej samej grupy kapitałowej w rozumieniu ustawy z dnia 16 lutego 2007 r. o ochronie konkurencji i konsumentów (Dz. U. z 20</w:t>
      </w:r>
      <w:r w:rsidR="00916424" w:rsidRPr="00916424">
        <w:rPr>
          <w:rFonts w:ascii="Tahoma" w:eastAsia="Calibri" w:hAnsi="Tahoma" w:cs="Tahoma"/>
          <w:sz w:val="20"/>
          <w:szCs w:val="20"/>
        </w:rPr>
        <w:t>21</w:t>
      </w:r>
      <w:r w:rsidR="00B84B4E" w:rsidRPr="00916424">
        <w:rPr>
          <w:rFonts w:ascii="Tahoma" w:eastAsia="Calibri" w:hAnsi="Tahoma" w:cs="Tahoma"/>
          <w:sz w:val="20"/>
          <w:szCs w:val="20"/>
        </w:rPr>
        <w:t xml:space="preserve"> r. poz. </w:t>
      </w:r>
      <w:r w:rsidR="00916424" w:rsidRPr="00916424">
        <w:rPr>
          <w:rFonts w:ascii="Tahoma" w:eastAsia="Calibri" w:hAnsi="Tahoma" w:cs="Tahoma"/>
          <w:sz w:val="20"/>
          <w:szCs w:val="20"/>
        </w:rPr>
        <w:t>275</w:t>
      </w:r>
      <w:r w:rsidR="00B84B4E" w:rsidRPr="00916424">
        <w:rPr>
          <w:rFonts w:ascii="Tahoma" w:eastAsia="Calibri" w:hAnsi="Tahoma" w:cs="Tahoma"/>
          <w:sz w:val="20"/>
          <w:szCs w:val="20"/>
        </w:rPr>
        <w:t xml:space="preserve">), </w:t>
      </w:r>
      <w:r w:rsidR="008B2262" w:rsidRPr="00916424">
        <w:rPr>
          <w:rFonts w:ascii="Tahoma" w:eastAsia="Calibri" w:hAnsi="Tahoma" w:cs="Tahoma"/>
          <w:sz w:val="20"/>
          <w:szCs w:val="20"/>
        </w:rPr>
        <w:t>z</w:t>
      </w:r>
      <w:r w:rsidR="00B84B4E" w:rsidRPr="00916424">
        <w:rPr>
          <w:rFonts w:ascii="Tahoma" w:eastAsia="Calibri" w:hAnsi="Tahoma" w:cs="Tahoma"/>
          <w:sz w:val="20"/>
          <w:szCs w:val="20"/>
        </w:rPr>
        <w:t xml:space="preserve"> inny</w:t>
      </w:r>
      <w:r w:rsidR="008B2262" w:rsidRPr="00916424">
        <w:rPr>
          <w:rFonts w:ascii="Tahoma" w:eastAsia="Calibri" w:hAnsi="Tahoma" w:cs="Tahoma"/>
          <w:sz w:val="20"/>
          <w:szCs w:val="20"/>
        </w:rPr>
        <w:t>m Wykonawcą</w:t>
      </w:r>
      <w:r w:rsidR="00B84B4E" w:rsidRPr="00916424">
        <w:rPr>
          <w:rFonts w:ascii="Tahoma" w:eastAsia="Calibri" w:hAnsi="Tahoma" w:cs="Tahoma"/>
          <w:sz w:val="20"/>
          <w:szCs w:val="20"/>
        </w:rPr>
        <w:t>, który złożył odrębną ofertę</w:t>
      </w:r>
      <w:r w:rsidR="008B2262" w:rsidRPr="00916424">
        <w:rPr>
          <w:rFonts w:ascii="Tahoma" w:eastAsia="Calibri" w:hAnsi="Tahoma" w:cs="Tahoma"/>
          <w:sz w:val="20"/>
          <w:szCs w:val="20"/>
        </w:rPr>
        <w:t xml:space="preserve">, ofertę częściową </w:t>
      </w:r>
      <w:r w:rsidR="00B84B4E" w:rsidRPr="00916424">
        <w:rPr>
          <w:rFonts w:ascii="Tahoma" w:eastAsia="Calibri" w:hAnsi="Tahoma" w:cs="Tahoma"/>
          <w:sz w:val="20"/>
          <w:szCs w:val="20"/>
        </w:rPr>
        <w:t xml:space="preserve"> w niniejszym postępowaniu.</w:t>
      </w:r>
    </w:p>
    <w:p w14:paraId="7F748C2E" w14:textId="77777777" w:rsidR="004F17FB" w:rsidRPr="00916424" w:rsidRDefault="004F17FB" w:rsidP="00916424">
      <w:pPr>
        <w:suppressAutoHyphens/>
        <w:spacing w:after="0" w:line="240" w:lineRule="auto"/>
        <w:jc w:val="both"/>
        <w:rPr>
          <w:rFonts w:ascii="Tahoma" w:eastAsia="Times New Roman" w:hAnsi="Tahoma" w:cs="Tahoma"/>
          <w:sz w:val="20"/>
          <w:szCs w:val="20"/>
          <w:lang w:eastAsia="ar-SA"/>
        </w:rPr>
      </w:pPr>
    </w:p>
    <w:p w14:paraId="3532C03D" w14:textId="77777777" w:rsidR="004F17FB" w:rsidRPr="00362DAA" w:rsidRDefault="004F17FB" w:rsidP="004F17FB">
      <w:pPr>
        <w:suppressAutoHyphens/>
        <w:spacing w:after="0" w:line="240" w:lineRule="auto"/>
        <w:rPr>
          <w:rFonts w:ascii="Tahoma" w:eastAsia="Times New Roman" w:hAnsi="Tahoma" w:cs="Tahoma"/>
          <w:sz w:val="20"/>
          <w:szCs w:val="20"/>
          <w:lang w:eastAsia="ar-SA"/>
        </w:rPr>
      </w:pPr>
    </w:p>
    <w:p w14:paraId="7705C3FE" w14:textId="77777777" w:rsidR="003240BA" w:rsidRDefault="003240BA" w:rsidP="00CC5192">
      <w:pPr>
        <w:suppressAutoHyphens/>
        <w:spacing w:after="0" w:line="240" w:lineRule="auto"/>
        <w:rPr>
          <w:rFonts w:ascii="Tahoma" w:eastAsia="Times New Roman" w:hAnsi="Tahoma" w:cs="Tahoma"/>
          <w:sz w:val="20"/>
          <w:szCs w:val="20"/>
          <w:lang w:eastAsia="ar-SA"/>
        </w:rPr>
      </w:pPr>
    </w:p>
    <w:p w14:paraId="333CCD54" w14:textId="77777777" w:rsidR="003240BA" w:rsidRDefault="003240BA" w:rsidP="00CC5192">
      <w:pPr>
        <w:suppressAutoHyphens/>
        <w:spacing w:after="0" w:line="240" w:lineRule="auto"/>
        <w:rPr>
          <w:rFonts w:ascii="Tahoma" w:eastAsia="Times New Roman" w:hAnsi="Tahoma" w:cs="Tahoma"/>
          <w:sz w:val="20"/>
          <w:szCs w:val="20"/>
          <w:lang w:eastAsia="ar-SA"/>
        </w:rPr>
      </w:pPr>
    </w:p>
    <w:p w14:paraId="3E9DD247" w14:textId="77777777" w:rsidR="00CC5192" w:rsidRPr="00CC5192" w:rsidRDefault="00CC5192" w:rsidP="00CC5192">
      <w:pPr>
        <w:suppressAutoHyphens/>
        <w:spacing w:after="0" w:line="240" w:lineRule="auto"/>
        <w:rPr>
          <w:rFonts w:ascii="Tahoma" w:eastAsia="Times New Roman" w:hAnsi="Tahoma" w:cs="Tahoma"/>
          <w:sz w:val="20"/>
          <w:szCs w:val="20"/>
          <w:lang w:eastAsia="ar-SA"/>
        </w:rPr>
      </w:pPr>
      <w:r w:rsidRPr="00CC5192">
        <w:rPr>
          <w:rFonts w:ascii="Tahoma" w:eastAsia="Times New Roman" w:hAnsi="Tahoma" w:cs="Tahoma"/>
          <w:sz w:val="20"/>
          <w:szCs w:val="20"/>
          <w:lang w:eastAsia="ar-SA"/>
        </w:rPr>
        <w:t>lub</w:t>
      </w:r>
    </w:p>
    <w:p w14:paraId="4798C190" w14:textId="77777777" w:rsidR="00CC5192" w:rsidRPr="00CC5192" w:rsidRDefault="00CC5192" w:rsidP="00CC5192">
      <w:pPr>
        <w:suppressAutoHyphens/>
        <w:spacing w:after="0" w:line="240" w:lineRule="auto"/>
        <w:rPr>
          <w:rFonts w:ascii="Tahoma" w:eastAsia="Times New Roman" w:hAnsi="Tahoma" w:cs="Tahoma"/>
          <w:sz w:val="20"/>
          <w:szCs w:val="20"/>
          <w:lang w:eastAsia="ar-SA"/>
        </w:rPr>
      </w:pPr>
    </w:p>
    <w:p w14:paraId="4A468E00" w14:textId="77777777" w:rsidR="00B84B4E" w:rsidRPr="00916424" w:rsidRDefault="00CC5192" w:rsidP="005F7557">
      <w:pPr>
        <w:pStyle w:val="Akapitzlist"/>
        <w:numPr>
          <w:ilvl w:val="0"/>
          <w:numId w:val="34"/>
        </w:numPr>
        <w:spacing w:after="0" w:line="240" w:lineRule="auto"/>
        <w:jc w:val="both"/>
        <w:rPr>
          <w:rFonts w:ascii="Arial" w:eastAsia="Calibri" w:hAnsi="Arial" w:cs="Arial"/>
          <w:sz w:val="20"/>
          <w:szCs w:val="20"/>
        </w:rPr>
      </w:pPr>
      <w:r w:rsidRPr="00916424">
        <w:rPr>
          <w:rFonts w:ascii="Tahoma" w:eastAsia="Times New Roman" w:hAnsi="Tahoma" w:cs="Tahoma"/>
          <w:sz w:val="20"/>
          <w:szCs w:val="20"/>
          <w:lang w:eastAsia="pl-PL"/>
        </w:rPr>
        <w:t xml:space="preserve">Oświadczam, </w:t>
      </w:r>
      <w:r w:rsidR="008B2262" w:rsidRPr="00916424">
        <w:rPr>
          <w:rFonts w:ascii="Tahoma" w:eastAsia="Times New Roman" w:hAnsi="Tahoma" w:cs="Tahoma"/>
          <w:sz w:val="20"/>
          <w:szCs w:val="20"/>
          <w:lang w:eastAsia="pl-PL"/>
        </w:rPr>
        <w:t xml:space="preserve">że </w:t>
      </w:r>
      <w:r w:rsidR="00B84B4E" w:rsidRPr="00916424">
        <w:rPr>
          <w:rFonts w:ascii="Arial" w:eastAsia="Calibri" w:hAnsi="Arial" w:cs="Arial"/>
          <w:b/>
          <w:sz w:val="20"/>
          <w:szCs w:val="20"/>
        </w:rPr>
        <w:t xml:space="preserve">należę </w:t>
      </w:r>
      <w:r w:rsidR="00B84B4E" w:rsidRPr="00916424">
        <w:rPr>
          <w:rFonts w:ascii="Arial" w:eastAsia="Calibri" w:hAnsi="Arial" w:cs="Arial"/>
          <w:sz w:val="20"/>
          <w:szCs w:val="20"/>
        </w:rPr>
        <w:t>do tej samej grupy kapitałowej w rozumieniu ustawy z dnia 16 lutego 2007 r. o ochronie konkurencji i konsumentów (Dz. U. z 20</w:t>
      </w:r>
      <w:r w:rsidR="00916424" w:rsidRPr="00916424">
        <w:rPr>
          <w:rFonts w:ascii="Arial" w:eastAsia="Calibri" w:hAnsi="Arial" w:cs="Arial"/>
          <w:sz w:val="20"/>
          <w:szCs w:val="20"/>
        </w:rPr>
        <w:t>21</w:t>
      </w:r>
      <w:r w:rsidR="00B84B4E" w:rsidRPr="00916424">
        <w:rPr>
          <w:rFonts w:ascii="Arial" w:eastAsia="Calibri" w:hAnsi="Arial" w:cs="Arial"/>
          <w:sz w:val="20"/>
          <w:szCs w:val="20"/>
        </w:rPr>
        <w:t xml:space="preserve"> r. poz. </w:t>
      </w:r>
      <w:r w:rsidR="00916424" w:rsidRPr="00916424">
        <w:rPr>
          <w:rFonts w:ascii="Arial" w:eastAsia="Calibri" w:hAnsi="Arial" w:cs="Arial"/>
          <w:sz w:val="20"/>
          <w:szCs w:val="20"/>
        </w:rPr>
        <w:t>275</w:t>
      </w:r>
      <w:r w:rsidR="00B84B4E" w:rsidRPr="00916424">
        <w:rPr>
          <w:rFonts w:ascii="Arial" w:eastAsia="Calibri" w:hAnsi="Arial" w:cs="Arial"/>
          <w:sz w:val="20"/>
          <w:szCs w:val="20"/>
        </w:rPr>
        <w:t>), co następujący Wykonawca, który złożył odrębną ofertę w niniejszym postępowaniu:</w:t>
      </w:r>
    </w:p>
    <w:p w14:paraId="0FC263EE" w14:textId="77777777" w:rsidR="008B2262" w:rsidRDefault="008B2262" w:rsidP="00CC5192">
      <w:pPr>
        <w:spacing w:after="0" w:line="240" w:lineRule="auto"/>
        <w:ind w:left="357"/>
        <w:jc w:val="both"/>
        <w:rPr>
          <w:rFonts w:ascii="Tahoma" w:eastAsia="Times New Roman" w:hAnsi="Tahoma" w:cs="Tahoma"/>
          <w:i/>
          <w:sz w:val="20"/>
          <w:szCs w:val="20"/>
          <w:lang w:eastAsia="pl-PL"/>
        </w:rPr>
      </w:pPr>
    </w:p>
    <w:p w14:paraId="2F805157" w14:textId="77777777" w:rsidR="008B2262" w:rsidRDefault="008B2262" w:rsidP="00CC5192">
      <w:pPr>
        <w:spacing w:after="0" w:line="240" w:lineRule="auto"/>
        <w:ind w:left="357"/>
        <w:jc w:val="both"/>
        <w:rPr>
          <w:rFonts w:ascii="Tahoma" w:eastAsia="Times New Roman" w:hAnsi="Tahoma" w:cs="Tahoma"/>
          <w:i/>
          <w:sz w:val="20"/>
          <w:szCs w:val="20"/>
          <w:lang w:eastAsia="pl-PL"/>
        </w:rPr>
      </w:pPr>
    </w:p>
    <w:p w14:paraId="68BD5311" w14:textId="77777777" w:rsidR="00CC5192" w:rsidRPr="00CC5192" w:rsidRDefault="00CC5192" w:rsidP="00CC5192">
      <w:pPr>
        <w:spacing w:after="0" w:line="240" w:lineRule="auto"/>
        <w:ind w:left="357"/>
        <w:jc w:val="both"/>
        <w:rPr>
          <w:rFonts w:ascii="Tahoma" w:eastAsia="Times New Roman" w:hAnsi="Tahoma" w:cs="Tahoma"/>
          <w:i/>
          <w:sz w:val="20"/>
          <w:szCs w:val="20"/>
          <w:lang w:eastAsia="pl-PL"/>
        </w:rPr>
      </w:pPr>
      <w:r w:rsidRPr="00CC5192">
        <w:rPr>
          <w:rFonts w:ascii="Tahoma" w:eastAsia="Times New Roman" w:hAnsi="Tahoma" w:cs="Tahoma"/>
          <w:i/>
          <w:sz w:val="20"/>
          <w:szCs w:val="20"/>
          <w:lang w:eastAsia="pl-PL"/>
        </w:rPr>
        <w:t xml:space="preserve">………………………………………………………………………………………………………….. </w:t>
      </w:r>
    </w:p>
    <w:p w14:paraId="4228928F" w14:textId="77777777" w:rsidR="00CC5192" w:rsidRPr="00CC5192" w:rsidRDefault="00CC5192" w:rsidP="00CC5192">
      <w:pPr>
        <w:spacing w:after="0" w:line="240" w:lineRule="auto"/>
        <w:ind w:left="357"/>
        <w:jc w:val="center"/>
        <w:rPr>
          <w:rFonts w:ascii="Tahoma" w:eastAsia="Times New Roman" w:hAnsi="Tahoma" w:cs="Tahoma"/>
          <w:b/>
          <w:sz w:val="16"/>
          <w:szCs w:val="16"/>
          <w:lang w:eastAsia="pl-PL"/>
        </w:rPr>
      </w:pPr>
      <w:r w:rsidRPr="00CC5192">
        <w:rPr>
          <w:rFonts w:ascii="Tahoma" w:eastAsia="Times New Roman" w:hAnsi="Tahoma" w:cs="Tahoma"/>
          <w:i/>
          <w:sz w:val="16"/>
          <w:szCs w:val="16"/>
          <w:lang w:eastAsia="pl-PL"/>
        </w:rPr>
        <w:t>(nazwa Wykonawcy)</w:t>
      </w:r>
    </w:p>
    <w:p w14:paraId="298B5A8E" w14:textId="77777777" w:rsidR="00CC5192" w:rsidRPr="00CC5192" w:rsidRDefault="00CC5192" w:rsidP="00CC5192">
      <w:pPr>
        <w:spacing w:after="0" w:line="360" w:lineRule="auto"/>
        <w:ind w:left="357"/>
        <w:jc w:val="both"/>
        <w:rPr>
          <w:rFonts w:ascii="Tahoma" w:eastAsia="Times New Roman" w:hAnsi="Tahoma" w:cs="Tahoma"/>
          <w:sz w:val="20"/>
          <w:szCs w:val="20"/>
          <w:lang w:eastAsia="pl-PL"/>
        </w:rPr>
      </w:pPr>
    </w:p>
    <w:p w14:paraId="621DD4EC" w14:textId="77777777" w:rsidR="00CC5192" w:rsidRPr="00CC5192" w:rsidRDefault="00CC5192" w:rsidP="00CC5192">
      <w:pPr>
        <w:suppressAutoHyphens/>
        <w:spacing w:after="0" w:line="240" w:lineRule="auto"/>
        <w:rPr>
          <w:rFonts w:ascii="Tahoma" w:eastAsia="Times New Roman" w:hAnsi="Tahoma" w:cs="Tahoma"/>
          <w:sz w:val="20"/>
          <w:szCs w:val="20"/>
          <w:lang w:eastAsia="ar-SA"/>
        </w:rPr>
      </w:pPr>
    </w:p>
    <w:p w14:paraId="2D7E4BAF" w14:textId="77777777" w:rsidR="00CC5192" w:rsidRPr="00CC5192" w:rsidRDefault="00CC5192" w:rsidP="00CC5192">
      <w:pPr>
        <w:suppressAutoHyphens/>
        <w:spacing w:after="0" w:line="240" w:lineRule="auto"/>
        <w:rPr>
          <w:rFonts w:ascii="Tahoma" w:eastAsia="Times New Roman" w:hAnsi="Tahoma" w:cs="Tahoma"/>
          <w:sz w:val="20"/>
          <w:szCs w:val="20"/>
          <w:lang w:eastAsia="ar-SA"/>
        </w:rPr>
      </w:pPr>
    </w:p>
    <w:p w14:paraId="612A4C44" w14:textId="77777777" w:rsidR="00CC5192" w:rsidRPr="00CC5192" w:rsidRDefault="00CC5192" w:rsidP="008B2262">
      <w:pPr>
        <w:autoSpaceDE w:val="0"/>
        <w:autoSpaceDN w:val="0"/>
        <w:adjustRightInd w:val="0"/>
        <w:spacing w:after="0" w:line="240" w:lineRule="auto"/>
        <w:jc w:val="both"/>
        <w:rPr>
          <w:rFonts w:ascii="Tahoma" w:eastAsia="Times New Roman" w:hAnsi="Tahoma" w:cs="Tahoma"/>
          <w:sz w:val="20"/>
          <w:szCs w:val="20"/>
          <w:lang w:eastAsia="ar-SA"/>
        </w:rPr>
      </w:pPr>
      <w:r w:rsidRPr="00CC5192">
        <w:rPr>
          <w:rFonts w:ascii="Tahoma" w:eastAsia="Times New Roman" w:hAnsi="Tahoma" w:cs="Tahoma"/>
          <w:i/>
          <w:iCs/>
          <w:sz w:val="16"/>
          <w:szCs w:val="16"/>
          <w:lang w:eastAsia="pl-PL"/>
        </w:rPr>
        <w:t xml:space="preserve">W przypadku przynależności do tej samej grupy kapitałowej wykonawca </w:t>
      </w:r>
      <w:r w:rsidR="008B2262">
        <w:rPr>
          <w:rFonts w:ascii="Tahoma" w:eastAsia="Times New Roman" w:hAnsi="Tahoma" w:cs="Tahoma"/>
          <w:i/>
          <w:iCs/>
          <w:sz w:val="16"/>
          <w:szCs w:val="16"/>
          <w:lang w:eastAsia="pl-PL"/>
        </w:rPr>
        <w:t xml:space="preserve">składa dokumenty lub informacje potwierdzające  przygotowanie oferty , oferty częściowej w postępowaniu niezależnie od innego wykonawcy należącego do tej samej grupy kapitałowej </w:t>
      </w:r>
    </w:p>
    <w:p w14:paraId="2EBCC8C9" w14:textId="77777777" w:rsidR="008B2262" w:rsidRDefault="008B2262" w:rsidP="00CC5192">
      <w:pPr>
        <w:suppressAutoHyphens/>
        <w:spacing w:after="0" w:line="240" w:lineRule="auto"/>
        <w:rPr>
          <w:rFonts w:ascii="Tahoma" w:hAnsi="Tahoma" w:cs="Tahoma"/>
          <w:b/>
          <w:bCs/>
          <w:sz w:val="16"/>
          <w:szCs w:val="16"/>
        </w:rPr>
      </w:pPr>
    </w:p>
    <w:p w14:paraId="1B6F9912" w14:textId="77777777" w:rsidR="008B2262" w:rsidRDefault="008B2262" w:rsidP="00CC5192">
      <w:pPr>
        <w:suppressAutoHyphens/>
        <w:spacing w:after="0" w:line="240" w:lineRule="auto"/>
        <w:rPr>
          <w:rFonts w:ascii="Tahoma" w:hAnsi="Tahoma" w:cs="Tahoma"/>
          <w:b/>
          <w:bCs/>
          <w:sz w:val="16"/>
          <w:szCs w:val="16"/>
        </w:rPr>
      </w:pPr>
    </w:p>
    <w:p w14:paraId="234FF70C" w14:textId="77777777" w:rsidR="008B2262" w:rsidRDefault="008B2262" w:rsidP="00CC5192">
      <w:pPr>
        <w:suppressAutoHyphens/>
        <w:spacing w:after="0" w:line="240" w:lineRule="auto"/>
        <w:rPr>
          <w:rFonts w:ascii="Tahoma" w:hAnsi="Tahoma" w:cs="Tahoma"/>
          <w:b/>
          <w:bCs/>
          <w:sz w:val="16"/>
          <w:szCs w:val="16"/>
        </w:rPr>
      </w:pPr>
    </w:p>
    <w:p w14:paraId="4DC540FB" w14:textId="77777777" w:rsidR="008B2262" w:rsidRDefault="008B2262" w:rsidP="00CC5192">
      <w:pPr>
        <w:suppressAutoHyphens/>
        <w:spacing w:after="0" w:line="240" w:lineRule="auto"/>
        <w:rPr>
          <w:rFonts w:ascii="Tahoma" w:hAnsi="Tahoma" w:cs="Tahoma"/>
          <w:b/>
          <w:bCs/>
          <w:sz w:val="16"/>
          <w:szCs w:val="16"/>
        </w:rPr>
      </w:pPr>
    </w:p>
    <w:p w14:paraId="235AAAD0" w14:textId="77777777" w:rsidR="008B2262" w:rsidRDefault="008B2262" w:rsidP="00CC5192">
      <w:pPr>
        <w:suppressAutoHyphens/>
        <w:spacing w:after="0" w:line="240" w:lineRule="auto"/>
        <w:rPr>
          <w:rFonts w:ascii="Tahoma" w:hAnsi="Tahoma" w:cs="Tahoma"/>
          <w:b/>
          <w:bCs/>
          <w:sz w:val="16"/>
          <w:szCs w:val="16"/>
        </w:rPr>
      </w:pPr>
    </w:p>
    <w:p w14:paraId="6857A7EE" w14:textId="77777777" w:rsidR="008B2262" w:rsidRDefault="008B2262" w:rsidP="00CC5192">
      <w:pPr>
        <w:suppressAutoHyphens/>
        <w:spacing w:after="0" w:line="240" w:lineRule="auto"/>
        <w:rPr>
          <w:rFonts w:ascii="Tahoma" w:hAnsi="Tahoma" w:cs="Tahoma"/>
          <w:b/>
          <w:bCs/>
          <w:sz w:val="16"/>
          <w:szCs w:val="16"/>
        </w:rPr>
      </w:pPr>
    </w:p>
    <w:p w14:paraId="05D24269" w14:textId="77777777" w:rsidR="00CC5192" w:rsidRPr="00CC5192" w:rsidRDefault="00CC5192" w:rsidP="00CC5192">
      <w:pPr>
        <w:suppressAutoHyphens/>
        <w:spacing w:after="0" w:line="240" w:lineRule="auto"/>
        <w:rPr>
          <w:rFonts w:ascii="Tahoma" w:eastAsia="Times New Roman" w:hAnsi="Tahoma" w:cs="Tahoma"/>
          <w:i/>
          <w:sz w:val="16"/>
          <w:szCs w:val="16"/>
          <w:lang w:eastAsia="ar-SA"/>
        </w:rPr>
      </w:pPr>
      <w:r w:rsidRPr="00CC5192">
        <w:rPr>
          <w:rFonts w:ascii="Tahoma" w:hAnsi="Tahoma" w:cs="Tahoma"/>
          <w:b/>
          <w:bCs/>
          <w:sz w:val="16"/>
          <w:szCs w:val="16"/>
        </w:rPr>
        <w:t xml:space="preserve">Uwaga </w:t>
      </w:r>
      <w:r w:rsidRPr="00CC5192">
        <w:rPr>
          <w:rFonts w:ascii="Tahoma" w:hAnsi="Tahoma" w:cs="Tahoma"/>
          <w:sz w:val="16"/>
          <w:szCs w:val="16"/>
        </w:rPr>
        <w:t xml:space="preserve">w przypadku Wykonawców ubiegających się wspólnie o udzielenie zamówienia na podstawie art. </w:t>
      </w:r>
      <w:r w:rsidR="001F7B0F">
        <w:rPr>
          <w:rFonts w:ascii="Tahoma" w:hAnsi="Tahoma" w:cs="Tahoma"/>
          <w:sz w:val="16"/>
          <w:szCs w:val="16"/>
        </w:rPr>
        <w:t>58</w:t>
      </w:r>
      <w:r w:rsidRPr="00CC5192">
        <w:rPr>
          <w:rFonts w:ascii="Tahoma" w:hAnsi="Tahoma" w:cs="Tahoma"/>
          <w:sz w:val="16"/>
          <w:szCs w:val="16"/>
        </w:rPr>
        <w:t xml:space="preserve"> ustawy PZP dokument składa każdy z Wykonawców oddzielnie.</w:t>
      </w:r>
    </w:p>
    <w:p w14:paraId="6E4A6DAA" w14:textId="77777777" w:rsidR="00CC5192" w:rsidRPr="00CC5192" w:rsidRDefault="00CC5192" w:rsidP="00CC5192">
      <w:pPr>
        <w:suppressAutoHyphens/>
        <w:spacing w:after="0" w:line="240" w:lineRule="auto"/>
        <w:rPr>
          <w:rFonts w:ascii="Tahoma" w:eastAsia="Times New Roman" w:hAnsi="Tahoma" w:cs="Tahoma"/>
          <w:i/>
          <w:sz w:val="16"/>
          <w:szCs w:val="16"/>
          <w:lang w:eastAsia="ar-SA"/>
        </w:rPr>
      </w:pPr>
    </w:p>
    <w:p w14:paraId="385E0373" w14:textId="77777777" w:rsidR="00CC5192" w:rsidRPr="00CC5192" w:rsidRDefault="00CC5192" w:rsidP="00CC5192">
      <w:pPr>
        <w:suppressAutoHyphens/>
        <w:spacing w:after="0" w:line="240" w:lineRule="auto"/>
        <w:rPr>
          <w:rFonts w:ascii="Tahoma" w:eastAsia="Times New Roman" w:hAnsi="Tahoma" w:cs="Tahoma"/>
          <w:i/>
          <w:sz w:val="16"/>
          <w:szCs w:val="16"/>
          <w:lang w:eastAsia="ar-SA"/>
        </w:rPr>
      </w:pPr>
    </w:p>
    <w:p w14:paraId="09B733D0" w14:textId="77777777" w:rsidR="00CC5192" w:rsidRPr="00CC5192" w:rsidRDefault="00CC5192" w:rsidP="00CC5192">
      <w:pPr>
        <w:suppressAutoHyphens/>
        <w:spacing w:after="0" w:line="240" w:lineRule="auto"/>
        <w:rPr>
          <w:rFonts w:ascii="Tahoma" w:eastAsia="Times New Roman" w:hAnsi="Tahoma" w:cs="Tahoma"/>
          <w:i/>
          <w:sz w:val="16"/>
          <w:szCs w:val="16"/>
          <w:lang w:eastAsia="ar-SA"/>
        </w:rPr>
      </w:pPr>
    </w:p>
    <w:p w14:paraId="544B6EA7" w14:textId="77777777" w:rsidR="00CC5192" w:rsidRPr="00CC5192" w:rsidRDefault="00CC5192" w:rsidP="00CC5192">
      <w:pPr>
        <w:suppressAutoHyphens/>
        <w:spacing w:after="0" w:line="240" w:lineRule="auto"/>
        <w:rPr>
          <w:rFonts w:ascii="Tahoma" w:eastAsia="Times New Roman" w:hAnsi="Tahoma" w:cs="Tahoma"/>
          <w:i/>
          <w:sz w:val="16"/>
          <w:szCs w:val="16"/>
          <w:lang w:eastAsia="ar-SA"/>
        </w:rPr>
      </w:pPr>
    </w:p>
    <w:p w14:paraId="6CE0F06E" w14:textId="77777777" w:rsidR="00CC5192" w:rsidRPr="00CC5192" w:rsidRDefault="00CC5192" w:rsidP="00CC5192">
      <w:pPr>
        <w:suppressAutoHyphens/>
        <w:spacing w:after="0" w:line="240" w:lineRule="auto"/>
        <w:rPr>
          <w:rFonts w:ascii="Tahoma" w:eastAsia="Times New Roman" w:hAnsi="Tahoma" w:cs="Tahoma"/>
          <w:i/>
          <w:sz w:val="16"/>
          <w:szCs w:val="16"/>
          <w:lang w:eastAsia="ar-SA"/>
        </w:rPr>
      </w:pPr>
    </w:p>
    <w:p w14:paraId="0C749E28" w14:textId="77777777" w:rsidR="00CC5192" w:rsidRPr="00CC5192" w:rsidRDefault="00CC5192" w:rsidP="00CC5192">
      <w:pPr>
        <w:suppressAutoHyphens/>
        <w:spacing w:after="0" w:line="240" w:lineRule="auto"/>
        <w:rPr>
          <w:rFonts w:ascii="Tahoma" w:eastAsia="Times New Roman" w:hAnsi="Tahoma" w:cs="Tahoma"/>
          <w:i/>
          <w:sz w:val="16"/>
          <w:szCs w:val="16"/>
          <w:lang w:eastAsia="ar-SA"/>
        </w:rPr>
      </w:pPr>
    </w:p>
    <w:p w14:paraId="70E4111C" w14:textId="77777777" w:rsidR="00CC5192" w:rsidRPr="00CC5192" w:rsidRDefault="00CC5192" w:rsidP="00CC5192">
      <w:pPr>
        <w:suppressAutoHyphens/>
        <w:spacing w:after="0" w:line="240" w:lineRule="auto"/>
        <w:rPr>
          <w:rFonts w:ascii="Tahoma" w:eastAsia="Times New Roman" w:hAnsi="Tahoma" w:cs="Tahoma"/>
          <w:i/>
          <w:sz w:val="16"/>
          <w:szCs w:val="16"/>
          <w:lang w:eastAsia="ar-SA"/>
        </w:rPr>
      </w:pPr>
    </w:p>
    <w:p w14:paraId="30D4D2A7" w14:textId="0F423CAE" w:rsidR="003C3DBA" w:rsidRPr="00BE37B0" w:rsidRDefault="00916424" w:rsidP="00925B99">
      <w:pPr>
        <w:pStyle w:val="Akapitzlist"/>
        <w:numPr>
          <w:ilvl w:val="0"/>
          <w:numId w:val="26"/>
        </w:numPr>
        <w:suppressAutoHyphens/>
        <w:spacing w:after="0" w:line="240" w:lineRule="auto"/>
        <w:jc w:val="both"/>
        <w:rPr>
          <w:rFonts w:ascii="Tahoma" w:eastAsia="Times New Roman" w:hAnsi="Tahoma" w:cs="Tahoma"/>
          <w:iCs/>
          <w:sz w:val="20"/>
          <w:szCs w:val="20"/>
          <w:lang w:eastAsia="ar-SA"/>
        </w:rPr>
      </w:pPr>
      <w:r w:rsidRPr="00BE37B0">
        <w:rPr>
          <w:rFonts w:ascii="Tahoma" w:eastAsia="Times New Roman" w:hAnsi="Tahoma" w:cs="Tahoma"/>
          <w:i/>
          <w:sz w:val="16"/>
          <w:szCs w:val="16"/>
          <w:lang w:eastAsia="ar-SA"/>
        </w:rPr>
        <w:t xml:space="preserve">Właściwe zaznaczyć      </w:t>
      </w:r>
      <w:r w:rsidRPr="00BE37B0">
        <w:rPr>
          <w:rFonts w:ascii="Tahoma" w:eastAsia="Times New Roman" w:hAnsi="Tahoma" w:cs="Tahoma"/>
          <w:b/>
          <w:i/>
          <w:sz w:val="16"/>
          <w:szCs w:val="16"/>
          <w:lang w:eastAsia="ar-SA"/>
        </w:rPr>
        <w:t>X</w:t>
      </w:r>
    </w:p>
    <w:p w14:paraId="74D31D03" w14:textId="77777777" w:rsidR="00BE37B0" w:rsidRDefault="00BE37B0" w:rsidP="00CC5192">
      <w:pPr>
        <w:suppressAutoHyphens/>
        <w:spacing w:after="0" w:line="240" w:lineRule="auto"/>
        <w:jc w:val="both"/>
        <w:rPr>
          <w:rFonts w:ascii="Tahoma" w:eastAsia="Times New Roman" w:hAnsi="Tahoma" w:cs="Tahoma"/>
          <w:iCs/>
          <w:sz w:val="20"/>
          <w:szCs w:val="20"/>
          <w:lang w:eastAsia="ar-SA"/>
        </w:rPr>
        <w:sectPr w:rsidR="00BE37B0" w:rsidSect="00A522F0">
          <w:pgSz w:w="11906" w:h="16838" w:code="9"/>
          <w:pgMar w:top="425" w:right="1191" w:bottom="1134" w:left="1191" w:header="709" w:footer="709" w:gutter="0"/>
          <w:cols w:space="708"/>
          <w:docGrid w:linePitch="360"/>
        </w:sectPr>
      </w:pPr>
    </w:p>
    <w:p w14:paraId="53B3DBF6" w14:textId="77777777" w:rsidR="003C3DBA" w:rsidRDefault="003C3DBA" w:rsidP="00CC5192">
      <w:pPr>
        <w:suppressAutoHyphens/>
        <w:spacing w:after="0" w:line="240" w:lineRule="auto"/>
        <w:jc w:val="both"/>
        <w:rPr>
          <w:rFonts w:ascii="Tahoma" w:eastAsia="Times New Roman" w:hAnsi="Tahoma" w:cs="Tahoma"/>
          <w:iCs/>
          <w:sz w:val="20"/>
          <w:szCs w:val="20"/>
          <w:lang w:eastAsia="ar-SA"/>
        </w:rPr>
      </w:pPr>
    </w:p>
    <w:p w14:paraId="360A57E4" w14:textId="297039A8" w:rsidR="00CC5192" w:rsidRPr="00CC5192" w:rsidRDefault="00916424" w:rsidP="00CC5192">
      <w:pPr>
        <w:suppressAutoHyphens/>
        <w:spacing w:after="0" w:line="240" w:lineRule="auto"/>
        <w:jc w:val="both"/>
        <w:rPr>
          <w:rFonts w:ascii="Tahoma" w:eastAsia="Times New Roman" w:hAnsi="Tahoma" w:cs="Tahoma"/>
          <w:iCs/>
          <w:sz w:val="20"/>
          <w:szCs w:val="20"/>
          <w:lang w:eastAsia="ar-SA"/>
        </w:rPr>
      </w:pPr>
      <w:bookmarkStart w:id="3" w:name="_Hlk93907909"/>
      <w:r>
        <w:rPr>
          <w:rFonts w:ascii="Tahoma" w:eastAsia="Times New Roman" w:hAnsi="Tahoma" w:cs="Tahoma"/>
          <w:iCs/>
          <w:sz w:val="20"/>
          <w:szCs w:val="20"/>
          <w:lang w:eastAsia="ar-SA"/>
        </w:rPr>
        <w:t>DZP.381.</w:t>
      </w:r>
      <w:r w:rsidR="00F307AE">
        <w:rPr>
          <w:rFonts w:ascii="Tahoma" w:eastAsia="Times New Roman" w:hAnsi="Tahoma" w:cs="Tahoma"/>
          <w:iCs/>
          <w:sz w:val="20"/>
          <w:szCs w:val="20"/>
          <w:lang w:eastAsia="ar-SA"/>
        </w:rPr>
        <w:t>6</w:t>
      </w:r>
      <w:r>
        <w:rPr>
          <w:rFonts w:ascii="Tahoma" w:eastAsia="Times New Roman" w:hAnsi="Tahoma" w:cs="Tahoma"/>
          <w:iCs/>
          <w:sz w:val="20"/>
          <w:szCs w:val="20"/>
          <w:lang w:eastAsia="ar-SA"/>
        </w:rPr>
        <w:t>A.</w:t>
      </w:r>
      <w:r w:rsidR="003240BA">
        <w:rPr>
          <w:rFonts w:ascii="Tahoma" w:eastAsia="Times New Roman" w:hAnsi="Tahoma" w:cs="Tahoma"/>
          <w:iCs/>
          <w:sz w:val="20"/>
          <w:szCs w:val="20"/>
          <w:lang w:eastAsia="ar-SA"/>
        </w:rPr>
        <w:t>20</w:t>
      </w:r>
      <w:r>
        <w:rPr>
          <w:rFonts w:ascii="Tahoma" w:eastAsia="Times New Roman" w:hAnsi="Tahoma" w:cs="Tahoma"/>
          <w:iCs/>
          <w:sz w:val="20"/>
          <w:szCs w:val="20"/>
          <w:lang w:eastAsia="ar-SA"/>
        </w:rPr>
        <w:t>2</w:t>
      </w:r>
      <w:r w:rsidR="00BE37B0">
        <w:rPr>
          <w:rFonts w:ascii="Tahoma" w:eastAsia="Times New Roman" w:hAnsi="Tahoma" w:cs="Tahoma"/>
          <w:iCs/>
          <w:sz w:val="20"/>
          <w:szCs w:val="20"/>
          <w:lang w:eastAsia="ar-SA"/>
        </w:rPr>
        <w:t>2</w:t>
      </w:r>
    </w:p>
    <w:p w14:paraId="45DA9268" w14:textId="77777777" w:rsidR="00CC5192" w:rsidRPr="00CC5192" w:rsidRDefault="00CC5192" w:rsidP="00CC5192">
      <w:pPr>
        <w:suppressAutoHyphens/>
        <w:spacing w:after="0" w:line="240" w:lineRule="auto"/>
        <w:jc w:val="both"/>
        <w:rPr>
          <w:rFonts w:ascii="Tahoma" w:eastAsia="Times New Roman" w:hAnsi="Tahoma" w:cs="Tahoma"/>
          <w:bCs/>
          <w:sz w:val="20"/>
          <w:szCs w:val="20"/>
          <w:lang w:eastAsia="ar-SA"/>
        </w:rPr>
      </w:pPr>
      <w:r w:rsidRPr="00CC5192">
        <w:rPr>
          <w:rFonts w:ascii="Tahoma" w:eastAsia="Times New Roman" w:hAnsi="Tahoma" w:cs="Tahoma"/>
          <w:bCs/>
          <w:sz w:val="20"/>
          <w:szCs w:val="20"/>
          <w:lang w:eastAsia="ar-SA"/>
        </w:rPr>
        <w:t>Załącznik nr 5</w:t>
      </w:r>
    </w:p>
    <w:bookmarkEnd w:id="3"/>
    <w:p w14:paraId="6D2F6BAE" w14:textId="77777777" w:rsidR="00A972BB" w:rsidRDefault="00A972BB" w:rsidP="00A972BB">
      <w:pPr>
        <w:spacing w:after="0" w:line="240" w:lineRule="auto"/>
        <w:jc w:val="center"/>
        <w:rPr>
          <w:rFonts w:ascii="Tahoma" w:eastAsia="Times New Roman" w:hAnsi="Tahoma" w:cs="Tahoma"/>
          <w:b/>
          <w:sz w:val="20"/>
          <w:szCs w:val="20"/>
          <w:lang w:eastAsia="pl-PL"/>
        </w:rPr>
      </w:pPr>
    </w:p>
    <w:p w14:paraId="4F42F27D" w14:textId="77777777" w:rsidR="00A972BB" w:rsidRDefault="00A972BB" w:rsidP="00A972BB">
      <w:pPr>
        <w:spacing w:after="0" w:line="240" w:lineRule="auto"/>
        <w:jc w:val="center"/>
        <w:rPr>
          <w:rFonts w:ascii="Tahoma" w:eastAsia="Times New Roman" w:hAnsi="Tahoma" w:cs="Tahoma"/>
          <w:b/>
          <w:sz w:val="20"/>
          <w:szCs w:val="20"/>
          <w:lang w:eastAsia="pl-PL"/>
        </w:rPr>
      </w:pPr>
    </w:p>
    <w:p w14:paraId="565D7E0D" w14:textId="77777777" w:rsidR="00A972BB" w:rsidRDefault="00A972BB" w:rsidP="00A972BB">
      <w:pPr>
        <w:spacing w:after="0" w:line="240" w:lineRule="auto"/>
        <w:jc w:val="center"/>
        <w:rPr>
          <w:rFonts w:ascii="Tahoma" w:eastAsia="Times New Roman" w:hAnsi="Tahoma" w:cs="Tahoma"/>
          <w:b/>
          <w:sz w:val="20"/>
          <w:szCs w:val="20"/>
          <w:lang w:eastAsia="pl-PL"/>
        </w:rPr>
      </w:pPr>
      <w:r>
        <w:rPr>
          <w:rFonts w:ascii="Tahoma" w:eastAsia="Times New Roman" w:hAnsi="Tahoma" w:cs="Tahoma"/>
          <w:b/>
          <w:sz w:val="20"/>
          <w:szCs w:val="20"/>
          <w:lang w:eastAsia="pl-PL"/>
        </w:rPr>
        <w:t>……………………………………….</w:t>
      </w:r>
    </w:p>
    <w:p w14:paraId="5BB98DFD" w14:textId="77777777" w:rsidR="00A972BB" w:rsidRDefault="00A972BB" w:rsidP="00A972BB">
      <w:pPr>
        <w:spacing w:after="0" w:line="240" w:lineRule="auto"/>
        <w:jc w:val="center"/>
        <w:rPr>
          <w:rFonts w:ascii="Tahoma" w:eastAsia="Times New Roman" w:hAnsi="Tahoma" w:cs="Tahoma"/>
          <w:b/>
          <w:sz w:val="20"/>
          <w:szCs w:val="20"/>
          <w:lang w:eastAsia="pl-PL"/>
        </w:rPr>
      </w:pPr>
      <w:r>
        <w:rPr>
          <w:rFonts w:ascii="Tahoma" w:eastAsia="Times New Roman" w:hAnsi="Tahoma" w:cs="Tahoma"/>
          <w:b/>
          <w:sz w:val="20"/>
          <w:szCs w:val="20"/>
          <w:lang w:eastAsia="pl-PL"/>
        </w:rPr>
        <w:t>(nazwa wykonawcy )</w:t>
      </w:r>
    </w:p>
    <w:p w14:paraId="788917DF" w14:textId="77777777" w:rsidR="003240BA" w:rsidRDefault="003240BA" w:rsidP="00CC5192">
      <w:pPr>
        <w:widowControl w:val="0"/>
        <w:adjustRightInd w:val="0"/>
        <w:spacing w:after="120" w:line="360" w:lineRule="auto"/>
        <w:jc w:val="center"/>
        <w:rPr>
          <w:rFonts w:ascii="Tahoma" w:eastAsia="Times New Roman" w:hAnsi="Tahoma" w:cs="Tahoma"/>
          <w:b/>
          <w:sz w:val="20"/>
          <w:szCs w:val="20"/>
          <w:lang w:eastAsia="pl-PL"/>
        </w:rPr>
      </w:pPr>
    </w:p>
    <w:p w14:paraId="3E65B49B" w14:textId="77777777" w:rsidR="00CC5192" w:rsidRPr="00CC5192" w:rsidRDefault="00CC5192" w:rsidP="00AD3E7F">
      <w:pPr>
        <w:widowControl w:val="0"/>
        <w:adjustRightInd w:val="0"/>
        <w:spacing w:after="0" w:line="240" w:lineRule="auto"/>
        <w:jc w:val="center"/>
        <w:rPr>
          <w:rFonts w:ascii="Tahoma" w:eastAsia="Times New Roman" w:hAnsi="Tahoma" w:cs="Tahoma"/>
          <w:b/>
          <w:sz w:val="20"/>
          <w:szCs w:val="20"/>
          <w:lang w:eastAsia="pl-PL"/>
        </w:rPr>
      </w:pPr>
      <w:r w:rsidRPr="00CC5192">
        <w:rPr>
          <w:rFonts w:ascii="Tahoma" w:eastAsia="Times New Roman" w:hAnsi="Tahoma" w:cs="Tahoma"/>
          <w:b/>
          <w:sz w:val="20"/>
          <w:szCs w:val="20"/>
          <w:lang w:eastAsia="pl-PL"/>
        </w:rPr>
        <w:t>OŚWIADCZENIE</w:t>
      </w:r>
    </w:p>
    <w:p w14:paraId="5ECE7C0B" w14:textId="77777777" w:rsidR="00CC5192" w:rsidRPr="00CC5192" w:rsidRDefault="00916424" w:rsidP="00AD3E7F">
      <w:pPr>
        <w:widowControl w:val="0"/>
        <w:adjustRightInd w:val="0"/>
        <w:spacing w:before="120" w:after="0" w:line="240" w:lineRule="auto"/>
        <w:jc w:val="center"/>
        <w:rPr>
          <w:rFonts w:ascii="Tahoma" w:eastAsia="Times New Roman" w:hAnsi="Tahoma" w:cs="Tahoma"/>
          <w:b/>
          <w:sz w:val="20"/>
          <w:szCs w:val="20"/>
          <w:lang w:eastAsia="pl-PL"/>
        </w:rPr>
      </w:pPr>
      <w:r>
        <w:rPr>
          <w:rFonts w:ascii="Tahoma" w:eastAsia="Times New Roman" w:hAnsi="Tahoma" w:cs="Tahoma"/>
          <w:b/>
          <w:sz w:val="20"/>
          <w:szCs w:val="20"/>
          <w:lang w:eastAsia="pl-PL"/>
        </w:rPr>
        <w:t>O AKTUALNOŚCI INFORMACJI ZAWARTYCH W OŚWIADCZENIU , O KTÓRYM MOWA W ART.125.UST.1 USTAWY PZP</w:t>
      </w:r>
    </w:p>
    <w:p w14:paraId="327994C1" w14:textId="77777777" w:rsidR="00CC5192" w:rsidRPr="00CC5192" w:rsidRDefault="00CC5192" w:rsidP="00CC5192">
      <w:pPr>
        <w:widowControl w:val="0"/>
        <w:tabs>
          <w:tab w:val="left" w:pos="2400"/>
        </w:tabs>
        <w:adjustRightInd w:val="0"/>
        <w:spacing w:after="0" w:line="240" w:lineRule="auto"/>
        <w:jc w:val="both"/>
        <w:rPr>
          <w:rFonts w:ascii="Tahoma" w:eastAsia="Times New Roman" w:hAnsi="Tahoma" w:cs="Tahoma"/>
          <w:sz w:val="20"/>
          <w:szCs w:val="20"/>
          <w:lang w:eastAsia="pl-PL"/>
        </w:rPr>
      </w:pPr>
      <w:r w:rsidRPr="00CC5192">
        <w:rPr>
          <w:rFonts w:ascii="Tahoma" w:eastAsia="Times New Roman" w:hAnsi="Tahoma" w:cs="Tahoma"/>
          <w:sz w:val="20"/>
          <w:szCs w:val="20"/>
          <w:lang w:eastAsia="pl-PL"/>
        </w:rPr>
        <w:tab/>
      </w:r>
    </w:p>
    <w:p w14:paraId="7D4C7305" w14:textId="77777777" w:rsidR="00CC5192" w:rsidRPr="00CC5192" w:rsidRDefault="00CC5192" w:rsidP="00CC5192">
      <w:pPr>
        <w:widowControl w:val="0"/>
        <w:adjustRightInd w:val="0"/>
        <w:spacing w:after="0" w:line="240" w:lineRule="auto"/>
        <w:jc w:val="both"/>
        <w:rPr>
          <w:rFonts w:ascii="Tahoma" w:eastAsia="Times New Roman" w:hAnsi="Tahoma" w:cs="Tahoma"/>
          <w:sz w:val="20"/>
          <w:szCs w:val="20"/>
          <w:lang w:eastAsia="pl-PL"/>
        </w:rPr>
      </w:pPr>
    </w:p>
    <w:p w14:paraId="78E58EE2" w14:textId="77777777" w:rsidR="00CC5192" w:rsidRPr="00CC5192" w:rsidRDefault="00CC5192" w:rsidP="00CC5192">
      <w:pPr>
        <w:spacing w:after="0" w:line="240" w:lineRule="auto"/>
        <w:jc w:val="center"/>
        <w:rPr>
          <w:rFonts w:ascii="Tahoma" w:eastAsia="Times New Roman" w:hAnsi="Tahoma" w:cs="Tahoma"/>
          <w:b/>
          <w:sz w:val="20"/>
          <w:szCs w:val="20"/>
          <w:lang w:eastAsia="pl-PL"/>
        </w:rPr>
      </w:pPr>
    </w:p>
    <w:p w14:paraId="19A76EE9" w14:textId="77777777" w:rsidR="00CC5192" w:rsidRDefault="00CC5192" w:rsidP="00252B88">
      <w:pPr>
        <w:spacing w:after="0" w:line="240" w:lineRule="auto"/>
        <w:jc w:val="both"/>
        <w:rPr>
          <w:rFonts w:ascii="Tahoma" w:eastAsia="Times New Roman" w:hAnsi="Tahoma" w:cs="Tahoma"/>
          <w:sz w:val="20"/>
          <w:szCs w:val="20"/>
          <w:lang w:eastAsia="pl-PL"/>
        </w:rPr>
      </w:pPr>
      <w:r w:rsidRPr="00CC5192">
        <w:rPr>
          <w:rFonts w:ascii="Tahoma" w:eastAsia="Times New Roman" w:hAnsi="Tahoma" w:cs="Tahoma"/>
          <w:bCs/>
          <w:sz w:val="20"/>
          <w:szCs w:val="20"/>
          <w:lang w:eastAsia="pl-PL"/>
        </w:rPr>
        <w:t xml:space="preserve">Dotyczy postępowania </w:t>
      </w:r>
      <w:r w:rsidRPr="00CC5192">
        <w:rPr>
          <w:rFonts w:ascii="Tahoma" w:eastAsia="Times New Roman" w:hAnsi="Tahoma" w:cs="Tahoma"/>
          <w:sz w:val="20"/>
          <w:szCs w:val="20"/>
          <w:lang w:eastAsia="pl-PL"/>
        </w:rPr>
        <w:t xml:space="preserve">o udzielenie zamówienia publicznego na </w:t>
      </w:r>
      <w:r w:rsidRPr="00CC5192">
        <w:rPr>
          <w:rFonts w:ascii="Tahoma" w:eastAsia="Times New Roman" w:hAnsi="Tahoma" w:cs="Tahoma"/>
          <w:b/>
          <w:sz w:val="20"/>
          <w:szCs w:val="20"/>
          <w:lang w:eastAsia="pl-PL"/>
        </w:rPr>
        <w:t>Dostawę produktów leczniczych</w:t>
      </w:r>
      <w:r w:rsidRPr="00CC5192">
        <w:rPr>
          <w:rFonts w:ascii="Tahoma" w:eastAsia="Times New Roman" w:hAnsi="Tahoma" w:cs="Tahoma"/>
          <w:b/>
          <w:i/>
          <w:sz w:val="20"/>
          <w:szCs w:val="20"/>
          <w:lang w:eastAsia="pl-PL"/>
        </w:rPr>
        <w:t xml:space="preserve">                                  </w:t>
      </w:r>
      <w:r w:rsidRPr="00CC5192">
        <w:rPr>
          <w:rFonts w:ascii="Tahoma" w:eastAsia="Times New Roman" w:hAnsi="Tahoma" w:cs="Tahoma"/>
          <w:sz w:val="20"/>
          <w:szCs w:val="20"/>
          <w:lang w:eastAsia="pl-PL"/>
        </w:rPr>
        <w:t xml:space="preserve">dla Uniwersyteckiego  Centrum  Klinicznego  im. prof. K. Gibińskiego Śląskiego Uniwersytetu Medycznego w Katowicach </w:t>
      </w:r>
    </w:p>
    <w:p w14:paraId="4756AF65" w14:textId="77777777" w:rsidR="00252B88" w:rsidRPr="00CC5192" w:rsidRDefault="00252B88" w:rsidP="00252B88">
      <w:pPr>
        <w:spacing w:after="0" w:line="240" w:lineRule="auto"/>
        <w:jc w:val="both"/>
        <w:rPr>
          <w:rFonts w:ascii="Tahoma" w:eastAsia="Times New Roman" w:hAnsi="Tahoma" w:cs="Tahoma"/>
          <w:sz w:val="20"/>
          <w:szCs w:val="20"/>
          <w:lang w:eastAsia="pl-PL"/>
        </w:rPr>
      </w:pPr>
    </w:p>
    <w:p w14:paraId="63938BDB" w14:textId="77777777" w:rsidR="00AD3E7F" w:rsidRPr="00AD3E7F" w:rsidRDefault="00AD3E7F" w:rsidP="00AD3E7F">
      <w:pPr>
        <w:spacing w:after="0" w:line="260" w:lineRule="atLeast"/>
        <w:ind w:firstLine="709"/>
        <w:jc w:val="both"/>
        <w:rPr>
          <w:rFonts w:ascii="Tahoma" w:eastAsia="Calibri" w:hAnsi="Tahoma" w:cs="Tahoma"/>
          <w:sz w:val="20"/>
          <w:szCs w:val="20"/>
        </w:rPr>
      </w:pPr>
      <w:r w:rsidRPr="00AD3E7F">
        <w:rPr>
          <w:rFonts w:ascii="Tahoma" w:eastAsia="Calibri" w:hAnsi="Tahoma" w:cs="Tahoma"/>
          <w:sz w:val="20"/>
          <w:szCs w:val="20"/>
        </w:rPr>
        <w:t>Oświadczam, że informacje zawarte w Jednolitym Europejskim Dokumencie Zamówienia (JEDZ), o którym mowa w art. 125 ust. 1 ustawy,</w:t>
      </w:r>
      <w:r w:rsidR="00252B88">
        <w:rPr>
          <w:rFonts w:ascii="Tahoma" w:eastAsia="Calibri" w:hAnsi="Tahoma" w:cs="Tahoma"/>
          <w:sz w:val="20"/>
          <w:szCs w:val="20"/>
        </w:rPr>
        <w:t xml:space="preserve"> </w:t>
      </w:r>
      <w:r w:rsidRPr="00AD3E7F">
        <w:rPr>
          <w:rFonts w:ascii="Tahoma" w:eastAsia="Calibri" w:hAnsi="Tahoma" w:cs="Tahoma"/>
          <w:sz w:val="20"/>
          <w:szCs w:val="20"/>
        </w:rPr>
        <w:t xml:space="preserve"> w zakresie podstaw wykluczenia z postępowania o których mowa w:</w:t>
      </w:r>
    </w:p>
    <w:p w14:paraId="2E694C6B" w14:textId="77777777" w:rsidR="00AD3E7F" w:rsidRPr="00AD3E7F" w:rsidRDefault="00AD3E7F" w:rsidP="005F7557">
      <w:pPr>
        <w:numPr>
          <w:ilvl w:val="0"/>
          <w:numId w:val="35"/>
        </w:numPr>
        <w:spacing w:after="0" w:line="260" w:lineRule="atLeast"/>
        <w:contextualSpacing/>
        <w:jc w:val="both"/>
        <w:rPr>
          <w:rFonts w:ascii="Tahoma" w:eastAsia="Calibri" w:hAnsi="Tahoma" w:cs="Tahoma"/>
          <w:sz w:val="20"/>
          <w:szCs w:val="20"/>
        </w:rPr>
      </w:pPr>
      <w:r w:rsidRPr="00AD3E7F">
        <w:rPr>
          <w:rFonts w:ascii="Tahoma" w:eastAsia="Calibri" w:hAnsi="Tahoma" w:cs="Tahoma"/>
          <w:sz w:val="20"/>
          <w:szCs w:val="20"/>
        </w:rPr>
        <w:t>art. 108 ust. 1 pkt 3 ustawy, dotyczących wydania prawomocnego wyroku sądu lub ostatecznej decyzji administracyjnej o zaleganiu z uiszczeniem podatków, opłat lub składek na ubezpieczenie społeczne lub zdrowotne,</w:t>
      </w:r>
    </w:p>
    <w:p w14:paraId="18A56204" w14:textId="77777777" w:rsidR="00AD3E7F" w:rsidRPr="00AD3E7F" w:rsidRDefault="00AD3E7F" w:rsidP="005F7557">
      <w:pPr>
        <w:numPr>
          <w:ilvl w:val="0"/>
          <w:numId w:val="35"/>
        </w:numPr>
        <w:spacing w:after="0" w:line="260" w:lineRule="atLeast"/>
        <w:contextualSpacing/>
        <w:jc w:val="both"/>
        <w:rPr>
          <w:rFonts w:ascii="Tahoma" w:eastAsia="Calibri" w:hAnsi="Tahoma" w:cs="Tahoma"/>
          <w:sz w:val="20"/>
          <w:szCs w:val="20"/>
        </w:rPr>
      </w:pPr>
      <w:r w:rsidRPr="00AD3E7F">
        <w:rPr>
          <w:rFonts w:ascii="Tahoma" w:eastAsia="Calibri" w:hAnsi="Tahoma" w:cs="Tahoma"/>
          <w:sz w:val="20"/>
          <w:szCs w:val="20"/>
        </w:rPr>
        <w:t xml:space="preserve">art. 108 ust. 1 pkt 4 ustawy, dotyczących </w:t>
      </w:r>
      <w:r>
        <w:rPr>
          <w:rFonts w:ascii="Tahoma" w:eastAsia="Calibri" w:hAnsi="Tahoma" w:cs="Tahoma"/>
          <w:sz w:val="20"/>
          <w:szCs w:val="20"/>
        </w:rPr>
        <w:t xml:space="preserve"> prawomocnego </w:t>
      </w:r>
      <w:r w:rsidRPr="00AD3E7F">
        <w:rPr>
          <w:rFonts w:ascii="Tahoma" w:eastAsia="Calibri" w:hAnsi="Tahoma" w:cs="Tahoma"/>
          <w:sz w:val="20"/>
          <w:szCs w:val="20"/>
        </w:rPr>
        <w:t>orzeczenia zakazu ubiegania się o zamówienie publiczne,</w:t>
      </w:r>
    </w:p>
    <w:p w14:paraId="1BADEF53" w14:textId="77777777" w:rsidR="00AD3E7F" w:rsidRPr="00AD3E7F" w:rsidRDefault="00AD3E7F" w:rsidP="005F7557">
      <w:pPr>
        <w:numPr>
          <w:ilvl w:val="0"/>
          <w:numId w:val="35"/>
        </w:numPr>
        <w:spacing w:after="0" w:line="260" w:lineRule="atLeast"/>
        <w:contextualSpacing/>
        <w:jc w:val="both"/>
        <w:rPr>
          <w:rFonts w:ascii="Tahoma" w:eastAsia="Calibri" w:hAnsi="Tahoma" w:cs="Tahoma"/>
          <w:sz w:val="20"/>
          <w:szCs w:val="20"/>
        </w:rPr>
      </w:pPr>
      <w:r w:rsidRPr="00AD3E7F">
        <w:rPr>
          <w:rFonts w:ascii="Tahoma" w:eastAsia="Calibri" w:hAnsi="Tahoma" w:cs="Tahoma"/>
          <w:sz w:val="20"/>
          <w:szCs w:val="20"/>
        </w:rPr>
        <w:t>art. 108 ust. 1 pkt 5 ustawy, dotyczących zawarcia z innymi wykonawcami porozumienia mającego na celu zakłócenie konkurencji,</w:t>
      </w:r>
    </w:p>
    <w:p w14:paraId="7AC2FBA5" w14:textId="77777777" w:rsidR="00AD3E7F" w:rsidRDefault="00AD3E7F" w:rsidP="005F7557">
      <w:pPr>
        <w:numPr>
          <w:ilvl w:val="0"/>
          <w:numId w:val="35"/>
        </w:numPr>
        <w:spacing w:after="0" w:line="260" w:lineRule="atLeast"/>
        <w:contextualSpacing/>
        <w:jc w:val="both"/>
        <w:rPr>
          <w:rFonts w:ascii="Tahoma" w:eastAsia="Calibri" w:hAnsi="Tahoma" w:cs="Tahoma"/>
          <w:sz w:val="20"/>
          <w:szCs w:val="20"/>
        </w:rPr>
      </w:pPr>
      <w:r w:rsidRPr="00AD3E7F">
        <w:rPr>
          <w:rFonts w:ascii="Tahoma" w:eastAsia="Calibri" w:hAnsi="Tahoma" w:cs="Tahoma"/>
          <w:sz w:val="20"/>
          <w:szCs w:val="20"/>
        </w:rPr>
        <w:t>art. 108 ust. 1 pkt 6 ustawy, dotyczących</w:t>
      </w:r>
      <w:r>
        <w:rPr>
          <w:rFonts w:ascii="Tahoma" w:eastAsia="Calibri" w:hAnsi="Tahoma" w:cs="Tahoma"/>
          <w:sz w:val="20"/>
          <w:szCs w:val="20"/>
        </w:rPr>
        <w:t xml:space="preserve"> zawarcia z innymi wykonawcami porozumienia mającego na celu </w:t>
      </w:r>
      <w:r w:rsidRPr="00AD3E7F">
        <w:rPr>
          <w:rFonts w:ascii="Tahoma" w:eastAsia="Calibri" w:hAnsi="Tahoma" w:cs="Tahoma"/>
          <w:sz w:val="20"/>
          <w:szCs w:val="20"/>
        </w:rPr>
        <w:t xml:space="preserve"> zakłócenia konkurencji</w:t>
      </w:r>
      <w:r>
        <w:rPr>
          <w:rFonts w:ascii="Tahoma" w:eastAsia="Calibri" w:hAnsi="Tahoma" w:cs="Tahoma"/>
          <w:sz w:val="20"/>
          <w:szCs w:val="20"/>
        </w:rPr>
        <w:t>,</w:t>
      </w:r>
      <w:r w:rsidRPr="00AD3E7F">
        <w:rPr>
          <w:rFonts w:ascii="Tahoma" w:eastAsia="Calibri" w:hAnsi="Tahoma" w:cs="Tahoma"/>
          <w:sz w:val="20"/>
          <w:szCs w:val="20"/>
        </w:rPr>
        <w:t xml:space="preserve"> wynikającego z wcześniejszego zaangażowania Wykonawcy lub podmiotu który należy z Wykonawcą do tej samej grupy kapitałowej w przygotowanie postępowania o udzielenie zamówienia,</w:t>
      </w:r>
    </w:p>
    <w:p w14:paraId="253CE77F" w14:textId="77777777" w:rsidR="00CC5192" w:rsidRPr="00CC5192" w:rsidRDefault="00CC5192" w:rsidP="00CC5192">
      <w:pPr>
        <w:spacing w:after="0" w:line="240" w:lineRule="auto"/>
        <w:jc w:val="right"/>
        <w:rPr>
          <w:rFonts w:ascii="Tahoma" w:eastAsia="Times New Roman" w:hAnsi="Tahoma" w:cs="Tahoma"/>
          <w:sz w:val="20"/>
          <w:szCs w:val="20"/>
          <w:lang w:eastAsia="pl-PL"/>
        </w:rPr>
      </w:pPr>
      <w:r w:rsidRPr="00CC5192">
        <w:rPr>
          <w:rFonts w:ascii="Tahoma" w:eastAsia="Times New Roman" w:hAnsi="Tahoma" w:cs="Tahoma"/>
          <w:sz w:val="20"/>
          <w:szCs w:val="20"/>
          <w:lang w:eastAsia="pl-PL"/>
        </w:rPr>
        <w:tab/>
      </w:r>
      <w:r w:rsidRPr="00CC5192">
        <w:rPr>
          <w:rFonts w:ascii="Tahoma" w:eastAsia="Times New Roman" w:hAnsi="Tahoma" w:cs="Tahoma"/>
          <w:sz w:val="20"/>
          <w:szCs w:val="20"/>
          <w:lang w:eastAsia="pl-PL"/>
        </w:rPr>
        <w:tab/>
      </w:r>
      <w:r w:rsidRPr="00CC5192">
        <w:rPr>
          <w:rFonts w:ascii="Tahoma" w:eastAsia="Times New Roman" w:hAnsi="Tahoma" w:cs="Tahoma"/>
          <w:sz w:val="20"/>
          <w:szCs w:val="20"/>
          <w:lang w:eastAsia="pl-PL"/>
        </w:rPr>
        <w:tab/>
        <w:t xml:space="preserve">               </w:t>
      </w:r>
    </w:p>
    <w:p w14:paraId="2C89C509" w14:textId="77777777" w:rsidR="00CC5192" w:rsidRDefault="00252B88" w:rsidP="000C4C79">
      <w:pPr>
        <w:spacing w:after="0" w:line="240" w:lineRule="auto"/>
        <w:rPr>
          <w:rFonts w:ascii="Tahoma" w:eastAsia="Times New Roman" w:hAnsi="Tahoma" w:cs="Tahoma"/>
          <w:sz w:val="20"/>
          <w:szCs w:val="20"/>
          <w:lang w:eastAsia="pl-PL"/>
        </w:rPr>
      </w:pPr>
      <w:r>
        <w:rPr>
          <w:rFonts w:ascii="Tahoma" w:eastAsia="Times New Roman" w:hAnsi="Tahoma" w:cs="Tahoma"/>
          <w:sz w:val="20"/>
          <w:szCs w:val="20"/>
          <w:lang w:eastAsia="pl-PL"/>
        </w:rPr>
        <w:t xml:space="preserve">są </w:t>
      </w:r>
      <w:r w:rsidR="000C4C79">
        <w:rPr>
          <w:rFonts w:ascii="Tahoma" w:eastAsia="Times New Roman" w:hAnsi="Tahoma" w:cs="Tahoma"/>
          <w:sz w:val="20"/>
          <w:szCs w:val="20"/>
          <w:lang w:eastAsia="pl-PL"/>
        </w:rPr>
        <w:t>nadal aktualne.</w:t>
      </w:r>
    </w:p>
    <w:p w14:paraId="3C58B234" w14:textId="77777777" w:rsidR="00A73F8E" w:rsidRDefault="00A73F8E" w:rsidP="000C4C79">
      <w:pPr>
        <w:spacing w:after="0" w:line="240" w:lineRule="auto"/>
        <w:rPr>
          <w:rFonts w:ascii="Tahoma" w:eastAsia="Times New Roman" w:hAnsi="Tahoma" w:cs="Tahoma"/>
          <w:sz w:val="20"/>
          <w:szCs w:val="20"/>
          <w:lang w:eastAsia="pl-PL"/>
        </w:rPr>
      </w:pPr>
    </w:p>
    <w:p w14:paraId="31B936C1" w14:textId="77777777" w:rsidR="00A73F8E" w:rsidRDefault="00A73F8E" w:rsidP="000C4C79">
      <w:pPr>
        <w:spacing w:after="0" w:line="240" w:lineRule="auto"/>
        <w:rPr>
          <w:rFonts w:ascii="Tahoma" w:eastAsia="Times New Roman" w:hAnsi="Tahoma" w:cs="Tahoma"/>
          <w:sz w:val="20"/>
          <w:szCs w:val="20"/>
          <w:lang w:eastAsia="pl-PL"/>
        </w:rPr>
      </w:pPr>
    </w:p>
    <w:p w14:paraId="297656FE" w14:textId="77777777" w:rsidR="00A73F8E" w:rsidRDefault="00A73F8E" w:rsidP="000C4C79">
      <w:pPr>
        <w:spacing w:after="0" w:line="240" w:lineRule="auto"/>
        <w:rPr>
          <w:rFonts w:ascii="Tahoma" w:eastAsia="Times New Roman" w:hAnsi="Tahoma" w:cs="Tahoma"/>
          <w:sz w:val="20"/>
          <w:szCs w:val="20"/>
          <w:lang w:eastAsia="pl-PL"/>
        </w:rPr>
      </w:pPr>
    </w:p>
    <w:p w14:paraId="3BF40FB0" w14:textId="77777777" w:rsidR="00A73F8E" w:rsidRDefault="00A73F8E" w:rsidP="000C4C79">
      <w:pPr>
        <w:spacing w:after="0" w:line="240" w:lineRule="auto"/>
        <w:rPr>
          <w:rFonts w:ascii="Tahoma" w:eastAsia="Times New Roman" w:hAnsi="Tahoma" w:cs="Tahoma"/>
          <w:sz w:val="20"/>
          <w:szCs w:val="20"/>
          <w:lang w:eastAsia="pl-PL"/>
        </w:rPr>
      </w:pPr>
    </w:p>
    <w:p w14:paraId="1D0A9C5F" w14:textId="77777777" w:rsidR="00A73F8E" w:rsidRDefault="00A73F8E" w:rsidP="000C4C79">
      <w:pPr>
        <w:spacing w:after="0" w:line="240" w:lineRule="auto"/>
        <w:rPr>
          <w:rFonts w:ascii="Tahoma" w:eastAsia="Times New Roman" w:hAnsi="Tahoma" w:cs="Tahoma"/>
          <w:sz w:val="20"/>
          <w:szCs w:val="20"/>
          <w:lang w:eastAsia="pl-PL"/>
        </w:rPr>
      </w:pPr>
    </w:p>
    <w:p w14:paraId="3B1D9C4A" w14:textId="77777777" w:rsidR="00A73F8E" w:rsidRDefault="00A73F8E" w:rsidP="000C4C79">
      <w:pPr>
        <w:spacing w:after="0" w:line="240" w:lineRule="auto"/>
        <w:rPr>
          <w:rFonts w:ascii="Tahoma" w:eastAsia="Times New Roman" w:hAnsi="Tahoma" w:cs="Tahoma"/>
          <w:sz w:val="20"/>
          <w:szCs w:val="20"/>
          <w:lang w:eastAsia="pl-PL"/>
        </w:rPr>
      </w:pPr>
    </w:p>
    <w:p w14:paraId="7A018A10" w14:textId="77777777" w:rsidR="00A73F8E" w:rsidRDefault="00A73F8E" w:rsidP="000C4C79">
      <w:pPr>
        <w:spacing w:after="0" w:line="240" w:lineRule="auto"/>
        <w:rPr>
          <w:rFonts w:ascii="Tahoma" w:eastAsia="Times New Roman" w:hAnsi="Tahoma" w:cs="Tahoma"/>
          <w:sz w:val="20"/>
          <w:szCs w:val="20"/>
          <w:lang w:eastAsia="pl-PL"/>
        </w:rPr>
      </w:pPr>
    </w:p>
    <w:p w14:paraId="281A7715" w14:textId="77777777" w:rsidR="00A73F8E" w:rsidRDefault="00A73F8E" w:rsidP="000C4C79">
      <w:pPr>
        <w:spacing w:after="0" w:line="240" w:lineRule="auto"/>
        <w:rPr>
          <w:rFonts w:ascii="Tahoma" w:eastAsia="Times New Roman" w:hAnsi="Tahoma" w:cs="Tahoma"/>
          <w:sz w:val="20"/>
          <w:szCs w:val="20"/>
          <w:lang w:eastAsia="pl-PL"/>
        </w:rPr>
      </w:pPr>
    </w:p>
    <w:p w14:paraId="1A57306E" w14:textId="77777777" w:rsidR="00A73F8E" w:rsidRDefault="00A73F8E" w:rsidP="000C4C79">
      <w:pPr>
        <w:spacing w:after="0" w:line="240" w:lineRule="auto"/>
        <w:rPr>
          <w:rFonts w:ascii="Tahoma" w:eastAsia="Times New Roman" w:hAnsi="Tahoma" w:cs="Tahoma"/>
          <w:sz w:val="20"/>
          <w:szCs w:val="20"/>
          <w:lang w:eastAsia="pl-PL"/>
        </w:rPr>
      </w:pPr>
    </w:p>
    <w:p w14:paraId="1DE9B099" w14:textId="77777777" w:rsidR="00A73F8E" w:rsidRDefault="00A73F8E" w:rsidP="000C4C79">
      <w:pPr>
        <w:spacing w:after="0" w:line="240" w:lineRule="auto"/>
        <w:rPr>
          <w:rFonts w:ascii="Tahoma" w:eastAsia="Times New Roman" w:hAnsi="Tahoma" w:cs="Tahoma"/>
          <w:sz w:val="20"/>
          <w:szCs w:val="20"/>
          <w:lang w:eastAsia="pl-PL"/>
        </w:rPr>
      </w:pPr>
    </w:p>
    <w:p w14:paraId="29289FBF" w14:textId="77777777" w:rsidR="00A73F8E" w:rsidRDefault="00A73F8E" w:rsidP="000C4C79">
      <w:pPr>
        <w:spacing w:after="0" w:line="240" w:lineRule="auto"/>
        <w:rPr>
          <w:rFonts w:ascii="Tahoma" w:eastAsia="Times New Roman" w:hAnsi="Tahoma" w:cs="Tahoma"/>
          <w:sz w:val="20"/>
          <w:szCs w:val="20"/>
          <w:lang w:eastAsia="pl-PL"/>
        </w:rPr>
      </w:pPr>
    </w:p>
    <w:p w14:paraId="168524C7" w14:textId="77777777" w:rsidR="00A73F8E" w:rsidRDefault="00A73F8E" w:rsidP="000C4C79">
      <w:pPr>
        <w:spacing w:after="0" w:line="240" w:lineRule="auto"/>
        <w:rPr>
          <w:rFonts w:ascii="Tahoma" w:eastAsia="Times New Roman" w:hAnsi="Tahoma" w:cs="Tahoma"/>
          <w:sz w:val="20"/>
          <w:szCs w:val="20"/>
          <w:lang w:eastAsia="pl-PL"/>
        </w:rPr>
      </w:pPr>
    </w:p>
    <w:p w14:paraId="0CE09739" w14:textId="77777777" w:rsidR="00A73F8E" w:rsidRDefault="00A73F8E" w:rsidP="000C4C79">
      <w:pPr>
        <w:spacing w:after="0" w:line="240" w:lineRule="auto"/>
        <w:rPr>
          <w:rFonts w:ascii="Tahoma" w:eastAsia="Times New Roman" w:hAnsi="Tahoma" w:cs="Tahoma"/>
          <w:sz w:val="20"/>
          <w:szCs w:val="20"/>
          <w:lang w:eastAsia="pl-PL"/>
        </w:rPr>
      </w:pPr>
    </w:p>
    <w:p w14:paraId="1F1630A3" w14:textId="77777777" w:rsidR="00A73F8E" w:rsidRDefault="00A73F8E" w:rsidP="000C4C79">
      <w:pPr>
        <w:spacing w:after="0" w:line="240" w:lineRule="auto"/>
        <w:rPr>
          <w:rFonts w:ascii="Tahoma" w:eastAsia="Times New Roman" w:hAnsi="Tahoma" w:cs="Tahoma"/>
          <w:sz w:val="20"/>
          <w:szCs w:val="20"/>
          <w:lang w:eastAsia="pl-PL"/>
        </w:rPr>
      </w:pPr>
    </w:p>
    <w:p w14:paraId="3154A945" w14:textId="398D3397" w:rsidR="00A73F8E" w:rsidRDefault="00A73F8E" w:rsidP="000C4C79">
      <w:pPr>
        <w:spacing w:after="0" w:line="240" w:lineRule="auto"/>
        <w:rPr>
          <w:rFonts w:ascii="Tahoma" w:eastAsia="Times New Roman" w:hAnsi="Tahoma" w:cs="Tahoma"/>
          <w:sz w:val="20"/>
          <w:szCs w:val="20"/>
          <w:lang w:eastAsia="pl-PL"/>
        </w:rPr>
      </w:pPr>
    </w:p>
    <w:p w14:paraId="7900EEBC" w14:textId="33D39C0E" w:rsidR="00FF088D" w:rsidRDefault="00FF088D" w:rsidP="000C4C79">
      <w:pPr>
        <w:spacing w:after="0" w:line="240" w:lineRule="auto"/>
        <w:rPr>
          <w:rFonts w:ascii="Tahoma" w:eastAsia="Times New Roman" w:hAnsi="Tahoma" w:cs="Tahoma"/>
          <w:sz w:val="20"/>
          <w:szCs w:val="20"/>
          <w:lang w:eastAsia="pl-PL"/>
        </w:rPr>
      </w:pPr>
    </w:p>
    <w:p w14:paraId="5816A55E" w14:textId="77D2F0A5" w:rsidR="00FF088D" w:rsidRDefault="00FF088D" w:rsidP="000C4C79">
      <w:pPr>
        <w:spacing w:after="0" w:line="240" w:lineRule="auto"/>
        <w:rPr>
          <w:rFonts w:ascii="Tahoma" w:eastAsia="Times New Roman" w:hAnsi="Tahoma" w:cs="Tahoma"/>
          <w:sz w:val="20"/>
          <w:szCs w:val="20"/>
          <w:lang w:eastAsia="pl-PL"/>
        </w:rPr>
      </w:pPr>
    </w:p>
    <w:p w14:paraId="7266E08D" w14:textId="6FC16FBD" w:rsidR="00FF088D" w:rsidRDefault="00FF088D" w:rsidP="000C4C79">
      <w:pPr>
        <w:spacing w:after="0" w:line="240" w:lineRule="auto"/>
        <w:rPr>
          <w:rFonts w:ascii="Tahoma" w:eastAsia="Times New Roman" w:hAnsi="Tahoma" w:cs="Tahoma"/>
          <w:sz w:val="20"/>
          <w:szCs w:val="20"/>
          <w:lang w:eastAsia="pl-PL"/>
        </w:rPr>
      </w:pPr>
    </w:p>
    <w:p w14:paraId="6AE8A2DD" w14:textId="79BCE634" w:rsidR="00FF088D" w:rsidRDefault="00FF088D" w:rsidP="000C4C79">
      <w:pPr>
        <w:spacing w:after="0" w:line="240" w:lineRule="auto"/>
        <w:rPr>
          <w:rFonts w:ascii="Tahoma" w:eastAsia="Times New Roman" w:hAnsi="Tahoma" w:cs="Tahoma"/>
          <w:sz w:val="20"/>
          <w:szCs w:val="20"/>
          <w:lang w:eastAsia="pl-PL"/>
        </w:rPr>
      </w:pPr>
    </w:p>
    <w:p w14:paraId="5ED844B6" w14:textId="4C953626" w:rsidR="00FF088D" w:rsidRDefault="00FF088D" w:rsidP="000C4C79">
      <w:pPr>
        <w:spacing w:after="0" w:line="240" w:lineRule="auto"/>
        <w:rPr>
          <w:rFonts w:ascii="Tahoma" w:eastAsia="Times New Roman" w:hAnsi="Tahoma" w:cs="Tahoma"/>
          <w:sz w:val="20"/>
          <w:szCs w:val="20"/>
          <w:lang w:eastAsia="pl-PL"/>
        </w:rPr>
      </w:pPr>
    </w:p>
    <w:p w14:paraId="134B3722" w14:textId="478ED956" w:rsidR="00FE29B4" w:rsidRDefault="00FE29B4" w:rsidP="000C4C79">
      <w:pPr>
        <w:spacing w:after="0" w:line="240" w:lineRule="auto"/>
        <w:rPr>
          <w:rFonts w:ascii="Tahoma" w:eastAsia="Times New Roman" w:hAnsi="Tahoma" w:cs="Tahoma"/>
          <w:sz w:val="20"/>
          <w:szCs w:val="20"/>
          <w:lang w:eastAsia="pl-PL"/>
        </w:rPr>
      </w:pPr>
    </w:p>
    <w:p w14:paraId="4E3484BE" w14:textId="4FD55852" w:rsidR="00FE29B4" w:rsidRDefault="00FE29B4" w:rsidP="000C4C79">
      <w:pPr>
        <w:spacing w:after="0" w:line="240" w:lineRule="auto"/>
        <w:rPr>
          <w:rFonts w:ascii="Tahoma" w:eastAsia="Times New Roman" w:hAnsi="Tahoma" w:cs="Tahoma"/>
          <w:sz w:val="20"/>
          <w:szCs w:val="20"/>
          <w:lang w:eastAsia="pl-PL"/>
        </w:rPr>
      </w:pPr>
    </w:p>
    <w:p w14:paraId="46AA1FD3" w14:textId="0793B9EC" w:rsidR="00FE29B4" w:rsidRDefault="00FE29B4" w:rsidP="000C4C79">
      <w:pPr>
        <w:spacing w:after="0" w:line="240" w:lineRule="auto"/>
        <w:rPr>
          <w:rFonts w:ascii="Tahoma" w:eastAsia="Times New Roman" w:hAnsi="Tahoma" w:cs="Tahoma"/>
          <w:sz w:val="20"/>
          <w:szCs w:val="20"/>
          <w:lang w:eastAsia="pl-PL"/>
        </w:rPr>
      </w:pPr>
    </w:p>
    <w:p w14:paraId="49504529" w14:textId="277A191A" w:rsidR="00FE29B4" w:rsidRDefault="00FE29B4" w:rsidP="000C4C79">
      <w:pPr>
        <w:spacing w:after="0" w:line="240" w:lineRule="auto"/>
        <w:rPr>
          <w:rFonts w:ascii="Tahoma" w:eastAsia="Times New Roman" w:hAnsi="Tahoma" w:cs="Tahoma"/>
          <w:sz w:val="20"/>
          <w:szCs w:val="20"/>
          <w:lang w:eastAsia="pl-PL"/>
        </w:rPr>
      </w:pPr>
    </w:p>
    <w:p w14:paraId="1221C0CE" w14:textId="33EE67D1" w:rsidR="00FE29B4" w:rsidRDefault="00FE29B4" w:rsidP="000C4C79">
      <w:pPr>
        <w:spacing w:after="0" w:line="240" w:lineRule="auto"/>
        <w:rPr>
          <w:rFonts w:ascii="Tahoma" w:eastAsia="Times New Roman" w:hAnsi="Tahoma" w:cs="Tahoma"/>
          <w:sz w:val="20"/>
          <w:szCs w:val="20"/>
          <w:lang w:eastAsia="pl-PL"/>
        </w:rPr>
      </w:pPr>
    </w:p>
    <w:p w14:paraId="5C11939E" w14:textId="2958F44F" w:rsidR="00FE29B4" w:rsidRDefault="00FE29B4" w:rsidP="000C4C79">
      <w:pPr>
        <w:spacing w:after="0" w:line="240" w:lineRule="auto"/>
        <w:rPr>
          <w:rFonts w:ascii="Tahoma" w:eastAsia="Times New Roman" w:hAnsi="Tahoma" w:cs="Tahoma"/>
          <w:sz w:val="20"/>
          <w:szCs w:val="20"/>
          <w:lang w:eastAsia="pl-PL"/>
        </w:rPr>
      </w:pPr>
    </w:p>
    <w:p w14:paraId="052C5814" w14:textId="77777777" w:rsidR="00FE29B4" w:rsidRPr="003B1897" w:rsidRDefault="00FE29B4" w:rsidP="00FE29B4">
      <w:pPr>
        <w:spacing w:after="0" w:line="240" w:lineRule="auto"/>
        <w:rPr>
          <w:rFonts w:ascii="Tahoma" w:eastAsia="Cambria" w:hAnsi="Tahoma" w:cs="Tahoma"/>
          <w:sz w:val="20"/>
          <w:szCs w:val="20"/>
          <w:lang w:eastAsia="pl-PL"/>
        </w:rPr>
      </w:pPr>
      <w:r>
        <w:rPr>
          <w:rFonts w:ascii="Tahoma" w:eastAsia="Cambria" w:hAnsi="Tahoma" w:cs="Tahoma"/>
          <w:sz w:val="20"/>
          <w:szCs w:val="20"/>
          <w:lang w:eastAsia="pl-PL"/>
        </w:rPr>
        <w:lastRenderedPageBreak/>
        <w:t>DZP.381.6A.2022</w:t>
      </w:r>
      <w:r w:rsidRPr="003B1897">
        <w:rPr>
          <w:rFonts w:ascii="Tahoma" w:eastAsia="Cambria" w:hAnsi="Tahoma" w:cs="Tahoma"/>
          <w:sz w:val="20"/>
          <w:szCs w:val="20"/>
          <w:lang w:eastAsia="pl-PL"/>
        </w:rPr>
        <w:t xml:space="preserve"> </w:t>
      </w:r>
    </w:p>
    <w:p w14:paraId="113BB53C" w14:textId="77777777" w:rsidR="00FE29B4" w:rsidRPr="003B1897" w:rsidRDefault="00FE29B4" w:rsidP="00FE29B4">
      <w:pPr>
        <w:spacing w:after="0" w:line="240" w:lineRule="auto"/>
        <w:rPr>
          <w:rFonts w:ascii="Tahoma" w:eastAsia="Cambria" w:hAnsi="Tahoma" w:cs="Tahoma"/>
          <w:sz w:val="20"/>
          <w:szCs w:val="20"/>
          <w:lang w:eastAsia="pl-PL"/>
        </w:rPr>
      </w:pPr>
      <w:r w:rsidRPr="003B1897">
        <w:rPr>
          <w:rFonts w:ascii="Tahoma" w:eastAsia="Cambria" w:hAnsi="Tahoma" w:cs="Tahoma"/>
          <w:sz w:val="20"/>
          <w:szCs w:val="20"/>
          <w:lang w:eastAsia="pl-PL"/>
        </w:rPr>
        <w:t xml:space="preserve">Załącznik nr 6 </w:t>
      </w:r>
    </w:p>
    <w:p w14:paraId="3AA47A97" w14:textId="77777777" w:rsidR="00FE29B4" w:rsidRPr="003B1897" w:rsidRDefault="00FE29B4" w:rsidP="00FE29B4">
      <w:pPr>
        <w:suppressAutoHyphens/>
        <w:spacing w:after="0" w:line="240" w:lineRule="auto"/>
        <w:jc w:val="center"/>
        <w:rPr>
          <w:rFonts w:ascii="Tahoma" w:eastAsia="Cambria" w:hAnsi="Tahoma" w:cs="Tahoma"/>
          <w:b/>
          <w:bCs/>
          <w:sz w:val="20"/>
          <w:szCs w:val="20"/>
          <w:lang w:eastAsia="ar-SA"/>
        </w:rPr>
      </w:pPr>
      <w:r w:rsidRPr="003B1897">
        <w:rPr>
          <w:rFonts w:ascii="Tahoma" w:eastAsia="Cambria" w:hAnsi="Tahoma" w:cs="Tahoma"/>
          <w:b/>
          <w:bCs/>
          <w:sz w:val="20"/>
          <w:szCs w:val="20"/>
          <w:lang w:eastAsia="ar-SA"/>
        </w:rPr>
        <w:t>UMOWA –</w:t>
      </w:r>
      <w:r>
        <w:rPr>
          <w:rFonts w:ascii="Tahoma" w:eastAsia="Cambria" w:hAnsi="Tahoma" w:cs="Tahoma"/>
          <w:b/>
          <w:bCs/>
          <w:sz w:val="20"/>
          <w:szCs w:val="20"/>
          <w:lang w:eastAsia="ar-SA"/>
        </w:rPr>
        <w:t xml:space="preserve"> </w:t>
      </w:r>
      <w:r w:rsidRPr="003B1897">
        <w:rPr>
          <w:rFonts w:ascii="Tahoma" w:eastAsia="Cambria" w:hAnsi="Tahoma" w:cs="Tahoma"/>
          <w:b/>
          <w:bCs/>
          <w:sz w:val="20"/>
          <w:szCs w:val="20"/>
          <w:lang w:eastAsia="ar-SA"/>
        </w:rPr>
        <w:t xml:space="preserve">wzór  </w:t>
      </w:r>
    </w:p>
    <w:p w14:paraId="52FFCABF" w14:textId="77777777" w:rsidR="00FE29B4" w:rsidRPr="003B1897" w:rsidRDefault="00FE29B4" w:rsidP="00FE29B4">
      <w:pPr>
        <w:spacing w:after="0" w:line="240" w:lineRule="auto"/>
        <w:rPr>
          <w:rFonts w:ascii="Tahoma" w:eastAsia="Cambria" w:hAnsi="Tahoma" w:cs="Tahoma"/>
          <w:sz w:val="20"/>
          <w:szCs w:val="20"/>
          <w:lang w:eastAsia="pl-PL"/>
        </w:rPr>
      </w:pPr>
      <w:r w:rsidRPr="003B1897">
        <w:rPr>
          <w:rFonts w:ascii="Tahoma" w:eastAsia="Cambria" w:hAnsi="Tahoma" w:cs="Tahoma"/>
          <w:sz w:val="20"/>
          <w:szCs w:val="20"/>
          <w:lang w:eastAsia="pl-PL"/>
        </w:rPr>
        <w:t>Zawarta w dniu ................................ w  Katowicach pomiędzy:</w:t>
      </w:r>
    </w:p>
    <w:p w14:paraId="3A11DDB3" w14:textId="77777777" w:rsidR="00FE29B4" w:rsidRPr="003B1897" w:rsidRDefault="00FE29B4" w:rsidP="00FE29B4">
      <w:pPr>
        <w:suppressAutoHyphens/>
        <w:spacing w:after="0" w:line="240" w:lineRule="auto"/>
        <w:rPr>
          <w:rFonts w:ascii="Tahoma" w:eastAsia="Cambria" w:hAnsi="Tahoma" w:cs="Tahoma"/>
          <w:b/>
          <w:bCs/>
          <w:sz w:val="20"/>
          <w:szCs w:val="20"/>
          <w:lang w:eastAsia="pl-PL"/>
        </w:rPr>
      </w:pPr>
      <w:r w:rsidRPr="003B1897">
        <w:rPr>
          <w:rFonts w:ascii="Tahoma" w:eastAsia="Cambria" w:hAnsi="Tahoma" w:cs="Tahoma"/>
          <w:b/>
          <w:bCs/>
          <w:sz w:val="20"/>
          <w:szCs w:val="20"/>
          <w:lang w:eastAsia="pl-PL"/>
        </w:rPr>
        <w:t xml:space="preserve">Uniwersyteckie Centrum Kliniczne im. prof. K. Gibińskiego </w:t>
      </w:r>
    </w:p>
    <w:p w14:paraId="5A72ED79" w14:textId="77777777" w:rsidR="00FE29B4" w:rsidRPr="003B1897" w:rsidRDefault="00FE29B4" w:rsidP="00FE29B4">
      <w:pPr>
        <w:suppressAutoHyphens/>
        <w:spacing w:after="0" w:line="240" w:lineRule="auto"/>
        <w:rPr>
          <w:rFonts w:ascii="Tahoma" w:eastAsia="Cambria" w:hAnsi="Tahoma" w:cs="Tahoma"/>
          <w:b/>
          <w:bCs/>
          <w:sz w:val="20"/>
          <w:szCs w:val="20"/>
          <w:lang w:eastAsia="pl-PL"/>
        </w:rPr>
      </w:pPr>
      <w:r w:rsidRPr="003B1897">
        <w:rPr>
          <w:rFonts w:ascii="Tahoma" w:eastAsia="Cambria" w:hAnsi="Tahoma" w:cs="Tahoma"/>
          <w:b/>
          <w:bCs/>
          <w:sz w:val="20"/>
          <w:szCs w:val="20"/>
          <w:lang w:eastAsia="pl-PL"/>
        </w:rPr>
        <w:t xml:space="preserve">Śląskiego Uniwersytetu Medycznego w Katowicach </w:t>
      </w:r>
    </w:p>
    <w:p w14:paraId="060D25CF" w14:textId="77777777" w:rsidR="00FE29B4" w:rsidRPr="003B1897" w:rsidRDefault="00FE29B4" w:rsidP="00FE29B4">
      <w:pPr>
        <w:suppressAutoHyphens/>
        <w:spacing w:after="0" w:line="240" w:lineRule="auto"/>
        <w:rPr>
          <w:rFonts w:ascii="Tahoma" w:eastAsia="Cambria" w:hAnsi="Tahoma" w:cs="Tahoma"/>
          <w:sz w:val="20"/>
          <w:szCs w:val="20"/>
          <w:lang w:eastAsia="ar-SA"/>
        </w:rPr>
      </w:pPr>
      <w:r w:rsidRPr="003B1897">
        <w:rPr>
          <w:rFonts w:ascii="Tahoma" w:eastAsia="Cambria" w:hAnsi="Tahoma" w:cs="Tahoma"/>
          <w:sz w:val="20"/>
          <w:szCs w:val="20"/>
          <w:lang w:eastAsia="pl-PL"/>
        </w:rPr>
        <w:t xml:space="preserve">z siedzibą: ul. Ceglana 35, 40-514 Katowice </w:t>
      </w:r>
    </w:p>
    <w:p w14:paraId="41702A6D" w14:textId="77777777" w:rsidR="00FE29B4" w:rsidRPr="003B1897" w:rsidRDefault="00FE29B4" w:rsidP="00FE29B4">
      <w:pPr>
        <w:suppressAutoHyphens/>
        <w:spacing w:after="0" w:line="240" w:lineRule="auto"/>
        <w:rPr>
          <w:rFonts w:ascii="Tahoma" w:eastAsia="Cambria" w:hAnsi="Tahoma" w:cs="Tahoma"/>
          <w:sz w:val="20"/>
          <w:szCs w:val="20"/>
          <w:lang w:eastAsia="ar-SA"/>
        </w:rPr>
      </w:pPr>
      <w:r w:rsidRPr="003B1897">
        <w:rPr>
          <w:rFonts w:ascii="Tahoma" w:eastAsia="Cambria" w:hAnsi="Tahoma" w:cs="Tahoma"/>
          <w:sz w:val="20"/>
          <w:szCs w:val="20"/>
          <w:lang w:eastAsia="pl-PL"/>
        </w:rPr>
        <w:t>wpisanym do KRS  pod nr 0000049660</w:t>
      </w:r>
    </w:p>
    <w:p w14:paraId="0718623B" w14:textId="77777777" w:rsidR="00FE29B4" w:rsidRPr="003B1897" w:rsidRDefault="00FE29B4" w:rsidP="00FE29B4">
      <w:pPr>
        <w:suppressAutoHyphens/>
        <w:spacing w:after="0" w:line="240" w:lineRule="auto"/>
        <w:rPr>
          <w:rFonts w:ascii="Tahoma" w:eastAsia="Cambria" w:hAnsi="Tahoma" w:cs="Tahoma"/>
          <w:sz w:val="20"/>
          <w:szCs w:val="20"/>
          <w:lang w:eastAsia="ar-SA"/>
        </w:rPr>
      </w:pPr>
      <w:r w:rsidRPr="003B1897">
        <w:rPr>
          <w:rFonts w:ascii="Tahoma" w:eastAsia="Cambria" w:hAnsi="Tahoma" w:cs="Tahoma"/>
          <w:sz w:val="20"/>
          <w:szCs w:val="20"/>
          <w:lang w:eastAsia="pl-PL"/>
        </w:rPr>
        <w:t>NIP 954-22-74-017</w:t>
      </w:r>
    </w:p>
    <w:p w14:paraId="4D7D219D" w14:textId="77777777" w:rsidR="00FE29B4" w:rsidRPr="003B1897" w:rsidRDefault="00FE29B4" w:rsidP="00FE29B4">
      <w:pPr>
        <w:suppressAutoHyphens/>
        <w:spacing w:after="0" w:line="240" w:lineRule="auto"/>
        <w:rPr>
          <w:rFonts w:ascii="Tahoma" w:eastAsia="Cambria" w:hAnsi="Tahoma" w:cs="Tahoma"/>
          <w:sz w:val="20"/>
          <w:szCs w:val="20"/>
          <w:lang w:eastAsia="ar-SA"/>
        </w:rPr>
      </w:pPr>
      <w:r w:rsidRPr="003B1897">
        <w:rPr>
          <w:rFonts w:ascii="Tahoma" w:eastAsia="Cambria" w:hAnsi="Tahoma" w:cs="Tahoma"/>
          <w:sz w:val="20"/>
          <w:szCs w:val="20"/>
          <w:lang w:eastAsia="pl-PL"/>
        </w:rPr>
        <w:t>REGON 001325767</w:t>
      </w:r>
    </w:p>
    <w:p w14:paraId="547F5601" w14:textId="77777777" w:rsidR="00FE29B4" w:rsidRPr="003B1897" w:rsidRDefault="00FE29B4" w:rsidP="00FE29B4">
      <w:pPr>
        <w:suppressAutoHyphens/>
        <w:spacing w:after="0" w:line="240" w:lineRule="auto"/>
        <w:rPr>
          <w:rFonts w:ascii="Tahoma" w:eastAsia="Cambria" w:hAnsi="Tahoma" w:cs="Tahoma"/>
          <w:sz w:val="20"/>
          <w:szCs w:val="20"/>
          <w:lang w:eastAsia="ar-SA"/>
        </w:rPr>
      </w:pPr>
      <w:r w:rsidRPr="003B1897">
        <w:rPr>
          <w:rFonts w:ascii="Tahoma" w:eastAsia="Cambria" w:hAnsi="Tahoma" w:cs="Tahoma"/>
          <w:sz w:val="20"/>
          <w:szCs w:val="20"/>
          <w:lang w:eastAsia="pl-PL"/>
        </w:rPr>
        <w:t xml:space="preserve">zwanym w treści umowy Zamawiającym </w:t>
      </w:r>
    </w:p>
    <w:p w14:paraId="341359A1" w14:textId="77777777" w:rsidR="00FE29B4" w:rsidRPr="003B1897" w:rsidRDefault="00FE29B4" w:rsidP="00FE29B4">
      <w:pPr>
        <w:suppressAutoHyphens/>
        <w:spacing w:after="0" w:line="240" w:lineRule="auto"/>
        <w:rPr>
          <w:rFonts w:ascii="Tahoma" w:eastAsia="Cambria" w:hAnsi="Tahoma" w:cs="Tahoma"/>
          <w:sz w:val="20"/>
          <w:szCs w:val="20"/>
          <w:lang w:eastAsia="ar-SA"/>
        </w:rPr>
      </w:pPr>
      <w:r w:rsidRPr="003B1897">
        <w:rPr>
          <w:rFonts w:ascii="Tahoma" w:eastAsia="Cambria" w:hAnsi="Tahoma" w:cs="Tahoma"/>
          <w:sz w:val="20"/>
          <w:szCs w:val="20"/>
          <w:lang w:eastAsia="pl-PL"/>
        </w:rPr>
        <w:t>reprezentowanym przez:</w:t>
      </w:r>
    </w:p>
    <w:p w14:paraId="6562333A" w14:textId="77777777" w:rsidR="00FE29B4" w:rsidRPr="003B1897" w:rsidRDefault="00FE29B4" w:rsidP="00FE29B4">
      <w:pPr>
        <w:suppressAutoHyphens/>
        <w:spacing w:after="0" w:line="240" w:lineRule="auto"/>
        <w:rPr>
          <w:rFonts w:ascii="Tahoma" w:eastAsia="Cambria" w:hAnsi="Tahoma" w:cs="Tahoma"/>
          <w:sz w:val="20"/>
          <w:szCs w:val="20"/>
          <w:lang w:eastAsia="ar-SA"/>
        </w:rPr>
      </w:pPr>
      <w:r w:rsidRPr="003B1897">
        <w:rPr>
          <w:rFonts w:ascii="Tahoma" w:eastAsia="Cambria" w:hAnsi="Tahoma" w:cs="Tahoma"/>
          <w:sz w:val="20"/>
          <w:szCs w:val="20"/>
          <w:lang w:eastAsia="pl-PL"/>
        </w:rPr>
        <w:t>………………………………………….</w:t>
      </w:r>
    </w:p>
    <w:p w14:paraId="03542BB0" w14:textId="77777777" w:rsidR="00FE29B4" w:rsidRPr="003B1897" w:rsidRDefault="00FE29B4" w:rsidP="00FE29B4">
      <w:pPr>
        <w:spacing w:after="0" w:line="240" w:lineRule="auto"/>
        <w:ind w:left="720"/>
        <w:jc w:val="center"/>
        <w:rPr>
          <w:rFonts w:ascii="Tahoma" w:eastAsia="Cambria" w:hAnsi="Tahoma" w:cs="Tahoma"/>
          <w:sz w:val="20"/>
          <w:szCs w:val="20"/>
          <w:lang w:eastAsia="pl-PL"/>
        </w:rPr>
      </w:pPr>
      <w:r w:rsidRPr="003B1897">
        <w:rPr>
          <w:rFonts w:ascii="Tahoma" w:eastAsia="Cambria" w:hAnsi="Tahoma" w:cs="Tahoma"/>
          <w:sz w:val="20"/>
          <w:szCs w:val="20"/>
          <w:lang w:eastAsia="pl-PL"/>
        </w:rPr>
        <w:t>a</w:t>
      </w:r>
    </w:p>
    <w:p w14:paraId="4F1CBCD4" w14:textId="77777777" w:rsidR="00FE29B4" w:rsidRPr="003B1897" w:rsidRDefault="00FE29B4" w:rsidP="00FE29B4">
      <w:pPr>
        <w:spacing w:after="0" w:line="240" w:lineRule="auto"/>
        <w:rPr>
          <w:rFonts w:ascii="Tahoma" w:eastAsia="Cambria" w:hAnsi="Tahoma" w:cs="Tahoma"/>
          <w:sz w:val="20"/>
          <w:szCs w:val="20"/>
          <w:lang w:eastAsia="pl-PL"/>
        </w:rPr>
      </w:pPr>
      <w:r w:rsidRPr="003B1897">
        <w:rPr>
          <w:rFonts w:ascii="Tahoma" w:eastAsia="Cambria" w:hAnsi="Tahoma" w:cs="Tahoma"/>
          <w:sz w:val="20"/>
          <w:szCs w:val="20"/>
          <w:lang w:eastAsia="pl-PL"/>
        </w:rPr>
        <w:t>…………………………………</w:t>
      </w:r>
    </w:p>
    <w:p w14:paraId="1C84EC35" w14:textId="77777777" w:rsidR="00FE29B4" w:rsidRPr="003B1897" w:rsidRDefault="00FE29B4" w:rsidP="00FE29B4">
      <w:pPr>
        <w:spacing w:after="0" w:line="240" w:lineRule="auto"/>
        <w:rPr>
          <w:rFonts w:ascii="Tahoma" w:eastAsia="Cambria" w:hAnsi="Tahoma" w:cs="Tahoma"/>
          <w:sz w:val="20"/>
          <w:szCs w:val="20"/>
          <w:lang w:eastAsia="pl-PL"/>
        </w:rPr>
      </w:pPr>
      <w:r w:rsidRPr="003B1897">
        <w:rPr>
          <w:rFonts w:ascii="Tahoma" w:eastAsia="Cambria" w:hAnsi="Tahoma" w:cs="Tahoma"/>
          <w:sz w:val="20"/>
          <w:szCs w:val="20"/>
          <w:lang w:eastAsia="pl-PL"/>
        </w:rPr>
        <w:t>z siedzibą: ……………………</w:t>
      </w:r>
    </w:p>
    <w:p w14:paraId="326679E8" w14:textId="77777777" w:rsidR="00FE29B4" w:rsidRPr="003B1897" w:rsidRDefault="00FE29B4" w:rsidP="00FE29B4">
      <w:pPr>
        <w:spacing w:after="0" w:line="240" w:lineRule="auto"/>
        <w:rPr>
          <w:rFonts w:ascii="Tahoma" w:eastAsia="Cambria" w:hAnsi="Tahoma" w:cs="Tahoma"/>
          <w:sz w:val="20"/>
          <w:szCs w:val="20"/>
          <w:lang w:eastAsia="pl-PL"/>
        </w:rPr>
      </w:pPr>
      <w:r w:rsidRPr="003B1897">
        <w:rPr>
          <w:rFonts w:ascii="Tahoma" w:eastAsia="Cambria" w:hAnsi="Tahoma" w:cs="Tahoma"/>
          <w:sz w:val="20"/>
          <w:szCs w:val="20"/>
          <w:lang w:eastAsia="pl-PL"/>
        </w:rPr>
        <w:t>wpisanym do ................................. pod nr …………………..</w:t>
      </w:r>
    </w:p>
    <w:p w14:paraId="205F8C27" w14:textId="77777777" w:rsidR="00FE29B4" w:rsidRPr="003B1897" w:rsidRDefault="00FE29B4" w:rsidP="00FE29B4">
      <w:pPr>
        <w:spacing w:after="0" w:line="240" w:lineRule="auto"/>
        <w:rPr>
          <w:rFonts w:ascii="Tahoma" w:eastAsia="Cambria" w:hAnsi="Tahoma" w:cs="Tahoma"/>
          <w:sz w:val="20"/>
          <w:szCs w:val="20"/>
          <w:lang w:eastAsia="pl-PL"/>
        </w:rPr>
      </w:pPr>
      <w:r w:rsidRPr="003B1897">
        <w:rPr>
          <w:rFonts w:ascii="Tahoma" w:eastAsia="Cambria" w:hAnsi="Tahoma" w:cs="Tahoma"/>
          <w:sz w:val="20"/>
          <w:szCs w:val="20"/>
          <w:lang w:eastAsia="pl-PL"/>
        </w:rPr>
        <w:t>NIP                        REGON</w:t>
      </w:r>
    </w:p>
    <w:p w14:paraId="0C9089F7" w14:textId="77777777" w:rsidR="00FE29B4" w:rsidRPr="003B1897" w:rsidRDefault="00FE29B4" w:rsidP="00FE29B4">
      <w:pPr>
        <w:spacing w:after="0" w:line="240" w:lineRule="auto"/>
        <w:rPr>
          <w:rFonts w:ascii="Tahoma" w:eastAsia="Cambria" w:hAnsi="Tahoma" w:cs="Tahoma"/>
          <w:sz w:val="20"/>
          <w:szCs w:val="20"/>
          <w:lang w:eastAsia="pl-PL"/>
        </w:rPr>
      </w:pPr>
      <w:r w:rsidRPr="003B1897">
        <w:rPr>
          <w:rFonts w:ascii="Tahoma" w:eastAsia="Cambria" w:hAnsi="Tahoma" w:cs="Tahoma"/>
          <w:sz w:val="20"/>
          <w:szCs w:val="20"/>
          <w:lang w:eastAsia="pl-PL"/>
        </w:rPr>
        <w:t xml:space="preserve">zwanym w treści umowy Wykonawcą </w:t>
      </w:r>
    </w:p>
    <w:p w14:paraId="20097B62" w14:textId="77777777" w:rsidR="00FE29B4" w:rsidRPr="003B1897" w:rsidRDefault="00FE29B4" w:rsidP="00FE29B4">
      <w:pPr>
        <w:spacing w:after="0" w:line="240" w:lineRule="auto"/>
        <w:rPr>
          <w:rFonts w:ascii="Tahoma" w:eastAsia="Cambria" w:hAnsi="Tahoma" w:cs="Tahoma"/>
          <w:sz w:val="20"/>
          <w:szCs w:val="20"/>
          <w:lang w:eastAsia="pl-PL"/>
        </w:rPr>
      </w:pPr>
      <w:r w:rsidRPr="003B1897">
        <w:rPr>
          <w:rFonts w:ascii="Tahoma" w:eastAsia="Cambria" w:hAnsi="Tahoma" w:cs="Tahoma"/>
          <w:sz w:val="20"/>
          <w:szCs w:val="20"/>
          <w:lang w:eastAsia="pl-PL"/>
        </w:rPr>
        <w:t>reprezentowanym przez:</w:t>
      </w:r>
    </w:p>
    <w:p w14:paraId="26CF305A" w14:textId="77777777" w:rsidR="00FE29B4" w:rsidRPr="003B1897" w:rsidRDefault="00FE29B4" w:rsidP="00FE29B4">
      <w:pPr>
        <w:widowControl w:val="0"/>
        <w:suppressAutoHyphens/>
        <w:spacing w:after="0" w:line="240" w:lineRule="auto"/>
        <w:rPr>
          <w:rFonts w:ascii="Tahoma" w:eastAsia="Cambria" w:hAnsi="Tahoma" w:cs="Tahoma"/>
          <w:sz w:val="20"/>
          <w:szCs w:val="20"/>
          <w:lang w:eastAsia="pl-PL"/>
        </w:rPr>
      </w:pPr>
      <w:r w:rsidRPr="003B1897">
        <w:rPr>
          <w:rFonts w:ascii="Tahoma" w:eastAsia="Cambria" w:hAnsi="Tahoma" w:cs="Tahoma"/>
          <w:sz w:val="20"/>
          <w:szCs w:val="20"/>
          <w:lang w:eastAsia="pl-PL"/>
        </w:rPr>
        <w:t>.........................................................</w:t>
      </w:r>
    </w:p>
    <w:p w14:paraId="757EA6B0" w14:textId="7B92563B" w:rsidR="00FE29B4" w:rsidRPr="003B1897" w:rsidRDefault="00FE29B4" w:rsidP="00FE29B4">
      <w:pPr>
        <w:suppressAutoHyphens/>
        <w:spacing w:after="0" w:line="240" w:lineRule="auto"/>
        <w:jc w:val="both"/>
        <w:rPr>
          <w:rFonts w:ascii="Tahoma" w:eastAsia="Cambria" w:hAnsi="Tahoma" w:cs="Tahoma"/>
          <w:sz w:val="20"/>
          <w:szCs w:val="20"/>
          <w:lang w:eastAsia="ar-SA"/>
        </w:rPr>
      </w:pPr>
      <w:r w:rsidRPr="003B1897">
        <w:rPr>
          <w:rFonts w:ascii="Tahoma" w:eastAsia="Cambria" w:hAnsi="Tahoma" w:cs="Tahoma"/>
          <w:sz w:val="20"/>
          <w:szCs w:val="20"/>
          <w:lang w:eastAsia="ar-SA"/>
        </w:rPr>
        <w:t>W wyniku przeprowadzenia przez Zamawiającego postępowania o udzielenie zamówienia publicznego</w:t>
      </w:r>
      <w:r w:rsidR="001E36AF">
        <w:rPr>
          <w:rFonts w:ascii="Tahoma" w:eastAsia="Cambria" w:hAnsi="Tahoma" w:cs="Tahoma"/>
          <w:sz w:val="20"/>
          <w:szCs w:val="20"/>
          <w:lang w:eastAsia="ar-SA"/>
        </w:rPr>
        <w:t xml:space="preserve">                    </w:t>
      </w:r>
      <w:r>
        <w:rPr>
          <w:rFonts w:ascii="Tahoma" w:eastAsia="Cambria" w:hAnsi="Tahoma" w:cs="Tahoma"/>
          <w:sz w:val="20"/>
          <w:szCs w:val="20"/>
          <w:lang w:eastAsia="ar-SA"/>
        </w:rPr>
        <w:t xml:space="preserve"> </w:t>
      </w:r>
      <w:r w:rsidRPr="003B1897">
        <w:rPr>
          <w:rFonts w:ascii="Tahoma" w:eastAsia="Cambria" w:hAnsi="Tahoma" w:cs="Tahoma"/>
          <w:sz w:val="20"/>
          <w:szCs w:val="20"/>
          <w:lang w:eastAsia="ar-SA"/>
        </w:rPr>
        <w:t xml:space="preserve">w trybie przetargu nieograniczonego – zgodnie z ustawą z dnia </w:t>
      </w:r>
      <w:r>
        <w:rPr>
          <w:rFonts w:ascii="Tahoma" w:eastAsia="Cambria" w:hAnsi="Tahoma" w:cs="Tahoma"/>
          <w:sz w:val="20"/>
          <w:szCs w:val="20"/>
          <w:lang w:eastAsia="ar-SA"/>
        </w:rPr>
        <w:t>11 września 2019</w:t>
      </w:r>
      <w:r w:rsidRPr="003B1897">
        <w:rPr>
          <w:rFonts w:ascii="Tahoma" w:eastAsia="Cambria" w:hAnsi="Tahoma" w:cs="Tahoma"/>
          <w:sz w:val="20"/>
          <w:szCs w:val="20"/>
          <w:lang w:eastAsia="ar-SA"/>
        </w:rPr>
        <w:t xml:space="preserve"> r. Prawo zamówień publicznych (</w:t>
      </w:r>
      <w:r>
        <w:rPr>
          <w:rFonts w:ascii="Tahoma" w:eastAsia="Cambria" w:hAnsi="Tahoma" w:cs="Tahoma"/>
          <w:sz w:val="20"/>
          <w:szCs w:val="20"/>
          <w:lang w:eastAsia="ar-SA"/>
        </w:rPr>
        <w:t xml:space="preserve">tekst jednolity </w:t>
      </w:r>
      <w:r w:rsidRPr="003B1897">
        <w:rPr>
          <w:rFonts w:ascii="Tahoma" w:eastAsia="Cambria" w:hAnsi="Tahoma" w:cs="Tahoma"/>
          <w:sz w:val="20"/>
          <w:szCs w:val="20"/>
          <w:lang w:eastAsia="ar-SA"/>
        </w:rPr>
        <w:t>Dz. U. z 20</w:t>
      </w:r>
      <w:r>
        <w:rPr>
          <w:rFonts w:ascii="Tahoma" w:eastAsia="Cambria" w:hAnsi="Tahoma" w:cs="Tahoma"/>
          <w:sz w:val="20"/>
          <w:szCs w:val="20"/>
          <w:lang w:eastAsia="ar-SA"/>
        </w:rPr>
        <w:t>21</w:t>
      </w:r>
      <w:r w:rsidRPr="003B1897">
        <w:rPr>
          <w:rFonts w:ascii="Tahoma" w:eastAsia="Cambria" w:hAnsi="Tahoma" w:cs="Tahoma"/>
          <w:sz w:val="20"/>
          <w:szCs w:val="20"/>
          <w:lang w:eastAsia="ar-SA"/>
        </w:rPr>
        <w:t xml:space="preserve"> r. poz. </w:t>
      </w:r>
      <w:r>
        <w:rPr>
          <w:rFonts w:ascii="Tahoma" w:eastAsia="Cambria" w:hAnsi="Tahoma" w:cs="Tahoma"/>
          <w:sz w:val="20"/>
          <w:szCs w:val="20"/>
          <w:lang w:eastAsia="ar-SA"/>
        </w:rPr>
        <w:t xml:space="preserve">1129z późn.zm </w:t>
      </w:r>
      <w:r w:rsidRPr="003B1897">
        <w:rPr>
          <w:rFonts w:ascii="Tahoma" w:eastAsia="Cambria" w:hAnsi="Tahoma" w:cs="Tahoma"/>
          <w:sz w:val="20"/>
          <w:szCs w:val="20"/>
          <w:lang w:eastAsia="ar-SA"/>
        </w:rPr>
        <w:t>) została zawarta umowa następującej treści:</w:t>
      </w:r>
    </w:p>
    <w:p w14:paraId="16CD9E68" w14:textId="77777777" w:rsidR="00FE29B4" w:rsidRPr="0068679D" w:rsidRDefault="00FE29B4" w:rsidP="00FE29B4">
      <w:pPr>
        <w:spacing w:after="0" w:line="240" w:lineRule="auto"/>
        <w:jc w:val="center"/>
        <w:rPr>
          <w:rFonts w:ascii="Tahoma" w:eastAsia="Cambria" w:hAnsi="Tahoma" w:cs="Tahoma"/>
          <w:b/>
          <w:bCs/>
          <w:sz w:val="20"/>
          <w:szCs w:val="20"/>
          <w:lang w:eastAsia="pl-PL"/>
        </w:rPr>
      </w:pPr>
      <w:r w:rsidRPr="0068679D">
        <w:rPr>
          <w:rFonts w:ascii="Tahoma" w:eastAsia="Cambria" w:hAnsi="Tahoma" w:cs="Tahoma"/>
          <w:b/>
          <w:bCs/>
          <w:sz w:val="20"/>
          <w:szCs w:val="20"/>
          <w:lang w:eastAsia="pl-PL"/>
        </w:rPr>
        <w:t>§ 1.</w:t>
      </w:r>
    </w:p>
    <w:p w14:paraId="6942C7FB" w14:textId="77777777" w:rsidR="00FE29B4" w:rsidRPr="0068679D" w:rsidRDefault="00FE29B4" w:rsidP="00FE29B4">
      <w:pPr>
        <w:spacing w:after="0" w:line="240" w:lineRule="auto"/>
        <w:jc w:val="center"/>
        <w:rPr>
          <w:rFonts w:ascii="Tahoma" w:eastAsia="Cambria" w:hAnsi="Tahoma" w:cs="Tahoma"/>
          <w:b/>
          <w:bCs/>
          <w:sz w:val="20"/>
          <w:szCs w:val="20"/>
          <w:lang w:eastAsia="pl-PL"/>
        </w:rPr>
      </w:pPr>
      <w:r w:rsidRPr="0068679D">
        <w:rPr>
          <w:rFonts w:ascii="Tahoma" w:eastAsia="Cambria" w:hAnsi="Tahoma" w:cs="Tahoma"/>
          <w:b/>
          <w:bCs/>
          <w:sz w:val="20"/>
          <w:szCs w:val="20"/>
          <w:u w:val="single"/>
          <w:lang w:eastAsia="pl-PL"/>
        </w:rPr>
        <w:t>PRZEDMIOT UMOWY i PRAWO OPCJI</w:t>
      </w:r>
    </w:p>
    <w:p w14:paraId="41FEDDF9" w14:textId="77777777" w:rsidR="00FE29B4" w:rsidRPr="0068679D" w:rsidRDefault="00FE29B4" w:rsidP="00FE29B4">
      <w:pPr>
        <w:pStyle w:val="Akapitzlist"/>
        <w:numPr>
          <w:ilvl w:val="0"/>
          <w:numId w:val="98"/>
        </w:numPr>
        <w:spacing w:after="0" w:line="240" w:lineRule="auto"/>
        <w:ind w:left="426" w:hanging="426"/>
        <w:jc w:val="both"/>
        <w:rPr>
          <w:rFonts w:ascii="Tahoma" w:eastAsia="Cambria" w:hAnsi="Tahoma" w:cs="Tahoma"/>
          <w:sz w:val="20"/>
          <w:szCs w:val="20"/>
          <w:lang w:eastAsia="ar-SA"/>
        </w:rPr>
      </w:pPr>
      <w:r w:rsidRPr="0068679D">
        <w:rPr>
          <w:rFonts w:ascii="Tahoma" w:eastAsia="Cambria" w:hAnsi="Tahoma" w:cs="Tahoma"/>
          <w:sz w:val="20"/>
          <w:szCs w:val="20"/>
          <w:lang w:eastAsia="ar-SA"/>
        </w:rPr>
        <w:t>Na podstawie oferty wybranej w w/w postępowaniu Zamawiający zamawia</w:t>
      </w:r>
      <w:r w:rsidRPr="0068679D">
        <w:rPr>
          <w:rFonts w:ascii="Tahoma" w:eastAsia="Cambria" w:hAnsi="Tahoma" w:cs="Tahoma"/>
          <w:b/>
          <w:bCs/>
          <w:sz w:val="20"/>
          <w:szCs w:val="20"/>
          <w:lang w:eastAsia="ar-SA"/>
        </w:rPr>
        <w:t>,</w:t>
      </w:r>
      <w:r w:rsidRPr="0068679D">
        <w:rPr>
          <w:rFonts w:ascii="Tahoma" w:eastAsia="Cambria" w:hAnsi="Tahoma" w:cs="Tahoma"/>
          <w:sz w:val="20"/>
          <w:szCs w:val="20"/>
          <w:lang w:eastAsia="ar-SA"/>
        </w:rPr>
        <w:t xml:space="preserve"> a Wykonawca  przyjmuje do wykonania sprzedaż i dostarczanie do Zamawiającego </w:t>
      </w:r>
      <w:r w:rsidRPr="0068679D">
        <w:rPr>
          <w:rFonts w:ascii="Tahoma" w:eastAsia="Cambria" w:hAnsi="Tahoma" w:cs="Tahoma"/>
          <w:b/>
          <w:bCs/>
          <w:sz w:val="20"/>
          <w:szCs w:val="20"/>
          <w:lang w:eastAsia="pl-PL"/>
        </w:rPr>
        <w:t xml:space="preserve">produktów leczniczych, </w:t>
      </w:r>
      <w:r w:rsidRPr="0068679D">
        <w:rPr>
          <w:rFonts w:ascii="Tahoma" w:eastAsia="Cambria" w:hAnsi="Tahoma" w:cs="Tahoma"/>
          <w:sz w:val="20"/>
          <w:szCs w:val="20"/>
          <w:lang w:eastAsia="ar-SA"/>
        </w:rPr>
        <w:t>których ilość, rodzaj i cena wymienione są w załączniku nr 1 (formularz asortymentowo-cenowy wybranej w postępowaniu oferty).</w:t>
      </w:r>
    </w:p>
    <w:p w14:paraId="6996619C" w14:textId="77777777" w:rsidR="00FE29B4" w:rsidRPr="0068679D" w:rsidRDefault="00FE29B4" w:rsidP="00FE29B4">
      <w:pPr>
        <w:pStyle w:val="Akapitzlist"/>
        <w:numPr>
          <w:ilvl w:val="0"/>
          <w:numId w:val="98"/>
        </w:numPr>
        <w:spacing w:after="0" w:line="240" w:lineRule="auto"/>
        <w:ind w:left="426" w:hanging="426"/>
        <w:jc w:val="both"/>
        <w:rPr>
          <w:rFonts w:ascii="Tahoma" w:eastAsia="Cambria" w:hAnsi="Tahoma" w:cs="Tahoma"/>
          <w:sz w:val="20"/>
          <w:szCs w:val="20"/>
          <w:lang w:eastAsia="ar-SA"/>
        </w:rPr>
      </w:pPr>
      <w:r w:rsidRPr="0068679D">
        <w:rPr>
          <w:rFonts w:ascii="Tahoma" w:eastAsia="Cambria" w:hAnsi="Tahoma" w:cs="Tahoma"/>
          <w:sz w:val="20"/>
          <w:szCs w:val="20"/>
          <w:lang w:eastAsia="ar-SA"/>
        </w:rPr>
        <w:t>Zamawiający przewiduje możliwość skorzystania z prawa opcji, które będzie polegało na zwiększeniu wartości zamówienia przy zastosowaniu stałych cen jednostkowych, zawartych w formularzu asortymentowo-cenowym – załącznik nr 1 do umowy z zastrzeżeniem § 7 ust. 4</w:t>
      </w:r>
      <w:r>
        <w:rPr>
          <w:rFonts w:ascii="Tahoma" w:eastAsia="Cambria" w:hAnsi="Tahoma" w:cs="Tahoma"/>
          <w:sz w:val="20"/>
          <w:szCs w:val="20"/>
          <w:lang w:eastAsia="ar-SA"/>
        </w:rPr>
        <w:t xml:space="preserve"> pkt.e),f),i)</w:t>
      </w:r>
      <w:r w:rsidRPr="0068679D">
        <w:rPr>
          <w:rFonts w:ascii="Tahoma" w:eastAsia="Cambria" w:hAnsi="Tahoma" w:cs="Tahoma"/>
          <w:sz w:val="20"/>
          <w:szCs w:val="20"/>
          <w:lang w:eastAsia="ar-SA"/>
        </w:rPr>
        <w:t>.</w:t>
      </w:r>
    </w:p>
    <w:p w14:paraId="492B9ACD" w14:textId="77777777" w:rsidR="00FE29B4" w:rsidRPr="0068679D" w:rsidRDefault="00FE29B4" w:rsidP="00FE29B4">
      <w:pPr>
        <w:pStyle w:val="Akapitzlist"/>
        <w:numPr>
          <w:ilvl w:val="0"/>
          <w:numId w:val="98"/>
        </w:numPr>
        <w:spacing w:after="0" w:line="240" w:lineRule="auto"/>
        <w:ind w:left="426" w:hanging="426"/>
        <w:jc w:val="both"/>
        <w:rPr>
          <w:rFonts w:ascii="Tahoma" w:eastAsia="Cambria" w:hAnsi="Tahoma" w:cs="Tahoma"/>
          <w:sz w:val="20"/>
          <w:szCs w:val="20"/>
          <w:lang w:eastAsia="ar-SA"/>
        </w:rPr>
      </w:pPr>
      <w:r w:rsidRPr="0068679D">
        <w:rPr>
          <w:rFonts w:ascii="Tahoma" w:eastAsia="Cambria" w:hAnsi="Tahoma" w:cs="Tahoma"/>
          <w:sz w:val="20"/>
          <w:szCs w:val="20"/>
          <w:lang w:eastAsia="ar-SA"/>
        </w:rPr>
        <w:t xml:space="preserve">Zamawiający skorzysta z prawa opcji w przypadku zaistnienia zwiększonego zapotrzebowania na danę pozycję asortymentową. </w:t>
      </w:r>
    </w:p>
    <w:p w14:paraId="28DE915A" w14:textId="77777777" w:rsidR="00FE29B4" w:rsidRPr="0068679D" w:rsidRDefault="00FE29B4" w:rsidP="00FE29B4">
      <w:pPr>
        <w:pStyle w:val="Akapitzlist"/>
        <w:numPr>
          <w:ilvl w:val="0"/>
          <w:numId w:val="98"/>
        </w:numPr>
        <w:spacing w:after="0" w:line="240" w:lineRule="auto"/>
        <w:ind w:left="426" w:hanging="426"/>
        <w:jc w:val="both"/>
        <w:rPr>
          <w:rFonts w:ascii="Tahoma" w:eastAsia="Cambria" w:hAnsi="Tahoma" w:cs="Tahoma"/>
          <w:sz w:val="20"/>
          <w:szCs w:val="20"/>
          <w:lang w:eastAsia="ar-SA"/>
        </w:rPr>
      </w:pPr>
      <w:r w:rsidRPr="0068679D">
        <w:rPr>
          <w:rFonts w:ascii="Tahoma" w:eastAsia="Cambria" w:hAnsi="Tahoma" w:cs="Tahoma"/>
          <w:sz w:val="20"/>
          <w:szCs w:val="20"/>
          <w:lang w:eastAsia="ar-SA"/>
        </w:rPr>
        <w:t>O fakcie skorzystania z prawa opcji Zamawiający poinformuję Wykonawcę w formie pisemnej.</w:t>
      </w:r>
    </w:p>
    <w:p w14:paraId="7D7AEC3A" w14:textId="77777777" w:rsidR="00FE29B4" w:rsidRPr="0068679D" w:rsidRDefault="00FE29B4" w:rsidP="00FE29B4">
      <w:pPr>
        <w:pStyle w:val="Akapitzlist"/>
        <w:numPr>
          <w:ilvl w:val="0"/>
          <w:numId w:val="98"/>
        </w:numPr>
        <w:spacing w:after="0" w:line="240" w:lineRule="auto"/>
        <w:ind w:left="426" w:hanging="426"/>
        <w:jc w:val="both"/>
        <w:rPr>
          <w:rFonts w:ascii="Tahoma" w:eastAsia="Cambria" w:hAnsi="Tahoma" w:cs="Tahoma"/>
          <w:sz w:val="20"/>
          <w:szCs w:val="20"/>
          <w:lang w:eastAsia="ar-SA"/>
        </w:rPr>
      </w:pPr>
      <w:r w:rsidRPr="0068679D">
        <w:rPr>
          <w:rFonts w:ascii="Tahoma" w:eastAsia="Cambria" w:hAnsi="Tahoma" w:cs="Tahoma"/>
          <w:sz w:val="20"/>
          <w:szCs w:val="20"/>
          <w:lang w:eastAsia="ar-SA"/>
        </w:rPr>
        <w:t xml:space="preserve">Zamawiający może skorzystać z dowolnej liczby opcji przy czym łączna wartość zwiększeń wprowadzonych w ramach prawa opcji nie może przekroczyć 50% maksymalnej wartości umowy brutto, o której mowa w § 3. ust. 1. </w:t>
      </w:r>
    </w:p>
    <w:p w14:paraId="6FC578A9" w14:textId="77777777" w:rsidR="00FE29B4" w:rsidRPr="0068679D" w:rsidRDefault="00FE29B4" w:rsidP="00FE29B4">
      <w:pPr>
        <w:pStyle w:val="Akapitzlist"/>
        <w:numPr>
          <w:ilvl w:val="0"/>
          <w:numId w:val="98"/>
        </w:numPr>
        <w:spacing w:after="0" w:line="240" w:lineRule="auto"/>
        <w:ind w:left="426" w:hanging="426"/>
        <w:jc w:val="both"/>
        <w:rPr>
          <w:rFonts w:ascii="Tahoma" w:eastAsia="Cambria" w:hAnsi="Tahoma" w:cs="Tahoma"/>
          <w:sz w:val="20"/>
          <w:szCs w:val="20"/>
          <w:lang w:eastAsia="ar-SA"/>
        </w:rPr>
      </w:pPr>
      <w:r w:rsidRPr="0068679D">
        <w:rPr>
          <w:rFonts w:ascii="Tahoma" w:eastAsia="Cambria" w:hAnsi="Tahoma" w:cs="Tahoma"/>
          <w:sz w:val="20"/>
          <w:szCs w:val="20"/>
          <w:lang w:eastAsia="ar-SA"/>
        </w:rPr>
        <w:t>W przypadku nieskorzystania lub częściowego skorzystania przez Zamawiającego z prawa opcji, Wykonawcy nie przysługują żadne roszczenia z tego tytułu.</w:t>
      </w:r>
    </w:p>
    <w:p w14:paraId="05B2D486" w14:textId="77777777" w:rsidR="00FE29B4" w:rsidRPr="0068679D" w:rsidRDefault="00FE29B4" w:rsidP="00FE29B4">
      <w:pPr>
        <w:pStyle w:val="Akapitzlist"/>
        <w:numPr>
          <w:ilvl w:val="0"/>
          <w:numId w:val="98"/>
        </w:numPr>
        <w:spacing w:after="0" w:line="240" w:lineRule="auto"/>
        <w:ind w:left="426" w:hanging="426"/>
        <w:jc w:val="both"/>
        <w:rPr>
          <w:rFonts w:ascii="Tahoma" w:eastAsia="Cambria" w:hAnsi="Tahoma" w:cs="Tahoma"/>
          <w:sz w:val="20"/>
          <w:szCs w:val="20"/>
          <w:lang w:eastAsia="ar-SA"/>
        </w:rPr>
      </w:pPr>
      <w:r w:rsidRPr="0068679D">
        <w:rPr>
          <w:rFonts w:ascii="Tahoma" w:hAnsi="Tahoma" w:cs="Tahoma"/>
          <w:bCs/>
          <w:sz w:val="20"/>
          <w:szCs w:val="20"/>
        </w:rPr>
        <w:t>Do asortymentu dostarczanego w ramach prawa opcji stosuje się wszystkie postanowienia przedmiotowej umowy, w tym w szczególności postanowienia dotyczące terminu, reklamacji i okresu przydatności do użycia.</w:t>
      </w:r>
    </w:p>
    <w:p w14:paraId="388FC629" w14:textId="77777777" w:rsidR="00FE29B4" w:rsidRPr="003B1897" w:rsidRDefault="00FE29B4" w:rsidP="00FE29B4">
      <w:pPr>
        <w:widowControl w:val="0"/>
        <w:suppressAutoHyphens/>
        <w:spacing w:after="0" w:line="240" w:lineRule="auto"/>
        <w:jc w:val="center"/>
        <w:rPr>
          <w:rFonts w:ascii="Tahoma" w:eastAsia="Cambria" w:hAnsi="Tahoma" w:cs="Tahoma"/>
          <w:b/>
          <w:bCs/>
          <w:sz w:val="20"/>
          <w:szCs w:val="20"/>
          <w:lang w:eastAsia="ar-SA"/>
        </w:rPr>
      </w:pPr>
      <w:r w:rsidRPr="003B1897">
        <w:rPr>
          <w:rFonts w:ascii="Tahoma" w:eastAsia="Cambria" w:hAnsi="Tahoma" w:cs="Tahoma"/>
          <w:b/>
          <w:bCs/>
          <w:sz w:val="20"/>
          <w:szCs w:val="20"/>
          <w:lang w:eastAsia="ar-SA"/>
        </w:rPr>
        <w:t>§ 2.</w:t>
      </w:r>
    </w:p>
    <w:p w14:paraId="7EB1F68C" w14:textId="77777777" w:rsidR="00FE29B4" w:rsidRPr="003B1897" w:rsidRDefault="00FE29B4" w:rsidP="00FE29B4">
      <w:pPr>
        <w:suppressAutoHyphens/>
        <w:spacing w:after="0" w:line="240" w:lineRule="auto"/>
        <w:jc w:val="center"/>
        <w:rPr>
          <w:rFonts w:ascii="Tahoma" w:eastAsia="Cambria" w:hAnsi="Tahoma" w:cs="Tahoma"/>
          <w:b/>
          <w:bCs/>
          <w:sz w:val="20"/>
          <w:szCs w:val="20"/>
          <w:u w:val="single"/>
          <w:lang w:eastAsia="ar-SA"/>
        </w:rPr>
      </w:pPr>
      <w:r w:rsidRPr="003B1897">
        <w:rPr>
          <w:rFonts w:ascii="Tahoma" w:eastAsia="Cambria" w:hAnsi="Tahoma" w:cs="Tahoma"/>
          <w:b/>
          <w:bCs/>
          <w:sz w:val="20"/>
          <w:szCs w:val="20"/>
          <w:u w:val="single"/>
          <w:lang w:eastAsia="ar-SA"/>
        </w:rPr>
        <w:t>WARUNKI REALIZACJI UMOWY</w:t>
      </w:r>
    </w:p>
    <w:p w14:paraId="0C4C4908" w14:textId="77777777" w:rsidR="00FE29B4" w:rsidRPr="003B1897" w:rsidRDefault="00FE29B4" w:rsidP="00FE29B4">
      <w:pPr>
        <w:widowControl w:val="0"/>
        <w:numPr>
          <w:ilvl w:val="0"/>
          <w:numId w:val="59"/>
        </w:numPr>
        <w:suppressAutoHyphens/>
        <w:spacing w:after="0" w:line="240" w:lineRule="auto"/>
        <w:jc w:val="both"/>
        <w:rPr>
          <w:rFonts w:ascii="Tahoma" w:eastAsia="Cambria" w:hAnsi="Tahoma" w:cs="Tahoma"/>
          <w:sz w:val="20"/>
          <w:szCs w:val="20"/>
          <w:lang w:eastAsia="pl-PL"/>
        </w:rPr>
      </w:pPr>
      <w:r w:rsidRPr="003B1897">
        <w:rPr>
          <w:rFonts w:ascii="Tahoma" w:eastAsia="Cambria" w:hAnsi="Tahoma" w:cs="Tahoma"/>
          <w:sz w:val="20"/>
          <w:szCs w:val="20"/>
          <w:lang w:eastAsia="pl-PL"/>
        </w:rPr>
        <w:t>Wykonawca zobowiązuje się realizować umowę zgodnie z:</w:t>
      </w:r>
    </w:p>
    <w:p w14:paraId="659A683C" w14:textId="77777777" w:rsidR="00FE29B4" w:rsidRPr="003B1897" w:rsidRDefault="00FE29B4" w:rsidP="00FE29B4">
      <w:pPr>
        <w:numPr>
          <w:ilvl w:val="1"/>
          <w:numId w:val="56"/>
        </w:numPr>
        <w:spacing w:after="0" w:line="240" w:lineRule="auto"/>
        <w:jc w:val="both"/>
        <w:rPr>
          <w:rFonts w:ascii="Tahoma" w:eastAsia="Cambria" w:hAnsi="Tahoma" w:cs="Tahoma"/>
          <w:sz w:val="20"/>
          <w:szCs w:val="20"/>
          <w:lang w:eastAsia="pl-PL"/>
        </w:rPr>
      </w:pPr>
      <w:r w:rsidRPr="003B1897">
        <w:rPr>
          <w:rFonts w:ascii="Tahoma" w:eastAsia="Cambria" w:hAnsi="Tahoma" w:cs="Tahoma"/>
          <w:sz w:val="20"/>
          <w:szCs w:val="20"/>
          <w:lang w:eastAsia="pl-PL"/>
        </w:rPr>
        <w:t>obowiązującymi przepisami prawa, a w szczególności zgodnie z ustawą z dnia 6 września 2001r. Prawo farmaceutyczne (</w:t>
      </w:r>
      <w:bookmarkStart w:id="4" w:name="_Hlk76372306"/>
      <w:r w:rsidRPr="00F872F0">
        <w:rPr>
          <w:rFonts w:ascii="Tahoma" w:eastAsia="Cambria" w:hAnsi="Tahoma" w:cs="Tahoma"/>
          <w:sz w:val="20"/>
          <w:szCs w:val="20"/>
          <w:lang w:eastAsia="pl-PL"/>
        </w:rPr>
        <w:t>Dz. U. z 202</w:t>
      </w:r>
      <w:r>
        <w:rPr>
          <w:rFonts w:ascii="Tahoma" w:eastAsia="Cambria" w:hAnsi="Tahoma" w:cs="Tahoma"/>
          <w:sz w:val="20"/>
          <w:szCs w:val="20"/>
          <w:lang w:eastAsia="pl-PL"/>
        </w:rPr>
        <w:t>1</w:t>
      </w:r>
      <w:r w:rsidRPr="00F872F0">
        <w:rPr>
          <w:rFonts w:ascii="Tahoma" w:eastAsia="Cambria" w:hAnsi="Tahoma" w:cs="Tahoma"/>
          <w:sz w:val="20"/>
          <w:szCs w:val="20"/>
          <w:lang w:eastAsia="pl-PL"/>
        </w:rPr>
        <w:t xml:space="preserve"> poz. </w:t>
      </w:r>
      <w:r>
        <w:rPr>
          <w:rFonts w:ascii="Tahoma" w:eastAsia="Cambria" w:hAnsi="Tahoma" w:cs="Tahoma"/>
          <w:sz w:val="20"/>
          <w:szCs w:val="20"/>
          <w:lang w:eastAsia="pl-PL"/>
        </w:rPr>
        <w:t>1977</w:t>
      </w:r>
      <w:r w:rsidRPr="00F872F0">
        <w:rPr>
          <w:rFonts w:ascii="Tahoma" w:eastAsia="Cambria" w:hAnsi="Tahoma" w:cs="Tahoma"/>
          <w:sz w:val="20"/>
          <w:szCs w:val="20"/>
          <w:lang w:eastAsia="pl-PL"/>
        </w:rPr>
        <w:t xml:space="preserve"> z póź</w:t>
      </w:r>
      <w:r>
        <w:rPr>
          <w:rFonts w:ascii="Tahoma" w:eastAsia="Cambria" w:hAnsi="Tahoma" w:cs="Tahoma"/>
          <w:sz w:val="20"/>
          <w:szCs w:val="20"/>
          <w:lang w:eastAsia="pl-PL"/>
        </w:rPr>
        <w:t>n</w:t>
      </w:r>
      <w:r w:rsidRPr="00F872F0">
        <w:rPr>
          <w:rFonts w:ascii="Tahoma" w:eastAsia="Cambria" w:hAnsi="Tahoma" w:cs="Tahoma"/>
          <w:sz w:val="20"/>
          <w:szCs w:val="20"/>
          <w:lang w:eastAsia="pl-PL"/>
        </w:rPr>
        <w:t>. zm</w:t>
      </w:r>
      <w:r>
        <w:rPr>
          <w:rFonts w:ascii="Tahoma" w:eastAsia="Cambria" w:hAnsi="Tahoma" w:cs="Tahoma"/>
          <w:sz w:val="20"/>
          <w:szCs w:val="20"/>
          <w:lang w:eastAsia="pl-PL"/>
        </w:rPr>
        <w:t>.</w:t>
      </w:r>
      <w:bookmarkEnd w:id="4"/>
      <w:r w:rsidRPr="003B1897">
        <w:rPr>
          <w:rFonts w:ascii="Tahoma" w:eastAsia="Cambria" w:hAnsi="Tahoma" w:cs="Tahoma"/>
          <w:sz w:val="20"/>
          <w:szCs w:val="20"/>
          <w:lang w:eastAsia="pl-PL"/>
        </w:rPr>
        <w:t>),</w:t>
      </w:r>
    </w:p>
    <w:p w14:paraId="6F9DA5B4" w14:textId="77777777" w:rsidR="00FE29B4" w:rsidRPr="003B1897" w:rsidRDefault="00FE29B4" w:rsidP="00FE29B4">
      <w:pPr>
        <w:numPr>
          <w:ilvl w:val="1"/>
          <w:numId w:val="56"/>
        </w:numPr>
        <w:spacing w:after="0" w:line="240" w:lineRule="auto"/>
        <w:jc w:val="both"/>
        <w:rPr>
          <w:rFonts w:ascii="Tahoma" w:eastAsia="Cambria" w:hAnsi="Tahoma" w:cs="Tahoma"/>
          <w:sz w:val="20"/>
          <w:szCs w:val="20"/>
          <w:lang w:eastAsia="pl-PL"/>
        </w:rPr>
      </w:pPr>
      <w:r w:rsidRPr="003B1897">
        <w:rPr>
          <w:rFonts w:ascii="Tahoma" w:eastAsia="Cambria" w:hAnsi="Tahoma" w:cs="Tahoma"/>
          <w:sz w:val="20"/>
          <w:szCs w:val="20"/>
          <w:lang w:eastAsia="pl-PL"/>
        </w:rPr>
        <w:t>warunkami wynikającymi z treści Specyfikacji Warunków Zamówienia.</w:t>
      </w:r>
    </w:p>
    <w:p w14:paraId="0DEAD76A" w14:textId="77777777" w:rsidR="00FE29B4" w:rsidRPr="0068679D" w:rsidRDefault="00FE29B4" w:rsidP="00FE29B4">
      <w:pPr>
        <w:widowControl w:val="0"/>
        <w:numPr>
          <w:ilvl w:val="2"/>
          <w:numId w:val="56"/>
        </w:numPr>
        <w:suppressAutoHyphens/>
        <w:spacing w:after="0" w:line="240" w:lineRule="auto"/>
        <w:jc w:val="both"/>
        <w:rPr>
          <w:rFonts w:ascii="Tahoma" w:eastAsia="Cambria" w:hAnsi="Tahoma" w:cs="Tahoma"/>
          <w:sz w:val="20"/>
          <w:szCs w:val="20"/>
          <w:lang w:eastAsia="pl-PL"/>
        </w:rPr>
      </w:pPr>
      <w:r w:rsidRPr="003B1897">
        <w:rPr>
          <w:rFonts w:ascii="Tahoma" w:eastAsia="Cambria" w:hAnsi="Tahoma" w:cs="Tahoma"/>
          <w:sz w:val="20"/>
          <w:szCs w:val="20"/>
          <w:lang w:eastAsia="pl-PL"/>
        </w:rPr>
        <w:t>Dostarczane produkty lecznicze powinny być przez Wykonawcę odpowiednio opakowane</w:t>
      </w:r>
      <w:r>
        <w:rPr>
          <w:rFonts w:ascii="Tahoma" w:eastAsia="Cambria" w:hAnsi="Tahoma" w:cs="Tahoma"/>
          <w:sz w:val="20"/>
          <w:szCs w:val="20"/>
          <w:lang w:eastAsia="pl-PL"/>
        </w:rPr>
        <w:t xml:space="preserve"> </w:t>
      </w:r>
      <w:r w:rsidRPr="003B1897">
        <w:rPr>
          <w:rFonts w:ascii="Tahoma" w:eastAsia="Cambria" w:hAnsi="Tahoma" w:cs="Tahoma"/>
          <w:sz w:val="20"/>
          <w:szCs w:val="20"/>
          <w:lang w:eastAsia="pl-PL"/>
        </w:rPr>
        <w:t>i oznakowane (tj. muszą posiadać oznakowanie informujące o nazwie, ilości, dacie ważności, nazwie producenta, numerze serii).</w:t>
      </w:r>
      <w:r w:rsidRPr="0068679D">
        <w:rPr>
          <w:rFonts w:ascii="Tahoma" w:eastAsia="Cambria" w:hAnsi="Tahoma" w:cs="Tahoma"/>
          <w:color w:val="04617B" w:themeColor="text2"/>
          <w:sz w:val="20"/>
          <w:szCs w:val="20"/>
        </w:rPr>
        <w:t xml:space="preserve"> </w:t>
      </w:r>
      <w:r w:rsidRPr="0068679D">
        <w:rPr>
          <w:rFonts w:ascii="Tahoma" w:eastAsia="Cambria" w:hAnsi="Tahoma" w:cs="Tahoma"/>
          <w:sz w:val="20"/>
          <w:szCs w:val="20"/>
        </w:rPr>
        <w:t>Wykonawca dostarczając preparaty/leki termolabilne zobowiązany jest przy każdej dostawie dostarczyć rejestrator temperatury wyświetlaczem umożliwiającym odczyt temperatury każdego opakowania w chwili odbioru przez zamawiającego lub załącza wydruk z rejestratora temperatury jako potwierdzenie prawidłowych warunków transportu.</w:t>
      </w:r>
    </w:p>
    <w:p w14:paraId="0556BC14" w14:textId="77777777" w:rsidR="00FE29B4" w:rsidRPr="003B1897" w:rsidRDefault="00FE29B4" w:rsidP="00FE29B4">
      <w:pPr>
        <w:widowControl w:val="0"/>
        <w:numPr>
          <w:ilvl w:val="2"/>
          <w:numId w:val="56"/>
        </w:numPr>
        <w:suppressAutoHyphens/>
        <w:spacing w:after="0" w:line="240" w:lineRule="auto"/>
        <w:jc w:val="both"/>
        <w:rPr>
          <w:rFonts w:ascii="Tahoma" w:eastAsia="Cambria" w:hAnsi="Tahoma" w:cs="Tahoma"/>
          <w:sz w:val="20"/>
          <w:szCs w:val="20"/>
          <w:lang w:eastAsia="pl-PL"/>
        </w:rPr>
      </w:pPr>
      <w:r w:rsidRPr="003B1897">
        <w:rPr>
          <w:rFonts w:ascii="Tahoma" w:eastAsia="Cambria" w:hAnsi="Tahoma" w:cs="Tahoma"/>
          <w:sz w:val="20"/>
          <w:szCs w:val="20"/>
        </w:rPr>
        <w:t>Transport produktów leczniczych powinien przebiegać z uwzględn</w:t>
      </w:r>
      <w:r>
        <w:rPr>
          <w:rFonts w:ascii="Tahoma" w:eastAsia="Cambria" w:hAnsi="Tahoma" w:cs="Tahoma"/>
          <w:sz w:val="20"/>
          <w:szCs w:val="20"/>
        </w:rPr>
        <w:t>ieniem wymogów przewidzianych</w:t>
      </w:r>
      <w:r w:rsidRPr="003B1897">
        <w:rPr>
          <w:rFonts w:ascii="Tahoma" w:eastAsia="Cambria" w:hAnsi="Tahoma" w:cs="Tahoma"/>
          <w:sz w:val="20"/>
          <w:szCs w:val="20"/>
        </w:rPr>
        <w:t xml:space="preserve"> w przepisach ustawy z dnia 6 września 2001r. - Prawo farmaceutyczne (</w:t>
      </w:r>
      <w:r w:rsidRPr="00F872F0">
        <w:rPr>
          <w:rFonts w:ascii="Tahoma" w:eastAsia="Cambria" w:hAnsi="Tahoma" w:cs="Tahoma"/>
          <w:sz w:val="20"/>
          <w:szCs w:val="20"/>
        </w:rPr>
        <w:t>Dz. U. z 202</w:t>
      </w:r>
      <w:r>
        <w:rPr>
          <w:rFonts w:ascii="Tahoma" w:eastAsia="Cambria" w:hAnsi="Tahoma" w:cs="Tahoma"/>
          <w:sz w:val="20"/>
          <w:szCs w:val="20"/>
        </w:rPr>
        <w:t>1</w:t>
      </w:r>
      <w:r w:rsidRPr="00F872F0">
        <w:rPr>
          <w:rFonts w:ascii="Tahoma" w:eastAsia="Cambria" w:hAnsi="Tahoma" w:cs="Tahoma"/>
          <w:sz w:val="20"/>
          <w:szCs w:val="20"/>
        </w:rPr>
        <w:t xml:space="preserve"> poz. </w:t>
      </w:r>
      <w:r>
        <w:rPr>
          <w:rFonts w:ascii="Tahoma" w:eastAsia="Cambria" w:hAnsi="Tahoma" w:cs="Tahoma"/>
          <w:sz w:val="20"/>
          <w:szCs w:val="20"/>
        </w:rPr>
        <w:t>1977</w:t>
      </w:r>
      <w:r w:rsidRPr="00F872F0">
        <w:rPr>
          <w:rFonts w:ascii="Tahoma" w:eastAsia="Cambria" w:hAnsi="Tahoma" w:cs="Tahoma"/>
          <w:sz w:val="20"/>
          <w:szCs w:val="20"/>
        </w:rPr>
        <w:t xml:space="preserve"> z póź</w:t>
      </w:r>
      <w:r>
        <w:rPr>
          <w:rFonts w:ascii="Tahoma" w:eastAsia="Cambria" w:hAnsi="Tahoma" w:cs="Tahoma"/>
          <w:sz w:val="20"/>
          <w:szCs w:val="20"/>
        </w:rPr>
        <w:t>n</w:t>
      </w:r>
      <w:r w:rsidRPr="00F872F0">
        <w:rPr>
          <w:rFonts w:ascii="Tahoma" w:eastAsia="Cambria" w:hAnsi="Tahoma" w:cs="Tahoma"/>
          <w:sz w:val="20"/>
          <w:szCs w:val="20"/>
        </w:rPr>
        <w:t>. zm</w:t>
      </w:r>
      <w:r>
        <w:rPr>
          <w:rFonts w:ascii="Tahoma" w:eastAsia="Cambria" w:hAnsi="Tahoma" w:cs="Tahoma"/>
          <w:sz w:val="20"/>
          <w:szCs w:val="20"/>
        </w:rPr>
        <w:t>.</w:t>
      </w:r>
      <w:r w:rsidRPr="003B1897">
        <w:rPr>
          <w:rFonts w:ascii="Tahoma" w:eastAsia="Cambria" w:hAnsi="Tahoma" w:cs="Tahoma"/>
          <w:sz w:val="20"/>
          <w:szCs w:val="20"/>
        </w:rPr>
        <w:t>) oraz aktów wykonawczych do tej ustawy</w:t>
      </w:r>
      <w:r w:rsidRPr="003B1897">
        <w:rPr>
          <w:rFonts w:ascii="Tahoma" w:eastAsia="Cambria" w:hAnsi="Tahoma" w:cs="Tahoma"/>
          <w:sz w:val="20"/>
          <w:szCs w:val="20"/>
          <w:lang w:eastAsia="pl-PL"/>
        </w:rPr>
        <w:t xml:space="preserve"> i w warunkach zgodnych z zaleceniami producenta.</w:t>
      </w:r>
    </w:p>
    <w:p w14:paraId="6B79F213" w14:textId="77777777" w:rsidR="00FE29B4" w:rsidRPr="00EC3D30" w:rsidRDefault="00FE29B4" w:rsidP="00FE29B4">
      <w:pPr>
        <w:widowControl w:val="0"/>
        <w:numPr>
          <w:ilvl w:val="2"/>
          <w:numId w:val="56"/>
        </w:numPr>
        <w:suppressAutoHyphens/>
        <w:spacing w:after="0" w:line="240" w:lineRule="auto"/>
        <w:contextualSpacing/>
        <w:jc w:val="both"/>
        <w:rPr>
          <w:rFonts w:ascii="Tahoma" w:eastAsia="Cambria" w:hAnsi="Tahoma" w:cs="Tahoma"/>
          <w:sz w:val="20"/>
          <w:szCs w:val="20"/>
          <w:lang w:eastAsia="pl-PL"/>
        </w:rPr>
      </w:pPr>
      <w:r w:rsidRPr="00EC3D30">
        <w:rPr>
          <w:rFonts w:ascii="Tahoma" w:eastAsia="Cambria" w:hAnsi="Tahoma" w:cs="Tahoma"/>
          <w:sz w:val="20"/>
          <w:szCs w:val="20"/>
          <w:lang w:eastAsia="pl-PL"/>
        </w:rPr>
        <w:t>Okres przydatności do użycia dostarczanych produktów leczniczych nie może być krótszy niż 12 miesięcy  licząc od dnia dostawy.</w:t>
      </w:r>
      <w:r>
        <w:rPr>
          <w:rFonts w:ascii="Tahoma" w:eastAsia="Cambria" w:hAnsi="Tahoma" w:cs="Tahoma"/>
          <w:sz w:val="20"/>
          <w:szCs w:val="20"/>
          <w:lang w:eastAsia="pl-PL"/>
        </w:rPr>
        <w:t xml:space="preserve"> </w:t>
      </w:r>
      <w:r w:rsidRPr="00EC3D30">
        <w:rPr>
          <w:rFonts w:ascii="Tahoma" w:eastAsia="Cambria" w:hAnsi="Tahoma" w:cs="Tahoma"/>
          <w:sz w:val="20"/>
          <w:szCs w:val="20"/>
          <w:lang w:eastAsia="pl-PL"/>
        </w:rPr>
        <w:t>Dostawy z krótszym terminem ważności mogą być dopuszczone tylko w wyjątkowych sytuacjach i każdorazowo zgodę na nie musi wyrazić kierownik Apteki Szpitalnej.</w:t>
      </w:r>
    </w:p>
    <w:p w14:paraId="4048C68D" w14:textId="77777777" w:rsidR="00FE29B4" w:rsidRPr="003B1897" w:rsidRDefault="00FE29B4" w:rsidP="00FE29B4">
      <w:pPr>
        <w:widowControl w:val="0"/>
        <w:numPr>
          <w:ilvl w:val="2"/>
          <w:numId w:val="56"/>
        </w:numPr>
        <w:suppressAutoHyphens/>
        <w:spacing w:after="0" w:line="240" w:lineRule="auto"/>
        <w:jc w:val="both"/>
        <w:rPr>
          <w:rFonts w:ascii="Tahoma" w:eastAsia="Cambria" w:hAnsi="Tahoma" w:cs="Tahoma"/>
          <w:sz w:val="20"/>
          <w:szCs w:val="20"/>
          <w:lang w:eastAsia="pl-PL"/>
        </w:rPr>
      </w:pPr>
      <w:r w:rsidRPr="003B1897">
        <w:rPr>
          <w:rFonts w:ascii="Tahoma" w:eastAsia="Cambria" w:hAnsi="Tahoma" w:cs="Tahoma"/>
          <w:sz w:val="20"/>
          <w:szCs w:val="20"/>
          <w:lang w:eastAsia="pl-PL"/>
        </w:rPr>
        <w:t xml:space="preserve">Każdorazowa dostawa częściowa zamówionych produktów leczniczych odbywać się będzie na podstawie </w:t>
      </w:r>
      <w:r w:rsidRPr="003B1897">
        <w:rPr>
          <w:rFonts w:ascii="Tahoma" w:eastAsia="Cambria" w:hAnsi="Tahoma" w:cs="Tahoma"/>
          <w:sz w:val="20"/>
          <w:szCs w:val="20"/>
          <w:lang w:eastAsia="pl-PL"/>
        </w:rPr>
        <w:lastRenderedPageBreak/>
        <w:t>zamówień składanych przez Aptekę Szpitalną.</w:t>
      </w:r>
    </w:p>
    <w:p w14:paraId="42F5EE9B" w14:textId="77777777" w:rsidR="00FE29B4" w:rsidRPr="003B1897" w:rsidRDefault="00FE29B4" w:rsidP="00FE29B4">
      <w:pPr>
        <w:widowControl w:val="0"/>
        <w:numPr>
          <w:ilvl w:val="2"/>
          <w:numId w:val="56"/>
        </w:numPr>
        <w:suppressAutoHyphens/>
        <w:spacing w:after="0" w:line="240" w:lineRule="auto"/>
        <w:contextualSpacing/>
        <w:jc w:val="both"/>
        <w:rPr>
          <w:rFonts w:ascii="Tahoma" w:eastAsia="Cambria" w:hAnsi="Tahoma" w:cs="Tahoma"/>
          <w:sz w:val="20"/>
          <w:szCs w:val="20"/>
          <w:lang w:eastAsia="ar-SA"/>
        </w:rPr>
      </w:pPr>
      <w:r w:rsidRPr="003B1897">
        <w:rPr>
          <w:rFonts w:ascii="Tahoma" w:eastAsia="Cambria" w:hAnsi="Tahoma" w:cs="Tahoma"/>
          <w:sz w:val="20"/>
          <w:szCs w:val="20"/>
          <w:lang w:eastAsia="pl-PL"/>
        </w:rPr>
        <w:t xml:space="preserve">Wykonawca upoważnia do przyjmowania zamówień na dostawy częściowe …..............................Zamówienia będą składane Wykonawcy za pośrednictwem poczty e-mail lub faxem na adres lub numer podany w niniejszej umowie tj. e-mail ……… </w:t>
      </w:r>
      <w:r>
        <w:rPr>
          <w:rFonts w:ascii="Tahoma" w:eastAsia="Cambria" w:hAnsi="Tahoma" w:cs="Tahoma"/>
          <w:sz w:val="20"/>
          <w:szCs w:val="20"/>
          <w:lang w:eastAsia="pl-PL"/>
        </w:rPr>
        <w:t>…………………</w:t>
      </w:r>
      <w:r w:rsidRPr="003B1897">
        <w:rPr>
          <w:rFonts w:ascii="Tahoma" w:eastAsia="Cambria" w:hAnsi="Tahoma" w:cs="Tahoma"/>
          <w:sz w:val="20"/>
          <w:szCs w:val="20"/>
          <w:lang w:eastAsia="pl-PL"/>
        </w:rPr>
        <w:t>fax nr ….......</w:t>
      </w:r>
    </w:p>
    <w:p w14:paraId="6FCF92E9" w14:textId="77777777" w:rsidR="00FE29B4" w:rsidRPr="003B1897" w:rsidRDefault="00FE29B4" w:rsidP="00FE29B4">
      <w:pPr>
        <w:numPr>
          <w:ilvl w:val="2"/>
          <w:numId w:val="56"/>
        </w:numPr>
        <w:contextualSpacing/>
        <w:rPr>
          <w:rFonts w:ascii="Tahoma" w:eastAsia="Cambria" w:hAnsi="Tahoma" w:cs="Tahoma"/>
          <w:sz w:val="20"/>
          <w:szCs w:val="20"/>
        </w:rPr>
      </w:pPr>
      <w:r w:rsidRPr="003B1897">
        <w:rPr>
          <w:rFonts w:ascii="Tahoma" w:eastAsia="Cambria" w:hAnsi="Tahoma" w:cs="Tahoma"/>
          <w:sz w:val="20"/>
          <w:szCs w:val="20"/>
        </w:rPr>
        <w:t>Zamawiający upoważnia do składania zamówień na dostawy częściowe Kierownika Apteki Szpitalnej lub Farmaceutę  e-mail  apteka@uck.katowice.pl, aptekal@uck.katowice.pl   fax nr (32) 358-12-05 , (32) 789-48-42 , osoby te są upoważnione również do składania reklamacji o których mowa w §4</w:t>
      </w:r>
      <w:r>
        <w:rPr>
          <w:rFonts w:ascii="Tahoma" w:eastAsia="Cambria" w:hAnsi="Tahoma" w:cs="Tahoma"/>
          <w:sz w:val="20"/>
          <w:szCs w:val="20"/>
        </w:rPr>
        <w:t xml:space="preserve"> oraz zamówień w ramach prawa opcji.</w:t>
      </w:r>
    </w:p>
    <w:p w14:paraId="0943F659" w14:textId="77777777" w:rsidR="00FE29B4" w:rsidRPr="003B1897" w:rsidRDefault="00FE29B4" w:rsidP="00FE29B4">
      <w:pPr>
        <w:widowControl w:val="0"/>
        <w:numPr>
          <w:ilvl w:val="2"/>
          <w:numId w:val="56"/>
        </w:numPr>
        <w:suppressAutoHyphens/>
        <w:spacing w:after="0" w:line="240" w:lineRule="auto"/>
        <w:contextualSpacing/>
        <w:jc w:val="both"/>
        <w:rPr>
          <w:rFonts w:ascii="Tahoma" w:eastAsia="Cambria" w:hAnsi="Tahoma" w:cs="Tahoma"/>
          <w:sz w:val="20"/>
          <w:szCs w:val="20"/>
          <w:lang w:eastAsia="pl-PL"/>
        </w:rPr>
      </w:pPr>
      <w:r w:rsidRPr="003B1897">
        <w:rPr>
          <w:rFonts w:ascii="Tahoma" w:eastAsia="Cambria" w:hAnsi="Tahoma" w:cs="Tahoma"/>
          <w:sz w:val="20"/>
          <w:szCs w:val="20"/>
          <w:lang w:eastAsia="pl-PL"/>
        </w:rPr>
        <w:t xml:space="preserve">Wykonawca będzie realizował dostawy częściowe w asortymencie i ilości wskazanej w zamówieniach, o których mowa w ust. 5 i 6  niniejszego paragrafu w  terminie do dwóch dni roboczych. </w:t>
      </w:r>
    </w:p>
    <w:p w14:paraId="0F4E77FF" w14:textId="77777777" w:rsidR="00FE29B4" w:rsidRPr="003B1897" w:rsidRDefault="00FE29B4" w:rsidP="00FE29B4">
      <w:pPr>
        <w:widowControl w:val="0"/>
        <w:numPr>
          <w:ilvl w:val="2"/>
          <w:numId w:val="56"/>
        </w:numPr>
        <w:suppressAutoHyphens/>
        <w:spacing w:after="0" w:line="240" w:lineRule="auto"/>
        <w:contextualSpacing/>
        <w:jc w:val="both"/>
        <w:rPr>
          <w:rFonts w:ascii="Tahoma" w:eastAsia="Cambria" w:hAnsi="Tahoma" w:cs="Tahoma"/>
          <w:sz w:val="20"/>
          <w:szCs w:val="20"/>
          <w:lang w:eastAsia="pl-PL"/>
        </w:rPr>
      </w:pPr>
      <w:r w:rsidRPr="003B1897">
        <w:rPr>
          <w:rFonts w:ascii="Tahoma" w:eastAsia="Cambria" w:hAnsi="Tahoma" w:cs="Tahoma"/>
          <w:sz w:val="20"/>
          <w:szCs w:val="20"/>
          <w:lang w:eastAsia="pl-PL"/>
        </w:rPr>
        <w:t>Wykonawca ponosi koszty transportu, ubezpieczenia oraz dostarczenia produktów leczniczych do pomieszczeń magazynowych Apteki Szpitalnej w lokalizacji wskazanej każdorazowo na zamówieniu (Katowice ul. Ceglana 35 lub ul. Medyków 14).</w:t>
      </w:r>
    </w:p>
    <w:p w14:paraId="505E25F0" w14:textId="77777777" w:rsidR="00FE29B4" w:rsidRPr="003B1897" w:rsidRDefault="00FE29B4" w:rsidP="00FE29B4">
      <w:pPr>
        <w:numPr>
          <w:ilvl w:val="2"/>
          <w:numId w:val="56"/>
        </w:numPr>
        <w:spacing w:after="0" w:line="240" w:lineRule="auto"/>
        <w:contextualSpacing/>
        <w:jc w:val="both"/>
        <w:rPr>
          <w:rFonts w:ascii="Tahoma" w:eastAsia="Cambria" w:hAnsi="Tahoma" w:cs="Tahoma"/>
          <w:i/>
          <w:iCs/>
          <w:sz w:val="20"/>
          <w:szCs w:val="20"/>
        </w:rPr>
      </w:pPr>
      <w:r w:rsidRPr="003B1897">
        <w:rPr>
          <w:rFonts w:ascii="Tahoma" w:eastAsia="Cambria" w:hAnsi="Tahoma" w:cs="Tahoma"/>
          <w:sz w:val="20"/>
          <w:szCs w:val="20"/>
        </w:rPr>
        <w:t>Przyjęcie przez Zamawiającego przesyłki zawierającej Produkty lecznicze dostarczonej przez przedstawiciela Wykonawcy (dotyczy także przewoźnika lub innego podmiotu realizującego dostawę na zlecenie Wykonawcy) nie jest poprzedzane badaniem ilościowo – asortymentowym lub jakościowym dostarczonego towaru. Przyjęcie takiej przesyłki przez Zamawiającego nie jest równoznaczne z potwierdzeniem, że przedmiotowy asortyment został dostarczony w ilości i jakości zgodnej z zamówieniem.</w:t>
      </w:r>
    </w:p>
    <w:p w14:paraId="46E239C9" w14:textId="77777777" w:rsidR="00FE29B4" w:rsidRPr="00987419" w:rsidRDefault="00FE29B4" w:rsidP="00FE29B4">
      <w:pPr>
        <w:widowControl w:val="0"/>
        <w:numPr>
          <w:ilvl w:val="2"/>
          <w:numId w:val="56"/>
        </w:numPr>
        <w:suppressAutoHyphens/>
        <w:spacing w:after="0" w:line="240" w:lineRule="auto"/>
        <w:contextualSpacing/>
        <w:jc w:val="both"/>
        <w:rPr>
          <w:rFonts w:ascii="Tahoma" w:eastAsia="Cambria" w:hAnsi="Tahoma" w:cs="Tahoma"/>
          <w:sz w:val="20"/>
          <w:szCs w:val="20"/>
          <w:lang w:eastAsia="pl-PL"/>
        </w:rPr>
      </w:pPr>
      <w:r w:rsidRPr="00987419">
        <w:rPr>
          <w:rFonts w:ascii="Tahoma" w:eastAsia="Cambria" w:hAnsi="Tahoma" w:cs="Tahoma"/>
          <w:sz w:val="20"/>
          <w:szCs w:val="20"/>
          <w:lang w:eastAsia="pl-PL"/>
        </w:rPr>
        <w:t>Wykonawca zapewnia terminowość dostaw, a ewentualne przeszkody zaistniałe po stronie Wykonawcy lub producenta nie mogą wpłynąć na terminowość dostaw oraz odpowiedzialność Wykonawcy.</w:t>
      </w:r>
    </w:p>
    <w:p w14:paraId="6FCFA670" w14:textId="77777777" w:rsidR="00FE29B4" w:rsidRPr="007D4F4E" w:rsidRDefault="00FE29B4" w:rsidP="00FE29B4">
      <w:pPr>
        <w:numPr>
          <w:ilvl w:val="2"/>
          <w:numId w:val="56"/>
        </w:numPr>
        <w:spacing w:after="0" w:line="240" w:lineRule="auto"/>
        <w:contextualSpacing/>
        <w:jc w:val="both"/>
        <w:rPr>
          <w:rFonts w:ascii="Tahoma" w:eastAsia="Cambria" w:hAnsi="Tahoma" w:cs="Tahoma"/>
          <w:sz w:val="20"/>
          <w:szCs w:val="20"/>
        </w:rPr>
      </w:pPr>
      <w:bookmarkStart w:id="5" w:name="_Hlk76375322"/>
      <w:r w:rsidRPr="007D4F4E">
        <w:rPr>
          <w:rFonts w:ascii="Tahoma" w:eastAsia="Cambria" w:hAnsi="Tahoma" w:cs="Tahoma"/>
          <w:sz w:val="20"/>
          <w:szCs w:val="20"/>
        </w:rPr>
        <w:t xml:space="preserve">Ilości </w:t>
      </w:r>
      <w:r w:rsidRPr="007D4F4E">
        <w:rPr>
          <w:rFonts w:ascii="Tahoma" w:eastAsia="Cambria" w:hAnsi="Tahoma" w:cs="Tahoma"/>
          <w:bCs/>
          <w:sz w:val="20"/>
          <w:szCs w:val="20"/>
          <w:lang w:eastAsia="pl-PL"/>
        </w:rPr>
        <w:t>produktów leczniczych</w:t>
      </w:r>
      <w:r w:rsidRPr="007D4F4E" w:rsidDel="00F0193A">
        <w:rPr>
          <w:rFonts w:ascii="Tahoma" w:eastAsia="Cambria" w:hAnsi="Tahoma" w:cs="Tahoma"/>
          <w:sz w:val="20"/>
          <w:szCs w:val="20"/>
        </w:rPr>
        <w:t xml:space="preserve"> </w:t>
      </w:r>
      <w:r w:rsidRPr="007D4F4E">
        <w:rPr>
          <w:rFonts w:ascii="Tahoma" w:eastAsia="Cambria" w:hAnsi="Tahoma" w:cs="Tahoma"/>
          <w:sz w:val="20"/>
          <w:szCs w:val="20"/>
        </w:rPr>
        <w:t xml:space="preserve">podane w specyfikacji  asortymentowo cenowej są ilościami szacunkowymi określonymi na podstawie wartości kontraktów zawartych przez Zamawiającego na udzielanie świadczeń zdrowotnych z NFZ lub Ministerstwem Zdrowia. Zamawiający ma prawo do składania zamówień bez ograniczeń co do zakresu i ilości a także prawo do niewykorzystania pełnego zakresu asortymentu objętego umową w przypadku zmniejszonego zapotrzebowania. Zamawiający gwarantuje wykonanie zamówienia w zakresie nie mniejszym aniżeli 50% wartości pierwotnej umowy, z zastrzeżeniem § 7 ust. 4 </w:t>
      </w:r>
      <w:r>
        <w:rPr>
          <w:rFonts w:ascii="Tahoma" w:eastAsia="Cambria" w:hAnsi="Tahoma" w:cs="Tahoma"/>
          <w:sz w:val="20"/>
          <w:szCs w:val="20"/>
        </w:rPr>
        <w:t>pkt</w:t>
      </w:r>
      <w:r w:rsidRPr="007D4F4E">
        <w:rPr>
          <w:rFonts w:ascii="Tahoma" w:eastAsia="Cambria" w:hAnsi="Tahoma" w:cs="Tahoma"/>
          <w:sz w:val="20"/>
          <w:szCs w:val="20"/>
        </w:rPr>
        <w:t xml:space="preserve"> e),f),i) oraz § 4 ust. 5. </w:t>
      </w:r>
    </w:p>
    <w:p w14:paraId="0C310F67" w14:textId="77777777" w:rsidR="00FE29B4" w:rsidRPr="007D4F4E" w:rsidRDefault="00FE29B4" w:rsidP="00FE29B4">
      <w:pPr>
        <w:numPr>
          <w:ilvl w:val="2"/>
          <w:numId w:val="56"/>
        </w:numPr>
        <w:spacing w:after="0" w:line="240" w:lineRule="auto"/>
        <w:contextualSpacing/>
        <w:jc w:val="both"/>
        <w:rPr>
          <w:rFonts w:ascii="Tahoma" w:eastAsia="Cambria" w:hAnsi="Tahoma" w:cs="Tahoma"/>
          <w:bCs/>
          <w:sz w:val="20"/>
          <w:szCs w:val="20"/>
          <w:lang w:eastAsia="pl-PL"/>
        </w:rPr>
      </w:pPr>
      <w:r w:rsidRPr="007D4F4E">
        <w:rPr>
          <w:rFonts w:ascii="Tahoma" w:eastAsia="Cambria" w:hAnsi="Tahoma" w:cs="Tahoma"/>
          <w:sz w:val="20"/>
          <w:szCs w:val="20"/>
        </w:rPr>
        <w:t xml:space="preserve">Zamawiający dopuszcza możliwość zmniejszenia limitu gwarantowanego wykonania zamówienia, </w:t>
      </w:r>
      <w:r>
        <w:rPr>
          <w:rFonts w:ascii="Tahoma" w:eastAsia="Cambria" w:hAnsi="Tahoma" w:cs="Tahoma"/>
          <w:sz w:val="20"/>
          <w:szCs w:val="20"/>
        </w:rPr>
        <w:t xml:space="preserve">               </w:t>
      </w:r>
      <w:r w:rsidRPr="007D4F4E">
        <w:rPr>
          <w:rFonts w:ascii="Tahoma" w:eastAsia="Cambria" w:hAnsi="Tahoma" w:cs="Tahoma"/>
          <w:sz w:val="20"/>
          <w:szCs w:val="20"/>
        </w:rPr>
        <w:t>o którym mowa w ust. 12 w przypadku gdy zapotrzebowania na produkty lecznicze po stronie Zamawiającego zostanie znacznie zredukowane, czego Zamawiający działając z należytą starannością nie mógł przewidzieć. W szczególności nastąpić to może w przypadku rozwiązania lub zmniejszenia wartości kontraktów na udzielanie świadczeń zdrowotnych z NFZ lub Ministerstwem Zdrowia.</w:t>
      </w:r>
      <w:r>
        <w:rPr>
          <w:rFonts w:ascii="Tahoma" w:eastAsia="Cambria" w:hAnsi="Tahoma" w:cs="Tahoma"/>
          <w:sz w:val="20"/>
          <w:szCs w:val="20"/>
        </w:rPr>
        <w:t xml:space="preserve">                   </w:t>
      </w:r>
      <w:r w:rsidRPr="007D4F4E">
        <w:rPr>
          <w:rFonts w:ascii="Tahoma" w:eastAsia="Cambria" w:hAnsi="Tahoma" w:cs="Tahoma"/>
          <w:sz w:val="20"/>
          <w:szCs w:val="20"/>
        </w:rPr>
        <w:t xml:space="preserve"> O zaistnieniu takich okoliczności Zamawiający niezwłocznie powiadomi Wykonawcę.</w:t>
      </w:r>
    </w:p>
    <w:p w14:paraId="51288782" w14:textId="77777777" w:rsidR="00FE29B4" w:rsidRPr="007D4F4E" w:rsidRDefault="00FE29B4" w:rsidP="00FE29B4">
      <w:pPr>
        <w:numPr>
          <w:ilvl w:val="2"/>
          <w:numId w:val="56"/>
        </w:numPr>
        <w:spacing w:after="0" w:line="240" w:lineRule="auto"/>
        <w:contextualSpacing/>
        <w:jc w:val="both"/>
        <w:rPr>
          <w:rFonts w:ascii="Tahoma" w:eastAsia="Cambria" w:hAnsi="Tahoma" w:cs="Tahoma"/>
          <w:bCs/>
          <w:sz w:val="20"/>
          <w:szCs w:val="20"/>
          <w:lang w:eastAsia="pl-PL"/>
        </w:rPr>
      </w:pPr>
      <w:r w:rsidRPr="007D4F4E">
        <w:rPr>
          <w:rFonts w:ascii="Tahoma" w:eastAsia="Cambria" w:hAnsi="Tahoma" w:cs="Tahoma"/>
          <w:sz w:val="20"/>
          <w:szCs w:val="20"/>
          <w:lang w:eastAsia="pl-PL"/>
        </w:rPr>
        <w:t>Zamawiający</w:t>
      </w:r>
      <w:r w:rsidRPr="007D4F4E">
        <w:rPr>
          <w:rFonts w:ascii="Tahoma" w:hAnsi="Tahoma" w:cs="Tahoma"/>
          <w:sz w:val="20"/>
          <w:szCs w:val="20"/>
        </w:rPr>
        <w:t xml:space="preserve"> może zgłosić chęć zwrotu części zakupionego przedmiotu zamówienia, jednak nie więcej niż 10% całości dokonanych zakupów, najpóźniej w ostatnim dniu obowiązywania umowy.</w:t>
      </w:r>
    </w:p>
    <w:p w14:paraId="1AE35CB2" w14:textId="77777777" w:rsidR="00FE29B4" w:rsidRPr="007D4F4E" w:rsidRDefault="00FE29B4" w:rsidP="00FE29B4">
      <w:pPr>
        <w:pStyle w:val="Akapitzlist"/>
        <w:numPr>
          <w:ilvl w:val="2"/>
          <w:numId w:val="56"/>
        </w:numPr>
        <w:spacing w:after="0" w:line="240" w:lineRule="auto"/>
        <w:jc w:val="both"/>
        <w:rPr>
          <w:rFonts w:ascii="Tahoma" w:hAnsi="Tahoma" w:cs="Tahoma"/>
          <w:sz w:val="20"/>
          <w:szCs w:val="20"/>
        </w:rPr>
      </w:pPr>
      <w:r w:rsidRPr="007D4F4E">
        <w:rPr>
          <w:rFonts w:ascii="Tahoma" w:hAnsi="Tahoma" w:cs="Tahoma"/>
          <w:sz w:val="20"/>
          <w:szCs w:val="20"/>
        </w:rPr>
        <w:t>Wykonawca zobowiązany jest zapoznać osoby, których dane podaje w związku z realizacją umowy z treścią klauzuli informacyjnej stanowiącej załącznik nr 2  do umowy.</w:t>
      </w:r>
    </w:p>
    <w:bookmarkEnd w:id="5"/>
    <w:p w14:paraId="1F67E3AB" w14:textId="77777777" w:rsidR="00FE29B4" w:rsidRPr="00A6426F" w:rsidRDefault="00FE29B4" w:rsidP="00FE29B4">
      <w:pPr>
        <w:widowControl w:val="0"/>
        <w:suppressAutoHyphens/>
        <w:spacing w:after="0" w:line="240" w:lineRule="auto"/>
        <w:contextualSpacing/>
        <w:jc w:val="center"/>
        <w:rPr>
          <w:rFonts w:ascii="Tahoma" w:eastAsia="Cambria" w:hAnsi="Tahoma" w:cs="Tahoma"/>
          <w:b/>
          <w:bCs/>
          <w:sz w:val="20"/>
          <w:szCs w:val="20"/>
          <w:lang w:eastAsia="pl-PL"/>
        </w:rPr>
      </w:pPr>
      <w:r w:rsidRPr="00A6426F">
        <w:rPr>
          <w:rFonts w:ascii="Tahoma" w:eastAsia="Cambria" w:hAnsi="Tahoma" w:cs="Tahoma"/>
          <w:b/>
          <w:bCs/>
          <w:sz w:val="20"/>
          <w:szCs w:val="20"/>
          <w:lang w:eastAsia="pl-PL"/>
        </w:rPr>
        <w:t>§ 3.</w:t>
      </w:r>
    </w:p>
    <w:p w14:paraId="6F95EA24" w14:textId="77777777" w:rsidR="00FE29B4" w:rsidRPr="003B1897" w:rsidRDefault="00FE29B4" w:rsidP="00FE29B4">
      <w:pPr>
        <w:spacing w:after="0" w:line="240" w:lineRule="auto"/>
        <w:jc w:val="center"/>
        <w:rPr>
          <w:rFonts w:ascii="Tahoma" w:eastAsia="Cambria" w:hAnsi="Tahoma" w:cs="Tahoma"/>
          <w:b/>
          <w:bCs/>
          <w:sz w:val="20"/>
          <w:szCs w:val="20"/>
          <w:u w:val="single"/>
          <w:lang w:eastAsia="pl-PL"/>
        </w:rPr>
      </w:pPr>
      <w:r w:rsidRPr="003B1897">
        <w:rPr>
          <w:rFonts w:ascii="Tahoma" w:eastAsia="Cambria" w:hAnsi="Tahoma" w:cs="Tahoma"/>
          <w:b/>
          <w:bCs/>
          <w:sz w:val="20"/>
          <w:szCs w:val="20"/>
          <w:u w:val="single"/>
          <w:lang w:eastAsia="pl-PL"/>
        </w:rPr>
        <w:t>WYNAGRODZENIE I WARUNKI PŁATNOŚCI</w:t>
      </w:r>
    </w:p>
    <w:p w14:paraId="65444ACE" w14:textId="77777777" w:rsidR="00FE29B4" w:rsidRPr="003B1897" w:rsidRDefault="00FE29B4" w:rsidP="00FE29B4">
      <w:pPr>
        <w:widowControl w:val="0"/>
        <w:numPr>
          <w:ilvl w:val="0"/>
          <w:numId w:val="61"/>
        </w:numPr>
        <w:suppressAutoHyphens/>
        <w:spacing w:after="0" w:line="240" w:lineRule="auto"/>
        <w:ind w:left="300"/>
        <w:jc w:val="both"/>
        <w:rPr>
          <w:rFonts w:ascii="Tahoma" w:eastAsia="Cambria" w:hAnsi="Tahoma" w:cs="Tahoma"/>
          <w:sz w:val="20"/>
          <w:szCs w:val="20"/>
          <w:lang w:eastAsia="pl-PL"/>
        </w:rPr>
      </w:pPr>
      <w:r w:rsidRPr="003B1897">
        <w:rPr>
          <w:rFonts w:ascii="Tahoma" w:eastAsia="Cambria" w:hAnsi="Tahoma" w:cs="Tahoma"/>
          <w:sz w:val="20"/>
          <w:szCs w:val="20"/>
          <w:lang w:eastAsia="pl-PL"/>
        </w:rPr>
        <w:t>Wynagrodzenie Wykonawcy za zrealizowanie całej umowy, zgodnie ze złożoną ofertą wynosi:</w:t>
      </w:r>
    </w:p>
    <w:p w14:paraId="07F6B80D" w14:textId="77777777" w:rsidR="00FE29B4" w:rsidRPr="003B1897" w:rsidRDefault="00FE29B4" w:rsidP="00FE29B4">
      <w:pPr>
        <w:widowControl w:val="0"/>
        <w:suppressAutoHyphens/>
        <w:spacing w:after="0" w:line="240" w:lineRule="auto"/>
        <w:ind w:left="300"/>
        <w:jc w:val="both"/>
        <w:rPr>
          <w:rFonts w:ascii="Tahoma" w:eastAsia="Cambria" w:hAnsi="Tahoma" w:cs="Tahoma"/>
          <w:sz w:val="20"/>
          <w:szCs w:val="20"/>
          <w:lang w:eastAsia="pl-PL"/>
        </w:rPr>
      </w:pPr>
      <w:r w:rsidRPr="003B1897">
        <w:rPr>
          <w:rFonts w:ascii="Tahoma" w:eastAsia="Cambria" w:hAnsi="Tahoma" w:cs="Tahoma"/>
          <w:sz w:val="20"/>
          <w:szCs w:val="20"/>
          <w:lang w:eastAsia="pl-PL"/>
        </w:rPr>
        <w:t xml:space="preserve">   </w:t>
      </w:r>
      <w:r w:rsidRPr="001D1BB5">
        <w:rPr>
          <w:rFonts w:ascii="Tahoma" w:eastAsia="Cambria" w:hAnsi="Tahoma" w:cs="Tahoma"/>
          <w:b/>
          <w:bCs/>
          <w:i/>
          <w:iCs/>
          <w:sz w:val="20"/>
          <w:szCs w:val="20"/>
          <w:u w:val="single"/>
          <w:lang w:eastAsia="pl-PL"/>
        </w:rPr>
        <w:t>(osobna umowa dla każdej części)</w:t>
      </w:r>
    </w:p>
    <w:p w14:paraId="1EFF7DD3" w14:textId="77777777" w:rsidR="00FE29B4" w:rsidRPr="003B1897" w:rsidRDefault="00FE29B4" w:rsidP="00FE29B4">
      <w:pPr>
        <w:widowControl w:val="0"/>
        <w:suppressAutoHyphens/>
        <w:spacing w:after="0" w:line="240" w:lineRule="auto"/>
        <w:ind w:left="300"/>
        <w:jc w:val="both"/>
        <w:rPr>
          <w:rFonts w:ascii="Tahoma" w:eastAsia="Cambria" w:hAnsi="Tahoma" w:cs="Tahoma"/>
          <w:sz w:val="20"/>
          <w:szCs w:val="20"/>
          <w:lang w:eastAsia="pl-PL"/>
        </w:rPr>
      </w:pPr>
      <w:r w:rsidRPr="003B1897">
        <w:rPr>
          <w:rFonts w:ascii="Tahoma" w:eastAsia="Cambria" w:hAnsi="Tahoma" w:cs="Tahoma"/>
          <w:b/>
          <w:bCs/>
          <w:sz w:val="20"/>
          <w:szCs w:val="20"/>
          <w:lang w:eastAsia="pl-PL"/>
        </w:rPr>
        <w:t>Część ……….</w:t>
      </w:r>
    </w:p>
    <w:p w14:paraId="4A8ADCD8" w14:textId="77777777" w:rsidR="00FE29B4" w:rsidRPr="003B1897" w:rsidRDefault="00FE29B4" w:rsidP="00FE29B4">
      <w:pPr>
        <w:widowControl w:val="0"/>
        <w:suppressAutoHyphens/>
        <w:spacing w:after="0" w:line="240" w:lineRule="auto"/>
        <w:ind w:left="300"/>
        <w:jc w:val="both"/>
        <w:rPr>
          <w:rFonts w:ascii="Tahoma" w:eastAsia="Cambria" w:hAnsi="Tahoma" w:cs="Tahoma"/>
          <w:sz w:val="20"/>
          <w:szCs w:val="20"/>
          <w:lang w:eastAsia="pl-PL"/>
        </w:rPr>
      </w:pPr>
      <w:r w:rsidRPr="003B1897">
        <w:rPr>
          <w:rFonts w:ascii="Tahoma" w:eastAsia="Cambria" w:hAnsi="Tahoma" w:cs="Tahoma"/>
          <w:b/>
          <w:bCs/>
          <w:sz w:val="20"/>
          <w:szCs w:val="20"/>
          <w:lang w:eastAsia="pl-PL"/>
        </w:rPr>
        <w:t>brutto:</w:t>
      </w:r>
      <w:r w:rsidRPr="003B1897">
        <w:rPr>
          <w:rFonts w:ascii="Tahoma" w:eastAsia="Cambria" w:hAnsi="Tahoma" w:cs="Tahoma"/>
          <w:sz w:val="20"/>
          <w:szCs w:val="20"/>
          <w:lang w:eastAsia="pl-PL"/>
        </w:rPr>
        <w:t>.................zł (słownie:................................</w:t>
      </w:r>
      <w:r>
        <w:rPr>
          <w:rFonts w:ascii="Tahoma" w:eastAsia="Cambria" w:hAnsi="Tahoma" w:cs="Tahoma"/>
          <w:sz w:val="20"/>
          <w:szCs w:val="20"/>
          <w:lang w:eastAsia="pl-PL"/>
        </w:rPr>
        <w:t>....................................................................)</w:t>
      </w:r>
      <w:r w:rsidRPr="003B1897">
        <w:rPr>
          <w:rFonts w:ascii="Tahoma" w:eastAsia="Cambria" w:hAnsi="Tahoma" w:cs="Tahoma"/>
          <w:sz w:val="20"/>
          <w:szCs w:val="20"/>
          <w:lang w:eastAsia="pl-PL"/>
        </w:rPr>
        <w:br/>
        <w:t>netto: ............................zł  należny podatek VAT</w:t>
      </w:r>
      <w:r w:rsidRPr="003B1897">
        <w:rPr>
          <w:rFonts w:ascii="Tahoma" w:eastAsia="Cambria" w:hAnsi="Tahoma" w:cs="Tahoma"/>
          <w:b/>
          <w:bCs/>
          <w:sz w:val="20"/>
          <w:szCs w:val="20"/>
          <w:lang w:eastAsia="pl-PL"/>
        </w:rPr>
        <w:t xml:space="preserve"> :</w:t>
      </w:r>
      <w:r w:rsidRPr="003B1897">
        <w:rPr>
          <w:rFonts w:ascii="Tahoma" w:eastAsia="Cambria" w:hAnsi="Tahoma" w:cs="Tahoma"/>
          <w:sz w:val="20"/>
          <w:szCs w:val="20"/>
          <w:lang w:eastAsia="pl-PL"/>
        </w:rPr>
        <w:t xml:space="preserve">.........zł </w:t>
      </w:r>
    </w:p>
    <w:p w14:paraId="4C473877" w14:textId="77777777" w:rsidR="00FE29B4" w:rsidRPr="003B1897" w:rsidRDefault="00FE29B4" w:rsidP="00FE29B4">
      <w:pPr>
        <w:widowControl w:val="0"/>
        <w:numPr>
          <w:ilvl w:val="0"/>
          <w:numId w:val="61"/>
        </w:numPr>
        <w:suppressAutoHyphens/>
        <w:spacing w:after="0" w:line="240" w:lineRule="auto"/>
        <w:jc w:val="both"/>
        <w:rPr>
          <w:rFonts w:ascii="Tahoma" w:eastAsia="Cambria" w:hAnsi="Tahoma" w:cs="Tahoma"/>
          <w:sz w:val="20"/>
          <w:szCs w:val="20"/>
          <w:lang w:eastAsia="pl-PL"/>
        </w:rPr>
      </w:pPr>
      <w:r w:rsidRPr="003B1897">
        <w:rPr>
          <w:rFonts w:ascii="Tahoma" w:eastAsia="Cambria" w:hAnsi="Tahoma" w:cs="Tahoma"/>
          <w:sz w:val="20"/>
          <w:szCs w:val="20"/>
          <w:lang w:eastAsia="pl-PL"/>
        </w:rPr>
        <w:t xml:space="preserve">Ceny jednostkowe produktów </w:t>
      </w:r>
      <w:r>
        <w:rPr>
          <w:rFonts w:ascii="Tahoma" w:eastAsia="Cambria" w:hAnsi="Tahoma" w:cs="Tahoma"/>
          <w:sz w:val="20"/>
          <w:szCs w:val="20"/>
          <w:lang w:eastAsia="pl-PL"/>
        </w:rPr>
        <w:t xml:space="preserve">leczniczych  określone zostały </w:t>
      </w:r>
      <w:r w:rsidRPr="003B1897">
        <w:rPr>
          <w:rFonts w:ascii="Tahoma" w:eastAsia="Cambria" w:hAnsi="Tahoma" w:cs="Tahoma"/>
          <w:sz w:val="20"/>
          <w:szCs w:val="20"/>
          <w:lang w:eastAsia="pl-PL"/>
        </w:rPr>
        <w:t>w załączniku nr 1 do umowy.</w:t>
      </w:r>
    </w:p>
    <w:p w14:paraId="634DF995" w14:textId="77777777" w:rsidR="00FE29B4" w:rsidRPr="003B1897" w:rsidRDefault="00FE29B4" w:rsidP="00FE29B4">
      <w:pPr>
        <w:widowControl w:val="0"/>
        <w:numPr>
          <w:ilvl w:val="0"/>
          <w:numId w:val="61"/>
        </w:numPr>
        <w:suppressAutoHyphens/>
        <w:spacing w:after="0" w:line="240" w:lineRule="auto"/>
        <w:jc w:val="both"/>
        <w:rPr>
          <w:rFonts w:ascii="Tahoma" w:eastAsia="Cambria" w:hAnsi="Tahoma" w:cs="Tahoma"/>
          <w:sz w:val="20"/>
          <w:szCs w:val="20"/>
          <w:lang w:eastAsia="pl-PL"/>
        </w:rPr>
      </w:pPr>
      <w:r w:rsidRPr="003B1897">
        <w:rPr>
          <w:rFonts w:ascii="Tahoma" w:eastAsia="Cambria" w:hAnsi="Tahoma" w:cs="Tahoma"/>
          <w:sz w:val="20"/>
          <w:szCs w:val="20"/>
          <w:lang w:eastAsia="pl-PL"/>
        </w:rPr>
        <w:t>Zapłata za każdą zamówioną przez Zamawiającego i dostarczoną zgodnie z umową partię produktów leczniczych nastąpi przelewem na rachunek bankowy Wykonawcy( nr rachunku …………………………..) w ciągu 30 dni od dnia otrzymania przez Zamawiającego</w:t>
      </w:r>
      <w:r>
        <w:rPr>
          <w:rFonts w:ascii="Tahoma" w:eastAsia="Cambria" w:hAnsi="Tahoma" w:cs="Tahoma"/>
          <w:sz w:val="20"/>
          <w:szCs w:val="20"/>
          <w:lang w:eastAsia="pl-PL"/>
        </w:rPr>
        <w:t xml:space="preserve"> prawidłowo wystawionej faktury VAT </w:t>
      </w:r>
      <w:r w:rsidRPr="003B1897">
        <w:rPr>
          <w:rFonts w:ascii="Tahoma" w:eastAsia="Cambria" w:hAnsi="Tahoma" w:cs="Tahoma"/>
          <w:sz w:val="20"/>
          <w:szCs w:val="20"/>
          <w:lang w:eastAsia="pl-PL"/>
        </w:rPr>
        <w:t xml:space="preserve"> </w:t>
      </w:r>
      <w:r w:rsidRPr="003B1897">
        <w:rPr>
          <w:rFonts w:ascii="Tahoma" w:eastAsia="Cambria" w:hAnsi="Tahoma" w:cs="Tahoma"/>
          <w:bCs/>
          <w:sz w:val="20"/>
          <w:szCs w:val="20"/>
        </w:rPr>
        <w:t>w formie papierowej na adres Zamawiającego lub w formie elektronicznej poprzez zastosowanie adresu PEF (rodzaj adresu PEF: NIP, numer adresu PEF: 9542274017)</w:t>
      </w:r>
      <w:r w:rsidRPr="003B1897">
        <w:rPr>
          <w:rFonts w:ascii="Tahoma" w:eastAsia="Cambria" w:hAnsi="Tahoma" w:cs="Tahoma"/>
          <w:sz w:val="20"/>
          <w:szCs w:val="20"/>
        </w:rPr>
        <w:t>.</w:t>
      </w:r>
      <w:r w:rsidRPr="003B1897">
        <w:rPr>
          <w:rFonts w:ascii="Tahoma" w:eastAsia="Cambria" w:hAnsi="Tahoma" w:cs="Tahoma"/>
          <w:sz w:val="20"/>
          <w:szCs w:val="20"/>
          <w:lang w:eastAsia="pl-PL"/>
        </w:rPr>
        <w:t xml:space="preserve"> W przypadku gdyby Wykonawca zamieścił na fakturze inny termin płatności niż określony w niniejszej umowie obowiązuje termin płatności określony w umowie.</w:t>
      </w:r>
    </w:p>
    <w:p w14:paraId="416CA67D" w14:textId="77777777" w:rsidR="00FE29B4" w:rsidRPr="003B1897" w:rsidRDefault="00FE29B4" w:rsidP="00FE29B4">
      <w:pPr>
        <w:widowControl w:val="0"/>
        <w:numPr>
          <w:ilvl w:val="0"/>
          <w:numId w:val="61"/>
        </w:numPr>
        <w:suppressAutoHyphens/>
        <w:spacing w:after="0" w:line="240" w:lineRule="auto"/>
        <w:jc w:val="both"/>
        <w:rPr>
          <w:rFonts w:ascii="Tahoma" w:eastAsia="Cambria" w:hAnsi="Tahoma" w:cs="Tahoma"/>
          <w:sz w:val="20"/>
          <w:szCs w:val="20"/>
          <w:lang w:eastAsia="pl-PL"/>
        </w:rPr>
      </w:pPr>
      <w:r w:rsidRPr="003B1897">
        <w:rPr>
          <w:rFonts w:ascii="Tahoma" w:eastAsia="Cambria" w:hAnsi="Tahoma" w:cs="Tahoma"/>
          <w:sz w:val="20"/>
          <w:szCs w:val="20"/>
          <w:lang w:eastAsia="pl-PL"/>
        </w:rPr>
        <w:t>Za datę zapłaty przyjmuje się datę obciążenia rachunku bankowego Zamawiającego.</w:t>
      </w:r>
    </w:p>
    <w:p w14:paraId="003BEFB1" w14:textId="77777777" w:rsidR="00FE29B4" w:rsidRPr="005E4699" w:rsidRDefault="00FE29B4" w:rsidP="00FE29B4">
      <w:pPr>
        <w:widowControl w:val="0"/>
        <w:numPr>
          <w:ilvl w:val="0"/>
          <w:numId w:val="61"/>
        </w:numPr>
        <w:suppressAutoHyphens/>
        <w:spacing w:after="0" w:line="240" w:lineRule="auto"/>
        <w:jc w:val="both"/>
        <w:rPr>
          <w:rFonts w:ascii="Tahoma" w:eastAsia="Cambria" w:hAnsi="Tahoma" w:cs="Tahoma"/>
          <w:sz w:val="20"/>
          <w:szCs w:val="20"/>
          <w:lang w:eastAsia="pl-PL"/>
        </w:rPr>
      </w:pPr>
      <w:bookmarkStart w:id="6" w:name="_Hlk76375414"/>
      <w:r w:rsidRPr="005E4699">
        <w:rPr>
          <w:rFonts w:ascii="Tahoma" w:eastAsia="Cambria" w:hAnsi="Tahoma" w:cs="Tahoma"/>
          <w:sz w:val="20"/>
          <w:szCs w:val="20"/>
          <w:lang w:eastAsia="pl-PL"/>
        </w:rPr>
        <w:t>Na podstawie art. 12 ust. 4i  i 4j oraz art. 15d ustawy o podatku dochodowym od osób prawnych (tekst jednolity: DZ.U. 2020 poz. 1406 z późn.zm.):</w:t>
      </w:r>
    </w:p>
    <w:p w14:paraId="16670A75" w14:textId="77777777" w:rsidR="00FE29B4" w:rsidRPr="005E4699" w:rsidRDefault="00FE29B4" w:rsidP="00FE29B4">
      <w:pPr>
        <w:pStyle w:val="Akapitzlist"/>
        <w:widowControl w:val="0"/>
        <w:numPr>
          <w:ilvl w:val="0"/>
          <w:numId w:val="67"/>
        </w:numPr>
        <w:suppressAutoHyphens/>
        <w:spacing w:after="0" w:line="240" w:lineRule="auto"/>
        <w:jc w:val="both"/>
        <w:rPr>
          <w:rFonts w:ascii="Tahoma" w:eastAsia="Cambria" w:hAnsi="Tahoma" w:cs="Tahoma"/>
          <w:sz w:val="20"/>
          <w:szCs w:val="20"/>
          <w:lang w:eastAsia="pl-PL"/>
        </w:rPr>
      </w:pPr>
      <w:r w:rsidRPr="005E4699">
        <w:rPr>
          <w:rFonts w:ascii="Tahoma" w:eastAsia="Cambria" w:hAnsi="Tahoma" w:cs="Tahoma"/>
          <w:sz w:val="20"/>
          <w:szCs w:val="20"/>
          <w:lang w:eastAsia="pl-PL"/>
        </w:rPr>
        <w:t>Wykonawca ma obowiązek wskazania w umowie rachunku bankowego, który jest zgodny z rachunkiem bankowym przypisanym mu w wykazie podmiotów zarejestrowanych jako podatnicy VAT, w tym podmiotów których rejestracja jako podatników VAT została przywrócona, prowadzonym przez Szefa Krajowej Administracji Skarbowej zgodnie z art. 96b ustawy o podatku od towarów  i usług.</w:t>
      </w:r>
    </w:p>
    <w:p w14:paraId="0A08E3FB" w14:textId="77777777" w:rsidR="00FE29B4" w:rsidRPr="005E4699" w:rsidRDefault="00FE29B4" w:rsidP="00FE29B4">
      <w:pPr>
        <w:pStyle w:val="Akapitzlist"/>
        <w:widowControl w:val="0"/>
        <w:numPr>
          <w:ilvl w:val="0"/>
          <w:numId w:val="67"/>
        </w:numPr>
        <w:suppressAutoHyphens/>
        <w:spacing w:after="0" w:line="240" w:lineRule="auto"/>
        <w:jc w:val="both"/>
        <w:rPr>
          <w:rFonts w:ascii="Tahoma" w:eastAsia="Cambria" w:hAnsi="Tahoma" w:cs="Tahoma"/>
          <w:sz w:val="20"/>
          <w:szCs w:val="20"/>
          <w:lang w:eastAsia="pl-PL"/>
        </w:rPr>
      </w:pPr>
      <w:r w:rsidRPr="005E4699">
        <w:rPr>
          <w:rFonts w:ascii="Tahoma" w:eastAsia="Cambria" w:hAnsi="Tahoma" w:cs="Tahoma"/>
          <w:sz w:val="20"/>
          <w:szCs w:val="20"/>
          <w:lang w:eastAsia="pl-PL"/>
        </w:rPr>
        <w:t>W przypadku zmiany rachunku bankowego lub wykreślenia wskazanego w pkt.a</w:t>
      </w:r>
      <w:r>
        <w:rPr>
          <w:rFonts w:ascii="Tahoma" w:eastAsia="Cambria" w:hAnsi="Tahoma" w:cs="Tahoma"/>
          <w:sz w:val="20"/>
          <w:szCs w:val="20"/>
          <w:lang w:eastAsia="pl-PL"/>
        </w:rPr>
        <w:t>)</w:t>
      </w:r>
      <w:r w:rsidRPr="005E4699">
        <w:rPr>
          <w:rFonts w:ascii="Tahoma" w:eastAsia="Cambria" w:hAnsi="Tahoma" w:cs="Tahoma"/>
          <w:sz w:val="20"/>
          <w:szCs w:val="20"/>
          <w:lang w:eastAsia="pl-PL"/>
        </w:rPr>
        <w:t xml:space="preserve"> rachunku bankowego Wykonawcy z wykazu jest on zobowiązany do poinformowania o tym fakcie </w:t>
      </w:r>
      <w:r w:rsidRPr="005E4699">
        <w:rPr>
          <w:rFonts w:ascii="Tahoma" w:eastAsia="Cambria" w:hAnsi="Tahoma" w:cs="Tahoma"/>
          <w:sz w:val="20"/>
          <w:szCs w:val="20"/>
          <w:lang w:eastAsia="pl-PL"/>
        </w:rPr>
        <w:lastRenderedPageBreak/>
        <w:t xml:space="preserve">Zamawiającego w terminie 1 dnia od momentu zaistnienia zmiany. Informacja winna zawierać nowy numer rachunku bankowego umieszczony w wykazie na który mają zostać dokonane płatności, i być podpisana przez osoby upoważnione do reprezentowania Wykonawcy oraz w pierwszej kolejności przekazana Zamawiającemu drogą elektroniczną (na adres poczty elektronicznej: ksiegowosc@uck.katowice.pl), a następnie w oryginale do siedziby Zamawiającego. Informacja o której mowa powyżej stanowi podstawę do sporządzenia przez Zamawiającego aneksu do umowy w zakresie zmiany rachunku bankowego. W przypadku poinformowania Zamawiającego o zmianie rachunku bankowego, jego wykreślenia lub stwierdzenia przez Zamawiającego wykreślenia wskazanego w pkt. a rachunku bankowego Wykonawcy z wykazu, płatność wymagalna zostaje zawieszona do dnia wskazania przez Wykonawcę innego rachunku, który znajduje się w wykazie, o którym mowa w pkt a. </w:t>
      </w:r>
    </w:p>
    <w:p w14:paraId="121EBBE1" w14:textId="77777777" w:rsidR="00FE29B4" w:rsidRPr="005E4699" w:rsidRDefault="00FE29B4" w:rsidP="00FE29B4">
      <w:pPr>
        <w:pStyle w:val="Akapitzlist"/>
        <w:widowControl w:val="0"/>
        <w:numPr>
          <w:ilvl w:val="0"/>
          <w:numId w:val="67"/>
        </w:numPr>
        <w:suppressAutoHyphens/>
        <w:spacing w:after="0" w:line="240" w:lineRule="auto"/>
        <w:jc w:val="both"/>
        <w:rPr>
          <w:rFonts w:ascii="Tahoma" w:eastAsia="Cambria" w:hAnsi="Tahoma" w:cs="Tahoma"/>
          <w:sz w:val="20"/>
          <w:szCs w:val="20"/>
          <w:lang w:eastAsia="pl-PL"/>
        </w:rPr>
      </w:pPr>
      <w:r w:rsidRPr="005E4699">
        <w:rPr>
          <w:rFonts w:ascii="Tahoma" w:eastAsia="Cambria" w:hAnsi="Tahoma" w:cs="Tahoma"/>
          <w:sz w:val="20"/>
          <w:szCs w:val="20"/>
          <w:lang w:eastAsia="pl-PL"/>
        </w:rPr>
        <w:t xml:space="preserve">W przypadku zawieszenia terminu płatności faktury zgodnie z pkt b, który został określony zgodnie z niniejszą umową, Wykonawcy nie będzie przysługiwało prawo do naliczania dodatkowych opłat, kar, rekompensat, ani nie będzie naliczał odsetek za powstałe opóźnienie w zapłacie faktury.    </w:t>
      </w:r>
    </w:p>
    <w:p w14:paraId="401A6C67" w14:textId="77777777" w:rsidR="00FE29B4" w:rsidRPr="005E4699" w:rsidRDefault="00FE29B4" w:rsidP="00FE29B4">
      <w:pPr>
        <w:pStyle w:val="Akapitzlist"/>
        <w:widowControl w:val="0"/>
        <w:numPr>
          <w:ilvl w:val="0"/>
          <w:numId w:val="67"/>
        </w:numPr>
        <w:suppressAutoHyphens/>
        <w:spacing w:after="0" w:line="240" w:lineRule="auto"/>
        <w:jc w:val="both"/>
        <w:rPr>
          <w:rFonts w:ascii="Tahoma" w:eastAsia="Cambria" w:hAnsi="Tahoma" w:cs="Tahoma"/>
          <w:sz w:val="20"/>
          <w:szCs w:val="20"/>
          <w:lang w:eastAsia="pl-PL"/>
        </w:rPr>
      </w:pPr>
      <w:r w:rsidRPr="005E4699">
        <w:rPr>
          <w:rFonts w:ascii="Tahoma" w:eastAsia="Cambria" w:hAnsi="Tahoma" w:cs="Tahoma"/>
          <w:sz w:val="20"/>
          <w:szCs w:val="20"/>
          <w:lang w:eastAsia="pl-PL"/>
        </w:rPr>
        <w:t>W przypadku, jeżeli Zamawiający dokona wpłaty na rachunek bankowy Wykonawcy wskazany w umowie, a rachunek ten na dzień zlecenia przelewu nie będzie ujęty w wykazie, o którym mowa w pkt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 albo szkody jaką Zamawiający poniesie z tego tytułu. Kara umowna będzie płatna na podstawie noty księgowej wystawionej przez Zamawiającego w terminie 7 dni od daty jej wystawienia.</w:t>
      </w:r>
    </w:p>
    <w:bookmarkEnd w:id="6"/>
    <w:p w14:paraId="50BD8A42" w14:textId="77777777" w:rsidR="00FE29B4" w:rsidRPr="00B01608" w:rsidRDefault="00FE29B4" w:rsidP="00FE29B4">
      <w:pPr>
        <w:pStyle w:val="Akapitzlist"/>
        <w:numPr>
          <w:ilvl w:val="0"/>
          <w:numId w:val="61"/>
        </w:numPr>
        <w:suppressAutoHyphens/>
        <w:spacing w:after="0" w:line="240" w:lineRule="auto"/>
        <w:jc w:val="both"/>
        <w:rPr>
          <w:rFonts w:ascii="Tahoma" w:eastAsia="Cambria" w:hAnsi="Tahoma" w:cs="Tahoma"/>
          <w:sz w:val="20"/>
          <w:szCs w:val="20"/>
        </w:rPr>
      </w:pPr>
      <w:r w:rsidRPr="00B01608">
        <w:rPr>
          <w:rFonts w:ascii="Tahoma" w:eastAsia="Cambria" w:hAnsi="Tahoma" w:cs="Tahoma"/>
          <w:sz w:val="20"/>
          <w:szCs w:val="20"/>
          <w:lang w:val="x-none"/>
        </w:rPr>
        <w:t xml:space="preserve">Strony mogą wystawiać i przesyłać faktury, duplikaty faktur oraz ich korekty, a także noty obciążeniowe i noty korygujące w formacie pliku elektronicznego PDF na adresy e-mail wskazane </w:t>
      </w:r>
      <w:r w:rsidRPr="00B01608">
        <w:rPr>
          <w:rFonts w:ascii="Tahoma" w:eastAsia="Cambria" w:hAnsi="Tahoma" w:cs="Tahoma"/>
          <w:sz w:val="20"/>
          <w:szCs w:val="20"/>
        </w:rPr>
        <w:t>poniżej:</w:t>
      </w:r>
    </w:p>
    <w:p w14:paraId="126DE60A" w14:textId="77777777" w:rsidR="00FE29B4" w:rsidRPr="00B01608" w:rsidRDefault="00FE29B4" w:rsidP="00FE29B4">
      <w:pPr>
        <w:suppressAutoHyphens/>
        <w:spacing w:after="0" w:line="240" w:lineRule="auto"/>
        <w:ind w:left="708"/>
        <w:contextualSpacing/>
        <w:jc w:val="both"/>
        <w:rPr>
          <w:rFonts w:ascii="Tahoma" w:eastAsia="Cambria" w:hAnsi="Tahoma" w:cs="Tahoma"/>
          <w:sz w:val="20"/>
          <w:szCs w:val="20"/>
          <w:lang w:val="x-none"/>
        </w:rPr>
      </w:pPr>
      <w:r w:rsidRPr="00B01608">
        <w:rPr>
          <w:rFonts w:ascii="Tahoma" w:eastAsia="Cambria" w:hAnsi="Tahoma" w:cs="Tahoma"/>
          <w:sz w:val="20"/>
          <w:szCs w:val="20"/>
          <w:lang w:val="x-none"/>
        </w:rPr>
        <w:t xml:space="preserve">Adres e-mail na który Wykonawca może przekazywać </w:t>
      </w:r>
      <w:r w:rsidRPr="00B01608">
        <w:rPr>
          <w:rFonts w:ascii="Tahoma" w:eastAsia="Cambria" w:hAnsi="Tahoma" w:cs="Tahoma"/>
          <w:sz w:val="20"/>
          <w:szCs w:val="20"/>
        </w:rPr>
        <w:t xml:space="preserve">Zamawiającemu </w:t>
      </w:r>
      <w:r w:rsidRPr="00B01608">
        <w:rPr>
          <w:rFonts w:ascii="Tahoma" w:eastAsia="Cambria" w:hAnsi="Tahoma" w:cs="Tahoma"/>
          <w:sz w:val="20"/>
          <w:szCs w:val="20"/>
          <w:lang w:val="x-none"/>
        </w:rPr>
        <w:t xml:space="preserve">wskazane powyżej dokumenty: </w:t>
      </w:r>
      <w:hyperlink r:id="rId25" w:history="1">
        <w:r w:rsidRPr="00B01608">
          <w:rPr>
            <w:rFonts w:ascii="Tahoma" w:eastAsia="Cambria" w:hAnsi="Tahoma" w:cs="Tahoma"/>
            <w:sz w:val="20"/>
            <w:szCs w:val="20"/>
            <w:u w:val="single"/>
            <w:lang w:val="x-none"/>
          </w:rPr>
          <w:t>faktury@uck.katowice.pl</w:t>
        </w:r>
      </w:hyperlink>
      <w:r w:rsidRPr="00B01608">
        <w:rPr>
          <w:rFonts w:ascii="Tahoma" w:eastAsia="Cambria" w:hAnsi="Tahoma" w:cs="Tahoma"/>
          <w:sz w:val="20"/>
          <w:szCs w:val="20"/>
          <w:lang w:val="x-none"/>
        </w:rPr>
        <w:t xml:space="preserve"> </w:t>
      </w:r>
    </w:p>
    <w:p w14:paraId="1D1EBBDE" w14:textId="77777777" w:rsidR="00FE29B4" w:rsidRPr="00B01608" w:rsidRDefault="00FE29B4" w:rsidP="00FE29B4">
      <w:pPr>
        <w:suppressAutoHyphens/>
        <w:spacing w:after="0" w:line="240" w:lineRule="auto"/>
        <w:ind w:left="708"/>
        <w:contextualSpacing/>
        <w:jc w:val="both"/>
        <w:rPr>
          <w:rFonts w:ascii="Tahoma" w:eastAsia="Cambria" w:hAnsi="Tahoma" w:cs="Tahoma"/>
          <w:sz w:val="20"/>
          <w:szCs w:val="20"/>
        </w:rPr>
      </w:pPr>
      <w:r w:rsidRPr="00B01608">
        <w:rPr>
          <w:rFonts w:ascii="Tahoma" w:eastAsia="Cambria" w:hAnsi="Tahoma" w:cs="Tahoma"/>
          <w:sz w:val="20"/>
          <w:szCs w:val="20"/>
          <w:lang w:val="x-none"/>
        </w:rPr>
        <w:t xml:space="preserve">Adres e-mail na który Zamawiający może przekazywać </w:t>
      </w:r>
      <w:r w:rsidRPr="00B01608">
        <w:rPr>
          <w:rFonts w:ascii="Tahoma" w:eastAsia="Cambria" w:hAnsi="Tahoma" w:cs="Tahoma"/>
          <w:sz w:val="20"/>
          <w:szCs w:val="20"/>
        </w:rPr>
        <w:t xml:space="preserve">Wykonawcy </w:t>
      </w:r>
      <w:r w:rsidRPr="00B01608">
        <w:rPr>
          <w:rFonts w:ascii="Tahoma" w:eastAsia="Cambria" w:hAnsi="Tahoma" w:cs="Tahoma"/>
          <w:sz w:val="20"/>
          <w:szCs w:val="20"/>
          <w:lang w:val="x-none"/>
        </w:rPr>
        <w:t xml:space="preserve">wskazane powyżej dokumenty: </w:t>
      </w:r>
      <w:r w:rsidRPr="00B01608">
        <w:rPr>
          <w:rFonts w:ascii="Tahoma" w:eastAsia="Cambria" w:hAnsi="Tahoma" w:cs="Tahoma"/>
          <w:sz w:val="20"/>
          <w:szCs w:val="20"/>
        </w:rPr>
        <w:t>………………………………………..</w:t>
      </w:r>
    </w:p>
    <w:p w14:paraId="3F19E9E6" w14:textId="77777777" w:rsidR="00FE29B4" w:rsidRPr="003B1897" w:rsidRDefault="00FE29B4" w:rsidP="00FE29B4">
      <w:pPr>
        <w:widowControl w:val="0"/>
        <w:suppressAutoHyphens/>
        <w:spacing w:after="0" w:line="240" w:lineRule="auto"/>
        <w:ind w:left="360"/>
        <w:contextualSpacing/>
        <w:jc w:val="center"/>
        <w:rPr>
          <w:rFonts w:ascii="Tahoma" w:eastAsia="Cambria" w:hAnsi="Tahoma" w:cs="Tahoma"/>
          <w:b/>
          <w:bCs/>
          <w:sz w:val="20"/>
          <w:szCs w:val="20"/>
          <w:lang w:eastAsia="pl-PL"/>
        </w:rPr>
      </w:pPr>
      <w:r w:rsidRPr="003B1897">
        <w:rPr>
          <w:rFonts w:ascii="Tahoma" w:eastAsia="Cambria" w:hAnsi="Tahoma" w:cs="Tahoma"/>
          <w:b/>
          <w:bCs/>
          <w:sz w:val="20"/>
          <w:szCs w:val="20"/>
          <w:lang w:eastAsia="pl-PL"/>
        </w:rPr>
        <w:t>§4</w:t>
      </w:r>
    </w:p>
    <w:p w14:paraId="602EE383" w14:textId="77777777" w:rsidR="00FE29B4" w:rsidRPr="003B1897" w:rsidRDefault="00FE29B4" w:rsidP="00FE29B4">
      <w:pPr>
        <w:keepNext/>
        <w:spacing w:after="0" w:line="240" w:lineRule="auto"/>
        <w:jc w:val="center"/>
        <w:outlineLvl w:val="3"/>
        <w:rPr>
          <w:rFonts w:ascii="Tahoma" w:eastAsia="Cambria" w:hAnsi="Tahoma" w:cs="Tahoma"/>
          <w:b/>
          <w:bCs/>
          <w:sz w:val="20"/>
          <w:szCs w:val="20"/>
          <w:u w:val="single"/>
          <w:lang w:eastAsia="pl-PL"/>
        </w:rPr>
      </w:pPr>
      <w:r w:rsidRPr="003B1897">
        <w:rPr>
          <w:rFonts w:ascii="Tahoma" w:eastAsia="Cambria" w:hAnsi="Tahoma" w:cs="Tahoma"/>
          <w:b/>
          <w:bCs/>
          <w:sz w:val="20"/>
          <w:szCs w:val="20"/>
          <w:u w:val="single"/>
          <w:lang w:eastAsia="pl-PL"/>
        </w:rPr>
        <w:t>REKLAMACJE</w:t>
      </w:r>
    </w:p>
    <w:p w14:paraId="01DAF2F5" w14:textId="77777777" w:rsidR="00FE29B4" w:rsidRPr="003B1897" w:rsidRDefault="00FE29B4" w:rsidP="00FE29B4">
      <w:pPr>
        <w:numPr>
          <w:ilvl w:val="0"/>
          <w:numId w:val="60"/>
        </w:numPr>
        <w:spacing w:after="0" w:line="240" w:lineRule="auto"/>
        <w:contextualSpacing/>
        <w:jc w:val="both"/>
        <w:rPr>
          <w:rFonts w:ascii="Tahoma" w:eastAsia="Cambria" w:hAnsi="Tahoma" w:cs="Tahoma"/>
          <w:sz w:val="20"/>
          <w:szCs w:val="20"/>
          <w:lang w:eastAsia="pl-PL"/>
        </w:rPr>
      </w:pPr>
      <w:r w:rsidRPr="003B1897">
        <w:rPr>
          <w:rFonts w:ascii="Tahoma" w:eastAsia="Cambria" w:hAnsi="Tahoma" w:cs="Tahoma"/>
          <w:sz w:val="20"/>
          <w:szCs w:val="20"/>
          <w:lang w:eastAsia="pl-PL"/>
        </w:rPr>
        <w:t>W przypadku stwierdzenia przez Zamawiającego, że dostarczony produkt leczniczy nie posiada oznakowania określonego w § 2 ust. 2 umowy, stwierdzenia braków ilościowych w stosunku do zamówienia częściowego, stwierdzenia wadliwości lub niezgodności dostarczonego produktu leczniczego ze złożoną ofertą, Zamawiający zgłosi pisemną reklamację Wykonawcy. Zgłoszenie reklamacji może nastąpić za pośrednictwem faksu na numer ……………………………..lub poczty e-mail na adres…………………………….</w:t>
      </w:r>
    </w:p>
    <w:p w14:paraId="47A756BA" w14:textId="77777777" w:rsidR="00FE29B4" w:rsidRPr="003B1897" w:rsidRDefault="00FE29B4" w:rsidP="00FE29B4">
      <w:pPr>
        <w:widowControl w:val="0"/>
        <w:numPr>
          <w:ilvl w:val="0"/>
          <w:numId w:val="60"/>
        </w:numPr>
        <w:suppressAutoHyphens/>
        <w:spacing w:after="0" w:line="240" w:lineRule="auto"/>
        <w:jc w:val="both"/>
        <w:rPr>
          <w:rFonts w:ascii="Tahoma" w:eastAsia="Cambria" w:hAnsi="Tahoma" w:cs="Tahoma"/>
          <w:sz w:val="20"/>
          <w:szCs w:val="20"/>
          <w:lang w:eastAsia="pl-PL"/>
        </w:rPr>
      </w:pPr>
      <w:r w:rsidRPr="003B1897">
        <w:rPr>
          <w:rFonts w:ascii="Tahoma" w:eastAsia="Cambria" w:hAnsi="Tahoma" w:cs="Tahoma"/>
          <w:sz w:val="20"/>
          <w:szCs w:val="20"/>
          <w:lang w:eastAsia="pl-PL"/>
        </w:rPr>
        <w:t>Wykonawca w terminie 3 dni roboczych od dnia zgłoszenia reklamacji uzupełni braki ilościowe, wymieni wadliwe produkty na wolne od wad  lub na zgodne ze złożoną ofertą.</w:t>
      </w:r>
    </w:p>
    <w:p w14:paraId="79B7007A" w14:textId="77777777" w:rsidR="00FE29B4" w:rsidRPr="003B1897" w:rsidRDefault="00FE29B4" w:rsidP="00FE29B4">
      <w:pPr>
        <w:widowControl w:val="0"/>
        <w:numPr>
          <w:ilvl w:val="0"/>
          <w:numId w:val="60"/>
        </w:numPr>
        <w:suppressAutoHyphens/>
        <w:spacing w:after="0" w:line="240" w:lineRule="auto"/>
        <w:jc w:val="both"/>
        <w:rPr>
          <w:rFonts w:ascii="Tahoma" w:eastAsia="Cambria" w:hAnsi="Tahoma" w:cs="Tahoma"/>
          <w:sz w:val="20"/>
          <w:szCs w:val="20"/>
          <w:lang w:eastAsia="pl-PL"/>
        </w:rPr>
      </w:pPr>
      <w:r w:rsidRPr="003B1897">
        <w:rPr>
          <w:rFonts w:ascii="Tahoma" w:eastAsia="Cambria" w:hAnsi="Tahoma" w:cs="Tahoma"/>
          <w:sz w:val="20"/>
          <w:szCs w:val="20"/>
          <w:lang w:eastAsia="pl-PL"/>
        </w:rPr>
        <w:t>W przypadku stwierdzenia przez Zamawiającego braków ilościowych, wadliwości lub niezgodności produktów leczniczych ze złożoną ofertą albo braku oznakowania dostarczonych produktów leczniczych  w sposób określony w § 2 ust. 2 umowy do dnia usunięcia tych uchybień zamówienie częściowe będzie uważane za niezrealizowane.</w:t>
      </w:r>
    </w:p>
    <w:p w14:paraId="7C9A302B" w14:textId="77777777" w:rsidR="00FE29B4" w:rsidRPr="003B1897" w:rsidRDefault="00FE29B4" w:rsidP="00FE29B4">
      <w:pPr>
        <w:widowControl w:val="0"/>
        <w:numPr>
          <w:ilvl w:val="0"/>
          <w:numId w:val="60"/>
        </w:numPr>
        <w:suppressAutoHyphens/>
        <w:spacing w:after="0" w:line="240" w:lineRule="auto"/>
        <w:jc w:val="both"/>
        <w:rPr>
          <w:rFonts w:ascii="Tahoma" w:eastAsia="Cambria" w:hAnsi="Tahoma" w:cs="Tahoma"/>
          <w:sz w:val="20"/>
          <w:szCs w:val="20"/>
          <w:lang w:eastAsia="pl-PL"/>
        </w:rPr>
      </w:pPr>
      <w:r w:rsidRPr="003B1897">
        <w:rPr>
          <w:rFonts w:ascii="Tahoma" w:eastAsia="Cambria" w:hAnsi="Tahoma" w:cs="Tahoma"/>
          <w:sz w:val="20"/>
          <w:szCs w:val="20"/>
          <w:lang w:eastAsia="pl-PL"/>
        </w:rPr>
        <w:t>Wszelkie koszty związane z usunięciem uchybień objętych reklamacją Zamawiającego obciążają Wykonawcę.</w:t>
      </w:r>
    </w:p>
    <w:p w14:paraId="4236D888" w14:textId="77777777" w:rsidR="00FE29B4" w:rsidRPr="00BF304F" w:rsidRDefault="00FE29B4" w:rsidP="00FE29B4">
      <w:pPr>
        <w:widowControl w:val="0"/>
        <w:numPr>
          <w:ilvl w:val="0"/>
          <w:numId w:val="60"/>
        </w:numPr>
        <w:suppressAutoHyphens/>
        <w:spacing w:after="0" w:line="240" w:lineRule="auto"/>
        <w:jc w:val="both"/>
        <w:rPr>
          <w:rFonts w:ascii="Tahoma" w:eastAsia="Cambria" w:hAnsi="Tahoma" w:cs="Tahoma"/>
          <w:color w:val="0070C0"/>
          <w:sz w:val="20"/>
          <w:szCs w:val="20"/>
          <w:lang w:eastAsia="pl-PL"/>
        </w:rPr>
      </w:pPr>
      <w:r w:rsidRPr="007D2A43">
        <w:rPr>
          <w:rFonts w:ascii="Tahoma" w:eastAsia="Cambria" w:hAnsi="Tahoma" w:cs="Tahoma"/>
          <w:sz w:val="20"/>
          <w:szCs w:val="20"/>
          <w:lang w:eastAsia="pl-PL"/>
        </w:rPr>
        <w:t>W przypadku niewykonania przez Wykonawcę dostawy zamówionych produktów leczniczych na zasadach i w terminie określonym w niniejszej Umowie oraz gdy będzie to niezbędne do zapewnienia prawidłowego udzielania świadczeń zdrowotnych, a w szczególności zapewnienia ciągłości leczenia pacjentów przez Zamawiającego, Zamawiający ma prawo dokonać zakupu u innego dostawcy niedostarczonych w terminie produktów leczniczych, tożsamych co do nazwy międzynarodowej substancji leczniczej oraz sposobu podania</w:t>
      </w:r>
      <w:r>
        <w:rPr>
          <w:rFonts w:ascii="Tahoma" w:eastAsia="Cambria" w:hAnsi="Tahoma" w:cs="Tahoma"/>
          <w:sz w:val="20"/>
          <w:szCs w:val="20"/>
          <w:lang w:eastAsia="pl-PL"/>
        </w:rPr>
        <w:t xml:space="preserve"> (zakup interwencyjny)</w:t>
      </w:r>
      <w:r w:rsidRPr="007D2A43">
        <w:rPr>
          <w:rFonts w:ascii="Tahoma" w:eastAsia="Cambria" w:hAnsi="Tahoma" w:cs="Tahoma"/>
          <w:sz w:val="20"/>
          <w:szCs w:val="20"/>
          <w:lang w:eastAsia="pl-PL"/>
        </w:rPr>
        <w:t xml:space="preserve">. W takim przypadku Wykonawca zobowiązany będzie do zwrotu Zamawiającemu kosztów poniesionych przez Zamawiającego w związku z zakupem produktów leczniczych u podmiotu trzeciego, stanowiących różnicę pomiędzy ustaloną przez Strony ceną produktów leczniczych, </w:t>
      </w:r>
      <w:r w:rsidRPr="00BF304F">
        <w:rPr>
          <w:rFonts w:ascii="Tahoma" w:eastAsia="Cambria" w:hAnsi="Tahoma" w:cs="Tahoma"/>
          <w:sz w:val="20"/>
          <w:szCs w:val="20"/>
          <w:lang w:eastAsia="pl-PL"/>
        </w:rPr>
        <w:t>a ceną zapłaconą podmiotowi trzeciemu. Skorzystanie z powyższego uprawnienia nie pozbawia Zamawiającego innych przewidzianych prawem albo zapisami niniejszej umowy roszczeń i praw.</w:t>
      </w:r>
    </w:p>
    <w:p w14:paraId="4D1DBD6F" w14:textId="77777777" w:rsidR="00FE29B4" w:rsidRPr="00B01608" w:rsidRDefault="00FE29B4" w:rsidP="00FE29B4">
      <w:pPr>
        <w:numPr>
          <w:ilvl w:val="0"/>
          <w:numId w:val="60"/>
        </w:numPr>
        <w:tabs>
          <w:tab w:val="left" w:pos="567"/>
        </w:tabs>
        <w:spacing w:after="0" w:line="240" w:lineRule="auto"/>
        <w:jc w:val="both"/>
        <w:rPr>
          <w:rFonts w:ascii="Tahoma" w:hAnsi="Tahoma" w:cs="Tahoma"/>
          <w:sz w:val="20"/>
          <w:szCs w:val="20"/>
        </w:rPr>
      </w:pPr>
      <w:r w:rsidRPr="00B01608">
        <w:rPr>
          <w:rFonts w:ascii="Tahoma" w:hAnsi="Tahoma" w:cs="Tahoma"/>
          <w:sz w:val="20"/>
          <w:szCs w:val="20"/>
        </w:rPr>
        <w:t>W przypadku zakupu interwencyjnego zmniejsza się ilość i wartość całkowita przedmiotu umowy o ilość i wartość zakupu dokonanego w trybie interwencyjnym.</w:t>
      </w:r>
    </w:p>
    <w:p w14:paraId="08F937F9" w14:textId="58548610" w:rsidR="00FE29B4" w:rsidRPr="007D2A43" w:rsidRDefault="00FE29B4" w:rsidP="00FE29B4">
      <w:pPr>
        <w:spacing w:after="0" w:line="240" w:lineRule="auto"/>
        <w:jc w:val="center"/>
        <w:rPr>
          <w:rFonts w:ascii="Tahoma" w:eastAsia="Cambria" w:hAnsi="Tahoma" w:cs="Tahoma"/>
          <w:b/>
          <w:bCs/>
          <w:sz w:val="20"/>
          <w:szCs w:val="20"/>
          <w:lang w:eastAsia="pl-PL"/>
        </w:rPr>
      </w:pPr>
      <w:r w:rsidRPr="007D2A43">
        <w:rPr>
          <w:rFonts w:ascii="Tahoma" w:eastAsia="Cambria" w:hAnsi="Tahoma" w:cs="Tahoma"/>
          <w:b/>
          <w:bCs/>
          <w:sz w:val="20"/>
          <w:szCs w:val="20"/>
          <w:lang w:eastAsia="pl-PL"/>
        </w:rPr>
        <w:t>§ 5.</w:t>
      </w:r>
    </w:p>
    <w:p w14:paraId="5BE50D78" w14:textId="77777777" w:rsidR="00FE29B4" w:rsidRPr="003B1897" w:rsidRDefault="00FE29B4" w:rsidP="00FE29B4">
      <w:pPr>
        <w:spacing w:after="0" w:line="240" w:lineRule="auto"/>
        <w:jc w:val="center"/>
        <w:rPr>
          <w:rFonts w:ascii="Tahoma" w:eastAsia="Cambria" w:hAnsi="Tahoma" w:cs="Tahoma"/>
          <w:b/>
          <w:bCs/>
          <w:sz w:val="20"/>
          <w:szCs w:val="20"/>
          <w:u w:val="single"/>
          <w:lang w:eastAsia="pl-PL"/>
        </w:rPr>
      </w:pPr>
      <w:r w:rsidRPr="003B1897">
        <w:rPr>
          <w:rFonts w:ascii="Tahoma" w:eastAsia="Cambria" w:hAnsi="Tahoma" w:cs="Tahoma"/>
          <w:b/>
          <w:bCs/>
          <w:sz w:val="20"/>
          <w:szCs w:val="20"/>
          <w:u w:val="single"/>
          <w:lang w:eastAsia="pl-PL"/>
        </w:rPr>
        <w:t>KARY UMOWNE</w:t>
      </w:r>
    </w:p>
    <w:p w14:paraId="7D428F67" w14:textId="77777777" w:rsidR="00FE29B4" w:rsidRPr="00CB5BE7" w:rsidRDefault="00FE29B4" w:rsidP="00FE29B4">
      <w:pPr>
        <w:widowControl w:val="0"/>
        <w:numPr>
          <w:ilvl w:val="0"/>
          <w:numId w:val="64"/>
        </w:numPr>
        <w:suppressAutoHyphens/>
        <w:spacing w:after="0" w:line="240" w:lineRule="auto"/>
        <w:jc w:val="both"/>
        <w:rPr>
          <w:rFonts w:ascii="Tahoma" w:eastAsia="Cambria" w:hAnsi="Tahoma" w:cs="Tahoma"/>
          <w:sz w:val="20"/>
          <w:szCs w:val="20"/>
          <w:lang w:eastAsia="pl-PL"/>
        </w:rPr>
      </w:pPr>
      <w:r w:rsidRPr="00CB5BE7">
        <w:rPr>
          <w:rFonts w:ascii="Tahoma" w:eastAsia="Cambria" w:hAnsi="Tahoma" w:cs="Tahoma"/>
          <w:sz w:val="20"/>
          <w:szCs w:val="20"/>
          <w:lang w:eastAsia="pl-PL"/>
        </w:rPr>
        <w:t>Wykonawca</w:t>
      </w:r>
      <w:r w:rsidRPr="00CB5BE7">
        <w:rPr>
          <w:rFonts w:ascii="Tahoma" w:eastAsia="Cambria" w:hAnsi="Tahoma" w:cs="Tahoma"/>
          <w:i/>
          <w:iCs/>
          <w:sz w:val="20"/>
          <w:szCs w:val="20"/>
          <w:lang w:eastAsia="pl-PL"/>
        </w:rPr>
        <w:t xml:space="preserve"> </w:t>
      </w:r>
      <w:r w:rsidRPr="00CB5BE7">
        <w:rPr>
          <w:rFonts w:ascii="Tahoma" w:eastAsia="Cambria" w:hAnsi="Tahoma" w:cs="Tahoma"/>
          <w:sz w:val="20"/>
          <w:szCs w:val="20"/>
          <w:lang w:eastAsia="pl-PL"/>
        </w:rPr>
        <w:t xml:space="preserve">zapłaci Zamawiającemu kary umowne: </w:t>
      </w:r>
    </w:p>
    <w:p w14:paraId="7D846850" w14:textId="77777777" w:rsidR="00FE29B4" w:rsidRPr="00CB5BE7" w:rsidRDefault="00FE29B4" w:rsidP="00FE29B4">
      <w:pPr>
        <w:widowControl w:val="0"/>
        <w:tabs>
          <w:tab w:val="left" w:pos="2780"/>
        </w:tabs>
        <w:suppressAutoHyphens/>
        <w:autoSpaceDE w:val="0"/>
        <w:spacing w:after="0" w:line="240" w:lineRule="auto"/>
        <w:ind w:left="340"/>
        <w:contextualSpacing/>
        <w:jc w:val="both"/>
        <w:rPr>
          <w:rFonts w:ascii="Tahoma" w:eastAsia="Cambria" w:hAnsi="Tahoma" w:cs="Tahoma"/>
          <w:sz w:val="20"/>
          <w:szCs w:val="20"/>
          <w:lang w:eastAsia="pl-PL"/>
        </w:rPr>
      </w:pPr>
      <w:r w:rsidRPr="00CB5BE7">
        <w:rPr>
          <w:rFonts w:ascii="Tahoma" w:eastAsia="Cambria" w:hAnsi="Tahoma" w:cs="Tahoma"/>
          <w:sz w:val="20"/>
          <w:szCs w:val="20"/>
          <w:lang w:eastAsia="pl-PL"/>
        </w:rPr>
        <w:t xml:space="preserve">a) w wysokości 0,5 % wartości brutto produktów leczniczych niedostarczonych w ramach danego zamówienia częściowego - </w:t>
      </w:r>
      <w:r w:rsidRPr="007D2A43">
        <w:rPr>
          <w:rFonts w:ascii="Tahoma" w:eastAsia="Cambria" w:hAnsi="Tahoma" w:cs="Tahoma"/>
          <w:sz w:val="20"/>
          <w:szCs w:val="20"/>
          <w:lang w:eastAsia="pl-PL"/>
        </w:rPr>
        <w:t>za każdy dzień zwłoki w dostawie;</w:t>
      </w:r>
    </w:p>
    <w:p w14:paraId="5BA2B5AE" w14:textId="77777777" w:rsidR="00FE29B4" w:rsidRPr="00CB5BE7" w:rsidRDefault="00FE29B4" w:rsidP="00FE29B4">
      <w:pPr>
        <w:widowControl w:val="0"/>
        <w:tabs>
          <w:tab w:val="left" w:pos="2780"/>
        </w:tabs>
        <w:suppressAutoHyphens/>
        <w:autoSpaceDE w:val="0"/>
        <w:spacing w:after="0" w:line="240" w:lineRule="auto"/>
        <w:ind w:left="340"/>
        <w:contextualSpacing/>
        <w:jc w:val="both"/>
        <w:rPr>
          <w:rFonts w:ascii="Tahoma" w:eastAsia="Cambria" w:hAnsi="Tahoma" w:cs="Tahoma"/>
          <w:sz w:val="20"/>
          <w:szCs w:val="20"/>
          <w:lang w:eastAsia="pl-PL"/>
        </w:rPr>
      </w:pPr>
      <w:r w:rsidRPr="00CB5BE7">
        <w:rPr>
          <w:rFonts w:ascii="Tahoma" w:eastAsia="Cambria" w:hAnsi="Tahoma" w:cs="Tahoma"/>
          <w:sz w:val="20"/>
          <w:szCs w:val="20"/>
          <w:lang w:eastAsia="pl-PL"/>
        </w:rPr>
        <w:lastRenderedPageBreak/>
        <w:t xml:space="preserve">b) w wysokości 0,5 % wartości brutto produktów leczniczych niedostarczonych w ramach danego zamówienia częściowego – za </w:t>
      </w:r>
      <w:r w:rsidRPr="007D2A43">
        <w:rPr>
          <w:rFonts w:ascii="Tahoma" w:eastAsia="Cambria" w:hAnsi="Tahoma" w:cs="Tahoma"/>
          <w:sz w:val="20"/>
          <w:szCs w:val="20"/>
          <w:lang w:eastAsia="pl-PL"/>
        </w:rPr>
        <w:t xml:space="preserve">każdy dzień zwłoki w </w:t>
      </w:r>
      <w:r w:rsidRPr="00CB5BE7">
        <w:rPr>
          <w:rFonts w:ascii="Tahoma" w:eastAsia="Cambria" w:hAnsi="Tahoma" w:cs="Tahoma"/>
          <w:sz w:val="20"/>
          <w:szCs w:val="20"/>
          <w:lang w:eastAsia="pl-PL"/>
        </w:rPr>
        <w:t xml:space="preserve">realizacji obowiązków określonych w § 4 ust. 2 niniejszej umowy; </w:t>
      </w:r>
    </w:p>
    <w:p w14:paraId="0C20AE5A" w14:textId="77777777" w:rsidR="00FE29B4" w:rsidRPr="007D2A43" w:rsidRDefault="00FE29B4" w:rsidP="00FE29B4">
      <w:pPr>
        <w:widowControl w:val="0"/>
        <w:tabs>
          <w:tab w:val="left" w:pos="2780"/>
        </w:tabs>
        <w:suppressAutoHyphens/>
        <w:autoSpaceDE w:val="0"/>
        <w:spacing w:after="0" w:line="240" w:lineRule="auto"/>
        <w:ind w:left="340"/>
        <w:contextualSpacing/>
        <w:jc w:val="both"/>
        <w:rPr>
          <w:rFonts w:ascii="Tahoma" w:eastAsia="Cambria" w:hAnsi="Tahoma" w:cs="Tahoma"/>
          <w:sz w:val="20"/>
          <w:szCs w:val="20"/>
          <w:lang w:eastAsia="pl-PL"/>
        </w:rPr>
      </w:pPr>
      <w:r w:rsidRPr="007D2A43">
        <w:rPr>
          <w:rFonts w:ascii="Tahoma" w:eastAsia="Cambria" w:hAnsi="Tahoma" w:cs="Tahoma"/>
          <w:sz w:val="20"/>
          <w:szCs w:val="20"/>
          <w:lang w:eastAsia="pl-PL"/>
        </w:rPr>
        <w:t>c) w wysokości 2 % wartości brutto produktów leczniczych niedostarczonych w ramach danego zamówienia częściowego – za każdy przypadek w którym konieczny był zakup produktów leczniczych od podmiotu trzeciego w okolicznościach wskazanych w § 4 ust. 5 umowy;</w:t>
      </w:r>
    </w:p>
    <w:p w14:paraId="5CCD79E0" w14:textId="77777777" w:rsidR="00FE29B4" w:rsidRDefault="00FE29B4" w:rsidP="00FE29B4">
      <w:pPr>
        <w:widowControl w:val="0"/>
        <w:tabs>
          <w:tab w:val="left" w:pos="2780"/>
        </w:tabs>
        <w:suppressAutoHyphens/>
        <w:autoSpaceDE w:val="0"/>
        <w:spacing w:after="0" w:line="240" w:lineRule="auto"/>
        <w:ind w:left="340"/>
        <w:contextualSpacing/>
        <w:jc w:val="both"/>
        <w:rPr>
          <w:rFonts w:ascii="Tahoma" w:eastAsia="Cambria" w:hAnsi="Tahoma" w:cs="Tahoma"/>
          <w:sz w:val="20"/>
          <w:szCs w:val="20"/>
          <w:lang w:eastAsia="pl-PL"/>
        </w:rPr>
      </w:pPr>
      <w:r w:rsidRPr="00CB5BE7">
        <w:rPr>
          <w:rFonts w:ascii="Tahoma" w:eastAsia="Cambria" w:hAnsi="Tahoma" w:cs="Tahoma"/>
          <w:sz w:val="20"/>
          <w:szCs w:val="20"/>
          <w:lang w:eastAsia="pl-PL"/>
        </w:rPr>
        <w:t>d) w wysokości 10% kwoty wynagrodzenia brutto określonego w § 3 ust. 1 niniejszej umowy – w przypadku odstąpienia od umowy lub rozwiązania ze skutkiem natychmiastowym z przyczyn, za które odpowiada Wykonawca.</w:t>
      </w:r>
    </w:p>
    <w:p w14:paraId="51C975A5" w14:textId="77777777" w:rsidR="00FE29B4" w:rsidRDefault="00FE29B4" w:rsidP="00FE29B4">
      <w:pPr>
        <w:widowControl w:val="0"/>
        <w:numPr>
          <w:ilvl w:val="0"/>
          <w:numId w:val="62"/>
        </w:numPr>
        <w:tabs>
          <w:tab w:val="clear" w:pos="227"/>
        </w:tabs>
        <w:suppressAutoHyphens/>
        <w:autoSpaceDE w:val="0"/>
        <w:spacing w:after="0" w:line="240" w:lineRule="auto"/>
        <w:jc w:val="both"/>
        <w:rPr>
          <w:rFonts w:ascii="Tahoma" w:eastAsia="Cambria" w:hAnsi="Tahoma" w:cs="Tahoma"/>
          <w:sz w:val="20"/>
          <w:szCs w:val="20"/>
          <w:lang w:eastAsia="pl-PL"/>
        </w:rPr>
      </w:pPr>
      <w:bookmarkStart w:id="7" w:name="_Hlk76376510"/>
      <w:r>
        <w:rPr>
          <w:rFonts w:ascii="Tahoma" w:eastAsia="Cambria" w:hAnsi="Tahoma" w:cs="Tahoma"/>
          <w:sz w:val="20"/>
          <w:szCs w:val="20"/>
          <w:lang w:eastAsia="pl-PL"/>
        </w:rPr>
        <w:t>Maksymalna łączna wysokość kar umownych nie może przekroczyć 5</w:t>
      </w:r>
      <w:r w:rsidRPr="00CB5BE7">
        <w:rPr>
          <w:rFonts w:ascii="Tahoma" w:eastAsia="Cambria" w:hAnsi="Tahoma" w:cs="Tahoma"/>
          <w:sz w:val="20"/>
          <w:szCs w:val="20"/>
          <w:lang w:eastAsia="pl-PL"/>
        </w:rPr>
        <w:t>0% kwoty wynagrodzenia brutto określonego w § 3 ust. 1 niniejszej umowy</w:t>
      </w:r>
      <w:r>
        <w:rPr>
          <w:rFonts w:ascii="Tahoma" w:eastAsia="Cambria" w:hAnsi="Tahoma" w:cs="Tahoma"/>
          <w:sz w:val="20"/>
          <w:szCs w:val="20"/>
          <w:lang w:eastAsia="pl-PL"/>
        </w:rPr>
        <w:t>;</w:t>
      </w:r>
    </w:p>
    <w:p w14:paraId="38B30AAA" w14:textId="77777777" w:rsidR="00FE29B4" w:rsidRPr="007D2A43" w:rsidRDefault="00FE29B4" w:rsidP="00FE29B4">
      <w:pPr>
        <w:widowControl w:val="0"/>
        <w:numPr>
          <w:ilvl w:val="0"/>
          <w:numId w:val="62"/>
        </w:numPr>
        <w:tabs>
          <w:tab w:val="clear" w:pos="227"/>
        </w:tabs>
        <w:suppressAutoHyphens/>
        <w:autoSpaceDE w:val="0"/>
        <w:spacing w:after="0" w:line="240" w:lineRule="auto"/>
        <w:jc w:val="both"/>
        <w:rPr>
          <w:rFonts w:ascii="Tahoma" w:eastAsia="Cambria" w:hAnsi="Tahoma" w:cs="Tahoma"/>
          <w:sz w:val="20"/>
          <w:szCs w:val="20"/>
          <w:lang w:eastAsia="pl-PL"/>
        </w:rPr>
      </w:pPr>
      <w:r w:rsidRPr="007D2A43">
        <w:rPr>
          <w:rFonts w:ascii="Tahoma" w:eastAsia="Cambria" w:hAnsi="Tahoma" w:cs="Tahoma"/>
          <w:sz w:val="20"/>
          <w:szCs w:val="20"/>
          <w:lang w:eastAsia="pl-PL"/>
        </w:rPr>
        <w:t xml:space="preserve">Kara umowna określona w ust. 1 pkt c) może być dochodzona dodatkowo i niezależnie od roszczenia wskazanego w § 4 ust. 5. </w:t>
      </w:r>
    </w:p>
    <w:p w14:paraId="47ACFFC9" w14:textId="77777777" w:rsidR="00FE29B4" w:rsidRDefault="00FE29B4" w:rsidP="00FE29B4">
      <w:pPr>
        <w:widowControl w:val="0"/>
        <w:numPr>
          <w:ilvl w:val="0"/>
          <w:numId w:val="62"/>
        </w:numPr>
        <w:suppressAutoHyphens/>
        <w:autoSpaceDE w:val="0"/>
        <w:spacing w:after="0" w:line="240" w:lineRule="auto"/>
        <w:jc w:val="both"/>
        <w:rPr>
          <w:rFonts w:ascii="Tahoma" w:eastAsia="Cambria" w:hAnsi="Tahoma" w:cs="Tahoma"/>
          <w:sz w:val="20"/>
          <w:szCs w:val="20"/>
          <w:lang w:eastAsia="pl-PL"/>
        </w:rPr>
      </w:pPr>
      <w:r w:rsidRPr="007D2A43">
        <w:rPr>
          <w:rFonts w:ascii="Tahoma" w:eastAsia="Cambria" w:hAnsi="Tahoma" w:cs="Tahoma"/>
          <w:sz w:val="20"/>
          <w:szCs w:val="20"/>
          <w:lang w:eastAsia="pl-PL"/>
        </w:rPr>
        <w:t xml:space="preserve">  W przypadku, gdy wysokość wyrządzonej szkody przewy</w:t>
      </w:r>
      <w:r w:rsidRPr="007D2A43">
        <w:rPr>
          <w:rFonts w:ascii="Tahoma" w:eastAsia="TTE1BCD910t00" w:hAnsi="Tahoma" w:cs="Tahoma"/>
          <w:sz w:val="20"/>
          <w:szCs w:val="20"/>
          <w:lang w:eastAsia="pl-PL"/>
        </w:rPr>
        <w:t>ż</w:t>
      </w:r>
      <w:r w:rsidRPr="007D2A43">
        <w:rPr>
          <w:rFonts w:ascii="Tahoma" w:eastAsia="Cambria" w:hAnsi="Tahoma" w:cs="Tahoma"/>
          <w:sz w:val="20"/>
          <w:szCs w:val="20"/>
          <w:lang w:eastAsia="pl-PL"/>
        </w:rPr>
        <w:t>sza naliczoną</w:t>
      </w:r>
      <w:r w:rsidRPr="007D2A43">
        <w:rPr>
          <w:rFonts w:ascii="Tahoma" w:eastAsia="TTE1BCD910t00" w:hAnsi="Tahoma" w:cs="Tahoma"/>
          <w:sz w:val="20"/>
          <w:szCs w:val="20"/>
          <w:lang w:eastAsia="pl-PL"/>
        </w:rPr>
        <w:t xml:space="preserve"> </w:t>
      </w:r>
      <w:r w:rsidRPr="007D2A43">
        <w:rPr>
          <w:rFonts w:ascii="Tahoma" w:eastAsia="Cambria" w:hAnsi="Tahoma" w:cs="Tahoma"/>
          <w:sz w:val="20"/>
          <w:szCs w:val="20"/>
          <w:lang w:eastAsia="pl-PL"/>
        </w:rPr>
        <w:t>kar</w:t>
      </w:r>
      <w:r w:rsidRPr="007D2A43">
        <w:rPr>
          <w:rFonts w:ascii="Tahoma" w:eastAsia="TTE1BCD910t00" w:hAnsi="Tahoma" w:cs="Tahoma"/>
          <w:sz w:val="20"/>
          <w:szCs w:val="20"/>
          <w:lang w:eastAsia="pl-PL"/>
        </w:rPr>
        <w:t xml:space="preserve">ę </w:t>
      </w:r>
      <w:r w:rsidRPr="007D2A43">
        <w:rPr>
          <w:rFonts w:ascii="Tahoma" w:eastAsia="Cambria" w:hAnsi="Tahoma" w:cs="Tahoma"/>
          <w:sz w:val="20"/>
          <w:szCs w:val="20"/>
          <w:lang w:eastAsia="pl-PL"/>
        </w:rPr>
        <w:t>umown</w:t>
      </w:r>
      <w:r w:rsidRPr="007D2A43">
        <w:rPr>
          <w:rFonts w:ascii="Tahoma" w:eastAsia="TTE1BCD910t00" w:hAnsi="Tahoma" w:cs="Tahoma"/>
          <w:sz w:val="20"/>
          <w:szCs w:val="20"/>
          <w:lang w:eastAsia="pl-PL"/>
        </w:rPr>
        <w:t xml:space="preserve">ą </w:t>
      </w:r>
      <w:r w:rsidRPr="007D2A43">
        <w:rPr>
          <w:rFonts w:ascii="Tahoma" w:eastAsia="Cambria" w:hAnsi="Tahoma" w:cs="Tahoma"/>
          <w:sz w:val="20"/>
          <w:szCs w:val="20"/>
          <w:lang w:eastAsia="pl-PL"/>
        </w:rPr>
        <w:t>Zamawiaj</w:t>
      </w:r>
      <w:r w:rsidRPr="007D2A43">
        <w:rPr>
          <w:rFonts w:ascii="Tahoma" w:eastAsia="TTE1BCD910t00" w:hAnsi="Tahoma" w:cs="Tahoma"/>
          <w:sz w:val="20"/>
          <w:szCs w:val="20"/>
          <w:lang w:eastAsia="pl-PL"/>
        </w:rPr>
        <w:t>ą</w:t>
      </w:r>
      <w:r w:rsidRPr="007D2A43">
        <w:rPr>
          <w:rFonts w:ascii="Tahoma" w:eastAsia="Cambria" w:hAnsi="Tahoma" w:cs="Tahoma"/>
          <w:sz w:val="20"/>
          <w:szCs w:val="20"/>
          <w:lang w:eastAsia="pl-PL"/>
        </w:rPr>
        <w:t xml:space="preserve">cy </w:t>
      </w:r>
      <w:r w:rsidRPr="00A7556F">
        <w:rPr>
          <w:rFonts w:ascii="Tahoma" w:eastAsia="Cambria" w:hAnsi="Tahoma" w:cs="Tahoma"/>
          <w:sz w:val="20"/>
          <w:szCs w:val="20"/>
          <w:lang w:eastAsia="pl-PL"/>
        </w:rPr>
        <w:t xml:space="preserve">ma prawo </w:t>
      </w:r>
      <w:r w:rsidRPr="00A7556F">
        <w:rPr>
          <w:rFonts w:ascii="Tahoma" w:eastAsia="TTE1BCD910t00" w:hAnsi="Tahoma" w:cs="Tahoma"/>
          <w:sz w:val="20"/>
          <w:szCs w:val="20"/>
          <w:lang w:eastAsia="pl-PL"/>
        </w:rPr>
        <w:t>żą</w:t>
      </w:r>
      <w:r w:rsidRPr="00A7556F">
        <w:rPr>
          <w:rFonts w:ascii="Tahoma" w:eastAsia="Cambria" w:hAnsi="Tahoma" w:cs="Tahoma"/>
          <w:sz w:val="20"/>
          <w:szCs w:val="20"/>
          <w:lang w:eastAsia="pl-PL"/>
        </w:rPr>
        <w:t>da</w:t>
      </w:r>
      <w:r w:rsidRPr="00A7556F">
        <w:rPr>
          <w:rFonts w:ascii="Tahoma" w:eastAsia="TTE1BCD910t00" w:hAnsi="Tahoma" w:cs="Tahoma"/>
          <w:sz w:val="20"/>
          <w:szCs w:val="20"/>
          <w:lang w:eastAsia="pl-PL"/>
        </w:rPr>
        <w:t xml:space="preserve">ć </w:t>
      </w:r>
      <w:r w:rsidRPr="00A7556F">
        <w:rPr>
          <w:rFonts w:ascii="Tahoma" w:eastAsia="Cambria" w:hAnsi="Tahoma" w:cs="Tahoma"/>
          <w:sz w:val="20"/>
          <w:szCs w:val="20"/>
          <w:lang w:eastAsia="pl-PL"/>
        </w:rPr>
        <w:t>odszkodowania uzupełniaj</w:t>
      </w:r>
      <w:r w:rsidRPr="00A7556F">
        <w:rPr>
          <w:rFonts w:ascii="Tahoma" w:eastAsia="TTE1BCD910t00" w:hAnsi="Tahoma" w:cs="Tahoma"/>
          <w:sz w:val="20"/>
          <w:szCs w:val="20"/>
          <w:lang w:eastAsia="pl-PL"/>
        </w:rPr>
        <w:t>ą</w:t>
      </w:r>
      <w:r w:rsidRPr="00A7556F">
        <w:rPr>
          <w:rFonts w:ascii="Tahoma" w:eastAsia="Cambria" w:hAnsi="Tahoma" w:cs="Tahoma"/>
          <w:sz w:val="20"/>
          <w:szCs w:val="20"/>
          <w:lang w:eastAsia="pl-PL"/>
        </w:rPr>
        <w:t>cego na zasadach ogólnych.</w:t>
      </w:r>
    </w:p>
    <w:p w14:paraId="52DDAEAA" w14:textId="77777777" w:rsidR="00FE29B4" w:rsidRPr="00A7556F" w:rsidRDefault="00FE29B4" w:rsidP="00FE29B4">
      <w:pPr>
        <w:widowControl w:val="0"/>
        <w:numPr>
          <w:ilvl w:val="0"/>
          <w:numId w:val="62"/>
        </w:numPr>
        <w:suppressAutoHyphens/>
        <w:autoSpaceDE w:val="0"/>
        <w:spacing w:after="0" w:line="240" w:lineRule="auto"/>
        <w:jc w:val="both"/>
        <w:rPr>
          <w:rFonts w:ascii="Tahoma" w:eastAsia="Cambria" w:hAnsi="Tahoma" w:cs="Tahoma"/>
          <w:sz w:val="20"/>
          <w:szCs w:val="20"/>
          <w:lang w:eastAsia="pl-PL"/>
        </w:rPr>
      </w:pPr>
      <w:r>
        <w:rPr>
          <w:rFonts w:ascii="Tahoma" w:eastAsia="Cambria" w:hAnsi="Tahoma" w:cs="Tahoma"/>
          <w:sz w:val="20"/>
          <w:szCs w:val="20"/>
          <w:lang w:eastAsia="pl-PL"/>
        </w:rPr>
        <w:t xml:space="preserve">  </w:t>
      </w:r>
      <w:r w:rsidRPr="00A7556F">
        <w:rPr>
          <w:rFonts w:ascii="Tahoma" w:eastAsia="Cambria" w:hAnsi="Tahoma" w:cs="Tahoma"/>
          <w:sz w:val="20"/>
          <w:szCs w:val="20"/>
          <w:lang w:eastAsia="pl-PL"/>
        </w:rPr>
        <w:t>Należność z tytułu kary umownej będzie płatna w terminie 7 dni od daty wystawienia przez Zamawiającego noty obciążeniowej.</w:t>
      </w:r>
    </w:p>
    <w:p w14:paraId="1D829823" w14:textId="77777777" w:rsidR="00FE29B4" w:rsidRDefault="00FE29B4" w:rsidP="00FE29B4">
      <w:pPr>
        <w:widowControl w:val="0"/>
        <w:numPr>
          <w:ilvl w:val="0"/>
          <w:numId w:val="62"/>
        </w:numPr>
        <w:suppressAutoHyphens/>
        <w:autoSpaceDE w:val="0"/>
        <w:spacing w:after="0" w:line="240" w:lineRule="auto"/>
        <w:jc w:val="both"/>
        <w:rPr>
          <w:rFonts w:ascii="Tahoma" w:eastAsia="Cambria" w:hAnsi="Tahoma" w:cs="Tahoma"/>
          <w:sz w:val="20"/>
          <w:szCs w:val="20"/>
          <w:lang w:eastAsia="pl-PL"/>
        </w:rPr>
      </w:pPr>
      <w:r>
        <w:rPr>
          <w:rFonts w:ascii="Tahoma" w:eastAsia="Cambria" w:hAnsi="Tahoma" w:cs="Tahoma"/>
          <w:sz w:val="20"/>
          <w:szCs w:val="20"/>
          <w:lang w:eastAsia="pl-PL"/>
        </w:rPr>
        <w:t xml:space="preserve">  </w:t>
      </w:r>
      <w:r w:rsidRPr="00A7556F">
        <w:rPr>
          <w:rFonts w:ascii="Tahoma" w:eastAsia="Cambria" w:hAnsi="Tahoma" w:cs="Tahoma"/>
          <w:sz w:val="20"/>
          <w:szCs w:val="20"/>
          <w:lang w:eastAsia="pl-PL"/>
        </w:rPr>
        <w:t>Dla skuteczności oświadczenia o obciążeniu karą umowną, wystarczające jest jego przesłanie na adres Wykonawcy wskazany w umowie.</w:t>
      </w:r>
    </w:p>
    <w:bookmarkEnd w:id="7"/>
    <w:p w14:paraId="36132B2A" w14:textId="77777777" w:rsidR="00FE29B4" w:rsidRPr="003B1897" w:rsidRDefault="00FE29B4" w:rsidP="00FE29B4">
      <w:pPr>
        <w:suppressAutoHyphens/>
        <w:spacing w:after="0" w:line="240" w:lineRule="auto"/>
        <w:jc w:val="center"/>
        <w:rPr>
          <w:rFonts w:ascii="Tahoma" w:eastAsia="Cambria" w:hAnsi="Tahoma" w:cs="Tahoma"/>
          <w:b/>
          <w:bCs/>
          <w:sz w:val="20"/>
          <w:szCs w:val="20"/>
          <w:lang w:eastAsia="ar-SA"/>
        </w:rPr>
      </w:pPr>
      <w:r w:rsidRPr="003B1897">
        <w:rPr>
          <w:rFonts w:ascii="Tahoma" w:eastAsia="Cambria" w:hAnsi="Tahoma" w:cs="Tahoma"/>
          <w:b/>
          <w:bCs/>
          <w:sz w:val="20"/>
          <w:szCs w:val="20"/>
          <w:lang w:eastAsia="ar-SA"/>
        </w:rPr>
        <w:t>§ 6.</w:t>
      </w:r>
    </w:p>
    <w:p w14:paraId="186BC9CB" w14:textId="77777777" w:rsidR="00FE29B4" w:rsidRPr="003B1897" w:rsidRDefault="00FE29B4" w:rsidP="00FE29B4">
      <w:pPr>
        <w:keepNext/>
        <w:spacing w:after="0" w:line="240" w:lineRule="auto"/>
        <w:jc w:val="center"/>
        <w:outlineLvl w:val="3"/>
        <w:rPr>
          <w:rFonts w:ascii="Tahoma" w:eastAsia="Cambria" w:hAnsi="Tahoma" w:cs="Tahoma"/>
          <w:b/>
          <w:bCs/>
          <w:sz w:val="20"/>
          <w:szCs w:val="20"/>
          <w:u w:val="single"/>
          <w:lang w:eastAsia="ar-SA"/>
        </w:rPr>
      </w:pPr>
      <w:r w:rsidRPr="003B1897">
        <w:rPr>
          <w:rFonts w:ascii="Tahoma" w:eastAsia="Cambria" w:hAnsi="Tahoma" w:cs="Tahoma"/>
          <w:b/>
          <w:bCs/>
          <w:sz w:val="20"/>
          <w:szCs w:val="20"/>
          <w:u w:val="single"/>
          <w:lang w:eastAsia="ar-SA"/>
        </w:rPr>
        <w:t>ROZWIĄZANIE I ODSTĄPIENIE OD UMOWY</w:t>
      </w:r>
    </w:p>
    <w:p w14:paraId="7A293AEC" w14:textId="77777777" w:rsidR="00FE29B4" w:rsidRPr="003B1897" w:rsidRDefault="00FE29B4" w:rsidP="00FE29B4">
      <w:pPr>
        <w:numPr>
          <w:ilvl w:val="0"/>
          <w:numId w:val="57"/>
        </w:numPr>
        <w:spacing w:line="240" w:lineRule="auto"/>
        <w:contextualSpacing/>
        <w:jc w:val="both"/>
        <w:rPr>
          <w:rFonts w:ascii="Tahoma" w:eastAsia="Cambria" w:hAnsi="Tahoma" w:cs="Tahoma"/>
          <w:sz w:val="20"/>
          <w:szCs w:val="20"/>
          <w:lang w:eastAsia="pl-PL"/>
        </w:rPr>
      </w:pPr>
      <w:bookmarkStart w:id="8" w:name="_Hlk76376555"/>
      <w:r w:rsidRPr="003B1897">
        <w:rPr>
          <w:rFonts w:ascii="Tahoma" w:eastAsia="Cambria" w:hAnsi="Tahoma" w:cs="Tahoma"/>
          <w:sz w:val="20"/>
          <w:szCs w:val="20"/>
          <w:lang w:eastAsia="pl-PL"/>
        </w:rPr>
        <w:t>Oprócz przypadków określonych w Kodeksie cywilnym Zamawiający może odstąpić od umowy</w:t>
      </w:r>
      <w:r>
        <w:rPr>
          <w:rFonts w:ascii="Tahoma" w:eastAsia="Cambria" w:hAnsi="Tahoma" w:cs="Tahoma"/>
          <w:sz w:val="20"/>
          <w:szCs w:val="20"/>
          <w:lang w:eastAsia="pl-PL"/>
        </w:rPr>
        <w:t xml:space="preserve"> </w:t>
      </w:r>
      <w:r w:rsidRPr="003B1897">
        <w:rPr>
          <w:rFonts w:ascii="Tahoma" w:eastAsia="Cambria" w:hAnsi="Tahoma" w:cs="Tahoma"/>
          <w:sz w:val="20"/>
          <w:szCs w:val="20"/>
          <w:lang w:eastAsia="pl-PL"/>
        </w:rPr>
        <w:t xml:space="preserve">w razie zaistnienia istotnej zmiany okoliczności powodującej, że wykonanie umowy nie leży w interesie publicznym, czego nie można było przewidzieć w chwili zawarcia umowy, lub dalsze wykonywanie umowy może zagrozić </w:t>
      </w:r>
      <w:r>
        <w:rPr>
          <w:rFonts w:ascii="Tahoma" w:eastAsia="Cambria" w:hAnsi="Tahoma" w:cs="Tahoma"/>
          <w:sz w:val="20"/>
          <w:szCs w:val="20"/>
          <w:lang w:eastAsia="pl-PL"/>
        </w:rPr>
        <w:t>podstawowemu</w:t>
      </w:r>
      <w:r w:rsidRPr="003B1897">
        <w:rPr>
          <w:rFonts w:ascii="Tahoma" w:eastAsia="Cambria" w:hAnsi="Tahoma" w:cs="Tahoma"/>
          <w:sz w:val="20"/>
          <w:szCs w:val="20"/>
          <w:lang w:eastAsia="pl-PL"/>
        </w:rPr>
        <w:t xml:space="preserve"> interesowi bezpieczeństwa państwa lub bezpieczeństwu publicznemu Zamawiający może odstąpić od umowy w terminie 30 dni od powzięcia wiadomości o tych okolicznościach. </w:t>
      </w:r>
    </w:p>
    <w:bookmarkEnd w:id="8"/>
    <w:p w14:paraId="1AC66932" w14:textId="77777777" w:rsidR="00FE29B4" w:rsidRPr="003B1897" w:rsidRDefault="00FE29B4" w:rsidP="00FE29B4">
      <w:pPr>
        <w:numPr>
          <w:ilvl w:val="0"/>
          <w:numId w:val="57"/>
        </w:numPr>
        <w:suppressAutoHyphens/>
        <w:spacing w:after="0" w:line="240" w:lineRule="auto"/>
        <w:contextualSpacing/>
        <w:jc w:val="both"/>
        <w:rPr>
          <w:rFonts w:ascii="Tahoma" w:eastAsia="Cambria" w:hAnsi="Tahoma" w:cs="Tahoma"/>
          <w:sz w:val="20"/>
          <w:szCs w:val="20"/>
          <w:lang w:eastAsia="ar-SA"/>
        </w:rPr>
      </w:pPr>
      <w:r w:rsidRPr="003B1897">
        <w:rPr>
          <w:rFonts w:ascii="Tahoma" w:eastAsia="Cambria" w:hAnsi="Tahoma" w:cs="Tahoma"/>
          <w:sz w:val="20"/>
          <w:szCs w:val="20"/>
          <w:lang w:eastAsia="pl-PL"/>
        </w:rPr>
        <w:t>Zamawiający może rozwiązać umowę ze skutkiem natychmiastowym w przypadku gdy:</w:t>
      </w:r>
    </w:p>
    <w:p w14:paraId="48BE6793" w14:textId="77777777" w:rsidR="00FE29B4" w:rsidRPr="003B1897" w:rsidRDefault="00FE29B4" w:rsidP="00FE29B4">
      <w:pPr>
        <w:numPr>
          <w:ilvl w:val="1"/>
          <w:numId w:val="57"/>
        </w:numPr>
        <w:spacing w:after="0" w:line="240" w:lineRule="auto"/>
        <w:ind w:left="567"/>
        <w:jc w:val="both"/>
        <w:rPr>
          <w:rFonts w:ascii="Tahoma" w:eastAsia="Cambria" w:hAnsi="Tahoma" w:cs="Tahoma"/>
          <w:sz w:val="20"/>
          <w:szCs w:val="20"/>
          <w:lang w:eastAsia="pl-PL"/>
        </w:rPr>
      </w:pPr>
      <w:r w:rsidRPr="003B1897">
        <w:rPr>
          <w:rFonts w:ascii="Tahoma" w:eastAsia="Cambria" w:hAnsi="Tahoma" w:cs="Tahoma"/>
          <w:sz w:val="20"/>
          <w:szCs w:val="20"/>
          <w:lang w:eastAsia="pl-PL"/>
        </w:rPr>
        <w:t>Wykonawca pięciokrotnie nie dotrzyma terminów realizacji dostaw częściowych określonych zgodnie z § 2 ust. 8 niniejszej umowy;</w:t>
      </w:r>
    </w:p>
    <w:p w14:paraId="4B984606" w14:textId="77777777" w:rsidR="00FE29B4" w:rsidRPr="003B1897" w:rsidRDefault="00FE29B4" w:rsidP="00FE29B4">
      <w:pPr>
        <w:numPr>
          <w:ilvl w:val="1"/>
          <w:numId w:val="57"/>
        </w:numPr>
        <w:spacing w:after="0" w:line="240" w:lineRule="auto"/>
        <w:ind w:left="567"/>
        <w:jc w:val="both"/>
        <w:rPr>
          <w:rFonts w:ascii="Tahoma" w:eastAsia="Cambria" w:hAnsi="Tahoma" w:cs="Tahoma"/>
          <w:sz w:val="20"/>
          <w:szCs w:val="20"/>
          <w:lang w:eastAsia="pl-PL"/>
        </w:rPr>
      </w:pPr>
      <w:r>
        <w:rPr>
          <w:rFonts w:ascii="Tahoma" w:eastAsia="Cambria" w:hAnsi="Tahoma" w:cs="Tahoma"/>
          <w:sz w:val="20"/>
          <w:szCs w:val="20"/>
          <w:lang w:eastAsia="pl-PL"/>
        </w:rPr>
        <w:t>zwłoka</w:t>
      </w:r>
      <w:r w:rsidRPr="003B1897">
        <w:rPr>
          <w:rFonts w:ascii="Tahoma" w:eastAsia="Cambria" w:hAnsi="Tahoma" w:cs="Tahoma"/>
          <w:sz w:val="20"/>
          <w:szCs w:val="20"/>
          <w:lang w:eastAsia="pl-PL"/>
        </w:rPr>
        <w:t xml:space="preserve"> w zrealizowaniu  którejkolwiek dostawy częściowej przekroczy 10 dni kalendarzowych;</w:t>
      </w:r>
    </w:p>
    <w:p w14:paraId="2BC322EE" w14:textId="77777777" w:rsidR="00FE29B4" w:rsidRPr="003B1897" w:rsidRDefault="00FE29B4" w:rsidP="00FE29B4">
      <w:pPr>
        <w:numPr>
          <w:ilvl w:val="1"/>
          <w:numId w:val="57"/>
        </w:numPr>
        <w:spacing w:after="0" w:line="240" w:lineRule="auto"/>
        <w:ind w:left="567"/>
        <w:jc w:val="both"/>
        <w:rPr>
          <w:rFonts w:ascii="Tahoma" w:eastAsia="Cambria" w:hAnsi="Tahoma" w:cs="Tahoma"/>
          <w:sz w:val="20"/>
          <w:szCs w:val="20"/>
          <w:lang w:eastAsia="pl-PL"/>
        </w:rPr>
      </w:pPr>
      <w:r w:rsidRPr="003B1897">
        <w:rPr>
          <w:rFonts w:ascii="Tahoma" w:eastAsia="Cambria" w:hAnsi="Tahoma" w:cs="Tahoma"/>
          <w:sz w:val="20"/>
          <w:szCs w:val="20"/>
          <w:lang w:eastAsia="pl-PL"/>
        </w:rPr>
        <w:t xml:space="preserve">Wykonawca </w:t>
      </w:r>
      <w:r>
        <w:rPr>
          <w:rFonts w:ascii="Tahoma" w:eastAsia="Cambria" w:hAnsi="Tahoma" w:cs="Tahoma"/>
          <w:sz w:val="20"/>
          <w:szCs w:val="20"/>
          <w:lang w:eastAsia="pl-PL"/>
        </w:rPr>
        <w:t>pozostaje w zwłoce z realizacją</w:t>
      </w:r>
      <w:r w:rsidRPr="003B1897">
        <w:rPr>
          <w:rFonts w:ascii="Tahoma" w:eastAsia="Cambria" w:hAnsi="Tahoma" w:cs="Tahoma"/>
          <w:sz w:val="20"/>
          <w:szCs w:val="20"/>
          <w:lang w:eastAsia="pl-PL"/>
        </w:rPr>
        <w:t xml:space="preserve"> któregokolwiek z obow</w:t>
      </w:r>
      <w:r>
        <w:rPr>
          <w:rFonts w:ascii="Tahoma" w:eastAsia="Cambria" w:hAnsi="Tahoma" w:cs="Tahoma"/>
          <w:sz w:val="20"/>
          <w:szCs w:val="20"/>
          <w:lang w:eastAsia="pl-PL"/>
        </w:rPr>
        <w:t xml:space="preserve">iązków określonych w § 4 ust.2 umowy </w:t>
      </w:r>
      <w:r w:rsidRPr="003B1897">
        <w:rPr>
          <w:rFonts w:ascii="Tahoma" w:eastAsia="Cambria" w:hAnsi="Tahoma" w:cs="Tahoma"/>
          <w:sz w:val="20"/>
          <w:szCs w:val="20"/>
          <w:lang w:eastAsia="pl-PL"/>
        </w:rPr>
        <w:t>o ponad 10 dni kalendarzowych.</w:t>
      </w:r>
    </w:p>
    <w:p w14:paraId="781FDAA0" w14:textId="77777777" w:rsidR="00FE29B4" w:rsidRPr="00CB5BE7" w:rsidRDefault="00FE29B4" w:rsidP="00FE29B4">
      <w:pPr>
        <w:widowControl w:val="0"/>
        <w:numPr>
          <w:ilvl w:val="0"/>
          <w:numId w:val="57"/>
        </w:numPr>
        <w:tabs>
          <w:tab w:val="left" w:pos="5320"/>
        </w:tabs>
        <w:suppressAutoHyphens/>
        <w:spacing w:after="0" w:line="240" w:lineRule="auto"/>
        <w:jc w:val="both"/>
        <w:rPr>
          <w:rFonts w:ascii="Tahoma" w:eastAsia="Cambria" w:hAnsi="Tahoma" w:cs="Tahoma"/>
          <w:sz w:val="20"/>
          <w:szCs w:val="20"/>
          <w:lang w:eastAsia="pl-PL"/>
        </w:rPr>
      </w:pPr>
      <w:bookmarkStart w:id="9" w:name="_Hlk76376696"/>
      <w:r w:rsidRPr="002F32B9">
        <w:rPr>
          <w:rFonts w:ascii="Tahoma" w:eastAsia="Cambria" w:hAnsi="Tahoma" w:cs="Tahoma"/>
          <w:sz w:val="20"/>
          <w:szCs w:val="20"/>
          <w:lang w:eastAsia="pl-PL"/>
        </w:rPr>
        <w:t>Dla skuteczności oświadczenia o rozwiązaniu umowy, wystarczające jest jego przesłanie na adres Wykonawcy wskazany w umowie.</w:t>
      </w:r>
    </w:p>
    <w:p w14:paraId="791327FA" w14:textId="77777777" w:rsidR="00FE29B4" w:rsidRPr="003B1897" w:rsidRDefault="00FE29B4" w:rsidP="00FE29B4">
      <w:pPr>
        <w:widowControl w:val="0"/>
        <w:numPr>
          <w:ilvl w:val="0"/>
          <w:numId w:val="57"/>
        </w:numPr>
        <w:tabs>
          <w:tab w:val="left" w:pos="5320"/>
        </w:tabs>
        <w:suppressAutoHyphens/>
        <w:spacing w:after="0" w:line="240" w:lineRule="auto"/>
        <w:jc w:val="both"/>
        <w:rPr>
          <w:rFonts w:ascii="Tahoma" w:eastAsia="Cambria" w:hAnsi="Tahoma" w:cs="Tahoma"/>
          <w:sz w:val="20"/>
          <w:szCs w:val="20"/>
          <w:lang w:eastAsia="pl-PL"/>
        </w:rPr>
      </w:pPr>
      <w:r w:rsidRPr="003B1897">
        <w:rPr>
          <w:rFonts w:ascii="Tahoma" w:eastAsia="Cambria" w:hAnsi="Tahoma" w:cs="Tahoma"/>
          <w:sz w:val="20"/>
          <w:szCs w:val="20"/>
          <w:lang w:eastAsia="pl-PL"/>
        </w:rPr>
        <w:t>Rozwiązanie umowy na podstawie ust. 2 niniejszego paragrafu nie zwalnia Wykonawcy od obowiązku zap</w:t>
      </w:r>
      <w:r>
        <w:rPr>
          <w:rFonts w:ascii="Tahoma" w:eastAsia="Cambria" w:hAnsi="Tahoma" w:cs="Tahoma"/>
          <w:sz w:val="20"/>
          <w:szCs w:val="20"/>
          <w:lang w:eastAsia="pl-PL"/>
        </w:rPr>
        <w:t>łaty kar umownych i odszkodowań.</w:t>
      </w:r>
    </w:p>
    <w:bookmarkEnd w:id="9"/>
    <w:p w14:paraId="6EF1ABC3" w14:textId="77777777" w:rsidR="00FE29B4" w:rsidRDefault="00FE29B4" w:rsidP="00FE29B4">
      <w:pPr>
        <w:spacing w:after="0" w:line="240" w:lineRule="auto"/>
        <w:jc w:val="center"/>
        <w:rPr>
          <w:rFonts w:ascii="Tahoma" w:eastAsia="Cambria" w:hAnsi="Tahoma" w:cs="Tahoma"/>
          <w:b/>
          <w:bCs/>
          <w:sz w:val="20"/>
          <w:szCs w:val="20"/>
          <w:lang w:eastAsia="pl-PL"/>
        </w:rPr>
      </w:pPr>
    </w:p>
    <w:p w14:paraId="4857411D" w14:textId="77777777" w:rsidR="00FE29B4" w:rsidRPr="003B1897" w:rsidRDefault="00FE29B4" w:rsidP="00FE29B4">
      <w:pPr>
        <w:spacing w:after="0" w:line="240" w:lineRule="auto"/>
        <w:jc w:val="center"/>
        <w:rPr>
          <w:rFonts w:ascii="Tahoma" w:eastAsia="Cambria" w:hAnsi="Tahoma" w:cs="Tahoma"/>
          <w:b/>
          <w:bCs/>
          <w:sz w:val="20"/>
          <w:szCs w:val="20"/>
          <w:lang w:eastAsia="pl-PL"/>
        </w:rPr>
      </w:pPr>
      <w:r w:rsidRPr="003B1897">
        <w:rPr>
          <w:rFonts w:ascii="Tahoma" w:eastAsia="Cambria" w:hAnsi="Tahoma" w:cs="Tahoma"/>
          <w:b/>
          <w:bCs/>
          <w:sz w:val="20"/>
          <w:szCs w:val="20"/>
          <w:lang w:eastAsia="pl-PL"/>
        </w:rPr>
        <w:t>§ 7.</w:t>
      </w:r>
    </w:p>
    <w:p w14:paraId="5669D751" w14:textId="77777777" w:rsidR="00FE29B4" w:rsidRPr="003B1897" w:rsidRDefault="00FE29B4" w:rsidP="00FE29B4">
      <w:pPr>
        <w:spacing w:after="0" w:line="240" w:lineRule="auto"/>
        <w:jc w:val="center"/>
        <w:rPr>
          <w:rFonts w:ascii="Tahoma" w:eastAsia="Cambria" w:hAnsi="Tahoma" w:cs="Tahoma"/>
          <w:b/>
          <w:bCs/>
          <w:sz w:val="20"/>
          <w:szCs w:val="20"/>
          <w:u w:val="single"/>
          <w:lang w:eastAsia="pl-PL"/>
        </w:rPr>
      </w:pPr>
      <w:r w:rsidRPr="003B1897">
        <w:rPr>
          <w:rFonts w:ascii="Tahoma" w:eastAsia="Cambria" w:hAnsi="Tahoma" w:cs="Tahoma"/>
          <w:b/>
          <w:bCs/>
          <w:sz w:val="20"/>
          <w:szCs w:val="20"/>
          <w:u w:val="single"/>
          <w:lang w:eastAsia="pl-PL"/>
        </w:rPr>
        <w:t>POSTANOWIENIA KOŃCOWE</w:t>
      </w:r>
    </w:p>
    <w:p w14:paraId="357619D7" w14:textId="77777777" w:rsidR="00FE29B4" w:rsidRPr="003B1897" w:rsidRDefault="00FE29B4" w:rsidP="00FE29B4">
      <w:pPr>
        <w:widowControl w:val="0"/>
        <w:numPr>
          <w:ilvl w:val="0"/>
          <w:numId w:val="65"/>
        </w:numPr>
        <w:suppressAutoHyphens/>
        <w:spacing w:after="0" w:line="240" w:lineRule="auto"/>
        <w:contextualSpacing/>
        <w:jc w:val="both"/>
        <w:rPr>
          <w:rFonts w:ascii="Tahoma" w:eastAsia="Cambria" w:hAnsi="Tahoma" w:cs="Tahoma"/>
          <w:sz w:val="20"/>
          <w:szCs w:val="20"/>
          <w:lang w:eastAsia="pl-PL"/>
        </w:rPr>
      </w:pPr>
      <w:r w:rsidRPr="003B1897">
        <w:rPr>
          <w:rFonts w:ascii="Tahoma" w:eastAsia="Cambria" w:hAnsi="Tahoma" w:cs="Tahoma"/>
          <w:sz w:val="20"/>
          <w:szCs w:val="20"/>
          <w:lang w:eastAsia="pl-PL"/>
        </w:rPr>
        <w:t>Umowa zawarta jest na okres 24 miesięcy od dnia zawarcia umowy</w:t>
      </w:r>
      <w:r>
        <w:rPr>
          <w:rFonts w:ascii="Tahoma" w:eastAsia="Times New Roman" w:hAnsi="Tahoma" w:cs="Tahoma"/>
          <w:sz w:val="20"/>
          <w:szCs w:val="20"/>
          <w:lang w:eastAsia="pl-PL"/>
        </w:rPr>
        <w:t xml:space="preserve"> z zastrzeżeniem ust. 4 pkt.g</w:t>
      </w:r>
      <w:r w:rsidRPr="003B1897">
        <w:rPr>
          <w:rFonts w:ascii="Tahoma" w:eastAsia="Times New Roman" w:hAnsi="Tahoma" w:cs="Tahoma"/>
          <w:sz w:val="20"/>
          <w:szCs w:val="20"/>
          <w:lang w:eastAsia="pl-PL"/>
        </w:rPr>
        <w:t xml:space="preserve">) niniejszego paragrafu. </w:t>
      </w:r>
    </w:p>
    <w:p w14:paraId="0ECA17AA" w14:textId="77777777" w:rsidR="00FE29B4" w:rsidRPr="003B1897" w:rsidRDefault="00FE29B4" w:rsidP="00FE29B4">
      <w:pPr>
        <w:widowControl w:val="0"/>
        <w:numPr>
          <w:ilvl w:val="0"/>
          <w:numId w:val="65"/>
        </w:numPr>
        <w:tabs>
          <w:tab w:val="num" w:pos="720"/>
        </w:tabs>
        <w:suppressAutoHyphens/>
        <w:spacing w:after="0" w:line="240" w:lineRule="auto"/>
        <w:jc w:val="both"/>
        <w:rPr>
          <w:rFonts w:ascii="Tahoma" w:eastAsia="Cambria" w:hAnsi="Tahoma" w:cs="Tahoma"/>
          <w:sz w:val="20"/>
          <w:szCs w:val="20"/>
          <w:lang w:eastAsia="pl-PL"/>
        </w:rPr>
      </w:pPr>
      <w:r w:rsidRPr="003B1897">
        <w:rPr>
          <w:rFonts w:ascii="Tahoma" w:eastAsia="Cambria" w:hAnsi="Tahoma" w:cs="Tahoma"/>
          <w:sz w:val="20"/>
          <w:szCs w:val="20"/>
          <w:lang w:eastAsia="pl-PL"/>
        </w:rPr>
        <w:t>W sprawach nieuregulowanych niniejszą umową mają zastosowanie odpowiednie przepisy ustawy - Prawo zamówień publicznych i Kodeksu Cywilnego.</w:t>
      </w:r>
    </w:p>
    <w:p w14:paraId="79FA7DF7" w14:textId="77777777" w:rsidR="00FE29B4" w:rsidRPr="003B1897" w:rsidRDefault="00FE29B4" w:rsidP="00FE29B4">
      <w:pPr>
        <w:widowControl w:val="0"/>
        <w:numPr>
          <w:ilvl w:val="0"/>
          <w:numId w:val="65"/>
        </w:numPr>
        <w:tabs>
          <w:tab w:val="num" w:pos="720"/>
        </w:tabs>
        <w:suppressAutoHyphens/>
        <w:spacing w:after="0" w:line="240" w:lineRule="auto"/>
        <w:jc w:val="both"/>
        <w:rPr>
          <w:rFonts w:ascii="Tahoma" w:eastAsia="Cambria" w:hAnsi="Tahoma" w:cs="Tahoma"/>
          <w:sz w:val="20"/>
          <w:szCs w:val="20"/>
          <w:lang w:eastAsia="pl-PL"/>
        </w:rPr>
      </w:pPr>
      <w:r w:rsidRPr="003B1897">
        <w:rPr>
          <w:rFonts w:ascii="Tahoma" w:eastAsia="Cambria" w:hAnsi="Tahoma" w:cs="Tahoma"/>
          <w:sz w:val="20"/>
          <w:szCs w:val="20"/>
          <w:lang w:eastAsia="pl-PL"/>
        </w:rPr>
        <w:t>W przypadku niejasności w zapisach niniejszej umowy Strony mogą odwołać się do zapisów</w:t>
      </w:r>
      <w:r>
        <w:rPr>
          <w:rFonts w:ascii="Tahoma" w:eastAsia="Cambria" w:hAnsi="Tahoma" w:cs="Tahoma"/>
          <w:sz w:val="20"/>
          <w:szCs w:val="20"/>
          <w:lang w:eastAsia="pl-PL"/>
        </w:rPr>
        <w:t xml:space="preserve">                          </w:t>
      </w:r>
      <w:r w:rsidRPr="003B1897">
        <w:rPr>
          <w:rFonts w:ascii="Tahoma" w:eastAsia="Cambria" w:hAnsi="Tahoma" w:cs="Tahoma"/>
          <w:sz w:val="20"/>
          <w:szCs w:val="20"/>
          <w:lang w:eastAsia="pl-PL"/>
        </w:rPr>
        <w:t>w Specyfikacji Warunków Zamówienia.</w:t>
      </w:r>
    </w:p>
    <w:p w14:paraId="19BF6930" w14:textId="77777777" w:rsidR="00FE29B4" w:rsidRPr="003B1897" w:rsidRDefault="00FE29B4" w:rsidP="00FE29B4">
      <w:pPr>
        <w:widowControl w:val="0"/>
        <w:numPr>
          <w:ilvl w:val="0"/>
          <w:numId w:val="65"/>
        </w:numPr>
        <w:tabs>
          <w:tab w:val="num" w:pos="720"/>
        </w:tabs>
        <w:suppressAutoHyphens/>
        <w:spacing w:after="0" w:line="240" w:lineRule="auto"/>
        <w:jc w:val="both"/>
        <w:rPr>
          <w:rFonts w:ascii="Tahoma" w:eastAsia="Cambria" w:hAnsi="Tahoma" w:cs="Tahoma"/>
          <w:sz w:val="20"/>
          <w:szCs w:val="20"/>
          <w:lang w:eastAsia="pl-PL"/>
        </w:rPr>
      </w:pPr>
      <w:r w:rsidRPr="003B1897">
        <w:rPr>
          <w:rFonts w:ascii="Tahoma" w:eastAsia="Cambria" w:hAnsi="Tahoma" w:cs="Tahoma"/>
          <w:sz w:val="20"/>
          <w:szCs w:val="20"/>
          <w:lang w:eastAsia="pl-PL"/>
        </w:rPr>
        <w:t>Strony dopuszczają zmiany w umowie w zakresie:</w:t>
      </w:r>
    </w:p>
    <w:p w14:paraId="5F332509" w14:textId="77777777" w:rsidR="00FE29B4" w:rsidRDefault="00FE29B4" w:rsidP="00FE29B4">
      <w:pPr>
        <w:widowControl w:val="0"/>
        <w:numPr>
          <w:ilvl w:val="1"/>
          <w:numId w:val="58"/>
        </w:numPr>
        <w:tabs>
          <w:tab w:val="clear" w:pos="624"/>
          <w:tab w:val="num" w:pos="397"/>
        </w:tabs>
        <w:suppressAutoHyphens/>
        <w:spacing w:after="0" w:line="240" w:lineRule="auto"/>
        <w:ind w:left="397"/>
        <w:contextualSpacing/>
        <w:jc w:val="both"/>
        <w:rPr>
          <w:rFonts w:ascii="Tahoma" w:eastAsia="Cambria" w:hAnsi="Tahoma" w:cs="Tahoma"/>
          <w:sz w:val="20"/>
          <w:szCs w:val="20"/>
          <w:lang w:eastAsia="pl-PL"/>
        </w:rPr>
      </w:pPr>
      <w:r w:rsidRPr="003B1897">
        <w:rPr>
          <w:rFonts w:ascii="Tahoma" w:eastAsia="Cambria" w:hAnsi="Tahoma" w:cs="Tahoma"/>
          <w:sz w:val="20"/>
          <w:szCs w:val="20"/>
          <w:lang w:eastAsia="pl-PL"/>
        </w:rPr>
        <w:t>zmiany danych stron (np. zmiana siedziby, adresu, nazwy), które wymagają dla swej skuteczności pisemnego powiadomienia drugiej Strony;</w:t>
      </w:r>
    </w:p>
    <w:p w14:paraId="4820B8DD" w14:textId="77777777" w:rsidR="00FE29B4" w:rsidRPr="007449AD" w:rsidRDefault="00FE29B4" w:rsidP="00FE29B4">
      <w:pPr>
        <w:pStyle w:val="Akapitzlist"/>
        <w:numPr>
          <w:ilvl w:val="1"/>
          <w:numId w:val="58"/>
        </w:numPr>
        <w:tabs>
          <w:tab w:val="clear" w:pos="624"/>
          <w:tab w:val="num" w:pos="397"/>
        </w:tabs>
        <w:spacing w:after="0" w:line="240" w:lineRule="auto"/>
        <w:ind w:left="397"/>
        <w:jc w:val="both"/>
        <w:rPr>
          <w:rFonts w:ascii="Tahoma" w:eastAsia="Times New Roman" w:hAnsi="Tahoma" w:cs="Segoe UI"/>
          <w:color w:val="000000"/>
          <w:sz w:val="20"/>
          <w:szCs w:val="20"/>
          <w:lang w:eastAsia="pl-PL"/>
        </w:rPr>
      </w:pPr>
      <w:bookmarkStart w:id="10" w:name="_Hlk76376782"/>
      <w:r w:rsidRPr="007449AD">
        <w:rPr>
          <w:rFonts w:ascii="Tahoma" w:eastAsia="Times New Roman" w:hAnsi="Tahoma" w:cs="Segoe UI"/>
          <w:color w:val="000000"/>
          <w:sz w:val="20"/>
          <w:szCs w:val="20"/>
          <w:lang w:eastAsia="pl-PL"/>
        </w:rPr>
        <w:t>w razie przejściowego udokumentowanego braku możliwości dostawy produktu leczniczego o nazwie handlowej wskazanej w ofercie Wykonawcy, Zamawiający dopuszcza dostawę produktu równoważnego odpowiadającego wymogom określonym przez Zamawiającego w opisie przedmiotu zamówienia. Każdorazowa dostawa równoważnego produktu leczniczego we wskazanych okolicznościach wymaga uprzedniej pisemnej akceptacji Kierownika Apteki</w:t>
      </w:r>
      <w:r>
        <w:rPr>
          <w:rFonts w:ascii="Tahoma" w:eastAsia="Times New Roman" w:hAnsi="Tahoma" w:cs="Segoe UI"/>
          <w:color w:val="000000"/>
          <w:sz w:val="20"/>
          <w:szCs w:val="20"/>
          <w:lang w:eastAsia="pl-PL"/>
        </w:rPr>
        <w:t>/z-cy kierownika Apteki</w:t>
      </w:r>
      <w:r w:rsidRPr="007449AD">
        <w:rPr>
          <w:rFonts w:ascii="Tahoma" w:eastAsia="Times New Roman" w:hAnsi="Tahoma" w:cs="Segoe UI"/>
          <w:color w:val="000000"/>
          <w:sz w:val="20"/>
          <w:szCs w:val="20"/>
          <w:lang w:eastAsia="pl-PL"/>
        </w:rPr>
        <w:t xml:space="preserve"> Zamawiającego i nie wymaga zawarcia aneksu</w:t>
      </w:r>
      <w:r>
        <w:rPr>
          <w:rFonts w:ascii="Tahoma" w:eastAsia="Times New Roman" w:hAnsi="Tahoma" w:cs="Segoe UI"/>
          <w:color w:val="000000"/>
          <w:sz w:val="20"/>
          <w:szCs w:val="20"/>
          <w:lang w:eastAsia="pl-PL"/>
        </w:rPr>
        <w:t xml:space="preserve"> </w:t>
      </w:r>
      <w:r w:rsidRPr="007449AD">
        <w:rPr>
          <w:rFonts w:ascii="Tahoma" w:eastAsia="Times New Roman" w:hAnsi="Tahoma" w:cs="Segoe UI"/>
          <w:color w:val="000000"/>
          <w:sz w:val="20"/>
          <w:szCs w:val="20"/>
          <w:lang w:eastAsia="pl-PL"/>
        </w:rPr>
        <w:t>do umowy. Produkt równoważny zostanie Zamawiającemu dostarczony po cenie nie wyższej aniżeli cena produktu</w:t>
      </w:r>
      <w:r>
        <w:rPr>
          <w:rFonts w:ascii="Tahoma" w:eastAsia="Times New Roman" w:hAnsi="Tahoma" w:cs="Segoe UI"/>
          <w:color w:val="000000"/>
          <w:sz w:val="20"/>
          <w:szCs w:val="20"/>
          <w:lang w:eastAsia="pl-PL"/>
        </w:rPr>
        <w:t xml:space="preserve"> zawartego w ofercie Wykonawcy;</w:t>
      </w:r>
    </w:p>
    <w:p w14:paraId="2A60D406" w14:textId="77777777" w:rsidR="00FE29B4" w:rsidRPr="003B1897" w:rsidRDefault="00FE29B4" w:rsidP="00FE29B4">
      <w:pPr>
        <w:widowControl w:val="0"/>
        <w:numPr>
          <w:ilvl w:val="1"/>
          <w:numId w:val="58"/>
        </w:numPr>
        <w:tabs>
          <w:tab w:val="clear" w:pos="624"/>
          <w:tab w:val="num" w:pos="397"/>
        </w:tabs>
        <w:suppressAutoHyphens/>
        <w:spacing w:after="0" w:line="240" w:lineRule="auto"/>
        <w:ind w:left="397"/>
        <w:jc w:val="both"/>
        <w:rPr>
          <w:rFonts w:ascii="Tahoma" w:eastAsia="Cambria" w:hAnsi="Tahoma" w:cs="Tahoma"/>
          <w:sz w:val="20"/>
          <w:szCs w:val="20"/>
          <w:lang w:eastAsia="pl-PL"/>
        </w:rPr>
      </w:pPr>
      <w:r w:rsidRPr="003B1897">
        <w:rPr>
          <w:rFonts w:ascii="Tahoma" w:eastAsia="Cambria" w:hAnsi="Tahoma" w:cs="Tahoma"/>
          <w:sz w:val="20"/>
          <w:szCs w:val="20"/>
          <w:lang w:eastAsia="pl-PL"/>
        </w:rPr>
        <w:t>zmiany na nowy produkt leczniczy równoważny (zgodnie z definicją zawartą w ustawie z dnia 06 września 2001 r. Prawo farmaceutyczne) po cenie nie wyższej niż zaoferowana w ofercie w przypadku braku oferowanego produktu leczniczego (zaprzestania produkcji, wycofania z obrotu, utraty refundacji leku). Wykonawca zobowiązany jest udowodnić w razie zaistnienia okoliczności stanowiących podstawę zmiany stosownymi dokumentami. Po przeprowadzeniu negocjacji</w:t>
      </w:r>
      <w:r>
        <w:rPr>
          <w:rFonts w:ascii="Tahoma" w:eastAsia="Cambria" w:hAnsi="Tahoma" w:cs="Tahoma"/>
          <w:sz w:val="20"/>
          <w:szCs w:val="20"/>
          <w:lang w:eastAsia="pl-PL"/>
        </w:rPr>
        <w:t xml:space="preserve"> </w:t>
      </w:r>
      <w:r w:rsidRPr="003B1897">
        <w:rPr>
          <w:rFonts w:ascii="Tahoma" w:eastAsia="Cambria" w:hAnsi="Tahoma" w:cs="Tahoma"/>
          <w:sz w:val="20"/>
          <w:szCs w:val="20"/>
          <w:lang w:eastAsia="pl-PL"/>
        </w:rPr>
        <w:t xml:space="preserve">i ustaleniu charakteru zmiany Strony zawrą pisemny aneks do umowy. W przypadku gdy w okresie jednego miesiąca od powzięcia wiadomości o braku oferowanego produktu leczniczego strony nie osiągną pisemnego porozumienia </w:t>
      </w:r>
      <w:r>
        <w:rPr>
          <w:rFonts w:ascii="Tahoma" w:eastAsia="Cambria" w:hAnsi="Tahoma" w:cs="Tahoma"/>
          <w:sz w:val="20"/>
          <w:szCs w:val="20"/>
          <w:lang w:eastAsia="pl-PL"/>
        </w:rPr>
        <w:t xml:space="preserve">                </w:t>
      </w:r>
      <w:r w:rsidRPr="003B1897">
        <w:rPr>
          <w:rFonts w:ascii="Tahoma" w:eastAsia="Cambria" w:hAnsi="Tahoma" w:cs="Tahoma"/>
          <w:sz w:val="20"/>
          <w:szCs w:val="20"/>
          <w:lang w:eastAsia="pl-PL"/>
        </w:rPr>
        <w:t xml:space="preserve">co do </w:t>
      </w:r>
      <w:r w:rsidRPr="003B1897">
        <w:rPr>
          <w:rFonts w:ascii="Tahoma" w:eastAsia="Cambria" w:hAnsi="Tahoma" w:cs="Tahoma"/>
          <w:sz w:val="20"/>
          <w:szCs w:val="20"/>
          <w:lang w:eastAsia="pl-PL"/>
        </w:rPr>
        <w:lastRenderedPageBreak/>
        <w:t>warunków dostarczania nowego, równoważnego produktu leczniczego umowa ulega rozwiązaniu w tej części z ostatnim dniem tego miesięcznego terminu;</w:t>
      </w:r>
    </w:p>
    <w:p w14:paraId="5FB2A692" w14:textId="77777777" w:rsidR="00FE29B4" w:rsidRPr="003B1897" w:rsidRDefault="00FE29B4" w:rsidP="00FE29B4">
      <w:pPr>
        <w:widowControl w:val="0"/>
        <w:numPr>
          <w:ilvl w:val="1"/>
          <w:numId w:val="58"/>
        </w:numPr>
        <w:tabs>
          <w:tab w:val="clear" w:pos="624"/>
          <w:tab w:val="num" w:pos="397"/>
        </w:tabs>
        <w:suppressAutoHyphens/>
        <w:spacing w:after="0" w:line="240" w:lineRule="auto"/>
        <w:ind w:left="397"/>
        <w:jc w:val="both"/>
        <w:rPr>
          <w:rFonts w:ascii="Tahoma" w:eastAsia="Cambria" w:hAnsi="Tahoma" w:cs="Tahoma"/>
          <w:sz w:val="20"/>
          <w:szCs w:val="20"/>
        </w:rPr>
      </w:pPr>
      <w:r w:rsidRPr="003B1897">
        <w:rPr>
          <w:rFonts w:ascii="Tahoma" w:eastAsia="Cambria" w:hAnsi="Tahoma" w:cs="Tahoma"/>
          <w:sz w:val="20"/>
          <w:szCs w:val="20"/>
        </w:rPr>
        <w:t>tymczasowego dostarczania Produktu leczniczego w jednostkowych opakowaniach o innej ilości sztuk</w:t>
      </w:r>
      <w:r>
        <w:rPr>
          <w:rFonts w:ascii="Tahoma" w:eastAsia="Cambria" w:hAnsi="Tahoma" w:cs="Tahoma"/>
          <w:sz w:val="20"/>
          <w:szCs w:val="20"/>
        </w:rPr>
        <w:t xml:space="preserve">             </w:t>
      </w:r>
      <w:r w:rsidRPr="003B1897">
        <w:rPr>
          <w:rFonts w:ascii="Tahoma" w:eastAsia="Cambria" w:hAnsi="Tahoma" w:cs="Tahoma"/>
          <w:sz w:val="20"/>
          <w:szCs w:val="20"/>
        </w:rPr>
        <w:t xml:space="preserve"> w opakowaniu niż określona w ofercie Wykonawcy w przypadku braku dostępności na rynku produktu leczniczego w zaoferowanej wielkości opakowania;</w:t>
      </w:r>
    </w:p>
    <w:p w14:paraId="63AD1850" w14:textId="77777777" w:rsidR="00FE29B4" w:rsidRPr="003B1897" w:rsidRDefault="00FE29B4" w:rsidP="00FE29B4">
      <w:pPr>
        <w:numPr>
          <w:ilvl w:val="1"/>
          <w:numId w:val="58"/>
        </w:numPr>
        <w:tabs>
          <w:tab w:val="clear" w:pos="624"/>
          <w:tab w:val="num" w:pos="397"/>
        </w:tabs>
        <w:spacing w:after="0" w:line="240" w:lineRule="auto"/>
        <w:ind w:left="397"/>
        <w:contextualSpacing/>
        <w:jc w:val="both"/>
        <w:rPr>
          <w:rFonts w:ascii="Tahoma" w:eastAsia="Cambria" w:hAnsi="Tahoma" w:cs="Tahoma"/>
          <w:sz w:val="20"/>
          <w:szCs w:val="20"/>
          <w:lang w:eastAsia="pl-PL"/>
        </w:rPr>
      </w:pPr>
      <w:r w:rsidRPr="003B1897">
        <w:rPr>
          <w:rFonts w:ascii="Tahoma" w:eastAsia="Cambria" w:hAnsi="Tahoma" w:cs="Tahoma"/>
          <w:sz w:val="20"/>
          <w:szCs w:val="20"/>
          <w:lang w:eastAsia="pl-PL"/>
        </w:rPr>
        <w:t>zmiany cen Produktów leczniczych wynikającej z wprowadzenia w trybie przewidzianym prawem zmian dotyczących urzędowych cen zbytu leków. Zmiany takie mogą dotyczyć podwyższenia ceny, obniżenia ceny, wprowadzenia ceny urzędowej na dany lek lub zniesienia urzędowej ceny zbytu dla danego leku. W przypadku podwyższenia ceny strony zawrą pisemny aneks do umowy określający nowe ceny Produktów leczniczych uwzględniający zmiany urzędowych cen zbytu leków. Aneks będzie obowiązywał od chwili od której wejdzie w życie zmiana dotycząca urzędowej ceny zbytu danego leku. W przypadku gdy w terminie dwóch tygodni od daty obwieszczenia dotyczącego urzędowej ceny zbytu leku strony nie osiągną porozumienia w zakresie treści takiego aneksu Zamawiający ma prawo rozwiązać ze skutkiem natychmiastowym umowę w części dotyczącej dostawy Produktu leczniczego, którego dotyc</w:t>
      </w:r>
      <w:r>
        <w:rPr>
          <w:rFonts w:ascii="Tahoma" w:eastAsia="Cambria" w:hAnsi="Tahoma" w:cs="Tahoma"/>
          <w:sz w:val="20"/>
          <w:szCs w:val="20"/>
          <w:lang w:eastAsia="pl-PL"/>
        </w:rPr>
        <w:t xml:space="preserve">zy zmiana urzędowej ceny zbytu, </w:t>
      </w:r>
      <w:r>
        <w:rPr>
          <w:rFonts w:ascii="Tahoma" w:eastAsia="Cambria" w:hAnsi="Tahoma" w:cs="Tahoma"/>
          <w:color w:val="000000"/>
          <w:sz w:val="20"/>
          <w:szCs w:val="20"/>
        </w:rPr>
        <w:t>z przyczyn za które nie odpowiada Wykonawca.</w:t>
      </w:r>
    </w:p>
    <w:p w14:paraId="028A96C6" w14:textId="77777777" w:rsidR="00FE29B4" w:rsidRPr="003B1897" w:rsidRDefault="00FE29B4" w:rsidP="00FE29B4">
      <w:pPr>
        <w:spacing w:after="0" w:line="240" w:lineRule="auto"/>
        <w:ind w:left="360"/>
        <w:contextualSpacing/>
        <w:jc w:val="both"/>
        <w:rPr>
          <w:rFonts w:ascii="Tahoma" w:eastAsia="Cambria" w:hAnsi="Tahoma" w:cs="Tahoma"/>
          <w:sz w:val="20"/>
          <w:szCs w:val="20"/>
          <w:lang w:eastAsia="pl-PL"/>
        </w:rPr>
      </w:pPr>
      <w:r w:rsidRPr="003B1897">
        <w:rPr>
          <w:rFonts w:ascii="Tahoma" w:eastAsia="Cambria" w:hAnsi="Tahoma" w:cs="Tahoma"/>
          <w:sz w:val="20"/>
          <w:szCs w:val="20"/>
          <w:lang w:eastAsia="pl-PL"/>
        </w:rPr>
        <w:t xml:space="preserve">W przypadku obniżenia ceny urzędowej poniżej ceny podanej w Umowie lub wprowadzenia ceny urzędowej niższej niż cena podana w Umowie cena za dany Produkt leczniczy ulega automatycznie obniżeniu do wysokości ceny urzędowej, a zmiana taka nie wymaga sporządzenia pisemnego aneksu </w:t>
      </w:r>
      <w:r>
        <w:rPr>
          <w:rFonts w:ascii="Tahoma" w:eastAsia="Cambria" w:hAnsi="Tahoma" w:cs="Tahoma"/>
          <w:sz w:val="20"/>
          <w:szCs w:val="20"/>
          <w:lang w:eastAsia="pl-PL"/>
        </w:rPr>
        <w:t xml:space="preserve">             </w:t>
      </w:r>
      <w:r w:rsidRPr="003B1897">
        <w:rPr>
          <w:rFonts w:ascii="Tahoma" w:eastAsia="Cambria" w:hAnsi="Tahoma" w:cs="Tahoma"/>
          <w:sz w:val="20"/>
          <w:szCs w:val="20"/>
          <w:lang w:eastAsia="pl-PL"/>
        </w:rPr>
        <w:t>do Umowy;</w:t>
      </w:r>
    </w:p>
    <w:p w14:paraId="19C6D803" w14:textId="77777777" w:rsidR="00FE29B4" w:rsidRPr="003B1897" w:rsidRDefault="00FE29B4" w:rsidP="00FE29B4">
      <w:pPr>
        <w:numPr>
          <w:ilvl w:val="1"/>
          <w:numId w:val="58"/>
        </w:numPr>
        <w:tabs>
          <w:tab w:val="clear" w:pos="624"/>
          <w:tab w:val="num" w:pos="397"/>
        </w:tabs>
        <w:spacing w:after="0" w:line="240" w:lineRule="auto"/>
        <w:ind w:left="397"/>
        <w:contextualSpacing/>
        <w:jc w:val="both"/>
        <w:rPr>
          <w:rFonts w:ascii="Tahoma" w:eastAsia="Cambria" w:hAnsi="Tahoma" w:cs="Tahoma"/>
          <w:sz w:val="20"/>
          <w:szCs w:val="20"/>
          <w:lang w:eastAsia="pl-PL"/>
        </w:rPr>
      </w:pPr>
      <w:r w:rsidRPr="003B1897">
        <w:rPr>
          <w:rFonts w:ascii="Tahoma" w:eastAsia="Cambria" w:hAnsi="Tahoma" w:cs="Tahoma"/>
          <w:sz w:val="20"/>
          <w:szCs w:val="20"/>
          <w:lang w:eastAsia="pl-PL"/>
        </w:rPr>
        <w:t>stałego, czasowego lub dotyczącego konkretnej ilości obniżenia cen jednostkowych Produktu leczniczego na podstawie rabatów (upustów, itp.) udzielonych przez Wykonawcę. W przypadku stałego obniżenia ceny strony zawrą pisemny aneks do umowy. W przypadku czasowego lub dotyczącego konkretnej ilości Produktu leczniczego obniżenia ceny</w:t>
      </w:r>
      <w:r>
        <w:rPr>
          <w:rFonts w:ascii="Tahoma" w:eastAsia="Cambria" w:hAnsi="Tahoma" w:cs="Tahoma"/>
          <w:sz w:val="20"/>
          <w:szCs w:val="20"/>
          <w:lang w:eastAsia="pl-PL"/>
        </w:rPr>
        <w:t>,</w:t>
      </w:r>
      <w:r w:rsidRPr="003B1897">
        <w:rPr>
          <w:rFonts w:ascii="Tahoma" w:eastAsia="Cambria" w:hAnsi="Tahoma" w:cs="Tahoma"/>
          <w:sz w:val="20"/>
          <w:szCs w:val="20"/>
          <w:lang w:eastAsia="pl-PL"/>
        </w:rPr>
        <w:t xml:space="preserve"> zmiana taka nie będzie wymagać sporządzenia pisemnego aneksu do umowy pod warunkiem, że udzielenie rabatu przez Wykonawcę będzie uwidocznione na fakturze </w:t>
      </w:r>
      <w:r>
        <w:rPr>
          <w:rFonts w:ascii="Tahoma" w:eastAsia="Cambria" w:hAnsi="Tahoma" w:cs="Tahoma"/>
          <w:sz w:val="20"/>
          <w:szCs w:val="20"/>
          <w:lang w:eastAsia="pl-PL"/>
        </w:rPr>
        <w:t xml:space="preserve">lub załączonym dokumencie Wykonawcy, </w:t>
      </w:r>
      <w:r w:rsidRPr="003B1897">
        <w:rPr>
          <w:rFonts w:ascii="Tahoma" w:eastAsia="Cambria" w:hAnsi="Tahoma" w:cs="Tahoma"/>
          <w:sz w:val="20"/>
          <w:szCs w:val="20"/>
          <w:lang w:eastAsia="pl-PL"/>
        </w:rPr>
        <w:t>poprzez zawarcie informacji o wysokości rabatu. Potwierdzeniem takiej zmiany (przyjęciem rabatu) ze strony Zamawiającego będzie w takim przypadku zapłata faktury;</w:t>
      </w:r>
    </w:p>
    <w:p w14:paraId="7C59B9C3" w14:textId="77777777" w:rsidR="00FE29B4" w:rsidRPr="00647365" w:rsidRDefault="00FE29B4" w:rsidP="00FE29B4">
      <w:pPr>
        <w:numPr>
          <w:ilvl w:val="1"/>
          <w:numId w:val="58"/>
        </w:numPr>
        <w:tabs>
          <w:tab w:val="clear" w:pos="624"/>
          <w:tab w:val="num" w:pos="397"/>
        </w:tabs>
        <w:suppressAutoHyphens/>
        <w:autoSpaceDN w:val="0"/>
        <w:spacing w:after="0" w:line="240" w:lineRule="auto"/>
        <w:ind w:left="397"/>
        <w:contextualSpacing/>
        <w:jc w:val="both"/>
        <w:textAlignment w:val="baseline"/>
        <w:rPr>
          <w:rFonts w:ascii="Tahoma" w:eastAsia="Cambria" w:hAnsi="Tahoma" w:cs="Tahoma"/>
          <w:b/>
          <w:bCs/>
          <w:sz w:val="20"/>
          <w:szCs w:val="20"/>
          <w:lang w:eastAsia="pl-PL"/>
        </w:rPr>
      </w:pPr>
      <w:r w:rsidRPr="00647365">
        <w:rPr>
          <w:rFonts w:ascii="Tahoma" w:eastAsia="Cambria" w:hAnsi="Tahoma" w:cs="Tahoma"/>
          <w:sz w:val="20"/>
          <w:szCs w:val="20"/>
          <w:lang w:eastAsia="pl-PL"/>
        </w:rPr>
        <w:t xml:space="preserve">wydłużenie okresu trwania umowy o maksymalnie 12 miesięcy w przypadku niewykorzystania całości asortymentu stanowiącego przedmiot umowy; </w:t>
      </w:r>
    </w:p>
    <w:p w14:paraId="19387A68" w14:textId="77777777" w:rsidR="00FE29B4" w:rsidRPr="00647365" w:rsidRDefault="00FE29B4" w:rsidP="00FE29B4">
      <w:pPr>
        <w:numPr>
          <w:ilvl w:val="1"/>
          <w:numId w:val="58"/>
        </w:numPr>
        <w:tabs>
          <w:tab w:val="clear" w:pos="624"/>
          <w:tab w:val="num" w:pos="397"/>
        </w:tabs>
        <w:suppressAutoHyphens/>
        <w:autoSpaceDN w:val="0"/>
        <w:spacing w:after="0" w:line="240" w:lineRule="auto"/>
        <w:ind w:left="397"/>
        <w:contextualSpacing/>
        <w:jc w:val="both"/>
        <w:textAlignment w:val="baseline"/>
        <w:rPr>
          <w:rFonts w:ascii="Tahoma" w:eastAsia="Cambria" w:hAnsi="Tahoma" w:cs="Tahoma"/>
          <w:b/>
          <w:bCs/>
          <w:sz w:val="20"/>
          <w:szCs w:val="20"/>
          <w:lang w:eastAsia="pl-PL"/>
        </w:rPr>
      </w:pPr>
      <w:r w:rsidRPr="00647365">
        <w:rPr>
          <w:rFonts w:ascii="Tahoma" w:eastAsia="Cambria" w:hAnsi="Tahoma" w:cs="Tahoma"/>
          <w:bCs/>
          <w:sz w:val="20"/>
          <w:szCs w:val="20"/>
          <w:lang w:eastAsia="pl-PL"/>
        </w:rPr>
        <w:t>zmiany rachunku bankowego Wykonawcy wskazanego  w § 3 ust. 3 niniejszej umowy;</w:t>
      </w:r>
    </w:p>
    <w:p w14:paraId="26BCB855" w14:textId="77777777" w:rsidR="00FE29B4" w:rsidRPr="00647365" w:rsidRDefault="00FE29B4" w:rsidP="00FE29B4">
      <w:pPr>
        <w:numPr>
          <w:ilvl w:val="1"/>
          <w:numId w:val="58"/>
        </w:numPr>
        <w:tabs>
          <w:tab w:val="clear" w:pos="624"/>
          <w:tab w:val="num" w:pos="397"/>
        </w:tabs>
        <w:spacing w:after="0" w:line="240" w:lineRule="auto"/>
        <w:ind w:left="397"/>
        <w:contextualSpacing/>
        <w:jc w:val="both"/>
        <w:rPr>
          <w:rFonts w:ascii="Tahoma" w:eastAsia="Cambria" w:hAnsi="Tahoma" w:cs="Tahoma"/>
          <w:sz w:val="20"/>
          <w:szCs w:val="20"/>
          <w:lang w:eastAsia="pl-PL"/>
        </w:rPr>
      </w:pPr>
      <w:r w:rsidRPr="00647365">
        <w:rPr>
          <w:rFonts w:ascii="Tahoma" w:eastAsia="Cambria" w:hAnsi="Tahoma" w:cs="Tahoma"/>
          <w:sz w:val="20"/>
          <w:szCs w:val="20"/>
          <w:lang w:eastAsia="pl-PL"/>
        </w:rPr>
        <w:t>zmiany cen leków rozliczanych w ramach prowadzonych terapii lekowych w przypadku zmniejszenia kwoty limitu finansowania przez NFZ. W takiej sytuacji strony obniżą cenę zakupu leku maksymalnie do wysokości kwoty limitu finansowania w programach lekowych obowiązujących w dacie podania leku i rozliczenia terapii. W przypadku gdy do zmiany limitu finansowania dojdzie po wystawieniu faktury VAT, Wykonawca niezwłocznie wystawi fakturę korygującą.</w:t>
      </w:r>
    </w:p>
    <w:p w14:paraId="30F85279" w14:textId="77777777" w:rsidR="00FE29B4" w:rsidRPr="003B1897" w:rsidRDefault="00FE29B4" w:rsidP="00FE29B4">
      <w:pPr>
        <w:numPr>
          <w:ilvl w:val="0"/>
          <w:numId w:val="65"/>
        </w:numPr>
        <w:spacing w:after="0" w:line="240" w:lineRule="auto"/>
        <w:contextualSpacing/>
        <w:jc w:val="both"/>
        <w:rPr>
          <w:rFonts w:ascii="Tahoma" w:eastAsia="Cambria" w:hAnsi="Tahoma" w:cs="Tahoma"/>
          <w:sz w:val="20"/>
          <w:szCs w:val="20"/>
          <w:lang w:eastAsia="pl-PL"/>
        </w:rPr>
      </w:pPr>
      <w:r>
        <w:rPr>
          <w:rFonts w:ascii="Tahoma" w:eastAsia="Cambria" w:hAnsi="Tahoma" w:cs="Tahoma"/>
          <w:sz w:val="20"/>
          <w:szCs w:val="20"/>
          <w:lang w:eastAsia="pl-PL"/>
        </w:rPr>
        <w:t>Zmiany określone w ust. 4 pkt g</w:t>
      </w:r>
      <w:r w:rsidRPr="003B1897">
        <w:rPr>
          <w:rFonts w:ascii="Tahoma" w:eastAsia="Cambria" w:hAnsi="Tahoma" w:cs="Tahoma"/>
          <w:sz w:val="20"/>
          <w:szCs w:val="20"/>
          <w:lang w:eastAsia="pl-PL"/>
        </w:rPr>
        <w:t xml:space="preserve">) - </w:t>
      </w:r>
      <w:r>
        <w:rPr>
          <w:rFonts w:ascii="Tahoma" w:eastAsia="Cambria" w:hAnsi="Tahoma" w:cs="Tahoma"/>
          <w:sz w:val="20"/>
          <w:szCs w:val="20"/>
          <w:lang w:eastAsia="pl-PL"/>
        </w:rPr>
        <w:t>i</w:t>
      </w:r>
      <w:r w:rsidRPr="003B1897">
        <w:rPr>
          <w:rFonts w:ascii="Tahoma" w:eastAsia="Cambria" w:hAnsi="Tahoma" w:cs="Tahoma"/>
          <w:sz w:val="20"/>
          <w:szCs w:val="20"/>
          <w:lang w:eastAsia="pl-PL"/>
        </w:rPr>
        <w:t>) wymagają formy pisemnego aneksu pod rygorem nieważności.</w:t>
      </w:r>
    </w:p>
    <w:p w14:paraId="4180AB46" w14:textId="77777777" w:rsidR="00FE29B4" w:rsidRPr="003B1897" w:rsidRDefault="00FE29B4" w:rsidP="00FE29B4">
      <w:pPr>
        <w:numPr>
          <w:ilvl w:val="0"/>
          <w:numId w:val="65"/>
        </w:numPr>
        <w:suppressAutoHyphens/>
        <w:spacing w:after="0" w:line="100" w:lineRule="atLeast"/>
        <w:contextualSpacing/>
        <w:jc w:val="both"/>
        <w:rPr>
          <w:rFonts w:ascii="Tahoma" w:eastAsia="Cambria" w:hAnsi="Tahoma" w:cs="Tahoma"/>
          <w:kern w:val="1"/>
          <w:sz w:val="20"/>
          <w:szCs w:val="20"/>
          <w:lang w:eastAsia="hi-IN" w:bidi="hi-IN"/>
        </w:rPr>
      </w:pPr>
      <w:bookmarkStart w:id="11" w:name="_Hlk76376872"/>
      <w:bookmarkEnd w:id="10"/>
      <w:r w:rsidRPr="003B1897">
        <w:rPr>
          <w:rFonts w:ascii="Tahoma" w:eastAsia="Cambria" w:hAnsi="Tahoma" w:cs="Tahoma"/>
          <w:kern w:val="1"/>
          <w:sz w:val="20"/>
          <w:szCs w:val="20"/>
          <w:lang w:eastAsia="hi-IN" w:bidi="hi-IN"/>
        </w:rPr>
        <w:t>Strony dopuszczają możliwość zmiany wynagrodzenia należnego Wykonawcy wyłącznie w formie pisemnego aneksu do niniejszej umowy. Zmiana taka może nastąpić w przypadku zaistnienia przynajmniej jednej z następujących okoliczności:</w:t>
      </w:r>
    </w:p>
    <w:p w14:paraId="00376291" w14:textId="77777777" w:rsidR="00FE29B4" w:rsidRPr="003B1897" w:rsidRDefault="00FE29B4" w:rsidP="00FE29B4">
      <w:pPr>
        <w:numPr>
          <w:ilvl w:val="0"/>
          <w:numId w:val="68"/>
        </w:numPr>
        <w:spacing w:after="0" w:line="240" w:lineRule="auto"/>
        <w:contextualSpacing/>
        <w:jc w:val="both"/>
        <w:rPr>
          <w:rFonts w:ascii="Tahoma" w:eastAsia="Cambria" w:hAnsi="Tahoma" w:cs="Tahoma"/>
          <w:sz w:val="20"/>
          <w:szCs w:val="20"/>
          <w:lang w:eastAsia="pl-PL"/>
        </w:rPr>
      </w:pPr>
      <w:r w:rsidRPr="003B1897">
        <w:rPr>
          <w:rFonts w:ascii="Tahoma" w:eastAsia="Cambria" w:hAnsi="Tahoma" w:cs="Tahoma"/>
          <w:sz w:val="20"/>
          <w:szCs w:val="20"/>
          <w:lang w:eastAsia="pl-PL"/>
        </w:rPr>
        <w:t>zmiany stawki podatku od towarów i usług</w:t>
      </w:r>
      <w:r>
        <w:rPr>
          <w:rFonts w:ascii="Tahoma" w:eastAsia="Cambria" w:hAnsi="Tahoma" w:cs="Tahoma"/>
          <w:sz w:val="20"/>
          <w:szCs w:val="20"/>
          <w:lang w:eastAsia="pl-PL"/>
        </w:rPr>
        <w:t xml:space="preserve"> oraz podatku akcyzowego </w:t>
      </w:r>
      <w:r w:rsidRPr="003B1897">
        <w:rPr>
          <w:rFonts w:ascii="Tahoma" w:eastAsia="Cambria" w:hAnsi="Tahoma" w:cs="Tahoma"/>
          <w:sz w:val="20"/>
          <w:szCs w:val="20"/>
          <w:lang w:eastAsia="pl-PL"/>
        </w:rPr>
        <w:t>,</w:t>
      </w:r>
    </w:p>
    <w:p w14:paraId="67CD08C0" w14:textId="77777777" w:rsidR="00FE29B4" w:rsidRPr="003B1897" w:rsidRDefault="00FE29B4" w:rsidP="00FE29B4">
      <w:pPr>
        <w:numPr>
          <w:ilvl w:val="0"/>
          <w:numId w:val="68"/>
        </w:numPr>
        <w:spacing w:after="0" w:line="240" w:lineRule="auto"/>
        <w:contextualSpacing/>
        <w:jc w:val="both"/>
        <w:rPr>
          <w:rFonts w:ascii="Tahoma" w:eastAsia="Cambria" w:hAnsi="Tahoma" w:cs="Tahoma"/>
          <w:sz w:val="20"/>
          <w:szCs w:val="20"/>
          <w:lang w:eastAsia="pl-PL"/>
        </w:rPr>
      </w:pPr>
      <w:r w:rsidRPr="003B1897">
        <w:rPr>
          <w:rFonts w:ascii="Tahoma" w:eastAsia="Cambria" w:hAnsi="Tahoma" w:cs="Tahoma"/>
          <w:sz w:val="20"/>
          <w:szCs w:val="20"/>
          <w:lang w:eastAsia="pl-PL"/>
        </w:rPr>
        <w:t>zmiany wysokości minimalnego wynagrodzenia za pracę albo wysokości minimalnej stawki godzinowej</w:t>
      </w:r>
      <w:r>
        <w:rPr>
          <w:rFonts w:ascii="Tahoma" w:eastAsia="Cambria" w:hAnsi="Tahoma" w:cs="Tahoma"/>
          <w:sz w:val="20"/>
          <w:szCs w:val="20"/>
          <w:lang w:eastAsia="pl-PL"/>
        </w:rPr>
        <w:t xml:space="preserve">, </w:t>
      </w:r>
      <w:r w:rsidRPr="003B1897">
        <w:rPr>
          <w:rFonts w:ascii="Tahoma" w:eastAsia="Cambria" w:hAnsi="Tahoma" w:cs="Tahoma"/>
          <w:sz w:val="20"/>
          <w:szCs w:val="20"/>
          <w:lang w:eastAsia="pl-PL"/>
        </w:rPr>
        <w:t>ustalonych na podstawie  ustawy z dnia 10 października 2002 r. o minimalnym wynagrodzeniu za pracę,</w:t>
      </w:r>
    </w:p>
    <w:p w14:paraId="3FD590CF" w14:textId="77777777" w:rsidR="00FE29B4" w:rsidRPr="003B1897" w:rsidRDefault="00FE29B4" w:rsidP="00FE29B4">
      <w:pPr>
        <w:numPr>
          <w:ilvl w:val="0"/>
          <w:numId w:val="68"/>
        </w:numPr>
        <w:spacing w:after="0" w:line="240" w:lineRule="auto"/>
        <w:contextualSpacing/>
        <w:jc w:val="both"/>
        <w:rPr>
          <w:rFonts w:ascii="Tahoma" w:eastAsia="Cambria" w:hAnsi="Tahoma" w:cs="Tahoma"/>
          <w:sz w:val="20"/>
          <w:szCs w:val="20"/>
          <w:lang w:eastAsia="pl-PL"/>
        </w:rPr>
      </w:pPr>
      <w:r w:rsidRPr="003B1897">
        <w:rPr>
          <w:rFonts w:ascii="Tahoma" w:eastAsia="Cambria" w:hAnsi="Tahoma" w:cs="Tahoma"/>
          <w:sz w:val="20"/>
          <w:szCs w:val="20"/>
          <w:lang w:eastAsia="pl-PL"/>
        </w:rPr>
        <w:t>zmiany zasad podlegania ubezpieczeniom społecznym lub ubezpieczeniu zdrowotnemu lub wysokości stawki składki na ubezpieczenia społeczne lub zdrowotne</w:t>
      </w:r>
    </w:p>
    <w:p w14:paraId="7F211C01" w14:textId="77777777" w:rsidR="00FE29B4" w:rsidRDefault="00FE29B4" w:rsidP="00FE29B4">
      <w:pPr>
        <w:numPr>
          <w:ilvl w:val="0"/>
          <w:numId w:val="68"/>
        </w:numPr>
        <w:spacing w:after="0" w:line="240" w:lineRule="auto"/>
        <w:contextualSpacing/>
        <w:jc w:val="both"/>
        <w:rPr>
          <w:rFonts w:ascii="Tahoma" w:eastAsia="Cambria" w:hAnsi="Tahoma" w:cs="Tahoma"/>
          <w:sz w:val="20"/>
          <w:szCs w:val="20"/>
          <w:lang w:eastAsia="pl-PL"/>
        </w:rPr>
      </w:pPr>
      <w:r w:rsidRPr="003B1897">
        <w:rPr>
          <w:rFonts w:ascii="Tahoma" w:eastAsia="Cambria" w:hAnsi="Tahoma" w:cs="Tahoma"/>
          <w:sz w:val="20"/>
          <w:szCs w:val="20"/>
          <w:lang w:eastAsia="pl-PL"/>
        </w:rPr>
        <w:t>zmiany zasad gromadzenia i wysokości wpłat do pracowniczych planów kapitałowych, o których mowa w ustawie z dnia 4 października 2018 r. o pracowniczych planach kapitałowych</w:t>
      </w:r>
    </w:p>
    <w:p w14:paraId="343C4528" w14:textId="77777777" w:rsidR="00FE29B4" w:rsidRPr="003B1897" w:rsidRDefault="00FE29B4" w:rsidP="00FE29B4">
      <w:pPr>
        <w:spacing w:after="0" w:line="240" w:lineRule="auto"/>
        <w:ind w:left="227"/>
        <w:contextualSpacing/>
        <w:jc w:val="both"/>
        <w:rPr>
          <w:rFonts w:ascii="Tahoma" w:eastAsia="Cambria" w:hAnsi="Tahoma" w:cs="Tahoma"/>
          <w:sz w:val="20"/>
          <w:szCs w:val="20"/>
          <w:lang w:eastAsia="pl-PL"/>
        </w:rPr>
      </w:pPr>
      <w:r w:rsidRPr="003B1897">
        <w:rPr>
          <w:rFonts w:ascii="Tahoma" w:eastAsia="Cambria" w:hAnsi="Tahoma" w:cs="Tahoma"/>
          <w:sz w:val="20"/>
          <w:szCs w:val="20"/>
          <w:lang w:eastAsia="pl-PL"/>
        </w:rPr>
        <w:t>– jeżeli zmiany te będą miały wpływ na koszty wykonania zamówienia pr</w:t>
      </w:r>
      <w:r>
        <w:rPr>
          <w:rFonts w:ascii="Tahoma" w:eastAsia="Cambria" w:hAnsi="Tahoma" w:cs="Tahoma"/>
          <w:sz w:val="20"/>
          <w:szCs w:val="20"/>
          <w:lang w:eastAsia="pl-PL"/>
        </w:rPr>
        <w:t>zez W</w:t>
      </w:r>
      <w:r w:rsidRPr="003B1897">
        <w:rPr>
          <w:rFonts w:ascii="Tahoma" w:eastAsia="Cambria" w:hAnsi="Tahoma" w:cs="Tahoma"/>
          <w:sz w:val="20"/>
          <w:szCs w:val="20"/>
          <w:lang w:eastAsia="pl-PL"/>
        </w:rPr>
        <w:t>ykonawcę.</w:t>
      </w:r>
    </w:p>
    <w:p w14:paraId="0735CD80" w14:textId="77777777" w:rsidR="00FE29B4" w:rsidRPr="003B1897" w:rsidRDefault="00FE29B4" w:rsidP="00FE29B4">
      <w:pPr>
        <w:numPr>
          <w:ilvl w:val="0"/>
          <w:numId w:val="65"/>
        </w:numPr>
        <w:suppressAutoHyphens/>
        <w:spacing w:after="0" w:line="100" w:lineRule="atLeast"/>
        <w:contextualSpacing/>
        <w:jc w:val="both"/>
        <w:rPr>
          <w:rFonts w:ascii="Tahoma" w:eastAsia="Cambria" w:hAnsi="Tahoma" w:cs="Tahoma"/>
          <w:sz w:val="20"/>
          <w:szCs w:val="20"/>
          <w:lang w:eastAsia="pl-PL"/>
        </w:rPr>
      </w:pPr>
      <w:r w:rsidRPr="003B1897">
        <w:rPr>
          <w:rFonts w:ascii="Tahoma" w:eastAsia="Cambria" w:hAnsi="Tahoma" w:cs="Tahoma"/>
          <w:sz w:val="20"/>
          <w:szCs w:val="20"/>
          <w:lang w:eastAsia="pl-PL"/>
        </w:rPr>
        <w:t xml:space="preserve">W przypadku zaistnienia powyższych okoliczności Strona zamierzająca uzyskać zmianę wysokości wynagrodzenia zobowiązana jest do złożenia drugiej Stronie pisemnego wniosku o wprowadzenie stosownej zmiany. Wniosek o zmianę wynagrodzenia musi zawierać: </w:t>
      </w:r>
    </w:p>
    <w:p w14:paraId="3619634B" w14:textId="77777777" w:rsidR="00FE29B4" w:rsidRPr="003B1897" w:rsidRDefault="00FE29B4" w:rsidP="00FE29B4">
      <w:pPr>
        <w:numPr>
          <w:ilvl w:val="0"/>
          <w:numId w:val="66"/>
        </w:numPr>
        <w:spacing w:after="0" w:line="240" w:lineRule="auto"/>
        <w:contextualSpacing/>
        <w:jc w:val="both"/>
        <w:rPr>
          <w:rFonts w:ascii="Tahoma" w:eastAsia="Cambria" w:hAnsi="Tahoma" w:cs="Tahoma"/>
          <w:sz w:val="20"/>
          <w:szCs w:val="20"/>
          <w:lang w:eastAsia="pl-PL"/>
        </w:rPr>
      </w:pPr>
      <w:r w:rsidRPr="003B1897">
        <w:rPr>
          <w:rFonts w:ascii="Tahoma" w:eastAsia="Cambria" w:hAnsi="Tahoma" w:cs="Tahoma"/>
          <w:sz w:val="20"/>
          <w:szCs w:val="20"/>
          <w:lang w:eastAsia="pl-PL"/>
        </w:rPr>
        <w:t>wskazanie okoliczności stanowiącej podstawę do zmiany</w:t>
      </w:r>
      <w:r>
        <w:rPr>
          <w:rFonts w:ascii="Tahoma" w:eastAsia="Cambria" w:hAnsi="Tahoma" w:cs="Tahoma"/>
          <w:sz w:val="20"/>
          <w:szCs w:val="20"/>
          <w:lang w:eastAsia="pl-PL"/>
        </w:rPr>
        <w:t>;</w:t>
      </w:r>
      <w:r w:rsidRPr="003B1897">
        <w:rPr>
          <w:rFonts w:ascii="Tahoma" w:eastAsia="Cambria" w:hAnsi="Tahoma" w:cs="Tahoma"/>
          <w:sz w:val="20"/>
          <w:szCs w:val="20"/>
          <w:lang w:eastAsia="pl-PL"/>
        </w:rPr>
        <w:t xml:space="preserve"> </w:t>
      </w:r>
    </w:p>
    <w:p w14:paraId="07030C24" w14:textId="77777777" w:rsidR="00FE29B4" w:rsidRPr="003B1897" w:rsidRDefault="00FE29B4" w:rsidP="00FE29B4">
      <w:pPr>
        <w:numPr>
          <w:ilvl w:val="0"/>
          <w:numId w:val="66"/>
        </w:numPr>
        <w:spacing w:after="0" w:line="240" w:lineRule="auto"/>
        <w:contextualSpacing/>
        <w:jc w:val="both"/>
        <w:rPr>
          <w:rFonts w:ascii="Tahoma" w:eastAsia="Cambria" w:hAnsi="Tahoma" w:cs="Tahoma"/>
          <w:sz w:val="20"/>
          <w:szCs w:val="20"/>
          <w:lang w:eastAsia="pl-PL"/>
        </w:rPr>
      </w:pPr>
      <w:r w:rsidRPr="003B1897">
        <w:rPr>
          <w:rFonts w:ascii="Tahoma" w:eastAsia="Cambria" w:hAnsi="Tahoma" w:cs="Tahoma"/>
          <w:sz w:val="20"/>
          <w:szCs w:val="20"/>
          <w:lang w:eastAsia="pl-PL"/>
        </w:rPr>
        <w:t>uzasadnienie wskazujące jaki wpływ ma okoliczność na w</w:t>
      </w:r>
      <w:r>
        <w:rPr>
          <w:rFonts w:ascii="Tahoma" w:eastAsia="Cambria" w:hAnsi="Tahoma" w:cs="Tahoma"/>
          <w:sz w:val="20"/>
          <w:szCs w:val="20"/>
          <w:lang w:eastAsia="pl-PL"/>
        </w:rPr>
        <w:t>ysokość wynagrodzenia Wykonawcy;</w:t>
      </w:r>
    </w:p>
    <w:p w14:paraId="1AF57707" w14:textId="77777777" w:rsidR="00FE29B4" w:rsidRPr="003B1897" w:rsidRDefault="00FE29B4" w:rsidP="00FE29B4">
      <w:pPr>
        <w:numPr>
          <w:ilvl w:val="0"/>
          <w:numId w:val="66"/>
        </w:numPr>
        <w:spacing w:after="0" w:line="240" w:lineRule="auto"/>
        <w:contextualSpacing/>
        <w:jc w:val="both"/>
        <w:rPr>
          <w:rFonts w:ascii="Tahoma" w:eastAsia="Cambria" w:hAnsi="Tahoma" w:cs="Tahoma"/>
          <w:sz w:val="20"/>
          <w:szCs w:val="20"/>
          <w:lang w:eastAsia="pl-PL"/>
        </w:rPr>
      </w:pPr>
      <w:r w:rsidRPr="003B1897">
        <w:rPr>
          <w:rFonts w:ascii="Tahoma" w:eastAsia="Cambria" w:hAnsi="Tahoma" w:cs="Tahoma"/>
          <w:sz w:val="20"/>
          <w:szCs w:val="20"/>
          <w:lang w:eastAsia="pl-PL"/>
        </w:rPr>
        <w:t>propozycję nowej wysokości wynagrodzenia.</w:t>
      </w:r>
    </w:p>
    <w:p w14:paraId="55E418FD" w14:textId="77777777" w:rsidR="00FE29B4" w:rsidRPr="003B1897" w:rsidRDefault="00FE29B4" w:rsidP="00FE29B4">
      <w:pPr>
        <w:suppressAutoHyphens/>
        <w:spacing w:after="0" w:line="100" w:lineRule="atLeast"/>
        <w:ind w:left="358"/>
        <w:jc w:val="both"/>
        <w:rPr>
          <w:rFonts w:ascii="Tahoma" w:eastAsia="Cambria" w:hAnsi="Tahoma" w:cs="Tahoma"/>
          <w:sz w:val="20"/>
          <w:szCs w:val="20"/>
          <w:lang w:eastAsia="pl-PL"/>
        </w:rPr>
      </w:pPr>
      <w:r w:rsidRPr="003B1897">
        <w:rPr>
          <w:rFonts w:ascii="Tahoma" w:eastAsia="Cambria" w:hAnsi="Tahoma" w:cs="Tahoma"/>
          <w:sz w:val="20"/>
          <w:szCs w:val="20"/>
          <w:lang w:eastAsia="pl-PL"/>
        </w:rPr>
        <w:t>Na skutek złożonego, kompletnego wniosku spełniającego wymagania określone powyżej Strony</w:t>
      </w:r>
      <w:r>
        <w:rPr>
          <w:rFonts w:ascii="Tahoma" w:eastAsia="Cambria" w:hAnsi="Tahoma" w:cs="Tahoma"/>
          <w:sz w:val="20"/>
          <w:szCs w:val="20"/>
          <w:lang w:eastAsia="pl-PL"/>
        </w:rPr>
        <w:t xml:space="preserve">                    </w:t>
      </w:r>
      <w:r w:rsidRPr="003B1897">
        <w:rPr>
          <w:rFonts w:ascii="Tahoma" w:eastAsia="Cambria" w:hAnsi="Tahoma" w:cs="Tahoma"/>
          <w:sz w:val="20"/>
          <w:szCs w:val="20"/>
          <w:lang w:eastAsia="pl-PL"/>
        </w:rPr>
        <w:t>w terminie 10 dni podejmą negocjacje dotyczące nowej wysokości wynagrodzenia. W przypadku uzgodnienia nowej wysokości wynagrodzenia Strony zawrą stosowny pisemny an</w:t>
      </w:r>
      <w:r>
        <w:rPr>
          <w:rFonts w:ascii="Tahoma" w:eastAsia="Cambria" w:hAnsi="Tahoma" w:cs="Tahoma"/>
          <w:sz w:val="20"/>
          <w:szCs w:val="20"/>
          <w:lang w:eastAsia="pl-PL"/>
        </w:rPr>
        <w:t xml:space="preserve">eks do umowy. W przypadku gdyby </w:t>
      </w:r>
      <w:r w:rsidRPr="003B1897">
        <w:rPr>
          <w:rFonts w:ascii="Tahoma" w:eastAsia="Cambria" w:hAnsi="Tahoma" w:cs="Tahoma"/>
          <w:sz w:val="20"/>
          <w:szCs w:val="20"/>
          <w:lang w:eastAsia="pl-PL"/>
        </w:rPr>
        <w:t>w terminie 1 miesiąca od podjęcia negocjacji nie doszło do porozumienia odnośnie nowej wysokości wynagrodzenia Wykonawcy</w:t>
      </w:r>
      <w:r>
        <w:rPr>
          <w:rFonts w:ascii="Tahoma" w:eastAsia="Cambria" w:hAnsi="Tahoma" w:cs="Tahoma"/>
          <w:sz w:val="20"/>
          <w:szCs w:val="20"/>
          <w:lang w:eastAsia="pl-PL"/>
        </w:rPr>
        <w:t>,</w:t>
      </w:r>
      <w:r w:rsidRPr="003B1897">
        <w:rPr>
          <w:rFonts w:ascii="Tahoma" w:eastAsia="Cambria" w:hAnsi="Tahoma" w:cs="Tahoma"/>
          <w:sz w:val="20"/>
          <w:szCs w:val="20"/>
          <w:lang w:eastAsia="pl-PL"/>
        </w:rPr>
        <w:t xml:space="preserve"> każda ze Stron ma prawo rozwiązać umowę </w:t>
      </w:r>
      <w:r>
        <w:rPr>
          <w:rFonts w:ascii="Tahoma" w:eastAsia="Cambria" w:hAnsi="Tahoma" w:cs="Tahoma"/>
          <w:sz w:val="20"/>
          <w:szCs w:val="20"/>
          <w:lang w:eastAsia="pl-PL"/>
        </w:rPr>
        <w:t xml:space="preserve">                             </w:t>
      </w:r>
      <w:r w:rsidRPr="003B1897">
        <w:rPr>
          <w:rFonts w:ascii="Tahoma" w:eastAsia="Cambria" w:hAnsi="Tahoma" w:cs="Tahoma"/>
          <w:sz w:val="20"/>
          <w:szCs w:val="20"/>
          <w:lang w:eastAsia="pl-PL"/>
        </w:rPr>
        <w:t>z zachowaniem trzymiesięcznego terminu wypowiedzenia upływającego na koniec miesiąca kalendarzowego.</w:t>
      </w:r>
    </w:p>
    <w:p w14:paraId="2A9F8CC2" w14:textId="77777777" w:rsidR="00FE29B4" w:rsidRPr="003B1897" w:rsidRDefault="00FE29B4" w:rsidP="00FE29B4">
      <w:pPr>
        <w:widowControl w:val="0"/>
        <w:numPr>
          <w:ilvl w:val="0"/>
          <w:numId w:val="65"/>
        </w:numPr>
        <w:suppressAutoHyphens/>
        <w:spacing w:after="0" w:line="240" w:lineRule="auto"/>
        <w:contextualSpacing/>
        <w:jc w:val="both"/>
        <w:rPr>
          <w:rFonts w:ascii="Tahoma" w:eastAsia="Cambria" w:hAnsi="Tahoma" w:cs="Tahoma"/>
          <w:sz w:val="20"/>
          <w:szCs w:val="20"/>
          <w:lang w:eastAsia="ar-SA"/>
        </w:rPr>
      </w:pPr>
      <w:r w:rsidRPr="003B1897">
        <w:rPr>
          <w:rFonts w:ascii="Tahoma" w:eastAsia="Cambria" w:hAnsi="Tahoma" w:cs="Tahoma"/>
          <w:sz w:val="20"/>
          <w:szCs w:val="20"/>
          <w:lang w:eastAsia="pl-PL"/>
        </w:rPr>
        <w:t xml:space="preserve">Wykonawca nie może bez uzyskania wcześniejszej pisemnej zgody Zamawiającego przelać jakichkolwiek praw lub obowiązków wynikających z niniejszej umowy na osoby trzecie. Czynność prawna mająca </w:t>
      </w:r>
      <w:r>
        <w:rPr>
          <w:rFonts w:ascii="Tahoma" w:eastAsia="Cambria" w:hAnsi="Tahoma" w:cs="Tahoma"/>
          <w:sz w:val="20"/>
          <w:szCs w:val="20"/>
          <w:lang w:eastAsia="pl-PL"/>
        </w:rPr>
        <w:t xml:space="preserve">                 </w:t>
      </w:r>
      <w:r w:rsidRPr="003B1897">
        <w:rPr>
          <w:rFonts w:ascii="Tahoma" w:eastAsia="Cambria" w:hAnsi="Tahoma" w:cs="Tahoma"/>
          <w:sz w:val="20"/>
          <w:szCs w:val="20"/>
          <w:lang w:eastAsia="pl-PL"/>
        </w:rPr>
        <w:t xml:space="preserve">na celu zmianę wierzyciela Zamawiającego, może nastąpić wyłącznie po wyrażeniu zgody  przez podmiot </w:t>
      </w:r>
      <w:r w:rsidRPr="003B1897">
        <w:rPr>
          <w:rFonts w:ascii="Tahoma" w:eastAsia="Cambria" w:hAnsi="Tahoma" w:cs="Tahoma"/>
          <w:sz w:val="20"/>
          <w:szCs w:val="20"/>
          <w:lang w:eastAsia="pl-PL"/>
        </w:rPr>
        <w:lastRenderedPageBreak/>
        <w:t>tworzący Zamawiającego.</w:t>
      </w:r>
    </w:p>
    <w:p w14:paraId="45E7C911" w14:textId="77777777" w:rsidR="00FE29B4" w:rsidRPr="003B1897" w:rsidRDefault="00FE29B4" w:rsidP="00FE29B4">
      <w:pPr>
        <w:widowControl w:val="0"/>
        <w:numPr>
          <w:ilvl w:val="0"/>
          <w:numId w:val="65"/>
        </w:numPr>
        <w:tabs>
          <w:tab w:val="num" w:pos="720"/>
        </w:tabs>
        <w:suppressAutoHyphens/>
        <w:spacing w:after="0" w:line="240" w:lineRule="auto"/>
        <w:contextualSpacing/>
        <w:jc w:val="both"/>
        <w:rPr>
          <w:rFonts w:ascii="Tahoma" w:eastAsia="Cambria" w:hAnsi="Tahoma" w:cs="Tahoma"/>
          <w:sz w:val="20"/>
          <w:szCs w:val="20"/>
          <w:lang w:eastAsia="pl-PL"/>
        </w:rPr>
      </w:pPr>
      <w:r w:rsidRPr="003B1897">
        <w:rPr>
          <w:rFonts w:ascii="Tahoma" w:eastAsia="Cambria" w:hAnsi="Tahoma" w:cs="Tahoma"/>
          <w:sz w:val="20"/>
          <w:szCs w:val="20"/>
          <w:lang w:eastAsia="pl-PL"/>
        </w:rPr>
        <w:t>Wszelkie spory wynikłe na tle realizacji umowy będzie rozstrzygał sąd powszechny właściwy miejscowo dla siedziby Zamawiającego.</w:t>
      </w:r>
    </w:p>
    <w:p w14:paraId="68195BCD" w14:textId="77777777" w:rsidR="00FE29B4" w:rsidRPr="003B1897" w:rsidRDefault="00FE29B4" w:rsidP="00FE29B4">
      <w:pPr>
        <w:widowControl w:val="0"/>
        <w:numPr>
          <w:ilvl w:val="0"/>
          <w:numId w:val="65"/>
        </w:numPr>
        <w:spacing w:after="0" w:line="240" w:lineRule="auto"/>
        <w:contextualSpacing/>
        <w:jc w:val="both"/>
        <w:rPr>
          <w:rFonts w:ascii="Tahoma" w:eastAsia="Cambria" w:hAnsi="Tahoma" w:cs="Tahoma"/>
          <w:sz w:val="20"/>
          <w:szCs w:val="20"/>
          <w:lang w:eastAsia="pl-PL"/>
        </w:rPr>
      </w:pPr>
      <w:r w:rsidRPr="003B1897">
        <w:rPr>
          <w:rFonts w:ascii="Tahoma" w:eastAsia="Cambria" w:hAnsi="Tahoma" w:cs="Tahoma"/>
          <w:sz w:val="20"/>
          <w:szCs w:val="20"/>
          <w:lang w:eastAsia="pl-PL"/>
        </w:rPr>
        <w:t>Umowę sporządzono w trzech jednobrzmiących egzemplarzach, dwa egzemplarze</w:t>
      </w:r>
      <w:r>
        <w:rPr>
          <w:rFonts w:ascii="Tahoma" w:eastAsia="Cambria" w:hAnsi="Tahoma" w:cs="Tahoma"/>
          <w:sz w:val="20"/>
          <w:szCs w:val="20"/>
          <w:lang w:eastAsia="pl-PL"/>
        </w:rPr>
        <w:t xml:space="preserve"> </w:t>
      </w:r>
      <w:r w:rsidRPr="003B1897">
        <w:rPr>
          <w:rFonts w:ascii="Tahoma" w:eastAsia="Cambria" w:hAnsi="Tahoma" w:cs="Tahoma"/>
          <w:sz w:val="20"/>
          <w:szCs w:val="20"/>
          <w:lang w:eastAsia="pl-PL"/>
        </w:rPr>
        <w:t>dla Zamawiającego, jeden egzemplarz dla Wykonawcy</w:t>
      </w:r>
    </w:p>
    <w:bookmarkEnd w:id="11"/>
    <w:p w14:paraId="2FE3C461" w14:textId="77777777" w:rsidR="00FE29B4" w:rsidRPr="003B1897" w:rsidRDefault="00FE29B4" w:rsidP="00FE29B4">
      <w:pPr>
        <w:widowControl w:val="0"/>
        <w:suppressAutoHyphens/>
        <w:spacing w:after="0" w:line="240" w:lineRule="auto"/>
        <w:rPr>
          <w:rFonts w:ascii="Tahoma" w:eastAsia="Cambria" w:hAnsi="Tahoma" w:cs="Tahoma"/>
          <w:kern w:val="2"/>
          <w:sz w:val="20"/>
          <w:szCs w:val="20"/>
          <w:lang w:eastAsia="ar-SA"/>
        </w:rPr>
      </w:pPr>
    </w:p>
    <w:p w14:paraId="4FF18F36" w14:textId="77777777" w:rsidR="00FE29B4" w:rsidRPr="003B1897" w:rsidRDefault="00FE29B4" w:rsidP="00FE29B4">
      <w:pPr>
        <w:widowControl w:val="0"/>
        <w:suppressAutoHyphens/>
        <w:spacing w:after="0" w:line="240" w:lineRule="auto"/>
        <w:rPr>
          <w:rFonts w:ascii="Tahoma" w:eastAsia="Cambria" w:hAnsi="Tahoma" w:cs="Tahoma"/>
          <w:kern w:val="2"/>
          <w:sz w:val="20"/>
          <w:szCs w:val="20"/>
          <w:lang w:eastAsia="ar-SA"/>
        </w:rPr>
      </w:pPr>
    </w:p>
    <w:p w14:paraId="010FD985" w14:textId="77777777" w:rsidR="00FE29B4" w:rsidRPr="003B1897" w:rsidRDefault="00FE29B4" w:rsidP="00FE29B4">
      <w:pPr>
        <w:widowControl w:val="0"/>
        <w:suppressAutoHyphens/>
        <w:spacing w:after="0" w:line="240" w:lineRule="auto"/>
        <w:rPr>
          <w:rFonts w:ascii="Tahoma" w:eastAsia="Cambria" w:hAnsi="Tahoma" w:cs="Tahoma"/>
          <w:kern w:val="2"/>
          <w:sz w:val="20"/>
          <w:szCs w:val="20"/>
          <w:lang w:eastAsia="ar-SA"/>
        </w:rPr>
      </w:pPr>
      <w:r w:rsidRPr="003B1897">
        <w:rPr>
          <w:rFonts w:ascii="Tahoma" w:eastAsia="Cambria" w:hAnsi="Tahoma" w:cs="Tahoma"/>
          <w:kern w:val="2"/>
          <w:sz w:val="20"/>
          <w:szCs w:val="20"/>
          <w:lang w:eastAsia="ar-SA"/>
        </w:rPr>
        <w:t>Załączniki do umowy:</w:t>
      </w:r>
    </w:p>
    <w:p w14:paraId="5818810E" w14:textId="77777777" w:rsidR="00FE29B4" w:rsidRDefault="00FE29B4" w:rsidP="00FE29B4">
      <w:pPr>
        <w:numPr>
          <w:ilvl w:val="0"/>
          <w:numId w:val="63"/>
        </w:numPr>
        <w:spacing w:after="0" w:line="240" w:lineRule="auto"/>
        <w:ind w:left="720"/>
        <w:contextualSpacing/>
        <w:rPr>
          <w:rFonts w:ascii="Tahoma" w:eastAsia="Cambria" w:hAnsi="Tahoma" w:cs="Tahoma"/>
          <w:sz w:val="20"/>
          <w:szCs w:val="20"/>
          <w:lang w:eastAsia="pl-PL"/>
        </w:rPr>
      </w:pPr>
      <w:r w:rsidRPr="003B1897">
        <w:rPr>
          <w:rFonts w:ascii="Tahoma" w:eastAsia="Cambria" w:hAnsi="Tahoma" w:cs="Tahoma"/>
          <w:sz w:val="20"/>
          <w:szCs w:val="20"/>
          <w:lang w:eastAsia="pl-PL"/>
        </w:rPr>
        <w:t>Formularz asortymentowo-cenowy</w:t>
      </w:r>
    </w:p>
    <w:p w14:paraId="3F1BE9B4" w14:textId="7254434C" w:rsidR="00FE29B4" w:rsidRPr="003B1897" w:rsidRDefault="00FE29B4" w:rsidP="00FE29B4">
      <w:pPr>
        <w:numPr>
          <w:ilvl w:val="0"/>
          <w:numId w:val="63"/>
        </w:numPr>
        <w:spacing w:after="0" w:line="240" w:lineRule="auto"/>
        <w:ind w:left="720"/>
        <w:contextualSpacing/>
        <w:rPr>
          <w:rFonts w:ascii="Tahoma" w:eastAsia="Cambria" w:hAnsi="Tahoma" w:cs="Tahoma"/>
          <w:sz w:val="20"/>
          <w:szCs w:val="20"/>
          <w:lang w:eastAsia="pl-PL"/>
        </w:rPr>
      </w:pPr>
      <w:r>
        <w:rPr>
          <w:rFonts w:ascii="Tahoma" w:eastAsia="Cambria" w:hAnsi="Tahoma" w:cs="Tahoma"/>
          <w:sz w:val="20"/>
          <w:szCs w:val="20"/>
          <w:lang w:eastAsia="pl-PL"/>
        </w:rPr>
        <w:t>Klauzula informacyjna</w:t>
      </w:r>
    </w:p>
    <w:p w14:paraId="2CE167BF" w14:textId="77777777" w:rsidR="00FE29B4" w:rsidRPr="003B1897" w:rsidRDefault="00FE29B4" w:rsidP="00FE29B4">
      <w:pPr>
        <w:keepNext/>
        <w:widowControl w:val="0"/>
        <w:suppressAutoHyphens/>
        <w:spacing w:after="0" w:line="240" w:lineRule="auto"/>
        <w:ind w:left="227"/>
        <w:outlineLvl w:val="5"/>
        <w:rPr>
          <w:rFonts w:ascii="Tahoma" w:eastAsia="Cambria" w:hAnsi="Tahoma" w:cs="Tahoma"/>
          <w:b/>
          <w:bCs/>
          <w:sz w:val="20"/>
          <w:szCs w:val="20"/>
          <w:lang w:eastAsia="ar-SA"/>
        </w:rPr>
      </w:pPr>
    </w:p>
    <w:p w14:paraId="5E55DD8E" w14:textId="77777777" w:rsidR="00FE29B4" w:rsidRPr="003B1897" w:rsidRDefault="00FE29B4" w:rsidP="00FE29B4">
      <w:pPr>
        <w:keepNext/>
        <w:widowControl w:val="0"/>
        <w:suppressAutoHyphens/>
        <w:spacing w:after="0" w:line="240" w:lineRule="auto"/>
        <w:ind w:left="227"/>
        <w:outlineLvl w:val="5"/>
        <w:rPr>
          <w:rFonts w:ascii="Tahoma" w:eastAsia="Cambria" w:hAnsi="Tahoma" w:cs="Tahoma"/>
          <w:b/>
          <w:bCs/>
          <w:sz w:val="20"/>
          <w:szCs w:val="20"/>
          <w:lang w:eastAsia="ar-SA"/>
        </w:rPr>
      </w:pPr>
      <w:r w:rsidRPr="003B1897">
        <w:rPr>
          <w:rFonts w:ascii="Tahoma" w:eastAsia="Cambria" w:hAnsi="Tahoma" w:cs="Tahoma"/>
          <w:b/>
          <w:bCs/>
          <w:sz w:val="20"/>
          <w:szCs w:val="20"/>
          <w:lang w:eastAsia="ar-SA"/>
        </w:rPr>
        <w:t>Wykonawca</w:t>
      </w:r>
      <w:r w:rsidRPr="003B1897">
        <w:rPr>
          <w:rFonts w:ascii="Tahoma" w:eastAsia="Cambria" w:hAnsi="Tahoma" w:cs="Tahoma"/>
          <w:b/>
          <w:bCs/>
          <w:sz w:val="20"/>
          <w:szCs w:val="20"/>
          <w:lang w:eastAsia="ar-SA"/>
        </w:rPr>
        <w:tab/>
      </w:r>
      <w:r w:rsidRPr="003B1897">
        <w:rPr>
          <w:rFonts w:ascii="Tahoma" w:eastAsia="Cambria" w:hAnsi="Tahoma" w:cs="Tahoma"/>
          <w:b/>
          <w:bCs/>
          <w:sz w:val="20"/>
          <w:szCs w:val="20"/>
          <w:lang w:eastAsia="ar-SA"/>
        </w:rPr>
        <w:tab/>
      </w:r>
      <w:r w:rsidRPr="003B1897">
        <w:rPr>
          <w:rFonts w:ascii="Tahoma" w:eastAsia="Cambria" w:hAnsi="Tahoma" w:cs="Tahoma"/>
          <w:b/>
          <w:bCs/>
          <w:sz w:val="20"/>
          <w:szCs w:val="20"/>
          <w:lang w:eastAsia="ar-SA"/>
        </w:rPr>
        <w:tab/>
      </w:r>
      <w:r w:rsidRPr="003B1897">
        <w:rPr>
          <w:rFonts w:ascii="Tahoma" w:eastAsia="Cambria" w:hAnsi="Tahoma" w:cs="Tahoma"/>
          <w:b/>
          <w:bCs/>
          <w:sz w:val="20"/>
          <w:szCs w:val="20"/>
          <w:lang w:eastAsia="ar-SA"/>
        </w:rPr>
        <w:tab/>
      </w:r>
      <w:r w:rsidRPr="003B1897">
        <w:rPr>
          <w:rFonts w:ascii="Tahoma" w:eastAsia="Cambria" w:hAnsi="Tahoma" w:cs="Tahoma"/>
          <w:b/>
          <w:bCs/>
          <w:sz w:val="20"/>
          <w:szCs w:val="20"/>
          <w:lang w:eastAsia="ar-SA"/>
        </w:rPr>
        <w:tab/>
      </w:r>
      <w:r w:rsidRPr="003B1897">
        <w:rPr>
          <w:rFonts w:ascii="Tahoma" w:eastAsia="Cambria" w:hAnsi="Tahoma" w:cs="Tahoma"/>
          <w:b/>
          <w:bCs/>
          <w:sz w:val="20"/>
          <w:szCs w:val="20"/>
          <w:lang w:eastAsia="ar-SA"/>
        </w:rPr>
        <w:tab/>
      </w:r>
      <w:r w:rsidRPr="003B1897">
        <w:rPr>
          <w:rFonts w:ascii="Tahoma" w:eastAsia="Cambria" w:hAnsi="Tahoma" w:cs="Tahoma"/>
          <w:b/>
          <w:bCs/>
          <w:sz w:val="20"/>
          <w:szCs w:val="20"/>
          <w:lang w:eastAsia="ar-SA"/>
        </w:rPr>
        <w:tab/>
      </w:r>
      <w:r w:rsidRPr="003B1897">
        <w:rPr>
          <w:rFonts w:ascii="Tahoma" w:eastAsia="Cambria" w:hAnsi="Tahoma" w:cs="Tahoma"/>
          <w:b/>
          <w:bCs/>
          <w:sz w:val="20"/>
          <w:szCs w:val="20"/>
          <w:lang w:eastAsia="ar-SA"/>
        </w:rPr>
        <w:tab/>
        <w:t>Zamawiający</w:t>
      </w:r>
    </w:p>
    <w:p w14:paraId="1F218241" w14:textId="77777777" w:rsidR="00FE29B4" w:rsidRDefault="00FE29B4" w:rsidP="00FE29B4"/>
    <w:p w14:paraId="638EC024" w14:textId="77777777" w:rsidR="00FE29B4" w:rsidRDefault="00FE29B4" w:rsidP="00FE29B4"/>
    <w:p w14:paraId="766E1EAF" w14:textId="77777777" w:rsidR="00FE29B4" w:rsidRDefault="00FE29B4" w:rsidP="00FE29B4"/>
    <w:p w14:paraId="799C1835" w14:textId="77777777" w:rsidR="00FE29B4" w:rsidRDefault="00FE29B4" w:rsidP="00FE29B4"/>
    <w:p w14:paraId="7459942C" w14:textId="77777777" w:rsidR="00FE29B4" w:rsidRDefault="00FE29B4" w:rsidP="00FE29B4"/>
    <w:p w14:paraId="2B9663FB" w14:textId="77777777" w:rsidR="00FE29B4" w:rsidRDefault="00FE29B4" w:rsidP="00FE29B4"/>
    <w:p w14:paraId="438661BC" w14:textId="77777777" w:rsidR="00FE29B4" w:rsidRDefault="00FE29B4" w:rsidP="00FE29B4"/>
    <w:p w14:paraId="15604310" w14:textId="77777777" w:rsidR="00FE29B4" w:rsidRDefault="00FE29B4" w:rsidP="00FE29B4"/>
    <w:p w14:paraId="28F98785" w14:textId="77777777" w:rsidR="00FE29B4" w:rsidRDefault="00FE29B4" w:rsidP="00FE29B4"/>
    <w:p w14:paraId="07D0B078" w14:textId="77777777" w:rsidR="00FE29B4" w:rsidRDefault="00FE29B4" w:rsidP="00FE29B4"/>
    <w:p w14:paraId="6C0E9314" w14:textId="77777777" w:rsidR="00FE29B4" w:rsidRDefault="00FE29B4" w:rsidP="00FE29B4"/>
    <w:p w14:paraId="062D5BE8" w14:textId="77777777" w:rsidR="00FE29B4" w:rsidRDefault="00FE29B4" w:rsidP="00FE29B4"/>
    <w:p w14:paraId="152B8DA7" w14:textId="77777777" w:rsidR="00FE29B4" w:rsidRDefault="00FE29B4" w:rsidP="00FE29B4"/>
    <w:p w14:paraId="42E60640" w14:textId="77777777" w:rsidR="00FE29B4" w:rsidRDefault="00FE29B4" w:rsidP="00FE29B4"/>
    <w:p w14:paraId="0D8AA323" w14:textId="77777777" w:rsidR="00FE29B4" w:rsidRDefault="00FE29B4" w:rsidP="00FE29B4"/>
    <w:p w14:paraId="1AA1400C" w14:textId="77777777" w:rsidR="00FE29B4" w:rsidRDefault="00FE29B4" w:rsidP="00FE29B4"/>
    <w:p w14:paraId="3722C707" w14:textId="77777777" w:rsidR="00FE29B4" w:rsidRDefault="00FE29B4" w:rsidP="00FE29B4"/>
    <w:p w14:paraId="4C3A3A00" w14:textId="77777777" w:rsidR="00FE29B4" w:rsidRDefault="00FE29B4" w:rsidP="00FE29B4"/>
    <w:p w14:paraId="70CFDF66" w14:textId="77777777" w:rsidR="00FE29B4" w:rsidRDefault="00FE29B4" w:rsidP="00FE29B4"/>
    <w:p w14:paraId="71BA3E3E" w14:textId="77777777" w:rsidR="00FE29B4" w:rsidRDefault="00FE29B4" w:rsidP="00FE29B4"/>
    <w:p w14:paraId="10F2C9D6" w14:textId="77777777" w:rsidR="00FE29B4" w:rsidRDefault="00FE29B4" w:rsidP="00FE29B4"/>
    <w:p w14:paraId="4D35CD37" w14:textId="77777777" w:rsidR="00FE29B4" w:rsidRDefault="00FE29B4" w:rsidP="00FE29B4"/>
    <w:p w14:paraId="3FD1FA4A" w14:textId="3802FF02" w:rsidR="00ED556D" w:rsidRDefault="00ED556D" w:rsidP="00FE29B4">
      <w:pPr>
        <w:spacing w:after="60" w:line="256" w:lineRule="auto"/>
        <w:ind w:left="425" w:hanging="425"/>
        <w:jc w:val="right"/>
        <w:rPr>
          <w:rFonts w:ascii="Tahoma" w:hAnsi="Tahoma" w:cs="Tahoma"/>
          <w:b/>
          <w:sz w:val="20"/>
          <w:szCs w:val="20"/>
        </w:rPr>
      </w:pPr>
    </w:p>
    <w:p w14:paraId="65FDC704" w14:textId="53C8D5BE" w:rsidR="001E36AF" w:rsidRDefault="001E36AF" w:rsidP="00FE29B4">
      <w:pPr>
        <w:spacing w:after="60" w:line="256" w:lineRule="auto"/>
        <w:ind w:left="425" w:hanging="425"/>
        <w:jc w:val="right"/>
        <w:rPr>
          <w:rFonts w:ascii="Tahoma" w:hAnsi="Tahoma" w:cs="Tahoma"/>
          <w:b/>
          <w:sz w:val="20"/>
          <w:szCs w:val="20"/>
        </w:rPr>
      </w:pPr>
    </w:p>
    <w:p w14:paraId="5ABCCC70" w14:textId="17FBCC8A" w:rsidR="001E36AF" w:rsidRDefault="001E36AF" w:rsidP="00FE29B4">
      <w:pPr>
        <w:spacing w:after="60" w:line="256" w:lineRule="auto"/>
        <w:ind w:left="425" w:hanging="425"/>
        <w:jc w:val="right"/>
        <w:rPr>
          <w:rFonts w:ascii="Tahoma" w:hAnsi="Tahoma" w:cs="Tahoma"/>
          <w:b/>
          <w:sz w:val="20"/>
          <w:szCs w:val="20"/>
        </w:rPr>
      </w:pPr>
    </w:p>
    <w:p w14:paraId="31E29A88" w14:textId="77777777" w:rsidR="001E36AF" w:rsidRDefault="001E36AF" w:rsidP="00FE29B4">
      <w:pPr>
        <w:spacing w:after="60" w:line="256" w:lineRule="auto"/>
        <w:ind w:left="425" w:hanging="425"/>
        <w:jc w:val="right"/>
        <w:rPr>
          <w:rFonts w:ascii="Tahoma" w:hAnsi="Tahoma" w:cs="Tahoma"/>
          <w:b/>
          <w:sz w:val="20"/>
          <w:szCs w:val="20"/>
        </w:rPr>
      </w:pPr>
    </w:p>
    <w:p w14:paraId="240E92D8" w14:textId="5DBCEB88" w:rsidR="00FE29B4" w:rsidRPr="00F06BF7" w:rsidRDefault="00FE29B4" w:rsidP="00FE29B4">
      <w:pPr>
        <w:spacing w:after="60" w:line="256" w:lineRule="auto"/>
        <w:ind w:left="425" w:hanging="425"/>
        <w:jc w:val="right"/>
        <w:rPr>
          <w:rFonts w:ascii="Tahoma" w:hAnsi="Tahoma" w:cs="Tahoma"/>
          <w:b/>
          <w:sz w:val="20"/>
          <w:szCs w:val="20"/>
        </w:rPr>
      </w:pPr>
      <w:r w:rsidRPr="00F06BF7">
        <w:rPr>
          <w:rFonts w:ascii="Tahoma" w:hAnsi="Tahoma" w:cs="Tahoma"/>
          <w:b/>
          <w:sz w:val="20"/>
          <w:szCs w:val="20"/>
        </w:rPr>
        <w:lastRenderedPageBreak/>
        <w:t>Załącznik nr 2 – klauzula informacyjna</w:t>
      </w:r>
    </w:p>
    <w:p w14:paraId="5E243678" w14:textId="77777777" w:rsidR="00FE29B4" w:rsidRPr="00F46838" w:rsidRDefault="00FE29B4" w:rsidP="00FE29B4">
      <w:pPr>
        <w:numPr>
          <w:ilvl w:val="0"/>
          <w:numId w:val="101"/>
        </w:numPr>
        <w:suppressAutoHyphens/>
        <w:spacing w:after="60" w:line="240" w:lineRule="auto"/>
        <w:ind w:left="425" w:hanging="425"/>
        <w:contextualSpacing/>
        <w:jc w:val="both"/>
        <w:rPr>
          <w:rFonts w:ascii="Tahoma" w:eastAsia="Cambria" w:hAnsi="Tahoma" w:cs="Tahoma"/>
          <w:sz w:val="20"/>
          <w:szCs w:val="20"/>
          <w:lang w:val="x-none"/>
        </w:rPr>
      </w:pPr>
      <w:r w:rsidRPr="00F46838">
        <w:rPr>
          <w:rFonts w:ascii="Tahoma" w:eastAsia="Cambria" w:hAnsi="Tahoma" w:cs="Tahoma"/>
          <w:sz w:val="20"/>
          <w:szCs w:val="20"/>
          <w:lang w:val="x-none"/>
        </w:rPr>
        <w:t xml:space="preserve">Dane osobowe przedstawicieli Stron niniejszej umowy oraz dane </w:t>
      </w:r>
      <w:r w:rsidRPr="00F46838">
        <w:rPr>
          <w:rFonts w:ascii="Tahoma" w:eastAsia="Arial Unicode MS" w:hAnsi="Tahoma" w:cs="Tahoma"/>
          <w:color w:val="000000"/>
          <w:sz w:val="20"/>
          <w:szCs w:val="20"/>
          <w:lang w:val="x-none" w:eastAsia="pl-PL"/>
        </w:rPr>
        <w:t>osób wyznaczonych do kontaktów roboczych oraz odpowiedzialnych za koordynację i realizację umowy</w:t>
      </w:r>
      <w:r w:rsidRPr="00F46838">
        <w:rPr>
          <w:rFonts w:ascii="Tahoma" w:eastAsia="Cambria" w:hAnsi="Tahoma" w:cs="Tahoma"/>
          <w:sz w:val="20"/>
          <w:szCs w:val="20"/>
          <w:lang w:val="x-none"/>
        </w:rPr>
        <w:t xml:space="preserve"> są wzajemnie udostępniane przez Strony, które stają się odrębnymi administratorami tych danych osobowych, w rozumieniu przepisów o ochronie danych osobowych i przetwarzają je zgodnie z nimi, we własnych celach związanych</w:t>
      </w:r>
      <w:r w:rsidRPr="00F46838">
        <w:rPr>
          <w:rFonts w:ascii="Tahoma" w:eastAsia="Cambria" w:hAnsi="Tahoma" w:cs="Tahoma"/>
          <w:sz w:val="20"/>
          <w:szCs w:val="20"/>
        </w:rPr>
        <w:t xml:space="preserve"> </w:t>
      </w:r>
      <w:r w:rsidRPr="00F46838">
        <w:rPr>
          <w:rFonts w:ascii="Tahoma" w:eastAsia="Cambria" w:hAnsi="Tahoma" w:cs="Tahoma"/>
          <w:sz w:val="20"/>
          <w:szCs w:val="20"/>
          <w:lang w:val="x-none"/>
        </w:rPr>
        <w:t>z realizacją niniejszej umowy.</w:t>
      </w:r>
    </w:p>
    <w:p w14:paraId="2E4A76CE" w14:textId="77777777" w:rsidR="00FE29B4" w:rsidRPr="00F46838" w:rsidRDefault="00FE29B4" w:rsidP="00FE29B4">
      <w:pPr>
        <w:numPr>
          <w:ilvl w:val="0"/>
          <w:numId w:val="101"/>
        </w:numPr>
        <w:suppressAutoHyphens/>
        <w:spacing w:after="60" w:line="240" w:lineRule="auto"/>
        <w:ind w:left="425" w:hanging="425"/>
        <w:contextualSpacing/>
        <w:jc w:val="both"/>
        <w:rPr>
          <w:rFonts w:ascii="Tahoma" w:eastAsia="Cambria" w:hAnsi="Tahoma" w:cs="Tahoma"/>
          <w:sz w:val="20"/>
          <w:szCs w:val="20"/>
          <w:lang w:val="x-none"/>
        </w:rPr>
      </w:pPr>
      <w:r w:rsidRPr="00F46838">
        <w:rPr>
          <w:rFonts w:ascii="Tahoma" w:eastAsia="Cambria" w:hAnsi="Tahoma" w:cs="Tahoma"/>
          <w:sz w:val="20"/>
          <w:szCs w:val="20"/>
          <w:lang w:val="x-none"/>
        </w:rPr>
        <w:t>Wykonawca oświadcza, że osobom wymienionym w ust. 1 umożliwia zapoznanie się i dostęp do informacji dotyczących przetwarzania ich danych osobowych przez Zamawiającego na potrzeby realizacji niniejszej umowy, wskazanymi poniżej w ust. 3.</w:t>
      </w:r>
    </w:p>
    <w:p w14:paraId="79BC952C" w14:textId="77777777" w:rsidR="00FE29B4" w:rsidRPr="00F46838" w:rsidRDefault="00FE29B4" w:rsidP="00FE29B4">
      <w:pPr>
        <w:numPr>
          <w:ilvl w:val="0"/>
          <w:numId w:val="101"/>
        </w:numPr>
        <w:suppressAutoHyphens/>
        <w:spacing w:after="60" w:line="240" w:lineRule="auto"/>
        <w:ind w:left="425" w:hanging="425"/>
        <w:contextualSpacing/>
        <w:jc w:val="both"/>
        <w:rPr>
          <w:rFonts w:ascii="Tahoma" w:eastAsia="Cambria" w:hAnsi="Tahoma" w:cs="Tahoma"/>
          <w:sz w:val="20"/>
          <w:szCs w:val="20"/>
          <w:lang w:val="x-none"/>
        </w:rPr>
      </w:pPr>
      <w:r w:rsidRPr="00F46838">
        <w:rPr>
          <w:rFonts w:ascii="Tahoma" w:eastAsia="Cambria" w:hAnsi="Tahoma" w:cs="Tahoma"/>
          <w:sz w:val="20"/>
          <w:szCs w:val="20"/>
          <w:lang w:val="x-none"/>
        </w:rPr>
        <w:t xml:space="preserve">Zgodnie z treścią art. 13 </w:t>
      </w:r>
      <w:r w:rsidRPr="00F46838">
        <w:rPr>
          <w:rFonts w:ascii="Tahoma" w:eastAsia="Cambria" w:hAnsi="Tahoma" w:cs="Tahoma"/>
          <w:sz w:val="20"/>
          <w:szCs w:val="20"/>
        </w:rPr>
        <w:t xml:space="preserve">i </w:t>
      </w:r>
      <w:r w:rsidRPr="00F46838">
        <w:rPr>
          <w:rFonts w:ascii="Tahoma" w:eastAsia="Cambria" w:hAnsi="Tahoma" w:cs="Tahoma"/>
          <w:sz w:val="20"/>
          <w:szCs w:val="20"/>
          <w:lang w:val="x-none"/>
        </w:rPr>
        <w:t xml:space="preserve">art. 14 </w:t>
      </w:r>
      <w:r w:rsidRPr="00F46838">
        <w:rPr>
          <w:rFonts w:ascii="Tahoma" w:eastAsia="Cambria" w:hAnsi="Tahoma" w:cs="Tahoma"/>
          <w:color w:val="000000"/>
          <w:sz w:val="20"/>
          <w:szCs w:val="20"/>
          <w:lang w:val="x-none"/>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sidRPr="00F46838">
        <w:rPr>
          <w:rFonts w:ascii="Tahoma" w:eastAsia="Cambria" w:hAnsi="Tahoma" w:cs="Tahoma"/>
          <w:sz w:val="20"/>
          <w:szCs w:val="20"/>
          <w:lang w:val="x-none"/>
        </w:rPr>
        <w:t>, ze zm.</w:t>
      </w:r>
      <w:r w:rsidRPr="00F46838">
        <w:rPr>
          <w:rFonts w:ascii="Tahoma" w:eastAsia="Cambria" w:hAnsi="Tahoma" w:cs="Tahoma"/>
          <w:color w:val="000000"/>
          <w:sz w:val="20"/>
          <w:szCs w:val="20"/>
          <w:lang w:val="x-none"/>
        </w:rPr>
        <w:t>),</w:t>
      </w:r>
      <w:r>
        <w:rPr>
          <w:rFonts w:ascii="Tahoma" w:eastAsia="Cambria" w:hAnsi="Tahoma" w:cs="Tahoma"/>
          <w:color w:val="000000"/>
          <w:sz w:val="20"/>
          <w:szCs w:val="20"/>
        </w:rPr>
        <w:br/>
        <w:t xml:space="preserve">tzw. ,,RODO” </w:t>
      </w:r>
      <w:r w:rsidRPr="00F46838">
        <w:rPr>
          <w:rFonts w:ascii="Tahoma" w:eastAsia="Cambria" w:hAnsi="Tahoma" w:cs="Tahoma"/>
          <w:sz w:val="20"/>
          <w:szCs w:val="20"/>
        </w:rPr>
        <w:t>Zamawiający jako jeden z administratorów</w:t>
      </w:r>
      <w:r w:rsidRPr="00F46838">
        <w:rPr>
          <w:rFonts w:ascii="Tahoma" w:eastAsia="Cambria" w:hAnsi="Tahoma" w:cs="Tahoma"/>
          <w:sz w:val="20"/>
          <w:szCs w:val="20"/>
          <w:lang w:val="x-none"/>
        </w:rPr>
        <w:t>,</w:t>
      </w:r>
      <w:r>
        <w:rPr>
          <w:rFonts w:ascii="Tahoma" w:eastAsia="Cambria" w:hAnsi="Tahoma" w:cs="Tahoma"/>
          <w:sz w:val="20"/>
          <w:szCs w:val="20"/>
        </w:rPr>
        <w:t xml:space="preserve"> </w:t>
      </w:r>
      <w:r w:rsidRPr="00F46838">
        <w:rPr>
          <w:rFonts w:ascii="Tahoma" w:eastAsia="Cambria" w:hAnsi="Tahoma" w:cs="Tahoma"/>
          <w:sz w:val="20"/>
          <w:szCs w:val="20"/>
        </w:rPr>
        <w:t xml:space="preserve">o których mowa w ust. 1 informuje, </w:t>
      </w:r>
      <w:r w:rsidRPr="00F46838">
        <w:rPr>
          <w:rFonts w:ascii="Tahoma" w:eastAsia="Cambria" w:hAnsi="Tahoma" w:cs="Tahoma"/>
          <w:sz w:val="20"/>
          <w:szCs w:val="20"/>
          <w:lang w:val="x-none"/>
        </w:rPr>
        <w:t>że:</w:t>
      </w:r>
    </w:p>
    <w:p w14:paraId="52B3BF1B" w14:textId="77777777" w:rsidR="00FE29B4" w:rsidRPr="00F46838" w:rsidRDefault="00FE29B4" w:rsidP="00FE29B4">
      <w:pPr>
        <w:widowControl w:val="0"/>
        <w:numPr>
          <w:ilvl w:val="0"/>
          <w:numId w:val="102"/>
        </w:numPr>
        <w:suppressAutoHyphens/>
        <w:autoSpaceDE w:val="0"/>
        <w:spacing w:after="60" w:line="240" w:lineRule="auto"/>
        <w:ind w:left="851"/>
        <w:contextualSpacing/>
        <w:jc w:val="both"/>
        <w:rPr>
          <w:rFonts w:ascii="Tahoma" w:eastAsia="Cambria" w:hAnsi="Tahoma" w:cs="Tahoma"/>
          <w:sz w:val="20"/>
          <w:szCs w:val="20"/>
          <w:lang w:val="x-none"/>
        </w:rPr>
      </w:pPr>
      <w:r w:rsidRPr="00F46838">
        <w:rPr>
          <w:rFonts w:ascii="Tahoma" w:eastAsia="Cambria" w:hAnsi="Tahoma" w:cs="Tahoma"/>
          <w:sz w:val="20"/>
          <w:szCs w:val="20"/>
          <w:lang w:val="x-none"/>
        </w:rPr>
        <w:t>Administratorem danych osobowych przetwarzanych w związku z zawarciem niniejszej umowy jest Uniwersyteckie Centrum Kliniczne im. prof. K. Gibińskiego Śląskiego Uniwersytetu Medycznego w Katowicach, zwane dalej: „Administratorem”.</w:t>
      </w:r>
    </w:p>
    <w:p w14:paraId="54B74E0B" w14:textId="77777777" w:rsidR="00FE29B4" w:rsidRPr="00F46838" w:rsidRDefault="00FE29B4" w:rsidP="00FE29B4">
      <w:pPr>
        <w:widowControl w:val="0"/>
        <w:numPr>
          <w:ilvl w:val="0"/>
          <w:numId w:val="102"/>
        </w:numPr>
        <w:suppressAutoHyphens/>
        <w:autoSpaceDE w:val="0"/>
        <w:spacing w:after="60" w:line="240" w:lineRule="auto"/>
        <w:ind w:left="851"/>
        <w:contextualSpacing/>
        <w:jc w:val="both"/>
        <w:rPr>
          <w:rFonts w:ascii="Tahoma" w:eastAsia="Cambria" w:hAnsi="Tahoma" w:cs="Tahoma"/>
          <w:sz w:val="20"/>
          <w:szCs w:val="20"/>
          <w:lang w:val="x-none"/>
        </w:rPr>
      </w:pPr>
      <w:r w:rsidRPr="00F46838">
        <w:rPr>
          <w:rFonts w:ascii="Tahoma" w:eastAsia="Cambria" w:hAnsi="Tahoma" w:cs="Tahoma"/>
          <w:sz w:val="20"/>
          <w:szCs w:val="20"/>
          <w:lang w:val="x-none"/>
        </w:rPr>
        <w:t xml:space="preserve">Z Administratorem można skontaktować się pisząc na adres: ul. Ceglana 35, 40-514 Katowice lub telefonując pod numer: 32 3581 </w:t>
      </w:r>
      <w:r>
        <w:rPr>
          <w:rFonts w:ascii="Tahoma" w:eastAsia="Cambria" w:hAnsi="Tahoma" w:cs="Tahoma"/>
          <w:sz w:val="20"/>
          <w:szCs w:val="20"/>
        </w:rPr>
        <w:t>460 lub za pośrednictwem poczty elektronicznej: sekretariat@uck.katowice.pl</w:t>
      </w:r>
      <w:r w:rsidRPr="00F46838">
        <w:rPr>
          <w:rFonts w:ascii="Tahoma" w:eastAsia="Cambria" w:hAnsi="Tahoma" w:cs="Tahoma"/>
          <w:sz w:val="20"/>
          <w:szCs w:val="20"/>
          <w:lang w:val="x-none"/>
        </w:rPr>
        <w:t>.</w:t>
      </w:r>
    </w:p>
    <w:p w14:paraId="1739D0AB" w14:textId="77777777" w:rsidR="00FE29B4" w:rsidRPr="00F46838" w:rsidRDefault="00FE29B4" w:rsidP="00FE29B4">
      <w:pPr>
        <w:widowControl w:val="0"/>
        <w:numPr>
          <w:ilvl w:val="0"/>
          <w:numId w:val="102"/>
        </w:numPr>
        <w:suppressAutoHyphens/>
        <w:autoSpaceDE w:val="0"/>
        <w:spacing w:after="60" w:line="240" w:lineRule="auto"/>
        <w:ind w:left="851"/>
        <w:contextualSpacing/>
        <w:jc w:val="both"/>
        <w:rPr>
          <w:rFonts w:ascii="Tahoma" w:eastAsia="Cambria" w:hAnsi="Tahoma" w:cs="Tahoma"/>
          <w:sz w:val="20"/>
          <w:szCs w:val="20"/>
          <w:lang w:val="x-none"/>
        </w:rPr>
      </w:pPr>
      <w:r w:rsidRPr="00F46838">
        <w:rPr>
          <w:rFonts w:ascii="Tahoma" w:eastAsia="Cambria" w:hAnsi="Tahoma" w:cs="Tahoma"/>
          <w:sz w:val="20"/>
          <w:szCs w:val="20"/>
          <w:lang w:val="x-none"/>
        </w:rPr>
        <w:t>Administrator powołał Inspektora Ochrony Danych Osobowych, z którym można skontaktować się pisząc na wskazany powyżej adres, telefonując pod numer: 32 3581 524 lub za pośrednictwem poczty elektronicznej: iod@uck.katowice.pl</w:t>
      </w:r>
    </w:p>
    <w:p w14:paraId="2006ED57" w14:textId="77777777" w:rsidR="00FE29B4" w:rsidRPr="00F46838" w:rsidRDefault="00FE29B4" w:rsidP="00FE29B4">
      <w:pPr>
        <w:widowControl w:val="0"/>
        <w:numPr>
          <w:ilvl w:val="0"/>
          <w:numId w:val="102"/>
        </w:numPr>
        <w:suppressAutoHyphens/>
        <w:autoSpaceDE w:val="0"/>
        <w:spacing w:after="60" w:line="240" w:lineRule="auto"/>
        <w:ind w:left="851"/>
        <w:contextualSpacing/>
        <w:jc w:val="both"/>
        <w:rPr>
          <w:rFonts w:ascii="Tahoma" w:eastAsia="Arial Unicode MS" w:hAnsi="Tahoma" w:cs="Tahoma"/>
          <w:color w:val="000000"/>
          <w:sz w:val="20"/>
          <w:szCs w:val="20"/>
          <w:lang w:val="x-none" w:eastAsia="pl-PL"/>
        </w:rPr>
      </w:pPr>
      <w:r w:rsidRPr="00F46838">
        <w:rPr>
          <w:rFonts w:ascii="Tahoma" w:eastAsia="Arial Unicode MS" w:hAnsi="Tahoma" w:cs="Tahoma"/>
          <w:color w:val="000000"/>
          <w:sz w:val="20"/>
          <w:szCs w:val="20"/>
          <w:lang w:val="x-none" w:eastAsia="pl-PL"/>
        </w:rPr>
        <w:t xml:space="preserve">Dane osobowe reprezentantów Stron umowy i osób wyznaczonych do kontaktów roboczych oraz odpowiedzialnych za koordynację i realizację umowy przetwarzane </w:t>
      </w:r>
      <w:r w:rsidRPr="00F46838">
        <w:rPr>
          <w:rFonts w:ascii="Tahoma" w:eastAsia="Arial Unicode MS" w:hAnsi="Tahoma" w:cs="Tahoma"/>
          <w:color w:val="000000"/>
          <w:sz w:val="20"/>
          <w:szCs w:val="20"/>
          <w:lang w:val="x-none" w:eastAsia="pl-PL"/>
        </w:rPr>
        <w:br/>
        <w:t>będą w celu wykonania umowy i w ramach prawnie uzasadnionych interesów (art. 6 ust. 1 lit. b, f rozporządzenia) - związanych z zawarciem (prawidłowym oznaczeniem Stron umowy), realizacją umowy (zapewnienie bieżącego kontaktu pomiędzy przedstawicielami Stron, ewidencjonowania wykonania umowy), a także w celu ustalenia, dochodzenia lub obrony przed ewentualnymi roszczeniami z tytułu realizacji umowy.</w:t>
      </w:r>
    </w:p>
    <w:p w14:paraId="44CBE571" w14:textId="77777777" w:rsidR="00FE29B4" w:rsidRPr="00F46838" w:rsidRDefault="00FE29B4" w:rsidP="00FE29B4">
      <w:pPr>
        <w:widowControl w:val="0"/>
        <w:autoSpaceDE w:val="0"/>
        <w:spacing w:after="60" w:line="240" w:lineRule="auto"/>
        <w:ind w:left="851"/>
        <w:contextualSpacing/>
        <w:jc w:val="both"/>
        <w:rPr>
          <w:rFonts w:ascii="Tahoma" w:eastAsia="Arial Unicode MS" w:hAnsi="Tahoma" w:cs="Tahoma"/>
          <w:color w:val="000000"/>
          <w:sz w:val="20"/>
          <w:szCs w:val="20"/>
          <w:lang w:val="x-none" w:eastAsia="pl-PL"/>
        </w:rPr>
      </w:pPr>
      <w:r w:rsidRPr="00F46838">
        <w:rPr>
          <w:rFonts w:ascii="Tahoma" w:eastAsia="Arial Unicode MS" w:hAnsi="Tahoma" w:cs="Tahoma"/>
          <w:color w:val="000000"/>
          <w:sz w:val="20"/>
          <w:szCs w:val="20"/>
          <w:lang w:val="x-none" w:eastAsia="pl-PL"/>
        </w:rPr>
        <w:t xml:space="preserve">Dane osobowe przetwarzane będą również w celach związanych z wykonywaniem obowiązków prawnych związanych z realizacją umowy (art. 6 ust. 1 lit. </w:t>
      </w:r>
      <w:r w:rsidRPr="00F46838">
        <w:rPr>
          <w:rFonts w:ascii="Tahoma" w:eastAsia="Arial Unicode MS" w:hAnsi="Tahoma" w:cs="Tahoma"/>
          <w:color w:val="000000"/>
          <w:sz w:val="20"/>
          <w:szCs w:val="20"/>
          <w:lang w:val="x-none" w:eastAsia="pl-PL"/>
        </w:rPr>
        <w:br/>
        <w:t>c rozporządzenia), są to obowiązki wynikające z przepisów rachunkowo-podatkowych oraz w celu archiwizacji dokumentacji zgodnie z przepisami prawa. Nie wyklucza się istnienia dalszych obowiązków prawnych Stron.</w:t>
      </w:r>
    </w:p>
    <w:p w14:paraId="5D2DFACA" w14:textId="77777777" w:rsidR="00FE29B4" w:rsidRPr="00F46838" w:rsidRDefault="00FE29B4" w:rsidP="00FE29B4">
      <w:pPr>
        <w:widowControl w:val="0"/>
        <w:numPr>
          <w:ilvl w:val="0"/>
          <w:numId w:val="102"/>
        </w:numPr>
        <w:suppressAutoHyphens/>
        <w:autoSpaceDE w:val="0"/>
        <w:spacing w:after="60" w:line="240" w:lineRule="auto"/>
        <w:ind w:left="851"/>
        <w:contextualSpacing/>
        <w:jc w:val="both"/>
        <w:rPr>
          <w:rFonts w:ascii="Tahoma" w:eastAsia="Cambria" w:hAnsi="Tahoma" w:cs="Tahoma"/>
          <w:sz w:val="20"/>
          <w:szCs w:val="20"/>
          <w:lang w:val="x-none"/>
        </w:rPr>
      </w:pPr>
      <w:r w:rsidRPr="00F46838">
        <w:rPr>
          <w:rFonts w:ascii="Tahoma" w:eastAsia="Arial Unicode MS" w:hAnsi="Tahoma" w:cs="Tahoma"/>
          <w:color w:val="000000"/>
          <w:sz w:val="20"/>
          <w:szCs w:val="20"/>
          <w:lang w:val="x-none" w:eastAsia="pl-PL"/>
        </w:rPr>
        <w:t xml:space="preserve">Źródłem pochodzenia danych osobowych są Strony umowy. Kategorie odnośnych danych osobowych zostały określone w umowie, obejmują dane umożliwiające </w:t>
      </w:r>
      <w:r w:rsidRPr="00F46838">
        <w:rPr>
          <w:rFonts w:ascii="Tahoma" w:eastAsia="Cambria" w:hAnsi="Tahoma" w:cs="Tahoma"/>
          <w:sz w:val="20"/>
          <w:szCs w:val="20"/>
          <w:lang w:val="x-none"/>
        </w:rPr>
        <w:t>oznaczenie Strony umowy, dane kontaktowe, a także mogą obejmować inne dane niezbędne do jej realizacji ujawnione w toku jej realizacji.</w:t>
      </w:r>
    </w:p>
    <w:p w14:paraId="47FAEFF3" w14:textId="77777777" w:rsidR="00FE29B4" w:rsidRPr="00F46838" w:rsidRDefault="00FE29B4" w:rsidP="00FE29B4">
      <w:pPr>
        <w:widowControl w:val="0"/>
        <w:numPr>
          <w:ilvl w:val="0"/>
          <w:numId w:val="102"/>
        </w:numPr>
        <w:suppressAutoHyphens/>
        <w:autoSpaceDE w:val="0"/>
        <w:spacing w:after="60" w:line="240" w:lineRule="auto"/>
        <w:ind w:left="851"/>
        <w:contextualSpacing/>
        <w:jc w:val="both"/>
        <w:rPr>
          <w:rFonts w:ascii="Tahoma" w:eastAsia="Cambria" w:hAnsi="Tahoma" w:cs="Tahoma"/>
          <w:sz w:val="20"/>
          <w:szCs w:val="20"/>
          <w:lang w:val="x-none"/>
        </w:rPr>
      </w:pPr>
      <w:r w:rsidRPr="00F46838">
        <w:rPr>
          <w:rFonts w:ascii="Tahoma" w:eastAsia="Cambria" w:hAnsi="Tahoma" w:cs="Tahoma"/>
          <w:sz w:val="20"/>
          <w:szCs w:val="20"/>
          <w:lang w:val="x-none"/>
        </w:rPr>
        <w:t>Dane osobowe mogą zostać ujawnione przez Administratora podmiotom upoważnionym na podstawie przepisów prawa lub podmiotom i osobom upoważnionym przez Administratora.</w:t>
      </w:r>
      <w:r w:rsidRPr="00F46838">
        <w:rPr>
          <w:rFonts w:ascii="Tahoma" w:eastAsia="Cambria" w:hAnsi="Tahoma" w:cs="Tahoma"/>
          <w:sz w:val="20"/>
          <w:szCs w:val="20"/>
        </w:rPr>
        <w:t xml:space="preserve"> </w:t>
      </w:r>
      <w:r w:rsidRPr="00F46838">
        <w:rPr>
          <w:rFonts w:ascii="Tahoma" w:eastAsia="Cambria" w:hAnsi="Tahoma" w:cs="Tahoma"/>
          <w:sz w:val="20"/>
          <w:szCs w:val="20"/>
          <w:lang w:val="x-none"/>
        </w:rPr>
        <w:t>W zakresie stanowiącym informację publiczną dane mogą być ujawniane każdemu zainteresowanemu taką informacją.</w:t>
      </w:r>
    </w:p>
    <w:p w14:paraId="00D40B95" w14:textId="77777777" w:rsidR="00FE29B4" w:rsidRPr="00F46838" w:rsidRDefault="00FE29B4" w:rsidP="00FE29B4">
      <w:pPr>
        <w:widowControl w:val="0"/>
        <w:numPr>
          <w:ilvl w:val="0"/>
          <w:numId w:val="102"/>
        </w:numPr>
        <w:suppressAutoHyphens/>
        <w:autoSpaceDE w:val="0"/>
        <w:spacing w:after="60" w:line="240" w:lineRule="auto"/>
        <w:ind w:left="851"/>
        <w:contextualSpacing/>
        <w:jc w:val="both"/>
        <w:rPr>
          <w:rFonts w:ascii="Tahoma" w:eastAsia="Arial Unicode MS" w:hAnsi="Tahoma" w:cs="Tahoma"/>
          <w:color w:val="000000"/>
          <w:sz w:val="20"/>
          <w:szCs w:val="20"/>
          <w:lang w:val="x-none" w:eastAsia="pl-PL"/>
        </w:rPr>
      </w:pPr>
      <w:r w:rsidRPr="00F46838">
        <w:rPr>
          <w:rFonts w:ascii="Tahoma" w:eastAsia="Cambria" w:hAnsi="Tahoma" w:cs="Tahoma"/>
          <w:sz w:val="20"/>
          <w:szCs w:val="20"/>
          <w:lang w:val="x-none"/>
        </w:rPr>
        <w:t>Dane osobowe będą przetwarzane przez okres realizacji umowy, a po jej rozwiązaniu lub wygaśnięciu</w:t>
      </w:r>
      <w:r w:rsidRPr="00F46838">
        <w:rPr>
          <w:rFonts w:ascii="Tahoma" w:eastAsia="Arial Unicode MS" w:hAnsi="Tahoma" w:cs="Tahoma"/>
          <w:color w:val="000000"/>
          <w:sz w:val="20"/>
          <w:szCs w:val="20"/>
          <w:lang w:val="x-none" w:eastAsia="pl-PL"/>
        </w:rPr>
        <w:t xml:space="preserve"> przez okres wynikający z przepisów rachunkowo-podatkowych lub archiwalnych w interesie publicznym.</w:t>
      </w:r>
    </w:p>
    <w:p w14:paraId="61CCFF7C" w14:textId="77777777" w:rsidR="00FE29B4" w:rsidRPr="00F46838" w:rsidRDefault="00FE29B4" w:rsidP="00FE29B4">
      <w:pPr>
        <w:widowControl w:val="0"/>
        <w:autoSpaceDE w:val="0"/>
        <w:spacing w:after="60" w:line="240" w:lineRule="auto"/>
        <w:ind w:left="851"/>
        <w:contextualSpacing/>
        <w:jc w:val="both"/>
        <w:rPr>
          <w:rFonts w:ascii="Tahoma" w:eastAsia="Calibri" w:hAnsi="Tahoma" w:cs="Tahoma"/>
          <w:color w:val="000000"/>
          <w:sz w:val="20"/>
          <w:szCs w:val="20"/>
          <w:lang w:val="x-none" w:eastAsia="pl-PL"/>
        </w:rPr>
      </w:pPr>
      <w:r w:rsidRPr="00F46838">
        <w:rPr>
          <w:rFonts w:ascii="Tahoma" w:eastAsia="Arial Unicode MS" w:hAnsi="Tahoma" w:cs="Tahoma"/>
          <w:color w:val="000000"/>
          <w:sz w:val="20"/>
          <w:szCs w:val="20"/>
          <w:lang w:val="x-none" w:eastAsia="pl-PL"/>
        </w:rPr>
        <w:t xml:space="preserve">Dane osobowe będą przechowywane przez okres co najmniej 5 lat od momentu zakończenia </w:t>
      </w:r>
      <w:r>
        <w:rPr>
          <w:rFonts w:ascii="Tahoma" w:eastAsia="Arial Unicode MS" w:hAnsi="Tahoma" w:cs="Tahoma"/>
          <w:color w:val="000000"/>
          <w:sz w:val="20"/>
          <w:szCs w:val="20"/>
          <w:lang w:eastAsia="pl-PL"/>
        </w:rPr>
        <w:t>umowy</w:t>
      </w:r>
      <w:r w:rsidRPr="00F46838">
        <w:rPr>
          <w:rFonts w:ascii="Tahoma" w:eastAsia="Arial Unicode MS" w:hAnsi="Tahoma" w:cs="Tahoma"/>
          <w:color w:val="000000"/>
          <w:sz w:val="20"/>
          <w:szCs w:val="20"/>
          <w:lang w:val="x-none" w:eastAsia="pl-PL"/>
        </w:rPr>
        <w:t xml:space="preserve">. </w:t>
      </w:r>
      <w:r w:rsidRPr="00F46838">
        <w:rPr>
          <w:rFonts w:ascii="Tahoma" w:eastAsia="Cambria" w:hAnsi="Tahoma" w:cs="Tahoma"/>
          <w:color w:val="000000"/>
          <w:sz w:val="20"/>
          <w:szCs w:val="20"/>
          <w:lang w:val="x-none" w:eastAsia="pl-PL"/>
        </w:rPr>
        <w:t>Po upływie tego okresu akta sprawy będą podlegać ekspertyzie ze względu na ich charakter, treść i znaczenie. Na tej podstawie nastąpić może zmiana okresu przechowywania dokumentacji, włącznie z uznaniem jej za materiały podlegające wieczystemu przechowywaniu w Archiwum Państwowy</w:t>
      </w:r>
      <w:r>
        <w:rPr>
          <w:rFonts w:ascii="Tahoma" w:eastAsia="Cambria" w:hAnsi="Tahoma" w:cs="Tahoma"/>
          <w:color w:val="000000"/>
          <w:sz w:val="20"/>
          <w:szCs w:val="20"/>
          <w:lang w:eastAsia="pl-PL"/>
        </w:rPr>
        <w:t>m</w:t>
      </w:r>
      <w:r w:rsidRPr="00F46838">
        <w:rPr>
          <w:rFonts w:ascii="Tahoma" w:eastAsia="Cambria" w:hAnsi="Tahoma" w:cs="Tahoma"/>
          <w:color w:val="000000"/>
          <w:sz w:val="20"/>
          <w:szCs w:val="20"/>
          <w:lang w:val="x-none" w:eastAsia="pl-PL"/>
        </w:rPr>
        <w:t>.</w:t>
      </w:r>
    </w:p>
    <w:p w14:paraId="10722645" w14:textId="77777777" w:rsidR="00FE29B4" w:rsidRPr="00F46838" w:rsidRDefault="00FE29B4" w:rsidP="00FE29B4">
      <w:pPr>
        <w:widowControl w:val="0"/>
        <w:autoSpaceDE w:val="0"/>
        <w:spacing w:after="60" w:line="240" w:lineRule="auto"/>
        <w:ind w:left="851"/>
        <w:contextualSpacing/>
        <w:jc w:val="both"/>
        <w:rPr>
          <w:rFonts w:ascii="Tahoma" w:eastAsia="Arial Unicode MS" w:hAnsi="Tahoma" w:cs="Tahoma"/>
          <w:color w:val="000000"/>
          <w:sz w:val="20"/>
          <w:szCs w:val="20"/>
          <w:lang w:val="x-none" w:eastAsia="pl-PL"/>
        </w:rPr>
      </w:pPr>
      <w:r w:rsidRPr="00F46838">
        <w:rPr>
          <w:rFonts w:ascii="Tahoma" w:eastAsia="Arial Unicode MS" w:hAnsi="Tahoma" w:cs="Tahoma"/>
          <w:color w:val="000000"/>
          <w:sz w:val="20"/>
          <w:szCs w:val="20"/>
          <w:lang w:val="x-none" w:eastAsia="pl-PL"/>
        </w:rPr>
        <w:t>Okresy te mogą zostać przedłużone w przypadku potrzeby ustalenia, dochodzenia lub obrony przed roszczeniami z tytułu realizacji umowy.</w:t>
      </w:r>
    </w:p>
    <w:p w14:paraId="0632EB6E" w14:textId="77777777" w:rsidR="00FE29B4" w:rsidRPr="00F46838" w:rsidRDefault="00FE29B4" w:rsidP="00FE29B4">
      <w:pPr>
        <w:widowControl w:val="0"/>
        <w:numPr>
          <w:ilvl w:val="0"/>
          <w:numId w:val="102"/>
        </w:numPr>
        <w:suppressAutoHyphens/>
        <w:autoSpaceDE w:val="0"/>
        <w:spacing w:after="60" w:line="240" w:lineRule="auto"/>
        <w:ind w:left="851"/>
        <w:contextualSpacing/>
        <w:jc w:val="both"/>
        <w:rPr>
          <w:rFonts w:ascii="Tahoma" w:eastAsia="Arial Unicode MS" w:hAnsi="Tahoma" w:cs="Tahoma"/>
          <w:sz w:val="20"/>
          <w:szCs w:val="20"/>
          <w:lang w:val="x-none" w:eastAsia="pl-PL"/>
        </w:rPr>
      </w:pPr>
      <w:r w:rsidRPr="00F46838">
        <w:rPr>
          <w:rFonts w:ascii="Tahoma" w:eastAsia="Arial Unicode MS" w:hAnsi="Tahoma" w:cs="Tahoma"/>
          <w:sz w:val="20"/>
          <w:szCs w:val="20"/>
          <w:lang w:val="x-none" w:eastAsia="pl-PL"/>
        </w:rPr>
        <w:t>Osoby, których dane dotyczą mają prawo żądać od Administratora dostępu do swoich danych, ich sprostowania, zaktualizowania, jak również ograniczenia przetwarzania danych, ich przenoszenia i usunięcia, prawo wniesienia skargi do organu nadzorczego.</w:t>
      </w:r>
      <w:r w:rsidRPr="00F46838">
        <w:rPr>
          <w:rFonts w:ascii="Tahoma" w:eastAsia="Arial Unicode MS" w:hAnsi="Tahoma" w:cs="Tahoma"/>
          <w:sz w:val="20"/>
          <w:szCs w:val="20"/>
          <w:lang w:eastAsia="pl-PL"/>
        </w:rPr>
        <w:t xml:space="preserve"> Uprawnienia te mogą podlegać ograniczeniom na mocy prawa.</w:t>
      </w:r>
    </w:p>
    <w:p w14:paraId="6A7E7D93" w14:textId="77777777" w:rsidR="00FE29B4" w:rsidRPr="00AE76E3" w:rsidRDefault="00FE29B4" w:rsidP="00FE29B4">
      <w:pPr>
        <w:widowControl w:val="0"/>
        <w:numPr>
          <w:ilvl w:val="0"/>
          <w:numId w:val="102"/>
        </w:numPr>
        <w:suppressAutoHyphens/>
        <w:autoSpaceDE w:val="0"/>
        <w:spacing w:after="60" w:line="240" w:lineRule="auto"/>
        <w:ind w:left="851"/>
        <w:contextualSpacing/>
        <w:jc w:val="both"/>
        <w:rPr>
          <w:rFonts w:ascii="Tahoma" w:eastAsia="Arial Unicode MS" w:hAnsi="Tahoma" w:cs="Tahoma"/>
          <w:sz w:val="20"/>
          <w:szCs w:val="20"/>
          <w:lang w:val="x-none" w:eastAsia="pl-PL"/>
        </w:rPr>
      </w:pPr>
      <w:r w:rsidRPr="00F46838">
        <w:rPr>
          <w:rFonts w:ascii="Tahoma" w:eastAsia="Arial Unicode MS" w:hAnsi="Tahoma" w:cs="Tahoma"/>
          <w:color w:val="000000"/>
          <w:sz w:val="20"/>
          <w:szCs w:val="20"/>
          <w:lang w:val="x-none" w:eastAsia="pl-PL"/>
        </w:rPr>
        <w:t xml:space="preserve">Podanie </w:t>
      </w:r>
      <w:r w:rsidRPr="00AE76E3">
        <w:rPr>
          <w:rFonts w:ascii="Tahoma" w:eastAsia="Arial Unicode MS" w:hAnsi="Tahoma" w:cs="Tahoma"/>
          <w:sz w:val="20"/>
          <w:szCs w:val="20"/>
          <w:lang w:val="x-none" w:eastAsia="pl-PL"/>
        </w:rPr>
        <w:t>danych osobowych jest warunkiem zawarcia i realizacji umowy, ich niepodanie może uniemożliwić jej zawarcie lub realizację.</w:t>
      </w:r>
    </w:p>
    <w:p w14:paraId="0A2B062B" w14:textId="2B8EFA66" w:rsidR="00FE29B4" w:rsidRDefault="00FE29B4" w:rsidP="009F2E1D">
      <w:pPr>
        <w:widowControl w:val="0"/>
        <w:numPr>
          <w:ilvl w:val="0"/>
          <w:numId w:val="102"/>
        </w:numPr>
        <w:suppressAutoHyphens/>
        <w:autoSpaceDE w:val="0"/>
        <w:spacing w:after="0" w:line="240" w:lineRule="auto"/>
        <w:ind w:left="851"/>
        <w:contextualSpacing/>
        <w:jc w:val="both"/>
      </w:pPr>
      <w:r w:rsidRPr="00FE29B4">
        <w:rPr>
          <w:rFonts w:ascii="Tahoma" w:eastAsia="Arial Unicode MS" w:hAnsi="Tahoma" w:cs="Tahoma"/>
          <w:sz w:val="20"/>
          <w:szCs w:val="20"/>
          <w:lang w:val="x-none" w:eastAsia="pl-PL"/>
        </w:rPr>
        <w:t>Dane osobowe nie będą wykorzystywane do zautomatyzowanego podejmowania decyzji ani profilowania, o którym</w:t>
      </w:r>
      <w:r w:rsidRPr="00FE29B4">
        <w:rPr>
          <w:rFonts w:ascii="Tahoma" w:eastAsia="Arial Unicode MS" w:hAnsi="Tahoma" w:cs="Tahoma"/>
          <w:color w:val="000000"/>
          <w:sz w:val="20"/>
          <w:szCs w:val="20"/>
          <w:lang w:val="x-none" w:eastAsia="pl-PL"/>
        </w:rPr>
        <w:t xml:space="preserve"> mowa w art. 22 rozporządzenia.</w:t>
      </w:r>
    </w:p>
    <w:sectPr w:rsidR="00FE29B4" w:rsidSect="00A522F0">
      <w:pgSz w:w="11906" w:h="16838" w:code="9"/>
      <w:pgMar w:top="425" w:right="1191" w:bottom="1134" w:left="119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3CEB70" w14:textId="77777777" w:rsidR="00813855" w:rsidRDefault="00813855" w:rsidP="00CC5192">
      <w:pPr>
        <w:spacing w:after="0" w:line="240" w:lineRule="auto"/>
      </w:pPr>
      <w:r>
        <w:separator/>
      </w:r>
    </w:p>
  </w:endnote>
  <w:endnote w:type="continuationSeparator" w:id="0">
    <w:p w14:paraId="031C0005" w14:textId="77777777" w:rsidR="00813855" w:rsidRDefault="00813855" w:rsidP="00CC51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TimesNewRomanPSMT">
    <w:panose1 w:val="00000000000000000000"/>
    <w:charset w:val="EE"/>
    <w:family w:val="auto"/>
    <w:notTrueType/>
    <w:pitch w:val="default"/>
    <w:sig w:usb0="00000005" w:usb1="00000000" w:usb2="00000000" w:usb3="00000000" w:csb0="00000002"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TE160EC48t00">
    <w:altName w:val="MS Mincho"/>
    <w:panose1 w:val="00000000000000000000"/>
    <w:charset w:val="80"/>
    <w:family w:val="auto"/>
    <w:notTrueType/>
    <w:pitch w:val="default"/>
    <w:sig w:usb0="00000001" w:usb1="08070000" w:usb2="00000010" w:usb3="00000000" w:csb0="00020000" w:csb1="00000000"/>
  </w:font>
  <w:font w:name="TimesNewRoman">
    <w:altName w:val="MS Mincho"/>
    <w:panose1 w:val="00000000000000000000"/>
    <w:charset w:val="80"/>
    <w:family w:val="auto"/>
    <w:notTrueType/>
    <w:pitch w:val="default"/>
    <w:sig w:usb0="00000000" w:usb1="08070000" w:usb2="00000010" w:usb3="00000000" w:csb0="00020000" w:csb1="00000000"/>
  </w:font>
  <w:font w:name="TTE1BCD910t00">
    <w:altName w:val="MS Mincho"/>
    <w:charset w:val="80"/>
    <w:family w:val="auto"/>
    <w:pitch w:val="default"/>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EA5B85" w14:textId="77777777" w:rsidR="00813855" w:rsidRDefault="00813855" w:rsidP="00CC5192">
      <w:pPr>
        <w:spacing w:after="0" w:line="240" w:lineRule="auto"/>
      </w:pPr>
      <w:r>
        <w:separator/>
      </w:r>
    </w:p>
  </w:footnote>
  <w:footnote w:type="continuationSeparator" w:id="0">
    <w:p w14:paraId="6C68995B" w14:textId="77777777" w:rsidR="00813855" w:rsidRDefault="00813855" w:rsidP="00CC51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lowerLetter"/>
      <w:lvlText w:val="%1)"/>
      <w:lvlJc w:val="left"/>
      <w:pPr>
        <w:tabs>
          <w:tab w:val="num" w:pos="0"/>
        </w:tabs>
        <w:ind w:left="720" w:hanging="360"/>
      </w:pPr>
    </w:lvl>
    <w:lvl w:ilvl="1">
      <w:start w:val="1"/>
      <w:numFmt w:val="decimal"/>
      <w:lvlText w:val="%2."/>
      <w:lvlJc w:val="left"/>
      <w:pPr>
        <w:tabs>
          <w:tab w:val="num" w:pos="0"/>
        </w:tabs>
        <w:ind w:left="1440" w:hanging="360"/>
      </w:pPr>
      <w:rPr>
        <w:rFonts w:ascii="Tahoma" w:eastAsia="TimesNewRomanPSMT" w:hAnsi="Tahoma" w:cs="Tahoma"/>
        <w:b w:val="0"/>
        <w:bCs w:val="0"/>
        <w:i w:val="0"/>
        <w:iCs w:val="0"/>
        <w:sz w:val="20"/>
        <w:szCs w:val="20"/>
        <w:shd w:val="clear" w:color="auto" w:fill="auto"/>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 w15:restartNumberingAfterBreak="0">
    <w:nsid w:val="00000003"/>
    <w:multiLevelType w:val="multilevel"/>
    <w:tmpl w:val="00000003"/>
    <w:name w:val="WW8Num3"/>
    <w:lvl w:ilvl="0">
      <w:start w:val="1"/>
      <w:numFmt w:val="decimal"/>
      <w:lvlText w:val="%1."/>
      <w:lvlJc w:val="left"/>
      <w:pPr>
        <w:tabs>
          <w:tab w:val="num" w:pos="360"/>
        </w:tabs>
        <w:ind w:left="340" w:hanging="340"/>
      </w:pPr>
      <w:rPr>
        <w:b w:val="0"/>
        <w:i w:val="0"/>
        <w:color w:val="00000A"/>
        <w:sz w:val="1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2" w15:restartNumberingAfterBreak="0">
    <w:nsid w:val="00000004"/>
    <w:multiLevelType w:val="singleLevel"/>
    <w:tmpl w:val="00000004"/>
    <w:name w:val="WW8Num4"/>
    <w:lvl w:ilvl="0">
      <w:start w:val="1"/>
      <w:numFmt w:val="decimal"/>
      <w:lvlText w:val="%1."/>
      <w:lvlJc w:val="left"/>
      <w:pPr>
        <w:tabs>
          <w:tab w:val="num" w:pos="397"/>
        </w:tabs>
        <w:ind w:left="397" w:hanging="397"/>
      </w:pPr>
    </w:lvl>
  </w:abstractNum>
  <w:abstractNum w:abstractNumId="3" w15:restartNumberingAfterBreak="0">
    <w:nsid w:val="00000005"/>
    <w:multiLevelType w:val="multilevel"/>
    <w:tmpl w:val="00000005"/>
    <w:name w:val="WW8Num21"/>
    <w:lvl w:ilvl="0">
      <w:start w:val="1"/>
      <w:numFmt w:val="decimal"/>
      <w:lvlText w:val="%1."/>
      <w:lvlJc w:val="left"/>
      <w:pPr>
        <w:tabs>
          <w:tab w:val="num" w:pos="360"/>
        </w:tabs>
        <w:ind w:left="340" w:hanging="340"/>
      </w:pPr>
      <w:rPr>
        <w:b w:val="0"/>
        <w:i w:val="0"/>
        <w:color w:val="00000A"/>
        <w:sz w:val="1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4" w15:restartNumberingAfterBreak="0">
    <w:nsid w:val="00000007"/>
    <w:multiLevelType w:val="multilevel"/>
    <w:tmpl w:val="00000007"/>
    <w:name w:val="WW8Num7"/>
    <w:lvl w:ilvl="0">
      <w:start w:val="1"/>
      <w:numFmt w:val="decimal"/>
      <w:lvlText w:val="%1."/>
      <w:lvlJc w:val="left"/>
      <w:pPr>
        <w:tabs>
          <w:tab w:val="num" w:pos="360"/>
        </w:tabs>
        <w:ind w:left="340" w:hanging="340"/>
      </w:pPr>
      <w:rPr>
        <w:b w:val="0"/>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5" w15:restartNumberingAfterBreak="0">
    <w:nsid w:val="0000000C"/>
    <w:multiLevelType w:val="multilevel"/>
    <w:tmpl w:val="0000000C"/>
    <w:name w:val="WW8Num12"/>
    <w:lvl w:ilvl="0">
      <w:start w:val="1"/>
      <w:numFmt w:val="decimal"/>
      <w:lvlText w:val="%1."/>
      <w:lvlJc w:val="left"/>
      <w:pPr>
        <w:tabs>
          <w:tab w:val="num" w:pos="360"/>
        </w:tabs>
        <w:ind w:left="340" w:hanging="340"/>
      </w:pPr>
      <w:rPr>
        <w:b w:val="0"/>
        <w:i w:val="0"/>
        <w:color w:val="00000A"/>
        <w:sz w:val="1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6" w15:restartNumberingAfterBreak="0">
    <w:nsid w:val="0000001D"/>
    <w:multiLevelType w:val="singleLevel"/>
    <w:tmpl w:val="751425FC"/>
    <w:lvl w:ilvl="0">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abstractNum>
  <w:abstractNum w:abstractNumId="7" w15:restartNumberingAfterBreak="0">
    <w:nsid w:val="01E85E74"/>
    <w:multiLevelType w:val="hybridMultilevel"/>
    <w:tmpl w:val="2A0441BA"/>
    <w:lvl w:ilvl="0" w:tplc="937A2EA8">
      <w:start w:val="2"/>
      <w:numFmt w:val="decimal"/>
      <w:lvlText w:val="%1."/>
      <w:lvlJc w:val="left"/>
      <w:pPr>
        <w:tabs>
          <w:tab w:val="num" w:pos="227"/>
        </w:tabs>
        <w:ind w:left="340" w:hanging="340"/>
      </w:pPr>
      <w:rPr>
        <w:rFonts w:hint="default"/>
        <w:b w:val="0"/>
        <w:bCs w:val="0"/>
        <w:i w:val="0"/>
        <w:iCs w:val="0"/>
        <w:color w:val="auto"/>
        <w:sz w:val="20"/>
        <w:szCs w:val="20"/>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8" w15:restartNumberingAfterBreak="0">
    <w:nsid w:val="03B27082"/>
    <w:multiLevelType w:val="multilevel"/>
    <w:tmpl w:val="5BBA4B02"/>
    <w:name w:val="WW8Num1482333"/>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9" w15:restartNumberingAfterBreak="0">
    <w:nsid w:val="04E45E8C"/>
    <w:multiLevelType w:val="hybridMultilevel"/>
    <w:tmpl w:val="D5640D66"/>
    <w:lvl w:ilvl="0" w:tplc="C80ADA44">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5122A04"/>
    <w:multiLevelType w:val="hybridMultilevel"/>
    <w:tmpl w:val="24068416"/>
    <w:name w:val="WW8Num26422422"/>
    <w:lvl w:ilvl="0" w:tplc="EA6A8CCC">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51A5822"/>
    <w:multiLevelType w:val="hybridMultilevel"/>
    <w:tmpl w:val="C0DA020C"/>
    <w:name w:val="WW8Num148232"/>
    <w:lvl w:ilvl="0" w:tplc="437AFAD2">
      <w:start w:val="7"/>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5245E97"/>
    <w:multiLevelType w:val="hybridMultilevel"/>
    <w:tmpl w:val="340CFE1A"/>
    <w:lvl w:ilvl="0" w:tplc="F4805C20">
      <w:start w:val="1"/>
      <w:numFmt w:val="decimal"/>
      <w:lvlText w:val="%1."/>
      <w:lvlJc w:val="left"/>
      <w:pPr>
        <w:ind w:left="720" w:hanging="360"/>
      </w:pPr>
      <w:rPr>
        <w:rFonts w:ascii="Tahoma" w:hAnsi="Tahoma" w:cs="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571721B"/>
    <w:multiLevelType w:val="hybridMultilevel"/>
    <w:tmpl w:val="A94AF912"/>
    <w:name w:val="WW8Num2622222336"/>
    <w:lvl w:ilvl="0" w:tplc="A2644C2E">
      <w:start w:val="2"/>
      <w:numFmt w:val="decimal"/>
      <w:lvlText w:val="%1."/>
      <w:lvlJc w:val="left"/>
      <w:pPr>
        <w:tabs>
          <w:tab w:val="num" w:pos="360"/>
        </w:tabs>
        <w:ind w:left="340" w:hanging="340"/>
      </w:pPr>
      <w:rPr>
        <w:rFonts w:ascii="Tahoma" w:hAnsi="Tahoma" w:cs="Times New Roman" w:hint="default"/>
        <w:b w:val="0"/>
        <w:bCs w:val="0"/>
        <w:i w:val="0"/>
        <w:iCs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5B52786"/>
    <w:multiLevelType w:val="hybridMultilevel"/>
    <w:tmpl w:val="F704F224"/>
    <w:lvl w:ilvl="0" w:tplc="F8649894">
      <w:start w:val="1"/>
      <w:numFmt w:val="decimal"/>
      <w:lvlText w:val="%1."/>
      <w:lvlJc w:val="left"/>
      <w:pPr>
        <w:ind w:left="700" w:hanging="360"/>
      </w:pPr>
      <w:rPr>
        <w:rFonts w:ascii="Tahoma" w:hAnsi="Tahoma" w:hint="default"/>
        <w:b w:val="0"/>
        <w:i w:val="0"/>
        <w:color w:val="auto"/>
        <w:sz w:val="20"/>
      </w:rPr>
    </w:lvl>
    <w:lvl w:ilvl="1" w:tplc="04150019">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15" w15:restartNumberingAfterBreak="0">
    <w:nsid w:val="068D723F"/>
    <w:multiLevelType w:val="hybridMultilevel"/>
    <w:tmpl w:val="6996414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07CD6B82"/>
    <w:multiLevelType w:val="multilevel"/>
    <w:tmpl w:val="5AC82140"/>
    <w:lvl w:ilvl="0">
      <w:start w:val="1"/>
      <w:numFmt w:val="decimal"/>
      <w:lvlText w:val="%1."/>
      <w:lvlJc w:val="left"/>
      <w:pPr>
        <w:tabs>
          <w:tab w:val="num" w:pos="360"/>
        </w:tabs>
        <w:ind w:left="340" w:hanging="340"/>
      </w:pPr>
      <w:rPr>
        <w:rFonts w:hint="default"/>
        <w:b w:val="0"/>
        <w:i w:val="0"/>
        <w:strike w:val="0"/>
      </w:rPr>
    </w:lvl>
    <w:lvl w:ilvl="1">
      <w:start w:val="1"/>
      <w:numFmt w:val="decimal"/>
      <w:lvlText w:val="%2)"/>
      <w:lvlJc w:val="left"/>
      <w:pPr>
        <w:ind w:left="1440" w:hanging="36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07F4599B"/>
    <w:multiLevelType w:val="hybridMultilevel"/>
    <w:tmpl w:val="1700DFFE"/>
    <w:lvl w:ilvl="0" w:tplc="A7CCDF1E">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A2276FE"/>
    <w:multiLevelType w:val="hybridMultilevel"/>
    <w:tmpl w:val="62864CE6"/>
    <w:name w:val="WW8Num2622222332"/>
    <w:lvl w:ilvl="0" w:tplc="F572CE40">
      <w:start w:val="2"/>
      <w:numFmt w:val="decimal"/>
      <w:lvlText w:val="%1."/>
      <w:lvlJc w:val="left"/>
      <w:pPr>
        <w:tabs>
          <w:tab w:val="num" w:pos="360"/>
        </w:tabs>
        <w:ind w:left="340" w:hanging="340"/>
      </w:pPr>
      <w:rPr>
        <w:rFonts w:ascii="Tahoma" w:hAnsi="Tahoma" w:cs="Times New Roman" w:hint="default"/>
        <w:b w:val="0"/>
        <w:bCs w:val="0"/>
        <w:i w:val="0"/>
        <w:iCs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ACC7762"/>
    <w:multiLevelType w:val="hybridMultilevel"/>
    <w:tmpl w:val="C6287CAC"/>
    <w:lvl w:ilvl="0" w:tplc="D906523C">
      <w:start w:val="2"/>
      <w:numFmt w:val="decimal"/>
      <w:lvlText w:val="%1."/>
      <w:lvlJc w:val="left"/>
      <w:pPr>
        <w:ind w:left="340" w:hanging="3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ADF3F42"/>
    <w:multiLevelType w:val="hybridMultilevel"/>
    <w:tmpl w:val="32EE51BC"/>
    <w:lvl w:ilvl="0" w:tplc="0EE48A0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C2E6738"/>
    <w:multiLevelType w:val="hybridMultilevel"/>
    <w:tmpl w:val="F4FE632E"/>
    <w:lvl w:ilvl="0" w:tplc="B23E6CF2">
      <w:start w:val="1"/>
      <w:numFmt w:val="decimal"/>
      <w:lvlText w:val="%1."/>
      <w:lvlJc w:val="left"/>
      <w:pPr>
        <w:tabs>
          <w:tab w:val="num" w:pos="360"/>
        </w:tabs>
        <w:ind w:left="340" w:hanging="340"/>
      </w:pPr>
      <w:rPr>
        <w:rFonts w:ascii="Tahoma" w:hAnsi="Tahoma" w:hint="default"/>
        <w:b w:val="0"/>
        <w:i w:val="0"/>
        <w:color w:val="auto"/>
        <w:sz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0C320456"/>
    <w:multiLevelType w:val="hybridMultilevel"/>
    <w:tmpl w:val="08608904"/>
    <w:name w:val="WW8Num26222223222222222"/>
    <w:lvl w:ilvl="0" w:tplc="8F6462DE">
      <w:start w:val="1"/>
      <w:numFmt w:val="lowerLetter"/>
      <w:lvlText w:val="%1)"/>
      <w:lvlJc w:val="left"/>
      <w:pPr>
        <w:ind w:left="1211" w:hanging="360"/>
      </w:pPr>
      <w:rPr>
        <w:rFonts w:hint="default"/>
      </w:r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23" w15:restartNumberingAfterBreak="0">
    <w:nsid w:val="0CF70F89"/>
    <w:multiLevelType w:val="hybridMultilevel"/>
    <w:tmpl w:val="6EF0673E"/>
    <w:lvl w:ilvl="0" w:tplc="71B0E13A">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D424D50"/>
    <w:multiLevelType w:val="multilevel"/>
    <w:tmpl w:val="DACA0862"/>
    <w:name w:val="WW8Num148233"/>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25" w15:restartNumberingAfterBreak="0">
    <w:nsid w:val="0D69169F"/>
    <w:multiLevelType w:val="hybridMultilevel"/>
    <w:tmpl w:val="EFDEDBAE"/>
    <w:lvl w:ilvl="0" w:tplc="48F8AF9A">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0F9A28AC"/>
    <w:multiLevelType w:val="hybridMultilevel"/>
    <w:tmpl w:val="617E8E12"/>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10774C7"/>
    <w:multiLevelType w:val="multilevel"/>
    <w:tmpl w:val="B29ECFD0"/>
    <w:lvl w:ilvl="0">
      <w:start w:val="1"/>
      <w:numFmt w:val="lowerLetter"/>
      <w:lvlText w:val="%1)"/>
      <w:lvlJc w:val="left"/>
      <w:pPr>
        <w:tabs>
          <w:tab w:val="num" w:pos="360"/>
        </w:tabs>
        <w:ind w:left="340" w:hanging="340"/>
      </w:pPr>
      <w:rPr>
        <w:rFonts w:hint="default"/>
        <w:b w:val="0"/>
        <w:i w:val="0"/>
        <w:color w:val="auto"/>
        <w:sz w:val="20"/>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8" w15:restartNumberingAfterBreak="0">
    <w:nsid w:val="11191F31"/>
    <w:multiLevelType w:val="hybridMultilevel"/>
    <w:tmpl w:val="60446E62"/>
    <w:lvl w:ilvl="0" w:tplc="D69A563E">
      <w:start w:val="1"/>
      <w:numFmt w:val="decimal"/>
      <w:lvlText w:val="%1."/>
      <w:lvlJc w:val="left"/>
      <w:pPr>
        <w:ind w:left="340" w:hanging="340"/>
      </w:pPr>
      <w:rPr>
        <w:rFonts w:hint="default"/>
      </w:rPr>
    </w:lvl>
    <w:lvl w:ilvl="1" w:tplc="0F1C068E">
      <w:start w:val="1"/>
      <w:numFmt w:val="lowerLetter"/>
      <w:lvlText w:val="%2)"/>
      <w:lvlJc w:val="left"/>
      <w:pPr>
        <w:ind w:left="644" w:hanging="360"/>
      </w:pPr>
      <w:rPr>
        <w:rFonts w:hint="default"/>
        <w:b w:val="0"/>
        <w:bCs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16C03C5"/>
    <w:multiLevelType w:val="hybridMultilevel"/>
    <w:tmpl w:val="A4223A0C"/>
    <w:lvl w:ilvl="0" w:tplc="60CE4608">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1D95D68"/>
    <w:multiLevelType w:val="hybridMultilevel"/>
    <w:tmpl w:val="C6C4F0E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1225426B"/>
    <w:multiLevelType w:val="hybridMultilevel"/>
    <w:tmpl w:val="35E0200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2" w15:restartNumberingAfterBreak="0">
    <w:nsid w:val="12FF62FD"/>
    <w:multiLevelType w:val="hybridMultilevel"/>
    <w:tmpl w:val="4F7A7D2C"/>
    <w:name w:val="WW8Num2622222322222232"/>
    <w:lvl w:ilvl="0" w:tplc="80B40424">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1507548A"/>
    <w:multiLevelType w:val="hybridMultilevel"/>
    <w:tmpl w:val="93FE0EE8"/>
    <w:name w:val="WW8Num264224222"/>
    <w:lvl w:ilvl="0" w:tplc="C33A3AF4">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6073D92"/>
    <w:multiLevelType w:val="multilevel"/>
    <w:tmpl w:val="3830D12C"/>
    <w:lvl w:ilvl="0">
      <w:start w:val="1"/>
      <w:numFmt w:val="decimal"/>
      <w:lvlText w:val="%1."/>
      <w:lvlJc w:val="left"/>
      <w:pPr>
        <w:tabs>
          <w:tab w:val="num" w:pos="360"/>
        </w:tabs>
        <w:ind w:left="340" w:hanging="340"/>
      </w:pPr>
      <w:rPr>
        <w:rFonts w:hint="default"/>
        <w:b w:val="0"/>
        <w:i w:val="0"/>
        <w:strike w:val="0"/>
      </w:rPr>
    </w:lvl>
    <w:lvl w:ilvl="1">
      <w:start w:val="1"/>
      <w:numFmt w:val="decimal"/>
      <w:lvlText w:val="%2)"/>
      <w:lvlJc w:val="left"/>
      <w:pPr>
        <w:ind w:left="1440" w:hanging="36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5" w15:restartNumberingAfterBreak="0">
    <w:nsid w:val="17A9696D"/>
    <w:multiLevelType w:val="hybridMultilevel"/>
    <w:tmpl w:val="9B407254"/>
    <w:lvl w:ilvl="0" w:tplc="EDB6FC7A">
      <w:start w:val="1"/>
      <w:numFmt w:val="decimal"/>
      <w:lvlText w:val="%1."/>
      <w:lvlJc w:val="left"/>
      <w:pPr>
        <w:ind w:left="360" w:hanging="360"/>
      </w:pPr>
      <w:rPr>
        <w:rFonts w:ascii="Tahoma" w:hAnsi="Tahoma" w:hint="default"/>
        <w:b w:val="0"/>
        <w:i w:val="0"/>
        <w:color w:val="auto"/>
        <w:sz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19033E55"/>
    <w:multiLevelType w:val="hybridMultilevel"/>
    <w:tmpl w:val="28B29B90"/>
    <w:lvl w:ilvl="0" w:tplc="F03AA6AA">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A0603E1"/>
    <w:multiLevelType w:val="hybridMultilevel"/>
    <w:tmpl w:val="CFD0008E"/>
    <w:lvl w:ilvl="0" w:tplc="407AF270">
      <w:start w:val="1"/>
      <w:numFmt w:val="decimal"/>
      <w:lvlText w:val="%1."/>
      <w:lvlJc w:val="left"/>
      <w:pPr>
        <w:ind w:left="360" w:hanging="360"/>
      </w:pPr>
      <w:rPr>
        <w:rFonts w:ascii="Tahoma" w:hAnsi="Tahoma" w:cs="Tahoma" w:hint="default"/>
        <w:sz w:val="20"/>
        <w:szCs w:val="20"/>
        <w:u w:val="no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9" w15:restartNumberingAfterBreak="0">
    <w:nsid w:val="1A70634C"/>
    <w:multiLevelType w:val="hybridMultilevel"/>
    <w:tmpl w:val="57C20974"/>
    <w:name w:val="WW8Num26222223353"/>
    <w:lvl w:ilvl="0" w:tplc="68F4B4C4">
      <w:start w:val="1"/>
      <w:numFmt w:val="decimal"/>
      <w:lvlText w:val="%1."/>
      <w:lvlJc w:val="left"/>
      <w:pPr>
        <w:tabs>
          <w:tab w:val="num" w:pos="360"/>
        </w:tabs>
        <w:ind w:left="340" w:hanging="340"/>
      </w:pPr>
      <w:rPr>
        <w:rFonts w:ascii="Tahoma" w:hAnsi="Tahoma" w:cs="Times New Roman" w:hint="default"/>
        <w:b w:val="0"/>
        <w:bCs w:val="0"/>
        <w:i w:val="0"/>
        <w:iCs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AF428AA"/>
    <w:multiLevelType w:val="hybridMultilevel"/>
    <w:tmpl w:val="F126E6C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1B8C70B5"/>
    <w:multiLevelType w:val="hybridMultilevel"/>
    <w:tmpl w:val="45D67E38"/>
    <w:lvl w:ilvl="0" w:tplc="EDB6FC7A">
      <w:start w:val="1"/>
      <w:numFmt w:val="decimal"/>
      <w:lvlText w:val="%1."/>
      <w:lvlJc w:val="left"/>
      <w:pPr>
        <w:ind w:left="360" w:hanging="360"/>
      </w:pPr>
      <w:rPr>
        <w:rFonts w:ascii="Tahoma" w:hAnsi="Tahoma" w:hint="default"/>
        <w:b w:val="0"/>
        <w:i w:val="0"/>
        <w:color w:val="auto"/>
        <w:sz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1C8C510A"/>
    <w:multiLevelType w:val="hybridMultilevel"/>
    <w:tmpl w:val="697E7AAC"/>
    <w:name w:val="WW8Num26222223222222223"/>
    <w:lvl w:ilvl="0" w:tplc="3A9CBE20">
      <w:start w:val="1"/>
      <w:numFmt w:val="lowerLetter"/>
      <w:lvlText w:val="%1)"/>
      <w:lvlJc w:val="left"/>
      <w:pPr>
        <w:ind w:left="947" w:hanging="360"/>
      </w:pPr>
      <w:rPr>
        <w:rFonts w:hint="default"/>
      </w:r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43" w15:restartNumberingAfterBreak="0">
    <w:nsid w:val="1D697CAB"/>
    <w:multiLevelType w:val="hybridMultilevel"/>
    <w:tmpl w:val="30B84C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1DFC111A"/>
    <w:multiLevelType w:val="multilevel"/>
    <w:tmpl w:val="7BB68F92"/>
    <w:name w:val="WW8Num14823332"/>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45" w15:restartNumberingAfterBreak="0">
    <w:nsid w:val="1E597D32"/>
    <w:multiLevelType w:val="hybridMultilevel"/>
    <w:tmpl w:val="7CEE5762"/>
    <w:name w:val="WW8Num2622222334"/>
    <w:lvl w:ilvl="0" w:tplc="DB46B6EE">
      <w:start w:val="2"/>
      <w:numFmt w:val="decimal"/>
      <w:lvlText w:val="%1."/>
      <w:lvlJc w:val="left"/>
      <w:pPr>
        <w:tabs>
          <w:tab w:val="num" w:pos="360"/>
        </w:tabs>
        <w:ind w:left="340" w:hanging="340"/>
      </w:pPr>
      <w:rPr>
        <w:rFonts w:ascii="Tahoma" w:hAnsi="Tahoma" w:cs="Times New Roman" w:hint="default"/>
        <w:b w:val="0"/>
        <w:bCs w:val="0"/>
        <w:i w:val="0"/>
        <w:iCs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1FC21BA3"/>
    <w:multiLevelType w:val="hybridMultilevel"/>
    <w:tmpl w:val="FC865D92"/>
    <w:name w:val="WW8Num262222233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21113A94"/>
    <w:multiLevelType w:val="hybridMultilevel"/>
    <w:tmpl w:val="4FAE3694"/>
    <w:lvl w:ilvl="0" w:tplc="2BD29EA0">
      <w:start w:val="1"/>
      <w:numFmt w:val="decimal"/>
      <w:lvlText w:val="%1."/>
      <w:lvlJc w:val="left"/>
      <w:pPr>
        <w:ind w:left="720" w:hanging="360"/>
      </w:pPr>
      <w:rPr>
        <w:rFonts w:ascii="Tahoma" w:hAnsi="Tahoma" w:hint="default"/>
        <w:b w:val="0"/>
        <w:i w:val="0"/>
        <w:color w:val="auto"/>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216310B3"/>
    <w:multiLevelType w:val="hybridMultilevel"/>
    <w:tmpl w:val="8BE208D6"/>
    <w:name w:val="WW8Num2622222322222236"/>
    <w:lvl w:ilvl="0" w:tplc="00040482">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21F9179E"/>
    <w:multiLevelType w:val="hybridMultilevel"/>
    <w:tmpl w:val="5EEE588C"/>
    <w:name w:val="WW8Num148233"/>
    <w:lvl w:ilvl="0" w:tplc="099C121C">
      <w:start w:val="6"/>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22972F11"/>
    <w:multiLevelType w:val="hybridMultilevel"/>
    <w:tmpl w:val="2C5655D4"/>
    <w:name w:val="WW8Num2622222322222235"/>
    <w:lvl w:ilvl="0" w:tplc="7F403972">
      <w:start w:val="1"/>
      <w:numFmt w:val="decimal"/>
      <w:lvlText w:val="%1."/>
      <w:lvlJc w:val="left"/>
      <w:pPr>
        <w:tabs>
          <w:tab w:val="num" w:pos="0"/>
        </w:tabs>
        <w:ind w:left="-20" w:hanging="340"/>
      </w:pPr>
      <w:rPr>
        <w:rFonts w:ascii="Tahoma" w:hAnsi="Tahoma" w:cs="Tahoma" w:hint="default"/>
        <w:b w:val="0"/>
        <w:bCs w:val="0"/>
        <w:i w:val="0"/>
        <w:iCs w:val="0"/>
        <w:color w:val="auto"/>
        <w:sz w:val="20"/>
        <w:szCs w:val="20"/>
      </w:rPr>
    </w:lvl>
    <w:lvl w:ilvl="1" w:tplc="B2E80BB2">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22B06B00"/>
    <w:multiLevelType w:val="hybridMultilevel"/>
    <w:tmpl w:val="39A86518"/>
    <w:name w:val="WW8Num264224"/>
    <w:lvl w:ilvl="0" w:tplc="2BD29EA0">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3" w15:restartNumberingAfterBreak="0">
    <w:nsid w:val="23AB22CD"/>
    <w:multiLevelType w:val="hybridMultilevel"/>
    <w:tmpl w:val="9E9C5716"/>
    <w:lvl w:ilvl="0" w:tplc="481A75E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24C60665"/>
    <w:multiLevelType w:val="hybridMultilevel"/>
    <w:tmpl w:val="A47C9736"/>
    <w:lvl w:ilvl="0" w:tplc="EDB6FC7A">
      <w:start w:val="1"/>
      <w:numFmt w:val="decimal"/>
      <w:lvlText w:val="%1."/>
      <w:lvlJc w:val="left"/>
      <w:pPr>
        <w:ind w:left="360" w:hanging="360"/>
      </w:pPr>
      <w:rPr>
        <w:rFonts w:ascii="Tahoma" w:hAnsi="Tahoma" w:hint="default"/>
        <w:b w:val="0"/>
        <w:i w:val="0"/>
        <w:color w:val="auto"/>
        <w:sz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15:restartNumberingAfterBreak="0">
    <w:nsid w:val="27191A51"/>
    <w:multiLevelType w:val="hybridMultilevel"/>
    <w:tmpl w:val="7BC8259E"/>
    <w:lvl w:ilvl="0" w:tplc="0A44119E">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27701F61"/>
    <w:multiLevelType w:val="hybridMultilevel"/>
    <w:tmpl w:val="1910C80E"/>
    <w:lvl w:ilvl="0" w:tplc="41085786">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2773166E"/>
    <w:multiLevelType w:val="hybridMultilevel"/>
    <w:tmpl w:val="93D621B8"/>
    <w:lvl w:ilvl="0" w:tplc="04150017">
      <w:start w:val="1"/>
      <w:numFmt w:val="lowerLetter"/>
      <w:lvlText w:val="%1)"/>
      <w:lvlJc w:val="left"/>
      <w:pPr>
        <w:ind w:left="700" w:hanging="360"/>
      </w:p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58" w15:restartNumberingAfterBreak="0">
    <w:nsid w:val="279F3ABA"/>
    <w:multiLevelType w:val="multilevel"/>
    <w:tmpl w:val="46E0504E"/>
    <w:styleLink w:val="WWNum17"/>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59" w15:restartNumberingAfterBreak="0">
    <w:nsid w:val="29B13786"/>
    <w:multiLevelType w:val="multilevel"/>
    <w:tmpl w:val="163A011E"/>
    <w:lvl w:ilvl="0">
      <w:start w:val="1"/>
      <w:numFmt w:val="decimal"/>
      <w:lvlText w:val="%1."/>
      <w:lvlJc w:val="left"/>
      <w:pPr>
        <w:ind w:left="480" w:hanging="480"/>
      </w:pPr>
      <w:rPr>
        <w:rFonts w:hint="default"/>
      </w:rPr>
    </w:lvl>
    <w:lvl w:ilvl="1">
      <w:start w:val="1"/>
      <w:numFmt w:val="decimal"/>
      <w:lvlText w:val="%2."/>
      <w:lvlJc w:val="left"/>
      <w:pPr>
        <w:ind w:left="1200" w:hanging="48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0" w15:restartNumberingAfterBreak="0">
    <w:nsid w:val="2B01081C"/>
    <w:multiLevelType w:val="hybridMultilevel"/>
    <w:tmpl w:val="AE40613C"/>
    <w:lvl w:ilvl="0" w:tplc="69020E80">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1" w15:restartNumberingAfterBreak="0">
    <w:nsid w:val="2CCC3C39"/>
    <w:multiLevelType w:val="hybridMultilevel"/>
    <w:tmpl w:val="F7B2FE6A"/>
    <w:lvl w:ilvl="0" w:tplc="852AFBB8">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2D6F2D22"/>
    <w:multiLevelType w:val="hybridMultilevel"/>
    <w:tmpl w:val="1FD0E9DA"/>
    <w:lvl w:ilvl="0" w:tplc="04150017">
      <w:start w:val="1"/>
      <w:numFmt w:val="lowerLetter"/>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31BA7265"/>
    <w:multiLevelType w:val="hybridMultilevel"/>
    <w:tmpl w:val="61EADB26"/>
    <w:name w:val="WW8Num26222223222222372"/>
    <w:lvl w:ilvl="0" w:tplc="ACACBB78">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5" w15:restartNumberingAfterBreak="0">
    <w:nsid w:val="337E1708"/>
    <w:multiLevelType w:val="hybridMultilevel"/>
    <w:tmpl w:val="7E3C21EE"/>
    <w:name w:val="WW8Num2622222322222234"/>
    <w:lvl w:ilvl="0" w:tplc="DB2CAA94">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338954ED"/>
    <w:multiLevelType w:val="hybridMultilevel"/>
    <w:tmpl w:val="B29C83DA"/>
    <w:lvl w:ilvl="0" w:tplc="EECE1AD6">
      <w:start w:val="1"/>
      <w:numFmt w:val="decimal"/>
      <w:lvlText w:val="%1."/>
      <w:lvlJc w:val="left"/>
      <w:pPr>
        <w:ind w:left="360" w:hanging="360"/>
      </w:pPr>
      <w:rPr>
        <w:rFonts w:hint="default"/>
      </w:rPr>
    </w:lvl>
    <w:lvl w:ilvl="1" w:tplc="C59A4EB8">
      <w:start w:val="1"/>
      <w:numFmt w:val="lowerLetter"/>
      <w:lvlText w:val="%2)"/>
      <w:lvlJc w:val="left"/>
      <w:pPr>
        <w:ind w:left="1080" w:hanging="360"/>
      </w:pPr>
      <w:rPr>
        <w:rFonts w:hint="default"/>
      </w:rPr>
    </w:lvl>
    <w:lvl w:ilvl="2" w:tplc="E078DE4C">
      <w:start w:val="2"/>
      <w:numFmt w:val="upperLetter"/>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7" w15:restartNumberingAfterBreak="0">
    <w:nsid w:val="37F166FC"/>
    <w:multiLevelType w:val="hybridMultilevel"/>
    <w:tmpl w:val="F31072C2"/>
    <w:name w:val="WW8Num26222223222222322"/>
    <w:lvl w:ilvl="0" w:tplc="55AAE9BC">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38F55F32"/>
    <w:multiLevelType w:val="hybridMultilevel"/>
    <w:tmpl w:val="7D327D34"/>
    <w:lvl w:ilvl="0" w:tplc="04150017">
      <w:start w:val="1"/>
      <w:numFmt w:val="lowerLetter"/>
      <w:lvlText w:val="%1)"/>
      <w:lvlJc w:val="left"/>
      <w:pPr>
        <w:tabs>
          <w:tab w:val="num" w:pos="624"/>
        </w:tabs>
        <w:ind w:left="624" w:hanging="397"/>
      </w:pPr>
      <w:rPr>
        <w:rFonts w:hint="default"/>
        <w:b w:val="0"/>
        <w:bCs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9" w15:restartNumberingAfterBreak="0">
    <w:nsid w:val="396D5CB7"/>
    <w:multiLevelType w:val="multilevel"/>
    <w:tmpl w:val="EA4CE1F8"/>
    <w:lvl w:ilvl="0">
      <w:start w:val="11"/>
      <w:numFmt w:val="decimal"/>
      <w:lvlText w:val="%1."/>
      <w:lvlJc w:val="left"/>
      <w:pPr>
        <w:ind w:left="480" w:hanging="480"/>
      </w:pPr>
      <w:rPr>
        <w:rFonts w:hint="default"/>
      </w:rPr>
    </w:lvl>
    <w:lvl w:ilvl="1">
      <w:start w:val="1"/>
      <w:numFmt w:val="lowerLetter"/>
      <w:lvlText w:val="%2)"/>
      <w:lvlJc w:val="left"/>
      <w:pPr>
        <w:ind w:left="1200" w:hanging="480"/>
      </w:pPr>
      <w:rPr>
        <w:rFonts w:ascii="Tahoma" w:hAnsi="Tahoma" w:hint="default"/>
        <w:b w:val="0"/>
        <w:i w:val="0"/>
        <w:sz w:val="20"/>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0" w15:restartNumberingAfterBreak="0">
    <w:nsid w:val="39CD25F1"/>
    <w:multiLevelType w:val="hybridMultilevel"/>
    <w:tmpl w:val="8A068400"/>
    <w:name w:val="WW8Num2642243222"/>
    <w:lvl w:ilvl="0" w:tplc="EDB6FC7A">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1" w15:restartNumberingAfterBreak="0">
    <w:nsid w:val="3B8407BE"/>
    <w:multiLevelType w:val="hybridMultilevel"/>
    <w:tmpl w:val="DD0EEA3A"/>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3ED93BE8"/>
    <w:multiLevelType w:val="hybridMultilevel"/>
    <w:tmpl w:val="602CEB24"/>
    <w:lvl w:ilvl="0" w:tplc="D9E6FDD0">
      <w:start w:val="1"/>
      <w:numFmt w:val="decimal"/>
      <w:lvlText w:val="%1."/>
      <w:lvlJc w:val="left"/>
      <w:rPr>
        <w:rFonts w:ascii="Tahoma" w:hAnsi="Tahoma" w:cs="Times New Roman" w:hint="default"/>
        <w:b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3F8C1443"/>
    <w:multiLevelType w:val="hybridMultilevel"/>
    <w:tmpl w:val="0F52291C"/>
    <w:name w:val="WW8Num26222223222222224"/>
    <w:lvl w:ilvl="0" w:tplc="374850F8">
      <w:start w:val="1"/>
      <w:numFmt w:val="lowerLetter"/>
      <w:lvlText w:val="%1)"/>
      <w:lvlJc w:val="left"/>
      <w:pPr>
        <w:ind w:left="720" w:hanging="360"/>
      </w:pPr>
      <w:rPr>
        <w:rFonts w:ascii="Tahoma" w:hAnsi="Tahoma" w:hint="default"/>
        <w:b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41035AC9"/>
    <w:multiLevelType w:val="hybridMultilevel"/>
    <w:tmpl w:val="212AB0A8"/>
    <w:name w:val="WW8Num2642242"/>
    <w:lvl w:ilvl="0" w:tplc="553C5CE6">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414405F0"/>
    <w:multiLevelType w:val="hybridMultilevel"/>
    <w:tmpl w:val="62F24060"/>
    <w:name w:val="WW8Num2622222333"/>
    <w:lvl w:ilvl="0" w:tplc="5E6E3AFE">
      <w:start w:val="3"/>
      <w:numFmt w:val="decimal"/>
      <w:lvlText w:val="%1."/>
      <w:lvlJc w:val="left"/>
      <w:pPr>
        <w:ind w:left="360" w:hanging="360"/>
      </w:pPr>
      <w:rPr>
        <w:rFonts w:ascii="Tahoma" w:hAnsi="Tahoma" w:cs="Times New Roman" w:hint="default"/>
        <w:b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41884A5E"/>
    <w:multiLevelType w:val="hybridMultilevel"/>
    <w:tmpl w:val="57BAD27C"/>
    <w:lvl w:ilvl="0" w:tplc="F8160B7A">
      <w:start w:val="1"/>
      <w:numFmt w:val="lowerLetter"/>
      <w:lvlText w:val="%1)"/>
      <w:lvlJc w:val="left"/>
      <w:pPr>
        <w:ind w:left="1260" w:hanging="360"/>
      </w:pPr>
      <w:rPr>
        <w:rFonts w:ascii="Times New Roman" w:hAnsi="Times New Roman" w:cs="Times New Roman" w:hint="default"/>
        <w:b w:val="0"/>
        <w:i w:val="0"/>
        <w:color w:val="000000"/>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7" w15:restartNumberingAfterBreak="0">
    <w:nsid w:val="42575210"/>
    <w:multiLevelType w:val="hybridMultilevel"/>
    <w:tmpl w:val="F5A09564"/>
    <w:lvl w:ilvl="0" w:tplc="04150001">
      <w:start w:val="1"/>
      <w:numFmt w:val="bullet"/>
      <w:lvlText w:val=""/>
      <w:lvlJc w:val="left"/>
      <w:rPr>
        <w:rFonts w:ascii="Symbol" w:hAnsi="Symbol" w:hint="default"/>
      </w:rPr>
    </w:lvl>
    <w:lvl w:ilvl="1" w:tplc="04150003" w:tentative="1">
      <w:start w:val="1"/>
      <w:numFmt w:val="bullet"/>
      <w:lvlText w:val="o"/>
      <w:lvlJc w:val="left"/>
      <w:pPr>
        <w:ind w:left="-2056" w:hanging="360"/>
      </w:pPr>
      <w:rPr>
        <w:rFonts w:ascii="Courier New" w:hAnsi="Courier New" w:cs="Courier New" w:hint="default"/>
      </w:rPr>
    </w:lvl>
    <w:lvl w:ilvl="2" w:tplc="04150005" w:tentative="1">
      <w:start w:val="1"/>
      <w:numFmt w:val="bullet"/>
      <w:lvlText w:val=""/>
      <w:lvlJc w:val="left"/>
      <w:pPr>
        <w:ind w:left="-1336" w:hanging="360"/>
      </w:pPr>
      <w:rPr>
        <w:rFonts w:ascii="Wingdings" w:hAnsi="Wingdings" w:hint="default"/>
      </w:rPr>
    </w:lvl>
    <w:lvl w:ilvl="3" w:tplc="04150001" w:tentative="1">
      <w:start w:val="1"/>
      <w:numFmt w:val="bullet"/>
      <w:lvlText w:val=""/>
      <w:lvlJc w:val="left"/>
      <w:pPr>
        <w:ind w:left="-616" w:hanging="360"/>
      </w:pPr>
      <w:rPr>
        <w:rFonts w:ascii="Symbol" w:hAnsi="Symbol" w:hint="default"/>
      </w:rPr>
    </w:lvl>
    <w:lvl w:ilvl="4" w:tplc="04150003" w:tentative="1">
      <w:start w:val="1"/>
      <w:numFmt w:val="bullet"/>
      <w:lvlText w:val="o"/>
      <w:lvlJc w:val="left"/>
      <w:pPr>
        <w:ind w:left="104" w:hanging="360"/>
      </w:pPr>
      <w:rPr>
        <w:rFonts w:ascii="Courier New" w:hAnsi="Courier New" w:cs="Courier New" w:hint="default"/>
      </w:rPr>
    </w:lvl>
    <w:lvl w:ilvl="5" w:tplc="04150005" w:tentative="1">
      <w:start w:val="1"/>
      <w:numFmt w:val="bullet"/>
      <w:lvlText w:val=""/>
      <w:lvlJc w:val="left"/>
      <w:pPr>
        <w:ind w:left="824" w:hanging="360"/>
      </w:pPr>
      <w:rPr>
        <w:rFonts w:ascii="Wingdings" w:hAnsi="Wingdings" w:hint="default"/>
      </w:rPr>
    </w:lvl>
    <w:lvl w:ilvl="6" w:tplc="04150001" w:tentative="1">
      <w:start w:val="1"/>
      <w:numFmt w:val="bullet"/>
      <w:lvlText w:val=""/>
      <w:lvlJc w:val="left"/>
      <w:pPr>
        <w:ind w:left="1544" w:hanging="360"/>
      </w:pPr>
      <w:rPr>
        <w:rFonts w:ascii="Symbol" w:hAnsi="Symbol" w:hint="default"/>
      </w:rPr>
    </w:lvl>
    <w:lvl w:ilvl="7" w:tplc="04150003" w:tentative="1">
      <w:start w:val="1"/>
      <w:numFmt w:val="bullet"/>
      <w:lvlText w:val="o"/>
      <w:lvlJc w:val="left"/>
      <w:pPr>
        <w:ind w:left="2264" w:hanging="360"/>
      </w:pPr>
      <w:rPr>
        <w:rFonts w:ascii="Courier New" w:hAnsi="Courier New" w:cs="Courier New" w:hint="default"/>
      </w:rPr>
    </w:lvl>
    <w:lvl w:ilvl="8" w:tplc="04150005" w:tentative="1">
      <w:start w:val="1"/>
      <w:numFmt w:val="bullet"/>
      <w:lvlText w:val=""/>
      <w:lvlJc w:val="left"/>
      <w:pPr>
        <w:ind w:left="2984" w:hanging="360"/>
      </w:pPr>
      <w:rPr>
        <w:rFonts w:ascii="Wingdings" w:hAnsi="Wingdings" w:hint="default"/>
      </w:rPr>
    </w:lvl>
  </w:abstractNum>
  <w:abstractNum w:abstractNumId="7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79" w15:restartNumberingAfterBreak="0">
    <w:nsid w:val="44F829C3"/>
    <w:multiLevelType w:val="hybridMultilevel"/>
    <w:tmpl w:val="A96400D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0" w15:restartNumberingAfterBreak="0">
    <w:nsid w:val="45ED4EA6"/>
    <w:multiLevelType w:val="hybridMultilevel"/>
    <w:tmpl w:val="FBCC8C50"/>
    <w:lvl w:ilvl="0" w:tplc="C0C4C13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47455AC5"/>
    <w:multiLevelType w:val="hybridMultilevel"/>
    <w:tmpl w:val="F82A1D10"/>
    <w:name w:val="WW8Num2622222322222237"/>
    <w:lvl w:ilvl="0" w:tplc="7A9426CA">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484B29FE"/>
    <w:multiLevelType w:val="hybridMultilevel"/>
    <w:tmpl w:val="7682CB58"/>
    <w:lvl w:ilvl="0" w:tplc="570E1EB0">
      <w:start w:val="1"/>
      <w:numFmt w:val="lowerLetter"/>
      <w:lvlText w:val="%1)"/>
      <w:lvlJc w:val="left"/>
      <w:pPr>
        <w:tabs>
          <w:tab w:val="num" w:pos="757"/>
        </w:tabs>
        <w:ind w:left="757" w:hanging="397"/>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488A145C"/>
    <w:multiLevelType w:val="hybridMultilevel"/>
    <w:tmpl w:val="09903A2A"/>
    <w:name w:val="WW8Num264224322222"/>
    <w:lvl w:ilvl="0" w:tplc="D5BAC246">
      <w:start w:val="1"/>
      <w:numFmt w:val="decimal"/>
      <w:lvlText w:val="%1."/>
      <w:lvlJc w:val="left"/>
      <w:pPr>
        <w:tabs>
          <w:tab w:val="num" w:pos="360"/>
        </w:tabs>
        <w:ind w:left="340" w:hanging="340"/>
      </w:pPr>
      <w:rPr>
        <w:rFonts w:ascii="Tahoma" w:hAnsi="Tahoma" w:hint="default"/>
        <w:b w:val="0"/>
        <w:i w:val="0"/>
        <w:color w:val="auto"/>
        <w:sz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4" w15:restartNumberingAfterBreak="0">
    <w:nsid w:val="49340B38"/>
    <w:multiLevelType w:val="hybridMultilevel"/>
    <w:tmpl w:val="261A38E2"/>
    <w:name w:val="WW8Num262222233222"/>
    <w:lvl w:ilvl="0" w:tplc="CDA4C39C">
      <w:start w:val="2"/>
      <w:numFmt w:val="decimal"/>
      <w:lvlText w:val="%1."/>
      <w:lvlJc w:val="left"/>
      <w:pPr>
        <w:ind w:left="720" w:hanging="360"/>
      </w:pPr>
      <w:rPr>
        <w:rFonts w:ascii="Tahoma" w:hAnsi="Tahoma" w:cs="Times New Roman" w:hint="default"/>
        <w:b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49B7449A"/>
    <w:multiLevelType w:val="hybridMultilevel"/>
    <w:tmpl w:val="359021C2"/>
    <w:lvl w:ilvl="0" w:tplc="8326B664">
      <w:start w:val="2"/>
      <w:numFmt w:val="decimal"/>
      <w:lvlText w:val="%1."/>
      <w:lvlJc w:val="left"/>
      <w:pPr>
        <w:tabs>
          <w:tab w:val="num" w:pos="227"/>
        </w:tabs>
        <w:ind w:left="340" w:hanging="340"/>
      </w:pPr>
      <w:rPr>
        <w:rFonts w:hint="default"/>
        <w:b w:val="0"/>
        <w:bCs w:val="0"/>
        <w:i w:val="0"/>
        <w:i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4A927FE3"/>
    <w:multiLevelType w:val="hybridMultilevel"/>
    <w:tmpl w:val="45D67E38"/>
    <w:lvl w:ilvl="0" w:tplc="EDB6FC7A">
      <w:start w:val="1"/>
      <w:numFmt w:val="decimal"/>
      <w:lvlText w:val="%1."/>
      <w:lvlJc w:val="left"/>
      <w:pPr>
        <w:ind w:left="360" w:hanging="360"/>
      </w:pPr>
      <w:rPr>
        <w:rFonts w:ascii="Tahoma" w:hAnsi="Tahoma" w:hint="default"/>
        <w:b w:val="0"/>
        <w:i w:val="0"/>
        <w:color w:val="auto"/>
        <w:sz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7" w15:restartNumberingAfterBreak="0">
    <w:nsid w:val="4ADB01ED"/>
    <w:multiLevelType w:val="hybridMultilevel"/>
    <w:tmpl w:val="D64A6214"/>
    <w:name w:val="WW8Num262222233"/>
    <w:lvl w:ilvl="0" w:tplc="46F6C9C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7B18BFBA">
      <w:start w:val="1"/>
      <w:numFmt w:val="lowerLetter"/>
      <w:lvlText w:val="%2)"/>
      <w:lvlJc w:val="left"/>
      <w:pPr>
        <w:tabs>
          <w:tab w:val="num" w:pos="360"/>
        </w:tabs>
        <w:ind w:left="340" w:hanging="340"/>
      </w:pPr>
      <w:rPr>
        <w:rFonts w:hint="default"/>
      </w:rPr>
    </w:lvl>
    <w:lvl w:ilvl="2" w:tplc="CDA4C39C">
      <w:start w:val="2"/>
      <w:numFmt w:val="decimal"/>
      <w:lvlText w:val="%3."/>
      <w:lvlJc w:val="left"/>
      <w:pPr>
        <w:tabs>
          <w:tab w:val="num" w:pos="360"/>
        </w:tabs>
        <w:ind w:left="340" w:hanging="340"/>
      </w:pPr>
      <w:rPr>
        <w:rFonts w:ascii="Tahoma" w:hAnsi="Tahoma" w:cs="Times New Roman" w:hint="default"/>
        <w:b w:val="0"/>
        <w:bCs w:val="0"/>
        <w:i w:val="0"/>
        <w:iCs w:val="0"/>
        <w:color w:val="auto"/>
        <w:sz w:val="20"/>
        <w:szCs w:val="24"/>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8" w15:restartNumberingAfterBreak="0">
    <w:nsid w:val="4CE115E5"/>
    <w:multiLevelType w:val="hybridMultilevel"/>
    <w:tmpl w:val="A6CC70DE"/>
    <w:lvl w:ilvl="0" w:tplc="755A7044">
      <w:start w:val="1"/>
      <w:numFmt w:val="decimal"/>
      <w:lvlText w:val="%1)"/>
      <w:lvlJc w:val="left"/>
      <w:pPr>
        <w:ind w:left="720" w:hanging="360"/>
      </w:pPr>
      <w:rPr>
        <w:rFonts w:ascii="Tahoma" w:eastAsia="Cambria" w:hAnsi="Tahoma" w:cs="Tahoma" w:hint="default"/>
        <w:i w:val="0"/>
        <w:i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4D0A2B87"/>
    <w:multiLevelType w:val="hybridMultilevel"/>
    <w:tmpl w:val="2BEA356C"/>
    <w:name w:val="WW8Num26222223222222225"/>
    <w:lvl w:ilvl="0" w:tplc="EECE1AD6">
      <w:start w:val="1"/>
      <w:numFmt w:val="decimal"/>
      <w:lvlText w:val="%1."/>
      <w:lvlJc w:val="left"/>
      <w:pPr>
        <w:ind w:left="700" w:hanging="360"/>
      </w:pPr>
      <w:rPr>
        <w:rFonts w:hint="default"/>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90" w15:restartNumberingAfterBreak="0">
    <w:nsid w:val="50F57FF0"/>
    <w:multiLevelType w:val="hybridMultilevel"/>
    <w:tmpl w:val="6D8ADE66"/>
    <w:name w:val="WW8Num1482332"/>
    <w:lvl w:ilvl="0" w:tplc="319A6C44">
      <w:start w:val="1"/>
      <w:numFmt w:val="decimal"/>
      <w:lvlText w:val="%1."/>
      <w:lvlJc w:val="left"/>
      <w:pPr>
        <w:ind w:left="720" w:hanging="360"/>
      </w:pPr>
      <w:rPr>
        <w:rFonts w:ascii="Tahoma" w:hAnsi="Tahoma"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51086EE4"/>
    <w:multiLevelType w:val="hybridMultilevel"/>
    <w:tmpl w:val="05642F14"/>
    <w:name w:val="WW8Num262222232222223"/>
    <w:lvl w:ilvl="0" w:tplc="53180F18">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3306CA30">
      <w:start w:val="1"/>
      <w:numFmt w:val="lowerLetter"/>
      <w:lvlText w:val="%2)"/>
      <w:lvlJc w:val="left"/>
      <w:pPr>
        <w:tabs>
          <w:tab w:val="num" w:pos="360"/>
        </w:tabs>
        <w:ind w:left="340" w:hanging="34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2" w15:restartNumberingAfterBreak="0">
    <w:nsid w:val="51266E1D"/>
    <w:multiLevelType w:val="hybridMultilevel"/>
    <w:tmpl w:val="142C5794"/>
    <w:name w:val="WW8Num9222"/>
    <w:lvl w:ilvl="0" w:tplc="31D08510">
      <w:start w:val="5"/>
      <w:numFmt w:val="decimal"/>
      <w:lvlText w:val="%1."/>
      <w:lvlJc w:val="left"/>
      <w:pPr>
        <w:tabs>
          <w:tab w:val="num" w:pos="360"/>
        </w:tabs>
        <w:ind w:left="340" w:hanging="340"/>
      </w:pPr>
      <w:rPr>
        <w:rFonts w:hint="default"/>
        <w:b w:val="0"/>
        <w:i w:val="0"/>
        <w:strike w:val="0"/>
      </w:rPr>
    </w:lvl>
    <w:lvl w:ilvl="1" w:tplc="E85807FE">
      <w:start w:val="1"/>
      <w:numFmt w:val="decimal"/>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3" w15:restartNumberingAfterBreak="0">
    <w:nsid w:val="520268AE"/>
    <w:multiLevelType w:val="hybridMultilevel"/>
    <w:tmpl w:val="4C06E654"/>
    <w:lvl w:ilvl="0" w:tplc="2948218E">
      <w:start w:val="1"/>
      <w:numFmt w:val="lowerLetter"/>
      <w:lvlText w:val="%1)"/>
      <w:lvlJc w:val="left"/>
      <w:pPr>
        <w:ind w:left="1800" w:hanging="360"/>
      </w:pPr>
      <w:rPr>
        <w:rFonts w:ascii="Tahoma" w:hAnsi="Tahoma" w:hint="default"/>
        <w:sz w:val="20"/>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94" w15:restartNumberingAfterBreak="0">
    <w:nsid w:val="527C2846"/>
    <w:multiLevelType w:val="hybridMultilevel"/>
    <w:tmpl w:val="8402CC48"/>
    <w:lvl w:ilvl="0" w:tplc="2E20FDBC">
      <w:start w:val="2"/>
      <w:numFmt w:val="decimal"/>
      <w:lvlText w:val="%1."/>
      <w:lvlJc w:val="left"/>
      <w:pPr>
        <w:tabs>
          <w:tab w:val="num" w:pos="227"/>
        </w:tabs>
        <w:ind w:left="340" w:hanging="340"/>
      </w:pPr>
      <w:rPr>
        <w:rFonts w:hint="default"/>
        <w:b w:val="0"/>
        <w:bCs w:val="0"/>
        <w:i w:val="0"/>
        <w:i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52B24936"/>
    <w:multiLevelType w:val="hybridMultilevel"/>
    <w:tmpl w:val="FB629AB2"/>
    <w:lvl w:ilvl="0" w:tplc="4FD4D83C">
      <w:start w:val="1"/>
      <w:numFmt w:val="decimal"/>
      <w:lvlText w:val="%1)"/>
      <w:lvlJc w:val="left"/>
      <w:pPr>
        <w:ind w:left="720" w:hanging="360"/>
      </w:pPr>
      <w:rPr>
        <w:rFonts w:ascii="Arial" w:hAnsi="Arial" w:cs="Arial" w:hint="default"/>
        <w:sz w:val="21"/>
        <w:szCs w:val="21"/>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6" w15:restartNumberingAfterBreak="0">
    <w:nsid w:val="53217210"/>
    <w:multiLevelType w:val="hybridMultilevel"/>
    <w:tmpl w:val="45D67E38"/>
    <w:lvl w:ilvl="0" w:tplc="EDB6FC7A">
      <w:start w:val="1"/>
      <w:numFmt w:val="decimal"/>
      <w:lvlText w:val="%1."/>
      <w:lvlJc w:val="left"/>
      <w:pPr>
        <w:ind w:left="360" w:hanging="360"/>
      </w:pPr>
      <w:rPr>
        <w:rFonts w:ascii="Tahoma" w:hAnsi="Tahoma" w:hint="default"/>
        <w:b w:val="0"/>
        <w:i w:val="0"/>
        <w:color w:val="auto"/>
        <w:sz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7" w15:restartNumberingAfterBreak="0">
    <w:nsid w:val="53715B89"/>
    <w:multiLevelType w:val="hybridMultilevel"/>
    <w:tmpl w:val="D144C988"/>
    <w:name w:val="WW8Num2622222322222235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550975D2"/>
    <w:multiLevelType w:val="hybridMultilevel"/>
    <w:tmpl w:val="45D67E38"/>
    <w:lvl w:ilvl="0" w:tplc="EDB6FC7A">
      <w:start w:val="1"/>
      <w:numFmt w:val="decimal"/>
      <w:lvlText w:val="%1."/>
      <w:lvlJc w:val="left"/>
      <w:pPr>
        <w:ind w:left="360" w:hanging="360"/>
      </w:pPr>
      <w:rPr>
        <w:rFonts w:ascii="Tahoma" w:hAnsi="Tahoma" w:hint="default"/>
        <w:b w:val="0"/>
        <w:i w:val="0"/>
        <w:color w:val="auto"/>
        <w:sz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9" w15:restartNumberingAfterBreak="0">
    <w:nsid w:val="594E500B"/>
    <w:multiLevelType w:val="hybridMultilevel"/>
    <w:tmpl w:val="DE808632"/>
    <w:lvl w:ilvl="0" w:tplc="4E8A9A14">
      <w:start w:val="1"/>
      <w:numFmt w:val="decimal"/>
      <w:lvlText w:val="%1."/>
      <w:lvlJc w:val="left"/>
      <w:pPr>
        <w:ind w:left="720" w:hanging="360"/>
      </w:pPr>
      <w:rPr>
        <w:rFonts w:ascii="Tahoma" w:hAnsi="Tahoma"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5B1F78D1"/>
    <w:multiLevelType w:val="hybridMultilevel"/>
    <w:tmpl w:val="3FC26020"/>
    <w:lvl w:ilvl="0" w:tplc="05946F4E">
      <w:start w:val="1"/>
      <w:numFmt w:val="decimal"/>
      <w:lvlText w:val="%1)"/>
      <w:lvlJc w:val="left"/>
      <w:pPr>
        <w:tabs>
          <w:tab w:val="num" w:pos="794"/>
        </w:tabs>
        <w:ind w:left="794" w:hanging="397"/>
      </w:pPr>
      <w:rPr>
        <w:rFonts w:ascii="Tahoma" w:hAnsi="Tahoma" w:cs="Tahoma" w:hint="default"/>
        <w:b w:val="0"/>
        <w:i w:val="0"/>
        <w:color w:val="auto"/>
        <w:sz w:val="20"/>
        <w:szCs w:val="24"/>
      </w:rPr>
    </w:lvl>
    <w:lvl w:ilvl="1" w:tplc="F0520AA0">
      <w:start w:val="1"/>
      <w:numFmt w:val="decimal"/>
      <w:lvlText w:val="%2."/>
      <w:lvlJc w:val="left"/>
      <w:pPr>
        <w:tabs>
          <w:tab w:val="num" w:pos="794"/>
        </w:tabs>
        <w:ind w:left="794" w:hanging="397"/>
      </w:pPr>
      <w:rPr>
        <w:rFonts w:ascii="Times New Roman" w:hAnsi="Times New Roman" w:cs="Times New Roman" w:hint="default"/>
        <w:b w:val="0"/>
        <w:i w:val="0"/>
        <w:sz w:val="24"/>
        <w:szCs w:val="24"/>
      </w:rPr>
    </w:lvl>
    <w:lvl w:ilvl="2" w:tplc="0415001B">
      <w:start w:val="1"/>
      <w:numFmt w:val="lowerRoman"/>
      <w:lvlText w:val="%3."/>
      <w:lvlJc w:val="right"/>
      <w:pPr>
        <w:tabs>
          <w:tab w:val="num" w:pos="2557"/>
        </w:tabs>
        <w:ind w:left="2557" w:hanging="180"/>
      </w:pPr>
    </w:lvl>
    <w:lvl w:ilvl="3" w:tplc="0415000F">
      <w:start w:val="1"/>
      <w:numFmt w:val="decimal"/>
      <w:lvlText w:val="%4."/>
      <w:lvlJc w:val="left"/>
      <w:pPr>
        <w:tabs>
          <w:tab w:val="num" w:pos="3277"/>
        </w:tabs>
        <w:ind w:left="3277" w:hanging="360"/>
      </w:pPr>
    </w:lvl>
    <w:lvl w:ilvl="4" w:tplc="04150019">
      <w:start w:val="1"/>
      <w:numFmt w:val="lowerLetter"/>
      <w:lvlText w:val="%5."/>
      <w:lvlJc w:val="left"/>
      <w:pPr>
        <w:tabs>
          <w:tab w:val="num" w:pos="3997"/>
        </w:tabs>
        <w:ind w:left="3997" w:hanging="360"/>
      </w:pPr>
    </w:lvl>
    <w:lvl w:ilvl="5" w:tplc="0415001B">
      <w:start w:val="1"/>
      <w:numFmt w:val="lowerRoman"/>
      <w:lvlText w:val="%6."/>
      <w:lvlJc w:val="right"/>
      <w:pPr>
        <w:tabs>
          <w:tab w:val="num" w:pos="4717"/>
        </w:tabs>
        <w:ind w:left="4717" w:hanging="180"/>
      </w:pPr>
    </w:lvl>
    <w:lvl w:ilvl="6" w:tplc="0415000F">
      <w:start w:val="1"/>
      <w:numFmt w:val="decimal"/>
      <w:lvlText w:val="%7."/>
      <w:lvlJc w:val="left"/>
      <w:pPr>
        <w:tabs>
          <w:tab w:val="num" w:pos="5437"/>
        </w:tabs>
        <w:ind w:left="5437" w:hanging="360"/>
      </w:pPr>
    </w:lvl>
    <w:lvl w:ilvl="7" w:tplc="04150019">
      <w:start w:val="1"/>
      <w:numFmt w:val="lowerLetter"/>
      <w:lvlText w:val="%8."/>
      <w:lvlJc w:val="left"/>
      <w:pPr>
        <w:tabs>
          <w:tab w:val="num" w:pos="6157"/>
        </w:tabs>
        <w:ind w:left="6157" w:hanging="360"/>
      </w:pPr>
    </w:lvl>
    <w:lvl w:ilvl="8" w:tplc="0415001B">
      <w:start w:val="1"/>
      <w:numFmt w:val="lowerRoman"/>
      <w:lvlText w:val="%9."/>
      <w:lvlJc w:val="right"/>
      <w:pPr>
        <w:tabs>
          <w:tab w:val="num" w:pos="6877"/>
        </w:tabs>
        <w:ind w:left="6877" w:hanging="180"/>
      </w:pPr>
    </w:lvl>
  </w:abstractNum>
  <w:abstractNum w:abstractNumId="101"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02" w15:restartNumberingAfterBreak="0">
    <w:nsid w:val="5DBB076A"/>
    <w:multiLevelType w:val="hybridMultilevel"/>
    <w:tmpl w:val="45D67E38"/>
    <w:lvl w:ilvl="0" w:tplc="EDB6FC7A">
      <w:start w:val="1"/>
      <w:numFmt w:val="decimal"/>
      <w:lvlText w:val="%1."/>
      <w:lvlJc w:val="left"/>
      <w:pPr>
        <w:ind w:left="360" w:hanging="360"/>
      </w:pPr>
      <w:rPr>
        <w:rFonts w:ascii="Tahoma" w:hAnsi="Tahoma" w:hint="default"/>
        <w:b w:val="0"/>
        <w:i w:val="0"/>
        <w:color w:val="auto"/>
        <w:sz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3" w15:restartNumberingAfterBreak="0">
    <w:nsid w:val="5DD04921"/>
    <w:multiLevelType w:val="hybridMultilevel"/>
    <w:tmpl w:val="53E8764A"/>
    <w:name w:val="WW8Num2622222322222222422"/>
    <w:lvl w:ilvl="0" w:tplc="374850F8">
      <w:start w:val="1"/>
      <w:numFmt w:val="lowerLetter"/>
      <w:lvlText w:val="%1)"/>
      <w:lvlJc w:val="left"/>
      <w:pPr>
        <w:ind w:left="720" w:hanging="360"/>
      </w:pPr>
      <w:rPr>
        <w:rFonts w:ascii="Tahoma" w:hAnsi="Tahoma" w:hint="default"/>
        <w:b w:val="0"/>
        <w:i w:val="0"/>
        <w:sz w:val="20"/>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5DF9591B"/>
    <w:multiLevelType w:val="hybridMultilevel"/>
    <w:tmpl w:val="9B20C09E"/>
    <w:lvl w:ilvl="0" w:tplc="63448B92">
      <w:start w:val="1"/>
      <w:numFmt w:val="decimal"/>
      <w:lvlText w:val="%1."/>
      <w:lvlJc w:val="left"/>
      <w:pPr>
        <w:ind w:left="360" w:hanging="360"/>
      </w:pPr>
      <w:rPr>
        <w:rFonts w:ascii="Tahoma" w:eastAsia="Times New Roman" w:hAnsi="Tahoma" w:cs="Tahoma" w:hint="default"/>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5EA230E2"/>
    <w:multiLevelType w:val="multilevel"/>
    <w:tmpl w:val="A20AF5E4"/>
    <w:name w:val="WW8Num148233322"/>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106" w15:restartNumberingAfterBreak="0">
    <w:nsid w:val="5F871812"/>
    <w:multiLevelType w:val="hybridMultilevel"/>
    <w:tmpl w:val="2C807CBC"/>
    <w:lvl w:ilvl="0" w:tplc="8CB0A4AA">
      <w:start w:val="1"/>
      <w:numFmt w:val="lowerLetter"/>
      <w:lvlText w:val="%1)"/>
      <w:lvlJc w:val="left"/>
      <w:pPr>
        <w:tabs>
          <w:tab w:val="num" w:pos="624"/>
        </w:tabs>
        <w:ind w:left="624" w:hanging="397"/>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5FEA5707"/>
    <w:multiLevelType w:val="hybridMultilevel"/>
    <w:tmpl w:val="D6E00D1A"/>
    <w:lvl w:ilvl="0" w:tplc="543ABDF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8" w15:restartNumberingAfterBreak="0">
    <w:nsid w:val="5FF92F69"/>
    <w:multiLevelType w:val="hybridMultilevel"/>
    <w:tmpl w:val="1F4CFC9E"/>
    <w:lvl w:ilvl="0" w:tplc="543ABDF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9" w15:restartNumberingAfterBreak="0">
    <w:nsid w:val="6093330E"/>
    <w:multiLevelType w:val="hybridMultilevel"/>
    <w:tmpl w:val="C4C693B4"/>
    <w:lvl w:ilvl="0" w:tplc="EDB6FC7A">
      <w:start w:val="1"/>
      <w:numFmt w:val="decimal"/>
      <w:lvlText w:val="%1."/>
      <w:lvlJc w:val="left"/>
      <w:pPr>
        <w:ind w:left="360" w:hanging="360"/>
      </w:pPr>
      <w:rPr>
        <w:rFonts w:ascii="Tahoma" w:hAnsi="Tahoma" w:hint="default"/>
        <w:b w:val="0"/>
        <w:i w:val="0"/>
        <w:color w:val="auto"/>
        <w:sz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0" w15:restartNumberingAfterBreak="0">
    <w:nsid w:val="60EF70B9"/>
    <w:multiLevelType w:val="hybridMultilevel"/>
    <w:tmpl w:val="45D67E38"/>
    <w:lvl w:ilvl="0" w:tplc="EDB6FC7A">
      <w:start w:val="1"/>
      <w:numFmt w:val="decimal"/>
      <w:lvlText w:val="%1."/>
      <w:lvlJc w:val="left"/>
      <w:pPr>
        <w:ind w:left="360" w:hanging="360"/>
      </w:pPr>
      <w:rPr>
        <w:rFonts w:ascii="Tahoma" w:hAnsi="Tahoma" w:hint="default"/>
        <w:b w:val="0"/>
        <w:i w:val="0"/>
        <w:color w:val="auto"/>
        <w:sz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1" w15:restartNumberingAfterBreak="0">
    <w:nsid w:val="617E7695"/>
    <w:multiLevelType w:val="hybridMultilevel"/>
    <w:tmpl w:val="ED5EE116"/>
    <w:lvl w:ilvl="0" w:tplc="C586425E">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2" w15:restartNumberingAfterBreak="0">
    <w:nsid w:val="62F05E4F"/>
    <w:multiLevelType w:val="hybridMultilevel"/>
    <w:tmpl w:val="AD88B14E"/>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13" w15:restartNumberingAfterBreak="0">
    <w:nsid w:val="63131E01"/>
    <w:multiLevelType w:val="hybridMultilevel"/>
    <w:tmpl w:val="9224ED58"/>
    <w:name w:val="WW8Num26222223352"/>
    <w:lvl w:ilvl="0" w:tplc="F962F000">
      <w:start w:val="2"/>
      <w:numFmt w:val="decimal"/>
      <w:lvlText w:val="%1."/>
      <w:lvlJc w:val="left"/>
      <w:pPr>
        <w:tabs>
          <w:tab w:val="num" w:pos="360"/>
        </w:tabs>
        <w:ind w:left="340" w:hanging="340"/>
      </w:pPr>
      <w:rPr>
        <w:rFonts w:ascii="Tahoma" w:hAnsi="Tahoma" w:cs="Times New Roman" w:hint="default"/>
        <w:b w:val="0"/>
        <w:bCs w:val="0"/>
        <w:i w:val="0"/>
        <w:iCs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6379687D"/>
    <w:multiLevelType w:val="hybridMultilevel"/>
    <w:tmpl w:val="B11AE560"/>
    <w:name w:val="WW8Num26222223222222323"/>
    <w:lvl w:ilvl="0" w:tplc="976459A6">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63CE12BE"/>
    <w:multiLevelType w:val="hybridMultilevel"/>
    <w:tmpl w:val="7D58178E"/>
    <w:lvl w:ilvl="0" w:tplc="EF9AA1FA">
      <w:start w:val="1"/>
      <w:numFmt w:val="decimal"/>
      <w:lvlText w:val="%1."/>
      <w:lvlJc w:val="left"/>
      <w:pPr>
        <w:ind w:left="700" w:hanging="360"/>
      </w:pPr>
      <w:rPr>
        <w:rFonts w:ascii="Tahoma" w:hAnsi="Tahoma" w:cs="Times New Roman" w:hint="default"/>
        <w:b w:val="0"/>
        <w:i w:val="0"/>
        <w:color w:val="auto"/>
        <w:sz w:val="20"/>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116" w15:restartNumberingAfterBreak="0">
    <w:nsid w:val="6469580D"/>
    <w:multiLevelType w:val="hybridMultilevel"/>
    <w:tmpl w:val="0C92A43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7" w15:restartNumberingAfterBreak="0">
    <w:nsid w:val="664A7C50"/>
    <w:multiLevelType w:val="hybridMultilevel"/>
    <w:tmpl w:val="A3EABE98"/>
    <w:name w:val="WW8Num26222223342"/>
    <w:lvl w:ilvl="0" w:tplc="48F8AF9A">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8" w15:restartNumberingAfterBreak="0">
    <w:nsid w:val="6670212A"/>
    <w:multiLevelType w:val="hybridMultilevel"/>
    <w:tmpl w:val="0A5E155E"/>
    <w:name w:val="WW8Num2622222322222222"/>
    <w:lvl w:ilvl="0" w:tplc="3FE6F00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EBAA8EAE">
      <w:start w:val="1"/>
      <w:numFmt w:val="lowerLetter"/>
      <w:lvlText w:val="%2)"/>
      <w:lvlJc w:val="left"/>
      <w:pPr>
        <w:tabs>
          <w:tab w:val="num" w:pos="624"/>
        </w:tabs>
        <w:ind w:left="624" w:hanging="397"/>
      </w:pPr>
      <w:rPr>
        <w:rFonts w:hint="default"/>
        <w:b w:val="0"/>
        <w:bCs w:val="0"/>
        <w:i w:val="0"/>
        <w:sz w:val="20"/>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9" w15:restartNumberingAfterBreak="0">
    <w:nsid w:val="66AD5956"/>
    <w:multiLevelType w:val="multilevel"/>
    <w:tmpl w:val="B434DFA4"/>
    <w:lvl w:ilvl="0">
      <w:start w:val="4"/>
      <w:numFmt w:val="decimal"/>
      <w:lvlText w:val="%1."/>
      <w:lvlJc w:val="left"/>
      <w:pPr>
        <w:tabs>
          <w:tab w:val="num" w:pos="360"/>
        </w:tabs>
        <w:ind w:left="340" w:hanging="340"/>
      </w:pPr>
      <w:rPr>
        <w:rFonts w:ascii="Tahoma" w:hAnsi="Tahoma" w:hint="default"/>
        <w:b w:val="0"/>
        <w:i w:val="0"/>
        <w:color w:val="auto"/>
        <w:sz w:val="20"/>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20" w15:restartNumberingAfterBreak="0">
    <w:nsid w:val="6797475C"/>
    <w:multiLevelType w:val="hybridMultilevel"/>
    <w:tmpl w:val="A7DAF7F8"/>
    <w:lvl w:ilvl="0" w:tplc="D026EFB6">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67EC2296"/>
    <w:multiLevelType w:val="hybridMultilevel"/>
    <w:tmpl w:val="3CC4B224"/>
    <w:lvl w:ilvl="0" w:tplc="EF008D36">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687A57BD"/>
    <w:multiLevelType w:val="hybridMultilevel"/>
    <w:tmpl w:val="60D2D8F2"/>
    <w:name w:val="WW8Num2622222337"/>
    <w:lvl w:ilvl="0" w:tplc="84EE0D20">
      <w:start w:val="2"/>
      <w:numFmt w:val="decimal"/>
      <w:lvlText w:val="%1."/>
      <w:lvlJc w:val="left"/>
      <w:pPr>
        <w:tabs>
          <w:tab w:val="num" w:pos="360"/>
        </w:tabs>
        <w:ind w:left="340" w:hanging="340"/>
      </w:pPr>
      <w:rPr>
        <w:rFonts w:ascii="Tahoma" w:hAnsi="Tahoma" w:cs="Times New Roman" w:hint="default"/>
        <w:b w:val="0"/>
        <w:bCs w:val="0"/>
        <w:i w:val="0"/>
        <w:iCs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68BE0904"/>
    <w:multiLevelType w:val="hybridMultilevel"/>
    <w:tmpl w:val="0BBEE624"/>
    <w:lvl w:ilvl="0" w:tplc="3B9C6450">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69B35500"/>
    <w:multiLevelType w:val="hybridMultilevel"/>
    <w:tmpl w:val="34CE14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6A6D298E"/>
    <w:multiLevelType w:val="hybridMultilevel"/>
    <w:tmpl w:val="E200A93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6" w15:restartNumberingAfterBreak="0">
    <w:nsid w:val="6D7D237B"/>
    <w:multiLevelType w:val="hybridMultilevel"/>
    <w:tmpl w:val="C7744992"/>
    <w:name w:val="WW8Num2622222322222233"/>
    <w:lvl w:ilvl="0" w:tplc="58948620">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6DA82109"/>
    <w:multiLevelType w:val="hybridMultilevel"/>
    <w:tmpl w:val="FC4C84B8"/>
    <w:lvl w:ilvl="0" w:tplc="AD10AB84">
      <w:start w:val="1"/>
      <w:numFmt w:val="decimal"/>
      <w:lvlText w:val="%1."/>
      <w:lvlJc w:val="left"/>
      <w:pPr>
        <w:ind w:left="720" w:hanging="360"/>
      </w:pPr>
      <w:rPr>
        <w:rFonts w:ascii="Tahoma" w:hAnsi="Tahoma"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71657BD2"/>
    <w:multiLevelType w:val="hybridMultilevel"/>
    <w:tmpl w:val="78BA102C"/>
    <w:lvl w:ilvl="0" w:tplc="3110A57E">
      <w:start w:val="3"/>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73DC1CF0"/>
    <w:multiLevelType w:val="hybridMultilevel"/>
    <w:tmpl w:val="9B14F1BA"/>
    <w:lvl w:ilvl="0" w:tplc="1968F718">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73FA1646"/>
    <w:multiLevelType w:val="hybridMultilevel"/>
    <w:tmpl w:val="4F6678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1" w15:restartNumberingAfterBreak="0">
    <w:nsid w:val="74F95100"/>
    <w:multiLevelType w:val="hybridMultilevel"/>
    <w:tmpl w:val="885C971C"/>
    <w:name w:val="WW8Num26422432"/>
    <w:lvl w:ilvl="0" w:tplc="AAC0FDBE">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2" w15:restartNumberingAfterBreak="0">
    <w:nsid w:val="767A04CB"/>
    <w:multiLevelType w:val="hybridMultilevel"/>
    <w:tmpl w:val="299A5C7E"/>
    <w:name w:val="WW8Num14823"/>
    <w:lvl w:ilvl="0" w:tplc="81FAFA44">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3" w15:restartNumberingAfterBreak="0">
    <w:nsid w:val="76EC1CCB"/>
    <w:multiLevelType w:val="hybridMultilevel"/>
    <w:tmpl w:val="A0BCE45C"/>
    <w:lvl w:ilvl="0" w:tplc="4B740AAE">
      <w:start w:val="1"/>
      <w:numFmt w:val="decimal"/>
      <w:lvlText w:val="%1."/>
      <w:lvlJc w:val="left"/>
      <w:pPr>
        <w:ind w:left="360" w:hanging="360"/>
      </w:pPr>
      <w:rPr>
        <w:rFonts w:ascii="Tahoma" w:hAnsi="Tahoma" w:cs="Tahoma" w:hint="default"/>
        <w:b w:val="0"/>
        <w:i w:val="0"/>
        <w:color w:val="auto"/>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7745678C"/>
    <w:multiLevelType w:val="hybridMultilevel"/>
    <w:tmpl w:val="7136C79A"/>
    <w:name w:val="WW8Num2622222335"/>
    <w:lvl w:ilvl="0" w:tplc="F962F000">
      <w:start w:val="2"/>
      <w:numFmt w:val="decimal"/>
      <w:lvlText w:val="%1."/>
      <w:lvlJc w:val="left"/>
      <w:pPr>
        <w:tabs>
          <w:tab w:val="num" w:pos="360"/>
        </w:tabs>
        <w:ind w:left="340" w:hanging="340"/>
      </w:pPr>
      <w:rPr>
        <w:rFonts w:ascii="Tahoma" w:hAnsi="Tahoma" w:cs="Times New Roman" w:hint="default"/>
        <w:b w:val="0"/>
        <w:bCs w:val="0"/>
        <w:i w:val="0"/>
        <w:iCs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779E2DA1"/>
    <w:multiLevelType w:val="hybridMultilevel"/>
    <w:tmpl w:val="446E889C"/>
    <w:lvl w:ilvl="0" w:tplc="6F4C3C8A">
      <w:start w:val="1"/>
      <w:numFmt w:val="lowerLetter"/>
      <w:lvlText w:val="%1)"/>
      <w:lvlJc w:val="left"/>
      <w:pPr>
        <w:tabs>
          <w:tab w:val="num" w:pos="624"/>
        </w:tabs>
        <w:ind w:left="624" w:hanging="397"/>
      </w:pPr>
      <w:rPr>
        <w:rFonts w:hint="default"/>
        <w:b w:val="0"/>
        <w:bCs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6" w15:restartNumberingAfterBreak="0">
    <w:nsid w:val="79063476"/>
    <w:multiLevelType w:val="hybridMultilevel"/>
    <w:tmpl w:val="A2AC0B62"/>
    <w:lvl w:ilvl="0" w:tplc="428C6382">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37" w15:restartNumberingAfterBreak="0">
    <w:nsid w:val="7A321E31"/>
    <w:multiLevelType w:val="hybridMultilevel"/>
    <w:tmpl w:val="FE1880AA"/>
    <w:lvl w:ilvl="0" w:tplc="B23E6CF2">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7E0D1560"/>
    <w:multiLevelType w:val="hybridMultilevel"/>
    <w:tmpl w:val="54EC3300"/>
    <w:name w:val="WW8Num262222232222222242"/>
    <w:lvl w:ilvl="0" w:tplc="F18C0A50">
      <w:start w:val="1"/>
      <w:numFmt w:val="lowerLetter"/>
      <w:lvlText w:val="%1)"/>
      <w:lvlJc w:val="left"/>
      <w:pPr>
        <w:tabs>
          <w:tab w:val="num" w:pos="757"/>
        </w:tabs>
        <w:ind w:left="757" w:hanging="397"/>
      </w:pPr>
      <w:rPr>
        <w:rFonts w:ascii="Tahoma" w:hAnsi="Tahoma" w:hint="default"/>
        <w:b w:val="0"/>
        <w:bCs w:val="0"/>
        <w:i w:val="0"/>
        <w:sz w:val="20"/>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92"/>
  </w:num>
  <w:num w:numId="2">
    <w:abstractNumId w:val="51"/>
  </w:num>
  <w:num w:numId="3">
    <w:abstractNumId w:val="70"/>
  </w:num>
  <w:num w:numId="4">
    <w:abstractNumId w:val="119"/>
  </w:num>
  <w:num w:numId="5">
    <w:abstractNumId w:val="83"/>
  </w:num>
  <w:num w:numId="6">
    <w:abstractNumId w:val="21"/>
  </w:num>
  <w:num w:numId="7">
    <w:abstractNumId w:val="104"/>
  </w:num>
  <w:num w:numId="8">
    <w:abstractNumId w:val="133"/>
  </w:num>
  <w:num w:numId="9">
    <w:abstractNumId w:val="20"/>
  </w:num>
  <w:num w:numId="10">
    <w:abstractNumId w:val="100"/>
  </w:num>
  <w:num w:numId="11">
    <w:abstractNumId w:val="101"/>
    <w:lvlOverride w:ilvl="0">
      <w:startOverride w:val="1"/>
    </w:lvlOverride>
  </w:num>
  <w:num w:numId="12">
    <w:abstractNumId w:val="78"/>
    <w:lvlOverride w:ilvl="0">
      <w:startOverride w:val="1"/>
    </w:lvlOverride>
  </w:num>
  <w:num w:numId="13">
    <w:abstractNumId w:val="52"/>
  </w:num>
  <w:num w:numId="14">
    <w:abstractNumId w:val="12"/>
  </w:num>
  <w:num w:numId="15">
    <w:abstractNumId w:val="128"/>
  </w:num>
  <w:num w:numId="16">
    <w:abstractNumId w:val="66"/>
  </w:num>
  <w:num w:numId="17">
    <w:abstractNumId w:val="37"/>
  </w:num>
  <w:num w:numId="18">
    <w:abstractNumId w:val="136"/>
  </w:num>
  <w:num w:numId="19">
    <w:abstractNumId w:val="17"/>
  </w:num>
  <w:num w:numId="20">
    <w:abstractNumId w:val="88"/>
  </w:num>
  <w:num w:numId="21">
    <w:abstractNumId w:val="59"/>
  </w:num>
  <w:num w:numId="22">
    <w:abstractNumId w:val="58"/>
  </w:num>
  <w:num w:numId="23">
    <w:abstractNumId w:val="30"/>
  </w:num>
  <w:num w:numId="24">
    <w:abstractNumId w:val="137"/>
  </w:num>
  <w:num w:numId="25">
    <w:abstractNumId w:val="69"/>
  </w:num>
  <w:num w:numId="26">
    <w:abstractNumId w:val="108"/>
  </w:num>
  <w:num w:numId="27">
    <w:abstractNumId w:val="116"/>
  </w:num>
  <w:num w:numId="28">
    <w:abstractNumId w:val="16"/>
  </w:num>
  <w:num w:numId="29">
    <w:abstractNumId w:val="38"/>
  </w:num>
  <w:num w:numId="30">
    <w:abstractNumId w:val="64"/>
  </w:num>
  <w:num w:numId="31">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9"/>
  </w:num>
  <w:num w:numId="33">
    <w:abstractNumId w:val="80"/>
  </w:num>
  <w:num w:numId="34">
    <w:abstractNumId w:val="107"/>
  </w:num>
  <w:num w:numId="35">
    <w:abstractNumId w:val="125"/>
  </w:num>
  <w:num w:numId="36">
    <w:abstractNumId w:val="43"/>
  </w:num>
  <w:num w:numId="37">
    <w:abstractNumId w:val="127"/>
  </w:num>
  <w:num w:numId="38">
    <w:abstractNumId w:val="99"/>
  </w:num>
  <w:num w:numId="39">
    <w:abstractNumId w:val="130"/>
  </w:num>
  <w:num w:numId="40">
    <w:abstractNumId w:val="31"/>
  </w:num>
  <w:num w:numId="41">
    <w:abstractNumId w:val="60"/>
  </w:num>
  <w:num w:numId="42">
    <w:abstractNumId w:val="112"/>
  </w:num>
  <w:num w:numId="43">
    <w:abstractNumId w:val="61"/>
  </w:num>
  <w:num w:numId="44">
    <w:abstractNumId w:val="123"/>
  </w:num>
  <w:num w:numId="45">
    <w:abstractNumId w:val="109"/>
  </w:num>
  <w:num w:numId="46">
    <w:abstractNumId w:val="54"/>
  </w:num>
  <w:num w:numId="47">
    <w:abstractNumId w:val="96"/>
  </w:num>
  <w:num w:numId="48">
    <w:abstractNumId w:val="102"/>
  </w:num>
  <w:num w:numId="49">
    <w:abstractNumId w:val="41"/>
  </w:num>
  <w:num w:numId="50">
    <w:abstractNumId w:val="110"/>
  </w:num>
  <w:num w:numId="51">
    <w:abstractNumId w:val="98"/>
  </w:num>
  <w:num w:numId="52">
    <w:abstractNumId w:val="86"/>
  </w:num>
  <w:num w:numId="53">
    <w:abstractNumId w:val="124"/>
  </w:num>
  <w:num w:numId="54">
    <w:abstractNumId w:val="35"/>
  </w:num>
  <w:num w:numId="55">
    <w:abstractNumId w:val="129"/>
  </w:num>
  <w:num w:numId="56">
    <w:abstractNumId w:val="87"/>
  </w:num>
  <w:num w:numId="57">
    <w:abstractNumId w:val="91"/>
  </w:num>
  <w:num w:numId="58">
    <w:abstractNumId w:val="118"/>
  </w:num>
  <w:num w:numId="59">
    <w:abstractNumId w:val="111"/>
  </w:num>
  <w:num w:numId="60">
    <w:abstractNumId w:val="117"/>
  </w:num>
  <w:num w:numId="61">
    <w:abstractNumId w:val="6"/>
  </w:num>
  <w:num w:numId="62">
    <w:abstractNumId w:val="7"/>
  </w:num>
  <w:num w:numId="63">
    <w:abstractNumId w:val="26"/>
  </w:num>
  <w:num w:numId="64">
    <w:abstractNumId w:val="25"/>
  </w:num>
  <w:num w:numId="65">
    <w:abstractNumId w:val="32"/>
  </w:num>
  <w:num w:numId="66">
    <w:abstractNumId w:val="135"/>
  </w:num>
  <w:num w:numId="67">
    <w:abstractNumId w:val="57"/>
  </w:num>
  <w:num w:numId="68">
    <w:abstractNumId w:val="68"/>
  </w:num>
  <w:num w:numId="69">
    <w:abstractNumId w:val="19"/>
  </w:num>
  <w:num w:numId="70">
    <w:abstractNumId w:val="28"/>
  </w:num>
  <w:num w:numId="71">
    <w:abstractNumId w:val="115"/>
  </w:num>
  <w:num w:numId="72">
    <w:abstractNumId w:val="93"/>
  </w:num>
  <w:num w:numId="73">
    <w:abstractNumId w:val="56"/>
  </w:num>
  <w:num w:numId="74">
    <w:abstractNumId w:val="40"/>
  </w:num>
  <w:num w:numId="75">
    <w:abstractNumId w:val="120"/>
  </w:num>
  <w:num w:numId="76">
    <w:abstractNumId w:val="71"/>
  </w:num>
  <w:num w:numId="77">
    <w:abstractNumId w:val="13"/>
  </w:num>
  <w:num w:numId="78">
    <w:abstractNumId w:val="23"/>
  </w:num>
  <w:num w:numId="79">
    <w:abstractNumId w:val="53"/>
  </w:num>
  <w:num w:numId="80">
    <w:abstractNumId w:val="9"/>
  </w:num>
  <w:num w:numId="81">
    <w:abstractNumId w:val="94"/>
  </w:num>
  <w:num w:numId="82">
    <w:abstractNumId w:val="81"/>
  </w:num>
  <w:num w:numId="83">
    <w:abstractNumId w:val="47"/>
  </w:num>
  <w:num w:numId="84">
    <w:abstractNumId w:val="114"/>
  </w:num>
  <w:num w:numId="85">
    <w:abstractNumId w:val="82"/>
  </w:num>
  <w:num w:numId="86">
    <w:abstractNumId w:val="106"/>
  </w:num>
  <w:num w:numId="87">
    <w:abstractNumId w:val="14"/>
  </w:num>
  <w:num w:numId="88">
    <w:abstractNumId w:val="62"/>
  </w:num>
  <w:num w:numId="89">
    <w:abstractNumId w:val="122"/>
  </w:num>
  <w:num w:numId="90">
    <w:abstractNumId w:val="55"/>
  </w:num>
  <w:num w:numId="91">
    <w:abstractNumId w:val="29"/>
  </w:num>
  <w:num w:numId="92">
    <w:abstractNumId w:val="121"/>
  </w:num>
  <w:num w:numId="93">
    <w:abstractNumId w:val="36"/>
  </w:num>
  <w:num w:numId="94">
    <w:abstractNumId w:val="85"/>
  </w:num>
  <w:num w:numId="95">
    <w:abstractNumId w:val="63"/>
  </w:num>
  <w:num w:numId="96">
    <w:abstractNumId w:val="27"/>
  </w:num>
  <w:num w:numId="97">
    <w:abstractNumId w:val="77"/>
  </w:num>
  <w:num w:numId="98">
    <w:abstractNumId w:val="72"/>
  </w:num>
  <w:num w:numId="99">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34"/>
  </w:num>
  <w:num w:numId="10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B54"/>
    <w:rsid w:val="0000011E"/>
    <w:rsid w:val="00001024"/>
    <w:rsid w:val="000019B3"/>
    <w:rsid w:val="000048BA"/>
    <w:rsid w:val="0001176C"/>
    <w:rsid w:val="00012369"/>
    <w:rsid w:val="00015391"/>
    <w:rsid w:val="0001742F"/>
    <w:rsid w:val="000175AF"/>
    <w:rsid w:val="00020803"/>
    <w:rsid w:val="00021425"/>
    <w:rsid w:val="000344E5"/>
    <w:rsid w:val="000352FB"/>
    <w:rsid w:val="00044214"/>
    <w:rsid w:val="00044E14"/>
    <w:rsid w:val="00047E14"/>
    <w:rsid w:val="00050DBD"/>
    <w:rsid w:val="00051D95"/>
    <w:rsid w:val="00052B48"/>
    <w:rsid w:val="00053DE9"/>
    <w:rsid w:val="00054179"/>
    <w:rsid w:val="00056233"/>
    <w:rsid w:val="00060474"/>
    <w:rsid w:val="000615BB"/>
    <w:rsid w:val="00063647"/>
    <w:rsid w:val="00063DC9"/>
    <w:rsid w:val="00066BB6"/>
    <w:rsid w:val="00067EC2"/>
    <w:rsid w:val="00070B0C"/>
    <w:rsid w:val="00071D1B"/>
    <w:rsid w:val="00072CC1"/>
    <w:rsid w:val="000732D6"/>
    <w:rsid w:val="00073488"/>
    <w:rsid w:val="000735B2"/>
    <w:rsid w:val="00074A16"/>
    <w:rsid w:val="00076266"/>
    <w:rsid w:val="0007669E"/>
    <w:rsid w:val="00077044"/>
    <w:rsid w:val="00080FCE"/>
    <w:rsid w:val="00081536"/>
    <w:rsid w:val="00085BDA"/>
    <w:rsid w:val="00086F52"/>
    <w:rsid w:val="00087767"/>
    <w:rsid w:val="00094608"/>
    <w:rsid w:val="0009709C"/>
    <w:rsid w:val="000A229E"/>
    <w:rsid w:val="000A3ACA"/>
    <w:rsid w:val="000A435A"/>
    <w:rsid w:val="000B31A6"/>
    <w:rsid w:val="000C4080"/>
    <w:rsid w:val="000C438A"/>
    <w:rsid w:val="000C4C79"/>
    <w:rsid w:val="000C4EF6"/>
    <w:rsid w:val="000C5F8C"/>
    <w:rsid w:val="000E18D6"/>
    <w:rsid w:val="000F2C34"/>
    <w:rsid w:val="000F31E5"/>
    <w:rsid w:val="000F41DE"/>
    <w:rsid w:val="000F76A8"/>
    <w:rsid w:val="00102C55"/>
    <w:rsid w:val="001039E6"/>
    <w:rsid w:val="001052B4"/>
    <w:rsid w:val="001112BA"/>
    <w:rsid w:val="00113870"/>
    <w:rsid w:val="0011562F"/>
    <w:rsid w:val="001159D2"/>
    <w:rsid w:val="0011657D"/>
    <w:rsid w:val="001211B1"/>
    <w:rsid w:val="001220E8"/>
    <w:rsid w:val="00125687"/>
    <w:rsid w:val="00125EE9"/>
    <w:rsid w:val="00127142"/>
    <w:rsid w:val="00130351"/>
    <w:rsid w:val="00131A73"/>
    <w:rsid w:val="001322E8"/>
    <w:rsid w:val="00134D22"/>
    <w:rsid w:val="001355C4"/>
    <w:rsid w:val="0013632D"/>
    <w:rsid w:val="00137B25"/>
    <w:rsid w:val="00137D29"/>
    <w:rsid w:val="001431A2"/>
    <w:rsid w:val="001444F3"/>
    <w:rsid w:val="0014459B"/>
    <w:rsid w:val="00144C04"/>
    <w:rsid w:val="001456A2"/>
    <w:rsid w:val="00145950"/>
    <w:rsid w:val="00145B56"/>
    <w:rsid w:val="0014748C"/>
    <w:rsid w:val="00150695"/>
    <w:rsid w:val="00150C4C"/>
    <w:rsid w:val="001510BF"/>
    <w:rsid w:val="00154A7E"/>
    <w:rsid w:val="0016204F"/>
    <w:rsid w:val="00162446"/>
    <w:rsid w:val="00163679"/>
    <w:rsid w:val="00170A91"/>
    <w:rsid w:val="001727A3"/>
    <w:rsid w:val="00176A64"/>
    <w:rsid w:val="0018573A"/>
    <w:rsid w:val="00185CF5"/>
    <w:rsid w:val="00190227"/>
    <w:rsid w:val="00190371"/>
    <w:rsid w:val="00195008"/>
    <w:rsid w:val="00196FC9"/>
    <w:rsid w:val="00197FCF"/>
    <w:rsid w:val="001A285A"/>
    <w:rsid w:val="001A35E0"/>
    <w:rsid w:val="001A4898"/>
    <w:rsid w:val="001A5264"/>
    <w:rsid w:val="001A5AAF"/>
    <w:rsid w:val="001A5CC6"/>
    <w:rsid w:val="001B2DC2"/>
    <w:rsid w:val="001B39CE"/>
    <w:rsid w:val="001B39F3"/>
    <w:rsid w:val="001B3A18"/>
    <w:rsid w:val="001B43E9"/>
    <w:rsid w:val="001B5148"/>
    <w:rsid w:val="001B6DD9"/>
    <w:rsid w:val="001B767E"/>
    <w:rsid w:val="001C1DDE"/>
    <w:rsid w:val="001C507C"/>
    <w:rsid w:val="001D55B9"/>
    <w:rsid w:val="001D6082"/>
    <w:rsid w:val="001E2AD4"/>
    <w:rsid w:val="001E36AF"/>
    <w:rsid w:val="001E3875"/>
    <w:rsid w:val="001E42F7"/>
    <w:rsid w:val="001E5DB6"/>
    <w:rsid w:val="001E6BFA"/>
    <w:rsid w:val="001E7493"/>
    <w:rsid w:val="001F11D4"/>
    <w:rsid w:val="001F5825"/>
    <w:rsid w:val="001F5D35"/>
    <w:rsid w:val="001F7B0F"/>
    <w:rsid w:val="002004D0"/>
    <w:rsid w:val="00205A08"/>
    <w:rsid w:val="00205C97"/>
    <w:rsid w:val="00210945"/>
    <w:rsid w:val="00210BE2"/>
    <w:rsid w:val="00211EB6"/>
    <w:rsid w:val="002139B6"/>
    <w:rsid w:val="00214707"/>
    <w:rsid w:val="002153FF"/>
    <w:rsid w:val="00217886"/>
    <w:rsid w:val="0022035D"/>
    <w:rsid w:val="00230C12"/>
    <w:rsid w:val="00230DF8"/>
    <w:rsid w:val="00231830"/>
    <w:rsid w:val="002332BA"/>
    <w:rsid w:val="002343C1"/>
    <w:rsid w:val="002348C5"/>
    <w:rsid w:val="00235680"/>
    <w:rsid w:val="00235C1A"/>
    <w:rsid w:val="0024607E"/>
    <w:rsid w:val="00250A71"/>
    <w:rsid w:val="002515BB"/>
    <w:rsid w:val="002521B0"/>
    <w:rsid w:val="00252B88"/>
    <w:rsid w:val="002615B4"/>
    <w:rsid w:val="002647E2"/>
    <w:rsid w:val="00264B95"/>
    <w:rsid w:val="002721A8"/>
    <w:rsid w:val="00274CC4"/>
    <w:rsid w:val="00280C2D"/>
    <w:rsid w:val="002822AB"/>
    <w:rsid w:val="00282665"/>
    <w:rsid w:val="00284DD0"/>
    <w:rsid w:val="002856A5"/>
    <w:rsid w:val="00287B6D"/>
    <w:rsid w:val="0029017C"/>
    <w:rsid w:val="00291838"/>
    <w:rsid w:val="00291B2D"/>
    <w:rsid w:val="00292457"/>
    <w:rsid w:val="002929EE"/>
    <w:rsid w:val="00293587"/>
    <w:rsid w:val="002A3520"/>
    <w:rsid w:val="002A38A2"/>
    <w:rsid w:val="002A6246"/>
    <w:rsid w:val="002B01F6"/>
    <w:rsid w:val="002B451E"/>
    <w:rsid w:val="002C2528"/>
    <w:rsid w:val="002C3F5D"/>
    <w:rsid w:val="002C47FE"/>
    <w:rsid w:val="002D3302"/>
    <w:rsid w:val="002D55CE"/>
    <w:rsid w:val="002D6EAD"/>
    <w:rsid w:val="002E086C"/>
    <w:rsid w:val="002E1D2A"/>
    <w:rsid w:val="002E32EC"/>
    <w:rsid w:val="002E4234"/>
    <w:rsid w:val="002E7AE1"/>
    <w:rsid w:val="002F17CF"/>
    <w:rsid w:val="002F190A"/>
    <w:rsid w:val="002F1D6A"/>
    <w:rsid w:val="002F25B9"/>
    <w:rsid w:val="002F2A1C"/>
    <w:rsid w:val="002F340E"/>
    <w:rsid w:val="00302293"/>
    <w:rsid w:val="00302BCB"/>
    <w:rsid w:val="0030347B"/>
    <w:rsid w:val="003074ED"/>
    <w:rsid w:val="00310BE5"/>
    <w:rsid w:val="0031583C"/>
    <w:rsid w:val="00320B8B"/>
    <w:rsid w:val="003240BA"/>
    <w:rsid w:val="00330EB4"/>
    <w:rsid w:val="003311E8"/>
    <w:rsid w:val="00340502"/>
    <w:rsid w:val="003413B9"/>
    <w:rsid w:val="00343733"/>
    <w:rsid w:val="00343B9C"/>
    <w:rsid w:val="00343FD4"/>
    <w:rsid w:val="00345A25"/>
    <w:rsid w:val="0035163B"/>
    <w:rsid w:val="00352076"/>
    <w:rsid w:val="00353196"/>
    <w:rsid w:val="00353661"/>
    <w:rsid w:val="0036121C"/>
    <w:rsid w:val="00364EE9"/>
    <w:rsid w:val="003719E6"/>
    <w:rsid w:val="00371BF9"/>
    <w:rsid w:val="003722D9"/>
    <w:rsid w:val="00372D3A"/>
    <w:rsid w:val="00375CD5"/>
    <w:rsid w:val="0038258C"/>
    <w:rsid w:val="00382E63"/>
    <w:rsid w:val="0038370D"/>
    <w:rsid w:val="00386521"/>
    <w:rsid w:val="0039101D"/>
    <w:rsid w:val="00393FC0"/>
    <w:rsid w:val="00393FE8"/>
    <w:rsid w:val="0039412C"/>
    <w:rsid w:val="00396884"/>
    <w:rsid w:val="003A1656"/>
    <w:rsid w:val="003A2299"/>
    <w:rsid w:val="003A2945"/>
    <w:rsid w:val="003A6632"/>
    <w:rsid w:val="003B02FC"/>
    <w:rsid w:val="003B049B"/>
    <w:rsid w:val="003B0925"/>
    <w:rsid w:val="003B0AF6"/>
    <w:rsid w:val="003B1897"/>
    <w:rsid w:val="003C0181"/>
    <w:rsid w:val="003C0995"/>
    <w:rsid w:val="003C1059"/>
    <w:rsid w:val="003C1242"/>
    <w:rsid w:val="003C27A7"/>
    <w:rsid w:val="003C3301"/>
    <w:rsid w:val="003C3702"/>
    <w:rsid w:val="003C3B4B"/>
    <w:rsid w:val="003C3DBA"/>
    <w:rsid w:val="003D0D46"/>
    <w:rsid w:val="003D10D7"/>
    <w:rsid w:val="003D3106"/>
    <w:rsid w:val="003D5AAF"/>
    <w:rsid w:val="003E48E8"/>
    <w:rsid w:val="003E5BCE"/>
    <w:rsid w:val="003F671A"/>
    <w:rsid w:val="00400F14"/>
    <w:rsid w:val="004013D1"/>
    <w:rsid w:val="00401DC9"/>
    <w:rsid w:val="00405F9E"/>
    <w:rsid w:val="00411B99"/>
    <w:rsid w:val="00412459"/>
    <w:rsid w:val="004128F1"/>
    <w:rsid w:val="00412F5C"/>
    <w:rsid w:val="00413392"/>
    <w:rsid w:val="004165BB"/>
    <w:rsid w:val="00420EB8"/>
    <w:rsid w:val="00421471"/>
    <w:rsid w:val="0042484E"/>
    <w:rsid w:val="004261C4"/>
    <w:rsid w:val="004268DA"/>
    <w:rsid w:val="00426BAA"/>
    <w:rsid w:val="004306DF"/>
    <w:rsid w:val="00430E64"/>
    <w:rsid w:val="00435881"/>
    <w:rsid w:val="004359E3"/>
    <w:rsid w:val="00436FE4"/>
    <w:rsid w:val="00437712"/>
    <w:rsid w:val="00441899"/>
    <w:rsid w:val="0044278D"/>
    <w:rsid w:val="00444873"/>
    <w:rsid w:val="00444892"/>
    <w:rsid w:val="004455C6"/>
    <w:rsid w:val="004469A9"/>
    <w:rsid w:val="004479EB"/>
    <w:rsid w:val="00447A29"/>
    <w:rsid w:val="00453875"/>
    <w:rsid w:val="00454EA6"/>
    <w:rsid w:val="004551CB"/>
    <w:rsid w:val="00455674"/>
    <w:rsid w:val="004558AD"/>
    <w:rsid w:val="00455E88"/>
    <w:rsid w:val="00456EA8"/>
    <w:rsid w:val="00461889"/>
    <w:rsid w:val="00464147"/>
    <w:rsid w:val="00464E24"/>
    <w:rsid w:val="0046523B"/>
    <w:rsid w:val="00465C88"/>
    <w:rsid w:val="00470924"/>
    <w:rsid w:val="00470A7C"/>
    <w:rsid w:val="00471B55"/>
    <w:rsid w:val="00476ACC"/>
    <w:rsid w:val="004771F7"/>
    <w:rsid w:val="00477753"/>
    <w:rsid w:val="00483CA1"/>
    <w:rsid w:val="00487154"/>
    <w:rsid w:val="00494A97"/>
    <w:rsid w:val="004A14E1"/>
    <w:rsid w:val="004A2FF4"/>
    <w:rsid w:val="004A35B9"/>
    <w:rsid w:val="004A3A93"/>
    <w:rsid w:val="004A53D3"/>
    <w:rsid w:val="004A5815"/>
    <w:rsid w:val="004A6A40"/>
    <w:rsid w:val="004A6ACC"/>
    <w:rsid w:val="004A7704"/>
    <w:rsid w:val="004B6895"/>
    <w:rsid w:val="004C07D2"/>
    <w:rsid w:val="004C1E44"/>
    <w:rsid w:val="004C4AD3"/>
    <w:rsid w:val="004C53F3"/>
    <w:rsid w:val="004D3E79"/>
    <w:rsid w:val="004D4140"/>
    <w:rsid w:val="004D4279"/>
    <w:rsid w:val="004D49A8"/>
    <w:rsid w:val="004D56FC"/>
    <w:rsid w:val="004D5B27"/>
    <w:rsid w:val="004D5BFD"/>
    <w:rsid w:val="004D7994"/>
    <w:rsid w:val="004E0846"/>
    <w:rsid w:val="004E0A31"/>
    <w:rsid w:val="004E3DF4"/>
    <w:rsid w:val="004E4E49"/>
    <w:rsid w:val="004F0B54"/>
    <w:rsid w:val="004F0C1D"/>
    <w:rsid w:val="004F17FB"/>
    <w:rsid w:val="004F25C5"/>
    <w:rsid w:val="004F2761"/>
    <w:rsid w:val="004F2CCD"/>
    <w:rsid w:val="004F49E7"/>
    <w:rsid w:val="005103ED"/>
    <w:rsid w:val="00511B98"/>
    <w:rsid w:val="00517AE4"/>
    <w:rsid w:val="00520F26"/>
    <w:rsid w:val="0052291A"/>
    <w:rsid w:val="00522E5F"/>
    <w:rsid w:val="0052419D"/>
    <w:rsid w:val="005243E2"/>
    <w:rsid w:val="00525C1E"/>
    <w:rsid w:val="00525D35"/>
    <w:rsid w:val="00531FAF"/>
    <w:rsid w:val="005325CF"/>
    <w:rsid w:val="00532B57"/>
    <w:rsid w:val="00532DFA"/>
    <w:rsid w:val="00533493"/>
    <w:rsid w:val="00533F8E"/>
    <w:rsid w:val="00534FF5"/>
    <w:rsid w:val="00536371"/>
    <w:rsid w:val="00541529"/>
    <w:rsid w:val="0054517C"/>
    <w:rsid w:val="005461D2"/>
    <w:rsid w:val="0054697A"/>
    <w:rsid w:val="005519A0"/>
    <w:rsid w:val="005521A9"/>
    <w:rsid w:val="00553D9B"/>
    <w:rsid w:val="00555D5C"/>
    <w:rsid w:val="00566D4B"/>
    <w:rsid w:val="00567F32"/>
    <w:rsid w:val="00570540"/>
    <w:rsid w:val="00574D10"/>
    <w:rsid w:val="00577A98"/>
    <w:rsid w:val="00584360"/>
    <w:rsid w:val="00584563"/>
    <w:rsid w:val="00587650"/>
    <w:rsid w:val="00587D64"/>
    <w:rsid w:val="00591017"/>
    <w:rsid w:val="00591424"/>
    <w:rsid w:val="0059169E"/>
    <w:rsid w:val="0059435B"/>
    <w:rsid w:val="005957B6"/>
    <w:rsid w:val="005A28C9"/>
    <w:rsid w:val="005A4F5D"/>
    <w:rsid w:val="005A6872"/>
    <w:rsid w:val="005A7D3A"/>
    <w:rsid w:val="005B1C4E"/>
    <w:rsid w:val="005B249C"/>
    <w:rsid w:val="005B2AB2"/>
    <w:rsid w:val="005B4172"/>
    <w:rsid w:val="005B5486"/>
    <w:rsid w:val="005B62FB"/>
    <w:rsid w:val="005B752F"/>
    <w:rsid w:val="005C0073"/>
    <w:rsid w:val="005C01C0"/>
    <w:rsid w:val="005C046A"/>
    <w:rsid w:val="005C0C73"/>
    <w:rsid w:val="005C1F97"/>
    <w:rsid w:val="005C238A"/>
    <w:rsid w:val="005C25EF"/>
    <w:rsid w:val="005C55B7"/>
    <w:rsid w:val="005D1D13"/>
    <w:rsid w:val="005D449A"/>
    <w:rsid w:val="005D5256"/>
    <w:rsid w:val="005D57FD"/>
    <w:rsid w:val="005E0E12"/>
    <w:rsid w:val="005E1A5F"/>
    <w:rsid w:val="005E245E"/>
    <w:rsid w:val="005E35E9"/>
    <w:rsid w:val="005E4BEB"/>
    <w:rsid w:val="005E5AC7"/>
    <w:rsid w:val="005E6C25"/>
    <w:rsid w:val="005F6B72"/>
    <w:rsid w:val="005F7557"/>
    <w:rsid w:val="005F79A1"/>
    <w:rsid w:val="00600516"/>
    <w:rsid w:val="00600B3D"/>
    <w:rsid w:val="00600F0C"/>
    <w:rsid w:val="00601716"/>
    <w:rsid w:val="00602E02"/>
    <w:rsid w:val="006139B0"/>
    <w:rsid w:val="00614F4F"/>
    <w:rsid w:val="00616427"/>
    <w:rsid w:val="0061745E"/>
    <w:rsid w:val="00622609"/>
    <w:rsid w:val="00623AA2"/>
    <w:rsid w:val="00625991"/>
    <w:rsid w:val="00626869"/>
    <w:rsid w:val="00627F26"/>
    <w:rsid w:val="006331D9"/>
    <w:rsid w:val="006347A0"/>
    <w:rsid w:val="00637645"/>
    <w:rsid w:val="006404A8"/>
    <w:rsid w:val="0064189A"/>
    <w:rsid w:val="00642CD3"/>
    <w:rsid w:val="006456B1"/>
    <w:rsid w:val="00650E36"/>
    <w:rsid w:val="00653CC1"/>
    <w:rsid w:val="006543A0"/>
    <w:rsid w:val="00661CC9"/>
    <w:rsid w:val="00662EB5"/>
    <w:rsid w:val="00666D52"/>
    <w:rsid w:val="006714ED"/>
    <w:rsid w:val="00674BC2"/>
    <w:rsid w:val="00680D10"/>
    <w:rsid w:val="0068326A"/>
    <w:rsid w:val="00683E11"/>
    <w:rsid w:val="00685A42"/>
    <w:rsid w:val="00685CA0"/>
    <w:rsid w:val="00686099"/>
    <w:rsid w:val="00686DDF"/>
    <w:rsid w:val="00692F23"/>
    <w:rsid w:val="00696A07"/>
    <w:rsid w:val="00697785"/>
    <w:rsid w:val="00697DDE"/>
    <w:rsid w:val="006A0813"/>
    <w:rsid w:val="006A128C"/>
    <w:rsid w:val="006A2131"/>
    <w:rsid w:val="006A2859"/>
    <w:rsid w:val="006A39BF"/>
    <w:rsid w:val="006B1348"/>
    <w:rsid w:val="006B1990"/>
    <w:rsid w:val="006B657B"/>
    <w:rsid w:val="006B6B25"/>
    <w:rsid w:val="006B6BB1"/>
    <w:rsid w:val="006B6E67"/>
    <w:rsid w:val="006B7214"/>
    <w:rsid w:val="006B7F67"/>
    <w:rsid w:val="006C0BFD"/>
    <w:rsid w:val="006C25A5"/>
    <w:rsid w:val="006C3E66"/>
    <w:rsid w:val="006C4AB8"/>
    <w:rsid w:val="006D1609"/>
    <w:rsid w:val="006D2F43"/>
    <w:rsid w:val="006D563E"/>
    <w:rsid w:val="006D70A5"/>
    <w:rsid w:val="006D732E"/>
    <w:rsid w:val="006D7B04"/>
    <w:rsid w:val="006E06C1"/>
    <w:rsid w:val="006E3027"/>
    <w:rsid w:val="006F235E"/>
    <w:rsid w:val="006F29E6"/>
    <w:rsid w:val="00700265"/>
    <w:rsid w:val="00700B11"/>
    <w:rsid w:val="00704FD3"/>
    <w:rsid w:val="00705F54"/>
    <w:rsid w:val="007106B5"/>
    <w:rsid w:val="007128BD"/>
    <w:rsid w:val="007136CC"/>
    <w:rsid w:val="00714938"/>
    <w:rsid w:val="00714A63"/>
    <w:rsid w:val="00714C63"/>
    <w:rsid w:val="007151A1"/>
    <w:rsid w:val="00717FDA"/>
    <w:rsid w:val="007234D3"/>
    <w:rsid w:val="00723D43"/>
    <w:rsid w:val="00724777"/>
    <w:rsid w:val="00730672"/>
    <w:rsid w:val="00731451"/>
    <w:rsid w:val="0073154A"/>
    <w:rsid w:val="00731699"/>
    <w:rsid w:val="0073358B"/>
    <w:rsid w:val="00734E75"/>
    <w:rsid w:val="007352B6"/>
    <w:rsid w:val="007353A1"/>
    <w:rsid w:val="007376CA"/>
    <w:rsid w:val="007413DF"/>
    <w:rsid w:val="00743635"/>
    <w:rsid w:val="0074477E"/>
    <w:rsid w:val="00745A52"/>
    <w:rsid w:val="00747DE9"/>
    <w:rsid w:val="007554D1"/>
    <w:rsid w:val="007556CC"/>
    <w:rsid w:val="00761618"/>
    <w:rsid w:val="00761F31"/>
    <w:rsid w:val="007670FE"/>
    <w:rsid w:val="007742A5"/>
    <w:rsid w:val="007759A6"/>
    <w:rsid w:val="00780E96"/>
    <w:rsid w:val="007851D1"/>
    <w:rsid w:val="007907D3"/>
    <w:rsid w:val="00792C1F"/>
    <w:rsid w:val="00793B39"/>
    <w:rsid w:val="00793CE5"/>
    <w:rsid w:val="00795657"/>
    <w:rsid w:val="00796734"/>
    <w:rsid w:val="00797BD4"/>
    <w:rsid w:val="007A0A9D"/>
    <w:rsid w:val="007A247B"/>
    <w:rsid w:val="007A2DA0"/>
    <w:rsid w:val="007B09C2"/>
    <w:rsid w:val="007B1195"/>
    <w:rsid w:val="007B1E0F"/>
    <w:rsid w:val="007B7278"/>
    <w:rsid w:val="007C011C"/>
    <w:rsid w:val="007C240D"/>
    <w:rsid w:val="007C3CB9"/>
    <w:rsid w:val="007C3D60"/>
    <w:rsid w:val="007C7396"/>
    <w:rsid w:val="007E139D"/>
    <w:rsid w:val="007E32AA"/>
    <w:rsid w:val="007E4490"/>
    <w:rsid w:val="007E660B"/>
    <w:rsid w:val="007E7D31"/>
    <w:rsid w:val="007F0576"/>
    <w:rsid w:val="007F2401"/>
    <w:rsid w:val="007F2F2B"/>
    <w:rsid w:val="007F4B16"/>
    <w:rsid w:val="007F5176"/>
    <w:rsid w:val="00806575"/>
    <w:rsid w:val="008074D4"/>
    <w:rsid w:val="0080753C"/>
    <w:rsid w:val="00810B66"/>
    <w:rsid w:val="00811F20"/>
    <w:rsid w:val="00812C10"/>
    <w:rsid w:val="00813855"/>
    <w:rsid w:val="008158D4"/>
    <w:rsid w:val="008161BA"/>
    <w:rsid w:val="0082135B"/>
    <w:rsid w:val="00825803"/>
    <w:rsid w:val="0082662C"/>
    <w:rsid w:val="008278A7"/>
    <w:rsid w:val="008307DB"/>
    <w:rsid w:val="00836551"/>
    <w:rsid w:val="00843826"/>
    <w:rsid w:val="00844689"/>
    <w:rsid w:val="0084549C"/>
    <w:rsid w:val="00845ED2"/>
    <w:rsid w:val="00846E75"/>
    <w:rsid w:val="00847959"/>
    <w:rsid w:val="00850324"/>
    <w:rsid w:val="00850F5B"/>
    <w:rsid w:val="008535AC"/>
    <w:rsid w:val="00854C6D"/>
    <w:rsid w:val="00855465"/>
    <w:rsid w:val="00861370"/>
    <w:rsid w:val="008613F4"/>
    <w:rsid w:val="00861ACC"/>
    <w:rsid w:val="00862807"/>
    <w:rsid w:val="008643FD"/>
    <w:rsid w:val="008652BB"/>
    <w:rsid w:val="00872767"/>
    <w:rsid w:val="008745AC"/>
    <w:rsid w:val="0087626D"/>
    <w:rsid w:val="00880302"/>
    <w:rsid w:val="00881E55"/>
    <w:rsid w:val="008826D0"/>
    <w:rsid w:val="00883F33"/>
    <w:rsid w:val="00885A05"/>
    <w:rsid w:val="00885A63"/>
    <w:rsid w:val="00885C17"/>
    <w:rsid w:val="00887B73"/>
    <w:rsid w:val="00890E40"/>
    <w:rsid w:val="0089141A"/>
    <w:rsid w:val="00891C19"/>
    <w:rsid w:val="0089471B"/>
    <w:rsid w:val="008A026A"/>
    <w:rsid w:val="008B18D0"/>
    <w:rsid w:val="008B2262"/>
    <w:rsid w:val="008B5CDE"/>
    <w:rsid w:val="008B68A3"/>
    <w:rsid w:val="008B6F20"/>
    <w:rsid w:val="008B7413"/>
    <w:rsid w:val="008B7F0B"/>
    <w:rsid w:val="008C414D"/>
    <w:rsid w:val="008C51E6"/>
    <w:rsid w:val="008C5471"/>
    <w:rsid w:val="008D3E29"/>
    <w:rsid w:val="008D60A3"/>
    <w:rsid w:val="008D635F"/>
    <w:rsid w:val="008D6D0A"/>
    <w:rsid w:val="008D75C6"/>
    <w:rsid w:val="008E11F3"/>
    <w:rsid w:val="008E32EF"/>
    <w:rsid w:val="008E3603"/>
    <w:rsid w:val="008E3DD9"/>
    <w:rsid w:val="008E46D2"/>
    <w:rsid w:val="008E70A3"/>
    <w:rsid w:val="008F2B01"/>
    <w:rsid w:val="008F3371"/>
    <w:rsid w:val="008F452B"/>
    <w:rsid w:val="009012B3"/>
    <w:rsid w:val="00902DA2"/>
    <w:rsid w:val="009037E0"/>
    <w:rsid w:val="00905052"/>
    <w:rsid w:val="00906707"/>
    <w:rsid w:val="00906F98"/>
    <w:rsid w:val="009109EA"/>
    <w:rsid w:val="00911D6A"/>
    <w:rsid w:val="00912916"/>
    <w:rsid w:val="009151A1"/>
    <w:rsid w:val="00916424"/>
    <w:rsid w:val="00916562"/>
    <w:rsid w:val="00922C0C"/>
    <w:rsid w:val="0092449A"/>
    <w:rsid w:val="00925D0E"/>
    <w:rsid w:val="009276EF"/>
    <w:rsid w:val="00931E9A"/>
    <w:rsid w:val="00934D8A"/>
    <w:rsid w:val="009361AD"/>
    <w:rsid w:val="0093722D"/>
    <w:rsid w:val="009430EE"/>
    <w:rsid w:val="009516A2"/>
    <w:rsid w:val="00953029"/>
    <w:rsid w:val="00953E15"/>
    <w:rsid w:val="00954208"/>
    <w:rsid w:val="0095426D"/>
    <w:rsid w:val="0095566A"/>
    <w:rsid w:val="0095607C"/>
    <w:rsid w:val="0096164E"/>
    <w:rsid w:val="00963DD5"/>
    <w:rsid w:val="00963F8F"/>
    <w:rsid w:val="00964495"/>
    <w:rsid w:val="0096471F"/>
    <w:rsid w:val="009647F8"/>
    <w:rsid w:val="00964E8B"/>
    <w:rsid w:val="00972321"/>
    <w:rsid w:val="00975DEC"/>
    <w:rsid w:val="0098203D"/>
    <w:rsid w:val="00985657"/>
    <w:rsid w:val="009876E5"/>
    <w:rsid w:val="009878F4"/>
    <w:rsid w:val="00987F53"/>
    <w:rsid w:val="00990551"/>
    <w:rsid w:val="00991A89"/>
    <w:rsid w:val="00993D13"/>
    <w:rsid w:val="0099451D"/>
    <w:rsid w:val="00994B93"/>
    <w:rsid w:val="00996898"/>
    <w:rsid w:val="00996D77"/>
    <w:rsid w:val="009972A4"/>
    <w:rsid w:val="009A28C2"/>
    <w:rsid w:val="009A3389"/>
    <w:rsid w:val="009A775F"/>
    <w:rsid w:val="009A7923"/>
    <w:rsid w:val="009B075D"/>
    <w:rsid w:val="009B0DBD"/>
    <w:rsid w:val="009B3881"/>
    <w:rsid w:val="009B3A36"/>
    <w:rsid w:val="009B4164"/>
    <w:rsid w:val="009B4B7E"/>
    <w:rsid w:val="009B6A1A"/>
    <w:rsid w:val="009C013F"/>
    <w:rsid w:val="009C327D"/>
    <w:rsid w:val="009C59C9"/>
    <w:rsid w:val="009C6300"/>
    <w:rsid w:val="009C635D"/>
    <w:rsid w:val="009D0D24"/>
    <w:rsid w:val="009D10FA"/>
    <w:rsid w:val="009D13BD"/>
    <w:rsid w:val="009D6080"/>
    <w:rsid w:val="009E0102"/>
    <w:rsid w:val="009E15B4"/>
    <w:rsid w:val="009E49EA"/>
    <w:rsid w:val="009E5517"/>
    <w:rsid w:val="009E580C"/>
    <w:rsid w:val="009E78A4"/>
    <w:rsid w:val="009F12BB"/>
    <w:rsid w:val="009F2C40"/>
    <w:rsid w:val="009F2FC8"/>
    <w:rsid w:val="009F4C83"/>
    <w:rsid w:val="009F50BB"/>
    <w:rsid w:val="009F517A"/>
    <w:rsid w:val="009F7B1D"/>
    <w:rsid w:val="00A0154C"/>
    <w:rsid w:val="00A02F85"/>
    <w:rsid w:val="00A03085"/>
    <w:rsid w:val="00A03DA3"/>
    <w:rsid w:val="00A042F7"/>
    <w:rsid w:val="00A05383"/>
    <w:rsid w:val="00A10C5D"/>
    <w:rsid w:val="00A1114D"/>
    <w:rsid w:val="00A1173E"/>
    <w:rsid w:val="00A11BDB"/>
    <w:rsid w:val="00A12450"/>
    <w:rsid w:val="00A12AD6"/>
    <w:rsid w:val="00A159AC"/>
    <w:rsid w:val="00A1609E"/>
    <w:rsid w:val="00A16956"/>
    <w:rsid w:val="00A2209B"/>
    <w:rsid w:val="00A2282B"/>
    <w:rsid w:val="00A23D54"/>
    <w:rsid w:val="00A24CF0"/>
    <w:rsid w:val="00A26E35"/>
    <w:rsid w:val="00A27256"/>
    <w:rsid w:val="00A27486"/>
    <w:rsid w:val="00A341C4"/>
    <w:rsid w:val="00A4035E"/>
    <w:rsid w:val="00A40DF9"/>
    <w:rsid w:val="00A42844"/>
    <w:rsid w:val="00A42FEA"/>
    <w:rsid w:val="00A438AB"/>
    <w:rsid w:val="00A44CA3"/>
    <w:rsid w:val="00A46422"/>
    <w:rsid w:val="00A47494"/>
    <w:rsid w:val="00A500F8"/>
    <w:rsid w:val="00A5028F"/>
    <w:rsid w:val="00A522F0"/>
    <w:rsid w:val="00A535E4"/>
    <w:rsid w:val="00A57255"/>
    <w:rsid w:val="00A57735"/>
    <w:rsid w:val="00A617E0"/>
    <w:rsid w:val="00A61EB9"/>
    <w:rsid w:val="00A66AA5"/>
    <w:rsid w:val="00A7133E"/>
    <w:rsid w:val="00A729BD"/>
    <w:rsid w:val="00A73101"/>
    <w:rsid w:val="00A73F8E"/>
    <w:rsid w:val="00A74555"/>
    <w:rsid w:val="00A826A5"/>
    <w:rsid w:val="00A8325A"/>
    <w:rsid w:val="00A858BC"/>
    <w:rsid w:val="00A9017B"/>
    <w:rsid w:val="00A90470"/>
    <w:rsid w:val="00A926A6"/>
    <w:rsid w:val="00A9472E"/>
    <w:rsid w:val="00A972BB"/>
    <w:rsid w:val="00A97CFA"/>
    <w:rsid w:val="00AA023D"/>
    <w:rsid w:val="00AA06A2"/>
    <w:rsid w:val="00AA4427"/>
    <w:rsid w:val="00AA6777"/>
    <w:rsid w:val="00AB6D3C"/>
    <w:rsid w:val="00AD2EA6"/>
    <w:rsid w:val="00AD3E7F"/>
    <w:rsid w:val="00AD4038"/>
    <w:rsid w:val="00AD4EE1"/>
    <w:rsid w:val="00AE0C4C"/>
    <w:rsid w:val="00AE1555"/>
    <w:rsid w:val="00AE175D"/>
    <w:rsid w:val="00AE55D4"/>
    <w:rsid w:val="00AE6B78"/>
    <w:rsid w:val="00AE7C2A"/>
    <w:rsid w:val="00AF237F"/>
    <w:rsid w:val="00AF3EB0"/>
    <w:rsid w:val="00AF40A0"/>
    <w:rsid w:val="00AF5441"/>
    <w:rsid w:val="00AF657F"/>
    <w:rsid w:val="00AF69A2"/>
    <w:rsid w:val="00B047DD"/>
    <w:rsid w:val="00B04901"/>
    <w:rsid w:val="00B06AEE"/>
    <w:rsid w:val="00B1276B"/>
    <w:rsid w:val="00B15BCE"/>
    <w:rsid w:val="00B168EC"/>
    <w:rsid w:val="00B2187C"/>
    <w:rsid w:val="00B25A57"/>
    <w:rsid w:val="00B27FED"/>
    <w:rsid w:val="00B31493"/>
    <w:rsid w:val="00B322D0"/>
    <w:rsid w:val="00B33888"/>
    <w:rsid w:val="00B34B19"/>
    <w:rsid w:val="00B3738A"/>
    <w:rsid w:val="00B4462B"/>
    <w:rsid w:val="00B453BF"/>
    <w:rsid w:val="00B474C4"/>
    <w:rsid w:val="00B5340A"/>
    <w:rsid w:val="00B54BA2"/>
    <w:rsid w:val="00B56426"/>
    <w:rsid w:val="00B56E27"/>
    <w:rsid w:val="00B5729E"/>
    <w:rsid w:val="00B6692C"/>
    <w:rsid w:val="00B67031"/>
    <w:rsid w:val="00B74B56"/>
    <w:rsid w:val="00B75232"/>
    <w:rsid w:val="00B779D9"/>
    <w:rsid w:val="00B80E52"/>
    <w:rsid w:val="00B80EB1"/>
    <w:rsid w:val="00B81F59"/>
    <w:rsid w:val="00B82577"/>
    <w:rsid w:val="00B834B7"/>
    <w:rsid w:val="00B84B4E"/>
    <w:rsid w:val="00B854E5"/>
    <w:rsid w:val="00B86B44"/>
    <w:rsid w:val="00B87783"/>
    <w:rsid w:val="00B91310"/>
    <w:rsid w:val="00B92D7C"/>
    <w:rsid w:val="00B933B2"/>
    <w:rsid w:val="00B93D09"/>
    <w:rsid w:val="00B97BDA"/>
    <w:rsid w:val="00BA0322"/>
    <w:rsid w:val="00BA299D"/>
    <w:rsid w:val="00BA34DE"/>
    <w:rsid w:val="00BA3C41"/>
    <w:rsid w:val="00BA7540"/>
    <w:rsid w:val="00BB0F92"/>
    <w:rsid w:val="00BB1907"/>
    <w:rsid w:val="00BB2AB6"/>
    <w:rsid w:val="00BB3A81"/>
    <w:rsid w:val="00BB4123"/>
    <w:rsid w:val="00BB45E8"/>
    <w:rsid w:val="00BB45F2"/>
    <w:rsid w:val="00BB5481"/>
    <w:rsid w:val="00BC07DA"/>
    <w:rsid w:val="00BC275D"/>
    <w:rsid w:val="00BC49C6"/>
    <w:rsid w:val="00BC5622"/>
    <w:rsid w:val="00BC5D53"/>
    <w:rsid w:val="00BD36F5"/>
    <w:rsid w:val="00BD3A80"/>
    <w:rsid w:val="00BD4041"/>
    <w:rsid w:val="00BD524C"/>
    <w:rsid w:val="00BE088D"/>
    <w:rsid w:val="00BE2FA4"/>
    <w:rsid w:val="00BE37B0"/>
    <w:rsid w:val="00BE54A5"/>
    <w:rsid w:val="00BE7E18"/>
    <w:rsid w:val="00BF14C0"/>
    <w:rsid w:val="00BF1EFB"/>
    <w:rsid w:val="00BF231C"/>
    <w:rsid w:val="00BF2A6F"/>
    <w:rsid w:val="00BF3FF4"/>
    <w:rsid w:val="00BF51EC"/>
    <w:rsid w:val="00C01B85"/>
    <w:rsid w:val="00C078A3"/>
    <w:rsid w:val="00C100D3"/>
    <w:rsid w:val="00C10782"/>
    <w:rsid w:val="00C10D26"/>
    <w:rsid w:val="00C13976"/>
    <w:rsid w:val="00C24B7E"/>
    <w:rsid w:val="00C2722D"/>
    <w:rsid w:val="00C30409"/>
    <w:rsid w:val="00C30EC9"/>
    <w:rsid w:val="00C322BE"/>
    <w:rsid w:val="00C322E8"/>
    <w:rsid w:val="00C323B5"/>
    <w:rsid w:val="00C325BF"/>
    <w:rsid w:val="00C336F2"/>
    <w:rsid w:val="00C340D8"/>
    <w:rsid w:val="00C347D0"/>
    <w:rsid w:val="00C34E88"/>
    <w:rsid w:val="00C37240"/>
    <w:rsid w:val="00C41AF5"/>
    <w:rsid w:val="00C41F55"/>
    <w:rsid w:val="00C430F9"/>
    <w:rsid w:val="00C43BA8"/>
    <w:rsid w:val="00C459B7"/>
    <w:rsid w:val="00C474C1"/>
    <w:rsid w:val="00C5322B"/>
    <w:rsid w:val="00C5632E"/>
    <w:rsid w:val="00C77555"/>
    <w:rsid w:val="00C839DE"/>
    <w:rsid w:val="00C842FC"/>
    <w:rsid w:val="00C84EBF"/>
    <w:rsid w:val="00C85288"/>
    <w:rsid w:val="00C864C9"/>
    <w:rsid w:val="00C8728D"/>
    <w:rsid w:val="00C874F7"/>
    <w:rsid w:val="00C876E0"/>
    <w:rsid w:val="00C91409"/>
    <w:rsid w:val="00C941B3"/>
    <w:rsid w:val="00C94957"/>
    <w:rsid w:val="00C953C4"/>
    <w:rsid w:val="00C96F3D"/>
    <w:rsid w:val="00C97D20"/>
    <w:rsid w:val="00CA0F0A"/>
    <w:rsid w:val="00CA360F"/>
    <w:rsid w:val="00CA51A5"/>
    <w:rsid w:val="00CA5380"/>
    <w:rsid w:val="00CB0FD5"/>
    <w:rsid w:val="00CB2844"/>
    <w:rsid w:val="00CB3DEE"/>
    <w:rsid w:val="00CB3EE1"/>
    <w:rsid w:val="00CB43F1"/>
    <w:rsid w:val="00CB66AA"/>
    <w:rsid w:val="00CC2230"/>
    <w:rsid w:val="00CC2793"/>
    <w:rsid w:val="00CC27B7"/>
    <w:rsid w:val="00CC2DEF"/>
    <w:rsid w:val="00CC32D4"/>
    <w:rsid w:val="00CC338B"/>
    <w:rsid w:val="00CC5192"/>
    <w:rsid w:val="00CC5F1F"/>
    <w:rsid w:val="00CD0E09"/>
    <w:rsid w:val="00CD3BB5"/>
    <w:rsid w:val="00CD45CA"/>
    <w:rsid w:val="00CD4B06"/>
    <w:rsid w:val="00CD5307"/>
    <w:rsid w:val="00CE01EB"/>
    <w:rsid w:val="00CE13EE"/>
    <w:rsid w:val="00CE474D"/>
    <w:rsid w:val="00CE79AC"/>
    <w:rsid w:val="00CF1E4A"/>
    <w:rsid w:val="00CF2D7F"/>
    <w:rsid w:val="00CF59A8"/>
    <w:rsid w:val="00CF5BFA"/>
    <w:rsid w:val="00D10DB1"/>
    <w:rsid w:val="00D11224"/>
    <w:rsid w:val="00D16929"/>
    <w:rsid w:val="00D238C9"/>
    <w:rsid w:val="00D24F3D"/>
    <w:rsid w:val="00D2518E"/>
    <w:rsid w:val="00D26CC5"/>
    <w:rsid w:val="00D26FFF"/>
    <w:rsid w:val="00D30776"/>
    <w:rsid w:val="00D32D84"/>
    <w:rsid w:val="00D35081"/>
    <w:rsid w:val="00D37A62"/>
    <w:rsid w:val="00D40169"/>
    <w:rsid w:val="00D405CE"/>
    <w:rsid w:val="00D43F5B"/>
    <w:rsid w:val="00D446D5"/>
    <w:rsid w:val="00D45B66"/>
    <w:rsid w:val="00D47F24"/>
    <w:rsid w:val="00D53C3B"/>
    <w:rsid w:val="00D5560C"/>
    <w:rsid w:val="00D55762"/>
    <w:rsid w:val="00D57FB0"/>
    <w:rsid w:val="00D61F87"/>
    <w:rsid w:val="00D633DF"/>
    <w:rsid w:val="00D634DF"/>
    <w:rsid w:val="00D63611"/>
    <w:rsid w:val="00D6473B"/>
    <w:rsid w:val="00D706C1"/>
    <w:rsid w:val="00D74F8C"/>
    <w:rsid w:val="00D7506A"/>
    <w:rsid w:val="00D757A5"/>
    <w:rsid w:val="00D7734D"/>
    <w:rsid w:val="00D80B99"/>
    <w:rsid w:val="00D819C9"/>
    <w:rsid w:val="00D821C7"/>
    <w:rsid w:val="00D829B3"/>
    <w:rsid w:val="00D8392B"/>
    <w:rsid w:val="00D83C54"/>
    <w:rsid w:val="00D842AE"/>
    <w:rsid w:val="00D84D5E"/>
    <w:rsid w:val="00D8754E"/>
    <w:rsid w:val="00D87CFD"/>
    <w:rsid w:val="00D90309"/>
    <w:rsid w:val="00D92B4B"/>
    <w:rsid w:val="00D9399A"/>
    <w:rsid w:val="00D950DA"/>
    <w:rsid w:val="00D97735"/>
    <w:rsid w:val="00DA7750"/>
    <w:rsid w:val="00DB2D4B"/>
    <w:rsid w:val="00DB678F"/>
    <w:rsid w:val="00DB6CB3"/>
    <w:rsid w:val="00DB7149"/>
    <w:rsid w:val="00DC04F0"/>
    <w:rsid w:val="00DC1207"/>
    <w:rsid w:val="00DC1339"/>
    <w:rsid w:val="00DC6D7E"/>
    <w:rsid w:val="00DD1518"/>
    <w:rsid w:val="00DD2416"/>
    <w:rsid w:val="00DD69CE"/>
    <w:rsid w:val="00DD7D05"/>
    <w:rsid w:val="00DE0D43"/>
    <w:rsid w:val="00DE2C8C"/>
    <w:rsid w:val="00DE5585"/>
    <w:rsid w:val="00DE57D5"/>
    <w:rsid w:val="00DE5AD7"/>
    <w:rsid w:val="00DE7334"/>
    <w:rsid w:val="00DF0F06"/>
    <w:rsid w:val="00DF14FE"/>
    <w:rsid w:val="00DF23CD"/>
    <w:rsid w:val="00DF530D"/>
    <w:rsid w:val="00E032BB"/>
    <w:rsid w:val="00E053B9"/>
    <w:rsid w:val="00E05554"/>
    <w:rsid w:val="00E07F95"/>
    <w:rsid w:val="00E10461"/>
    <w:rsid w:val="00E10B19"/>
    <w:rsid w:val="00E16B8D"/>
    <w:rsid w:val="00E20CA9"/>
    <w:rsid w:val="00E25E24"/>
    <w:rsid w:val="00E2624F"/>
    <w:rsid w:val="00E27912"/>
    <w:rsid w:val="00E31D46"/>
    <w:rsid w:val="00E31FCC"/>
    <w:rsid w:val="00E32A07"/>
    <w:rsid w:val="00E344E7"/>
    <w:rsid w:val="00E348DF"/>
    <w:rsid w:val="00E34D97"/>
    <w:rsid w:val="00E34EE6"/>
    <w:rsid w:val="00E3621F"/>
    <w:rsid w:val="00E40291"/>
    <w:rsid w:val="00E425EB"/>
    <w:rsid w:val="00E436B4"/>
    <w:rsid w:val="00E43ACD"/>
    <w:rsid w:val="00E449DD"/>
    <w:rsid w:val="00E50E59"/>
    <w:rsid w:val="00E51BD1"/>
    <w:rsid w:val="00E52FF4"/>
    <w:rsid w:val="00E57D57"/>
    <w:rsid w:val="00E61634"/>
    <w:rsid w:val="00E62D37"/>
    <w:rsid w:val="00E6420D"/>
    <w:rsid w:val="00E676AF"/>
    <w:rsid w:val="00E729A7"/>
    <w:rsid w:val="00E72DD6"/>
    <w:rsid w:val="00E731AB"/>
    <w:rsid w:val="00E77609"/>
    <w:rsid w:val="00E80028"/>
    <w:rsid w:val="00E8243E"/>
    <w:rsid w:val="00E83651"/>
    <w:rsid w:val="00E83935"/>
    <w:rsid w:val="00E846D0"/>
    <w:rsid w:val="00E93112"/>
    <w:rsid w:val="00E94E53"/>
    <w:rsid w:val="00E95CF0"/>
    <w:rsid w:val="00E97933"/>
    <w:rsid w:val="00EA02A4"/>
    <w:rsid w:val="00EA16A6"/>
    <w:rsid w:val="00EA3FCA"/>
    <w:rsid w:val="00EA57A8"/>
    <w:rsid w:val="00EA7F58"/>
    <w:rsid w:val="00EB140F"/>
    <w:rsid w:val="00EB1A7B"/>
    <w:rsid w:val="00EB5779"/>
    <w:rsid w:val="00EC0A6F"/>
    <w:rsid w:val="00EC25F5"/>
    <w:rsid w:val="00EC3D30"/>
    <w:rsid w:val="00EC4037"/>
    <w:rsid w:val="00EC6C7F"/>
    <w:rsid w:val="00EC742B"/>
    <w:rsid w:val="00EC7F65"/>
    <w:rsid w:val="00ED03B7"/>
    <w:rsid w:val="00ED0616"/>
    <w:rsid w:val="00ED1384"/>
    <w:rsid w:val="00ED2554"/>
    <w:rsid w:val="00ED3BF2"/>
    <w:rsid w:val="00ED556D"/>
    <w:rsid w:val="00ED7710"/>
    <w:rsid w:val="00EE3B1E"/>
    <w:rsid w:val="00EE44AD"/>
    <w:rsid w:val="00EE5630"/>
    <w:rsid w:val="00EF3CC0"/>
    <w:rsid w:val="00EF4E90"/>
    <w:rsid w:val="00EF69F7"/>
    <w:rsid w:val="00F02828"/>
    <w:rsid w:val="00F03B19"/>
    <w:rsid w:val="00F0528A"/>
    <w:rsid w:val="00F062FE"/>
    <w:rsid w:val="00F07C78"/>
    <w:rsid w:val="00F10970"/>
    <w:rsid w:val="00F16C69"/>
    <w:rsid w:val="00F17FE3"/>
    <w:rsid w:val="00F20374"/>
    <w:rsid w:val="00F2038E"/>
    <w:rsid w:val="00F20AB4"/>
    <w:rsid w:val="00F249A5"/>
    <w:rsid w:val="00F24A95"/>
    <w:rsid w:val="00F26A04"/>
    <w:rsid w:val="00F307AE"/>
    <w:rsid w:val="00F31086"/>
    <w:rsid w:val="00F31C07"/>
    <w:rsid w:val="00F332C7"/>
    <w:rsid w:val="00F36C7E"/>
    <w:rsid w:val="00F37031"/>
    <w:rsid w:val="00F435B7"/>
    <w:rsid w:val="00F43E05"/>
    <w:rsid w:val="00F473F8"/>
    <w:rsid w:val="00F50863"/>
    <w:rsid w:val="00F50FB0"/>
    <w:rsid w:val="00F54688"/>
    <w:rsid w:val="00F56F5A"/>
    <w:rsid w:val="00F60577"/>
    <w:rsid w:val="00F631F3"/>
    <w:rsid w:val="00F64CEF"/>
    <w:rsid w:val="00F70768"/>
    <w:rsid w:val="00F733F5"/>
    <w:rsid w:val="00F749BA"/>
    <w:rsid w:val="00F762CA"/>
    <w:rsid w:val="00F76798"/>
    <w:rsid w:val="00F81481"/>
    <w:rsid w:val="00F82D97"/>
    <w:rsid w:val="00F82EF1"/>
    <w:rsid w:val="00F83629"/>
    <w:rsid w:val="00F83B28"/>
    <w:rsid w:val="00F87985"/>
    <w:rsid w:val="00F91F02"/>
    <w:rsid w:val="00F92981"/>
    <w:rsid w:val="00F940EE"/>
    <w:rsid w:val="00F94BA4"/>
    <w:rsid w:val="00F9768D"/>
    <w:rsid w:val="00FA468A"/>
    <w:rsid w:val="00FA5525"/>
    <w:rsid w:val="00FA55FF"/>
    <w:rsid w:val="00FA7B3F"/>
    <w:rsid w:val="00FB2294"/>
    <w:rsid w:val="00FB30D9"/>
    <w:rsid w:val="00FB3866"/>
    <w:rsid w:val="00FC0AEB"/>
    <w:rsid w:val="00FC2FB6"/>
    <w:rsid w:val="00FC4369"/>
    <w:rsid w:val="00FC50C0"/>
    <w:rsid w:val="00FC5B24"/>
    <w:rsid w:val="00FD1B56"/>
    <w:rsid w:val="00FD31C8"/>
    <w:rsid w:val="00FD78CF"/>
    <w:rsid w:val="00FE1BF5"/>
    <w:rsid w:val="00FE23F5"/>
    <w:rsid w:val="00FE29B4"/>
    <w:rsid w:val="00FE741B"/>
    <w:rsid w:val="00FF088D"/>
    <w:rsid w:val="00FF0B6E"/>
    <w:rsid w:val="00FF3EA6"/>
    <w:rsid w:val="00FF4010"/>
    <w:rsid w:val="00FF557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16021"/>
  <w15:docId w15:val="{864A2244-B875-482F-835F-4DA24C37C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01DC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ist Paragraph1,BulletC,Numerowanie,List Paragraph,Akapit z listą BS,Kolorowa lista — akcent 11,Obiekt,Akapit z listą 1,Akapit z listą1,Wypunktowanie,normalny tekst,paragraf,L1,Akapit z listą5,RR PGE Akapit z listą,Styl 1,Citation List"/>
    <w:basedOn w:val="Normalny"/>
    <w:link w:val="AkapitzlistZnak"/>
    <w:uiPriority w:val="34"/>
    <w:qFormat/>
    <w:rsid w:val="00CC5192"/>
    <w:pPr>
      <w:ind w:left="720"/>
      <w:contextualSpacing/>
    </w:pPr>
  </w:style>
  <w:style w:type="character" w:styleId="Hipercze">
    <w:name w:val="Hyperlink"/>
    <w:basedOn w:val="Domylnaczcionkaakapitu"/>
    <w:uiPriority w:val="99"/>
    <w:unhideWhenUsed/>
    <w:rsid w:val="00CC5192"/>
    <w:rPr>
      <w:color w:val="F49100" w:themeColor="hyperlink"/>
      <w:u w:val="single"/>
    </w:rPr>
  </w:style>
  <w:style w:type="paragraph" w:styleId="Nagwek">
    <w:name w:val="header"/>
    <w:basedOn w:val="Normalny"/>
    <w:link w:val="NagwekZnak"/>
    <w:uiPriority w:val="99"/>
    <w:unhideWhenUsed/>
    <w:rsid w:val="00CC519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C5192"/>
  </w:style>
  <w:style w:type="paragraph" w:styleId="Stopka">
    <w:name w:val="footer"/>
    <w:basedOn w:val="Normalny"/>
    <w:link w:val="StopkaZnak"/>
    <w:uiPriority w:val="99"/>
    <w:unhideWhenUsed/>
    <w:rsid w:val="00CC519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C5192"/>
  </w:style>
  <w:style w:type="table" w:styleId="Tabela-Siatka">
    <w:name w:val="Table Grid"/>
    <w:basedOn w:val="Standardowy"/>
    <w:uiPriority w:val="59"/>
    <w:rsid w:val="00CC51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CC5192"/>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CC5192"/>
    <w:rPr>
      <w:rFonts w:ascii="Calibri" w:eastAsia="Calibri" w:hAnsi="Calibri" w:cs="Times New Roman"/>
      <w:sz w:val="20"/>
      <w:szCs w:val="20"/>
    </w:rPr>
  </w:style>
  <w:style w:type="character" w:customStyle="1" w:styleId="DeltaViewInsertion">
    <w:name w:val="DeltaView Insertion"/>
    <w:rsid w:val="00CC5192"/>
    <w:rPr>
      <w:b/>
      <w:i/>
      <w:spacing w:val="0"/>
    </w:rPr>
  </w:style>
  <w:style w:type="character" w:styleId="Odwoanieprzypisudolnego">
    <w:name w:val="footnote reference"/>
    <w:uiPriority w:val="99"/>
    <w:semiHidden/>
    <w:unhideWhenUsed/>
    <w:rsid w:val="00CC5192"/>
    <w:rPr>
      <w:shd w:val="clear" w:color="auto" w:fill="auto"/>
      <w:vertAlign w:val="superscript"/>
    </w:rPr>
  </w:style>
  <w:style w:type="paragraph" w:customStyle="1" w:styleId="Tiret0">
    <w:name w:val="Tiret 0"/>
    <w:basedOn w:val="Normalny"/>
    <w:rsid w:val="00CC5192"/>
    <w:pPr>
      <w:numPr>
        <w:numId w:val="11"/>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CC5192"/>
    <w:pPr>
      <w:numPr>
        <w:numId w:val="12"/>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Normalny"/>
    <w:rsid w:val="00CC5192"/>
    <w:pPr>
      <w:numPr>
        <w:numId w:val="13"/>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Normalny"/>
    <w:rsid w:val="00CC5192"/>
    <w:pPr>
      <w:numPr>
        <w:ilvl w:val="1"/>
        <w:numId w:val="13"/>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Normalny"/>
    <w:rsid w:val="00CC5192"/>
    <w:pPr>
      <w:numPr>
        <w:ilvl w:val="2"/>
        <w:numId w:val="13"/>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Normalny"/>
    <w:rsid w:val="00CC5192"/>
    <w:pPr>
      <w:numPr>
        <w:ilvl w:val="3"/>
        <w:numId w:val="13"/>
      </w:numPr>
      <w:spacing w:before="120" w:after="120" w:line="240" w:lineRule="auto"/>
      <w:jc w:val="both"/>
    </w:pPr>
    <w:rPr>
      <w:rFonts w:ascii="Times New Roman" w:eastAsia="Calibri" w:hAnsi="Times New Roman" w:cs="Times New Roman"/>
      <w:sz w:val="24"/>
      <w:lang w:eastAsia="en-GB"/>
    </w:rPr>
  </w:style>
  <w:style w:type="paragraph" w:customStyle="1" w:styleId="Default">
    <w:name w:val="Default"/>
    <w:rsid w:val="00CC5192"/>
    <w:pPr>
      <w:autoSpaceDE w:val="0"/>
      <w:autoSpaceDN w:val="0"/>
      <w:adjustRightInd w:val="0"/>
      <w:spacing w:after="0" w:line="240" w:lineRule="auto"/>
    </w:pPr>
    <w:rPr>
      <w:rFonts w:ascii="Times New Roman" w:hAnsi="Times New Roman" w:cs="Times New Roman"/>
      <w:color w:val="000000"/>
      <w:sz w:val="24"/>
      <w:szCs w:val="24"/>
    </w:rPr>
  </w:style>
  <w:style w:type="paragraph" w:styleId="Bezodstpw">
    <w:name w:val="No Spacing"/>
    <w:qFormat/>
    <w:rsid w:val="00CC5192"/>
    <w:pPr>
      <w:suppressAutoHyphens/>
      <w:spacing w:after="0" w:line="240" w:lineRule="auto"/>
    </w:pPr>
    <w:rPr>
      <w:rFonts w:ascii="Calibri" w:eastAsia="Calibri" w:hAnsi="Calibri" w:cs="Calibri"/>
      <w:kern w:val="1"/>
      <w:lang w:eastAsia="ar-SA"/>
    </w:rPr>
  </w:style>
  <w:style w:type="paragraph" w:styleId="Tekstdymka">
    <w:name w:val="Balloon Text"/>
    <w:basedOn w:val="Normalny"/>
    <w:link w:val="TekstdymkaZnak"/>
    <w:uiPriority w:val="99"/>
    <w:semiHidden/>
    <w:unhideWhenUsed/>
    <w:rsid w:val="00704FD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04FD3"/>
    <w:rPr>
      <w:rFonts w:ascii="Tahoma" w:hAnsi="Tahoma" w:cs="Tahoma"/>
      <w:sz w:val="16"/>
      <w:szCs w:val="16"/>
    </w:rPr>
  </w:style>
  <w:style w:type="character" w:customStyle="1" w:styleId="AkapitzlistZnak">
    <w:name w:val="Akapit z listą Znak"/>
    <w:aliases w:val="List Paragraph1 Znak,BulletC Znak,Numerowanie Znak,List Paragraph Znak,Akapit z listą BS Znak,Kolorowa lista — akcent 11 Znak,Obiekt Znak,Akapit z listą 1 Znak,Akapit z listą1 Znak,Wypunktowanie Znak,normalny tekst Znak,paragraf Znak"/>
    <w:basedOn w:val="Domylnaczcionkaakapitu"/>
    <w:link w:val="Akapitzlist"/>
    <w:uiPriority w:val="34"/>
    <w:qFormat/>
    <w:rsid w:val="00C10782"/>
  </w:style>
  <w:style w:type="character" w:styleId="Odwoaniedokomentarza">
    <w:name w:val="annotation reference"/>
    <w:basedOn w:val="Domylnaczcionkaakapitu"/>
    <w:uiPriority w:val="99"/>
    <w:semiHidden/>
    <w:unhideWhenUsed/>
    <w:rsid w:val="009B075D"/>
    <w:rPr>
      <w:sz w:val="16"/>
      <w:szCs w:val="16"/>
    </w:rPr>
  </w:style>
  <w:style w:type="paragraph" w:styleId="Tekstkomentarza">
    <w:name w:val="annotation text"/>
    <w:basedOn w:val="Normalny"/>
    <w:link w:val="TekstkomentarzaZnak"/>
    <w:uiPriority w:val="99"/>
    <w:semiHidden/>
    <w:unhideWhenUsed/>
    <w:rsid w:val="009B075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B075D"/>
    <w:rPr>
      <w:sz w:val="20"/>
      <w:szCs w:val="20"/>
    </w:rPr>
  </w:style>
  <w:style w:type="paragraph" w:styleId="Tematkomentarza">
    <w:name w:val="annotation subject"/>
    <w:basedOn w:val="Tekstkomentarza"/>
    <w:next w:val="Tekstkomentarza"/>
    <w:link w:val="TematkomentarzaZnak"/>
    <w:uiPriority w:val="99"/>
    <w:semiHidden/>
    <w:unhideWhenUsed/>
    <w:rsid w:val="009B075D"/>
    <w:rPr>
      <w:b/>
      <w:bCs/>
    </w:rPr>
  </w:style>
  <w:style w:type="character" w:customStyle="1" w:styleId="TematkomentarzaZnak">
    <w:name w:val="Temat komentarza Znak"/>
    <w:basedOn w:val="TekstkomentarzaZnak"/>
    <w:link w:val="Tematkomentarza"/>
    <w:uiPriority w:val="99"/>
    <w:semiHidden/>
    <w:rsid w:val="009B075D"/>
    <w:rPr>
      <w:b/>
      <w:bCs/>
      <w:sz w:val="20"/>
      <w:szCs w:val="20"/>
    </w:rPr>
  </w:style>
  <w:style w:type="character" w:customStyle="1" w:styleId="WW8Num1z0">
    <w:name w:val="WW8Num1z0"/>
    <w:rsid w:val="00217886"/>
  </w:style>
  <w:style w:type="numbering" w:customStyle="1" w:styleId="WWNum17">
    <w:name w:val="WWNum17"/>
    <w:rsid w:val="002521B0"/>
    <w:pPr>
      <w:numPr>
        <w:numId w:val="22"/>
      </w:numPr>
    </w:pPr>
  </w:style>
  <w:style w:type="numbering" w:customStyle="1" w:styleId="Bezlisty1">
    <w:name w:val="Bez listy1"/>
    <w:next w:val="Bezlisty"/>
    <w:uiPriority w:val="99"/>
    <w:semiHidden/>
    <w:unhideWhenUsed/>
    <w:rsid w:val="003C3DBA"/>
  </w:style>
  <w:style w:type="paragraph" w:styleId="HTML-wstpniesformatowany">
    <w:name w:val="HTML Preformatted"/>
    <w:basedOn w:val="Normalny"/>
    <w:link w:val="HTML-wstpniesformatowanyZnak"/>
    <w:uiPriority w:val="99"/>
    <w:semiHidden/>
    <w:unhideWhenUsed/>
    <w:rsid w:val="003C3D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semiHidden/>
    <w:rsid w:val="003C3DBA"/>
    <w:rPr>
      <w:rFonts w:ascii="Courier New" w:eastAsia="Times New Roman" w:hAnsi="Courier New" w:cs="Courier New"/>
      <w:sz w:val="20"/>
      <w:szCs w:val="20"/>
      <w:lang w:eastAsia="pl-PL"/>
    </w:rPr>
  </w:style>
  <w:style w:type="paragraph" w:customStyle="1" w:styleId="Bezodstpw1">
    <w:name w:val="Bez odstępów1"/>
    <w:rsid w:val="00320B8B"/>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0401525">
      <w:bodyDiv w:val="1"/>
      <w:marLeft w:val="0"/>
      <w:marRight w:val="0"/>
      <w:marTop w:val="0"/>
      <w:marBottom w:val="0"/>
      <w:divBdr>
        <w:top w:val="none" w:sz="0" w:space="0" w:color="auto"/>
        <w:left w:val="none" w:sz="0" w:space="0" w:color="auto"/>
        <w:bottom w:val="none" w:sz="0" w:space="0" w:color="auto"/>
        <w:right w:val="none" w:sz="0" w:space="0" w:color="auto"/>
      </w:divBdr>
      <w:divsChild>
        <w:div w:id="242569661">
          <w:marLeft w:val="0"/>
          <w:marRight w:val="0"/>
          <w:marTop w:val="0"/>
          <w:marBottom w:val="0"/>
          <w:divBdr>
            <w:top w:val="none" w:sz="0" w:space="0" w:color="auto"/>
            <w:left w:val="none" w:sz="0" w:space="0" w:color="auto"/>
            <w:bottom w:val="none" w:sz="0" w:space="0" w:color="auto"/>
            <w:right w:val="none" w:sz="0" w:space="0" w:color="auto"/>
          </w:divBdr>
        </w:div>
        <w:div w:id="1583567583">
          <w:marLeft w:val="0"/>
          <w:marRight w:val="0"/>
          <w:marTop w:val="0"/>
          <w:marBottom w:val="0"/>
          <w:divBdr>
            <w:top w:val="none" w:sz="0" w:space="0" w:color="auto"/>
            <w:left w:val="none" w:sz="0" w:space="0" w:color="auto"/>
            <w:bottom w:val="none" w:sz="0" w:space="0" w:color="auto"/>
            <w:right w:val="none" w:sz="0" w:space="0" w:color="auto"/>
          </w:divBdr>
        </w:div>
        <w:div w:id="1428966378">
          <w:marLeft w:val="0"/>
          <w:marRight w:val="0"/>
          <w:marTop w:val="0"/>
          <w:marBottom w:val="0"/>
          <w:divBdr>
            <w:top w:val="none" w:sz="0" w:space="0" w:color="auto"/>
            <w:left w:val="none" w:sz="0" w:space="0" w:color="auto"/>
            <w:bottom w:val="none" w:sz="0" w:space="0" w:color="auto"/>
            <w:right w:val="none" w:sz="0" w:space="0" w:color="auto"/>
          </w:divBdr>
        </w:div>
        <w:div w:id="1552841431">
          <w:marLeft w:val="0"/>
          <w:marRight w:val="0"/>
          <w:marTop w:val="0"/>
          <w:marBottom w:val="0"/>
          <w:divBdr>
            <w:top w:val="none" w:sz="0" w:space="0" w:color="auto"/>
            <w:left w:val="none" w:sz="0" w:space="0" w:color="auto"/>
            <w:bottom w:val="none" w:sz="0" w:space="0" w:color="auto"/>
            <w:right w:val="none" w:sz="0" w:space="0" w:color="auto"/>
          </w:divBdr>
        </w:div>
      </w:divsChild>
    </w:div>
    <w:div w:id="896941075">
      <w:bodyDiv w:val="1"/>
      <w:marLeft w:val="0"/>
      <w:marRight w:val="0"/>
      <w:marTop w:val="0"/>
      <w:marBottom w:val="0"/>
      <w:divBdr>
        <w:top w:val="none" w:sz="0" w:space="0" w:color="auto"/>
        <w:left w:val="none" w:sz="0" w:space="0" w:color="auto"/>
        <w:bottom w:val="none" w:sz="0" w:space="0" w:color="auto"/>
        <w:right w:val="none" w:sz="0" w:space="0" w:color="auto"/>
      </w:divBdr>
    </w:div>
    <w:div w:id="917640447">
      <w:bodyDiv w:val="1"/>
      <w:marLeft w:val="0"/>
      <w:marRight w:val="0"/>
      <w:marTop w:val="0"/>
      <w:marBottom w:val="0"/>
      <w:divBdr>
        <w:top w:val="none" w:sz="0" w:space="0" w:color="auto"/>
        <w:left w:val="none" w:sz="0" w:space="0" w:color="auto"/>
        <w:bottom w:val="none" w:sz="0" w:space="0" w:color="auto"/>
        <w:right w:val="none" w:sz="0" w:space="0" w:color="auto"/>
      </w:divBdr>
    </w:div>
    <w:div w:id="1074160546">
      <w:bodyDiv w:val="1"/>
      <w:marLeft w:val="0"/>
      <w:marRight w:val="0"/>
      <w:marTop w:val="0"/>
      <w:marBottom w:val="0"/>
      <w:divBdr>
        <w:top w:val="none" w:sz="0" w:space="0" w:color="auto"/>
        <w:left w:val="none" w:sz="0" w:space="0" w:color="auto"/>
        <w:bottom w:val="none" w:sz="0" w:space="0" w:color="auto"/>
        <w:right w:val="none" w:sz="0" w:space="0" w:color="auto"/>
      </w:divBdr>
    </w:div>
    <w:div w:id="1127430107">
      <w:bodyDiv w:val="1"/>
      <w:marLeft w:val="0"/>
      <w:marRight w:val="0"/>
      <w:marTop w:val="0"/>
      <w:marBottom w:val="0"/>
      <w:divBdr>
        <w:top w:val="none" w:sz="0" w:space="0" w:color="auto"/>
        <w:left w:val="none" w:sz="0" w:space="0" w:color="auto"/>
        <w:bottom w:val="none" w:sz="0" w:space="0" w:color="auto"/>
        <w:right w:val="none" w:sz="0" w:space="0" w:color="auto"/>
      </w:divBdr>
      <w:divsChild>
        <w:div w:id="1727954027">
          <w:marLeft w:val="0"/>
          <w:marRight w:val="0"/>
          <w:marTop w:val="0"/>
          <w:marBottom w:val="0"/>
          <w:divBdr>
            <w:top w:val="none" w:sz="0" w:space="0" w:color="auto"/>
            <w:left w:val="none" w:sz="0" w:space="0" w:color="auto"/>
            <w:bottom w:val="none" w:sz="0" w:space="0" w:color="auto"/>
            <w:right w:val="none" w:sz="0" w:space="0" w:color="auto"/>
          </w:divBdr>
        </w:div>
        <w:div w:id="1348561965">
          <w:marLeft w:val="0"/>
          <w:marRight w:val="0"/>
          <w:marTop w:val="0"/>
          <w:marBottom w:val="0"/>
          <w:divBdr>
            <w:top w:val="none" w:sz="0" w:space="0" w:color="auto"/>
            <w:left w:val="none" w:sz="0" w:space="0" w:color="auto"/>
            <w:bottom w:val="none" w:sz="0" w:space="0" w:color="auto"/>
            <w:right w:val="none" w:sz="0" w:space="0" w:color="auto"/>
          </w:divBdr>
        </w:div>
        <w:div w:id="635063459">
          <w:marLeft w:val="0"/>
          <w:marRight w:val="0"/>
          <w:marTop w:val="0"/>
          <w:marBottom w:val="0"/>
          <w:divBdr>
            <w:top w:val="none" w:sz="0" w:space="0" w:color="auto"/>
            <w:left w:val="none" w:sz="0" w:space="0" w:color="auto"/>
            <w:bottom w:val="none" w:sz="0" w:space="0" w:color="auto"/>
            <w:right w:val="none" w:sz="0" w:space="0" w:color="auto"/>
          </w:divBdr>
        </w:div>
        <w:div w:id="533687639">
          <w:marLeft w:val="0"/>
          <w:marRight w:val="0"/>
          <w:marTop w:val="0"/>
          <w:marBottom w:val="0"/>
          <w:divBdr>
            <w:top w:val="none" w:sz="0" w:space="0" w:color="auto"/>
            <w:left w:val="none" w:sz="0" w:space="0" w:color="auto"/>
            <w:bottom w:val="none" w:sz="0" w:space="0" w:color="auto"/>
            <w:right w:val="none" w:sz="0" w:space="0" w:color="auto"/>
          </w:divBdr>
        </w:div>
      </w:divsChild>
    </w:div>
    <w:div w:id="1209143481">
      <w:bodyDiv w:val="1"/>
      <w:marLeft w:val="0"/>
      <w:marRight w:val="0"/>
      <w:marTop w:val="0"/>
      <w:marBottom w:val="0"/>
      <w:divBdr>
        <w:top w:val="none" w:sz="0" w:space="0" w:color="auto"/>
        <w:left w:val="none" w:sz="0" w:space="0" w:color="auto"/>
        <w:bottom w:val="none" w:sz="0" w:space="0" w:color="auto"/>
        <w:right w:val="none" w:sz="0" w:space="0" w:color="auto"/>
      </w:divBdr>
    </w:div>
    <w:div w:id="1278760898">
      <w:bodyDiv w:val="1"/>
      <w:marLeft w:val="0"/>
      <w:marRight w:val="0"/>
      <w:marTop w:val="0"/>
      <w:marBottom w:val="0"/>
      <w:divBdr>
        <w:top w:val="none" w:sz="0" w:space="0" w:color="auto"/>
        <w:left w:val="none" w:sz="0" w:space="0" w:color="auto"/>
        <w:bottom w:val="none" w:sz="0" w:space="0" w:color="auto"/>
        <w:right w:val="none" w:sz="0" w:space="0" w:color="auto"/>
      </w:divBdr>
      <w:divsChild>
        <w:div w:id="339478788">
          <w:marLeft w:val="0"/>
          <w:marRight w:val="0"/>
          <w:marTop w:val="0"/>
          <w:marBottom w:val="0"/>
          <w:divBdr>
            <w:top w:val="none" w:sz="0" w:space="0" w:color="auto"/>
            <w:left w:val="none" w:sz="0" w:space="0" w:color="auto"/>
            <w:bottom w:val="none" w:sz="0" w:space="0" w:color="auto"/>
            <w:right w:val="none" w:sz="0" w:space="0" w:color="auto"/>
          </w:divBdr>
        </w:div>
        <w:div w:id="1776704876">
          <w:marLeft w:val="0"/>
          <w:marRight w:val="0"/>
          <w:marTop w:val="0"/>
          <w:marBottom w:val="0"/>
          <w:divBdr>
            <w:top w:val="none" w:sz="0" w:space="0" w:color="auto"/>
            <w:left w:val="none" w:sz="0" w:space="0" w:color="auto"/>
            <w:bottom w:val="none" w:sz="0" w:space="0" w:color="auto"/>
            <w:right w:val="none" w:sz="0" w:space="0" w:color="auto"/>
          </w:divBdr>
        </w:div>
        <w:div w:id="573051787">
          <w:marLeft w:val="0"/>
          <w:marRight w:val="0"/>
          <w:marTop w:val="0"/>
          <w:marBottom w:val="0"/>
          <w:divBdr>
            <w:top w:val="none" w:sz="0" w:space="0" w:color="auto"/>
            <w:left w:val="none" w:sz="0" w:space="0" w:color="auto"/>
            <w:bottom w:val="none" w:sz="0" w:space="0" w:color="auto"/>
            <w:right w:val="none" w:sz="0" w:space="0" w:color="auto"/>
          </w:divBdr>
        </w:div>
        <w:div w:id="928003731">
          <w:marLeft w:val="0"/>
          <w:marRight w:val="0"/>
          <w:marTop w:val="0"/>
          <w:marBottom w:val="0"/>
          <w:divBdr>
            <w:top w:val="none" w:sz="0" w:space="0" w:color="auto"/>
            <w:left w:val="none" w:sz="0" w:space="0" w:color="auto"/>
            <w:bottom w:val="none" w:sz="0" w:space="0" w:color="auto"/>
            <w:right w:val="none" w:sz="0" w:space="0" w:color="auto"/>
          </w:divBdr>
        </w:div>
        <w:div w:id="888884698">
          <w:marLeft w:val="0"/>
          <w:marRight w:val="0"/>
          <w:marTop w:val="0"/>
          <w:marBottom w:val="0"/>
          <w:divBdr>
            <w:top w:val="none" w:sz="0" w:space="0" w:color="auto"/>
            <w:left w:val="none" w:sz="0" w:space="0" w:color="auto"/>
            <w:bottom w:val="none" w:sz="0" w:space="0" w:color="auto"/>
            <w:right w:val="none" w:sz="0" w:space="0" w:color="auto"/>
          </w:divBdr>
        </w:div>
        <w:div w:id="1063521815">
          <w:marLeft w:val="0"/>
          <w:marRight w:val="0"/>
          <w:marTop w:val="0"/>
          <w:marBottom w:val="0"/>
          <w:divBdr>
            <w:top w:val="none" w:sz="0" w:space="0" w:color="auto"/>
            <w:left w:val="none" w:sz="0" w:space="0" w:color="auto"/>
            <w:bottom w:val="none" w:sz="0" w:space="0" w:color="auto"/>
            <w:right w:val="none" w:sz="0" w:space="0" w:color="auto"/>
          </w:divBdr>
        </w:div>
        <w:div w:id="587077851">
          <w:marLeft w:val="0"/>
          <w:marRight w:val="0"/>
          <w:marTop w:val="0"/>
          <w:marBottom w:val="0"/>
          <w:divBdr>
            <w:top w:val="none" w:sz="0" w:space="0" w:color="auto"/>
            <w:left w:val="none" w:sz="0" w:space="0" w:color="auto"/>
            <w:bottom w:val="none" w:sz="0" w:space="0" w:color="auto"/>
            <w:right w:val="none" w:sz="0" w:space="0" w:color="auto"/>
          </w:divBdr>
        </w:div>
        <w:div w:id="334068624">
          <w:marLeft w:val="0"/>
          <w:marRight w:val="0"/>
          <w:marTop w:val="0"/>
          <w:marBottom w:val="0"/>
          <w:divBdr>
            <w:top w:val="none" w:sz="0" w:space="0" w:color="auto"/>
            <w:left w:val="none" w:sz="0" w:space="0" w:color="auto"/>
            <w:bottom w:val="none" w:sz="0" w:space="0" w:color="auto"/>
            <w:right w:val="none" w:sz="0" w:space="0" w:color="auto"/>
          </w:divBdr>
        </w:div>
        <w:div w:id="1711177250">
          <w:marLeft w:val="0"/>
          <w:marRight w:val="0"/>
          <w:marTop w:val="0"/>
          <w:marBottom w:val="0"/>
          <w:divBdr>
            <w:top w:val="none" w:sz="0" w:space="0" w:color="auto"/>
            <w:left w:val="none" w:sz="0" w:space="0" w:color="auto"/>
            <w:bottom w:val="none" w:sz="0" w:space="0" w:color="auto"/>
            <w:right w:val="none" w:sz="0" w:space="0" w:color="auto"/>
          </w:divBdr>
        </w:div>
        <w:div w:id="274097404">
          <w:marLeft w:val="0"/>
          <w:marRight w:val="0"/>
          <w:marTop w:val="0"/>
          <w:marBottom w:val="0"/>
          <w:divBdr>
            <w:top w:val="none" w:sz="0" w:space="0" w:color="auto"/>
            <w:left w:val="none" w:sz="0" w:space="0" w:color="auto"/>
            <w:bottom w:val="none" w:sz="0" w:space="0" w:color="auto"/>
            <w:right w:val="none" w:sz="0" w:space="0" w:color="auto"/>
          </w:divBdr>
        </w:div>
        <w:div w:id="1105685927">
          <w:marLeft w:val="0"/>
          <w:marRight w:val="0"/>
          <w:marTop w:val="0"/>
          <w:marBottom w:val="0"/>
          <w:divBdr>
            <w:top w:val="none" w:sz="0" w:space="0" w:color="auto"/>
            <w:left w:val="none" w:sz="0" w:space="0" w:color="auto"/>
            <w:bottom w:val="none" w:sz="0" w:space="0" w:color="auto"/>
            <w:right w:val="none" w:sz="0" w:space="0" w:color="auto"/>
          </w:divBdr>
        </w:div>
        <w:div w:id="1450127698">
          <w:marLeft w:val="0"/>
          <w:marRight w:val="0"/>
          <w:marTop w:val="0"/>
          <w:marBottom w:val="0"/>
          <w:divBdr>
            <w:top w:val="none" w:sz="0" w:space="0" w:color="auto"/>
            <w:left w:val="none" w:sz="0" w:space="0" w:color="auto"/>
            <w:bottom w:val="none" w:sz="0" w:space="0" w:color="auto"/>
            <w:right w:val="none" w:sz="0" w:space="0" w:color="auto"/>
          </w:divBdr>
        </w:div>
        <w:div w:id="594245713">
          <w:marLeft w:val="0"/>
          <w:marRight w:val="0"/>
          <w:marTop w:val="0"/>
          <w:marBottom w:val="0"/>
          <w:divBdr>
            <w:top w:val="none" w:sz="0" w:space="0" w:color="auto"/>
            <w:left w:val="none" w:sz="0" w:space="0" w:color="auto"/>
            <w:bottom w:val="none" w:sz="0" w:space="0" w:color="auto"/>
            <w:right w:val="none" w:sz="0" w:space="0" w:color="auto"/>
          </w:divBdr>
        </w:div>
        <w:div w:id="1959216759">
          <w:marLeft w:val="0"/>
          <w:marRight w:val="0"/>
          <w:marTop w:val="0"/>
          <w:marBottom w:val="0"/>
          <w:divBdr>
            <w:top w:val="none" w:sz="0" w:space="0" w:color="auto"/>
            <w:left w:val="none" w:sz="0" w:space="0" w:color="auto"/>
            <w:bottom w:val="none" w:sz="0" w:space="0" w:color="auto"/>
            <w:right w:val="none" w:sz="0" w:space="0" w:color="auto"/>
          </w:divBdr>
        </w:div>
        <w:div w:id="1293563376">
          <w:marLeft w:val="0"/>
          <w:marRight w:val="0"/>
          <w:marTop w:val="0"/>
          <w:marBottom w:val="0"/>
          <w:divBdr>
            <w:top w:val="none" w:sz="0" w:space="0" w:color="auto"/>
            <w:left w:val="none" w:sz="0" w:space="0" w:color="auto"/>
            <w:bottom w:val="none" w:sz="0" w:space="0" w:color="auto"/>
            <w:right w:val="none" w:sz="0" w:space="0" w:color="auto"/>
          </w:divBdr>
        </w:div>
        <w:div w:id="1603025368">
          <w:marLeft w:val="0"/>
          <w:marRight w:val="0"/>
          <w:marTop w:val="0"/>
          <w:marBottom w:val="0"/>
          <w:divBdr>
            <w:top w:val="none" w:sz="0" w:space="0" w:color="auto"/>
            <w:left w:val="none" w:sz="0" w:space="0" w:color="auto"/>
            <w:bottom w:val="none" w:sz="0" w:space="0" w:color="auto"/>
            <w:right w:val="none" w:sz="0" w:space="0" w:color="auto"/>
          </w:divBdr>
        </w:div>
        <w:div w:id="632371564">
          <w:marLeft w:val="0"/>
          <w:marRight w:val="0"/>
          <w:marTop w:val="0"/>
          <w:marBottom w:val="0"/>
          <w:divBdr>
            <w:top w:val="none" w:sz="0" w:space="0" w:color="auto"/>
            <w:left w:val="none" w:sz="0" w:space="0" w:color="auto"/>
            <w:bottom w:val="none" w:sz="0" w:space="0" w:color="auto"/>
            <w:right w:val="none" w:sz="0" w:space="0" w:color="auto"/>
          </w:divBdr>
        </w:div>
        <w:div w:id="1880897370">
          <w:marLeft w:val="0"/>
          <w:marRight w:val="0"/>
          <w:marTop w:val="0"/>
          <w:marBottom w:val="0"/>
          <w:divBdr>
            <w:top w:val="none" w:sz="0" w:space="0" w:color="auto"/>
            <w:left w:val="none" w:sz="0" w:space="0" w:color="auto"/>
            <w:bottom w:val="none" w:sz="0" w:space="0" w:color="auto"/>
            <w:right w:val="none" w:sz="0" w:space="0" w:color="auto"/>
          </w:divBdr>
        </w:div>
        <w:div w:id="468522493">
          <w:marLeft w:val="0"/>
          <w:marRight w:val="0"/>
          <w:marTop w:val="0"/>
          <w:marBottom w:val="0"/>
          <w:divBdr>
            <w:top w:val="none" w:sz="0" w:space="0" w:color="auto"/>
            <w:left w:val="none" w:sz="0" w:space="0" w:color="auto"/>
            <w:bottom w:val="none" w:sz="0" w:space="0" w:color="auto"/>
            <w:right w:val="none" w:sz="0" w:space="0" w:color="auto"/>
          </w:divBdr>
        </w:div>
        <w:div w:id="142281269">
          <w:marLeft w:val="0"/>
          <w:marRight w:val="0"/>
          <w:marTop w:val="0"/>
          <w:marBottom w:val="0"/>
          <w:divBdr>
            <w:top w:val="none" w:sz="0" w:space="0" w:color="auto"/>
            <w:left w:val="none" w:sz="0" w:space="0" w:color="auto"/>
            <w:bottom w:val="none" w:sz="0" w:space="0" w:color="auto"/>
            <w:right w:val="none" w:sz="0" w:space="0" w:color="auto"/>
          </w:divBdr>
        </w:div>
        <w:div w:id="679351229">
          <w:marLeft w:val="0"/>
          <w:marRight w:val="0"/>
          <w:marTop w:val="0"/>
          <w:marBottom w:val="0"/>
          <w:divBdr>
            <w:top w:val="none" w:sz="0" w:space="0" w:color="auto"/>
            <w:left w:val="none" w:sz="0" w:space="0" w:color="auto"/>
            <w:bottom w:val="none" w:sz="0" w:space="0" w:color="auto"/>
            <w:right w:val="none" w:sz="0" w:space="0" w:color="auto"/>
          </w:divBdr>
        </w:div>
        <w:div w:id="921137901">
          <w:marLeft w:val="0"/>
          <w:marRight w:val="0"/>
          <w:marTop w:val="0"/>
          <w:marBottom w:val="0"/>
          <w:divBdr>
            <w:top w:val="none" w:sz="0" w:space="0" w:color="auto"/>
            <w:left w:val="none" w:sz="0" w:space="0" w:color="auto"/>
            <w:bottom w:val="none" w:sz="0" w:space="0" w:color="auto"/>
            <w:right w:val="none" w:sz="0" w:space="0" w:color="auto"/>
          </w:divBdr>
        </w:div>
        <w:div w:id="266278229">
          <w:marLeft w:val="0"/>
          <w:marRight w:val="0"/>
          <w:marTop w:val="0"/>
          <w:marBottom w:val="0"/>
          <w:divBdr>
            <w:top w:val="none" w:sz="0" w:space="0" w:color="auto"/>
            <w:left w:val="none" w:sz="0" w:space="0" w:color="auto"/>
            <w:bottom w:val="none" w:sz="0" w:space="0" w:color="auto"/>
            <w:right w:val="none" w:sz="0" w:space="0" w:color="auto"/>
          </w:divBdr>
        </w:div>
        <w:div w:id="1644851869">
          <w:marLeft w:val="0"/>
          <w:marRight w:val="0"/>
          <w:marTop w:val="0"/>
          <w:marBottom w:val="0"/>
          <w:divBdr>
            <w:top w:val="none" w:sz="0" w:space="0" w:color="auto"/>
            <w:left w:val="none" w:sz="0" w:space="0" w:color="auto"/>
            <w:bottom w:val="none" w:sz="0" w:space="0" w:color="auto"/>
            <w:right w:val="none" w:sz="0" w:space="0" w:color="auto"/>
          </w:divBdr>
        </w:div>
        <w:div w:id="707341152">
          <w:marLeft w:val="0"/>
          <w:marRight w:val="0"/>
          <w:marTop w:val="0"/>
          <w:marBottom w:val="0"/>
          <w:divBdr>
            <w:top w:val="none" w:sz="0" w:space="0" w:color="auto"/>
            <w:left w:val="none" w:sz="0" w:space="0" w:color="auto"/>
            <w:bottom w:val="none" w:sz="0" w:space="0" w:color="auto"/>
            <w:right w:val="none" w:sz="0" w:space="0" w:color="auto"/>
          </w:divBdr>
        </w:div>
        <w:div w:id="283197312">
          <w:marLeft w:val="0"/>
          <w:marRight w:val="0"/>
          <w:marTop w:val="0"/>
          <w:marBottom w:val="0"/>
          <w:divBdr>
            <w:top w:val="none" w:sz="0" w:space="0" w:color="auto"/>
            <w:left w:val="none" w:sz="0" w:space="0" w:color="auto"/>
            <w:bottom w:val="none" w:sz="0" w:space="0" w:color="auto"/>
            <w:right w:val="none" w:sz="0" w:space="0" w:color="auto"/>
          </w:divBdr>
        </w:div>
        <w:div w:id="1014919744">
          <w:marLeft w:val="0"/>
          <w:marRight w:val="0"/>
          <w:marTop w:val="0"/>
          <w:marBottom w:val="0"/>
          <w:divBdr>
            <w:top w:val="none" w:sz="0" w:space="0" w:color="auto"/>
            <w:left w:val="none" w:sz="0" w:space="0" w:color="auto"/>
            <w:bottom w:val="none" w:sz="0" w:space="0" w:color="auto"/>
            <w:right w:val="none" w:sz="0" w:space="0" w:color="auto"/>
          </w:divBdr>
        </w:div>
        <w:div w:id="1013532951">
          <w:marLeft w:val="0"/>
          <w:marRight w:val="0"/>
          <w:marTop w:val="0"/>
          <w:marBottom w:val="0"/>
          <w:divBdr>
            <w:top w:val="none" w:sz="0" w:space="0" w:color="auto"/>
            <w:left w:val="none" w:sz="0" w:space="0" w:color="auto"/>
            <w:bottom w:val="none" w:sz="0" w:space="0" w:color="auto"/>
            <w:right w:val="none" w:sz="0" w:space="0" w:color="auto"/>
          </w:divBdr>
        </w:div>
        <w:div w:id="213585841">
          <w:marLeft w:val="0"/>
          <w:marRight w:val="0"/>
          <w:marTop w:val="0"/>
          <w:marBottom w:val="0"/>
          <w:divBdr>
            <w:top w:val="none" w:sz="0" w:space="0" w:color="auto"/>
            <w:left w:val="none" w:sz="0" w:space="0" w:color="auto"/>
            <w:bottom w:val="none" w:sz="0" w:space="0" w:color="auto"/>
            <w:right w:val="none" w:sz="0" w:space="0" w:color="auto"/>
          </w:divBdr>
        </w:div>
        <w:div w:id="191768613">
          <w:marLeft w:val="0"/>
          <w:marRight w:val="0"/>
          <w:marTop w:val="0"/>
          <w:marBottom w:val="0"/>
          <w:divBdr>
            <w:top w:val="none" w:sz="0" w:space="0" w:color="auto"/>
            <w:left w:val="none" w:sz="0" w:space="0" w:color="auto"/>
            <w:bottom w:val="none" w:sz="0" w:space="0" w:color="auto"/>
            <w:right w:val="none" w:sz="0" w:space="0" w:color="auto"/>
          </w:divBdr>
        </w:div>
        <w:div w:id="680472590">
          <w:marLeft w:val="0"/>
          <w:marRight w:val="0"/>
          <w:marTop w:val="0"/>
          <w:marBottom w:val="0"/>
          <w:divBdr>
            <w:top w:val="none" w:sz="0" w:space="0" w:color="auto"/>
            <w:left w:val="none" w:sz="0" w:space="0" w:color="auto"/>
            <w:bottom w:val="none" w:sz="0" w:space="0" w:color="auto"/>
            <w:right w:val="none" w:sz="0" w:space="0" w:color="auto"/>
          </w:divBdr>
        </w:div>
        <w:div w:id="366638181">
          <w:marLeft w:val="0"/>
          <w:marRight w:val="0"/>
          <w:marTop w:val="0"/>
          <w:marBottom w:val="0"/>
          <w:divBdr>
            <w:top w:val="none" w:sz="0" w:space="0" w:color="auto"/>
            <w:left w:val="none" w:sz="0" w:space="0" w:color="auto"/>
            <w:bottom w:val="none" w:sz="0" w:space="0" w:color="auto"/>
            <w:right w:val="none" w:sz="0" w:space="0" w:color="auto"/>
          </w:divBdr>
        </w:div>
        <w:div w:id="1872188301">
          <w:marLeft w:val="0"/>
          <w:marRight w:val="0"/>
          <w:marTop w:val="0"/>
          <w:marBottom w:val="0"/>
          <w:divBdr>
            <w:top w:val="none" w:sz="0" w:space="0" w:color="auto"/>
            <w:left w:val="none" w:sz="0" w:space="0" w:color="auto"/>
            <w:bottom w:val="none" w:sz="0" w:space="0" w:color="auto"/>
            <w:right w:val="none" w:sz="0" w:space="0" w:color="auto"/>
          </w:divBdr>
        </w:div>
        <w:div w:id="1663318136">
          <w:marLeft w:val="0"/>
          <w:marRight w:val="0"/>
          <w:marTop w:val="0"/>
          <w:marBottom w:val="0"/>
          <w:divBdr>
            <w:top w:val="none" w:sz="0" w:space="0" w:color="auto"/>
            <w:left w:val="none" w:sz="0" w:space="0" w:color="auto"/>
            <w:bottom w:val="none" w:sz="0" w:space="0" w:color="auto"/>
            <w:right w:val="none" w:sz="0" w:space="0" w:color="auto"/>
          </w:divBdr>
        </w:div>
        <w:div w:id="1764257524">
          <w:marLeft w:val="0"/>
          <w:marRight w:val="0"/>
          <w:marTop w:val="0"/>
          <w:marBottom w:val="0"/>
          <w:divBdr>
            <w:top w:val="none" w:sz="0" w:space="0" w:color="auto"/>
            <w:left w:val="none" w:sz="0" w:space="0" w:color="auto"/>
            <w:bottom w:val="none" w:sz="0" w:space="0" w:color="auto"/>
            <w:right w:val="none" w:sz="0" w:space="0" w:color="auto"/>
          </w:divBdr>
        </w:div>
        <w:div w:id="1022129464">
          <w:marLeft w:val="0"/>
          <w:marRight w:val="0"/>
          <w:marTop w:val="0"/>
          <w:marBottom w:val="0"/>
          <w:divBdr>
            <w:top w:val="none" w:sz="0" w:space="0" w:color="auto"/>
            <w:left w:val="none" w:sz="0" w:space="0" w:color="auto"/>
            <w:bottom w:val="none" w:sz="0" w:space="0" w:color="auto"/>
            <w:right w:val="none" w:sz="0" w:space="0" w:color="auto"/>
          </w:divBdr>
        </w:div>
        <w:div w:id="341707815">
          <w:marLeft w:val="0"/>
          <w:marRight w:val="0"/>
          <w:marTop w:val="0"/>
          <w:marBottom w:val="0"/>
          <w:divBdr>
            <w:top w:val="none" w:sz="0" w:space="0" w:color="auto"/>
            <w:left w:val="none" w:sz="0" w:space="0" w:color="auto"/>
            <w:bottom w:val="none" w:sz="0" w:space="0" w:color="auto"/>
            <w:right w:val="none" w:sz="0" w:space="0" w:color="auto"/>
          </w:divBdr>
        </w:div>
        <w:div w:id="1130634311">
          <w:marLeft w:val="0"/>
          <w:marRight w:val="0"/>
          <w:marTop w:val="0"/>
          <w:marBottom w:val="0"/>
          <w:divBdr>
            <w:top w:val="none" w:sz="0" w:space="0" w:color="auto"/>
            <w:left w:val="none" w:sz="0" w:space="0" w:color="auto"/>
            <w:bottom w:val="none" w:sz="0" w:space="0" w:color="auto"/>
            <w:right w:val="none" w:sz="0" w:space="0" w:color="auto"/>
          </w:divBdr>
        </w:div>
        <w:div w:id="1462185229">
          <w:marLeft w:val="0"/>
          <w:marRight w:val="0"/>
          <w:marTop w:val="0"/>
          <w:marBottom w:val="0"/>
          <w:divBdr>
            <w:top w:val="none" w:sz="0" w:space="0" w:color="auto"/>
            <w:left w:val="none" w:sz="0" w:space="0" w:color="auto"/>
            <w:bottom w:val="none" w:sz="0" w:space="0" w:color="auto"/>
            <w:right w:val="none" w:sz="0" w:space="0" w:color="auto"/>
          </w:divBdr>
        </w:div>
        <w:div w:id="1944992786">
          <w:marLeft w:val="0"/>
          <w:marRight w:val="0"/>
          <w:marTop w:val="0"/>
          <w:marBottom w:val="0"/>
          <w:divBdr>
            <w:top w:val="none" w:sz="0" w:space="0" w:color="auto"/>
            <w:left w:val="none" w:sz="0" w:space="0" w:color="auto"/>
            <w:bottom w:val="none" w:sz="0" w:space="0" w:color="auto"/>
            <w:right w:val="none" w:sz="0" w:space="0" w:color="auto"/>
          </w:divBdr>
        </w:div>
        <w:div w:id="716246419">
          <w:marLeft w:val="0"/>
          <w:marRight w:val="0"/>
          <w:marTop w:val="0"/>
          <w:marBottom w:val="0"/>
          <w:divBdr>
            <w:top w:val="none" w:sz="0" w:space="0" w:color="auto"/>
            <w:left w:val="none" w:sz="0" w:space="0" w:color="auto"/>
            <w:bottom w:val="none" w:sz="0" w:space="0" w:color="auto"/>
            <w:right w:val="none" w:sz="0" w:space="0" w:color="auto"/>
          </w:divBdr>
        </w:div>
        <w:div w:id="1570118718">
          <w:marLeft w:val="0"/>
          <w:marRight w:val="0"/>
          <w:marTop w:val="0"/>
          <w:marBottom w:val="0"/>
          <w:divBdr>
            <w:top w:val="none" w:sz="0" w:space="0" w:color="auto"/>
            <w:left w:val="none" w:sz="0" w:space="0" w:color="auto"/>
            <w:bottom w:val="none" w:sz="0" w:space="0" w:color="auto"/>
            <w:right w:val="none" w:sz="0" w:space="0" w:color="auto"/>
          </w:divBdr>
        </w:div>
        <w:div w:id="258490418">
          <w:marLeft w:val="0"/>
          <w:marRight w:val="0"/>
          <w:marTop w:val="0"/>
          <w:marBottom w:val="0"/>
          <w:divBdr>
            <w:top w:val="none" w:sz="0" w:space="0" w:color="auto"/>
            <w:left w:val="none" w:sz="0" w:space="0" w:color="auto"/>
            <w:bottom w:val="none" w:sz="0" w:space="0" w:color="auto"/>
            <w:right w:val="none" w:sz="0" w:space="0" w:color="auto"/>
          </w:divBdr>
        </w:div>
        <w:div w:id="1184127067">
          <w:marLeft w:val="0"/>
          <w:marRight w:val="0"/>
          <w:marTop w:val="0"/>
          <w:marBottom w:val="0"/>
          <w:divBdr>
            <w:top w:val="none" w:sz="0" w:space="0" w:color="auto"/>
            <w:left w:val="none" w:sz="0" w:space="0" w:color="auto"/>
            <w:bottom w:val="none" w:sz="0" w:space="0" w:color="auto"/>
            <w:right w:val="none" w:sz="0" w:space="0" w:color="auto"/>
          </w:divBdr>
        </w:div>
        <w:div w:id="796801931">
          <w:marLeft w:val="0"/>
          <w:marRight w:val="0"/>
          <w:marTop w:val="0"/>
          <w:marBottom w:val="0"/>
          <w:divBdr>
            <w:top w:val="none" w:sz="0" w:space="0" w:color="auto"/>
            <w:left w:val="none" w:sz="0" w:space="0" w:color="auto"/>
            <w:bottom w:val="none" w:sz="0" w:space="0" w:color="auto"/>
            <w:right w:val="none" w:sz="0" w:space="0" w:color="auto"/>
          </w:divBdr>
        </w:div>
        <w:div w:id="1735468282">
          <w:marLeft w:val="0"/>
          <w:marRight w:val="0"/>
          <w:marTop w:val="0"/>
          <w:marBottom w:val="0"/>
          <w:divBdr>
            <w:top w:val="none" w:sz="0" w:space="0" w:color="auto"/>
            <w:left w:val="none" w:sz="0" w:space="0" w:color="auto"/>
            <w:bottom w:val="none" w:sz="0" w:space="0" w:color="auto"/>
            <w:right w:val="none" w:sz="0" w:space="0" w:color="auto"/>
          </w:divBdr>
        </w:div>
        <w:div w:id="550120764">
          <w:marLeft w:val="0"/>
          <w:marRight w:val="0"/>
          <w:marTop w:val="0"/>
          <w:marBottom w:val="0"/>
          <w:divBdr>
            <w:top w:val="none" w:sz="0" w:space="0" w:color="auto"/>
            <w:left w:val="none" w:sz="0" w:space="0" w:color="auto"/>
            <w:bottom w:val="none" w:sz="0" w:space="0" w:color="auto"/>
            <w:right w:val="none" w:sz="0" w:space="0" w:color="auto"/>
          </w:divBdr>
        </w:div>
        <w:div w:id="1502772431">
          <w:marLeft w:val="0"/>
          <w:marRight w:val="0"/>
          <w:marTop w:val="0"/>
          <w:marBottom w:val="0"/>
          <w:divBdr>
            <w:top w:val="none" w:sz="0" w:space="0" w:color="auto"/>
            <w:left w:val="none" w:sz="0" w:space="0" w:color="auto"/>
            <w:bottom w:val="none" w:sz="0" w:space="0" w:color="auto"/>
            <w:right w:val="none" w:sz="0" w:space="0" w:color="auto"/>
          </w:divBdr>
        </w:div>
        <w:div w:id="1197230465">
          <w:marLeft w:val="0"/>
          <w:marRight w:val="0"/>
          <w:marTop w:val="0"/>
          <w:marBottom w:val="0"/>
          <w:divBdr>
            <w:top w:val="none" w:sz="0" w:space="0" w:color="auto"/>
            <w:left w:val="none" w:sz="0" w:space="0" w:color="auto"/>
            <w:bottom w:val="none" w:sz="0" w:space="0" w:color="auto"/>
            <w:right w:val="none" w:sz="0" w:space="0" w:color="auto"/>
          </w:divBdr>
        </w:div>
        <w:div w:id="1822768922">
          <w:marLeft w:val="0"/>
          <w:marRight w:val="0"/>
          <w:marTop w:val="0"/>
          <w:marBottom w:val="0"/>
          <w:divBdr>
            <w:top w:val="none" w:sz="0" w:space="0" w:color="auto"/>
            <w:left w:val="none" w:sz="0" w:space="0" w:color="auto"/>
            <w:bottom w:val="none" w:sz="0" w:space="0" w:color="auto"/>
            <w:right w:val="none" w:sz="0" w:space="0" w:color="auto"/>
          </w:divBdr>
        </w:div>
        <w:div w:id="1891530896">
          <w:marLeft w:val="0"/>
          <w:marRight w:val="0"/>
          <w:marTop w:val="0"/>
          <w:marBottom w:val="0"/>
          <w:divBdr>
            <w:top w:val="none" w:sz="0" w:space="0" w:color="auto"/>
            <w:left w:val="none" w:sz="0" w:space="0" w:color="auto"/>
            <w:bottom w:val="none" w:sz="0" w:space="0" w:color="auto"/>
            <w:right w:val="none" w:sz="0" w:space="0" w:color="auto"/>
          </w:divBdr>
        </w:div>
        <w:div w:id="1777209412">
          <w:marLeft w:val="0"/>
          <w:marRight w:val="0"/>
          <w:marTop w:val="0"/>
          <w:marBottom w:val="0"/>
          <w:divBdr>
            <w:top w:val="none" w:sz="0" w:space="0" w:color="auto"/>
            <w:left w:val="none" w:sz="0" w:space="0" w:color="auto"/>
            <w:bottom w:val="none" w:sz="0" w:space="0" w:color="auto"/>
            <w:right w:val="none" w:sz="0" w:space="0" w:color="auto"/>
          </w:divBdr>
        </w:div>
        <w:div w:id="196630192">
          <w:marLeft w:val="0"/>
          <w:marRight w:val="0"/>
          <w:marTop w:val="0"/>
          <w:marBottom w:val="0"/>
          <w:divBdr>
            <w:top w:val="none" w:sz="0" w:space="0" w:color="auto"/>
            <w:left w:val="none" w:sz="0" w:space="0" w:color="auto"/>
            <w:bottom w:val="none" w:sz="0" w:space="0" w:color="auto"/>
            <w:right w:val="none" w:sz="0" w:space="0" w:color="auto"/>
          </w:divBdr>
        </w:div>
        <w:div w:id="1000044297">
          <w:marLeft w:val="0"/>
          <w:marRight w:val="0"/>
          <w:marTop w:val="0"/>
          <w:marBottom w:val="0"/>
          <w:divBdr>
            <w:top w:val="none" w:sz="0" w:space="0" w:color="auto"/>
            <w:left w:val="none" w:sz="0" w:space="0" w:color="auto"/>
            <w:bottom w:val="none" w:sz="0" w:space="0" w:color="auto"/>
            <w:right w:val="none" w:sz="0" w:space="0" w:color="auto"/>
          </w:divBdr>
        </w:div>
        <w:div w:id="1302923872">
          <w:marLeft w:val="0"/>
          <w:marRight w:val="0"/>
          <w:marTop w:val="0"/>
          <w:marBottom w:val="0"/>
          <w:divBdr>
            <w:top w:val="none" w:sz="0" w:space="0" w:color="auto"/>
            <w:left w:val="none" w:sz="0" w:space="0" w:color="auto"/>
            <w:bottom w:val="none" w:sz="0" w:space="0" w:color="auto"/>
            <w:right w:val="none" w:sz="0" w:space="0" w:color="auto"/>
          </w:divBdr>
        </w:div>
        <w:div w:id="446388894">
          <w:marLeft w:val="0"/>
          <w:marRight w:val="0"/>
          <w:marTop w:val="0"/>
          <w:marBottom w:val="0"/>
          <w:divBdr>
            <w:top w:val="none" w:sz="0" w:space="0" w:color="auto"/>
            <w:left w:val="none" w:sz="0" w:space="0" w:color="auto"/>
            <w:bottom w:val="none" w:sz="0" w:space="0" w:color="auto"/>
            <w:right w:val="none" w:sz="0" w:space="0" w:color="auto"/>
          </w:divBdr>
        </w:div>
        <w:div w:id="342588555">
          <w:marLeft w:val="0"/>
          <w:marRight w:val="0"/>
          <w:marTop w:val="0"/>
          <w:marBottom w:val="0"/>
          <w:divBdr>
            <w:top w:val="none" w:sz="0" w:space="0" w:color="auto"/>
            <w:left w:val="none" w:sz="0" w:space="0" w:color="auto"/>
            <w:bottom w:val="none" w:sz="0" w:space="0" w:color="auto"/>
            <w:right w:val="none" w:sz="0" w:space="0" w:color="auto"/>
          </w:divBdr>
        </w:div>
        <w:div w:id="17438661">
          <w:marLeft w:val="0"/>
          <w:marRight w:val="0"/>
          <w:marTop w:val="0"/>
          <w:marBottom w:val="0"/>
          <w:divBdr>
            <w:top w:val="none" w:sz="0" w:space="0" w:color="auto"/>
            <w:left w:val="none" w:sz="0" w:space="0" w:color="auto"/>
            <w:bottom w:val="none" w:sz="0" w:space="0" w:color="auto"/>
            <w:right w:val="none" w:sz="0" w:space="0" w:color="auto"/>
          </w:divBdr>
        </w:div>
        <w:div w:id="2103142570">
          <w:marLeft w:val="0"/>
          <w:marRight w:val="0"/>
          <w:marTop w:val="0"/>
          <w:marBottom w:val="0"/>
          <w:divBdr>
            <w:top w:val="none" w:sz="0" w:space="0" w:color="auto"/>
            <w:left w:val="none" w:sz="0" w:space="0" w:color="auto"/>
            <w:bottom w:val="none" w:sz="0" w:space="0" w:color="auto"/>
            <w:right w:val="none" w:sz="0" w:space="0" w:color="auto"/>
          </w:divBdr>
        </w:div>
        <w:div w:id="2049641667">
          <w:marLeft w:val="0"/>
          <w:marRight w:val="0"/>
          <w:marTop w:val="0"/>
          <w:marBottom w:val="0"/>
          <w:divBdr>
            <w:top w:val="none" w:sz="0" w:space="0" w:color="auto"/>
            <w:left w:val="none" w:sz="0" w:space="0" w:color="auto"/>
            <w:bottom w:val="none" w:sz="0" w:space="0" w:color="auto"/>
            <w:right w:val="none" w:sz="0" w:space="0" w:color="auto"/>
          </w:divBdr>
        </w:div>
        <w:div w:id="294069026">
          <w:marLeft w:val="0"/>
          <w:marRight w:val="0"/>
          <w:marTop w:val="0"/>
          <w:marBottom w:val="0"/>
          <w:divBdr>
            <w:top w:val="none" w:sz="0" w:space="0" w:color="auto"/>
            <w:left w:val="none" w:sz="0" w:space="0" w:color="auto"/>
            <w:bottom w:val="none" w:sz="0" w:space="0" w:color="auto"/>
            <w:right w:val="none" w:sz="0" w:space="0" w:color="auto"/>
          </w:divBdr>
        </w:div>
        <w:div w:id="1355881145">
          <w:marLeft w:val="0"/>
          <w:marRight w:val="0"/>
          <w:marTop w:val="0"/>
          <w:marBottom w:val="0"/>
          <w:divBdr>
            <w:top w:val="none" w:sz="0" w:space="0" w:color="auto"/>
            <w:left w:val="none" w:sz="0" w:space="0" w:color="auto"/>
            <w:bottom w:val="none" w:sz="0" w:space="0" w:color="auto"/>
            <w:right w:val="none" w:sz="0" w:space="0" w:color="auto"/>
          </w:divBdr>
        </w:div>
        <w:div w:id="724332259">
          <w:marLeft w:val="0"/>
          <w:marRight w:val="0"/>
          <w:marTop w:val="0"/>
          <w:marBottom w:val="0"/>
          <w:divBdr>
            <w:top w:val="none" w:sz="0" w:space="0" w:color="auto"/>
            <w:left w:val="none" w:sz="0" w:space="0" w:color="auto"/>
            <w:bottom w:val="none" w:sz="0" w:space="0" w:color="auto"/>
            <w:right w:val="none" w:sz="0" w:space="0" w:color="auto"/>
          </w:divBdr>
        </w:div>
        <w:div w:id="274947698">
          <w:marLeft w:val="0"/>
          <w:marRight w:val="0"/>
          <w:marTop w:val="0"/>
          <w:marBottom w:val="0"/>
          <w:divBdr>
            <w:top w:val="none" w:sz="0" w:space="0" w:color="auto"/>
            <w:left w:val="none" w:sz="0" w:space="0" w:color="auto"/>
            <w:bottom w:val="none" w:sz="0" w:space="0" w:color="auto"/>
            <w:right w:val="none" w:sz="0" w:space="0" w:color="auto"/>
          </w:divBdr>
        </w:div>
        <w:div w:id="1303194486">
          <w:marLeft w:val="0"/>
          <w:marRight w:val="0"/>
          <w:marTop w:val="0"/>
          <w:marBottom w:val="0"/>
          <w:divBdr>
            <w:top w:val="none" w:sz="0" w:space="0" w:color="auto"/>
            <w:left w:val="none" w:sz="0" w:space="0" w:color="auto"/>
            <w:bottom w:val="none" w:sz="0" w:space="0" w:color="auto"/>
            <w:right w:val="none" w:sz="0" w:space="0" w:color="auto"/>
          </w:divBdr>
        </w:div>
        <w:div w:id="1478572962">
          <w:marLeft w:val="0"/>
          <w:marRight w:val="0"/>
          <w:marTop w:val="0"/>
          <w:marBottom w:val="0"/>
          <w:divBdr>
            <w:top w:val="none" w:sz="0" w:space="0" w:color="auto"/>
            <w:left w:val="none" w:sz="0" w:space="0" w:color="auto"/>
            <w:bottom w:val="none" w:sz="0" w:space="0" w:color="auto"/>
            <w:right w:val="none" w:sz="0" w:space="0" w:color="auto"/>
          </w:divBdr>
        </w:div>
        <w:div w:id="1106001191">
          <w:marLeft w:val="0"/>
          <w:marRight w:val="0"/>
          <w:marTop w:val="0"/>
          <w:marBottom w:val="0"/>
          <w:divBdr>
            <w:top w:val="none" w:sz="0" w:space="0" w:color="auto"/>
            <w:left w:val="none" w:sz="0" w:space="0" w:color="auto"/>
            <w:bottom w:val="none" w:sz="0" w:space="0" w:color="auto"/>
            <w:right w:val="none" w:sz="0" w:space="0" w:color="auto"/>
          </w:divBdr>
        </w:div>
        <w:div w:id="414674218">
          <w:marLeft w:val="0"/>
          <w:marRight w:val="0"/>
          <w:marTop w:val="0"/>
          <w:marBottom w:val="0"/>
          <w:divBdr>
            <w:top w:val="none" w:sz="0" w:space="0" w:color="auto"/>
            <w:left w:val="none" w:sz="0" w:space="0" w:color="auto"/>
            <w:bottom w:val="none" w:sz="0" w:space="0" w:color="auto"/>
            <w:right w:val="none" w:sz="0" w:space="0" w:color="auto"/>
          </w:divBdr>
        </w:div>
        <w:div w:id="247467384">
          <w:marLeft w:val="0"/>
          <w:marRight w:val="0"/>
          <w:marTop w:val="0"/>
          <w:marBottom w:val="0"/>
          <w:divBdr>
            <w:top w:val="none" w:sz="0" w:space="0" w:color="auto"/>
            <w:left w:val="none" w:sz="0" w:space="0" w:color="auto"/>
            <w:bottom w:val="none" w:sz="0" w:space="0" w:color="auto"/>
            <w:right w:val="none" w:sz="0" w:space="0" w:color="auto"/>
          </w:divBdr>
        </w:div>
        <w:div w:id="762530483">
          <w:marLeft w:val="0"/>
          <w:marRight w:val="0"/>
          <w:marTop w:val="0"/>
          <w:marBottom w:val="0"/>
          <w:divBdr>
            <w:top w:val="none" w:sz="0" w:space="0" w:color="auto"/>
            <w:left w:val="none" w:sz="0" w:space="0" w:color="auto"/>
            <w:bottom w:val="none" w:sz="0" w:space="0" w:color="auto"/>
            <w:right w:val="none" w:sz="0" w:space="0" w:color="auto"/>
          </w:divBdr>
        </w:div>
        <w:div w:id="1273899033">
          <w:marLeft w:val="0"/>
          <w:marRight w:val="0"/>
          <w:marTop w:val="0"/>
          <w:marBottom w:val="0"/>
          <w:divBdr>
            <w:top w:val="none" w:sz="0" w:space="0" w:color="auto"/>
            <w:left w:val="none" w:sz="0" w:space="0" w:color="auto"/>
            <w:bottom w:val="none" w:sz="0" w:space="0" w:color="auto"/>
            <w:right w:val="none" w:sz="0" w:space="0" w:color="auto"/>
          </w:divBdr>
        </w:div>
        <w:div w:id="1578051084">
          <w:marLeft w:val="0"/>
          <w:marRight w:val="0"/>
          <w:marTop w:val="0"/>
          <w:marBottom w:val="0"/>
          <w:divBdr>
            <w:top w:val="none" w:sz="0" w:space="0" w:color="auto"/>
            <w:left w:val="none" w:sz="0" w:space="0" w:color="auto"/>
            <w:bottom w:val="none" w:sz="0" w:space="0" w:color="auto"/>
            <w:right w:val="none" w:sz="0" w:space="0" w:color="auto"/>
          </w:divBdr>
        </w:div>
        <w:div w:id="742719890">
          <w:marLeft w:val="0"/>
          <w:marRight w:val="0"/>
          <w:marTop w:val="0"/>
          <w:marBottom w:val="0"/>
          <w:divBdr>
            <w:top w:val="none" w:sz="0" w:space="0" w:color="auto"/>
            <w:left w:val="none" w:sz="0" w:space="0" w:color="auto"/>
            <w:bottom w:val="none" w:sz="0" w:space="0" w:color="auto"/>
            <w:right w:val="none" w:sz="0" w:space="0" w:color="auto"/>
          </w:divBdr>
        </w:div>
        <w:div w:id="1457135944">
          <w:marLeft w:val="0"/>
          <w:marRight w:val="0"/>
          <w:marTop w:val="0"/>
          <w:marBottom w:val="0"/>
          <w:divBdr>
            <w:top w:val="none" w:sz="0" w:space="0" w:color="auto"/>
            <w:left w:val="none" w:sz="0" w:space="0" w:color="auto"/>
            <w:bottom w:val="none" w:sz="0" w:space="0" w:color="auto"/>
            <w:right w:val="none" w:sz="0" w:space="0" w:color="auto"/>
          </w:divBdr>
        </w:div>
      </w:divsChild>
    </w:div>
    <w:div w:id="1415586295">
      <w:bodyDiv w:val="1"/>
      <w:marLeft w:val="0"/>
      <w:marRight w:val="0"/>
      <w:marTop w:val="0"/>
      <w:marBottom w:val="0"/>
      <w:divBdr>
        <w:top w:val="none" w:sz="0" w:space="0" w:color="auto"/>
        <w:left w:val="none" w:sz="0" w:space="0" w:color="auto"/>
        <w:bottom w:val="none" w:sz="0" w:space="0" w:color="auto"/>
        <w:right w:val="none" w:sz="0" w:space="0" w:color="auto"/>
      </w:divBdr>
    </w:div>
    <w:div w:id="1471165501">
      <w:bodyDiv w:val="1"/>
      <w:marLeft w:val="0"/>
      <w:marRight w:val="0"/>
      <w:marTop w:val="0"/>
      <w:marBottom w:val="0"/>
      <w:divBdr>
        <w:top w:val="none" w:sz="0" w:space="0" w:color="auto"/>
        <w:left w:val="none" w:sz="0" w:space="0" w:color="auto"/>
        <w:bottom w:val="none" w:sz="0" w:space="0" w:color="auto"/>
        <w:right w:val="none" w:sz="0" w:space="0" w:color="auto"/>
      </w:divBdr>
    </w:div>
    <w:div w:id="1478183261">
      <w:bodyDiv w:val="1"/>
      <w:marLeft w:val="0"/>
      <w:marRight w:val="0"/>
      <w:marTop w:val="0"/>
      <w:marBottom w:val="0"/>
      <w:divBdr>
        <w:top w:val="none" w:sz="0" w:space="0" w:color="auto"/>
        <w:left w:val="none" w:sz="0" w:space="0" w:color="auto"/>
        <w:bottom w:val="none" w:sz="0" w:space="0" w:color="auto"/>
        <w:right w:val="none" w:sz="0" w:space="0" w:color="auto"/>
      </w:divBdr>
    </w:div>
    <w:div w:id="1527863472">
      <w:bodyDiv w:val="1"/>
      <w:marLeft w:val="0"/>
      <w:marRight w:val="0"/>
      <w:marTop w:val="0"/>
      <w:marBottom w:val="0"/>
      <w:divBdr>
        <w:top w:val="none" w:sz="0" w:space="0" w:color="auto"/>
        <w:left w:val="none" w:sz="0" w:space="0" w:color="auto"/>
        <w:bottom w:val="none" w:sz="0" w:space="0" w:color="auto"/>
        <w:right w:val="none" w:sz="0" w:space="0" w:color="auto"/>
      </w:divBdr>
    </w:div>
    <w:div w:id="1673333541">
      <w:bodyDiv w:val="1"/>
      <w:marLeft w:val="0"/>
      <w:marRight w:val="0"/>
      <w:marTop w:val="0"/>
      <w:marBottom w:val="0"/>
      <w:divBdr>
        <w:top w:val="none" w:sz="0" w:space="0" w:color="auto"/>
        <w:left w:val="none" w:sz="0" w:space="0" w:color="auto"/>
        <w:bottom w:val="none" w:sz="0" w:space="0" w:color="auto"/>
        <w:right w:val="none" w:sz="0" w:space="0" w:color="auto"/>
      </w:divBdr>
    </w:div>
    <w:div w:id="1763985872">
      <w:bodyDiv w:val="1"/>
      <w:marLeft w:val="0"/>
      <w:marRight w:val="0"/>
      <w:marTop w:val="0"/>
      <w:marBottom w:val="0"/>
      <w:divBdr>
        <w:top w:val="none" w:sz="0" w:space="0" w:color="auto"/>
        <w:left w:val="none" w:sz="0" w:space="0" w:color="auto"/>
        <w:bottom w:val="none" w:sz="0" w:space="0" w:color="auto"/>
        <w:right w:val="none" w:sz="0" w:space="0" w:color="auto"/>
      </w:divBdr>
    </w:div>
    <w:div w:id="1836070428">
      <w:bodyDiv w:val="1"/>
      <w:marLeft w:val="0"/>
      <w:marRight w:val="0"/>
      <w:marTop w:val="0"/>
      <w:marBottom w:val="0"/>
      <w:divBdr>
        <w:top w:val="none" w:sz="0" w:space="0" w:color="auto"/>
        <w:left w:val="none" w:sz="0" w:space="0" w:color="auto"/>
        <w:bottom w:val="none" w:sz="0" w:space="0" w:color="auto"/>
        <w:right w:val="none" w:sz="0" w:space="0" w:color="auto"/>
      </w:divBdr>
      <w:divsChild>
        <w:div w:id="2145274046">
          <w:marLeft w:val="0"/>
          <w:marRight w:val="0"/>
          <w:marTop w:val="0"/>
          <w:marBottom w:val="0"/>
          <w:divBdr>
            <w:top w:val="none" w:sz="0" w:space="0" w:color="auto"/>
            <w:left w:val="none" w:sz="0" w:space="0" w:color="auto"/>
            <w:bottom w:val="none" w:sz="0" w:space="0" w:color="auto"/>
            <w:right w:val="none" w:sz="0" w:space="0" w:color="auto"/>
          </w:divBdr>
        </w:div>
        <w:div w:id="839198258">
          <w:marLeft w:val="0"/>
          <w:marRight w:val="0"/>
          <w:marTop w:val="0"/>
          <w:marBottom w:val="0"/>
          <w:divBdr>
            <w:top w:val="none" w:sz="0" w:space="0" w:color="auto"/>
            <w:left w:val="none" w:sz="0" w:space="0" w:color="auto"/>
            <w:bottom w:val="none" w:sz="0" w:space="0" w:color="auto"/>
            <w:right w:val="none" w:sz="0" w:space="0" w:color="auto"/>
          </w:divBdr>
        </w:div>
        <w:div w:id="1297486473">
          <w:marLeft w:val="0"/>
          <w:marRight w:val="0"/>
          <w:marTop w:val="0"/>
          <w:marBottom w:val="0"/>
          <w:divBdr>
            <w:top w:val="none" w:sz="0" w:space="0" w:color="auto"/>
            <w:left w:val="none" w:sz="0" w:space="0" w:color="auto"/>
            <w:bottom w:val="none" w:sz="0" w:space="0" w:color="auto"/>
            <w:right w:val="none" w:sz="0" w:space="0" w:color="auto"/>
          </w:divBdr>
        </w:div>
        <w:div w:id="337657381">
          <w:marLeft w:val="0"/>
          <w:marRight w:val="0"/>
          <w:marTop w:val="0"/>
          <w:marBottom w:val="0"/>
          <w:divBdr>
            <w:top w:val="none" w:sz="0" w:space="0" w:color="auto"/>
            <w:left w:val="none" w:sz="0" w:space="0" w:color="auto"/>
            <w:bottom w:val="none" w:sz="0" w:space="0" w:color="auto"/>
            <w:right w:val="none" w:sz="0" w:space="0" w:color="auto"/>
          </w:divBdr>
        </w:div>
        <w:div w:id="1054890677">
          <w:marLeft w:val="0"/>
          <w:marRight w:val="0"/>
          <w:marTop w:val="0"/>
          <w:marBottom w:val="0"/>
          <w:divBdr>
            <w:top w:val="none" w:sz="0" w:space="0" w:color="auto"/>
            <w:left w:val="none" w:sz="0" w:space="0" w:color="auto"/>
            <w:bottom w:val="none" w:sz="0" w:space="0" w:color="auto"/>
            <w:right w:val="none" w:sz="0" w:space="0" w:color="auto"/>
          </w:divBdr>
        </w:div>
      </w:divsChild>
    </w:div>
    <w:div w:id="1851329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portal.smartpzp.pl/uck" TargetMode="External"/><Relationship Id="rId18" Type="http://schemas.openxmlformats.org/officeDocument/2006/relationships/hyperlink" Target="https://espd.uzp.gov.p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portal.smartpzp.pl/uck/elearning" TargetMode="External"/><Relationship Id="rId7" Type="http://schemas.openxmlformats.org/officeDocument/2006/relationships/endnotes" Target="endnotes.xml"/><Relationship Id="rId12" Type="http://schemas.openxmlformats.org/officeDocument/2006/relationships/hyperlink" Target="http://www.nccert.pl/kontakt.htm" TargetMode="External"/><Relationship Id="rId17" Type="http://schemas.openxmlformats.org/officeDocument/2006/relationships/hyperlink" Target="https://portal.smartpzp.pl/uck/elearning" TargetMode="External"/><Relationship Id="rId25" Type="http://schemas.openxmlformats.org/officeDocument/2006/relationships/hyperlink" Target="mailto:faktury@uck.katowice.pl" TargetMode="External"/><Relationship Id="rId2" Type="http://schemas.openxmlformats.org/officeDocument/2006/relationships/numbering" Target="numbering.xml"/><Relationship Id="rId16" Type="http://schemas.openxmlformats.org/officeDocument/2006/relationships/hyperlink" Target="mailto:acholuj@uck.katowice.pl" TargetMode="External"/><Relationship Id="rId20" Type="http://schemas.openxmlformats.org/officeDocument/2006/relationships/hyperlink" Target="https://portal.smartpzp.pl/uc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rtal.smartpzp.pl/uck/elearning" TargetMode="External"/><Relationship Id="rId24" Type="http://schemas.openxmlformats.org/officeDocument/2006/relationships/hyperlink" Target="https://portal.smartpzp.pl/uck" TargetMode="External"/><Relationship Id="rId5" Type="http://schemas.openxmlformats.org/officeDocument/2006/relationships/webSettings" Target="webSettings.xml"/><Relationship Id="rId15" Type="http://schemas.openxmlformats.org/officeDocument/2006/relationships/hyperlink" Target="https://portal.smartpzp.pl/uck" TargetMode="External"/><Relationship Id="rId23" Type="http://schemas.openxmlformats.org/officeDocument/2006/relationships/hyperlink" Target="https://portal.smartpzp.pl/uck/elearning" TargetMode="External"/><Relationship Id="rId10" Type="http://schemas.openxmlformats.org/officeDocument/2006/relationships/hyperlink" Target="https://portal.smartpzp.pl/uck" TargetMode="External"/><Relationship Id="rId19" Type="http://schemas.openxmlformats.org/officeDocument/2006/relationships/hyperlink" Target="https://www.uzp.gov.pl/baza-wiedzy/prawo-zamowien-publicznych-regulacje/prawo-krajowe/jednolity-europejski-dokument-zamowienia" TargetMode="External"/><Relationship Id="rId4" Type="http://schemas.openxmlformats.org/officeDocument/2006/relationships/settings" Target="settings.xml"/><Relationship Id="rId9" Type="http://schemas.openxmlformats.org/officeDocument/2006/relationships/hyperlink" Target="http://www.kli-oluk.katowice.pl/" TargetMode="External"/><Relationship Id="rId14" Type="http://schemas.openxmlformats.org/officeDocument/2006/relationships/hyperlink" Target="https://www.uck.katowice.pl/" TargetMode="External"/><Relationship Id="rId22" Type="http://schemas.openxmlformats.org/officeDocument/2006/relationships/hyperlink" Target="https://portal.smartpzp.pl/uck" TargetMode="External"/><Relationship Id="rId27" Type="http://schemas.openxmlformats.org/officeDocument/2006/relationships/theme" Target="theme/theme1.xml"/></Relationship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Sketchbook">
  <a:themeElements>
    <a:clrScheme name="Przepły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Sketchbook">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Aerodynamiczny">
      <a:fillStyleLst>
        <a:solidFill>
          <a:schemeClr val="phClr"/>
        </a:solidFill>
        <a:gradFill rotWithShape="1">
          <a:gsLst>
            <a:gs pos="28000">
              <a:schemeClr val="phClr">
                <a:tint val="18000"/>
                <a:satMod val="120000"/>
                <a:lumMod val="88000"/>
              </a:schemeClr>
            </a:gs>
            <a:gs pos="100000">
              <a:schemeClr val="phClr">
                <a:tint val="40000"/>
                <a:satMod val="100000"/>
                <a:lumMod val="78000"/>
              </a:schemeClr>
            </a:gs>
          </a:gsLst>
          <a:lin ang="5400000" scaled="0"/>
        </a:gradFill>
        <a:gradFill rotWithShape="1">
          <a:gsLst>
            <a:gs pos="0">
              <a:schemeClr val="phClr">
                <a:lumMod val="95000"/>
              </a:schemeClr>
            </a:gs>
            <a:gs pos="100000">
              <a:schemeClr val="phClr">
                <a:shade val="82000"/>
                <a:satMod val="125000"/>
                <a:lumMod val="74000"/>
              </a:schemeClr>
            </a:gs>
          </a:gsLst>
          <a:lin ang="5400000" scaled="0"/>
        </a:gradFill>
      </a:fillStyleLst>
      <a:lnStyleLst>
        <a:ln w="9525" cap="flat" cmpd="sng" algn="ctr">
          <a:solidFill>
            <a:schemeClr val="phClr"/>
          </a:solidFill>
          <a:prstDash val="solid"/>
        </a:ln>
        <a:ln w="15875" cap="flat" cmpd="sng" algn="ctr">
          <a:solidFill>
            <a:schemeClr val="phClr">
              <a:shade val="75000"/>
              <a:satMod val="125000"/>
              <a:lumMod val="75000"/>
            </a:schemeClr>
          </a:solidFill>
          <a:prstDash val="solid"/>
        </a:ln>
        <a:ln w="25400" cap="flat" cmpd="sng" algn="ctr">
          <a:solidFill>
            <a:schemeClr val="phClr"/>
          </a:solidFill>
          <a:prstDash val="solid"/>
        </a:ln>
      </a:lnStyleLst>
      <a:effectStyleLst>
        <a:effectStyle>
          <a:effectLst>
            <a:outerShdw blurRad="63500" dist="50800" dir="5400000" sx="98000" sy="98000" rotWithShape="0">
              <a:srgbClr val="000000">
                <a:alpha val="20000"/>
              </a:srgbClr>
            </a:outerShdw>
          </a:effectLst>
        </a:effectStyle>
        <a:effectStyle>
          <a:effectLst>
            <a:outerShdw blurRad="40005" dist="22984" dir="5400000" rotWithShape="0">
              <a:srgbClr val="000000">
                <a:alpha val="45000"/>
              </a:srgbClr>
            </a:outerShdw>
          </a:effectLst>
          <a:scene3d>
            <a:camera prst="orthographicFront">
              <a:rot lat="0" lon="0" rev="0"/>
            </a:camera>
            <a:lightRig rig="balanced" dir="tr"/>
          </a:scene3d>
          <a:sp3d prstMaterial="matte">
            <a:bevelT w="19050" h="38100"/>
          </a:sp3d>
        </a:effectStyle>
        <a:effectStyle>
          <a:effectLst>
            <a:reflection blurRad="38100" stA="26000" endPos="23000" dist="25400" dir="5400000" sy="-100000" rotWithShape="0"/>
          </a:effectLst>
          <a:scene3d>
            <a:camera prst="orthographicFront">
              <a:rot lat="0" lon="0" rev="0"/>
            </a:camera>
            <a:lightRig rig="balanced" dir="tr"/>
          </a:scene3d>
          <a:sp3d contourW="14605" prstMaterial="plastic">
            <a:bevelT w="50800"/>
            <a:contourClr>
              <a:schemeClr val="phClr">
                <a:shade val="30000"/>
                <a:satMod val="120000"/>
              </a:schemeClr>
            </a:contourClr>
          </a:sp3d>
        </a:effectStyle>
      </a:effectStyleLst>
      <a:bgFillStyleLst>
        <a:solidFill>
          <a:schemeClr val="phClr"/>
        </a:solidFill>
        <a:blipFill rotWithShape="1">
          <a:blip xmlns:r="http://schemas.openxmlformats.org/officeDocument/2006/relationships" r:embed="rId1">
            <a:duotone>
              <a:schemeClr val="phClr">
                <a:shade val="55000"/>
                <a:lumMod val="90000"/>
              </a:schemeClr>
              <a:schemeClr val="phClr">
                <a:tint val="92000"/>
                <a:satMod val="120000"/>
                <a:lumMod val="103000"/>
              </a:schemeClr>
            </a:duotone>
          </a:blip>
          <a:stretch/>
        </a:blipFill>
        <a:blipFill rotWithShape="1">
          <a:blip xmlns:r="http://schemas.openxmlformats.org/officeDocument/2006/relationships" r:embed="rId2">
            <a:duotone>
              <a:schemeClr val="phClr">
                <a:shade val="96000"/>
              </a:schemeClr>
              <a:schemeClr val="phClr">
                <a:tint val="98000"/>
              </a:schemeClr>
            </a:duotone>
          </a:blip>
          <a:tile tx="0" ty="0" sx="50000" sy="5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E24F93-4E00-439E-9194-289D9CB22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21</Pages>
  <Words>11543</Words>
  <Characters>69259</Characters>
  <Application>Microsoft Office Word</Application>
  <DocSecurity>0</DocSecurity>
  <Lines>577</Lines>
  <Paragraphs>161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80641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Agata Chołuj</cp:lastModifiedBy>
  <cp:revision>4</cp:revision>
  <cp:lastPrinted>2022-03-03T08:38:00Z</cp:lastPrinted>
  <dcterms:created xsi:type="dcterms:W3CDTF">2022-03-08T07:17:00Z</dcterms:created>
  <dcterms:modified xsi:type="dcterms:W3CDTF">2022-03-08T07:35:00Z</dcterms:modified>
</cp:coreProperties>
</file>