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832EF0"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DZP/381/102A</w:t>
      </w:r>
      <w:r w:rsidR="00CE0695">
        <w:rPr>
          <w:rFonts w:ascii="Times New Roman" w:eastAsia="Times New Roman" w:hAnsi="Times New Roman" w:cs="Times New Roman"/>
          <w:bCs/>
          <w:sz w:val="24"/>
          <w:szCs w:val="24"/>
          <w:lang w:eastAsia="pl-PL"/>
        </w:rPr>
        <w:t>/2018</w:t>
      </w:r>
      <w:r w:rsidR="00355111"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832EF0">
        <w:rPr>
          <w:rFonts w:ascii="Times New Roman" w:eastAsia="Times New Roman" w:hAnsi="Times New Roman" w:cs="Times New Roman"/>
          <w:b/>
          <w:bCs/>
          <w:sz w:val="24"/>
          <w:szCs w:val="24"/>
          <w:lang w:eastAsia="pl-PL"/>
        </w:rPr>
        <w:t xml:space="preserve">aparatury chirurgicznej </w:t>
      </w:r>
      <w:r w:rsidR="00982C04">
        <w:rPr>
          <w:rFonts w:ascii="Times New Roman" w:eastAsia="Times New Roman" w:hAnsi="Times New Roman" w:cs="Times New Roman"/>
          <w:b/>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1550E0">
        <w:rPr>
          <w:rFonts w:ascii="Times New Roman" w:eastAsia="Times New Roman" w:hAnsi="Times New Roman" w:cs="Times New Roman"/>
          <w:b/>
          <w:sz w:val="24"/>
          <w:szCs w:val="24"/>
          <w:lang w:eastAsia="pl-PL"/>
        </w:rPr>
        <w:t>rgu nieograniczonego powyżej</w:t>
      </w:r>
      <w:r w:rsidR="00CE0695">
        <w:rPr>
          <w:rFonts w:ascii="Times New Roman" w:eastAsia="Times New Roman" w:hAnsi="Times New Roman" w:cs="Times New Roman"/>
          <w:b/>
          <w:sz w:val="24"/>
          <w:szCs w:val="24"/>
          <w:lang w:eastAsia="pl-PL"/>
        </w:rPr>
        <w:t xml:space="preserve">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2D1E0E">
        <w:rPr>
          <w:rFonts w:ascii="Times New Roman" w:eastAsia="Times New Roman" w:hAnsi="Times New Roman" w:cs="Times New Roman"/>
          <w:bCs/>
          <w:sz w:val="24"/>
          <w:szCs w:val="24"/>
          <w:lang w:eastAsia="pl-PL"/>
        </w:rPr>
        <w:t xml:space="preserve">Zatwierdził  w dniu </w:t>
      </w:r>
      <w:r w:rsidR="00F64CF9" w:rsidRPr="002D1E0E">
        <w:rPr>
          <w:rFonts w:ascii="Times New Roman" w:eastAsia="Times New Roman" w:hAnsi="Times New Roman" w:cs="Times New Roman"/>
          <w:bCs/>
          <w:sz w:val="24"/>
          <w:szCs w:val="24"/>
          <w:lang w:eastAsia="pl-PL"/>
        </w:rPr>
        <w:t>20</w:t>
      </w:r>
      <w:r w:rsidR="00D03F2F" w:rsidRPr="002D1E0E">
        <w:rPr>
          <w:rFonts w:ascii="Times New Roman" w:eastAsia="Times New Roman" w:hAnsi="Times New Roman" w:cs="Times New Roman"/>
          <w:bCs/>
          <w:sz w:val="24"/>
          <w:szCs w:val="24"/>
          <w:lang w:eastAsia="pl-PL"/>
        </w:rPr>
        <w:t>.09.2018r.</w:t>
      </w:r>
      <w:r w:rsidRPr="002D1E0E">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rsidR="005F2248" w:rsidRPr="00DA434C" w:rsidRDefault="005F2248"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5F2248" w:rsidP="00D74823">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E11FF8" w:rsidP="00E11FF8">
      <w:pPr>
        <w:suppressAutoHyphens/>
        <w:spacing w:after="0" w:line="240" w:lineRule="auto"/>
        <w:jc w:val="right"/>
        <w:rPr>
          <w:rFonts w:ascii="Times New Roman" w:eastAsia="Times New Roman" w:hAnsi="Times New Roman" w:cs="Times New Roman"/>
          <w:bCs/>
          <w:sz w:val="24"/>
          <w:szCs w:val="24"/>
          <w:lang w:eastAsia="ar-SA"/>
        </w:rPr>
      </w:pPr>
      <w:bookmarkStart w:id="0" w:name="_GoBack"/>
      <w:bookmarkEnd w:id="0"/>
      <w:r>
        <w:rPr>
          <w:rFonts w:ascii="Times New Roman" w:eastAsia="Times New Roman" w:hAnsi="Times New Roman" w:cs="Times New Roman"/>
          <w:bCs/>
          <w:noProof/>
          <w:sz w:val="24"/>
          <w:szCs w:val="24"/>
          <w:lang w:eastAsia="pl-PL"/>
        </w:rPr>
        <w:drawing>
          <wp:inline distT="0" distB="0" distL="0" distR="0">
            <wp:extent cx="1192695" cy="620202"/>
            <wp:effectExtent l="0" t="0" r="762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8412" cy="623175"/>
                    </a:xfrm>
                    <a:prstGeom prst="rect">
                      <a:avLst/>
                    </a:prstGeom>
                    <a:noFill/>
                    <a:ln>
                      <a:noFill/>
                    </a:ln>
                  </pic:spPr>
                </pic:pic>
              </a:graphicData>
            </a:graphic>
          </wp:inline>
        </w:drawing>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 xml:space="preserve">I. </w:t>
      </w:r>
      <w:r w:rsidR="007772FD">
        <w:rPr>
          <w:rFonts w:ascii="Times New Roman" w:eastAsia="Times New Roman" w:hAnsi="Times New Roman" w:cs="Times New Roman"/>
          <w:b/>
          <w:bCs/>
          <w:sz w:val="24"/>
          <w:szCs w:val="24"/>
          <w:lang w:eastAsia="pl-PL"/>
        </w:rPr>
        <w:t>ZAMAWIAJĄCY</w:t>
      </w:r>
      <w:r w:rsidRPr="00AE48E3">
        <w:rPr>
          <w:rFonts w:ascii="Times New Roman" w:eastAsia="Times New Roman" w:hAnsi="Times New Roman" w:cs="Times New Roman"/>
          <w:b/>
          <w:bCs/>
          <w:sz w:val="24"/>
          <w:szCs w:val="24"/>
          <w:lang w:eastAsia="pl-PL"/>
        </w:rPr>
        <w:t>:</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32/358-13-32   fax. 32 251-84-37 lub 32/358-14-32</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e-</w:t>
      </w:r>
      <w:proofErr w:type="spellStart"/>
      <w:r w:rsidRPr="00AE48E3">
        <w:rPr>
          <w:rFonts w:ascii="Times New Roman" w:eastAsia="Times New Roman" w:hAnsi="Times New Roman" w:cs="Times New Roman"/>
          <w:sz w:val="24"/>
          <w:szCs w:val="24"/>
          <w:lang w:val="de-DE" w:eastAsia="pl-PL"/>
        </w:rPr>
        <w:t>mail</w:t>
      </w:r>
      <w:proofErr w:type="spellEnd"/>
      <w:r w:rsidRPr="00AE48E3">
        <w:rPr>
          <w:rFonts w:ascii="Times New Roman" w:eastAsia="Times New Roman" w:hAnsi="Times New Roman" w:cs="Times New Roman"/>
          <w:sz w:val="24"/>
          <w:szCs w:val="24"/>
          <w:lang w:val="de-DE" w:eastAsia="pl-PL"/>
        </w:rPr>
        <w:t xml:space="preserve"> : 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w:t>
      </w:r>
      <w:r w:rsidR="00326493" w:rsidRPr="00AE48E3">
        <w:rPr>
          <w:rFonts w:ascii="Times New Roman" w:eastAsia="Times New Roman" w:hAnsi="Times New Roman" w:cs="Times New Roman"/>
          <w:sz w:val="24"/>
          <w:szCs w:val="24"/>
          <w:lang w:eastAsia="pl-PL"/>
        </w:rPr>
        <w:t>ybie przetargu nieograniczonego.</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D74823" w:rsidRDefault="00CE0695" w:rsidP="001A0B8D">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Dostawa </w:t>
      </w:r>
      <w:r w:rsidR="00982C04" w:rsidRPr="00AE48E3">
        <w:rPr>
          <w:rFonts w:ascii="Times New Roman" w:eastAsia="Times New Roman" w:hAnsi="Times New Roman" w:cs="Times New Roman"/>
          <w:b/>
          <w:bCs/>
          <w:sz w:val="24"/>
          <w:szCs w:val="24"/>
          <w:lang w:eastAsia="pl-PL"/>
        </w:rPr>
        <w:t>aparat</w:t>
      </w:r>
      <w:r w:rsidR="00D74823">
        <w:rPr>
          <w:rFonts w:ascii="Times New Roman" w:eastAsia="Times New Roman" w:hAnsi="Times New Roman" w:cs="Times New Roman"/>
          <w:b/>
          <w:bCs/>
          <w:sz w:val="24"/>
          <w:szCs w:val="24"/>
          <w:lang w:eastAsia="pl-PL"/>
        </w:rPr>
        <w:t xml:space="preserve">ury chirurgicznej </w:t>
      </w:r>
      <w:r w:rsidR="00355111" w:rsidRPr="00AE48E3">
        <w:rPr>
          <w:rFonts w:ascii="Times New Roman" w:eastAsia="Times New Roman" w:hAnsi="Times New Roman" w:cs="Times New Roman"/>
          <w:sz w:val="24"/>
          <w:szCs w:val="24"/>
          <w:lang w:eastAsia="ar-SA"/>
        </w:rPr>
        <w:t>o parametrach techniczno-użytkowych opisanych w załączniku nr 4</w:t>
      </w:r>
      <w:r w:rsidR="00261879">
        <w:rPr>
          <w:rFonts w:ascii="Times New Roman" w:eastAsia="Times New Roman" w:hAnsi="Times New Roman" w:cs="Times New Roman"/>
          <w:sz w:val="24"/>
          <w:szCs w:val="24"/>
          <w:lang w:eastAsia="ar-SA"/>
        </w:rPr>
        <w:t>.1-</w:t>
      </w:r>
      <w:r w:rsidR="00D74823">
        <w:rPr>
          <w:rFonts w:ascii="Times New Roman" w:eastAsia="Times New Roman" w:hAnsi="Times New Roman" w:cs="Times New Roman"/>
          <w:sz w:val="24"/>
          <w:szCs w:val="24"/>
          <w:lang w:eastAsia="ar-SA"/>
        </w:rPr>
        <w:t xml:space="preserve"> 4.2</w:t>
      </w:r>
      <w:r w:rsidR="00CA2118">
        <w:rPr>
          <w:rFonts w:ascii="Times New Roman" w:eastAsia="Times New Roman" w:hAnsi="Times New Roman" w:cs="Times New Roman"/>
          <w:sz w:val="24"/>
          <w:szCs w:val="24"/>
          <w:lang w:eastAsia="ar-SA"/>
        </w:rPr>
        <w:t xml:space="preserve"> </w:t>
      </w:r>
      <w:r w:rsidR="00355111" w:rsidRPr="00AE48E3">
        <w:rPr>
          <w:rFonts w:ascii="Times New Roman" w:eastAsia="Times New Roman" w:hAnsi="Times New Roman" w:cs="Times New Roman"/>
          <w:sz w:val="24"/>
          <w:szCs w:val="24"/>
          <w:lang w:eastAsia="ar-SA"/>
        </w:rPr>
        <w:t>specyfikacji istotnych warunków zamówienia (SIWZ) wraz z instalacją, uruchomieniem oraz  przeszkoleniem użytkowników.</w:t>
      </w:r>
    </w:p>
    <w:p w:rsidR="00355111" w:rsidRDefault="00355111" w:rsidP="00D74823">
      <w:pPr>
        <w:suppressAutoHyphens/>
        <w:spacing w:after="0" w:line="240" w:lineRule="auto"/>
        <w:ind w:left="360"/>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sz w:val="24"/>
          <w:szCs w:val="24"/>
          <w:lang w:eastAsia="ar-SA"/>
        </w:rPr>
        <w:t xml:space="preserve"> </w:t>
      </w:r>
      <w:r w:rsidR="00D74823">
        <w:rPr>
          <w:rFonts w:ascii="Times New Roman" w:eastAsia="Times New Roman" w:hAnsi="Times New Roman" w:cs="Times New Roman"/>
          <w:b/>
          <w:sz w:val="24"/>
          <w:szCs w:val="24"/>
          <w:lang w:eastAsia="ar-SA"/>
        </w:rPr>
        <w:t xml:space="preserve">Część 1  </w:t>
      </w:r>
      <w:r w:rsidR="00D74823" w:rsidRPr="00A01E15">
        <w:rPr>
          <w:rFonts w:ascii="Times New Roman" w:eastAsia="Times New Roman" w:hAnsi="Times New Roman" w:cs="Times New Roman"/>
          <w:b/>
          <w:sz w:val="24"/>
          <w:szCs w:val="24"/>
          <w:lang w:eastAsia="ar-SA"/>
        </w:rPr>
        <w:t>Diatermia chirurgiczna</w:t>
      </w:r>
      <w:r w:rsidR="001405D6">
        <w:rPr>
          <w:rFonts w:ascii="Times New Roman" w:eastAsia="Times New Roman" w:hAnsi="Times New Roman" w:cs="Times New Roman"/>
          <w:b/>
          <w:sz w:val="24"/>
          <w:szCs w:val="24"/>
          <w:lang w:eastAsia="ar-SA"/>
        </w:rPr>
        <w:t xml:space="preserve"> ( 1 szt.)</w:t>
      </w:r>
    </w:p>
    <w:p w:rsidR="00D74823" w:rsidRDefault="00D74823" w:rsidP="00D7482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CA7E0A">
        <w:rPr>
          <w:rFonts w:ascii="Times New Roman" w:eastAsia="Times New Roman" w:hAnsi="Times New Roman" w:cs="Times New Roman"/>
          <w:b/>
          <w:sz w:val="24"/>
          <w:szCs w:val="24"/>
          <w:lang w:eastAsia="ar-SA"/>
        </w:rPr>
        <w:t xml:space="preserve">Część 2 </w:t>
      </w:r>
      <w:r>
        <w:rPr>
          <w:rFonts w:ascii="Times New Roman" w:eastAsia="Times New Roman" w:hAnsi="Times New Roman" w:cs="Times New Roman"/>
          <w:b/>
          <w:sz w:val="24"/>
          <w:szCs w:val="24"/>
          <w:lang w:eastAsia="ar-SA"/>
        </w:rPr>
        <w:t xml:space="preserve"> </w:t>
      </w:r>
      <w:r w:rsidRPr="00CA7E0A">
        <w:rPr>
          <w:rFonts w:ascii="Times New Roman" w:eastAsia="Times New Roman" w:hAnsi="Times New Roman" w:cs="Times New Roman"/>
          <w:b/>
          <w:sz w:val="24"/>
          <w:szCs w:val="24"/>
          <w:lang w:eastAsia="ar-SA"/>
        </w:rPr>
        <w:t>Diatermia</w:t>
      </w:r>
      <w:r w:rsidRPr="00A01E15">
        <w:rPr>
          <w:rFonts w:ascii="Times New Roman" w:eastAsia="Times New Roman" w:hAnsi="Times New Roman" w:cs="Times New Roman"/>
          <w:b/>
          <w:sz w:val="24"/>
          <w:szCs w:val="24"/>
          <w:lang w:eastAsia="ar-SA"/>
        </w:rPr>
        <w:t xml:space="preserve"> chirurgiczna</w:t>
      </w:r>
      <w:r w:rsidR="009A627E">
        <w:rPr>
          <w:rFonts w:ascii="Times New Roman" w:eastAsia="Times New Roman" w:hAnsi="Times New Roman" w:cs="Times New Roman"/>
          <w:b/>
          <w:sz w:val="24"/>
          <w:szCs w:val="24"/>
          <w:lang w:eastAsia="ar-SA"/>
        </w:rPr>
        <w:t xml:space="preserve"> (2 szt.)</w:t>
      </w:r>
      <w:r w:rsidRPr="00A01E15">
        <w:rPr>
          <w:rFonts w:ascii="Times New Roman" w:eastAsia="Times New Roman" w:hAnsi="Times New Roman" w:cs="Times New Roman"/>
          <w:b/>
          <w:sz w:val="24"/>
          <w:szCs w:val="24"/>
          <w:lang w:eastAsia="ar-SA"/>
        </w:rPr>
        <w:t xml:space="preserve"> z systemem zamykania naczyń i przystawką</w:t>
      </w:r>
    </w:p>
    <w:p w:rsidR="00D74823" w:rsidRDefault="00D74823" w:rsidP="00D74823">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Pr="00A01E15">
        <w:rPr>
          <w:rFonts w:ascii="Times New Roman" w:eastAsia="Times New Roman" w:hAnsi="Times New Roman" w:cs="Times New Roman"/>
          <w:b/>
          <w:sz w:val="24"/>
          <w:szCs w:val="24"/>
          <w:lang w:eastAsia="ar-SA"/>
        </w:rPr>
        <w:t xml:space="preserve"> </w:t>
      </w:r>
      <w:r w:rsidR="009A627E">
        <w:rPr>
          <w:rFonts w:ascii="Times New Roman" w:eastAsia="Times New Roman" w:hAnsi="Times New Roman" w:cs="Times New Roman"/>
          <w:b/>
          <w:sz w:val="24"/>
          <w:szCs w:val="24"/>
          <w:lang w:eastAsia="ar-SA"/>
        </w:rPr>
        <w:t>a</w:t>
      </w:r>
      <w:r w:rsidRPr="00A01E15">
        <w:rPr>
          <w:rFonts w:ascii="Times New Roman" w:eastAsia="Times New Roman" w:hAnsi="Times New Roman" w:cs="Times New Roman"/>
          <w:b/>
          <w:sz w:val="24"/>
          <w:szCs w:val="24"/>
          <w:lang w:eastAsia="ar-SA"/>
        </w:rPr>
        <w:t>rgonową</w:t>
      </w:r>
      <w:r w:rsidR="009A627E">
        <w:rPr>
          <w:rFonts w:ascii="Times New Roman" w:eastAsia="Times New Roman" w:hAnsi="Times New Roman" w:cs="Times New Roman"/>
          <w:b/>
          <w:sz w:val="24"/>
          <w:szCs w:val="24"/>
          <w:lang w:eastAsia="ar-SA"/>
        </w:rPr>
        <w:t>( 1 szt.)</w:t>
      </w:r>
    </w:p>
    <w:p w:rsidR="00355111" w:rsidRPr="000A3644" w:rsidRDefault="00355111" w:rsidP="001A0B8D">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Nazwy i kody wg Wspólnego Słownika Zamówień:</w:t>
      </w:r>
    </w:p>
    <w:p w:rsidR="00355111" w:rsidRPr="000A3644" w:rsidRDefault="00D74823" w:rsidP="00CE0695">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33161000-6</w:t>
      </w:r>
      <w:r w:rsidR="00355111" w:rsidRPr="000A3644">
        <w:rPr>
          <w:rFonts w:ascii="Times New Roman" w:eastAsia="Times New Roman" w:hAnsi="Times New Roman" w:cs="Times New Roman"/>
          <w:sz w:val="24"/>
          <w:szCs w:val="24"/>
          <w:lang w:eastAsia="ar-SA"/>
        </w:rPr>
        <w:t xml:space="preserve">  – </w:t>
      </w:r>
      <w:r w:rsidR="00532CAE" w:rsidRPr="001C29B4">
        <w:rPr>
          <w:rFonts w:ascii="Times New Roman" w:eastAsia="Times New Roman" w:hAnsi="Times New Roman" w:cs="Times New Roman"/>
          <w:sz w:val="24"/>
          <w:szCs w:val="24"/>
          <w:lang w:eastAsia="ar-SA"/>
        </w:rPr>
        <w:t xml:space="preserve">urządzenia </w:t>
      </w:r>
      <w:r w:rsidR="001C29B4" w:rsidRPr="001C29B4">
        <w:rPr>
          <w:rFonts w:ascii="Times New Roman" w:hAnsi="Times New Roman" w:cs="Times New Roman"/>
          <w:sz w:val="24"/>
          <w:szCs w:val="24"/>
        </w:rPr>
        <w:t>elektrochirurgiczne</w:t>
      </w:r>
    </w:p>
    <w:p w:rsidR="00355111" w:rsidRPr="000A3644" w:rsidRDefault="00355111" w:rsidP="001A0B8D">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0A3644">
        <w:rPr>
          <w:rFonts w:ascii="Times New Roman" w:eastAsia="Times New Roman" w:hAnsi="Times New Roman" w:cs="Times New Roman"/>
          <w:sz w:val="24"/>
          <w:szCs w:val="24"/>
          <w:lang w:eastAsia="pl-PL"/>
        </w:rPr>
        <w:t>(Dz. U. z 2017 r. poz. 211</w:t>
      </w:r>
      <w:r w:rsidR="00C5666B">
        <w:rPr>
          <w:rFonts w:ascii="Times New Roman" w:eastAsia="Times New Roman" w:hAnsi="Times New Roman" w:cs="Times New Roman"/>
          <w:sz w:val="24"/>
          <w:szCs w:val="24"/>
          <w:lang w:eastAsia="pl-PL"/>
        </w:rPr>
        <w:t xml:space="preserve">, z 2018r. poz. 650 z </w:t>
      </w:r>
      <w:proofErr w:type="spellStart"/>
      <w:r w:rsidR="00C5666B">
        <w:rPr>
          <w:rFonts w:ascii="Times New Roman" w:eastAsia="Times New Roman" w:hAnsi="Times New Roman" w:cs="Times New Roman"/>
          <w:sz w:val="24"/>
          <w:szCs w:val="24"/>
          <w:lang w:eastAsia="pl-PL"/>
        </w:rPr>
        <w:t>późn</w:t>
      </w:r>
      <w:proofErr w:type="spellEnd"/>
      <w:r w:rsidR="00C5666B">
        <w:rPr>
          <w:rFonts w:ascii="Times New Roman" w:eastAsia="Times New Roman" w:hAnsi="Times New Roman" w:cs="Times New Roman"/>
          <w:sz w:val="24"/>
          <w:szCs w:val="24"/>
          <w:lang w:eastAsia="pl-PL"/>
        </w:rPr>
        <w:t>. zm</w:t>
      </w:r>
      <w:r w:rsidRPr="000A3644">
        <w:rPr>
          <w:rFonts w:ascii="Times New Roman" w:eastAsia="Times New Roman" w:hAnsi="Times New Roman" w:cs="Times New Roman"/>
          <w:sz w:val="24"/>
          <w:szCs w:val="24"/>
          <w:lang w:eastAsia="pl-PL"/>
        </w:rPr>
        <w:t xml:space="preserve">.) </w:t>
      </w:r>
      <w:r w:rsidRPr="000A3644">
        <w:rPr>
          <w:rFonts w:ascii="Times New Roman" w:eastAsia="Times New Roman" w:hAnsi="Times New Roman" w:cs="Times New Roman"/>
          <w:sz w:val="24"/>
          <w:szCs w:val="24"/>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 xml:space="preserve">IV. TERMIN WYKONANIA ZAMÓWIENIA: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r w:rsidRPr="00AE48E3">
        <w:rPr>
          <w:rFonts w:ascii="Times New Roman" w:eastAsia="Times New Roman" w:hAnsi="Times New Roman" w:cs="Times New Roman"/>
          <w:sz w:val="24"/>
          <w:szCs w:val="24"/>
          <w:lang w:eastAsia="ar-SA"/>
        </w:rPr>
        <w:t>Dostawa,</w:t>
      </w:r>
      <w:r w:rsidR="0029558B">
        <w:rPr>
          <w:rFonts w:ascii="Times New Roman" w:eastAsia="Times New Roman" w:hAnsi="Times New Roman" w:cs="Times New Roman"/>
          <w:sz w:val="24"/>
          <w:szCs w:val="24"/>
          <w:lang w:eastAsia="ar-SA"/>
        </w:rPr>
        <w:t xml:space="preserve"> montaż ,</w:t>
      </w:r>
      <w:r w:rsidRPr="00AE48E3">
        <w:rPr>
          <w:rFonts w:ascii="Times New Roman" w:eastAsia="Times New Roman" w:hAnsi="Times New Roman" w:cs="Times New Roman"/>
          <w:sz w:val="24"/>
          <w:szCs w:val="24"/>
          <w:lang w:eastAsia="ar-SA"/>
        </w:rPr>
        <w:t>instalacja i uruchomienie</w:t>
      </w:r>
      <w:r w:rsidR="00CE0695" w:rsidRPr="00AE48E3">
        <w:rPr>
          <w:rFonts w:ascii="Times New Roman" w:eastAsia="Times New Roman" w:hAnsi="Times New Roman" w:cs="Times New Roman"/>
          <w:sz w:val="24"/>
          <w:szCs w:val="24"/>
          <w:lang w:eastAsia="ar-SA"/>
        </w:rPr>
        <w:t xml:space="preserve"> </w:t>
      </w:r>
      <w:r w:rsidR="0029558B">
        <w:rPr>
          <w:rFonts w:ascii="Times New Roman" w:eastAsia="Times New Roman" w:hAnsi="Times New Roman" w:cs="Times New Roman"/>
          <w:bCs/>
          <w:sz w:val="24"/>
          <w:szCs w:val="24"/>
          <w:lang w:eastAsia="pl-PL"/>
        </w:rPr>
        <w:t xml:space="preserve">aparatury chirurgicznej </w:t>
      </w:r>
      <w:r w:rsidR="00C5666B">
        <w:rPr>
          <w:rFonts w:ascii="Times New Roman" w:eastAsia="Times New Roman" w:hAnsi="Times New Roman" w:cs="Times New Roman"/>
          <w:bCs/>
          <w:sz w:val="24"/>
          <w:szCs w:val="24"/>
          <w:lang w:eastAsia="pl-PL"/>
        </w:rPr>
        <w:t>oraz</w:t>
      </w:r>
      <w:r w:rsidRPr="00AE48E3">
        <w:rPr>
          <w:rFonts w:ascii="Times New Roman" w:eastAsia="Times New Roman" w:hAnsi="Times New Roman" w:cs="Times New Roman"/>
          <w:sz w:val="24"/>
          <w:szCs w:val="24"/>
          <w:lang w:eastAsia="ar-SA"/>
        </w:rPr>
        <w:t xml:space="preserve"> przeszkolenie użytkowników</w:t>
      </w:r>
      <w:r w:rsidR="00C5666B">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 xml:space="preserve">w terminie nie dłuższym niż </w:t>
      </w:r>
      <w:r w:rsidR="0029558B">
        <w:rPr>
          <w:rFonts w:ascii="Times New Roman" w:eastAsia="Times New Roman" w:hAnsi="Times New Roman" w:cs="Times New Roman"/>
          <w:sz w:val="24"/>
          <w:szCs w:val="24"/>
          <w:lang w:eastAsia="ar-SA"/>
        </w:rPr>
        <w:t>42</w:t>
      </w:r>
      <w:r w:rsidR="00772B43" w:rsidRPr="00AE48E3">
        <w:rPr>
          <w:rFonts w:ascii="Times New Roman" w:eastAsia="Times New Roman" w:hAnsi="Times New Roman" w:cs="Times New Roman"/>
          <w:sz w:val="24"/>
          <w:szCs w:val="24"/>
          <w:lang w:eastAsia="ar-SA"/>
        </w:rPr>
        <w:t xml:space="preserve"> dni kalendarzowych od daty zawarcia umowy</w:t>
      </w:r>
      <w:r w:rsidR="005E62FE" w:rsidRPr="00AE48E3">
        <w:rPr>
          <w:rFonts w:ascii="Times New Roman" w:eastAsia="Times New Roman" w:hAnsi="Times New Roman" w:cs="Times New Roman"/>
          <w:sz w:val="24"/>
          <w:szCs w:val="24"/>
          <w:lang w:eastAsia="ar-SA"/>
        </w:rPr>
        <w:t>.</w:t>
      </w:r>
      <w:r w:rsidRPr="00AE48E3">
        <w:rPr>
          <w:rFonts w:ascii="Times New Roman" w:eastAsia="Times New Roman" w:hAnsi="Times New Roman" w:cs="Times New Roman"/>
          <w:i/>
          <w:sz w:val="24"/>
          <w:szCs w:val="24"/>
          <w:lang w:eastAsia="ar-SA"/>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 xml:space="preserve">WARUNKI UDZIAŁU W POSTĘPOWANIU  i PODSTAWY WYKLUCZENIA </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355111" w:rsidRPr="00AE48E3" w:rsidRDefault="00355111" w:rsidP="00355111">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oraz dodatkowo  przesłanki  z art. 24 ust. 5 </w:t>
      </w:r>
      <w:proofErr w:type="spellStart"/>
      <w:r w:rsidRPr="00AE48E3">
        <w:rPr>
          <w:rFonts w:ascii="Times New Roman" w:eastAsia="Times New Roman" w:hAnsi="Times New Roman" w:cs="Times New Roman"/>
          <w:bCs/>
          <w:sz w:val="24"/>
          <w:szCs w:val="24"/>
          <w:lang w:eastAsia="ar-SA"/>
        </w:rPr>
        <w:t>pkt</w:t>
      </w:r>
      <w:proofErr w:type="spellEnd"/>
      <w:r w:rsidRPr="00AE48E3">
        <w:rPr>
          <w:rFonts w:ascii="Times New Roman" w:eastAsia="Times New Roman" w:hAnsi="Times New Roman" w:cs="Times New Roman"/>
          <w:bCs/>
          <w:sz w:val="24"/>
          <w:szCs w:val="24"/>
          <w:lang w:eastAsia="ar-SA"/>
        </w:rPr>
        <w:t xml:space="preserve">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C5666B">
        <w:rPr>
          <w:rFonts w:ascii="Times New Roman" w:eastAsia="Cambria" w:hAnsi="Times New Roman" w:cs="Times New Roman"/>
          <w:bCs/>
          <w:sz w:val="24"/>
          <w:szCs w:val="24"/>
        </w:rPr>
        <w:t>6</w:t>
      </w:r>
      <w:r w:rsidRPr="00AE48E3">
        <w:rPr>
          <w:rFonts w:ascii="Times New Roman" w:eastAsia="Cambria" w:hAnsi="Times New Roman" w:cs="Times New Roman"/>
          <w:bCs/>
          <w:sz w:val="24"/>
          <w:szCs w:val="24"/>
        </w:rPr>
        <w:t xml:space="preserve"> r. poz. </w:t>
      </w:r>
      <w:r w:rsidR="00C5666B">
        <w:rPr>
          <w:rFonts w:ascii="Times New Roman" w:eastAsia="Cambria" w:hAnsi="Times New Roman" w:cs="Times New Roman"/>
          <w:bCs/>
          <w:sz w:val="24"/>
          <w:szCs w:val="24"/>
        </w:rPr>
        <w:t>1574, 1579, 1948 i 2260</w:t>
      </w:r>
      <w:r w:rsidRPr="00AE48E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C5666B">
        <w:rPr>
          <w:rFonts w:ascii="Times New Roman" w:eastAsia="Cambria" w:hAnsi="Times New Roman" w:cs="Times New Roman"/>
          <w:bCs/>
          <w:sz w:val="24"/>
          <w:szCs w:val="24"/>
        </w:rPr>
        <w:t>6</w:t>
      </w:r>
      <w:r w:rsidRPr="00AE48E3">
        <w:rPr>
          <w:rFonts w:ascii="Times New Roman" w:eastAsia="Cambria" w:hAnsi="Times New Roman" w:cs="Times New Roman"/>
          <w:bCs/>
          <w:sz w:val="24"/>
          <w:szCs w:val="24"/>
        </w:rPr>
        <w:t xml:space="preserve"> r. poz. </w:t>
      </w:r>
      <w:r w:rsidR="00C5666B">
        <w:rPr>
          <w:rFonts w:ascii="Times New Roman" w:eastAsia="Cambria" w:hAnsi="Times New Roman" w:cs="Times New Roman"/>
          <w:bCs/>
          <w:sz w:val="24"/>
          <w:szCs w:val="24"/>
        </w:rPr>
        <w:t>2171, 2260 i 2261 oraz z 2017r. poz. 791</w:t>
      </w:r>
      <w:r w:rsidRPr="00AE48E3">
        <w:rPr>
          <w:rFonts w:ascii="Times New Roman" w:eastAsia="Cambria" w:hAnsi="Times New Roman" w:cs="Times New Roman"/>
          <w:bCs/>
          <w:sz w:val="24"/>
          <w:szCs w:val="24"/>
        </w:rPr>
        <w:t>);</w:t>
      </w:r>
    </w:p>
    <w:p w:rsidR="00355111" w:rsidRPr="00AE48E3" w:rsidRDefault="00355111" w:rsidP="001A0B8D">
      <w:pPr>
        <w:numPr>
          <w:ilvl w:val="0"/>
          <w:numId w:val="1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nie określa  warunków udziału w postępowaniu </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A353A7" w:rsidRDefault="00355111" w:rsidP="00355111">
      <w:pPr>
        <w:spacing w:line="240" w:lineRule="auto"/>
        <w:jc w:val="both"/>
        <w:rPr>
          <w:rFonts w:ascii="Times New Roman" w:eastAsia="Cambria" w:hAnsi="Times New Roman" w:cs="Times New Roman"/>
          <w:sz w:val="24"/>
          <w:szCs w:val="24"/>
        </w:rPr>
      </w:pPr>
      <w:r w:rsidRPr="0077603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76033">
        <w:rPr>
          <w:rFonts w:ascii="Times New Roman" w:eastAsia="Cambria" w:hAnsi="Times New Roman" w:cs="Times New Roman"/>
          <w:sz w:val="24"/>
          <w:szCs w:val="24"/>
        </w:rPr>
        <w:t xml:space="preserve"> </w:t>
      </w:r>
    </w:p>
    <w:p w:rsidR="003B1F43" w:rsidRPr="003B1F43" w:rsidRDefault="003B1F43" w:rsidP="001A0B8D">
      <w:pPr>
        <w:numPr>
          <w:ilvl w:val="0"/>
          <w:numId w:val="38"/>
        </w:numPr>
        <w:suppressAutoHyphens/>
        <w:spacing w:after="0" w:line="240" w:lineRule="auto"/>
        <w:contextualSpacing/>
        <w:jc w:val="both"/>
        <w:rPr>
          <w:rFonts w:ascii="Times New Roman" w:eastAsia="Times New Roman" w:hAnsi="Times New Roman" w:cs="Times New Roman"/>
          <w:bCs/>
          <w:color w:val="FF0000"/>
          <w:sz w:val="24"/>
          <w:szCs w:val="24"/>
          <w:lang w:eastAsia="ar-SA"/>
        </w:rPr>
      </w:pPr>
      <w:r w:rsidRPr="00A353A7">
        <w:rPr>
          <w:rFonts w:ascii="Times New Roman" w:eastAsia="Times New Roman" w:hAnsi="Times New Roman" w:cs="Times New Roman"/>
          <w:sz w:val="24"/>
          <w:szCs w:val="24"/>
        </w:rPr>
        <w:t xml:space="preserve">Dla wstępnego potwierdzenia spełnienia warunków udziału w postępowaniu oraz braku podstaw              do wykluczenia Wykonawca składa aktualne na dzień składania ofert oświadczenie </w:t>
      </w:r>
      <w:r w:rsidRPr="00A353A7">
        <w:rPr>
          <w:rFonts w:ascii="Times New Roman" w:eastAsia="Times New Roman" w:hAnsi="Times New Roman" w:cs="Times New Roman"/>
          <w:b/>
          <w:bCs/>
          <w:sz w:val="24"/>
          <w:szCs w:val="24"/>
          <w:lang w:eastAsia="ar-SA"/>
        </w:rPr>
        <w:t xml:space="preserve">w formie jednolitego dokumentu (JEDZ) </w:t>
      </w:r>
      <w:r w:rsidRPr="00A353A7">
        <w:rPr>
          <w:rFonts w:ascii="Times New Roman" w:eastAsia="Times New Roman" w:hAnsi="Times New Roman" w:cs="Times New Roman"/>
          <w:bCs/>
          <w:sz w:val="24"/>
          <w:szCs w:val="24"/>
          <w:lang w:eastAsia="ar-SA"/>
        </w:rPr>
        <w:t xml:space="preserve">w zakresie wskazanym w załączniku nr 2 </w:t>
      </w:r>
      <w:r w:rsidRPr="003B1F43">
        <w:rPr>
          <w:rFonts w:ascii="Times New Roman" w:eastAsia="Times New Roman" w:hAnsi="Times New Roman" w:cs="Times New Roman"/>
          <w:bCs/>
          <w:sz w:val="24"/>
          <w:szCs w:val="24"/>
          <w:lang w:eastAsia="ar-SA"/>
        </w:rPr>
        <w:t xml:space="preserve">do SIWZ. </w:t>
      </w:r>
      <w:r w:rsidRPr="003B1F43">
        <w:rPr>
          <w:rFonts w:ascii="Times New Roman" w:eastAsia="Times New Roman" w:hAnsi="Times New Roman" w:cs="Times New Roman"/>
          <w:sz w:val="24"/>
          <w:szCs w:val="24"/>
          <w:lang w:eastAsia="pl-PL"/>
        </w:rPr>
        <w:t>Oświadczenie musi mieć formę dokumentu elektronicznego, podpisanego kwalifikowanym podpisem elektronicznym, przygotowanym oraz przekazanym Zamawiającemu przy użyciu środków komunikacji elektronicznej w rozumieniu ustawy z dnia 18.07.2002 r. o świadczeniu usług drogą elektroniczną.</w:t>
      </w:r>
    </w:p>
    <w:p w:rsidR="003B1F43" w:rsidRPr="003B1F43" w:rsidRDefault="003B1F43" w:rsidP="001A0B8D">
      <w:pPr>
        <w:numPr>
          <w:ilvl w:val="0"/>
          <w:numId w:val="38"/>
        </w:numPr>
        <w:suppressAutoHyphens/>
        <w:spacing w:after="0" w:line="240" w:lineRule="auto"/>
        <w:contextualSpacing/>
        <w:jc w:val="both"/>
        <w:rPr>
          <w:rFonts w:ascii="Times New Roman" w:eastAsia="Times New Roman" w:hAnsi="Times New Roman" w:cs="Times New Roman"/>
          <w:bCs/>
          <w:sz w:val="24"/>
          <w:szCs w:val="24"/>
          <w:lang w:eastAsia="ar-SA"/>
        </w:rPr>
      </w:pPr>
      <w:r w:rsidRPr="003B1F43">
        <w:rPr>
          <w:rFonts w:ascii="Times New Roman" w:eastAsia="Times New Roman" w:hAnsi="Times New Roman" w:cs="Times New Roman"/>
          <w:bCs/>
          <w:sz w:val="24"/>
          <w:szCs w:val="24"/>
          <w:lang w:eastAsia="ar-SA"/>
        </w:rPr>
        <w:lastRenderedPageBreak/>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3B1F43" w:rsidRPr="003B1F43" w:rsidRDefault="003B1F43" w:rsidP="001A0B8D">
      <w:pPr>
        <w:numPr>
          <w:ilvl w:val="0"/>
          <w:numId w:val="38"/>
        </w:numPr>
        <w:suppressAutoHyphens/>
        <w:spacing w:after="0" w:line="240" w:lineRule="auto"/>
        <w:contextualSpacing/>
        <w:jc w:val="both"/>
        <w:rPr>
          <w:rFonts w:ascii="Times New Roman" w:eastAsia="Times New Roman" w:hAnsi="Times New Roman" w:cs="Times New Roman"/>
          <w:bCs/>
          <w:sz w:val="24"/>
          <w:szCs w:val="24"/>
          <w:lang w:eastAsia="ar-SA"/>
        </w:rPr>
      </w:pPr>
      <w:r w:rsidRPr="003B1F43">
        <w:rPr>
          <w:rFonts w:ascii="Times New Roman" w:eastAsia="Times New Roman" w:hAnsi="Times New Roman" w:cs="Times New Roman"/>
          <w:bCs/>
          <w:sz w:val="24"/>
          <w:szCs w:val="24"/>
          <w:lang w:eastAsia="ar-SA"/>
        </w:rPr>
        <w:t>Wykonawca, który powołuje się na zasoby innych podmiotów, w celu wykazania braku istnienia wobec nich podstaw wykluczenia oraz spełnienia - w zakresie, w jakim powołuje się na ich zasoby - warunków udziału w postępowaniu składa także jednolity dokument JEDZ  dotyczący                           tych podmiotów.</w:t>
      </w:r>
    </w:p>
    <w:p w:rsidR="003B1F43" w:rsidRPr="003B1F43" w:rsidRDefault="003B1F43" w:rsidP="001A0B8D">
      <w:pPr>
        <w:numPr>
          <w:ilvl w:val="0"/>
          <w:numId w:val="38"/>
        </w:numPr>
        <w:suppressAutoHyphens/>
        <w:spacing w:after="0" w:line="240" w:lineRule="auto"/>
        <w:contextualSpacing/>
        <w:jc w:val="both"/>
        <w:rPr>
          <w:rFonts w:ascii="Times New Roman" w:eastAsia="Times New Roman" w:hAnsi="Times New Roman" w:cs="Times New Roman"/>
          <w:sz w:val="24"/>
          <w:szCs w:val="24"/>
        </w:rPr>
      </w:pPr>
      <w:r w:rsidRPr="003B1F43">
        <w:rPr>
          <w:rFonts w:ascii="Times New Roman" w:eastAsia="Times New Roman" w:hAnsi="Times New Roman" w:cs="Times New Roman"/>
          <w:sz w:val="24"/>
          <w:szCs w:val="24"/>
          <w:lang w:eastAsia="ar-SA"/>
        </w:rPr>
        <w:t xml:space="preserve">Wykonawca, </w:t>
      </w:r>
      <w:r w:rsidRPr="003B1F43">
        <w:rPr>
          <w:rFonts w:ascii="Times New Roman" w:eastAsia="Times New Roman" w:hAnsi="Times New Roman" w:cs="Times New Roman"/>
          <w:sz w:val="24"/>
          <w:szCs w:val="24"/>
          <w:u w:val="single"/>
          <w:lang w:eastAsia="ar-SA"/>
        </w:rPr>
        <w:t>w terminie 3 dni</w:t>
      </w:r>
      <w:r w:rsidRPr="003B1F43">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355111" w:rsidRPr="003B1F43" w:rsidRDefault="00355111" w:rsidP="001A0B8D">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3B1F43">
        <w:rPr>
          <w:rFonts w:ascii="Times New Roman" w:eastAsia="Times New Roman" w:hAnsi="Times New Roman" w:cs="Times New Roman"/>
          <w:sz w:val="24"/>
          <w:szCs w:val="24"/>
          <w:lang w:eastAsia="ar-SA"/>
        </w:rPr>
        <w:t xml:space="preserve">Zamawiający przed udzieleniem zamówienia wezwie Wykonawcę, </w:t>
      </w:r>
      <w:r w:rsidRPr="003B1F43">
        <w:rPr>
          <w:rFonts w:ascii="Times New Roman" w:eastAsia="Times New Roman" w:hAnsi="Times New Roman" w:cs="Times New Roman"/>
          <w:sz w:val="24"/>
          <w:szCs w:val="24"/>
          <w:u w:val="single"/>
          <w:lang w:eastAsia="ar-SA"/>
        </w:rPr>
        <w:t>którego oferta zostanie najwyżej oceniona,</w:t>
      </w:r>
      <w:r w:rsidRPr="003B1F43">
        <w:rPr>
          <w:rFonts w:ascii="Times New Roman" w:eastAsia="Times New Roman" w:hAnsi="Times New Roman" w:cs="Times New Roman"/>
          <w:sz w:val="24"/>
          <w:szCs w:val="24"/>
          <w:lang w:eastAsia="ar-SA"/>
        </w:rPr>
        <w:t xml:space="preserve"> do złożenia w</w:t>
      </w:r>
      <w:r w:rsidR="003039C3">
        <w:rPr>
          <w:rFonts w:ascii="Times New Roman" w:eastAsia="Times New Roman" w:hAnsi="Times New Roman" w:cs="Times New Roman"/>
          <w:sz w:val="24"/>
          <w:szCs w:val="24"/>
          <w:lang w:eastAsia="ar-SA"/>
        </w:rPr>
        <w:t xml:space="preserve"> wyznaczonym, nie krótszym niż 10</w:t>
      </w:r>
      <w:r w:rsidRPr="003B1F43">
        <w:rPr>
          <w:rFonts w:ascii="Times New Roman" w:eastAsia="Times New Roman" w:hAnsi="Times New Roman" w:cs="Times New Roman"/>
          <w:sz w:val="24"/>
          <w:szCs w:val="24"/>
          <w:lang w:eastAsia="ar-SA"/>
        </w:rPr>
        <w:t xml:space="preserve"> dni terminie aktualnych na dzień złożenia następujących oświadczeń lub dokumentów:</w:t>
      </w:r>
    </w:p>
    <w:p w:rsidR="00355111" w:rsidRPr="006646C3" w:rsidRDefault="00355111" w:rsidP="001A0B8D">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6646C3">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039C3" w:rsidRPr="006646C3" w:rsidRDefault="003039C3" w:rsidP="001A0B8D">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6646C3">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3039C3" w:rsidRPr="006646C3" w:rsidRDefault="003039C3" w:rsidP="001A0B8D">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6646C3">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należy przekazać w formie pisemnej   według załącznika nr 5 do SIWZ.</w:t>
      </w:r>
    </w:p>
    <w:p w:rsidR="003039C3" w:rsidRPr="006646C3" w:rsidRDefault="003039C3" w:rsidP="001A0B8D">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6646C3">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rsidR="00355111" w:rsidRPr="006646C3" w:rsidRDefault="00355111" w:rsidP="001A0B8D">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646C3">
        <w:rPr>
          <w:rFonts w:ascii="Times New Roman" w:eastAsia="Times New Roman" w:hAnsi="Times New Roman" w:cs="Times New Roman"/>
          <w:sz w:val="24"/>
          <w:szCs w:val="24"/>
          <w:lang w:eastAsia="ar-SA"/>
        </w:rPr>
        <w:t xml:space="preserve">zaświadczenia niezależnego podmiotu uprawnionego do kontroli jakości </w:t>
      </w:r>
      <w:r w:rsidR="00EC0363" w:rsidRPr="006646C3">
        <w:rPr>
          <w:rFonts w:ascii="Times New Roman" w:eastAsia="Times New Roman" w:hAnsi="Times New Roman" w:cs="Times New Roman"/>
          <w:sz w:val="24"/>
          <w:szCs w:val="24"/>
          <w:lang w:eastAsia="ar-SA"/>
        </w:rPr>
        <w:t xml:space="preserve">potwierdzającego, że oferowana Aparatura medyczna odpowiada </w:t>
      </w:r>
      <w:r w:rsidRPr="006646C3">
        <w:rPr>
          <w:rFonts w:ascii="Times New Roman" w:eastAsia="Times New Roman" w:hAnsi="Times New Roman" w:cs="Times New Roman"/>
          <w:sz w:val="24"/>
          <w:szCs w:val="24"/>
          <w:lang w:eastAsia="ar-SA"/>
        </w:rPr>
        <w:t xml:space="preserve"> określonym normom lub specyfikacjom technicznym  tj.</w:t>
      </w:r>
      <w:r w:rsidRPr="006646C3">
        <w:rPr>
          <w:rFonts w:ascii="Times New Roman" w:eastAsia="Times New Roman" w:hAnsi="Times New Roman" w:cs="Times New Roman"/>
          <w:sz w:val="24"/>
          <w:szCs w:val="24"/>
          <w:lang w:eastAsia="pl-PL"/>
        </w:rPr>
        <w:t xml:space="preserve"> </w:t>
      </w:r>
      <w:r w:rsidRPr="006646C3">
        <w:rPr>
          <w:rFonts w:ascii="Times New Roman" w:eastAsia="Times New Roman" w:hAnsi="Times New Roman" w:cs="Times New Roman"/>
          <w:sz w:val="24"/>
          <w:szCs w:val="24"/>
          <w:u w:val="single"/>
          <w:lang w:eastAsia="pl-PL"/>
        </w:rPr>
        <w:t xml:space="preserve">w odniesieniu do </w:t>
      </w:r>
      <w:r w:rsidRPr="006646C3">
        <w:rPr>
          <w:rFonts w:ascii="Times New Roman" w:eastAsia="Times New Roman" w:hAnsi="Times New Roman" w:cs="Times New Roman"/>
          <w:sz w:val="24"/>
          <w:szCs w:val="24"/>
          <w:lang w:eastAsia="pl-PL"/>
        </w:rPr>
        <w:t xml:space="preserve">przedmiotu  zamówienia - </w:t>
      </w:r>
      <w:r w:rsidRPr="006646C3">
        <w:rPr>
          <w:rFonts w:ascii="Times New Roman" w:eastAsia="Times New Roman" w:hAnsi="Times New Roman" w:cs="Times New Roman"/>
          <w:b/>
          <w:bCs/>
          <w:sz w:val="24"/>
          <w:szCs w:val="24"/>
          <w:lang w:eastAsia="pl-PL"/>
        </w:rPr>
        <w:t>deklaracje zgodności</w:t>
      </w:r>
      <w:r w:rsidRPr="006646C3">
        <w:rPr>
          <w:rFonts w:ascii="Times New Roman" w:eastAsia="Times New Roman" w:hAnsi="Times New Roman" w:cs="Times New Roman"/>
          <w:sz w:val="24"/>
          <w:szCs w:val="24"/>
          <w:lang w:eastAsia="pl-PL"/>
        </w:rPr>
        <w:t xml:space="preserve"> z wymaganiami zasadniczymi </w:t>
      </w:r>
      <w:r w:rsidRPr="006646C3">
        <w:rPr>
          <w:rFonts w:ascii="Times New Roman" w:eastAsia="Times New Roman" w:hAnsi="Times New Roman" w:cs="Times New Roman"/>
          <w:i/>
          <w:sz w:val="24"/>
          <w:szCs w:val="24"/>
          <w:lang w:eastAsia="pl-PL"/>
        </w:rPr>
        <w:t>(dotyczy wszystkich klas wyrobów medycznych)</w:t>
      </w:r>
      <w:r w:rsidRPr="006646C3">
        <w:rPr>
          <w:rFonts w:ascii="Times New Roman" w:eastAsia="Times New Roman" w:hAnsi="Times New Roman" w:cs="Times New Roman"/>
          <w:sz w:val="24"/>
          <w:szCs w:val="24"/>
          <w:lang w:eastAsia="pl-PL"/>
        </w:rPr>
        <w:t xml:space="preserve">, </w:t>
      </w:r>
      <w:r w:rsidRPr="006646C3">
        <w:rPr>
          <w:rFonts w:ascii="Times New Roman" w:eastAsia="Times New Roman" w:hAnsi="Times New Roman" w:cs="Times New Roman"/>
          <w:b/>
          <w:bCs/>
          <w:sz w:val="24"/>
          <w:szCs w:val="24"/>
          <w:lang w:eastAsia="pl-PL"/>
        </w:rPr>
        <w:t>certyfikaty</w:t>
      </w:r>
      <w:r w:rsidRPr="006646C3">
        <w:rPr>
          <w:rFonts w:ascii="Times New Roman" w:eastAsia="Times New Roman" w:hAnsi="Times New Roman" w:cs="Times New Roman"/>
          <w:sz w:val="24"/>
          <w:szCs w:val="24"/>
          <w:lang w:eastAsia="pl-PL"/>
        </w:rPr>
        <w:t xml:space="preserve"> jednostki notyfikowanej, która brała udział w ocenie wyrobu medycznego (</w:t>
      </w:r>
      <w:r w:rsidRPr="006646C3">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6646C3">
        <w:rPr>
          <w:rFonts w:ascii="Times New Roman" w:eastAsia="Times New Roman" w:hAnsi="Times New Roman" w:cs="Times New Roman"/>
          <w:i/>
          <w:sz w:val="24"/>
          <w:szCs w:val="24"/>
          <w:lang w:eastAsia="pl-PL"/>
        </w:rPr>
        <w:t>IIa</w:t>
      </w:r>
      <w:proofErr w:type="spellEnd"/>
      <w:r w:rsidRPr="006646C3">
        <w:rPr>
          <w:rFonts w:ascii="Times New Roman" w:eastAsia="Times New Roman" w:hAnsi="Times New Roman" w:cs="Times New Roman"/>
          <w:i/>
          <w:sz w:val="24"/>
          <w:szCs w:val="24"/>
          <w:lang w:eastAsia="pl-PL"/>
        </w:rPr>
        <w:t xml:space="preserve">, </w:t>
      </w:r>
      <w:proofErr w:type="spellStart"/>
      <w:r w:rsidRPr="006646C3">
        <w:rPr>
          <w:rFonts w:ascii="Times New Roman" w:eastAsia="Times New Roman" w:hAnsi="Times New Roman" w:cs="Times New Roman"/>
          <w:i/>
          <w:sz w:val="24"/>
          <w:szCs w:val="24"/>
          <w:lang w:eastAsia="pl-PL"/>
        </w:rPr>
        <w:t>IIb</w:t>
      </w:r>
      <w:proofErr w:type="spellEnd"/>
      <w:r w:rsidRPr="006646C3">
        <w:rPr>
          <w:rFonts w:ascii="Times New Roman" w:eastAsia="Times New Roman" w:hAnsi="Times New Roman" w:cs="Times New Roman"/>
          <w:i/>
          <w:sz w:val="24"/>
          <w:szCs w:val="24"/>
          <w:lang w:eastAsia="pl-PL"/>
        </w:rPr>
        <w:t>, III</w:t>
      </w:r>
      <w:r w:rsidRPr="006646C3">
        <w:rPr>
          <w:rFonts w:ascii="Times New Roman" w:eastAsia="Times New Roman" w:hAnsi="Times New Roman" w:cs="Times New Roman"/>
          <w:sz w:val="24"/>
          <w:szCs w:val="24"/>
          <w:lang w:eastAsia="pl-PL"/>
        </w:rPr>
        <w:t xml:space="preserve">) </w:t>
      </w:r>
      <w:r w:rsidR="00326493" w:rsidRPr="006646C3">
        <w:rPr>
          <w:rFonts w:ascii="Times New Roman" w:eastAsia="Times New Roman" w:hAnsi="Times New Roman" w:cs="Times New Roman"/>
          <w:sz w:val="24"/>
          <w:szCs w:val="24"/>
          <w:lang w:eastAsia="pl-PL"/>
        </w:rPr>
        <w:t xml:space="preserve"> </w:t>
      </w:r>
      <w:r w:rsidR="004C262A" w:rsidRPr="006646C3">
        <w:rPr>
          <w:rFonts w:ascii="Times New Roman" w:eastAsia="Times New Roman" w:hAnsi="Times New Roman" w:cs="Times New Roman"/>
          <w:sz w:val="24"/>
          <w:szCs w:val="24"/>
          <w:lang w:eastAsia="pl-PL"/>
        </w:rPr>
        <w:t>jeśli dotyczy</w:t>
      </w:r>
    </w:p>
    <w:p w:rsidR="003039C3" w:rsidRPr="006646C3" w:rsidRDefault="00B65F8E" w:rsidP="001A0B8D">
      <w:pPr>
        <w:numPr>
          <w:ilvl w:val="2"/>
          <w:numId w:val="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6646C3">
        <w:rPr>
          <w:rFonts w:ascii="Times New Roman" w:eastAsia="Times New Roman" w:hAnsi="Times New Roman" w:cs="Times New Roman"/>
          <w:sz w:val="24"/>
          <w:szCs w:val="24"/>
          <w:lang w:eastAsia="ar-SA"/>
        </w:rPr>
        <w:t xml:space="preserve"> opisu </w:t>
      </w:r>
      <w:r w:rsidR="00EC0363" w:rsidRPr="006646C3">
        <w:rPr>
          <w:rFonts w:ascii="Times New Roman" w:eastAsia="Times New Roman" w:hAnsi="Times New Roman" w:cs="Times New Roman"/>
          <w:sz w:val="24"/>
          <w:szCs w:val="24"/>
          <w:lang w:eastAsia="ar-SA"/>
        </w:rPr>
        <w:t xml:space="preserve">oferowanej Aparatury medycznej </w:t>
      </w:r>
      <w:r w:rsidR="00355111" w:rsidRPr="006646C3">
        <w:rPr>
          <w:rFonts w:ascii="Times New Roman" w:eastAsia="Times New Roman" w:hAnsi="Times New Roman" w:cs="Times New Roman"/>
          <w:sz w:val="24"/>
          <w:szCs w:val="24"/>
          <w:lang w:eastAsia="ar-SA"/>
        </w:rPr>
        <w:t>np. katalogi , ulotki lub inne materiały informacyjne producenta</w:t>
      </w:r>
      <w:r w:rsidR="00CC7237" w:rsidRPr="006646C3">
        <w:rPr>
          <w:rFonts w:ascii="Times New Roman" w:eastAsia="Times New Roman" w:hAnsi="Times New Roman" w:cs="Times New Roman"/>
          <w:sz w:val="24"/>
          <w:szCs w:val="24"/>
          <w:lang w:eastAsia="ar-SA"/>
        </w:rPr>
        <w:t xml:space="preserve">  </w:t>
      </w:r>
      <w:r w:rsidR="00355111" w:rsidRPr="006646C3">
        <w:rPr>
          <w:rFonts w:ascii="Times New Roman" w:eastAsia="Times New Roman" w:hAnsi="Times New Roman" w:cs="Times New Roman"/>
          <w:sz w:val="24"/>
          <w:szCs w:val="24"/>
          <w:lang w:eastAsia="ar-SA"/>
        </w:rPr>
        <w:t>zawierające opis, parametry techniczne w celu potwierdzenia spełnienia wymogów stawianych przez Zamawiającego w SIWZ</w:t>
      </w:r>
      <w:r w:rsidR="00355111" w:rsidRPr="006646C3">
        <w:rPr>
          <w:rFonts w:ascii="Times New Roman" w:eastAsia="Times New Roman" w:hAnsi="Times New Roman" w:cs="Times New Roman"/>
          <w:b/>
          <w:sz w:val="24"/>
          <w:szCs w:val="24"/>
          <w:lang w:eastAsia="ar-SA"/>
        </w:rPr>
        <w:t>.</w:t>
      </w:r>
    </w:p>
    <w:p w:rsidR="003039C3" w:rsidRPr="006646C3" w:rsidRDefault="003039C3" w:rsidP="001A0B8D">
      <w:pPr>
        <w:pStyle w:val="Akapitzlist"/>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3039C3">
        <w:rPr>
          <w:rFonts w:ascii="Times New Roman" w:eastAsia="Times New Roman" w:hAnsi="Times New Roman" w:cs="Times New Roman"/>
          <w:sz w:val="24"/>
          <w:szCs w:val="24"/>
          <w:lang w:eastAsia="ar-SA"/>
        </w:rPr>
        <w:t xml:space="preserve">Jeżeli wykonawca nie złoży oświadczenia, o którym mowa w rozdz. VI.1 niniejszej SIWZ, </w:t>
      </w:r>
      <w:r w:rsidRPr="006646C3">
        <w:rPr>
          <w:rFonts w:ascii="Times New Roman" w:eastAsia="Times New Roman" w:hAnsi="Times New Roman" w:cs="Times New Roman"/>
          <w:sz w:val="24"/>
          <w:szCs w:val="24"/>
          <w:lang w:eastAsia="ar-SA"/>
        </w:rPr>
        <w:t xml:space="preserve">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wezwania  przez Zamawiającego na podstawie art.26 ust.3 ustawy 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18.07.2002 r. o </w:t>
      </w:r>
      <w:r w:rsidRPr="006646C3">
        <w:rPr>
          <w:rFonts w:ascii="Times New Roman" w:eastAsia="Times New Roman" w:hAnsi="Times New Roman" w:cs="Times New Roman"/>
          <w:sz w:val="24"/>
          <w:szCs w:val="24"/>
          <w:lang w:eastAsia="ar-SA"/>
        </w:rPr>
        <w:lastRenderedPageBreak/>
        <w:t xml:space="preserve">świadczeniu usług drogą elektroniczną tj.  na adres poczty elektronicznej </w:t>
      </w:r>
      <w:hyperlink r:id="rId10" w:history="1">
        <w:r w:rsidRPr="002D1E0E">
          <w:rPr>
            <w:rStyle w:val="Hipercze"/>
            <w:rFonts w:ascii="Times New Roman" w:eastAsia="Times New Roman" w:hAnsi="Times New Roman" w:cs="Times New Roman"/>
            <w:color w:val="auto"/>
            <w:sz w:val="24"/>
            <w:szCs w:val="24"/>
            <w:lang w:eastAsia="ar-SA"/>
          </w:rPr>
          <w:t>soberska@uck.katowice.pl</w:t>
        </w:r>
      </w:hyperlink>
      <w:r w:rsidRPr="002D1E0E">
        <w:rPr>
          <w:rFonts w:ascii="Times New Roman" w:eastAsia="Times New Roman" w:hAnsi="Times New Roman" w:cs="Times New Roman"/>
          <w:sz w:val="24"/>
          <w:szCs w:val="24"/>
          <w:lang w:eastAsia="ar-SA"/>
        </w:rPr>
        <w:t xml:space="preserve"> , jednakże </w:t>
      </w:r>
      <w:r w:rsidRPr="006646C3">
        <w:rPr>
          <w:rFonts w:ascii="Times New Roman" w:eastAsia="Times New Roman" w:hAnsi="Times New Roman" w:cs="Times New Roman"/>
          <w:sz w:val="24"/>
          <w:szCs w:val="24"/>
          <w:lang w:eastAsia="ar-SA"/>
        </w:rPr>
        <w:t xml:space="preserve">w takim przypadku Wykonawca nie musi szyfrować tego dokumentu. </w:t>
      </w:r>
    </w:p>
    <w:p w:rsidR="003039C3" w:rsidRPr="003039C3" w:rsidRDefault="003039C3" w:rsidP="001A0B8D">
      <w:pPr>
        <w:numPr>
          <w:ilvl w:val="0"/>
          <w:numId w:val="39"/>
        </w:numPr>
        <w:suppressAutoHyphens/>
        <w:spacing w:after="0" w:line="240" w:lineRule="auto"/>
        <w:contextualSpacing/>
        <w:jc w:val="both"/>
        <w:rPr>
          <w:rFonts w:ascii="Times New Roman" w:eastAsia="Times New Roman" w:hAnsi="Times New Roman" w:cs="Times New Roman"/>
          <w:sz w:val="24"/>
          <w:szCs w:val="24"/>
          <w:lang w:eastAsia="ar-SA"/>
        </w:rPr>
      </w:pPr>
      <w:r w:rsidRPr="003039C3">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039C3">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Pr="003039C3">
        <w:rPr>
          <w:rFonts w:ascii="Times New Roman" w:eastAsia="Times New Roman" w:hAnsi="Times New Roman" w:cs="Times New Roman"/>
          <w:sz w:val="24"/>
          <w:szCs w:val="24"/>
          <w:lang w:eastAsia="ar-SA"/>
        </w:rPr>
        <w:t xml:space="preserve"> </w:t>
      </w:r>
      <w:r w:rsidRPr="003039C3">
        <w:rPr>
          <w:rFonts w:ascii="Times New Roman" w:eastAsia="Times New Roman" w:hAnsi="Times New Roman" w:cs="Times New Roman"/>
          <w:bCs/>
          <w:sz w:val="24"/>
          <w:szCs w:val="24"/>
          <w:lang w:eastAsia="ar-SA"/>
        </w:rPr>
        <w:t>wymagane dokumenty lub oświadczenia się znajdują</w:t>
      </w:r>
      <w:r w:rsidRPr="003039C3">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3039C3" w:rsidRPr="003039C3" w:rsidRDefault="003039C3" w:rsidP="001A0B8D">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3039C3">
        <w:rPr>
          <w:rFonts w:ascii="Times New Roman" w:eastAsia="Times New Roman" w:hAnsi="Times New Roman" w:cs="Times New Roman"/>
          <w:sz w:val="24"/>
          <w:szCs w:val="24"/>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355111" w:rsidRPr="003039C3"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Pr="006646C3" w:rsidRDefault="00355111" w:rsidP="001A0B8D">
      <w:pPr>
        <w:numPr>
          <w:ilvl w:val="0"/>
          <w:numId w:val="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6646C3">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355111" w:rsidRPr="006646C3" w:rsidRDefault="00355111" w:rsidP="001A0B8D">
      <w:pPr>
        <w:numPr>
          <w:ilvl w:val="0"/>
          <w:numId w:val="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6646C3">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6646C3">
        <w:rPr>
          <w:rFonts w:ascii="Times New Roman" w:eastAsia="Times New Roman" w:hAnsi="Times New Roman" w:cs="Times New Roman"/>
          <w:sz w:val="24"/>
          <w:szCs w:val="24"/>
          <w:lang w:eastAsia="pl-PL"/>
        </w:rPr>
        <w:t xml:space="preserve"> e-mail </w:t>
      </w:r>
      <w:hyperlink r:id="rId11" w:history="1">
        <w:r w:rsidR="003F1EBA" w:rsidRPr="006646C3">
          <w:rPr>
            <w:rFonts w:ascii="Times New Roman" w:eastAsia="Cambria" w:hAnsi="Times New Roman" w:cs="Times New Roman"/>
            <w:sz w:val="24"/>
            <w:szCs w:val="24"/>
            <w:u w:val="single"/>
            <w:lang w:eastAsia="pl-PL"/>
          </w:rPr>
          <w:t>soberska</w:t>
        </w:r>
        <w:r w:rsidRPr="006646C3">
          <w:rPr>
            <w:rFonts w:ascii="Times New Roman" w:eastAsia="Cambria" w:hAnsi="Times New Roman" w:cs="Times New Roman"/>
            <w:sz w:val="24"/>
            <w:szCs w:val="24"/>
            <w:u w:val="single"/>
            <w:lang w:eastAsia="pl-PL"/>
          </w:rPr>
          <w:t>@uck.katowice.pl</w:t>
        </w:r>
      </w:hyperlink>
      <w:r w:rsidRPr="006646C3">
        <w:rPr>
          <w:rFonts w:ascii="Times New Roman" w:eastAsia="Cambria" w:hAnsi="Times New Roman" w:cs="Times New Roman"/>
          <w:color w:val="000000"/>
          <w:sz w:val="24"/>
          <w:szCs w:val="24"/>
        </w:rPr>
        <w:t xml:space="preserve"> a faksem na nr</w:t>
      </w:r>
      <w:r w:rsidRPr="006646C3">
        <w:rPr>
          <w:rFonts w:ascii="Times New Roman" w:eastAsia="Times New Roman" w:hAnsi="Times New Roman" w:cs="Times New Roman"/>
          <w:sz w:val="24"/>
          <w:szCs w:val="24"/>
          <w:lang w:eastAsia="pl-PL"/>
        </w:rPr>
        <w:t xml:space="preserve"> fax  32-358-14-32</w:t>
      </w:r>
    </w:p>
    <w:p w:rsidR="008E415E" w:rsidRPr="006646C3" w:rsidRDefault="008E415E" w:rsidP="001A0B8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6646C3">
        <w:rPr>
          <w:rFonts w:ascii="Times New Roman" w:eastAsia="Calibri" w:hAnsi="Times New Roman" w:cs="Times New Roman"/>
          <w:sz w:val="24"/>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355111" w:rsidRPr="00AE48E3" w:rsidRDefault="00355111" w:rsidP="001A0B8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8E415E">
        <w:rPr>
          <w:rFonts w:ascii="Times New Roman" w:eastAsia="Times New Roman" w:hAnsi="Times New Roman" w:cs="Times New Roman"/>
          <w:sz w:val="24"/>
          <w:szCs w:val="24"/>
          <w:lang w:eastAsia="pl-PL"/>
        </w:rPr>
        <w:t>Wykonawca może zwrócić się do Zamawiającego o wyjaśnienie treści specyfikacji istotnych warunków zamówienia. Zamawiający</w:t>
      </w:r>
      <w:r w:rsidRPr="00AE48E3">
        <w:rPr>
          <w:rFonts w:ascii="Times New Roman" w:eastAsia="Times New Roman" w:hAnsi="Times New Roman" w:cs="Times New Roman"/>
          <w:sz w:val="24"/>
          <w:szCs w:val="24"/>
          <w:lang w:eastAsia="pl-PL"/>
        </w:rPr>
        <w:t xml:space="preserve"> jest obowiązany udzielić wyjaśnień niezwłocz</w:t>
      </w:r>
      <w:r w:rsidR="008E415E">
        <w:rPr>
          <w:rFonts w:ascii="Times New Roman" w:eastAsia="Times New Roman" w:hAnsi="Times New Roman" w:cs="Times New Roman"/>
          <w:sz w:val="24"/>
          <w:szCs w:val="24"/>
          <w:lang w:eastAsia="pl-PL"/>
        </w:rPr>
        <w:t>nie, jednak nie później niż na 6</w:t>
      </w:r>
      <w:r w:rsidRPr="00AE48E3">
        <w:rPr>
          <w:rFonts w:ascii="Times New Roman" w:eastAsia="Times New Roman" w:hAnsi="Times New Roman" w:cs="Times New Roman"/>
          <w:sz w:val="24"/>
          <w:szCs w:val="24"/>
          <w:lang w:eastAsia="pl-PL"/>
        </w:rPr>
        <w:t xml:space="preserve">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Default="00355111" w:rsidP="001A0B8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Osoby uprawnione do porozumiewania się z wykonawcami: </w:t>
      </w:r>
      <w:r w:rsidR="00776033">
        <w:rPr>
          <w:rFonts w:ascii="Times New Roman" w:eastAsia="Times New Roman" w:hAnsi="Times New Roman" w:cs="Times New Roman"/>
          <w:sz w:val="24"/>
          <w:szCs w:val="24"/>
          <w:lang w:eastAsia="pl-PL"/>
        </w:rPr>
        <w:t xml:space="preserve">Sylwia </w:t>
      </w:r>
      <w:proofErr w:type="spellStart"/>
      <w:r w:rsidR="00776033">
        <w:rPr>
          <w:rFonts w:ascii="Times New Roman" w:eastAsia="Times New Roman" w:hAnsi="Times New Roman" w:cs="Times New Roman"/>
          <w:sz w:val="24"/>
          <w:szCs w:val="24"/>
          <w:lang w:eastAsia="pl-PL"/>
        </w:rPr>
        <w:t>Oberska</w:t>
      </w:r>
      <w:proofErr w:type="spellEnd"/>
      <w:r w:rsidR="00776033">
        <w:rPr>
          <w:rFonts w:ascii="Times New Roman" w:eastAsia="Times New Roman" w:hAnsi="Times New Roman" w:cs="Times New Roman"/>
          <w:sz w:val="24"/>
          <w:szCs w:val="24"/>
          <w:lang w:eastAsia="pl-PL"/>
        </w:rPr>
        <w:t xml:space="preserve"> </w:t>
      </w:r>
      <w:r w:rsidRPr="00AE48E3">
        <w:rPr>
          <w:rFonts w:ascii="Times New Roman" w:eastAsia="Times New Roman" w:hAnsi="Times New Roman" w:cs="Times New Roman"/>
          <w:sz w:val="24"/>
          <w:szCs w:val="24"/>
          <w:lang w:eastAsia="pl-PL"/>
        </w:rPr>
        <w:t xml:space="preserve"> Dział  Zamówień Publicznych, pok. E05</w:t>
      </w:r>
      <w:r w:rsidR="00776033">
        <w:rPr>
          <w:rFonts w:ascii="Times New Roman" w:eastAsia="Times New Roman" w:hAnsi="Times New Roman" w:cs="Times New Roman"/>
          <w:sz w:val="24"/>
          <w:szCs w:val="24"/>
          <w:lang w:eastAsia="pl-PL"/>
        </w:rPr>
        <w:t>6</w:t>
      </w:r>
      <w:r w:rsidRPr="00AE48E3">
        <w:rPr>
          <w:rFonts w:ascii="Times New Roman" w:eastAsia="Times New Roman" w:hAnsi="Times New Roman" w:cs="Times New Roman"/>
          <w:sz w:val="24"/>
          <w:szCs w:val="24"/>
          <w:lang w:eastAsia="pl-PL"/>
        </w:rPr>
        <w:t>, fax 32 3581-432</w:t>
      </w:r>
      <w:r w:rsidR="003F1EBA">
        <w:rPr>
          <w:rFonts w:ascii="Times New Roman" w:eastAsia="Times New Roman" w:hAnsi="Times New Roman" w:cs="Times New Roman"/>
          <w:sz w:val="24"/>
          <w:szCs w:val="24"/>
          <w:lang w:eastAsia="pl-PL"/>
        </w:rPr>
        <w:t xml:space="preserve"> e-mail : soberska</w:t>
      </w:r>
      <w:r w:rsidRPr="00AE48E3">
        <w:rPr>
          <w:rFonts w:ascii="Times New Roman" w:eastAsia="Times New Roman" w:hAnsi="Times New Roman" w:cs="Times New Roman"/>
          <w:sz w:val="24"/>
          <w:szCs w:val="24"/>
          <w:lang w:eastAsia="pl-PL"/>
        </w:rPr>
        <w:t>@uck.katowice.pl w godzinach pracy od poniedziałku do piątku godz. 7.25 – 15.00.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EC0363" w:rsidRDefault="00355111" w:rsidP="00355111">
      <w:pPr>
        <w:keepNext/>
        <w:spacing w:after="0" w:line="240" w:lineRule="auto"/>
        <w:outlineLvl w:val="1"/>
        <w:rPr>
          <w:rFonts w:ascii="Times New Roman" w:eastAsia="Times New Roman" w:hAnsi="Times New Roman" w:cs="Times New Roman"/>
          <w:b/>
          <w:bCs/>
          <w:sz w:val="24"/>
          <w:szCs w:val="24"/>
          <w:lang w:eastAsia="pl-PL"/>
        </w:rPr>
      </w:pPr>
      <w:r w:rsidRPr="00EC0363">
        <w:rPr>
          <w:rFonts w:ascii="Times New Roman" w:eastAsia="Times New Roman" w:hAnsi="Times New Roman" w:cs="Times New Roman"/>
          <w:b/>
          <w:bCs/>
          <w:sz w:val="24"/>
          <w:szCs w:val="24"/>
          <w:lang w:eastAsia="pl-PL"/>
        </w:rPr>
        <w:t>VIII. WADIUM</w:t>
      </w:r>
    </w:p>
    <w:p w:rsidR="00603FB1" w:rsidRPr="00603FB1" w:rsidRDefault="00603FB1" w:rsidP="001A0B8D">
      <w:pPr>
        <w:numPr>
          <w:ilvl w:val="0"/>
          <w:numId w:val="40"/>
        </w:numPr>
        <w:spacing w:after="0" w:line="240" w:lineRule="auto"/>
        <w:jc w:val="both"/>
        <w:rPr>
          <w:rFonts w:ascii="Times New Roman" w:eastAsia="Times New Roman" w:hAnsi="Times New Roman" w:cs="Times New Roman"/>
          <w:sz w:val="24"/>
          <w:szCs w:val="24"/>
          <w:lang w:eastAsia="pl-PL"/>
        </w:rPr>
      </w:pPr>
      <w:r w:rsidRPr="00EC0363">
        <w:rPr>
          <w:rFonts w:ascii="Times New Roman" w:eastAsia="Times New Roman" w:hAnsi="Times New Roman" w:cs="Times New Roman"/>
          <w:sz w:val="24"/>
          <w:szCs w:val="24"/>
          <w:lang w:eastAsia="pl-PL"/>
        </w:rPr>
        <w:t xml:space="preserve">Wykonawca przystępujący </w:t>
      </w:r>
      <w:r w:rsidRPr="00603FB1">
        <w:rPr>
          <w:rFonts w:ascii="Times New Roman" w:eastAsia="Times New Roman" w:hAnsi="Times New Roman" w:cs="Times New Roman"/>
          <w:sz w:val="24"/>
          <w:szCs w:val="24"/>
          <w:lang w:eastAsia="pl-PL"/>
        </w:rPr>
        <w:t>do niniejszego przetargu nieograniczonego jest obowiązany wnieść wadium  - wadium wynosi:</w:t>
      </w:r>
    </w:p>
    <w:p w:rsidR="00603FB1" w:rsidRPr="00603FB1" w:rsidRDefault="00603FB1" w:rsidP="00603FB1">
      <w:pPr>
        <w:suppressAutoHyphens/>
        <w:spacing w:after="0" w:line="240" w:lineRule="auto"/>
        <w:ind w:left="360"/>
        <w:jc w:val="both"/>
        <w:rPr>
          <w:rFonts w:ascii="Times New Roman" w:eastAsia="Times New Roman" w:hAnsi="Times New Roman" w:cs="Times New Roman"/>
          <w:sz w:val="24"/>
          <w:szCs w:val="24"/>
          <w:lang w:eastAsia="ar-SA"/>
        </w:rPr>
      </w:pPr>
      <w:r w:rsidRPr="00603FB1">
        <w:rPr>
          <w:rFonts w:ascii="Times New Roman" w:eastAsia="Times New Roman" w:hAnsi="Times New Roman" w:cs="Times New Roman"/>
          <w:bCs/>
          <w:sz w:val="24"/>
          <w:szCs w:val="24"/>
          <w:lang w:eastAsia="pl-PL"/>
        </w:rPr>
        <w:t xml:space="preserve"> </w:t>
      </w:r>
      <w:r w:rsidRPr="00603FB1">
        <w:rPr>
          <w:rFonts w:ascii="Times New Roman" w:eastAsia="Times New Roman" w:hAnsi="Times New Roman" w:cs="Times New Roman"/>
          <w:sz w:val="24"/>
          <w:szCs w:val="24"/>
          <w:lang w:eastAsia="ar-SA"/>
        </w:rPr>
        <w:t>Część 1  - 1064,00zł</w:t>
      </w:r>
    </w:p>
    <w:p w:rsidR="00603FB1" w:rsidRDefault="00603FB1" w:rsidP="00603FB1">
      <w:pPr>
        <w:suppressAutoHyphens/>
        <w:spacing w:after="0" w:line="240" w:lineRule="auto"/>
        <w:jc w:val="both"/>
        <w:rPr>
          <w:rFonts w:ascii="Times New Roman" w:eastAsia="Times New Roman" w:hAnsi="Times New Roman" w:cs="Times New Roman"/>
          <w:sz w:val="24"/>
          <w:szCs w:val="24"/>
          <w:lang w:eastAsia="ar-SA"/>
        </w:rPr>
      </w:pPr>
      <w:r w:rsidRPr="00603FB1">
        <w:rPr>
          <w:rFonts w:ascii="Times New Roman" w:eastAsia="Times New Roman" w:hAnsi="Times New Roman" w:cs="Times New Roman"/>
          <w:sz w:val="24"/>
          <w:szCs w:val="24"/>
          <w:lang w:eastAsia="ar-SA"/>
        </w:rPr>
        <w:t xml:space="preserve">       Część 2  - 6018,00zł</w:t>
      </w:r>
    </w:p>
    <w:p w:rsidR="00603FB1" w:rsidRPr="00603FB1" w:rsidRDefault="00603FB1" w:rsidP="001A0B8D">
      <w:pPr>
        <w:numPr>
          <w:ilvl w:val="0"/>
          <w:numId w:val="40"/>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603FB1" w:rsidRPr="00603FB1" w:rsidRDefault="00603FB1" w:rsidP="001A0B8D">
      <w:pPr>
        <w:numPr>
          <w:ilvl w:val="0"/>
          <w:numId w:val="40"/>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Wadium należy wnieść przed upływem terminu składania ofert.</w:t>
      </w:r>
    </w:p>
    <w:p w:rsidR="00603FB1" w:rsidRPr="00603FB1" w:rsidRDefault="00603FB1" w:rsidP="001A0B8D">
      <w:pPr>
        <w:numPr>
          <w:ilvl w:val="0"/>
          <w:numId w:val="40"/>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lastRenderedPageBreak/>
        <w:t>Wadium może być wnoszone w jednej lub kilku następujących formach:</w:t>
      </w:r>
    </w:p>
    <w:p w:rsidR="00603FB1" w:rsidRPr="00603FB1" w:rsidRDefault="00603FB1" w:rsidP="001A0B8D">
      <w:pPr>
        <w:numPr>
          <w:ilvl w:val="0"/>
          <w:numId w:val="41"/>
        </w:numPr>
        <w:spacing w:after="0" w:line="240" w:lineRule="auto"/>
        <w:contextualSpacing/>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w pieniądzu - wpłaty należy dokonać przelewem na konto Banku Gospodarstwa Krajowego numer 34 1130 1091 0003 9068 9720 0003.  Wadium wniesione w pieniądzu Zamawiający przechowuje na rachunku bankowym.</w:t>
      </w:r>
    </w:p>
    <w:p w:rsidR="00603FB1" w:rsidRPr="00603FB1" w:rsidRDefault="00603FB1" w:rsidP="001A0B8D">
      <w:pPr>
        <w:numPr>
          <w:ilvl w:val="0"/>
          <w:numId w:val="41"/>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 xml:space="preserve">w poręczeniach  bankowych lub poręczeniach spółdzielczej </w:t>
      </w:r>
      <w:r w:rsidR="0007290F">
        <w:rPr>
          <w:rFonts w:ascii="Times New Roman" w:eastAsia="Times New Roman" w:hAnsi="Times New Roman" w:cs="Times New Roman"/>
          <w:sz w:val="24"/>
          <w:szCs w:val="24"/>
          <w:lang w:eastAsia="pl-PL"/>
        </w:rPr>
        <w:t>kasy oszczędnościowo-kredytowej</w:t>
      </w:r>
      <w:r w:rsidRPr="00603FB1">
        <w:rPr>
          <w:rFonts w:ascii="Times New Roman" w:eastAsia="Times New Roman" w:hAnsi="Times New Roman" w:cs="Times New Roman"/>
          <w:sz w:val="24"/>
          <w:szCs w:val="24"/>
          <w:lang w:eastAsia="pl-PL"/>
        </w:rPr>
        <w:t>,z tym, że poręczenie kasy jest zawsze poręczeniem pieniężnym</w:t>
      </w:r>
    </w:p>
    <w:p w:rsidR="00603FB1" w:rsidRPr="00603FB1" w:rsidRDefault="00603FB1" w:rsidP="001A0B8D">
      <w:pPr>
        <w:numPr>
          <w:ilvl w:val="0"/>
          <w:numId w:val="41"/>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gwarancjach bankowych</w:t>
      </w:r>
    </w:p>
    <w:p w:rsidR="00603FB1" w:rsidRPr="00603FB1" w:rsidRDefault="00603FB1" w:rsidP="001A0B8D">
      <w:pPr>
        <w:numPr>
          <w:ilvl w:val="0"/>
          <w:numId w:val="41"/>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gwarancjach ubezpieczeniowych</w:t>
      </w:r>
    </w:p>
    <w:p w:rsidR="00603FB1" w:rsidRPr="00603FB1" w:rsidRDefault="00603FB1" w:rsidP="001A0B8D">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poręczeniach udzielanych przez podmioty, o których mowa w art. 6b ust. 5 pkt 2 ustawy z dnia 9 listopada 2000 r. o utworzeniu Polskiej Agencji Rozwoju Przedsiębiorczości (Dz. U. z 2016 r. poz. 359 i 2260 oraz 2017 r. poz. 1089).</w:t>
      </w:r>
    </w:p>
    <w:p w:rsidR="00603FB1" w:rsidRPr="00603FB1" w:rsidRDefault="00603FB1" w:rsidP="001A0B8D">
      <w:pPr>
        <w:numPr>
          <w:ilvl w:val="0"/>
          <w:numId w:val="40"/>
        </w:numPr>
        <w:spacing w:after="0" w:line="240" w:lineRule="auto"/>
        <w:contextualSpacing/>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603FB1" w:rsidRPr="00603FB1" w:rsidRDefault="00603FB1" w:rsidP="00603FB1">
      <w:p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6.  Wadium wnoszone w formie gwarancji i poręczeń musi spełniać następujące wymogi:</w:t>
      </w:r>
    </w:p>
    <w:p w:rsidR="00603FB1" w:rsidRPr="00603FB1" w:rsidRDefault="00603FB1" w:rsidP="001A0B8D">
      <w:pPr>
        <w:numPr>
          <w:ilvl w:val="0"/>
          <w:numId w:val="43"/>
        </w:numPr>
        <w:spacing w:after="0" w:line="240" w:lineRule="auto"/>
        <w:contextualSpacing/>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 xml:space="preserve">być wystawione na Zamawiającego </w:t>
      </w:r>
    </w:p>
    <w:p w:rsidR="00603FB1" w:rsidRPr="00603FB1" w:rsidRDefault="00603FB1" w:rsidP="001A0B8D">
      <w:pPr>
        <w:numPr>
          <w:ilvl w:val="0"/>
          <w:numId w:val="43"/>
        </w:numPr>
        <w:tabs>
          <w:tab w:val="left" w:pos="567"/>
        </w:tabs>
        <w:spacing w:after="0" w:line="240" w:lineRule="auto"/>
        <w:contextualSpacing/>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 xml:space="preserve">   zawierać w swej treści oświadczenie gwaranta/poręczyciela, w którym zobowiązuje się on do     bezwarunkowej wypłaty kwoty wadium na pierwsze żądanie zamawiającego zawierające oświadczenie, iż zaszła jedna z przesłanek wymienionych w art. 46 ust. 4a i 5 ustawy </w:t>
      </w:r>
      <w:proofErr w:type="spellStart"/>
      <w:r w:rsidRPr="00603FB1">
        <w:rPr>
          <w:rFonts w:ascii="Times New Roman" w:eastAsia="Times New Roman" w:hAnsi="Times New Roman" w:cs="Times New Roman"/>
          <w:sz w:val="24"/>
          <w:szCs w:val="24"/>
          <w:lang w:eastAsia="pl-PL"/>
        </w:rPr>
        <w:t>Pzp</w:t>
      </w:r>
      <w:proofErr w:type="spellEnd"/>
      <w:r w:rsidRPr="00603FB1">
        <w:rPr>
          <w:rFonts w:ascii="Times New Roman" w:eastAsia="Times New Roman" w:hAnsi="Times New Roman" w:cs="Times New Roman"/>
          <w:sz w:val="24"/>
          <w:szCs w:val="24"/>
          <w:lang w:eastAsia="pl-PL"/>
        </w:rPr>
        <w:t>,</w:t>
      </w:r>
    </w:p>
    <w:p w:rsidR="00603FB1" w:rsidRPr="00603FB1" w:rsidRDefault="00603FB1" w:rsidP="001A0B8D">
      <w:pPr>
        <w:numPr>
          <w:ilvl w:val="0"/>
          <w:numId w:val="43"/>
        </w:numPr>
        <w:spacing w:after="0" w:line="240" w:lineRule="auto"/>
        <w:contextualSpacing/>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okres ważności wadium nie może być krótszy niż okres związania ofertą, przy czym pierwszym dniem ważności zobowiązania jest dzień składania ofert.</w:t>
      </w:r>
    </w:p>
    <w:p w:rsidR="00603FB1" w:rsidRPr="00603FB1" w:rsidRDefault="00603FB1" w:rsidP="001A0B8D">
      <w:pPr>
        <w:numPr>
          <w:ilvl w:val="0"/>
          <w:numId w:val="44"/>
        </w:numPr>
        <w:suppressAutoHyphens/>
        <w:spacing w:after="0" w:line="240" w:lineRule="auto"/>
        <w:contextualSpacing/>
        <w:rPr>
          <w:rFonts w:ascii="Times New Roman" w:eastAsia="Times New Roman" w:hAnsi="Times New Roman" w:cs="Times New Roman"/>
          <w:sz w:val="24"/>
          <w:szCs w:val="24"/>
          <w:lang w:eastAsia="ar-SA"/>
        </w:rPr>
      </w:pPr>
      <w:r w:rsidRPr="00603FB1">
        <w:rPr>
          <w:rFonts w:ascii="Times New Roman" w:eastAsia="Times New Roman" w:hAnsi="Times New Roman" w:cs="Times New Roman"/>
          <w:sz w:val="24"/>
          <w:szCs w:val="24"/>
          <w:lang w:eastAsia="ar-SA"/>
        </w:rPr>
        <w:t>Wadium w formie poręczeń i gwarancji powinno zostać złożone w Uniwersyteckim Centrum Klinicznym im. prof. K. Gibińskiego Śląskiego Uniwersytetu Medycznego w Katowicach, ul. Ceglana 35, pok.D02</w:t>
      </w:r>
      <w:r w:rsidR="00EC0363">
        <w:rPr>
          <w:rFonts w:ascii="Times New Roman" w:eastAsia="Times New Roman" w:hAnsi="Times New Roman" w:cs="Times New Roman"/>
          <w:sz w:val="24"/>
          <w:szCs w:val="24"/>
          <w:lang w:eastAsia="ar-SA"/>
        </w:rPr>
        <w:t>2</w:t>
      </w:r>
      <w:r w:rsidRPr="00603FB1">
        <w:rPr>
          <w:rFonts w:ascii="Times New Roman" w:eastAsia="Times New Roman" w:hAnsi="Times New Roman" w:cs="Times New Roman"/>
          <w:sz w:val="24"/>
          <w:szCs w:val="24"/>
          <w:lang w:eastAsia="ar-SA"/>
        </w:rPr>
        <w:t xml:space="preserve"> (sekretariat) w oryginale w zamkniętej kopercie oznaczonej według poniższego wzoru :</w:t>
      </w:r>
    </w:p>
    <w:tbl>
      <w:tblPr>
        <w:tblStyle w:val="Tabela-Siatka1"/>
        <w:tblW w:w="0" w:type="auto"/>
        <w:tblInd w:w="534" w:type="dxa"/>
        <w:tblLook w:val="04A0"/>
      </w:tblPr>
      <w:tblGrid>
        <w:gridCol w:w="8905"/>
      </w:tblGrid>
      <w:tr w:rsidR="00603FB1" w:rsidRPr="00603FB1" w:rsidTr="0034083F">
        <w:tc>
          <w:tcPr>
            <w:tcW w:w="8905" w:type="dxa"/>
          </w:tcPr>
          <w:p w:rsidR="00603FB1" w:rsidRPr="00603FB1" w:rsidRDefault="00603FB1" w:rsidP="00603FB1">
            <w:pPr>
              <w:jc w:val="both"/>
              <w:rPr>
                <w:rFonts w:ascii="Times New Roman" w:eastAsia="Times New Roman" w:hAnsi="Times New Roman" w:cs="Times New Roman"/>
                <w:b/>
                <w:i/>
                <w:sz w:val="24"/>
                <w:szCs w:val="24"/>
                <w:lang w:eastAsia="pl-PL"/>
              </w:rPr>
            </w:pPr>
            <w:r w:rsidRPr="00603FB1">
              <w:rPr>
                <w:rFonts w:ascii="Times New Roman" w:eastAsia="Times New Roman" w:hAnsi="Times New Roman" w:cs="Times New Roman"/>
                <w:b/>
                <w:sz w:val="24"/>
                <w:szCs w:val="24"/>
                <w:lang w:eastAsia="pl-PL"/>
              </w:rPr>
              <w:t xml:space="preserve">      </w:t>
            </w:r>
            <w:r w:rsidRPr="00603FB1">
              <w:rPr>
                <w:rFonts w:ascii="Times New Roman" w:eastAsia="Times New Roman" w:hAnsi="Times New Roman" w:cs="Times New Roman"/>
                <w:b/>
                <w:i/>
                <w:sz w:val="24"/>
                <w:szCs w:val="24"/>
                <w:lang w:eastAsia="pl-PL"/>
              </w:rPr>
              <w:t xml:space="preserve">        ,, Nazwa , adres Wykonawcy </w:t>
            </w:r>
          </w:p>
          <w:p w:rsidR="00603FB1" w:rsidRDefault="00603FB1" w:rsidP="00603FB1">
            <w:pPr>
              <w:jc w:val="both"/>
              <w:rPr>
                <w:rFonts w:ascii="Times New Roman" w:eastAsia="Times New Roman" w:hAnsi="Times New Roman" w:cs="Times New Roman"/>
                <w:b/>
                <w:i/>
                <w:sz w:val="24"/>
                <w:szCs w:val="24"/>
                <w:lang w:eastAsia="pl-PL"/>
              </w:rPr>
            </w:pPr>
            <w:r w:rsidRPr="00603FB1">
              <w:rPr>
                <w:rFonts w:ascii="Times New Roman" w:eastAsia="Times New Roman" w:hAnsi="Times New Roman" w:cs="Times New Roman"/>
                <w:b/>
                <w:i/>
                <w:sz w:val="24"/>
                <w:szCs w:val="24"/>
                <w:lang w:eastAsia="pl-PL"/>
              </w:rPr>
              <w:t xml:space="preserve">               ........................................</w:t>
            </w:r>
          </w:p>
          <w:p w:rsidR="00F64CF9" w:rsidRPr="00603FB1" w:rsidRDefault="00F64CF9" w:rsidP="00603FB1">
            <w:pPr>
              <w:jc w:val="both"/>
              <w:rPr>
                <w:rFonts w:ascii="Times New Roman" w:eastAsia="Times New Roman" w:hAnsi="Times New Roman" w:cs="Times New Roman"/>
                <w:b/>
                <w:i/>
                <w:sz w:val="24"/>
                <w:szCs w:val="24"/>
                <w:lang w:eastAsia="pl-PL"/>
              </w:rPr>
            </w:pPr>
          </w:p>
          <w:p w:rsidR="00603FB1" w:rsidRPr="00603FB1" w:rsidRDefault="00603FB1" w:rsidP="00603FB1">
            <w:pPr>
              <w:jc w:val="center"/>
              <w:rPr>
                <w:rFonts w:ascii="Times New Roman" w:eastAsia="Times New Roman" w:hAnsi="Times New Roman" w:cs="Times New Roman"/>
                <w:b/>
                <w:i/>
                <w:sz w:val="24"/>
                <w:szCs w:val="24"/>
                <w:lang w:eastAsia="pl-PL"/>
              </w:rPr>
            </w:pPr>
            <w:r w:rsidRPr="00603FB1">
              <w:rPr>
                <w:rFonts w:ascii="Times New Roman" w:eastAsia="Times New Roman" w:hAnsi="Times New Roman" w:cs="Times New Roman"/>
                <w:b/>
                <w:i/>
                <w:sz w:val="24"/>
                <w:szCs w:val="24"/>
                <w:lang w:eastAsia="pl-PL"/>
              </w:rPr>
              <w:t>Uniwersyteckie Centrum Kliniczne im. prof. K. Gibińskiego                                                Śląskiego Uniwersytetu Medycznego w Katowicach</w:t>
            </w:r>
          </w:p>
          <w:p w:rsidR="00603FB1" w:rsidRPr="00603FB1" w:rsidRDefault="00603FB1" w:rsidP="00603FB1">
            <w:pPr>
              <w:jc w:val="center"/>
              <w:rPr>
                <w:rFonts w:ascii="Times New Roman" w:eastAsia="Times New Roman" w:hAnsi="Times New Roman" w:cs="Times New Roman"/>
                <w:b/>
                <w:i/>
                <w:sz w:val="24"/>
                <w:szCs w:val="24"/>
                <w:lang w:eastAsia="pl-PL"/>
              </w:rPr>
            </w:pPr>
            <w:r w:rsidRPr="00603FB1">
              <w:rPr>
                <w:rFonts w:ascii="Times New Roman" w:eastAsia="Times New Roman" w:hAnsi="Times New Roman" w:cs="Times New Roman"/>
                <w:b/>
                <w:i/>
                <w:sz w:val="24"/>
                <w:szCs w:val="24"/>
                <w:lang w:eastAsia="pl-PL"/>
              </w:rPr>
              <w:t>ul. Ceglana 35      40-514 Katowice</w:t>
            </w:r>
          </w:p>
          <w:p w:rsidR="00603FB1" w:rsidRPr="00C57042" w:rsidRDefault="00603FB1" w:rsidP="00603FB1">
            <w:pPr>
              <w:jc w:val="both"/>
              <w:rPr>
                <w:rFonts w:ascii="Times New Roman" w:eastAsia="Times New Roman" w:hAnsi="Times New Roman" w:cs="Times New Roman"/>
                <w:b/>
                <w:bCs/>
                <w:iCs/>
                <w:sz w:val="24"/>
                <w:szCs w:val="24"/>
                <w:lang w:eastAsia="pl-PL"/>
              </w:rPr>
            </w:pPr>
            <w:r w:rsidRPr="00603FB1">
              <w:rPr>
                <w:rFonts w:ascii="Times New Roman" w:eastAsia="Times New Roman" w:hAnsi="Times New Roman" w:cs="Times New Roman"/>
                <w:b/>
                <w:bCs/>
                <w:color w:val="FF0000"/>
                <w:sz w:val="24"/>
                <w:szCs w:val="24"/>
                <w:lang w:eastAsia="pl-PL"/>
              </w:rPr>
              <w:t xml:space="preserve">                                           </w:t>
            </w:r>
            <w:r w:rsidRPr="00603FB1">
              <w:rPr>
                <w:rFonts w:ascii="Times New Roman" w:eastAsia="Times New Roman" w:hAnsi="Times New Roman" w:cs="Times New Roman"/>
                <w:b/>
                <w:bCs/>
                <w:sz w:val="24"/>
                <w:szCs w:val="24"/>
                <w:lang w:eastAsia="pl-PL"/>
              </w:rPr>
              <w:t>DZP/381/</w:t>
            </w:r>
            <w:r w:rsidRPr="00C57042">
              <w:rPr>
                <w:rFonts w:ascii="Times New Roman" w:eastAsia="Times New Roman" w:hAnsi="Times New Roman" w:cs="Times New Roman"/>
                <w:b/>
                <w:bCs/>
                <w:sz w:val="24"/>
                <w:szCs w:val="24"/>
                <w:lang w:eastAsia="pl-PL"/>
              </w:rPr>
              <w:t xml:space="preserve">102A/2018- </w:t>
            </w:r>
            <w:r w:rsidRPr="00C57042">
              <w:rPr>
                <w:rFonts w:ascii="Times New Roman" w:eastAsia="Times New Roman" w:hAnsi="Times New Roman" w:cs="Times New Roman"/>
                <w:b/>
                <w:bCs/>
                <w:iCs/>
                <w:sz w:val="24"/>
                <w:szCs w:val="24"/>
                <w:lang w:eastAsia="pl-PL"/>
              </w:rPr>
              <w:t xml:space="preserve">WADIUM </w:t>
            </w:r>
          </w:p>
          <w:p w:rsidR="00603FB1" w:rsidRPr="00C57042" w:rsidRDefault="00603FB1" w:rsidP="00603FB1">
            <w:pPr>
              <w:rPr>
                <w:rFonts w:ascii="Times New Roman" w:eastAsia="Times New Roman" w:hAnsi="Times New Roman" w:cs="Times New Roman"/>
                <w:b/>
                <w:i/>
                <w:iCs/>
                <w:sz w:val="24"/>
                <w:szCs w:val="24"/>
                <w:lang w:eastAsia="pl-PL"/>
              </w:rPr>
            </w:pPr>
            <w:r w:rsidRPr="00C57042">
              <w:rPr>
                <w:rFonts w:ascii="Times New Roman" w:eastAsia="Times New Roman" w:hAnsi="Times New Roman" w:cs="Times New Roman"/>
                <w:b/>
                <w:bCs/>
                <w:i/>
                <w:iCs/>
                <w:sz w:val="24"/>
                <w:szCs w:val="24"/>
                <w:lang w:eastAsia="pl-PL"/>
              </w:rPr>
              <w:t xml:space="preserve">                            </w:t>
            </w:r>
            <w:r w:rsidRPr="00C57042">
              <w:rPr>
                <w:rFonts w:ascii="Times New Roman" w:eastAsia="Times New Roman" w:hAnsi="Times New Roman" w:cs="Times New Roman"/>
                <w:b/>
                <w:i/>
                <w:iCs/>
                <w:sz w:val="24"/>
                <w:szCs w:val="24"/>
                <w:lang w:eastAsia="pl-PL"/>
              </w:rPr>
              <w:t xml:space="preserve">  – Nie otwierać przed </w:t>
            </w:r>
            <w:r w:rsidR="00EC0363" w:rsidRPr="00C57042">
              <w:rPr>
                <w:rFonts w:ascii="Times New Roman" w:eastAsia="Times New Roman" w:hAnsi="Times New Roman" w:cs="Times New Roman"/>
                <w:b/>
                <w:i/>
                <w:iCs/>
                <w:sz w:val="24"/>
                <w:szCs w:val="24"/>
                <w:lang w:eastAsia="pl-PL"/>
              </w:rPr>
              <w:t xml:space="preserve"> </w:t>
            </w:r>
            <w:r w:rsidR="00DE552B" w:rsidRPr="00C57042">
              <w:rPr>
                <w:rFonts w:ascii="Times New Roman" w:eastAsia="Times New Roman" w:hAnsi="Times New Roman" w:cs="Times New Roman"/>
                <w:b/>
                <w:i/>
                <w:iCs/>
                <w:sz w:val="24"/>
                <w:szCs w:val="24"/>
                <w:lang w:eastAsia="pl-PL"/>
              </w:rPr>
              <w:t>31.10</w:t>
            </w:r>
            <w:r w:rsidRPr="00C57042">
              <w:rPr>
                <w:rFonts w:ascii="Times New Roman" w:eastAsia="Times New Roman" w:hAnsi="Times New Roman" w:cs="Times New Roman"/>
                <w:b/>
                <w:i/>
                <w:iCs/>
                <w:sz w:val="24"/>
                <w:szCs w:val="24"/>
                <w:lang w:eastAsia="pl-PL"/>
              </w:rPr>
              <w:t>.2018r* godz.10.30”</w:t>
            </w:r>
          </w:p>
          <w:p w:rsidR="00603FB1" w:rsidRPr="00603FB1" w:rsidRDefault="00603FB1" w:rsidP="00603FB1">
            <w:pPr>
              <w:jc w:val="right"/>
              <w:rPr>
                <w:rFonts w:ascii="Times New Roman" w:eastAsia="Times New Roman" w:hAnsi="Times New Roman" w:cs="Times New Roman"/>
                <w:b/>
                <w:sz w:val="16"/>
                <w:szCs w:val="16"/>
                <w:lang w:eastAsia="pl-PL"/>
              </w:rPr>
            </w:pPr>
            <w:r w:rsidRPr="00C57042">
              <w:rPr>
                <w:rFonts w:ascii="Times New Roman" w:eastAsia="Calibri" w:hAnsi="Times New Roman" w:cs="Times New Roman"/>
                <w:i/>
                <w:sz w:val="24"/>
                <w:szCs w:val="24"/>
              </w:rPr>
              <w:t xml:space="preserve">                                  </w:t>
            </w:r>
            <w:r w:rsidRPr="00C57042">
              <w:rPr>
                <w:rFonts w:ascii="Times New Roman" w:eastAsia="Calibri" w:hAnsi="Times New Roman" w:cs="Times New Roman"/>
                <w:i/>
                <w:sz w:val="16"/>
                <w:szCs w:val="16"/>
              </w:rPr>
              <w:t xml:space="preserve">*w przypadku zmiany terminu składania ofert należy </w:t>
            </w:r>
            <w:r w:rsidRPr="00603FB1">
              <w:rPr>
                <w:rFonts w:ascii="Times New Roman" w:eastAsia="Calibri" w:hAnsi="Times New Roman" w:cs="Times New Roman"/>
                <w:i/>
                <w:sz w:val="16"/>
                <w:szCs w:val="16"/>
              </w:rPr>
              <w:t>wpisać obowiązujący (aktualny) termin</w:t>
            </w:r>
          </w:p>
        </w:tc>
      </w:tr>
    </w:tbl>
    <w:p w:rsidR="00603FB1" w:rsidRPr="00603FB1" w:rsidRDefault="00603FB1" w:rsidP="001A0B8D">
      <w:pPr>
        <w:numPr>
          <w:ilvl w:val="0"/>
          <w:numId w:val="44"/>
        </w:numPr>
        <w:spacing w:after="0" w:line="240" w:lineRule="auto"/>
        <w:contextualSpacing/>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Zaleca się, aby kserokopia gwarancji lub poręczenia była dołączona do oferty.</w:t>
      </w:r>
    </w:p>
    <w:p w:rsidR="00603FB1" w:rsidRPr="00603FB1" w:rsidRDefault="00603FB1" w:rsidP="001A0B8D">
      <w:pPr>
        <w:numPr>
          <w:ilvl w:val="0"/>
          <w:numId w:val="44"/>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12a. </w:t>
      </w:r>
    </w:p>
    <w:p w:rsidR="00603FB1" w:rsidRPr="00603FB1" w:rsidRDefault="00603FB1" w:rsidP="001A0B8D">
      <w:pPr>
        <w:numPr>
          <w:ilvl w:val="0"/>
          <w:numId w:val="44"/>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 xml:space="preserve">Wykonawcy, którego oferta została wybrana jako najkorzystniejsza, zamawiający zwraca wadium niezwłocznie po zawarciu umowy w sprawie zamówienia publicznego </w:t>
      </w:r>
    </w:p>
    <w:p w:rsidR="00603FB1" w:rsidRPr="00603FB1" w:rsidRDefault="00603FB1" w:rsidP="001A0B8D">
      <w:pPr>
        <w:numPr>
          <w:ilvl w:val="0"/>
          <w:numId w:val="44"/>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603FB1" w:rsidRPr="00603FB1" w:rsidRDefault="00603FB1" w:rsidP="001A0B8D">
      <w:pPr>
        <w:numPr>
          <w:ilvl w:val="0"/>
          <w:numId w:val="44"/>
        </w:numPr>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Zamawiający zatrzyma wadium wraz z odsetkami, jeżeli:</w:t>
      </w:r>
    </w:p>
    <w:p w:rsidR="00603FB1" w:rsidRPr="00603FB1" w:rsidRDefault="00603FB1" w:rsidP="001A0B8D">
      <w:pPr>
        <w:numPr>
          <w:ilvl w:val="4"/>
          <w:numId w:val="42"/>
        </w:numPr>
        <w:suppressAutoHyphens/>
        <w:spacing w:after="0" w:line="240" w:lineRule="auto"/>
        <w:jc w:val="both"/>
        <w:outlineLvl w:val="6"/>
        <w:rPr>
          <w:rFonts w:ascii="Times New Roman" w:eastAsia="Times New Roman" w:hAnsi="Times New Roman" w:cs="Times New Roman"/>
          <w:sz w:val="24"/>
          <w:szCs w:val="24"/>
          <w:lang w:eastAsia="ar-SA"/>
        </w:rPr>
      </w:pPr>
      <w:r w:rsidRPr="00603FB1">
        <w:rPr>
          <w:rFonts w:ascii="Times New Roman" w:eastAsia="Times New Roman" w:hAnsi="Times New Roman" w:cs="Times New Roman"/>
          <w:sz w:val="24"/>
          <w:szCs w:val="24"/>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603FB1" w:rsidRPr="00603FB1" w:rsidRDefault="00603FB1" w:rsidP="001A0B8D">
      <w:pPr>
        <w:numPr>
          <w:ilvl w:val="4"/>
          <w:numId w:val="42"/>
        </w:numPr>
        <w:suppressAutoHyphens/>
        <w:spacing w:after="0" w:line="240" w:lineRule="auto"/>
        <w:jc w:val="both"/>
        <w:rPr>
          <w:rFonts w:ascii="Times New Roman" w:eastAsia="Times New Roman" w:hAnsi="Times New Roman" w:cs="Times New Roman"/>
          <w:sz w:val="24"/>
          <w:szCs w:val="24"/>
          <w:lang w:eastAsia="pl-PL"/>
        </w:rPr>
      </w:pPr>
      <w:r w:rsidRPr="00603FB1">
        <w:rPr>
          <w:rFonts w:ascii="Times New Roman" w:eastAsia="Times New Roman" w:hAnsi="Times New Roman" w:cs="Times New Roman"/>
          <w:sz w:val="24"/>
          <w:szCs w:val="24"/>
          <w:lang w:eastAsia="pl-PL"/>
        </w:rPr>
        <w:t xml:space="preserve">wykonawca, którego oferta zostanie wybrana: </w:t>
      </w:r>
    </w:p>
    <w:p w:rsidR="00603FB1" w:rsidRPr="00603FB1" w:rsidRDefault="00603FB1" w:rsidP="00603FB1">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603FB1">
        <w:rPr>
          <w:rFonts w:ascii="Times New Roman" w:eastAsia="Times New Roman" w:hAnsi="Times New Roman" w:cs="Times New Roman"/>
          <w:sz w:val="24"/>
          <w:szCs w:val="24"/>
          <w:lang w:eastAsia="ar-SA"/>
        </w:rPr>
        <w:t xml:space="preserve">            - odmówi podpisania umowy w sprawie zamówienia publicznego na warunkach </w:t>
      </w:r>
    </w:p>
    <w:p w:rsidR="00603FB1" w:rsidRPr="00603FB1" w:rsidRDefault="00603FB1" w:rsidP="00603FB1">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603FB1">
        <w:rPr>
          <w:rFonts w:ascii="Times New Roman" w:eastAsia="Times New Roman" w:hAnsi="Times New Roman" w:cs="Times New Roman"/>
          <w:sz w:val="24"/>
          <w:szCs w:val="24"/>
          <w:lang w:eastAsia="ar-SA"/>
        </w:rPr>
        <w:t xml:space="preserve">              określonych w ofercie , </w:t>
      </w:r>
    </w:p>
    <w:p w:rsidR="00603FB1" w:rsidRPr="00603FB1" w:rsidRDefault="00603FB1" w:rsidP="00EC0363">
      <w:pPr>
        <w:spacing w:after="0" w:line="240" w:lineRule="auto"/>
        <w:ind w:left="397"/>
        <w:rPr>
          <w:rFonts w:ascii="Times New Roman" w:eastAsia="Times New Roman" w:hAnsi="Times New Roman" w:cs="Times New Roman"/>
          <w:bCs/>
          <w:sz w:val="24"/>
          <w:szCs w:val="24"/>
          <w:lang w:eastAsia="pl-PL"/>
        </w:rPr>
      </w:pPr>
      <w:r w:rsidRPr="00603FB1">
        <w:rPr>
          <w:rFonts w:ascii="Times New Roman" w:eastAsia="Times New Roman" w:hAnsi="Times New Roman" w:cs="Times New Roman"/>
          <w:sz w:val="24"/>
          <w:szCs w:val="24"/>
          <w:lang w:eastAsia="pl-PL"/>
        </w:rPr>
        <w:t xml:space="preserve">      - zawarcie umowy w sprawie zamówienia publicznego stanie się niemożliwe z przyczyn leżących po stronie Wykonawcy.</w:t>
      </w:r>
    </w:p>
    <w:p w:rsidR="00872831" w:rsidRPr="00AE48E3"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1A0B8D">
      <w:pPr>
        <w:numPr>
          <w:ilvl w:val="0"/>
          <w:numId w:val="7"/>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sidR="00C9689B">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w:t>
      </w:r>
      <w:r w:rsidR="008E415E">
        <w:rPr>
          <w:rFonts w:ascii="Times New Roman" w:eastAsia="Times New Roman" w:hAnsi="Times New Roman" w:cs="Times New Roman"/>
          <w:sz w:val="24"/>
          <w:szCs w:val="24"/>
          <w:lang w:eastAsia="pl-PL"/>
        </w:rPr>
        <w:t>związany ofertą przez okres 6</w:t>
      </w:r>
      <w:r w:rsidR="00C9689B" w:rsidRPr="00DA434C">
        <w:rPr>
          <w:rFonts w:ascii="Times New Roman" w:eastAsia="Times New Roman" w:hAnsi="Times New Roman" w:cs="Times New Roman"/>
          <w:sz w:val="24"/>
          <w:szCs w:val="24"/>
          <w:lang w:eastAsia="pl-PL"/>
        </w:rPr>
        <w:t xml:space="preserve">0 dni. </w:t>
      </w:r>
      <w:r w:rsidR="00C9689B">
        <w:rPr>
          <w:rFonts w:ascii="Times New Roman" w:eastAsia="Times New Roman" w:hAnsi="Times New Roman" w:cs="Times New Roman"/>
          <w:sz w:val="24"/>
          <w:szCs w:val="24"/>
          <w:lang w:eastAsia="pl-PL"/>
        </w:rPr>
        <w:t xml:space="preserve"> </w:t>
      </w:r>
      <w:r w:rsidR="00B015E8">
        <w:rPr>
          <w:rFonts w:ascii="Times New Roman" w:eastAsia="Times New Roman" w:hAnsi="Times New Roman" w:cs="Times New Roman"/>
          <w:sz w:val="24"/>
          <w:szCs w:val="24"/>
          <w:lang w:eastAsia="pl-PL"/>
        </w:rPr>
        <w:t xml:space="preserve">                                                                                                                                                                                                                                                                                                                                                                                                                                                                                                                                                                                                                                                                                                                                                                                                                                                                                                                                                                                                                                                                                                                                                                                                                                                                                                                                                                                                                                                                                                                                                                                                                                                                                                                                                                                                                                                                                                                                                                                                                                                                                                                                                                                                                                                                                                                                                                                                                                                                                                                                                                                                                                                                                                                                                                                                                                                                                                                                                                                                                                                                                                                                                                                                                                                                                                                                                                                                                                                                                                                                                                                                                                                                                                                                                                                                                                                                                                                                                                                                                                                                                                                                                                                                                                                                                                                                                                                                                                                                                                                                                                                                                                                                                                                                              </w:t>
      </w:r>
    </w:p>
    <w:p w:rsidR="00355111" w:rsidRPr="00DA434C" w:rsidRDefault="00355111" w:rsidP="001A0B8D">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Default="00355111" w:rsidP="001A0B8D">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E415E" w:rsidRPr="00EC0363" w:rsidRDefault="008E415E" w:rsidP="001A0B8D">
      <w:pPr>
        <w:numPr>
          <w:ilvl w:val="0"/>
          <w:numId w:val="7"/>
        </w:numPr>
        <w:spacing w:after="0" w:line="240" w:lineRule="auto"/>
        <w:jc w:val="both"/>
        <w:rPr>
          <w:rFonts w:ascii="Times New Roman" w:eastAsia="Times New Roman" w:hAnsi="Times New Roman" w:cs="Times New Roman"/>
          <w:sz w:val="24"/>
          <w:szCs w:val="24"/>
          <w:lang w:eastAsia="pl-PL"/>
        </w:rPr>
      </w:pPr>
      <w:r w:rsidRPr="00EC0363">
        <w:rPr>
          <w:rFonts w:ascii="Times New Roman" w:eastAsia="Times New Roman" w:hAnsi="Times New Roman" w:cs="Times New Roman"/>
          <w:sz w:val="24"/>
          <w:szCs w:val="24"/>
          <w:lang w:eastAsia="pl-PL"/>
        </w:rPr>
        <w:t>Odmowa wyraże</w:t>
      </w:r>
      <w:r w:rsidR="00EC0363" w:rsidRPr="00EC0363">
        <w:rPr>
          <w:rFonts w:ascii="Times New Roman" w:eastAsia="Times New Roman" w:hAnsi="Times New Roman" w:cs="Times New Roman"/>
          <w:sz w:val="24"/>
          <w:szCs w:val="24"/>
          <w:lang w:eastAsia="pl-PL"/>
        </w:rPr>
        <w:t>nia zgody, o której mowa w pkt.3</w:t>
      </w:r>
      <w:r w:rsidRPr="00EC0363">
        <w:rPr>
          <w:rFonts w:ascii="Times New Roman" w:eastAsia="Times New Roman" w:hAnsi="Times New Roman" w:cs="Times New Roman"/>
          <w:sz w:val="24"/>
          <w:szCs w:val="24"/>
          <w:lang w:eastAsia="pl-PL"/>
        </w:rPr>
        <w:t xml:space="preserve"> nie powoduje utraty wadium.</w:t>
      </w:r>
    </w:p>
    <w:p w:rsidR="008E415E" w:rsidRPr="00EC0363" w:rsidRDefault="008E415E" w:rsidP="001A0B8D">
      <w:pPr>
        <w:numPr>
          <w:ilvl w:val="0"/>
          <w:numId w:val="7"/>
        </w:numPr>
        <w:spacing w:after="0" w:line="240" w:lineRule="auto"/>
        <w:jc w:val="both"/>
        <w:rPr>
          <w:rFonts w:ascii="Times New Roman" w:eastAsia="Times New Roman" w:hAnsi="Times New Roman" w:cs="Times New Roman"/>
          <w:sz w:val="24"/>
          <w:szCs w:val="24"/>
          <w:lang w:eastAsia="pl-PL"/>
        </w:rPr>
      </w:pPr>
      <w:r w:rsidRPr="00EC0363">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E415E" w:rsidRPr="00DA434C" w:rsidRDefault="008E415E" w:rsidP="008E415E">
      <w:pPr>
        <w:spacing w:after="0" w:line="240" w:lineRule="auto"/>
        <w:ind w:left="360"/>
        <w:contextualSpacing/>
        <w:jc w:val="both"/>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1A0B8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1A0B8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r w:rsidR="00251C9B">
        <w:rPr>
          <w:rFonts w:ascii="Times New Roman" w:eastAsia="Times New Roman" w:hAnsi="Times New Roman" w:cs="Times New Roman"/>
          <w:sz w:val="24"/>
          <w:szCs w:val="24"/>
          <w:lang w:eastAsia="pl-PL"/>
        </w:rPr>
        <w:t xml:space="preserve"> na dowolną ilość części</w:t>
      </w:r>
      <w:r w:rsidRPr="00DA434C">
        <w:rPr>
          <w:rFonts w:ascii="Times New Roman" w:eastAsia="Times New Roman" w:hAnsi="Times New Roman" w:cs="Times New Roman"/>
          <w:sz w:val="24"/>
          <w:szCs w:val="24"/>
          <w:lang w:eastAsia="pl-PL"/>
        </w:rPr>
        <w:t>.</w:t>
      </w:r>
    </w:p>
    <w:p w:rsidR="00355111" w:rsidRDefault="00355111" w:rsidP="001A0B8D">
      <w:pPr>
        <w:numPr>
          <w:ilvl w:val="0"/>
          <w:numId w:val="2"/>
        </w:numPr>
        <w:spacing w:after="0" w:line="240" w:lineRule="auto"/>
        <w:jc w:val="both"/>
        <w:rPr>
          <w:rFonts w:ascii="Times New Roman" w:eastAsia="Times New Roman" w:hAnsi="Times New Roman" w:cs="Times New Roman"/>
          <w:sz w:val="24"/>
          <w:szCs w:val="24"/>
          <w:lang w:eastAsia="pl-PL"/>
        </w:rPr>
      </w:pPr>
      <w:r w:rsidRPr="00251C9B">
        <w:rPr>
          <w:rFonts w:ascii="Times New Roman" w:eastAsia="Times New Roman" w:hAnsi="Times New Roman" w:cs="Times New Roman"/>
          <w:sz w:val="24"/>
          <w:szCs w:val="24"/>
          <w:lang w:eastAsia="pl-PL"/>
        </w:rPr>
        <w:t xml:space="preserve">Ofertę sporządza się w </w:t>
      </w:r>
      <w:r w:rsidRPr="00251C9B">
        <w:rPr>
          <w:rFonts w:ascii="Times New Roman" w:eastAsia="Times New Roman" w:hAnsi="Times New Roman" w:cs="Times New Roman"/>
          <w:sz w:val="24"/>
          <w:szCs w:val="24"/>
          <w:u w:val="single"/>
          <w:lang w:eastAsia="pl-PL"/>
        </w:rPr>
        <w:t>języku polskim</w:t>
      </w:r>
      <w:r w:rsidRPr="00251C9B">
        <w:rPr>
          <w:rFonts w:ascii="Times New Roman" w:eastAsia="Times New Roman" w:hAnsi="Times New Roman" w:cs="Times New Roman"/>
          <w:sz w:val="24"/>
          <w:szCs w:val="24"/>
          <w:lang w:eastAsia="pl-PL"/>
        </w:rPr>
        <w:t xml:space="preserve"> z zachowaniem formy pisemnej pod rygorem nieważności</w:t>
      </w:r>
      <w:r w:rsidR="00251C9B" w:rsidRPr="00251C9B">
        <w:rPr>
          <w:rFonts w:ascii="Times New Roman" w:eastAsia="Times New Roman" w:hAnsi="Times New Roman" w:cs="Times New Roman"/>
          <w:sz w:val="24"/>
          <w:szCs w:val="24"/>
          <w:lang w:eastAsia="pl-PL"/>
        </w:rPr>
        <w:t xml:space="preserve"> oraz przekazaniem w formie elektronicznej oświadczenia JEDZ.</w:t>
      </w:r>
    </w:p>
    <w:p w:rsidR="009270D1" w:rsidRPr="009270D1" w:rsidRDefault="009270D1" w:rsidP="001A0B8D">
      <w:pPr>
        <w:pStyle w:val="Akapitzlist"/>
        <w:numPr>
          <w:ilvl w:val="0"/>
          <w:numId w:val="2"/>
        </w:numPr>
        <w:autoSpaceDE w:val="0"/>
        <w:autoSpaceDN w:val="0"/>
        <w:adjustRightInd w:val="0"/>
        <w:spacing w:after="0" w:line="240" w:lineRule="auto"/>
        <w:jc w:val="both"/>
        <w:rPr>
          <w:rFonts w:ascii="Times New Roman" w:eastAsia="TimesNewRoman" w:hAnsi="Times New Roman" w:cs="Times New Roman"/>
          <w:sz w:val="24"/>
          <w:szCs w:val="24"/>
        </w:rPr>
      </w:pPr>
      <w:r w:rsidRPr="009270D1">
        <w:rPr>
          <w:rFonts w:ascii="Times New Roman" w:eastAsia="TimesNewRoman" w:hAnsi="Times New Roman" w:cs="Times New Roman"/>
          <w:sz w:val="24"/>
          <w:szCs w:val="24"/>
        </w:rPr>
        <w:t>Oświadczenia, dotyczące wykonawcy i innych podmiotów, na których zdolnościach lub sytuacji polega wykonawca na zasadach określonych w art. 22a ustawy oraz dotyczące podwykonawców,</w:t>
      </w:r>
    </w:p>
    <w:p w:rsidR="00EC0363" w:rsidRPr="009270D1" w:rsidRDefault="009270D1" w:rsidP="002A4E1F">
      <w:pPr>
        <w:spacing w:after="0" w:line="240" w:lineRule="auto"/>
        <w:jc w:val="both"/>
        <w:rPr>
          <w:rFonts w:ascii="Times New Roman" w:eastAsia="Times New Roman" w:hAnsi="Times New Roman" w:cs="Times New Roman"/>
          <w:sz w:val="24"/>
          <w:szCs w:val="24"/>
          <w:lang w:eastAsia="pl-PL"/>
        </w:rPr>
      </w:pPr>
      <w:r w:rsidRPr="009270D1">
        <w:rPr>
          <w:rFonts w:ascii="Times New Roman" w:eastAsia="TimesNewRoman" w:hAnsi="Times New Roman" w:cs="Times New Roman"/>
          <w:sz w:val="24"/>
          <w:szCs w:val="24"/>
        </w:rPr>
        <w:t xml:space="preserve">      składane są w oryginale.</w:t>
      </w:r>
    </w:p>
    <w:p w:rsidR="00355111" w:rsidRDefault="00355111" w:rsidP="001A0B8D">
      <w:pPr>
        <w:numPr>
          <w:ilvl w:val="0"/>
          <w:numId w:val="2"/>
        </w:numPr>
        <w:spacing w:after="0" w:line="240" w:lineRule="auto"/>
        <w:jc w:val="both"/>
        <w:rPr>
          <w:rFonts w:ascii="Times New Roman" w:eastAsia="Times New Roman" w:hAnsi="Times New Roman" w:cs="Times New Roman"/>
          <w:sz w:val="24"/>
          <w:szCs w:val="24"/>
          <w:lang w:eastAsia="pl-PL"/>
        </w:rPr>
      </w:pPr>
      <w:r w:rsidRPr="00251C9B">
        <w:rPr>
          <w:rFonts w:ascii="Times New Roman" w:eastAsia="Times New Roman" w:hAnsi="Times New Roman" w:cs="Times New Roman"/>
          <w:sz w:val="24"/>
          <w:szCs w:val="24"/>
          <w:lang w:eastAsia="pl-PL"/>
        </w:rPr>
        <w:t>Dokumenty sporządzone</w:t>
      </w:r>
      <w:r w:rsidRPr="00DA434C">
        <w:rPr>
          <w:rFonts w:ascii="Times New Roman" w:eastAsia="Times New Roman" w:hAnsi="Times New Roman" w:cs="Times New Roman"/>
          <w:sz w:val="24"/>
          <w:szCs w:val="24"/>
          <w:lang w:eastAsia="pl-PL"/>
        </w:rPr>
        <w:t xml:space="preserve"> w języku obcym  muszą być złożone wraz z tłumaczeniem na język polski  potwierdzonym za zgodność  z oryginałem przez wykonawcę (osobę uprawnioną/ osoby uprawnione do reprezentowania wykonawcy)</w:t>
      </w:r>
    </w:p>
    <w:p w:rsidR="00355111" w:rsidRPr="00DA434C" w:rsidRDefault="00355111" w:rsidP="001A0B8D">
      <w:pPr>
        <w:numPr>
          <w:ilvl w:val="0"/>
          <w:numId w:val="2"/>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E06359"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355111" w:rsidRPr="00F710A3">
        <w:rPr>
          <w:rFonts w:ascii="Times New Roman" w:eastAsia="Times New Roman" w:hAnsi="Times New Roman" w:cs="Times New Roman"/>
          <w:sz w:val="24"/>
          <w:szCs w:val="24"/>
          <w:lang w:eastAsia="pl-PL"/>
        </w:rPr>
        <w:t>ypełniony czytelnie, podpisany i opieczętowany przez osobę uprawnioną/ osoby uprawnione do reprezentowania wykonawcy  formularz ofertowy według druku stanowiącego załącznik nr 1  niniejszej  specyfikacji.</w:t>
      </w:r>
    </w:p>
    <w:p w:rsidR="00355111" w:rsidRDefault="00355111"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parametrów technicznych oferowanego przedmiotu zamówienia </w:t>
      </w:r>
      <w:r w:rsidRPr="00F710A3">
        <w:rPr>
          <w:rFonts w:ascii="Times New Roman" w:eastAsia="Times New Roman" w:hAnsi="Times New Roman" w:cs="Times New Roman"/>
          <w:sz w:val="24"/>
          <w:szCs w:val="24"/>
          <w:lang w:eastAsia="pl-PL"/>
        </w:rPr>
        <w:t>sporządzony według druku</w:t>
      </w:r>
      <w:r w:rsidR="00EC0363">
        <w:rPr>
          <w:rFonts w:ascii="Times New Roman" w:eastAsia="Times New Roman" w:hAnsi="Times New Roman" w:cs="Times New Roman"/>
          <w:sz w:val="24"/>
          <w:szCs w:val="24"/>
          <w:lang w:eastAsia="pl-PL"/>
        </w:rPr>
        <w:t>( odpowiednio do oferowanej/nich części)</w:t>
      </w:r>
      <w:r w:rsidRPr="00F710A3">
        <w:rPr>
          <w:rFonts w:ascii="Times New Roman" w:eastAsia="Times New Roman" w:hAnsi="Times New Roman" w:cs="Times New Roman"/>
          <w:sz w:val="24"/>
          <w:szCs w:val="24"/>
          <w:lang w:eastAsia="pl-PL"/>
        </w:rPr>
        <w:t xml:space="preserve">  stanowiącego</w:t>
      </w:r>
      <w:r w:rsidR="000A3644">
        <w:rPr>
          <w:rFonts w:ascii="Times New Roman" w:eastAsia="Times New Roman" w:hAnsi="Times New Roman" w:cs="Times New Roman"/>
          <w:sz w:val="24"/>
          <w:szCs w:val="24"/>
          <w:lang w:eastAsia="ar-SA"/>
        </w:rPr>
        <w:t xml:space="preserve">  załącznik nr  4</w:t>
      </w:r>
      <w:r w:rsidR="00E06359">
        <w:rPr>
          <w:rFonts w:ascii="Times New Roman" w:eastAsia="Times New Roman" w:hAnsi="Times New Roman" w:cs="Times New Roman"/>
          <w:sz w:val="24"/>
          <w:szCs w:val="24"/>
          <w:lang w:eastAsia="ar-SA"/>
        </w:rPr>
        <w:t>.1- 4.2</w:t>
      </w:r>
      <w:r w:rsidR="00776033">
        <w:rPr>
          <w:rFonts w:ascii="Times New Roman" w:eastAsia="Times New Roman" w:hAnsi="Times New Roman" w:cs="Times New Roman"/>
          <w:sz w:val="24"/>
          <w:szCs w:val="24"/>
          <w:lang w:eastAsia="ar-SA"/>
        </w:rPr>
        <w:t xml:space="preserve"> </w:t>
      </w:r>
      <w:r w:rsidRPr="00F710A3">
        <w:rPr>
          <w:rFonts w:ascii="Times New Roman" w:eastAsia="Times New Roman" w:hAnsi="Times New Roman" w:cs="Times New Roman"/>
          <w:sz w:val="24"/>
          <w:szCs w:val="24"/>
          <w:lang w:eastAsia="ar-SA"/>
        </w:rPr>
        <w:t>do SIWZ.</w:t>
      </w:r>
    </w:p>
    <w:p w:rsidR="00E06359" w:rsidRPr="00744772" w:rsidRDefault="00E06359"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E06359">
        <w:rPr>
          <w:rFonts w:ascii="Times New Roman" w:eastAsia="Times New Roman" w:hAnsi="Times New Roman" w:cs="Times New Roman"/>
          <w:sz w:val="24"/>
          <w:szCs w:val="24"/>
          <w:lang w:eastAsia="pl-PL"/>
        </w:rPr>
        <w:t xml:space="preserve">rzy użyciu </w:t>
      </w:r>
      <w:r w:rsidRPr="00E06359">
        <w:rPr>
          <w:rFonts w:ascii="Times New Roman" w:eastAsia="Cambria" w:hAnsi="Times New Roman" w:cs="Times New Roman"/>
          <w:color w:val="000000"/>
          <w:sz w:val="24"/>
          <w:szCs w:val="24"/>
        </w:rPr>
        <w:t xml:space="preserve">środków komunikacji elektronicznej dla wstępnego potwierdzenia spełnienia warunków udziału w postępowaniu oraz braku podstaw do wykluczenia Wykonawca składa aktualne na dzień składania ofert oświadczenie w formie jednolitego dokumentu (JEDZ) w zakresie wskazanym w załączniku nr 2 do SIWZ. Oświadczenie musi mieć formę dokumentu elektronicznego, podpisanego kwalifikowanym podpisem elektronicznym, przygotowanym oraz przekazanym Zamawiającemu przy użyciu środków komunikacji elektronicznej w </w:t>
      </w:r>
      <w:r w:rsidRPr="00744772">
        <w:rPr>
          <w:rFonts w:ascii="Times New Roman" w:eastAsia="Cambria" w:hAnsi="Times New Roman" w:cs="Times New Roman"/>
          <w:sz w:val="24"/>
          <w:szCs w:val="24"/>
        </w:rPr>
        <w:t>rozumieniu ustawy z dnia 18.07.2002 r. o świadczeniu usług drogą elektroniczną</w:t>
      </w:r>
    </w:p>
    <w:p w:rsidR="00E06359" w:rsidRPr="00744772" w:rsidRDefault="00A14032" w:rsidP="001A0B8D">
      <w:pPr>
        <w:pStyle w:val="Akapitzlist"/>
        <w:numPr>
          <w:ilvl w:val="0"/>
          <w:numId w:val="2"/>
        </w:numPr>
        <w:spacing w:after="0" w:line="240" w:lineRule="auto"/>
        <w:jc w:val="both"/>
        <w:rPr>
          <w:rFonts w:ascii="Times New Roman" w:eastAsia="Times New Roman" w:hAnsi="Times New Roman" w:cs="Times New Roman"/>
          <w:b/>
          <w:sz w:val="24"/>
          <w:szCs w:val="24"/>
          <w:u w:val="single"/>
          <w:lang w:eastAsia="pl-PL"/>
        </w:rPr>
      </w:pPr>
      <w:r w:rsidRPr="00744772">
        <w:rPr>
          <w:rFonts w:ascii="Times New Roman" w:eastAsia="Times New Roman" w:hAnsi="Times New Roman" w:cs="Times New Roman"/>
          <w:sz w:val="24"/>
          <w:szCs w:val="24"/>
          <w:lang w:eastAsia="pl-PL"/>
        </w:rPr>
        <w:t xml:space="preserve"> </w:t>
      </w:r>
      <w:r w:rsidR="00E06359" w:rsidRPr="00744772">
        <w:rPr>
          <w:rFonts w:ascii="Times New Roman" w:eastAsia="Times New Roman" w:hAnsi="Times New Roman" w:cs="Times New Roman"/>
          <w:b/>
          <w:sz w:val="24"/>
          <w:szCs w:val="24"/>
          <w:u w:val="single"/>
          <w:lang w:eastAsia="pl-PL"/>
        </w:rPr>
        <w:t>Sposób przygotowania i przekazania oświadczenia</w:t>
      </w:r>
      <w:r w:rsidR="002A4E1F">
        <w:rPr>
          <w:rFonts w:ascii="Times New Roman" w:eastAsia="Times New Roman" w:hAnsi="Times New Roman" w:cs="Times New Roman"/>
          <w:b/>
          <w:sz w:val="24"/>
          <w:szCs w:val="24"/>
          <w:u w:val="single"/>
          <w:lang w:eastAsia="pl-PL"/>
        </w:rPr>
        <w:t xml:space="preserve"> o którym mowa w pkt. VI.1. i X.6c</w:t>
      </w:r>
      <w:r w:rsidR="00E06359" w:rsidRPr="00744772">
        <w:rPr>
          <w:rFonts w:ascii="Times New Roman" w:eastAsia="Times New Roman" w:hAnsi="Times New Roman" w:cs="Times New Roman"/>
          <w:b/>
          <w:sz w:val="24"/>
          <w:szCs w:val="24"/>
          <w:u w:val="single"/>
          <w:lang w:eastAsia="pl-PL"/>
        </w:rPr>
        <w:t>)SIWZ</w:t>
      </w:r>
    </w:p>
    <w:p w:rsidR="002064CD" w:rsidRPr="002064CD" w:rsidRDefault="002064CD" w:rsidP="001A0B8D">
      <w:pPr>
        <w:numPr>
          <w:ilvl w:val="0"/>
          <w:numId w:val="49"/>
        </w:numPr>
        <w:spacing w:after="0" w:line="240" w:lineRule="auto"/>
        <w:contextualSpacing/>
        <w:jc w:val="both"/>
        <w:rPr>
          <w:rFonts w:ascii="Times New Roman" w:eastAsia="Times New Roman" w:hAnsi="Times New Roman" w:cs="Times New Roman"/>
          <w:sz w:val="24"/>
          <w:szCs w:val="24"/>
          <w:lang w:eastAsia="pl-PL"/>
        </w:rPr>
      </w:pPr>
      <w:r w:rsidRPr="002064CD">
        <w:rPr>
          <w:rFonts w:ascii="Times New Roman" w:eastAsia="Times New Roman" w:hAnsi="Times New Roman" w:cs="Times New Roman"/>
          <w:sz w:val="24"/>
          <w:szCs w:val="24"/>
          <w:lang w:eastAsia="pl-PL"/>
        </w:rPr>
        <w:t>Wykonawca przygotowuje dokument elektroniczny o którym mowa w pkt. V.1. i X.6.</w:t>
      </w:r>
      <w:r w:rsidR="009270D1">
        <w:rPr>
          <w:rFonts w:ascii="Times New Roman" w:eastAsia="Times New Roman" w:hAnsi="Times New Roman" w:cs="Times New Roman"/>
          <w:sz w:val="24"/>
          <w:szCs w:val="24"/>
          <w:lang w:eastAsia="pl-PL"/>
        </w:rPr>
        <w:t>c</w:t>
      </w:r>
      <w:r w:rsidRPr="002064CD">
        <w:rPr>
          <w:rFonts w:ascii="Times New Roman" w:eastAsia="Times New Roman" w:hAnsi="Times New Roman" w:cs="Times New Roman"/>
          <w:sz w:val="24"/>
          <w:szCs w:val="24"/>
          <w:lang w:eastAsia="pl-PL"/>
        </w:rPr>
        <w:t xml:space="preserve">)SIWZ, wypełniając Jednolity Europejski Dokument Zamówienia (JEDZ) przy pomocy narzędzia ESPD lub innych dostępnych narzędzi lub oprogramowania w zakresie wskazanym w załączniku nr 2 do SIWZ </w:t>
      </w:r>
    </w:p>
    <w:p w:rsidR="002064CD" w:rsidRPr="002064CD" w:rsidRDefault="002064CD" w:rsidP="001A0B8D">
      <w:pPr>
        <w:numPr>
          <w:ilvl w:val="0"/>
          <w:numId w:val="49"/>
        </w:numPr>
        <w:spacing w:after="0" w:line="240" w:lineRule="auto"/>
        <w:contextualSpacing/>
        <w:jc w:val="both"/>
        <w:rPr>
          <w:rFonts w:ascii="Times New Roman" w:eastAsia="Times New Roman" w:hAnsi="Times New Roman" w:cs="Times New Roman"/>
          <w:sz w:val="24"/>
          <w:szCs w:val="24"/>
          <w:lang w:eastAsia="pl-PL"/>
        </w:rPr>
      </w:pPr>
      <w:r w:rsidRPr="002064CD">
        <w:rPr>
          <w:rFonts w:ascii="Times New Roman" w:eastAsia="Times New Roman" w:hAnsi="Times New Roman" w:cs="Times New Roman"/>
          <w:sz w:val="24"/>
          <w:szCs w:val="24"/>
          <w:lang w:eastAsia="pl-PL"/>
        </w:rPr>
        <w:t>Jedynym dopuszczonym formatem przesyłanych danych jest „.pdf”.</w:t>
      </w:r>
    </w:p>
    <w:p w:rsidR="002064CD" w:rsidRPr="002064CD" w:rsidRDefault="002064CD" w:rsidP="001A0B8D">
      <w:pPr>
        <w:numPr>
          <w:ilvl w:val="0"/>
          <w:numId w:val="49"/>
        </w:numPr>
        <w:spacing w:after="0" w:line="240" w:lineRule="auto"/>
        <w:contextualSpacing/>
        <w:jc w:val="both"/>
        <w:rPr>
          <w:rFonts w:ascii="Times New Roman" w:eastAsia="Times New Roman" w:hAnsi="Times New Roman" w:cs="Times New Roman"/>
          <w:sz w:val="24"/>
          <w:szCs w:val="24"/>
          <w:lang w:eastAsia="pl-PL"/>
        </w:rPr>
      </w:pPr>
      <w:r w:rsidRPr="002064CD">
        <w:rPr>
          <w:rFonts w:ascii="Times New Roman" w:eastAsia="Times New Roman" w:hAnsi="Times New Roman" w:cs="Times New Roman"/>
          <w:sz w:val="24"/>
          <w:szCs w:val="24"/>
          <w:lang w:eastAsia="pl-PL"/>
        </w:rPr>
        <w:t xml:space="preserve">Po stworzeniu lub wygenerowaniu dokumentu elektronicznego, Wykonawca podpisuje JEDZ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(Dz. U. z 2016 r. poz. 1579). </w:t>
      </w:r>
    </w:p>
    <w:p w:rsidR="002064CD" w:rsidRPr="002064CD" w:rsidRDefault="002064CD" w:rsidP="001A0B8D">
      <w:pPr>
        <w:numPr>
          <w:ilvl w:val="0"/>
          <w:numId w:val="49"/>
        </w:numPr>
        <w:spacing w:after="0" w:line="240" w:lineRule="auto"/>
        <w:contextualSpacing/>
        <w:jc w:val="both"/>
        <w:rPr>
          <w:rFonts w:ascii="Times New Roman" w:eastAsia="Times New Roman" w:hAnsi="Times New Roman" w:cs="Times New Roman"/>
          <w:sz w:val="24"/>
          <w:szCs w:val="24"/>
          <w:lang w:eastAsia="pl-PL"/>
        </w:rPr>
      </w:pPr>
      <w:r w:rsidRPr="002064CD">
        <w:rPr>
          <w:rFonts w:ascii="Times New Roman" w:eastAsia="Times New Roman" w:hAnsi="Times New Roman" w:cs="Times New Roman"/>
          <w:sz w:val="24"/>
          <w:szCs w:val="24"/>
          <w:lang w:eastAsia="pl-PL"/>
        </w:rPr>
        <w:lastRenderedPageBreak/>
        <w:t xml:space="preserve">Dokument elektroniczny JEDZ wraz z podpisem powinien zostać zarchiwizowany do formatu ".7z" oraz zaszyfrowany np. przy użyciu narzędzia na licencji </w:t>
      </w:r>
      <w:proofErr w:type="spellStart"/>
      <w:r w:rsidRPr="002064CD">
        <w:rPr>
          <w:rFonts w:ascii="Times New Roman" w:eastAsia="Times New Roman" w:hAnsi="Times New Roman" w:cs="Times New Roman"/>
          <w:sz w:val="24"/>
          <w:szCs w:val="24"/>
          <w:lang w:eastAsia="pl-PL"/>
        </w:rPr>
        <w:t>open-source</w:t>
      </w:r>
      <w:proofErr w:type="spellEnd"/>
      <w:r w:rsidRPr="002064CD">
        <w:rPr>
          <w:rFonts w:ascii="Times New Roman" w:eastAsia="Times New Roman" w:hAnsi="Times New Roman" w:cs="Times New Roman"/>
          <w:sz w:val="24"/>
          <w:szCs w:val="24"/>
          <w:lang w:eastAsia="pl-PL"/>
        </w:rPr>
        <w:t xml:space="preserve"> 7-Zip. </w:t>
      </w:r>
    </w:p>
    <w:p w:rsidR="002064CD" w:rsidRPr="006646C3" w:rsidRDefault="002064CD" w:rsidP="001A0B8D">
      <w:pPr>
        <w:numPr>
          <w:ilvl w:val="0"/>
          <w:numId w:val="49"/>
        </w:numPr>
        <w:spacing w:after="0" w:line="240" w:lineRule="auto"/>
        <w:contextualSpacing/>
        <w:jc w:val="both"/>
        <w:rPr>
          <w:rFonts w:ascii="Times New Roman" w:eastAsia="Times New Roman" w:hAnsi="Times New Roman" w:cs="Times New Roman"/>
          <w:sz w:val="24"/>
          <w:szCs w:val="24"/>
          <w:lang w:eastAsia="pl-PL"/>
        </w:rPr>
      </w:pPr>
      <w:r w:rsidRPr="006646C3">
        <w:rPr>
          <w:rFonts w:ascii="Times New Roman" w:eastAsia="Times New Roman" w:hAnsi="Times New Roman" w:cs="Times New Roman"/>
          <w:sz w:val="24"/>
          <w:szCs w:val="24"/>
          <w:lang w:eastAsia="pl-PL"/>
        </w:rPr>
        <w:t xml:space="preserve">Wykonawca zamieszcza </w:t>
      </w:r>
      <w:r w:rsidRPr="006646C3">
        <w:rPr>
          <w:rFonts w:ascii="Times New Roman" w:eastAsia="Times New Roman" w:hAnsi="Times New Roman" w:cs="Times New Roman"/>
          <w:sz w:val="24"/>
          <w:szCs w:val="24"/>
          <w:u w:val="single"/>
          <w:lang w:eastAsia="pl-PL"/>
        </w:rPr>
        <w:t>hasło dostępu do pliku JEDZ w  formularzu  oferty</w:t>
      </w:r>
      <w:r w:rsidRPr="006646C3">
        <w:rPr>
          <w:rFonts w:ascii="Times New Roman" w:eastAsia="Times New Roman" w:hAnsi="Times New Roman" w:cs="Times New Roman"/>
          <w:sz w:val="24"/>
          <w:szCs w:val="24"/>
          <w:lang w:eastAsia="pl-PL"/>
        </w:rPr>
        <w:t xml:space="preserve">, składanego w formie pisemnej. </w:t>
      </w:r>
    </w:p>
    <w:p w:rsidR="002064CD" w:rsidRPr="006646C3" w:rsidRDefault="002064CD" w:rsidP="001A0B8D">
      <w:pPr>
        <w:numPr>
          <w:ilvl w:val="0"/>
          <w:numId w:val="49"/>
        </w:numPr>
        <w:spacing w:after="0" w:line="240" w:lineRule="auto"/>
        <w:contextualSpacing/>
        <w:jc w:val="both"/>
        <w:rPr>
          <w:rFonts w:ascii="Times New Roman" w:eastAsia="Times New Roman" w:hAnsi="Times New Roman" w:cs="Times New Roman"/>
          <w:color w:val="0F6FC6"/>
          <w:sz w:val="24"/>
          <w:szCs w:val="24"/>
          <w:lang w:eastAsia="pl-PL"/>
        </w:rPr>
      </w:pPr>
      <w:r w:rsidRPr="006646C3">
        <w:rPr>
          <w:rFonts w:ascii="Times New Roman" w:eastAsia="Times New Roman" w:hAnsi="Times New Roman" w:cs="Times New Roman"/>
          <w:sz w:val="24"/>
          <w:szCs w:val="24"/>
          <w:lang w:eastAsia="pl-PL"/>
        </w:rPr>
        <w:t xml:space="preserve">Wykonawca przesyła podpisany kwalifikowanym podpisem elektronicznym i zaszyfrowany JEDZ na adres poczty elektronicznej </w:t>
      </w:r>
      <w:hyperlink r:id="rId12" w:history="1">
        <w:r w:rsidR="00A14032" w:rsidRPr="006646C3">
          <w:rPr>
            <w:rStyle w:val="Hipercze"/>
            <w:rFonts w:ascii="Times New Roman" w:eastAsia="Cambria" w:hAnsi="Times New Roman" w:cs="Times New Roman"/>
            <w:sz w:val="24"/>
            <w:szCs w:val="24"/>
          </w:rPr>
          <w:t>soberska@uck.katowice.pl</w:t>
        </w:r>
      </w:hyperlink>
    </w:p>
    <w:p w:rsidR="002064CD" w:rsidRPr="006646C3" w:rsidRDefault="002064CD" w:rsidP="001A0B8D">
      <w:pPr>
        <w:numPr>
          <w:ilvl w:val="0"/>
          <w:numId w:val="49"/>
        </w:numPr>
        <w:spacing w:after="0" w:line="240" w:lineRule="auto"/>
        <w:contextualSpacing/>
        <w:jc w:val="both"/>
        <w:rPr>
          <w:rFonts w:ascii="Times New Roman" w:eastAsia="Times New Roman" w:hAnsi="Times New Roman" w:cs="Times New Roman"/>
          <w:sz w:val="24"/>
          <w:szCs w:val="24"/>
          <w:lang w:eastAsia="pl-PL"/>
        </w:rPr>
      </w:pPr>
      <w:r w:rsidRPr="006646C3">
        <w:rPr>
          <w:rFonts w:ascii="Times New Roman" w:eastAsia="Times New Roman" w:hAnsi="Times New Roman" w:cs="Times New Roman"/>
          <w:sz w:val="24"/>
          <w:szCs w:val="24"/>
          <w:lang w:eastAsia="pl-PL"/>
        </w:rPr>
        <w:t xml:space="preserve">Oświadczenie JEDZ powinno zostać złożone w taki sposób, by dokument dotarł do zamawiającego przed upływem terminu składania ofert, wskazanego w punkcie XI.2 SIWZ.               W temacie wiadomości Wykonawca powinien wskazać numer postępowania </w:t>
      </w:r>
      <w:r w:rsidRPr="006646C3">
        <w:rPr>
          <w:rFonts w:ascii="Times New Roman" w:eastAsia="Times New Roman" w:hAnsi="Times New Roman" w:cs="Times New Roman"/>
          <w:b/>
          <w:sz w:val="24"/>
          <w:szCs w:val="24"/>
          <w:lang w:eastAsia="pl-PL"/>
        </w:rPr>
        <w:t>DZP/381/</w:t>
      </w:r>
      <w:r w:rsidR="00A14032" w:rsidRPr="006646C3">
        <w:rPr>
          <w:rFonts w:ascii="Times New Roman" w:eastAsia="Times New Roman" w:hAnsi="Times New Roman" w:cs="Times New Roman"/>
          <w:b/>
          <w:sz w:val="24"/>
          <w:szCs w:val="24"/>
          <w:lang w:eastAsia="pl-PL"/>
        </w:rPr>
        <w:t>102</w:t>
      </w:r>
      <w:r w:rsidRPr="006646C3">
        <w:rPr>
          <w:rFonts w:ascii="Times New Roman" w:eastAsia="Times New Roman" w:hAnsi="Times New Roman" w:cs="Times New Roman"/>
          <w:b/>
          <w:sz w:val="24"/>
          <w:szCs w:val="24"/>
          <w:lang w:eastAsia="pl-PL"/>
        </w:rPr>
        <w:t>A/2018</w:t>
      </w:r>
      <w:r w:rsidRPr="006646C3">
        <w:rPr>
          <w:rFonts w:ascii="Times New Roman" w:eastAsia="Times New Roman" w:hAnsi="Times New Roman" w:cs="Times New Roman"/>
          <w:sz w:val="24"/>
          <w:szCs w:val="24"/>
          <w:lang w:eastAsia="pl-PL"/>
        </w:rPr>
        <w:t xml:space="preserve"> a w treści wiadomości Wykonawca powinien wskazać </w:t>
      </w:r>
      <w:r w:rsidRPr="006646C3">
        <w:rPr>
          <w:rFonts w:ascii="Times New Roman" w:eastAsia="Times New Roman" w:hAnsi="Times New Roman" w:cs="Times New Roman"/>
          <w:sz w:val="24"/>
          <w:szCs w:val="24"/>
          <w:u w:val="single"/>
          <w:lang w:eastAsia="pl-PL"/>
        </w:rPr>
        <w:t>dodatkowo nazwę postępowania, którego JEDZ dotyczy oraz nazwę Wykonawcy</w:t>
      </w:r>
      <w:r w:rsidRPr="006646C3">
        <w:rPr>
          <w:rFonts w:ascii="Times New Roman" w:eastAsia="Times New Roman" w:hAnsi="Times New Roman" w:cs="Times New Roman"/>
          <w:sz w:val="24"/>
          <w:szCs w:val="24"/>
          <w:lang w:eastAsia="pl-PL"/>
        </w:rPr>
        <w:t xml:space="preserve"> albo dowolne oznaczenie pozwalające na jego identyfikację, ale dodatkowo  dokładnie określone w formularzu ofertowym składanym w formie pisemnej.</w:t>
      </w:r>
    </w:p>
    <w:p w:rsidR="002064CD" w:rsidRPr="006646C3" w:rsidRDefault="002064CD" w:rsidP="00A14032">
      <w:pPr>
        <w:spacing w:after="0" w:line="240" w:lineRule="auto"/>
        <w:ind w:left="993"/>
        <w:jc w:val="both"/>
        <w:rPr>
          <w:rFonts w:ascii="Times New Roman" w:eastAsia="Times New Roman" w:hAnsi="Times New Roman" w:cs="Times New Roman"/>
          <w:lang w:eastAsia="pl-PL"/>
        </w:rPr>
      </w:pPr>
      <w:r w:rsidRPr="006646C3">
        <w:rPr>
          <w:rFonts w:ascii="Times New Roman" w:eastAsia="Times New Roman" w:hAnsi="Times New Roman" w:cs="Times New Roman"/>
          <w:lang w:eastAsia="pl-PL"/>
        </w:rPr>
        <w:t xml:space="preserve">UWAGA! Nie dopuszcza się składania JEDZ wraz z ofertą pisemną na nośniku danych (np. płycie CD, </w:t>
      </w:r>
      <w:proofErr w:type="spellStart"/>
      <w:r w:rsidRPr="006646C3">
        <w:rPr>
          <w:rFonts w:ascii="Times New Roman" w:eastAsia="Times New Roman" w:hAnsi="Times New Roman" w:cs="Times New Roman"/>
          <w:iCs/>
          <w:lang w:eastAsia="pl-PL"/>
        </w:rPr>
        <w:t>pendrivie</w:t>
      </w:r>
      <w:proofErr w:type="spellEnd"/>
      <w:r w:rsidRPr="006646C3">
        <w:rPr>
          <w:rFonts w:ascii="Times New Roman" w:eastAsia="Times New Roman" w:hAnsi="Times New Roman" w:cs="Times New Roman"/>
          <w:iCs/>
          <w:lang w:eastAsia="pl-PL"/>
        </w:rPr>
        <w:t>)</w:t>
      </w:r>
      <w:r w:rsidRPr="006646C3">
        <w:rPr>
          <w:rFonts w:ascii="Times New Roman" w:eastAsia="Times New Roman" w:hAnsi="Times New Roman" w:cs="Times New Roman"/>
          <w:lang w:eastAsia="pl-PL"/>
        </w:rPr>
        <w:t>, ponieważ taka forma nie spełnia wymogu złożenia dokumentów przy użyciu środków komunikacji elektronicznej w rozumieniu przepisów ustawy z dnia 18.07.2002 r. o świadczeniu usług drogą elektroniczną.</w:t>
      </w:r>
    </w:p>
    <w:p w:rsidR="00355111" w:rsidRPr="00A14032" w:rsidRDefault="00355111" w:rsidP="001A0B8D">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A14032">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1A0B8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1A0B8D">
      <w:pPr>
        <w:numPr>
          <w:ilvl w:val="0"/>
          <w:numId w:val="2"/>
        </w:numPr>
        <w:spacing w:after="0" w:line="240" w:lineRule="auto"/>
        <w:jc w:val="both"/>
        <w:rPr>
          <w:rFonts w:ascii="Times New Roman" w:eastAsia="Times New Roman" w:hAnsi="Times New Roman" w:cs="Times New Roman"/>
          <w:bCs/>
          <w:sz w:val="24"/>
          <w:szCs w:val="24"/>
          <w:lang w:eastAsia="pl-PL"/>
        </w:rPr>
      </w:pPr>
      <w:r w:rsidRPr="00246A1A">
        <w:rPr>
          <w:rFonts w:ascii="Times New Roman" w:eastAsia="Times New Roman" w:hAnsi="Times New Roman" w:cs="Times New Roman"/>
          <w:bCs/>
          <w:sz w:val="24"/>
          <w:szCs w:val="24"/>
          <w:lang w:eastAsia="pl-PL"/>
        </w:rPr>
        <w:t xml:space="preserve">Ofertę </w:t>
      </w:r>
      <w:r w:rsidR="00246A1A" w:rsidRPr="00246A1A">
        <w:rPr>
          <w:rFonts w:ascii="Times New Roman" w:eastAsia="Times New Roman" w:hAnsi="Times New Roman" w:cs="Times New Roman"/>
          <w:bCs/>
          <w:sz w:val="24"/>
          <w:szCs w:val="24"/>
          <w:lang w:eastAsia="pl-PL"/>
        </w:rPr>
        <w:t>składaną w formie pisemnej (papierowej)</w:t>
      </w:r>
      <w:r w:rsidR="00246A1A" w:rsidRPr="00246A1A">
        <w:rPr>
          <w:rFonts w:ascii="Tahoma" w:eastAsia="Times New Roman" w:hAnsi="Tahoma" w:cs="Tahoma"/>
          <w:bCs/>
          <w:sz w:val="20"/>
          <w:szCs w:val="24"/>
          <w:lang w:eastAsia="pl-PL"/>
        </w:rPr>
        <w:t xml:space="preserve"> </w:t>
      </w:r>
      <w:r w:rsidRPr="00246A1A">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 xml:space="preserve">należy złożyć w zamkniętej kopercie gwarantującej zachowanie w poufności jej treści oraz zabezpieczenie jej nienaruszalności do terminu otwarcia ofert </w:t>
      </w:r>
      <w:r w:rsidR="00246A1A">
        <w:rPr>
          <w:rFonts w:ascii="Times New Roman" w:eastAsia="Times New Roman" w:hAnsi="Times New Roman" w:cs="Times New Roman"/>
          <w:bCs/>
          <w:sz w:val="24"/>
          <w:szCs w:val="24"/>
          <w:lang w:eastAsia="pl-PL"/>
        </w:rPr>
        <w:t>.</w:t>
      </w:r>
    </w:p>
    <w:p w:rsidR="00355111" w:rsidRPr="00DA434C" w:rsidRDefault="00355111" w:rsidP="001A0B8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2"/>
      </w:tblGrid>
      <w:tr w:rsidR="00355111" w:rsidRPr="00DA434C" w:rsidTr="004A416E">
        <w:trPr>
          <w:trHeight w:val="1550"/>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355111" w:rsidRPr="00DA434C" w:rsidRDefault="00162AD4"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r w:rsidR="00355111" w:rsidRPr="00DA434C">
              <w:rPr>
                <w:rFonts w:ascii="Times New Roman" w:eastAsia="Times New Roman" w:hAnsi="Times New Roman" w:cs="Times New Roman"/>
                <w:b/>
                <w:sz w:val="24"/>
                <w:szCs w:val="24"/>
                <w:lang w:eastAsia="pl-PL"/>
              </w:rPr>
              <w:t>ul. Ceglana 35      40-514 Katowice</w:t>
            </w:r>
          </w:p>
          <w:p w:rsidR="0076579E"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sidR="008E415E">
              <w:rPr>
                <w:rFonts w:ascii="Times New Roman" w:eastAsia="Times New Roman" w:hAnsi="Times New Roman" w:cs="Times New Roman"/>
                <w:bCs/>
                <w:sz w:val="24"/>
                <w:szCs w:val="24"/>
                <w:lang w:eastAsia="pl-PL"/>
              </w:rPr>
              <w:t>aparatury chirurgicznej , część nr  …..</w:t>
            </w:r>
            <w:r w:rsidR="00026C1F">
              <w:rPr>
                <w:rFonts w:ascii="Times New Roman" w:eastAsia="Times New Roman" w:hAnsi="Times New Roman" w:cs="Times New Roman"/>
                <w:bCs/>
                <w:sz w:val="24"/>
                <w:szCs w:val="24"/>
                <w:lang w:eastAsia="pl-PL"/>
              </w:rPr>
              <w:t>”</w:t>
            </w:r>
          </w:p>
          <w:p w:rsidR="00355111" w:rsidRPr="00573D8A" w:rsidRDefault="00355111" w:rsidP="00355111">
            <w:pPr>
              <w:spacing w:after="0" w:line="240" w:lineRule="auto"/>
              <w:rPr>
                <w:rFonts w:ascii="Times New Roman" w:eastAsia="Times New Roman" w:hAnsi="Times New Roman" w:cs="Times New Roman"/>
                <w:bCs/>
                <w:sz w:val="24"/>
                <w:szCs w:val="24"/>
                <w:lang w:eastAsia="pl-PL"/>
              </w:rPr>
            </w:pPr>
            <w:r w:rsidRPr="00573D8A">
              <w:rPr>
                <w:rFonts w:ascii="Times New Roman" w:eastAsia="Times New Roman" w:hAnsi="Times New Roman" w:cs="Times New Roman"/>
                <w:bCs/>
                <w:sz w:val="24"/>
                <w:szCs w:val="24"/>
                <w:lang w:eastAsia="pl-PL"/>
              </w:rPr>
              <w:t xml:space="preserve">                             </w:t>
            </w:r>
            <w:r w:rsidR="00162AD4" w:rsidRPr="00573D8A">
              <w:rPr>
                <w:rFonts w:ascii="Times New Roman" w:eastAsia="Times New Roman" w:hAnsi="Times New Roman" w:cs="Times New Roman"/>
                <w:bCs/>
                <w:sz w:val="24"/>
                <w:szCs w:val="24"/>
                <w:lang w:eastAsia="pl-PL"/>
              </w:rPr>
              <w:t xml:space="preserve">      </w:t>
            </w:r>
            <w:r w:rsidR="008E415E">
              <w:rPr>
                <w:rFonts w:ascii="Times New Roman" w:eastAsia="Times New Roman" w:hAnsi="Times New Roman" w:cs="Times New Roman"/>
                <w:bCs/>
                <w:sz w:val="24"/>
                <w:szCs w:val="24"/>
                <w:lang w:eastAsia="pl-PL"/>
              </w:rPr>
              <w:t xml:space="preserve">                     DZP/381/102A</w:t>
            </w:r>
            <w:r w:rsidRPr="00573D8A">
              <w:rPr>
                <w:rFonts w:ascii="Times New Roman" w:eastAsia="Times New Roman" w:hAnsi="Times New Roman" w:cs="Times New Roman"/>
                <w:bCs/>
                <w:sz w:val="24"/>
                <w:szCs w:val="24"/>
                <w:lang w:eastAsia="pl-PL"/>
              </w:rPr>
              <w:t>/201</w:t>
            </w:r>
            <w:r w:rsidR="00766085" w:rsidRPr="00573D8A">
              <w:rPr>
                <w:rFonts w:ascii="Times New Roman" w:eastAsia="Times New Roman" w:hAnsi="Times New Roman" w:cs="Times New Roman"/>
                <w:bCs/>
                <w:sz w:val="24"/>
                <w:szCs w:val="24"/>
                <w:lang w:eastAsia="pl-PL"/>
              </w:rPr>
              <w:t>8</w:t>
            </w:r>
          </w:p>
          <w:p w:rsidR="00355111" w:rsidRPr="00C57042" w:rsidRDefault="00355111" w:rsidP="0076579E">
            <w:pPr>
              <w:spacing w:after="0" w:line="240" w:lineRule="auto"/>
              <w:jc w:val="both"/>
              <w:rPr>
                <w:rFonts w:ascii="Times New Roman" w:eastAsia="Times New Roman" w:hAnsi="Times New Roman" w:cs="Times New Roman"/>
                <w:b/>
                <w:i/>
                <w:iCs/>
                <w:sz w:val="24"/>
                <w:szCs w:val="24"/>
                <w:lang w:eastAsia="pl-PL"/>
              </w:rPr>
            </w:pPr>
            <w:r w:rsidRPr="00573D8A">
              <w:rPr>
                <w:rFonts w:ascii="Times New Roman" w:eastAsia="Times New Roman" w:hAnsi="Times New Roman" w:cs="Times New Roman"/>
                <w:b/>
                <w:i/>
                <w:iCs/>
                <w:sz w:val="24"/>
                <w:szCs w:val="24"/>
                <w:lang w:eastAsia="pl-PL"/>
              </w:rPr>
              <w:t xml:space="preserve">                                      – Nie </w:t>
            </w:r>
            <w:r w:rsidRPr="00C57042">
              <w:rPr>
                <w:rFonts w:ascii="Times New Roman" w:eastAsia="Times New Roman" w:hAnsi="Times New Roman" w:cs="Times New Roman"/>
                <w:b/>
                <w:i/>
                <w:iCs/>
                <w:sz w:val="24"/>
                <w:szCs w:val="24"/>
                <w:lang w:eastAsia="pl-PL"/>
              </w:rPr>
              <w:t xml:space="preserve">otwierać przed  </w:t>
            </w:r>
            <w:r w:rsidR="00246A1A" w:rsidRPr="00C57042">
              <w:rPr>
                <w:rFonts w:ascii="Times New Roman" w:eastAsia="Times New Roman" w:hAnsi="Times New Roman" w:cs="Times New Roman"/>
                <w:b/>
                <w:i/>
                <w:iCs/>
                <w:sz w:val="24"/>
                <w:szCs w:val="24"/>
                <w:lang w:eastAsia="pl-PL"/>
              </w:rPr>
              <w:t xml:space="preserve"> </w:t>
            </w:r>
            <w:r w:rsidR="00DE552B" w:rsidRPr="00C57042">
              <w:rPr>
                <w:rFonts w:ascii="Times New Roman" w:eastAsia="Times New Roman" w:hAnsi="Times New Roman" w:cs="Times New Roman"/>
                <w:b/>
                <w:i/>
                <w:iCs/>
                <w:sz w:val="24"/>
                <w:szCs w:val="24"/>
                <w:lang w:eastAsia="pl-PL"/>
              </w:rPr>
              <w:t>31.10</w:t>
            </w:r>
            <w:r w:rsidR="006C4E50" w:rsidRPr="00C57042">
              <w:rPr>
                <w:rFonts w:ascii="Times New Roman" w:eastAsia="Times New Roman" w:hAnsi="Times New Roman" w:cs="Times New Roman"/>
                <w:b/>
                <w:i/>
                <w:iCs/>
                <w:sz w:val="24"/>
                <w:szCs w:val="24"/>
                <w:lang w:eastAsia="pl-PL"/>
              </w:rPr>
              <w:t>.2018</w:t>
            </w:r>
            <w:r w:rsidRPr="00C57042">
              <w:rPr>
                <w:rFonts w:ascii="Times New Roman" w:eastAsia="Times New Roman" w:hAnsi="Times New Roman" w:cs="Times New Roman"/>
                <w:b/>
                <w:i/>
                <w:iCs/>
                <w:sz w:val="24"/>
                <w:szCs w:val="24"/>
                <w:lang w:eastAsia="pl-PL"/>
              </w:rPr>
              <w:t>r. godz.10.30</w:t>
            </w:r>
            <w:r w:rsidR="004F17A1" w:rsidRPr="00C57042">
              <w:rPr>
                <w:rFonts w:ascii="Times New Roman" w:eastAsia="Times New Roman" w:hAnsi="Times New Roman" w:cs="Times New Roman"/>
                <w:b/>
                <w:i/>
                <w:iCs/>
                <w:sz w:val="24"/>
                <w:szCs w:val="24"/>
                <w:lang w:eastAsia="pl-PL"/>
              </w:rPr>
              <w:t>*</w:t>
            </w:r>
            <w:r w:rsidRPr="00C57042">
              <w:rPr>
                <w:rFonts w:ascii="Times New Roman" w:eastAsia="Times New Roman" w:hAnsi="Times New Roman" w:cs="Times New Roman"/>
                <w:b/>
                <w:i/>
                <w:iCs/>
                <w:sz w:val="24"/>
                <w:szCs w:val="24"/>
                <w:lang w:eastAsia="pl-PL"/>
              </w:rPr>
              <w:t>”</w:t>
            </w:r>
          </w:p>
          <w:p w:rsidR="00573D8A" w:rsidRPr="00C57042" w:rsidRDefault="00573D8A" w:rsidP="0076579E">
            <w:pPr>
              <w:spacing w:after="0" w:line="240" w:lineRule="auto"/>
              <w:jc w:val="both"/>
              <w:rPr>
                <w:rFonts w:ascii="Times New Roman" w:eastAsia="Times New Roman" w:hAnsi="Times New Roman" w:cs="Times New Roman"/>
                <w:b/>
                <w:i/>
                <w:iCs/>
                <w:sz w:val="24"/>
                <w:szCs w:val="24"/>
                <w:lang w:eastAsia="pl-PL"/>
              </w:rPr>
            </w:pPr>
          </w:p>
          <w:p w:rsidR="004F17A1" w:rsidRPr="00DA434C" w:rsidRDefault="00573D8A" w:rsidP="00573D8A">
            <w:pPr>
              <w:spacing w:after="0" w:line="240" w:lineRule="auto"/>
              <w:jc w:val="right"/>
              <w:rPr>
                <w:rFonts w:ascii="Times New Roman" w:eastAsia="Times New Roman" w:hAnsi="Times New Roman" w:cs="Times New Roman"/>
                <w:b/>
                <w:sz w:val="24"/>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2E4759" w:rsidRDefault="002E4759" w:rsidP="002E4759">
      <w:pPr>
        <w:spacing w:after="0" w:line="240" w:lineRule="auto"/>
        <w:ind w:left="340"/>
        <w:jc w:val="both"/>
        <w:rPr>
          <w:rFonts w:ascii="Times New Roman" w:eastAsia="Times New Roman" w:hAnsi="Times New Roman" w:cs="Times New Roman"/>
          <w:sz w:val="24"/>
          <w:szCs w:val="24"/>
          <w:lang w:eastAsia="pl-PL"/>
        </w:rPr>
      </w:pPr>
    </w:p>
    <w:p w:rsidR="00355111" w:rsidRPr="00DA434C" w:rsidRDefault="00355111" w:rsidP="001A0B8D">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1A0B8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1A0B8D">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1A0B8D">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1A0B8D">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355111" w:rsidRPr="00DA434C" w:rsidRDefault="00355111" w:rsidP="001A0B8D">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A434C">
        <w:rPr>
          <w:rFonts w:ascii="Times New Roman" w:eastAsia="Times New Roman" w:hAnsi="Times New Roman" w:cs="Times New Roman"/>
          <w:b/>
          <w:sz w:val="24"/>
          <w:szCs w:val="24"/>
          <w:lang w:eastAsia="pl-PL"/>
        </w:rPr>
        <w:t>pokój D02</w:t>
      </w:r>
      <w:r w:rsidR="003E2759">
        <w:rPr>
          <w:rFonts w:ascii="Times New Roman" w:eastAsia="Times New Roman" w:hAnsi="Times New Roman" w:cs="Times New Roman"/>
          <w:b/>
          <w:sz w:val="24"/>
          <w:szCs w:val="24"/>
          <w:lang w:eastAsia="pl-PL"/>
        </w:rPr>
        <w:t>2</w:t>
      </w:r>
    </w:p>
    <w:p w:rsidR="00355111" w:rsidRPr="00C57042" w:rsidRDefault="00355111" w:rsidP="001A0B8D">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605712">
        <w:rPr>
          <w:rFonts w:ascii="Times New Roman" w:eastAsia="Times New Roman" w:hAnsi="Times New Roman" w:cs="Times New Roman"/>
          <w:b/>
          <w:bCs/>
          <w:sz w:val="24"/>
          <w:szCs w:val="24"/>
          <w:lang w:eastAsia="pl-PL"/>
        </w:rPr>
        <w:t xml:space="preserve">Termin składania ofert upływa </w:t>
      </w:r>
      <w:r w:rsidRPr="00C57042">
        <w:rPr>
          <w:rFonts w:ascii="Times New Roman" w:eastAsia="Times New Roman" w:hAnsi="Times New Roman" w:cs="Times New Roman"/>
          <w:b/>
          <w:bCs/>
          <w:sz w:val="24"/>
          <w:szCs w:val="24"/>
          <w:lang w:eastAsia="pl-PL"/>
        </w:rPr>
        <w:t>w dniu</w:t>
      </w:r>
      <w:r w:rsidRPr="00C57042">
        <w:rPr>
          <w:rFonts w:ascii="Times New Roman" w:eastAsia="Times New Roman" w:hAnsi="Times New Roman" w:cs="Times New Roman"/>
          <w:b/>
          <w:sz w:val="24"/>
          <w:szCs w:val="24"/>
          <w:lang w:eastAsia="pl-PL"/>
        </w:rPr>
        <w:t xml:space="preserve">  </w:t>
      </w:r>
      <w:r w:rsidR="00DE552B" w:rsidRPr="00C57042">
        <w:rPr>
          <w:rFonts w:ascii="Times New Roman" w:eastAsia="Times New Roman" w:hAnsi="Times New Roman" w:cs="Times New Roman"/>
          <w:b/>
          <w:sz w:val="24"/>
          <w:szCs w:val="24"/>
          <w:lang w:eastAsia="pl-PL"/>
        </w:rPr>
        <w:t>31.10</w:t>
      </w:r>
      <w:r w:rsidR="006C4E50" w:rsidRPr="00C57042">
        <w:rPr>
          <w:rFonts w:ascii="Times New Roman" w:eastAsia="Times New Roman" w:hAnsi="Times New Roman" w:cs="Times New Roman"/>
          <w:b/>
          <w:sz w:val="24"/>
          <w:szCs w:val="24"/>
          <w:lang w:eastAsia="pl-PL"/>
        </w:rPr>
        <w:t>.2018r.</w:t>
      </w:r>
      <w:r w:rsidRPr="00C57042">
        <w:rPr>
          <w:rFonts w:ascii="Times New Roman" w:eastAsia="Times New Roman" w:hAnsi="Times New Roman" w:cs="Times New Roman"/>
          <w:b/>
          <w:bCs/>
          <w:sz w:val="24"/>
          <w:szCs w:val="24"/>
          <w:lang w:eastAsia="pl-PL"/>
        </w:rPr>
        <w:t xml:space="preserve"> r.</w:t>
      </w:r>
      <w:r w:rsidRPr="00C57042">
        <w:rPr>
          <w:rFonts w:ascii="Times New Roman" w:eastAsia="Times New Roman" w:hAnsi="Times New Roman" w:cs="Times New Roman"/>
          <w:b/>
          <w:sz w:val="24"/>
          <w:szCs w:val="24"/>
          <w:lang w:eastAsia="pl-PL"/>
        </w:rPr>
        <w:t xml:space="preserve">  o godz.10.00.</w:t>
      </w:r>
    </w:p>
    <w:p w:rsidR="00355111" w:rsidRPr="00C57042" w:rsidRDefault="00355111" w:rsidP="001A0B8D">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57042">
        <w:rPr>
          <w:rFonts w:ascii="Times New Roman" w:eastAsia="Times New Roman" w:hAnsi="Times New Roman" w:cs="Times New Roman"/>
          <w:b/>
          <w:sz w:val="24"/>
          <w:szCs w:val="24"/>
          <w:lang w:eastAsia="pl-PL"/>
        </w:rPr>
        <w:t>Otwarcie ofert nastąpi</w:t>
      </w:r>
      <w:r w:rsidRPr="00C57042">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DE552B" w:rsidRPr="00C57042">
        <w:rPr>
          <w:rFonts w:ascii="Times New Roman" w:eastAsia="Times New Roman" w:hAnsi="Times New Roman" w:cs="Times New Roman"/>
          <w:b/>
          <w:bCs/>
          <w:sz w:val="24"/>
          <w:szCs w:val="24"/>
          <w:lang w:eastAsia="pl-PL"/>
        </w:rPr>
        <w:t>31.10</w:t>
      </w:r>
      <w:r w:rsidR="006C4E50" w:rsidRPr="00C57042">
        <w:rPr>
          <w:rFonts w:ascii="Times New Roman" w:eastAsia="Times New Roman" w:hAnsi="Times New Roman" w:cs="Times New Roman"/>
          <w:b/>
          <w:bCs/>
          <w:sz w:val="24"/>
          <w:szCs w:val="24"/>
          <w:lang w:eastAsia="pl-PL"/>
        </w:rPr>
        <w:t>.2018r.</w:t>
      </w:r>
      <w:r w:rsidRPr="00C57042">
        <w:rPr>
          <w:rFonts w:ascii="Times New Roman" w:eastAsia="Times New Roman" w:hAnsi="Times New Roman" w:cs="Times New Roman"/>
          <w:sz w:val="24"/>
          <w:szCs w:val="24"/>
          <w:lang w:eastAsia="pl-PL"/>
        </w:rPr>
        <w:t xml:space="preserve">  o godz. 10.30</w:t>
      </w:r>
    </w:p>
    <w:p w:rsidR="00355111" w:rsidRPr="00AE48E3" w:rsidRDefault="00355111" w:rsidP="001A0B8D">
      <w:pPr>
        <w:numPr>
          <w:ilvl w:val="0"/>
          <w:numId w:val="5"/>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Bezpośrednio przed otwarciem ofert Zamawiający poda kwotę, jaką zamierza przeznaczyć na sfinansowanie zamówienia.</w:t>
      </w:r>
    </w:p>
    <w:p w:rsidR="00355111" w:rsidRPr="006646C3" w:rsidRDefault="00355111" w:rsidP="001A0B8D">
      <w:pPr>
        <w:numPr>
          <w:ilvl w:val="0"/>
          <w:numId w:val="5"/>
        </w:numPr>
        <w:suppressAutoHyphens/>
        <w:spacing w:after="0" w:line="240" w:lineRule="auto"/>
        <w:contextualSpacing/>
        <w:jc w:val="both"/>
        <w:rPr>
          <w:rFonts w:ascii="Times New Roman" w:eastAsia="Cambria" w:hAnsi="Times New Roman" w:cs="Times New Roman"/>
          <w:sz w:val="24"/>
          <w:szCs w:val="24"/>
        </w:rPr>
      </w:pPr>
      <w:r w:rsidRPr="006646C3">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6646C3">
        <w:rPr>
          <w:rFonts w:ascii="Times New Roman" w:eastAsia="Cambria" w:hAnsi="Times New Roman" w:cs="Times New Roman"/>
          <w:sz w:val="24"/>
          <w:szCs w:val="24"/>
        </w:rPr>
        <w:t>Pzp</w:t>
      </w:r>
      <w:proofErr w:type="spellEnd"/>
      <w:r w:rsidRPr="006646C3">
        <w:rPr>
          <w:rFonts w:ascii="Times New Roman" w:eastAsia="Cambria" w:hAnsi="Times New Roman" w:cs="Times New Roman"/>
          <w:sz w:val="24"/>
          <w:szCs w:val="24"/>
        </w:rPr>
        <w:t>.</w:t>
      </w:r>
    </w:p>
    <w:p w:rsidR="00355111" w:rsidRPr="006646C3" w:rsidRDefault="00355111" w:rsidP="001A0B8D">
      <w:pPr>
        <w:numPr>
          <w:ilvl w:val="0"/>
          <w:numId w:val="5"/>
        </w:numPr>
        <w:suppressAutoHyphens/>
        <w:spacing w:after="0" w:line="240" w:lineRule="auto"/>
        <w:contextualSpacing/>
        <w:jc w:val="both"/>
        <w:rPr>
          <w:rFonts w:ascii="Times New Roman" w:eastAsia="Cambria" w:hAnsi="Times New Roman" w:cs="Times New Roman"/>
          <w:sz w:val="24"/>
          <w:szCs w:val="24"/>
        </w:rPr>
      </w:pPr>
      <w:r w:rsidRPr="006646C3">
        <w:rPr>
          <w:rFonts w:ascii="Times New Roman" w:eastAsia="Cambria" w:hAnsi="Times New Roman" w:cs="Times New Roman"/>
          <w:bCs/>
          <w:sz w:val="24"/>
          <w:szCs w:val="24"/>
        </w:rPr>
        <w:t xml:space="preserve">Niezwłocznie po otwarciu ofert zamawiający zamieści na stronie </w:t>
      </w:r>
      <w:hyperlink r:id="rId13" w:history="1">
        <w:r w:rsidRPr="006646C3">
          <w:rPr>
            <w:rFonts w:ascii="Times New Roman" w:eastAsia="Cambria" w:hAnsi="Times New Roman" w:cs="Times New Roman"/>
            <w:bCs/>
            <w:sz w:val="24"/>
            <w:szCs w:val="24"/>
          </w:rPr>
          <w:t>www.uck.katowice.pl</w:t>
        </w:r>
      </w:hyperlink>
      <w:r w:rsidRPr="006646C3">
        <w:rPr>
          <w:rFonts w:ascii="Times New Roman" w:eastAsia="Cambria" w:hAnsi="Times New Roman" w:cs="Times New Roman"/>
          <w:bCs/>
          <w:sz w:val="24"/>
          <w:szCs w:val="24"/>
        </w:rPr>
        <w:t xml:space="preserve">   informacje dotyczące:</w:t>
      </w:r>
    </w:p>
    <w:p w:rsidR="00355111" w:rsidRPr="006646C3" w:rsidRDefault="00355111" w:rsidP="001A0B8D">
      <w:pPr>
        <w:numPr>
          <w:ilvl w:val="0"/>
          <w:numId w:val="4"/>
        </w:numPr>
        <w:suppressAutoHyphens/>
        <w:spacing w:after="0" w:line="240" w:lineRule="auto"/>
        <w:jc w:val="both"/>
        <w:rPr>
          <w:rFonts w:ascii="Times New Roman" w:eastAsia="Cambria" w:hAnsi="Times New Roman" w:cs="Times New Roman"/>
          <w:sz w:val="24"/>
          <w:szCs w:val="24"/>
        </w:rPr>
      </w:pPr>
      <w:r w:rsidRPr="006646C3">
        <w:rPr>
          <w:rFonts w:ascii="Times New Roman" w:eastAsia="Cambria" w:hAnsi="Times New Roman" w:cs="Times New Roman"/>
          <w:bCs/>
          <w:sz w:val="24"/>
          <w:szCs w:val="24"/>
        </w:rPr>
        <w:t>kwoty, jaką zamierza przeznaczyć na sfinansowanie zamówienia;</w:t>
      </w:r>
    </w:p>
    <w:p w:rsidR="00355111" w:rsidRPr="006646C3" w:rsidRDefault="00355111" w:rsidP="001A0B8D">
      <w:pPr>
        <w:numPr>
          <w:ilvl w:val="0"/>
          <w:numId w:val="4"/>
        </w:numPr>
        <w:suppressAutoHyphens/>
        <w:spacing w:after="0" w:line="240" w:lineRule="auto"/>
        <w:jc w:val="both"/>
        <w:rPr>
          <w:rFonts w:ascii="Times New Roman" w:eastAsia="Cambria" w:hAnsi="Times New Roman" w:cs="Times New Roman"/>
          <w:sz w:val="24"/>
          <w:szCs w:val="24"/>
        </w:rPr>
      </w:pPr>
      <w:r w:rsidRPr="006646C3">
        <w:rPr>
          <w:rFonts w:ascii="Times New Roman" w:eastAsia="Cambria" w:hAnsi="Times New Roman" w:cs="Times New Roman"/>
          <w:bCs/>
          <w:sz w:val="24"/>
          <w:szCs w:val="24"/>
        </w:rPr>
        <w:t>firm oraz adresów wykonawców, którzy złożyli oferty w terminie;</w:t>
      </w:r>
    </w:p>
    <w:p w:rsidR="00355111" w:rsidRPr="006646C3" w:rsidRDefault="00355111" w:rsidP="001A0B8D">
      <w:pPr>
        <w:numPr>
          <w:ilvl w:val="0"/>
          <w:numId w:val="4"/>
        </w:numPr>
        <w:suppressAutoHyphens/>
        <w:spacing w:after="0" w:line="240" w:lineRule="auto"/>
        <w:jc w:val="both"/>
        <w:rPr>
          <w:rFonts w:ascii="Times New Roman" w:eastAsia="Cambria" w:hAnsi="Times New Roman" w:cs="Times New Roman"/>
          <w:sz w:val="24"/>
          <w:szCs w:val="24"/>
        </w:rPr>
      </w:pPr>
      <w:r w:rsidRPr="006646C3">
        <w:rPr>
          <w:rFonts w:ascii="Times New Roman" w:eastAsia="Cambria" w:hAnsi="Times New Roman" w:cs="Times New Roman"/>
          <w:sz w:val="24"/>
          <w:szCs w:val="24"/>
        </w:rPr>
        <w:t>ceny, terminu wykonania zamówienia, okresu gwarancji i warunków płatności zawartych                    w ofertach.</w:t>
      </w:r>
    </w:p>
    <w:p w:rsidR="00355111" w:rsidRPr="006646C3" w:rsidRDefault="00355111" w:rsidP="001A0B8D">
      <w:pPr>
        <w:numPr>
          <w:ilvl w:val="0"/>
          <w:numId w:val="5"/>
        </w:numPr>
        <w:suppressAutoHyphens/>
        <w:spacing w:after="0" w:line="240" w:lineRule="auto"/>
        <w:contextualSpacing/>
        <w:jc w:val="both"/>
        <w:rPr>
          <w:rFonts w:ascii="Times New Roman" w:eastAsia="Cambria" w:hAnsi="Times New Roman" w:cs="Times New Roman"/>
          <w:sz w:val="24"/>
          <w:szCs w:val="24"/>
        </w:rPr>
      </w:pPr>
      <w:r w:rsidRPr="006646C3">
        <w:rPr>
          <w:rFonts w:ascii="Times New Roman" w:eastAsia="Cambria" w:hAnsi="Times New Roman" w:cs="Times New Roman"/>
          <w:sz w:val="24"/>
          <w:szCs w:val="24"/>
        </w:rPr>
        <w:t>Zamawiający niezwłocznie zwróci oferty złożone po terminie składania ofert.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8E415E" w:rsidRDefault="00355111" w:rsidP="00355111">
      <w:pPr>
        <w:suppressAutoHyphens/>
        <w:spacing w:after="0" w:line="240" w:lineRule="auto"/>
        <w:rPr>
          <w:rFonts w:ascii="Times New Roman" w:eastAsia="Times New Roman" w:hAnsi="Times New Roman" w:cs="Times New Roman"/>
          <w:b/>
          <w:color w:val="548DD4" w:themeColor="text2" w:themeTint="99"/>
          <w:sz w:val="24"/>
          <w:szCs w:val="24"/>
          <w:lang w:eastAsia="ar-SA"/>
        </w:rPr>
      </w:pPr>
      <w:r w:rsidRPr="007732EB">
        <w:rPr>
          <w:rFonts w:ascii="Times New Roman" w:eastAsia="Times New Roman" w:hAnsi="Times New Roman" w:cs="Times New Roman"/>
          <w:b/>
          <w:sz w:val="24"/>
          <w:szCs w:val="24"/>
          <w:lang w:eastAsia="ar-SA"/>
        </w:rPr>
        <w:t>XII. OPIS SPOSOBU OBLICZENIA CENY</w:t>
      </w:r>
    </w:p>
    <w:p w:rsidR="00355111" w:rsidRPr="00AE48E3" w:rsidRDefault="00355111" w:rsidP="001A0B8D">
      <w:pPr>
        <w:numPr>
          <w:ilvl w:val="0"/>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instalacji i uruchomienia przedmiotu zamówienia;</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rPr>
        <w:t xml:space="preserve">      -koszty przeszkolenia </w:t>
      </w:r>
      <w:r w:rsidRPr="00AE48E3">
        <w:rPr>
          <w:rFonts w:ascii="Times New Roman" w:eastAsia="Times New Roman" w:hAnsi="Times New Roman" w:cs="Times New Roman"/>
          <w:sz w:val="24"/>
          <w:szCs w:val="24"/>
          <w:lang w:eastAsia="ar-SA"/>
        </w:rPr>
        <w:t>pracowników i wydania stosownych certyfikatów</w:t>
      </w:r>
      <w:r w:rsidR="001B4224" w:rsidRPr="00AE48E3">
        <w:rPr>
          <w:rFonts w:ascii="Times New Roman" w:eastAsia="Times New Roman" w:hAnsi="Times New Roman" w:cs="Times New Roman"/>
          <w:sz w:val="24"/>
          <w:szCs w:val="24"/>
          <w:lang w:eastAsia="ar-SA"/>
        </w:rPr>
        <w:t>;</w:t>
      </w:r>
    </w:p>
    <w:p w:rsidR="001B4224"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-koszty związane z udzieleniem gwarancji i serwisu</w:t>
      </w:r>
    </w:p>
    <w:p w:rsidR="00246A1A" w:rsidRPr="00246A1A"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246A1A">
        <w:rPr>
          <w:rFonts w:ascii="Times New Roman" w:eastAsia="Times New Roman" w:hAnsi="Times New Roman" w:cs="Times New Roman"/>
          <w:sz w:val="24"/>
          <w:szCs w:val="24"/>
          <w:lang w:eastAsia="ar-SA"/>
        </w:rPr>
        <w:t xml:space="preserve">  </w:t>
      </w:r>
      <w:r w:rsidR="00B73963" w:rsidRPr="00246A1A">
        <w:rPr>
          <w:rFonts w:ascii="Times New Roman" w:eastAsia="Times New Roman" w:hAnsi="Times New Roman" w:cs="Times New Roman"/>
          <w:sz w:val="24"/>
          <w:szCs w:val="24"/>
          <w:lang w:eastAsia="ar-SA"/>
        </w:rPr>
        <w:t xml:space="preserve">    -koszty dostarczenia aparatu</w:t>
      </w:r>
      <w:r w:rsidRPr="00246A1A">
        <w:rPr>
          <w:rFonts w:ascii="Times New Roman" w:eastAsia="Times New Roman" w:hAnsi="Times New Roman" w:cs="Times New Roman"/>
          <w:sz w:val="24"/>
          <w:szCs w:val="24"/>
          <w:lang w:eastAsia="ar-SA"/>
        </w:rPr>
        <w:t xml:space="preserve"> zastępczego, jeżel</w:t>
      </w:r>
      <w:r w:rsidR="002545AE" w:rsidRPr="00246A1A">
        <w:rPr>
          <w:rFonts w:ascii="Times New Roman" w:eastAsia="Times New Roman" w:hAnsi="Times New Roman" w:cs="Times New Roman"/>
          <w:sz w:val="24"/>
          <w:szCs w:val="24"/>
          <w:lang w:eastAsia="ar-SA"/>
        </w:rPr>
        <w:t>i wystąpią okoliczności opisane</w:t>
      </w:r>
      <w:r w:rsidRPr="00246A1A">
        <w:rPr>
          <w:rFonts w:ascii="Times New Roman" w:eastAsia="Times New Roman" w:hAnsi="Times New Roman" w:cs="Times New Roman"/>
          <w:sz w:val="24"/>
          <w:szCs w:val="24"/>
          <w:lang w:eastAsia="ar-SA"/>
        </w:rPr>
        <w:t xml:space="preserve"> w SIWZ</w:t>
      </w:r>
      <w:r w:rsidR="00246A1A" w:rsidRPr="00246A1A">
        <w:rPr>
          <w:rFonts w:ascii="Times New Roman" w:eastAsia="Times New Roman" w:hAnsi="Times New Roman" w:cs="Times New Roman"/>
          <w:sz w:val="24"/>
          <w:szCs w:val="24"/>
          <w:lang w:eastAsia="ar-SA"/>
        </w:rPr>
        <w:t xml:space="preserve"> </w:t>
      </w:r>
    </w:p>
    <w:p w:rsidR="00094A92" w:rsidRPr="00246A1A" w:rsidRDefault="00246A1A" w:rsidP="00355111">
      <w:pPr>
        <w:suppressAutoHyphens/>
        <w:spacing w:after="0" w:line="240" w:lineRule="auto"/>
        <w:jc w:val="both"/>
        <w:rPr>
          <w:rFonts w:ascii="Times New Roman" w:eastAsia="Times New Roman" w:hAnsi="Times New Roman" w:cs="Times New Roman"/>
          <w:sz w:val="24"/>
          <w:szCs w:val="24"/>
          <w:lang w:eastAsia="ar-SA"/>
        </w:rPr>
      </w:pPr>
      <w:r w:rsidRPr="00246A1A">
        <w:rPr>
          <w:rFonts w:ascii="Times New Roman" w:eastAsia="Times New Roman" w:hAnsi="Times New Roman" w:cs="Times New Roman"/>
          <w:sz w:val="24"/>
          <w:szCs w:val="24"/>
          <w:lang w:eastAsia="ar-SA"/>
        </w:rPr>
        <w:t xml:space="preserve">       ( wzór umowy)</w:t>
      </w:r>
    </w:p>
    <w:p w:rsidR="00776033" w:rsidRPr="00776033" w:rsidRDefault="00776033" w:rsidP="0077603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1A0B8D">
      <w:pPr>
        <w:numPr>
          <w:ilvl w:val="0"/>
          <w:numId w:val="8"/>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Pr="00AE48E3" w:rsidRDefault="00355111" w:rsidP="001A0B8D">
      <w:pPr>
        <w:numPr>
          <w:ilvl w:val="0"/>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AE48E3" w:rsidRDefault="00355111" w:rsidP="001A0B8D">
      <w:pPr>
        <w:numPr>
          <w:ilvl w:val="0"/>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77603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776033">
        <w:rPr>
          <w:rFonts w:ascii="Times New Roman" w:eastAsia="Times New Roman" w:hAnsi="Times New Roman" w:cs="Times New Roman"/>
          <w:sz w:val="24"/>
          <w:szCs w:val="24"/>
          <w:lang w:eastAsia="ar-SA"/>
        </w:rPr>
        <w:t>86)</w:t>
      </w:r>
    </w:p>
    <w:p w:rsidR="00355111" w:rsidRPr="00AE48E3" w:rsidRDefault="00355111" w:rsidP="001A0B8D">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00246A1A">
        <w:rPr>
          <w:rFonts w:ascii="Times New Roman" w:eastAsia="Times New Roman" w:hAnsi="Times New Roman" w:cs="Times New Roman"/>
          <w:sz w:val="24"/>
          <w:szCs w:val="24"/>
          <w:lang w:eastAsia="pl-PL"/>
        </w:rPr>
        <w:t xml:space="preserve">W zakresie </w:t>
      </w:r>
      <w:r w:rsidR="00246A1A" w:rsidRPr="00246A1A">
        <w:rPr>
          <w:rFonts w:ascii="Times New Roman" w:eastAsia="Times New Roman" w:hAnsi="Times New Roman" w:cs="Times New Roman"/>
          <w:b/>
          <w:sz w:val="24"/>
          <w:szCs w:val="24"/>
          <w:lang w:eastAsia="pl-PL"/>
        </w:rPr>
        <w:t>Części 1</w:t>
      </w:r>
      <w:r w:rsidR="00246A1A">
        <w:rPr>
          <w:rFonts w:ascii="Times New Roman" w:eastAsia="Times New Roman" w:hAnsi="Times New Roman" w:cs="Times New Roman"/>
          <w:sz w:val="24"/>
          <w:szCs w:val="24"/>
          <w:lang w:eastAsia="pl-PL"/>
        </w:rPr>
        <w:t xml:space="preserve">  w</w:t>
      </w:r>
      <w:r w:rsidRPr="00AE48E3">
        <w:rPr>
          <w:rFonts w:ascii="Times New Roman" w:eastAsia="Times New Roman" w:hAnsi="Times New Roman" w:cs="Times New Roman"/>
          <w:sz w:val="24"/>
          <w:szCs w:val="24"/>
          <w:lang w:eastAsia="ar-SA"/>
        </w:rPr>
        <w:t>yboru oferty Zamawiający dokona w oparciu o następujące kryteria oceny ofert</w:t>
      </w:r>
      <w:r w:rsidR="00FB004C">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 xml:space="preserve">: </w:t>
      </w:r>
    </w:p>
    <w:p w:rsidR="00355111" w:rsidRPr="00AE48E3" w:rsidRDefault="00355111" w:rsidP="00355111">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8200D0" w:rsidRPr="00AE48E3">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rsidR="00FB00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w:t>
      </w:r>
      <w:r w:rsidR="008200D0">
        <w:rPr>
          <w:rFonts w:ascii="Times New Roman" w:eastAsia="Times New Roman" w:hAnsi="Times New Roman" w:cs="Times New Roman"/>
          <w:sz w:val="24"/>
          <w:szCs w:val="24"/>
          <w:lang w:eastAsia="ar-SA"/>
        </w:rPr>
        <w:t xml:space="preserve"> </w:t>
      </w:r>
      <w:r w:rsidR="00FB004C">
        <w:rPr>
          <w:rFonts w:ascii="Times New Roman" w:eastAsia="Times New Roman" w:hAnsi="Times New Roman" w:cs="Times New Roman"/>
          <w:sz w:val="24"/>
          <w:szCs w:val="24"/>
          <w:lang w:eastAsia="ar-SA"/>
        </w:rPr>
        <w:t>Okres gwarancji  - 2</w:t>
      </w:r>
      <w:r w:rsidR="00052BB4">
        <w:rPr>
          <w:rFonts w:ascii="Times New Roman" w:eastAsia="Times New Roman" w:hAnsi="Times New Roman" w:cs="Times New Roman"/>
          <w:sz w:val="24"/>
          <w:szCs w:val="24"/>
          <w:lang w:eastAsia="ar-SA"/>
        </w:rPr>
        <w:t>0 %</w:t>
      </w:r>
    </w:p>
    <w:p w:rsidR="00052BB4" w:rsidRDefault="00FB004C"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61879">
        <w:rPr>
          <w:rFonts w:ascii="Times New Roman" w:eastAsia="Times New Roman" w:hAnsi="Times New Roman" w:cs="Times New Roman"/>
          <w:sz w:val="24"/>
          <w:szCs w:val="24"/>
          <w:lang w:eastAsia="ar-SA"/>
        </w:rPr>
        <w:t>Jakość ( p</w:t>
      </w:r>
      <w:r>
        <w:rPr>
          <w:rFonts w:ascii="Times New Roman" w:eastAsia="Times New Roman" w:hAnsi="Times New Roman" w:cs="Times New Roman"/>
          <w:sz w:val="24"/>
          <w:szCs w:val="24"/>
          <w:lang w:eastAsia="ar-SA"/>
        </w:rPr>
        <w:t>arametry techniczne</w:t>
      </w:r>
      <w:r w:rsidR="0026187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 20%</w:t>
      </w:r>
      <w:r w:rsidR="00052BB4">
        <w:rPr>
          <w:rFonts w:ascii="Times New Roman" w:eastAsia="Times New Roman" w:hAnsi="Times New Roman" w:cs="Times New Roman"/>
          <w:sz w:val="24"/>
          <w:szCs w:val="24"/>
          <w:lang w:eastAsia="ar-SA"/>
        </w:rPr>
        <w:t xml:space="preserve"> </w:t>
      </w:r>
    </w:p>
    <w:p w:rsidR="00355111" w:rsidRPr="00DA434C" w:rsidRDefault="00355111" w:rsidP="001A0B8D">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w:t>
      </w:r>
      <w:r w:rsidR="00776033">
        <w:rPr>
          <w:rFonts w:ascii="Times New Roman" w:eastAsia="Times New Roman" w:hAnsi="Times New Roman" w:cs="Times New Roman"/>
          <w:sz w:val="24"/>
          <w:szCs w:val="24"/>
          <w:lang w:eastAsia="pl-PL"/>
        </w:rPr>
        <w:t>najniższej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w:t>
      </w:r>
      <w:r w:rsidR="002620F0">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Pr="00EF08F2" w:rsidRDefault="00355111" w:rsidP="00355111">
      <w:pPr>
        <w:spacing w:after="0" w:line="240" w:lineRule="auto"/>
        <w:jc w:val="both"/>
        <w:rPr>
          <w:rFonts w:ascii="Times New Roman" w:eastAsia="Times New Roman" w:hAnsi="Times New Roman" w:cs="Times New Roman"/>
          <w:sz w:val="24"/>
          <w:szCs w:val="24"/>
          <w:lang w:eastAsia="pl-PL"/>
        </w:rPr>
      </w:pPr>
      <w:r w:rsidRPr="00EF08F2">
        <w:rPr>
          <w:rFonts w:ascii="Times New Roman" w:eastAsia="Times New Roman" w:hAnsi="Times New Roman" w:cs="Times New Roman"/>
          <w:sz w:val="24"/>
          <w:szCs w:val="24"/>
          <w:lang w:eastAsia="pl-PL"/>
        </w:rPr>
        <w:t xml:space="preserve">    </w:t>
      </w:r>
      <w:r w:rsidR="002A297B" w:rsidRPr="00EF08F2">
        <w:rPr>
          <w:rFonts w:ascii="Times New Roman" w:eastAsia="Times New Roman" w:hAnsi="Times New Roman" w:cs="Times New Roman"/>
          <w:sz w:val="24"/>
          <w:szCs w:val="24"/>
          <w:lang w:eastAsia="pl-PL"/>
        </w:rPr>
        <w:t xml:space="preserve">    </w:t>
      </w:r>
      <w:r w:rsidR="008C6745" w:rsidRPr="00EF08F2">
        <w:rPr>
          <w:rFonts w:ascii="Times New Roman" w:eastAsia="Times New Roman" w:hAnsi="Times New Roman" w:cs="Times New Roman"/>
          <w:sz w:val="24"/>
          <w:szCs w:val="24"/>
          <w:lang w:eastAsia="pl-PL"/>
        </w:rPr>
        <w:t>p1 =</w:t>
      </w:r>
      <w:r w:rsidR="002A297B" w:rsidRPr="00EF08F2">
        <w:rPr>
          <w:rFonts w:ascii="Times New Roman" w:eastAsia="Times New Roman" w:hAnsi="Times New Roman" w:cs="Times New Roman"/>
          <w:sz w:val="24"/>
          <w:szCs w:val="24"/>
          <w:lang w:eastAsia="pl-PL"/>
        </w:rPr>
        <w:t xml:space="preserve"> </w:t>
      </w:r>
      <w:r w:rsidRPr="00EF08F2">
        <w:rPr>
          <w:rFonts w:ascii="Times New Roman" w:eastAsia="Times New Roman" w:hAnsi="Times New Roman" w:cs="Times New Roman"/>
          <w:sz w:val="24"/>
          <w:szCs w:val="24"/>
          <w:lang w:eastAsia="pl-PL"/>
        </w:rPr>
        <w:t>(</w:t>
      </w:r>
      <w:proofErr w:type="spellStart"/>
      <w:r w:rsidRPr="00EF08F2">
        <w:rPr>
          <w:rFonts w:ascii="Times New Roman" w:eastAsia="Times New Roman" w:hAnsi="Times New Roman" w:cs="Times New Roman"/>
          <w:sz w:val="24"/>
          <w:szCs w:val="24"/>
          <w:lang w:eastAsia="pl-PL"/>
        </w:rPr>
        <w:t>Cmin</w:t>
      </w:r>
      <w:proofErr w:type="spellEnd"/>
      <w:r w:rsidRPr="00EF08F2">
        <w:rPr>
          <w:rFonts w:ascii="Times New Roman" w:eastAsia="Times New Roman" w:hAnsi="Times New Roman" w:cs="Times New Roman"/>
          <w:sz w:val="24"/>
          <w:szCs w:val="24"/>
          <w:lang w:eastAsia="pl-PL"/>
        </w:rPr>
        <w:t xml:space="preserve"> / </w:t>
      </w:r>
      <w:proofErr w:type="spellStart"/>
      <w:r w:rsidRPr="00EF08F2">
        <w:rPr>
          <w:rFonts w:ascii="Times New Roman" w:eastAsia="Times New Roman" w:hAnsi="Times New Roman" w:cs="Times New Roman"/>
          <w:sz w:val="24"/>
          <w:szCs w:val="24"/>
          <w:lang w:eastAsia="pl-PL"/>
        </w:rPr>
        <w:t>Cn</w:t>
      </w:r>
      <w:proofErr w:type="spellEnd"/>
      <w:r w:rsidRPr="00EF08F2">
        <w:rPr>
          <w:rFonts w:ascii="Times New Roman" w:eastAsia="Times New Roman" w:hAnsi="Times New Roman" w:cs="Times New Roman"/>
          <w:sz w:val="24"/>
          <w:szCs w:val="24"/>
          <w:lang w:eastAsia="pl-PL"/>
        </w:rPr>
        <w:t xml:space="preserve"> ) x 100 x 60% = ilość punktów badanej oferty za kryterium cena </w:t>
      </w:r>
    </w:p>
    <w:p w:rsidR="00FB004C" w:rsidRPr="00EF08F2" w:rsidRDefault="00FB004C" w:rsidP="001A0B8D">
      <w:pPr>
        <w:numPr>
          <w:ilvl w:val="0"/>
          <w:numId w:val="14"/>
        </w:numPr>
        <w:spacing w:after="0" w:line="240" w:lineRule="auto"/>
        <w:contextualSpacing/>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Sposób obliczania liczby punktów badanej oferty za kryterium  okres gwarancji:</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Okres gwarancji określić należy w miesiącach w formularzu ofertowym– załącznik nr 1</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Specyfikacji istotnych warunków zamówienia </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Wykonawca może zaoferować okres gwarancji:</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24 miesiące</w:t>
      </w:r>
    </w:p>
    <w:p w:rsidR="006F1A3D" w:rsidRPr="00EF08F2" w:rsidRDefault="006F1A3D"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30 miesięcy</w:t>
      </w:r>
    </w:p>
    <w:p w:rsidR="00FB004C" w:rsidRPr="00EF08F2" w:rsidRDefault="009B5EB7"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t>
      </w:r>
      <w:r w:rsidR="00FB004C" w:rsidRPr="00EF08F2">
        <w:rPr>
          <w:rFonts w:ascii="Times New Roman" w:eastAsia="Calibri" w:hAnsi="Times New Roman" w:cs="Times New Roman"/>
          <w:sz w:val="24"/>
          <w:szCs w:val="24"/>
        </w:rPr>
        <w:t>36 miesięcy</w:t>
      </w:r>
    </w:p>
    <w:p w:rsidR="006F1A3D" w:rsidRPr="00EF08F2" w:rsidRDefault="006F1A3D"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42 miesiące</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48 miesięcy</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t>
      </w:r>
      <w:proofErr w:type="spellStart"/>
      <w:r w:rsidRPr="00EF08F2">
        <w:rPr>
          <w:rFonts w:ascii="Times New Roman" w:eastAsia="Calibri" w:hAnsi="Times New Roman" w:cs="Times New Roman"/>
          <w:sz w:val="24"/>
          <w:szCs w:val="24"/>
        </w:rPr>
        <w:t>Gmax</w:t>
      </w:r>
      <w:proofErr w:type="spellEnd"/>
      <w:r w:rsidRPr="00EF08F2">
        <w:rPr>
          <w:rFonts w:ascii="Times New Roman" w:eastAsia="Calibri" w:hAnsi="Times New Roman" w:cs="Times New Roman"/>
          <w:sz w:val="24"/>
          <w:szCs w:val="24"/>
        </w:rPr>
        <w:t xml:space="preserve"> – największa oferowana długość okresu gwarancji ( w przypadku zaoferowania dłuższego  </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okresu niż 48 miesięcy do wzoru zostanie zastosowany okres 48 miesięcy)</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t>
      </w:r>
      <w:proofErr w:type="spellStart"/>
      <w:r w:rsidRPr="00EF08F2">
        <w:rPr>
          <w:rFonts w:ascii="Times New Roman" w:eastAsia="Calibri" w:hAnsi="Times New Roman" w:cs="Times New Roman"/>
          <w:sz w:val="24"/>
          <w:szCs w:val="24"/>
        </w:rPr>
        <w:t>Gof</w:t>
      </w:r>
      <w:proofErr w:type="spellEnd"/>
      <w:r w:rsidRPr="00EF08F2">
        <w:rPr>
          <w:rFonts w:ascii="Times New Roman" w:eastAsia="Calibri" w:hAnsi="Times New Roman" w:cs="Times New Roman"/>
          <w:sz w:val="24"/>
          <w:szCs w:val="24"/>
        </w:rPr>
        <w:t xml:space="preserve"> – długość okresu gwarancji badanej oferty</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100 – stały współczynnik</w:t>
      </w:r>
    </w:p>
    <w:p w:rsidR="00FB004C" w:rsidRPr="00EF08F2" w:rsidRDefault="00FB004C" w:rsidP="00FB004C">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t>
      </w:r>
      <w:r w:rsidR="00CF4F07" w:rsidRPr="00EF08F2">
        <w:rPr>
          <w:rFonts w:ascii="Times New Roman" w:eastAsia="Calibri" w:hAnsi="Times New Roman" w:cs="Times New Roman"/>
          <w:sz w:val="24"/>
          <w:szCs w:val="24"/>
        </w:rPr>
        <w:t>p2</w:t>
      </w:r>
      <w:r w:rsidRPr="00EF08F2">
        <w:rPr>
          <w:rFonts w:ascii="Times New Roman" w:eastAsia="Calibri" w:hAnsi="Times New Roman" w:cs="Times New Roman"/>
          <w:sz w:val="24"/>
          <w:szCs w:val="24"/>
        </w:rPr>
        <w:t xml:space="preserve"> = </w:t>
      </w:r>
      <w:r w:rsidR="00CF4F07" w:rsidRPr="00EF08F2">
        <w:rPr>
          <w:rFonts w:ascii="Times New Roman" w:eastAsia="Calibri" w:hAnsi="Times New Roman" w:cs="Times New Roman"/>
          <w:sz w:val="24"/>
          <w:szCs w:val="24"/>
        </w:rPr>
        <w:t>(</w:t>
      </w:r>
      <w:proofErr w:type="spellStart"/>
      <w:r w:rsidR="00CF4F07" w:rsidRPr="00EF08F2">
        <w:rPr>
          <w:rFonts w:ascii="Times New Roman" w:eastAsia="Calibri" w:hAnsi="Times New Roman" w:cs="Times New Roman"/>
          <w:sz w:val="24"/>
          <w:szCs w:val="24"/>
        </w:rPr>
        <w:t>Gof</w:t>
      </w:r>
      <w:proofErr w:type="spellEnd"/>
      <w:r w:rsidR="00CF4F07" w:rsidRPr="00EF08F2">
        <w:rPr>
          <w:rFonts w:ascii="Times New Roman" w:eastAsia="Calibri" w:hAnsi="Times New Roman" w:cs="Times New Roman"/>
          <w:sz w:val="24"/>
          <w:szCs w:val="24"/>
        </w:rPr>
        <w:t xml:space="preserve"> / </w:t>
      </w:r>
      <w:proofErr w:type="spellStart"/>
      <w:r w:rsidR="00CF4F07" w:rsidRPr="00EF08F2">
        <w:rPr>
          <w:rFonts w:ascii="Times New Roman" w:eastAsia="Calibri" w:hAnsi="Times New Roman" w:cs="Times New Roman"/>
          <w:sz w:val="24"/>
          <w:szCs w:val="24"/>
        </w:rPr>
        <w:t>Gmax</w:t>
      </w:r>
      <w:proofErr w:type="spellEnd"/>
      <w:r w:rsidR="00CF4F07" w:rsidRPr="00EF08F2">
        <w:rPr>
          <w:rFonts w:ascii="Times New Roman" w:eastAsia="Calibri" w:hAnsi="Times New Roman" w:cs="Times New Roman"/>
          <w:sz w:val="24"/>
          <w:szCs w:val="24"/>
        </w:rPr>
        <w:t xml:space="preserve"> ) x 100 x 2</w:t>
      </w:r>
      <w:r w:rsidRPr="00EF08F2">
        <w:rPr>
          <w:rFonts w:ascii="Times New Roman" w:eastAsia="Calibri" w:hAnsi="Times New Roman" w:cs="Times New Roman"/>
          <w:sz w:val="24"/>
          <w:szCs w:val="24"/>
        </w:rPr>
        <w:t>0% = ilość punktów za okres  gwarancji  badanej oferty.</w:t>
      </w:r>
    </w:p>
    <w:p w:rsidR="00FB004C" w:rsidRPr="00EF08F2" w:rsidRDefault="00FB004C" w:rsidP="00FB004C">
      <w:pPr>
        <w:spacing w:after="0" w:line="240" w:lineRule="auto"/>
        <w:jc w:val="both"/>
        <w:rPr>
          <w:rFonts w:ascii="Times New Roman" w:eastAsia="Times New Roman" w:hAnsi="Times New Roman" w:cs="Times New Roman"/>
          <w:sz w:val="24"/>
          <w:szCs w:val="24"/>
          <w:lang w:eastAsia="ar-SA"/>
        </w:rPr>
      </w:pPr>
      <w:r w:rsidRPr="00EF08F2">
        <w:rPr>
          <w:rFonts w:ascii="Times New Roman" w:eastAsia="Calibri" w:hAnsi="Times New Roman" w:cs="Times New Roman"/>
          <w:sz w:val="24"/>
          <w:szCs w:val="24"/>
        </w:rPr>
        <w:t xml:space="preserve">     Minimalnym okresem gwarancji który może zostać zaoferowany jest 24 miesiące. </w:t>
      </w:r>
      <w:r w:rsidRPr="00EF08F2">
        <w:rPr>
          <w:rFonts w:ascii="Times New Roman" w:eastAsia="Times New Roman" w:hAnsi="Times New Roman" w:cs="Times New Roman"/>
          <w:sz w:val="24"/>
          <w:szCs w:val="24"/>
          <w:lang w:eastAsia="ar-SA"/>
        </w:rPr>
        <w:t>Zamawiający,</w:t>
      </w:r>
    </w:p>
    <w:p w:rsidR="00FB004C" w:rsidRPr="00EF08F2" w:rsidRDefault="00FB004C" w:rsidP="00FB004C">
      <w:pPr>
        <w:spacing w:after="0" w:line="240" w:lineRule="auto"/>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na podstawie  art. 89 ust.1 </w:t>
      </w:r>
      <w:proofErr w:type="spellStart"/>
      <w:r w:rsidRPr="00EF08F2">
        <w:rPr>
          <w:rFonts w:ascii="Times New Roman" w:eastAsia="Times New Roman" w:hAnsi="Times New Roman" w:cs="Times New Roman"/>
          <w:sz w:val="24"/>
          <w:szCs w:val="24"/>
          <w:lang w:eastAsia="ar-SA"/>
        </w:rPr>
        <w:t>pkt</w:t>
      </w:r>
      <w:proofErr w:type="spellEnd"/>
      <w:r w:rsidRPr="00EF08F2">
        <w:rPr>
          <w:rFonts w:ascii="Times New Roman" w:eastAsia="Times New Roman" w:hAnsi="Times New Roman" w:cs="Times New Roman"/>
          <w:sz w:val="24"/>
          <w:szCs w:val="24"/>
          <w:lang w:eastAsia="ar-SA"/>
        </w:rPr>
        <w:t xml:space="preserve"> 2) ustawy </w:t>
      </w:r>
      <w:proofErr w:type="spellStart"/>
      <w:r w:rsidRPr="00EF08F2">
        <w:rPr>
          <w:rFonts w:ascii="Times New Roman" w:eastAsia="Times New Roman" w:hAnsi="Times New Roman" w:cs="Times New Roman"/>
          <w:sz w:val="24"/>
          <w:szCs w:val="24"/>
          <w:lang w:eastAsia="ar-SA"/>
        </w:rPr>
        <w:t>Pzp</w:t>
      </w:r>
      <w:proofErr w:type="spellEnd"/>
      <w:r w:rsidRPr="00EF08F2">
        <w:rPr>
          <w:rFonts w:ascii="Times New Roman" w:eastAsia="Times New Roman" w:hAnsi="Times New Roman" w:cs="Times New Roman"/>
          <w:sz w:val="24"/>
          <w:szCs w:val="24"/>
          <w:lang w:eastAsia="ar-SA"/>
        </w:rPr>
        <w:t xml:space="preserve">, odrzuci oferty z długością gwarancji poniżej 24 </w:t>
      </w:r>
    </w:p>
    <w:p w:rsidR="00FB004C" w:rsidRPr="00EF08F2" w:rsidRDefault="00FB004C" w:rsidP="00FB004C">
      <w:pPr>
        <w:spacing w:after="0" w:line="240" w:lineRule="auto"/>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miesięcy jako niezgodne z treścią specyfikacji istotnych warunków zamówienia. </w:t>
      </w:r>
    </w:p>
    <w:p w:rsidR="00052BB4" w:rsidRPr="00EF08F2" w:rsidRDefault="00052BB4" w:rsidP="001A0B8D">
      <w:pPr>
        <w:pStyle w:val="Akapitzlist"/>
        <w:numPr>
          <w:ilvl w:val="0"/>
          <w:numId w:val="14"/>
        </w:numPr>
        <w:suppressAutoHyphens/>
        <w:spacing w:after="0" w:line="240" w:lineRule="auto"/>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Sposób obliczania liczby punktów badanej oferty za kryterium </w:t>
      </w:r>
      <w:r w:rsidR="008F7430" w:rsidRPr="00EF08F2">
        <w:rPr>
          <w:rFonts w:ascii="Times New Roman" w:eastAsia="Times New Roman" w:hAnsi="Times New Roman" w:cs="Times New Roman"/>
          <w:sz w:val="24"/>
          <w:szCs w:val="24"/>
          <w:lang w:eastAsia="ar-SA"/>
        </w:rPr>
        <w:t>jakość (</w:t>
      </w:r>
      <w:r w:rsidR="00CF4F07" w:rsidRPr="00EF08F2">
        <w:rPr>
          <w:rFonts w:ascii="Times New Roman" w:eastAsia="Times New Roman" w:hAnsi="Times New Roman" w:cs="Times New Roman"/>
          <w:sz w:val="24"/>
          <w:szCs w:val="24"/>
          <w:lang w:eastAsia="ar-SA"/>
        </w:rPr>
        <w:t>parametry techniczne</w:t>
      </w:r>
      <w:r w:rsidR="008F7430" w:rsidRPr="00EF08F2">
        <w:rPr>
          <w:rFonts w:ascii="Times New Roman" w:eastAsia="Times New Roman" w:hAnsi="Times New Roman" w:cs="Times New Roman"/>
          <w:sz w:val="24"/>
          <w:szCs w:val="24"/>
          <w:lang w:eastAsia="ar-SA"/>
        </w:rPr>
        <w:t>)</w:t>
      </w:r>
      <w:r w:rsidRPr="00EF08F2">
        <w:rPr>
          <w:rFonts w:ascii="Times New Roman" w:eastAsia="Times New Roman" w:hAnsi="Times New Roman" w:cs="Times New Roman"/>
          <w:sz w:val="24"/>
          <w:szCs w:val="24"/>
          <w:lang w:eastAsia="ar-SA"/>
        </w:rPr>
        <w:t>:</w:t>
      </w:r>
    </w:p>
    <w:p w:rsidR="009C1663" w:rsidRPr="00EF08F2" w:rsidRDefault="00CF4F07" w:rsidP="009C1663">
      <w:pPr>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p3</w:t>
      </w:r>
      <w:r w:rsidR="009C1663" w:rsidRPr="00EF08F2">
        <w:rPr>
          <w:rFonts w:ascii="Times New Roman" w:eastAsia="Times New Roman" w:hAnsi="Times New Roman" w:cs="Times New Roman"/>
          <w:sz w:val="24"/>
          <w:szCs w:val="24"/>
          <w:lang w:eastAsia="ar-SA"/>
        </w:rPr>
        <w:t xml:space="preserve">= </w:t>
      </w:r>
      <m:oMath>
        <m:f>
          <m:fPr>
            <m:ctrlPr>
              <w:rPr>
                <w:rFonts w:ascii="Cambria Math" w:hAnsi="Cambria Math"/>
                <w:i/>
                <w:szCs w:val="24"/>
              </w:rPr>
            </m:ctrlPr>
          </m:fPr>
          <m:num>
            <m:r>
              <w:rPr>
                <w:rFonts w:ascii="Cambria Math" w:hAnsi="Cambria Math"/>
                <w:szCs w:val="24"/>
              </w:rPr>
              <m:t>Jof</m:t>
            </m:r>
          </m:num>
          <m:den>
            <m:r>
              <w:rPr>
                <w:rFonts w:ascii="Cambria Math" w:hAnsi="Cambria Math"/>
                <w:szCs w:val="24"/>
              </w:rPr>
              <m:t>Jmax</m:t>
            </m:r>
          </m:den>
        </m:f>
        <m:r>
          <w:rPr>
            <w:rFonts w:ascii="Cambria Math" w:hAnsi="Cambria Math"/>
            <w:szCs w:val="24"/>
          </w:rPr>
          <m:t>*100*20%</m:t>
        </m:r>
      </m:oMath>
    </w:p>
    <w:p w:rsidR="009C1663" w:rsidRPr="00EF08F2" w:rsidRDefault="009C1663" w:rsidP="009C1663">
      <w:pPr>
        <w:spacing w:after="0" w:line="240" w:lineRule="auto"/>
        <w:ind w:left="720"/>
        <w:rPr>
          <w:rFonts w:ascii="Times New Roman" w:eastAsia="Times New Roman" w:hAnsi="Times New Roman" w:cs="Times New Roman"/>
          <w:sz w:val="24"/>
          <w:szCs w:val="24"/>
          <w:lang w:eastAsia="pl-PL"/>
        </w:rPr>
      </w:pPr>
      <w:proofErr w:type="spellStart"/>
      <w:r w:rsidRPr="00EF08F2">
        <w:rPr>
          <w:rFonts w:ascii="Times New Roman" w:eastAsia="Times New Roman" w:hAnsi="Times New Roman" w:cs="Times New Roman"/>
          <w:sz w:val="24"/>
          <w:szCs w:val="24"/>
          <w:lang w:eastAsia="pl-PL"/>
        </w:rPr>
        <w:t>J</w:t>
      </w:r>
      <w:r w:rsidRPr="00EF08F2">
        <w:rPr>
          <w:rFonts w:ascii="Times New Roman" w:eastAsia="Times New Roman" w:hAnsi="Times New Roman" w:cs="Times New Roman"/>
          <w:sz w:val="24"/>
          <w:szCs w:val="24"/>
          <w:vertAlign w:val="subscript"/>
          <w:lang w:eastAsia="pl-PL"/>
        </w:rPr>
        <w:t>max</w:t>
      </w:r>
      <w:proofErr w:type="spellEnd"/>
      <w:r w:rsidRPr="00EF08F2">
        <w:rPr>
          <w:rFonts w:ascii="Times New Roman" w:eastAsia="Times New Roman" w:hAnsi="Times New Roman" w:cs="Times New Roman"/>
          <w:sz w:val="24"/>
          <w:szCs w:val="24"/>
          <w:lang w:eastAsia="pl-PL"/>
        </w:rPr>
        <w:t xml:space="preserve"> – największa oferowana wartość punktowa </w:t>
      </w:r>
    </w:p>
    <w:p w:rsidR="009C1663" w:rsidRPr="00EF08F2" w:rsidRDefault="009C1663" w:rsidP="009C1663">
      <w:pPr>
        <w:spacing w:after="0" w:line="240" w:lineRule="auto"/>
        <w:ind w:left="720"/>
        <w:rPr>
          <w:rFonts w:ascii="Times New Roman" w:eastAsia="Times New Roman" w:hAnsi="Times New Roman" w:cs="Times New Roman"/>
          <w:sz w:val="24"/>
          <w:szCs w:val="24"/>
          <w:lang w:eastAsia="pl-PL"/>
        </w:rPr>
      </w:pPr>
      <w:proofErr w:type="spellStart"/>
      <w:r w:rsidRPr="00EF08F2">
        <w:rPr>
          <w:rFonts w:ascii="Times New Roman" w:eastAsia="Times New Roman" w:hAnsi="Times New Roman" w:cs="Times New Roman"/>
          <w:sz w:val="24"/>
          <w:szCs w:val="24"/>
          <w:lang w:eastAsia="pl-PL"/>
        </w:rPr>
        <w:t>J</w:t>
      </w:r>
      <w:r w:rsidRPr="00EF08F2">
        <w:rPr>
          <w:rFonts w:ascii="Times New Roman" w:eastAsia="Times New Roman" w:hAnsi="Times New Roman" w:cs="Times New Roman"/>
          <w:sz w:val="24"/>
          <w:szCs w:val="24"/>
          <w:vertAlign w:val="subscript"/>
          <w:lang w:eastAsia="pl-PL"/>
        </w:rPr>
        <w:t>of</w:t>
      </w:r>
      <w:proofErr w:type="spellEnd"/>
      <w:r w:rsidRPr="00EF08F2">
        <w:rPr>
          <w:rFonts w:ascii="Times New Roman" w:eastAsia="Times New Roman" w:hAnsi="Times New Roman" w:cs="Times New Roman"/>
          <w:sz w:val="24"/>
          <w:szCs w:val="24"/>
          <w:lang w:eastAsia="pl-PL"/>
        </w:rPr>
        <w:t xml:space="preserve"> – wartość punktowa</w:t>
      </w:r>
      <w:r w:rsidR="00CF4F07" w:rsidRPr="00EF08F2">
        <w:rPr>
          <w:rFonts w:ascii="Times New Roman" w:eastAsia="Times New Roman" w:hAnsi="Times New Roman" w:cs="Times New Roman"/>
          <w:sz w:val="24"/>
          <w:szCs w:val="24"/>
          <w:lang w:eastAsia="pl-PL"/>
        </w:rPr>
        <w:t xml:space="preserve">  </w:t>
      </w:r>
      <w:r w:rsidRPr="00EF08F2">
        <w:rPr>
          <w:rFonts w:ascii="Times New Roman" w:eastAsia="Times New Roman" w:hAnsi="Times New Roman" w:cs="Times New Roman"/>
          <w:sz w:val="24"/>
          <w:szCs w:val="24"/>
          <w:lang w:eastAsia="pl-PL"/>
        </w:rPr>
        <w:t xml:space="preserve"> badanej oferty</w:t>
      </w:r>
    </w:p>
    <w:p w:rsidR="00D9378D" w:rsidRPr="00EF08F2" w:rsidRDefault="00D9378D" w:rsidP="009C1663">
      <w:pPr>
        <w:spacing w:after="0" w:line="240" w:lineRule="auto"/>
        <w:ind w:left="720"/>
        <w:rPr>
          <w:rFonts w:ascii="Times New Roman" w:eastAsia="Times New Roman" w:hAnsi="Times New Roman" w:cs="Times New Roman"/>
          <w:sz w:val="24"/>
          <w:szCs w:val="24"/>
          <w:lang w:eastAsia="pl-PL"/>
        </w:rPr>
      </w:pPr>
      <w:r w:rsidRPr="00EF08F2">
        <w:rPr>
          <w:rFonts w:ascii="Times New Roman" w:eastAsia="Times New Roman" w:hAnsi="Times New Roman" w:cs="Times New Roman"/>
          <w:sz w:val="24"/>
          <w:szCs w:val="24"/>
          <w:lang w:eastAsia="pl-PL"/>
        </w:rPr>
        <w:t>100 –    stały współczynnik</w:t>
      </w:r>
    </w:p>
    <w:p w:rsidR="00001313" w:rsidRPr="00EF08F2" w:rsidRDefault="00001313" w:rsidP="00001313">
      <w:pPr>
        <w:widowControl w:val="0"/>
        <w:spacing w:after="0"/>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pl-PL"/>
        </w:rPr>
        <w:t xml:space="preserve">      </w:t>
      </w:r>
      <w:r w:rsidR="00CF4F07" w:rsidRPr="00EF08F2">
        <w:rPr>
          <w:rFonts w:ascii="Times New Roman" w:eastAsia="Times New Roman" w:hAnsi="Times New Roman" w:cs="Times New Roman"/>
          <w:sz w:val="24"/>
          <w:szCs w:val="24"/>
          <w:lang w:eastAsia="ar-SA"/>
        </w:rPr>
        <w:t xml:space="preserve">Punkty w ocenie </w:t>
      </w:r>
      <w:r w:rsidR="00261879" w:rsidRPr="00EF08F2">
        <w:rPr>
          <w:rFonts w:ascii="Times New Roman" w:eastAsia="Times New Roman" w:hAnsi="Times New Roman" w:cs="Times New Roman"/>
          <w:sz w:val="24"/>
          <w:szCs w:val="24"/>
          <w:lang w:eastAsia="ar-SA"/>
        </w:rPr>
        <w:t>jakość (</w:t>
      </w:r>
      <w:r w:rsidR="00CF4F07" w:rsidRPr="00EF08F2">
        <w:rPr>
          <w:rFonts w:ascii="Times New Roman" w:eastAsia="Times New Roman" w:hAnsi="Times New Roman" w:cs="Times New Roman"/>
          <w:sz w:val="24"/>
          <w:szCs w:val="24"/>
          <w:lang w:eastAsia="ar-SA"/>
        </w:rPr>
        <w:t>parametry techniczne</w:t>
      </w:r>
      <w:r w:rsidR="00261879" w:rsidRPr="00EF08F2">
        <w:rPr>
          <w:rFonts w:ascii="Times New Roman" w:eastAsia="Times New Roman" w:hAnsi="Times New Roman" w:cs="Times New Roman"/>
          <w:sz w:val="24"/>
          <w:szCs w:val="24"/>
          <w:lang w:eastAsia="ar-SA"/>
        </w:rPr>
        <w:t>)</w:t>
      </w:r>
      <w:r w:rsidRPr="00EF08F2">
        <w:rPr>
          <w:rFonts w:ascii="Times New Roman" w:eastAsia="Times New Roman" w:hAnsi="Times New Roman" w:cs="Times New Roman"/>
          <w:sz w:val="24"/>
          <w:szCs w:val="24"/>
          <w:lang w:eastAsia="ar-SA"/>
        </w:rPr>
        <w:t xml:space="preserve"> zostaną obliczone na podstawie wypełnionego formularza</w:t>
      </w:r>
      <w:r w:rsidR="006105FE">
        <w:rPr>
          <w:rFonts w:ascii="Times New Roman" w:eastAsia="Times New Roman" w:hAnsi="Times New Roman" w:cs="Times New Roman"/>
          <w:sz w:val="24"/>
          <w:szCs w:val="24"/>
          <w:lang w:eastAsia="ar-SA"/>
        </w:rPr>
        <w:t xml:space="preserve"> </w:t>
      </w:r>
      <w:r w:rsidRPr="00EF08F2">
        <w:rPr>
          <w:rFonts w:ascii="Times New Roman" w:eastAsia="Times New Roman" w:hAnsi="Times New Roman" w:cs="Times New Roman"/>
          <w:sz w:val="24"/>
          <w:szCs w:val="24"/>
          <w:lang w:eastAsia="ar-SA"/>
        </w:rPr>
        <w:t>z parametrami technicznymi podlegającymi ocenie  stanowiącego załącznik nr 4</w:t>
      </w:r>
      <w:r w:rsidR="00261879" w:rsidRPr="00EF08F2">
        <w:rPr>
          <w:rFonts w:ascii="Times New Roman" w:eastAsia="Times New Roman" w:hAnsi="Times New Roman" w:cs="Times New Roman"/>
          <w:sz w:val="24"/>
          <w:szCs w:val="24"/>
          <w:lang w:eastAsia="ar-SA"/>
        </w:rPr>
        <w:t>.1</w:t>
      </w:r>
      <w:r w:rsidRPr="00EF08F2">
        <w:rPr>
          <w:rFonts w:ascii="Times New Roman" w:eastAsia="Times New Roman" w:hAnsi="Times New Roman" w:cs="Times New Roman"/>
          <w:sz w:val="24"/>
          <w:szCs w:val="24"/>
          <w:lang w:eastAsia="ar-SA"/>
        </w:rPr>
        <w:t xml:space="preserve"> do SIWZ. </w:t>
      </w:r>
    </w:p>
    <w:p w:rsidR="008C6745" w:rsidRPr="00EF08F2" w:rsidRDefault="008C6745" w:rsidP="001A0B8D">
      <w:pPr>
        <w:numPr>
          <w:ilvl w:val="0"/>
          <w:numId w:val="14"/>
        </w:numPr>
        <w:spacing w:after="0" w:line="240" w:lineRule="auto"/>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lastRenderedPageBreak/>
        <w:t xml:space="preserve">Za najkorzystniejszą ofertę zostanie uznana ta oferta, która uzyskała łącznie najwyższą liczbę </w:t>
      </w:r>
    </w:p>
    <w:p w:rsidR="008C6745" w:rsidRPr="00EF08F2" w:rsidRDefault="008C6745" w:rsidP="008C6745">
      <w:pPr>
        <w:spacing w:after="0" w:line="240" w:lineRule="auto"/>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punktów obliczoną wg  wzoru: </w:t>
      </w:r>
    </w:p>
    <w:p w:rsidR="008C6745" w:rsidRPr="00EF08F2"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p = p1 + p2</w:t>
      </w:r>
      <w:r w:rsidR="00052BB4" w:rsidRPr="00EF08F2">
        <w:rPr>
          <w:rFonts w:ascii="Times New Roman" w:eastAsia="Times New Roman" w:hAnsi="Times New Roman" w:cs="Times New Roman"/>
          <w:sz w:val="24"/>
          <w:szCs w:val="24"/>
          <w:lang w:eastAsia="ar-SA"/>
        </w:rPr>
        <w:t xml:space="preserve"> + p3</w:t>
      </w:r>
      <w:r w:rsidRPr="00EF08F2">
        <w:rPr>
          <w:rFonts w:ascii="Times New Roman" w:eastAsia="Times New Roman" w:hAnsi="Times New Roman" w:cs="Times New Roman"/>
          <w:sz w:val="24"/>
          <w:szCs w:val="24"/>
          <w:lang w:eastAsia="ar-SA"/>
        </w:rPr>
        <w:t xml:space="preserve">         </w:t>
      </w:r>
    </w:p>
    <w:p w:rsidR="008C6745" w:rsidRPr="00EF08F2"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gdzie:   p - łączna liczba punktów jaką uzyskała oceniana oferta </w:t>
      </w:r>
    </w:p>
    <w:p w:rsidR="008C6745" w:rsidRPr="00EF08F2"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p1- liczba punktów przyznanych ocenianej ofercie w ramach kryterium ,,cena” </w:t>
      </w:r>
    </w:p>
    <w:p w:rsidR="00052BB4" w:rsidRPr="00EF08F2" w:rsidRDefault="00052BB4" w:rsidP="00052BB4">
      <w:pPr>
        <w:spacing w:after="0" w:line="240" w:lineRule="auto"/>
        <w:ind w:left="360"/>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p2- liczba punktów przyznanych ocenianej o</w:t>
      </w:r>
      <w:r w:rsidR="00CF4F07" w:rsidRPr="00EF08F2">
        <w:rPr>
          <w:rFonts w:ascii="Times New Roman" w:eastAsia="Times New Roman" w:hAnsi="Times New Roman" w:cs="Times New Roman"/>
          <w:sz w:val="24"/>
          <w:szCs w:val="24"/>
          <w:lang w:eastAsia="ar-SA"/>
        </w:rPr>
        <w:t>fercie w ramach kryterium ,,okres gwarancji</w:t>
      </w:r>
      <w:r w:rsidRPr="00EF08F2">
        <w:rPr>
          <w:rFonts w:ascii="Times New Roman" w:eastAsia="Times New Roman" w:hAnsi="Times New Roman" w:cs="Times New Roman"/>
          <w:sz w:val="24"/>
          <w:szCs w:val="24"/>
          <w:lang w:eastAsia="ar-SA"/>
        </w:rPr>
        <w:t xml:space="preserve">” </w:t>
      </w:r>
    </w:p>
    <w:p w:rsidR="008C6745" w:rsidRPr="00EF08F2"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p</w:t>
      </w:r>
      <w:r w:rsidR="00052BB4" w:rsidRPr="00EF08F2">
        <w:rPr>
          <w:rFonts w:ascii="Times New Roman" w:eastAsia="Times New Roman" w:hAnsi="Times New Roman" w:cs="Times New Roman"/>
          <w:sz w:val="24"/>
          <w:szCs w:val="24"/>
          <w:lang w:eastAsia="ar-SA"/>
        </w:rPr>
        <w:t>3</w:t>
      </w:r>
      <w:r w:rsidRPr="00EF08F2">
        <w:rPr>
          <w:rFonts w:ascii="Times New Roman" w:eastAsia="Times New Roman" w:hAnsi="Times New Roman" w:cs="Times New Roman"/>
          <w:sz w:val="24"/>
          <w:szCs w:val="24"/>
          <w:lang w:eastAsia="ar-SA"/>
        </w:rPr>
        <w:t>- liczba punktów przyznanych ocenianej ofercie w ramach kryterium</w:t>
      </w:r>
    </w:p>
    <w:p w:rsidR="008C6745" w:rsidRPr="00EF08F2"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w:t>
      </w:r>
      <w:r w:rsidR="00CF4F07" w:rsidRPr="00EF08F2">
        <w:rPr>
          <w:rFonts w:ascii="Times New Roman" w:eastAsia="Times New Roman" w:hAnsi="Times New Roman" w:cs="Times New Roman"/>
          <w:sz w:val="24"/>
          <w:szCs w:val="24"/>
          <w:lang w:eastAsia="ar-SA"/>
        </w:rPr>
        <w:t xml:space="preserve">             ,,</w:t>
      </w:r>
      <w:r w:rsidR="00261879" w:rsidRPr="00EF08F2">
        <w:rPr>
          <w:rFonts w:ascii="Times New Roman" w:eastAsia="Times New Roman" w:hAnsi="Times New Roman" w:cs="Times New Roman"/>
          <w:sz w:val="24"/>
          <w:szCs w:val="24"/>
          <w:lang w:eastAsia="ar-SA"/>
        </w:rPr>
        <w:t xml:space="preserve"> jakość (</w:t>
      </w:r>
      <w:r w:rsidR="00CF4F07" w:rsidRPr="00EF08F2">
        <w:rPr>
          <w:rFonts w:ascii="Times New Roman" w:eastAsia="Times New Roman" w:hAnsi="Times New Roman" w:cs="Times New Roman"/>
          <w:sz w:val="24"/>
          <w:szCs w:val="24"/>
          <w:lang w:eastAsia="ar-SA"/>
        </w:rPr>
        <w:t>parametry techniczne</w:t>
      </w:r>
      <w:r w:rsidR="00261879" w:rsidRPr="00EF08F2">
        <w:rPr>
          <w:rFonts w:ascii="Times New Roman" w:eastAsia="Times New Roman" w:hAnsi="Times New Roman" w:cs="Times New Roman"/>
          <w:sz w:val="24"/>
          <w:szCs w:val="24"/>
          <w:lang w:eastAsia="ar-SA"/>
        </w:rPr>
        <w:t>)</w:t>
      </w:r>
      <w:r w:rsidR="00CF4F07" w:rsidRPr="00EF08F2">
        <w:rPr>
          <w:rFonts w:ascii="Times New Roman" w:eastAsia="Times New Roman" w:hAnsi="Times New Roman" w:cs="Times New Roman"/>
          <w:sz w:val="24"/>
          <w:szCs w:val="24"/>
          <w:lang w:eastAsia="ar-SA"/>
        </w:rPr>
        <w:t xml:space="preserve"> </w:t>
      </w:r>
      <w:r w:rsidRPr="00EF08F2">
        <w:rPr>
          <w:rFonts w:ascii="Times New Roman" w:eastAsia="Times New Roman" w:hAnsi="Times New Roman" w:cs="Times New Roman"/>
          <w:sz w:val="24"/>
          <w:szCs w:val="24"/>
          <w:lang w:eastAsia="ar-SA"/>
        </w:rPr>
        <w:t>”</w:t>
      </w:r>
    </w:p>
    <w:p w:rsidR="00782FCD" w:rsidRPr="00EF08F2" w:rsidRDefault="00782FCD" w:rsidP="00782FCD">
      <w:pPr>
        <w:spacing w:after="0" w:line="240" w:lineRule="auto"/>
        <w:rPr>
          <w:rFonts w:ascii="Times New Roman" w:eastAsia="Times New Roman" w:hAnsi="Times New Roman" w:cs="Times New Roman"/>
          <w:sz w:val="24"/>
          <w:szCs w:val="24"/>
          <w:lang w:eastAsia="pl-PL"/>
        </w:rPr>
      </w:pPr>
      <w:r w:rsidRPr="00EF08F2">
        <w:rPr>
          <w:rFonts w:ascii="Times New Roman" w:eastAsia="Times New Roman" w:hAnsi="Times New Roman" w:cs="Times New Roman"/>
          <w:sz w:val="24"/>
          <w:szCs w:val="24"/>
          <w:lang w:eastAsia="pl-PL"/>
        </w:rPr>
        <w:t xml:space="preserve">2. </w:t>
      </w:r>
      <w:r w:rsidR="00B1226A" w:rsidRPr="00EF08F2">
        <w:rPr>
          <w:rFonts w:ascii="Times New Roman" w:eastAsia="Times New Roman" w:hAnsi="Times New Roman" w:cs="Times New Roman"/>
          <w:sz w:val="24"/>
          <w:szCs w:val="24"/>
          <w:lang w:eastAsia="pl-PL"/>
        </w:rPr>
        <w:t xml:space="preserve"> W zakresie </w:t>
      </w:r>
      <w:r w:rsidR="00B1226A" w:rsidRPr="00EF08F2">
        <w:rPr>
          <w:rFonts w:ascii="Times New Roman" w:eastAsia="Times New Roman" w:hAnsi="Times New Roman" w:cs="Times New Roman"/>
          <w:b/>
          <w:sz w:val="24"/>
          <w:szCs w:val="24"/>
          <w:lang w:eastAsia="pl-PL"/>
        </w:rPr>
        <w:t>Części 2</w:t>
      </w:r>
      <w:r w:rsidR="00B1226A" w:rsidRPr="00EF08F2">
        <w:rPr>
          <w:rFonts w:ascii="Times New Roman" w:eastAsia="Times New Roman" w:hAnsi="Times New Roman" w:cs="Times New Roman"/>
          <w:sz w:val="24"/>
          <w:szCs w:val="24"/>
          <w:lang w:eastAsia="pl-PL"/>
        </w:rPr>
        <w:t xml:space="preserve">  w</w:t>
      </w:r>
      <w:r w:rsidRPr="00EF08F2">
        <w:rPr>
          <w:rFonts w:ascii="Times New Roman" w:eastAsia="Times New Roman" w:hAnsi="Times New Roman" w:cs="Times New Roman"/>
          <w:sz w:val="24"/>
          <w:szCs w:val="24"/>
          <w:lang w:eastAsia="ar-SA"/>
        </w:rPr>
        <w:t xml:space="preserve">yboru oferty Zamawiający dokona w oparciu o następujące kryteria oceny ofert : </w:t>
      </w:r>
    </w:p>
    <w:p w:rsidR="00782FCD" w:rsidRPr="00EF08F2" w:rsidRDefault="00782FCD" w:rsidP="00782FCD">
      <w:pPr>
        <w:suppressAutoHyphens/>
        <w:spacing w:after="0" w:line="240" w:lineRule="auto"/>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Cena -  60%</w:t>
      </w:r>
    </w:p>
    <w:p w:rsidR="00782FCD" w:rsidRPr="00EF08F2" w:rsidRDefault="00782FCD" w:rsidP="00782FCD">
      <w:pPr>
        <w:suppressAutoHyphens/>
        <w:spacing w:after="0" w:line="240" w:lineRule="auto"/>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w:t>
      </w:r>
      <w:r w:rsidR="0011094F" w:rsidRPr="00EF08F2">
        <w:rPr>
          <w:rFonts w:ascii="Times New Roman" w:eastAsia="Times New Roman" w:hAnsi="Times New Roman" w:cs="Times New Roman"/>
          <w:sz w:val="24"/>
          <w:szCs w:val="24"/>
          <w:lang w:eastAsia="ar-SA"/>
        </w:rPr>
        <w:t>Okres gwarancji  - 4</w:t>
      </w:r>
      <w:r w:rsidRPr="00EF08F2">
        <w:rPr>
          <w:rFonts w:ascii="Times New Roman" w:eastAsia="Times New Roman" w:hAnsi="Times New Roman" w:cs="Times New Roman"/>
          <w:sz w:val="24"/>
          <w:szCs w:val="24"/>
          <w:lang w:eastAsia="ar-SA"/>
        </w:rPr>
        <w:t>0 %</w:t>
      </w:r>
    </w:p>
    <w:p w:rsidR="00782FCD" w:rsidRPr="00EF08F2" w:rsidRDefault="0011094F" w:rsidP="0011094F">
      <w:pPr>
        <w:suppressAutoHyphens/>
        <w:spacing w:after="0" w:line="240" w:lineRule="auto"/>
        <w:rPr>
          <w:rFonts w:ascii="Times New Roman" w:eastAsia="Times New Roman" w:hAnsi="Times New Roman" w:cs="Times New Roman"/>
          <w:sz w:val="24"/>
          <w:szCs w:val="24"/>
          <w:lang w:eastAsia="pl-PL"/>
        </w:rPr>
      </w:pPr>
      <w:r w:rsidRPr="00EF08F2">
        <w:rPr>
          <w:rFonts w:ascii="Times New Roman" w:eastAsia="Times New Roman" w:hAnsi="Times New Roman" w:cs="Times New Roman"/>
          <w:sz w:val="24"/>
          <w:szCs w:val="24"/>
          <w:lang w:eastAsia="ar-SA"/>
        </w:rPr>
        <w:t xml:space="preserve">a. </w:t>
      </w:r>
      <w:r w:rsidR="00782FCD" w:rsidRPr="00EF08F2">
        <w:rPr>
          <w:rFonts w:ascii="Times New Roman" w:eastAsia="Times New Roman" w:hAnsi="Times New Roman" w:cs="Times New Roman"/>
          <w:sz w:val="24"/>
          <w:szCs w:val="24"/>
          <w:lang w:eastAsia="ar-SA"/>
        </w:rPr>
        <w:t xml:space="preserve">  </w:t>
      </w:r>
      <w:r w:rsidR="00782FCD" w:rsidRPr="00EF08F2">
        <w:rPr>
          <w:rFonts w:ascii="Times New Roman" w:eastAsia="Times New Roman" w:hAnsi="Times New Roman" w:cs="Times New Roman"/>
          <w:sz w:val="24"/>
          <w:szCs w:val="24"/>
          <w:lang w:eastAsia="pl-PL"/>
        </w:rPr>
        <w:t>Sposób obliczania liczby punktów badanej oferty za kryterium cena:</w:t>
      </w:r>
    </w:p>
    <w:p w:rsidR="00782FCD" w:rsidRPr="00EF08F2" w:rsidRDefault="00782FCD" w:rsidP="00782FCD">
      <w:pPr>
        <w:spacing w:after="0" w:line="240" w:lineRule="auto"/>
        <w:jc w:val="both"/>
        <w:rPr>
          <w:rFonts w:ascii="Times New Roman" w:eastAsia="Times New Roman" w:hAnsi="Times New Roman" w:cs="Times New Roman"/>
          <w:sz w:val="24"/>
          <w:szCs w:val="24"/>
          <w:lang w:eastAsia="pl-PL"/>
        </w:rPr>
      </w:pPr>
      <w:r w:rsidRPr="00EF08F2">
        <w:rPr>
          <w:rFonts w:ascii="Times New Roman" w:eastAsia="Times New Roman" w:hAnsi="Times New Roman" w:cs="Times New Roman"/>
          <w:sz w:val="24"/>
          <w:szCs w:val="24"/>
          <w:lang w:eastAsia="pl-PL"/>
        </w:rPr>
        <w:t xml:space="preserve">         C min. – cena najniższej oferty</w:t>
      </w:r>
    </w:p>
    <w:p w:rsidR="00782FCD" w:rsidRPr="00EF08F2" w:rsidRDefault="00782FCD" w:rsidP="00782FCD">
      <w:pPr>
        <w:spacing w:after="0" w:line="240" w:lineRule="auto"/>
        <w:jc w:val="both"/>
        <w:rPr>
          <w:rFonts w:ascii="Times New Roman" w:eastAsia="Times New Roman" w:hAnsi="Times New Roman" w:cs="Times New Roman"/>
          <w:sz w:val="24"/>
          <w:szCs w:val="24"/>
          <w:lang w:eastAsia="pl-PL"/>
        </w:rPr>
      </w:pPr>
      <w:r w:rsidRPr="00EF08F2">
        <w:rPr>
          <w:rFonts w:ascii="Times New Roman" w:eastAsia="Times New Roman" w:hAnsi="Times New Roman" w:cs="Times New Roman"/>
          <w:sz w:val="24"/>
          <w:szCs w:val="24"/>
          <w:lang w:eastAsia="pl-PL"/>
        </w:rPr>
        <w:t xml:space="preserve">         </w:t>
      </w:r>
      <w:proofErr w:type="spellStart"/>
      <w:r w:rsidRPr="00EF08F2">
        <w:rPr>
          <w:rFonts w:ascii="Times New Roman" w:eastAsia="Times New Roman" w:hAnsi="Times New Roman" w:cs="Times New Roman"/>
          <w:sz w:val="24"/>
          <w:szCs w:val="24"/>
          <w:lang w:eastAsia="pl-PL"/>
        </w:rPr>
        <w:t>Cn</w:t>
      </w:r>
      <w:proofErr w:type="spellEnd"/>
      <w:r w:rsidRPr="00EF08F2">
        <w:rPr>
          <w:rFonts w:ascii="Times New Roman" w:eastAsia="Times New Roman" w:hAnsi="Times New Roman" w:cs="Times New Roman"/>
          <w:sz w:val="24"/>
          <w:szCs w:val="24"/>
          <w:lang w:eastAsia="pl-PL"/>
        </w:rPr>
        <w:t xml:space="preserve">   –    cena badanej oferty</w:t>
      </w:r>
    </w:p>
    <w:p w:rsidR="00782FCD" w:rsidRPr="00EF08F2" w:rsidRDefault="00782FCD" w:rsidP="00782FCD">
      <w:pPr>
        <w:spacing w:after="0" w:line="240" w:lineRule="auto"/>
        <w:jc w:val="both"/>
        <w:rPr>
          <w:rFonts w:ascii="Times New Roman" w:eastAsia="Times New Roman" w:hAnsi="Times New Roman" w:cs="Times New Roman"/>
          <w:sz w:val="24"/>
          <w:szCs w:val="24"/>
          <w:lang w:eastAsia="pl-PL"/>
        </w:rPr>
      </w:pPr>
      <w:r w:rsidRPr="00EF08F2">
        <w:rPr>
          <w:rFonts w:ascii="Times New Roman" w:eastAsia="Times New Roman" w:hAnsi="Times New Roman" w:cs="Times New Roman"/>
          <w:sz w:val="24"/>
          <w:szCs w:val="24"/>
          <w:lang w:eastAsia="pl-PL"/>
        </w:rPr>
        <w:t xml:space="preserve">         100 –    stały współczynnik</w:t>
      </w:r>
    </w:p>
    <w:p w:rsidR="00782FCD" w:rsidRPr="00EF08F2" w:rsidRDefault="00782FCD" w:rsidP="00782FCD">
      <w:pPr>
        <w:spacing w:after="0" w:line="240" w:lineRule="auto"/>
        <w:jc w:val="both"/>
        <w:rPr>
          <w:rFonts w:ascii="Times New Roman" w:eastAsia="Times New Roman" w:hAnsi="Times New Roman" w:cs="Times New Roman"/>
          <w:sz w:val="24"/>
          <w:szCs w:val="24"/>
          <w:lang w:eastAsia="pl-PL"/>
        </w:rPr>
      </w:pPr>
      <w:r w:rsidRPr="00EF08F2">
        <w:rPr>
          <w:rFonts w:ascii="Times New Roman" w:eastAsia="Times New Roman" w:hAnsi="Times New Roman" w:cs="Times New Roman"/>
          <w:sz w:val="24"/>
          <w:szCs w:val="24"/>
          <w:lang w:eastAsia="pl-PL"/>
        </w:rPr>
        <w:t xml:space="preserve">        p1 = (</w:t>
      </w:r>
      <w:proofErr w:type="spellStart"/>
      <w:r w:rsidRPr="00EF08F2">
        <w:rPr>
          <w:rFonts w:ascii="Times New Roman" w:eastAsia="Times New Roman" w:hAnsi="Times New Roman" w:cs="Times New Roman"/>
          <w:sz w:val="24"/>
          <w:szCs w:val="24"/>
          <w:lang w:eastAsia="pl-PL"/>
        </w:rPr>
        <w:t>Cmin</w:t>
      </w:r>
      <w:proofErr w:type="spellEnd"/>
      <w:r w:rsidRPr="00EF08F2">
        <w:rPr>
          <w:rFonts w:ascii="Times New Roman" w:eastAsia="Times New Roman" w:hAnsi="Times New Roman" w:cs="Times New Roman"/>
          <w:sz w:val="24"/>
          <w:szCs w:val="24"/>
          <w:lang w:eastAsia="pl-PL"/>
        </w:rPr>
        <w:t xml:space="preserve"> / </w:t>
      </w:r>
      <w:proofErr w:type="spellStart"/>
      <w:r w:rsidRPr="00EF08F2">
        <w:rPr>
          <w:rFonts w:ascii="Times New Roman" w:eastAsia="Times New Roman" w:hAnsi="Times New Roman" w:cs="Times New Roman"/>
          <w:sz w:val="24"/>
          <w:szCs w:val="24"/>
          <w:lang w:eastAsia="pl-PL"/>
        </w:rPr>
        <w:t>Cn</w:t>
      </w:r>
      <w:proofErr w:type="spellEnd"/>
      <w:r w:rsidRPr="00EF08F2">
        <w:rPr>
          <w:rFonts w:ascii="Times New Roman" w:eastAsia="Times New Roman" w:hAnsi="Times New Roman" w:cs="Times New Roman"/>
          <w:sz w:val="24"/>
          <w:szCs w:val="24"/>
          <w:lang w:eastAsia="pl-PL"/>
        </w:rPr>
        <w:t xml:space="preserve"> ) x 100 x 60% = ilość punktów badanej oferty za kryterium cena </w:t>
      </w:r>
    </w:p>
    <w:p w:rsidR="00782FCD" w:rsidRPr="00EF08F2" w:rsidRDefault="00782FCD" w:rsidP="001A0B8D">
      <w:pPr>
        <w:numPr>
          <w:ilvl w:val="0"/>
          <w:numId w:val="46"/>
        </w:numPr>
        <w:spacing w:after="0" w:line="240" w:lineRule="auto"/>
        <w:contextualSpacing/>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Sposób obliczania liczby punktów badanej oferty za kryterium  okres gwarancji:</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Okres gwarancji określić należy w miesiącach w formularzu ofertowym– załącznik nr 1</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Specyfikacji istotnych warunków zamówienia </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Wykonawca może zaoferować okres gwarancji:</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24 miesiące</w:t>
      </w:r>
    </w:p>
    <w:p w:rsidR="006F1A3D" w:rsidRPr="00EF08F2" w:rsidRDefault="006F1A3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t>
      </w:r>
      <w:r w:rsidR="00EF08F2" w:rsidRPr="00EF08F2">
        <w:rPr>
          <w:rFonts w:ascii="Times New Roman" w:eastAsia="Calibri" w:hAnsi="Times New Roman" w:cs="Times New Roman"/>
          <w:sz w:val="24"/>
          <w:szCs w:val="24"/>
        </w:rPr>
        <w:t>30 miesięcy</w:t>
      </w:r>
      <w:r w:rsidRPr="00EF08F2">
        <w:rPr>
          <w:rFonts w:ascii="Times New Roman" w:eastAsia="Calibri" w:hAnsi="Times New Roman" w:cs="Times New Roman"/>
          <w:sz w:val="24"/>
          <w:szCs w:val="24"/>
        </w:rPr>
        <w:t xml:space="preserve"> </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36 miesięcy</w:t>
      </w:r>
    </w:p>
    <w:p w:rsidR="00EF08F2" w:rsidRPr="00EF08F2" w:rsidRDefault="00EF08F2"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42 miesiące</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48 miesięcy</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t>
      </w:r>
      <w:proofErr w:type="spellStart"/>
      <w:r w:rsidRPr="00EF08F2">
        <w:rPr>
          <w:rFonts w:ascii="Times New Roman" w:eastAsia="Calibri" w:hAnsi="Times New Roman" w:cs="Times New Roman"/>
          <w:sz w:val="24"/>
          <w:szCs w:val="24"/>
        </w:rPr>
        <w:t>Gmax</w:t>
      </w:r>
      <w:proofErr w:type="spellEnd"/>
      <w:r w:rsidRPr="00EF08F2">
        <w:rPr>
          <w:rFonts w:ascii="Times New Roman" w:eastAsia="Calibri" w:hAnsi="Times New Roman" w:cs="Times New Roman"/>
          <w:sz w:val="24"/>
          <w:szCs w:val="24"/>
        </w:rPr>
        <w:t xml:space="preserve"> – największa oferowana długość okresu gwarancji ( w przypadku zaoferowania dłuższego  </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okresu niż 48 miesięcy do wzoru zostanie zastosowany okres 48 miesięcy)</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w:t>
      </w:r>
      <w:proofErr w:type="spellStart"/>
      <w:r w:rsidRPr="00EF08F2">
        <w:rPr>
          <w:rFonts w:ascii="Times New Roman" w:eastAsia="Calibri" w:hAnsi="Times New Roman" w:cs="Times New Roman"/>
          <w:sz w:val="24"/>
          <w:szCs w:val="24"/>
        </w:rPr>
        <w:t>Gof</w:t>
      </w:r>
      <w:proofErr w:type="spellEnd"/>
      <w:r w:rsidRPr="00EF08F2">
        <w:rPr>
          <w:rFonts w:ascii="Times New Roman" w:eastAsia="Calibri" w:hAnsi="Times New Roman" w:cs="Times New Roman"/>
          <w:sz w:val="24"/>
          <w:szCs w:val="24"/>
        </w:rPr>
        <w:t xml:space="preserve"> – długość okresu gwarancji badanej oferty</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100 – stały współczynnik</w:t>
      </w:r>
    </w:p>
    <w:p w:rsidR="00782FCD" w:rsidRPr="00EF08F2" w:rsidRDefault="00782FCD" w:rsidP="00782FCD">
      <w:pPr>
        <w:spacing w:after="0" w:line="240" w:lineRule="auto"/>
        <w:jc w:val="both"/>
        <w:rPr>
          <w:rFonts w:ascii="Times New Roman" w:eastAsia="Calibri" w:hAnsi="Times New Roman" w:cs="Times New Roman"/>
          <w:sz w:val="24"/>
          <w:szCs w:val="24"/>
        </w:rPr>
      </w:pPr>
      <w:r w:rsidRPr="00EF08F2">
        <w:rPr>
          <w:rFonts w:ascii="Times New Roman" w:eastAsia="Calibri" w:hAnsi="Times New Roman" w:cs="Times New Roman"/>
          <w:sz w:val="24"/>
          <w:szCs w:val="24"/>
        </w:rPr>
        <w:t xml:space="preserve">    p2 = </w:t>
      </w:r>
      <w:r w:rsidR="0011094F" w:rsidRPr="00EF08F2">
        <w:rPr>
          <w:rFonts w:ascii="Times New Roman" w:eastAsia="Calibri" w:hAnsi="Times New Roman" w:cs="Times New Roman"/>
          <w:sz w:val="24"/>
          <w:szCs w:val="24"/>
        </w:rPr>
        <w:t>(</w:t>
      </w:r>
      <w:proofErr w:type="spellStart"/>
      <w:r w:rsidR="0011094F" w:rsidRPr="00EF08F2">
        <w:rPr>
          <w:rFonts w:ascii="Times New Roman" w:eastAsia="Calibri" w:hAnsi="Times New Roman" w:cs="Times New Roman"/>
          <w:sz w:val="24"/>
          <w:szCs w:val="24"/>
        </w:rPr>
        <w:t>Gof</w:t>
      </w:r>
      <w:proofErr w:type="spellEnd"/>
      <w:r w:rsidR="0011094F" w:rsidRPr="00EF08F2">
        <w:rPr>
          <w:rFonts w:ascii="Times New Roman" w:eastAsia="Calibri" w:hAnsi="Times New Roman" w:cs="Times New Roman"/>
          <w:sz w:val="24"/>
          <w:szCs w:val="24"/>
        </w:rPr>
        <w:t xml:space="preserve"> / </w:t>
      </w:r>
      <w:proofErr w:type="spellStart"/>
      <w:r w:rsidR="0011094F" w:rsidRPr="00EF08F2">
        <w:rPr>
          <w:rFonts w:ascii="Times New Roman" w:eastAsia="Calibri" w:hAnsi="Times New Roman" w:cs="Times New Roman"/>
          <w:sz w:val="24"/>
          <w:szCs w:val="24"/>
        </w:rPr>
        <w:t>Gmax</w:t>
      </w:r>
      <w:proofErr w:type="spellEnd"/>
      <w:r w:rsidR="0011094F" w:rsidRPr="00EF08F2">
        <w:rPr>
          <w:rFonts w:ascii="Times New Roman" w:eastAsia="Calibri" w:hAnsi="Times New Roman" w:cs="Times New Roman"/>
          <w:sz w:val="24"/>
          <w:szCs w:val="24"/>
        </w:rPr>
        <w:t xml:space="preserve"> ) x 100 x 4</w:t>
      </w:r>
      <w:r w:rsidRPr="00EF08F2">
        <w:rPr>
          <w:rFonts w:ascii="Times New Roman" w:eastAsia="Calibri" w:hAnsi="Times New Roman" w:cs="Times New Roman"/>
          <w:sz w:val="24"/>
          <w:szCs w:val="24"/>
        </w:rPr>
        <w:t>0% = ilość punktów za okres  gwarancji  badanej oferty.</w:t>
      </w:r>
    </w:p>
    <w:p w:rsidR="00782FCD" w:rsidRPr="00EF08F2" w:rsidRDefault="00782FCD" w:rsidP="00782FCD">
      <w:pPr>
        <w:spacing w:after="0" w:line="240" w:lineRule="auto"/>
        <w:jc w:val="both"/>
        <w:rPr>
          <w:rFonts w:ascii="Times New Roman" w:eastAsia="Times New Roman" w:hAnsi="Times New Roman" w:cs="Times New Roman"/>
          <w:sz w:val="24"/>
          <w:szCs w:val="24"/>
          <w:lang w:eastAsia="ar-SA"/>
        </w:rPr>
      </w:pPr>
      <w:r w:rsidRPr="00EF08F2">
        <w:rPr>
          <w:rFonts w:ascii="Times New Roman" w:eastAsia="Calibri" w:hAnsi="Times New Roman" w:cs="Times New Roman"/>
          <w:sz w:val="24"/>
          <w:szCs w:val="24"/>
        </w:rPr>
        <w:t xml:space="preserve">     Minimalnym okresem gwarancji który może zostać zaoferowany jest 24 miesiące. </w:t>
      </w:r>
      <w:r w:rsidRPr="00EF08F2">
        <w:rPr>
          <w:rFonts w:ascii="Times New Roman" w:eastAsia="Times New Roman" w:hAnsi="Times New Roman" w:cs="Times New Roman"/>
          <w:sz w:val="24"/>
          <w:szCs w:val="24"/>
          <w:lang w:eastAsia="ar-SA"/>
        </w:rPr>
        <w:t>Zamawiający,</w:t>
      </w:r>
    </w:p>
    <w:p w:rsidR="00782FCD" w:rsidRPr="00EF08F2" w:rsidRDefault="00782FCD" w:rsidP="00782FCD">
      <w:pPr>
        <w:spacing w:after="0" w:line="240" w:lineRule="auto"/>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na podstawie  art. 89 ust.1 </w:t>
      </w:r>
      <w:proofErr w:type="spellStart"/>
      <w:r w:rsidRPr="00EF08F2">
        <w:rPr>
          <w:rFonts w:ascii="Times New Roman" w:eastAsia="Times New Roman" w:hAnsi="Times New Roman" w:cs="Times New Roman"/>
          <w:sz w:val="24"/>
          <w:szCs w:val="24"/>
          <w:lang w:eastAsia="ar-SA"/>
        </w:rPr>
        <w:t>pkt</w:t>
      </w:r>
      <w:proofErr w:type="spellEnd"/>
      <w:r w:rsidRPr="00EF08F2">
        <w:rPr>
          <w:rFonts w:ascii="Times New Roman" w:eastAsia="Times New Roman" w:hAnsi="Times New Roman" w:cs="Times New Roman"/>
          <w:sz w:val="24"/>
          <w:szCs w:val="24"/>
          <w:lang w:eastAsia="ar-SA"/>
        </w:rPr>
        <w:t xml:space="preserve"> 2) ustawy </w:t>
      </w:r>
      <w:proofErr w:type="spellStart"/>
      <w:r w:rsidRPr="00EF08F2">
        <w:rPr>
          <w:rFonts w:ascii="Times New Roman" w:eastAsia="Times New Roman" w:hAnsi="Times New Roman" w:cs="Times New Roman"/>
          <w:sz w:val="24"/>
          <w:szCs w:val="24"/>
          <w:lang w:eastAsia="ar-SA"/>
        </w:rPr>
        <w:t>Pzp</w:t>
      </w:r>
      <w:proofErr w:type="spellEnd"/>
      <w:r w:rsidRPr="00EF08F2">
        <w:rPr>
          <w:rFonts w:ascii="Times New Roman" w:eastAsia="Times New Roman" w:hAnsi="Times New Roman" w:cs="Times New Roman"/>
          <w:sz w:val="24"/>
          <w:szCs w:val="24"/>
          <w:lang w:eastAsia="ar-SA"/>
        </w:rPr>
        <w:t xml:space="preserve">, odrzuci oferty z długością gwarancji poniżej 24 </w:t>
      </w:r>
    </w:p>
    <w:p w:rsidR="00782FCD" w:rsidRPr="00EF08F2" w:rsidRDefault="00782FCD" w:rsidP="00782FCD">
      <w:pPr>
        <w:spacing w:after="0" w:line="240" w:lineRule="auto"/>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miesięcy jako niezgodne z treścią specyfikacji istotnych warunków zamówienia. </w:t>
      </w:r>
    </w:p>
    <w:p w:rsidR="00782FCD" w:rsidRPr="00EF08F2" w:rsidRDefault="00782FCD" w:rsidP="001A0B8D">
      <w:pPr>
        <w:numPr>
          <w:ilvl w:val="0"/>
          <w:numId w:val="46"/>
        </w:numPr>
        <w:spacing w:after="0" w:line="240" w:lineRule="auto"/>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Za najkorzystniejszą ofertę zostanie uznana ta oferta, która uzyskała łącznie najwyższą liczbę </w:t>
      </w:r>
    </w:p>
    <w:p w:rsidR="00782FCD" w:rsidRPr="00EF08F2" w:rsidRDefault="00782FCD" w:rsidP="00782FCD">
      <w:pPr>
        <w:spacing w:after="0" w:line="240" w:lineRule="auto"/>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 xml:space="preserve">       punktów obliczoną wg  wzoru: </w:t>
      </w:r>
    </w:p>
    <w:p w:rsidR="00782FCD" w:rsidRPr="00EF08F2" w:rsidRDefault="00782FCD" w:rsidP="00782FCD">
      <w:pPr>
        <w:spacing w:after="0" w:line="240" w:lineRule="auto"/>
        <w:ind w:left="360"/>
        <w:contextualSpacing/>
        <w:jc w:val="both"/>
        <w:rPr>
          <w:rFonts w:ascii="Times New Roman" w:eastAsia="Times New Roman" w:hAnsi="Times New Roman" w:cs="Times New Roman"/>
          <w:sz w:val="24"/>
          <w:szCs w:val="24"/>
          <w:lang w:eastAsia="ar-SA"/>
        </w:rPr>
      </w:pPr>
      <w:r w:rsidRPr="00EF08F2">
        <w:rPr>
          <w:rFonts w:ascii="Times New Roman" w:eastAsia="Times New Roman" w:hAnsi="Times New Roman" w:cs="Times New Roman"/>
          <w:sz w:val="24"/>
          <w:szCs w:val="24"/>
          <w:lang w:eastAsia="ar-SA"/>
        </w:rPr>
        <w:t>p = p1 + p2</w:t>
      </w:r>
      <w:r w:rsidR="0011094F" w:rsidRPr="00EF08F2">
        <w:rPr>
          <w:rFonts w:ascii="Times New Roman" w:eastAsia="Times New Roman" w:hAnsi="Times New Roman" w:cs="Times New Roman"/>
          <w:sz w:val="24"/>
          <w:szCs w:val="24"/>
          <w:lang w:eastAsia="ar-SA"/>
        </w:rPr>
        <w:t xml:space="preserve"> </w:t>
      </w:r>
      <w:r w:rsidRPr="00EF08F2">
        <w:rPr>
          <w:rFonts w:ascii="Times New Roman" w:eastAsia="Times New Roman" w:hAnsi="Times New Roman" w:cs="Times New Roman"/>
          <w:sz w:val="24"/>
          <w:szCs w:val="24"/>
          <w:lang w:eastAsia="ar-SA"/>
        </w:rPr>
        <w:t xml:space="preserve">        </w:t>
      </w:r>
    </w:p>
    <w:p w:rsidR="00782FCD" w:rsidRPr="008C6745" w:rsidRDefault="00782FCD" w:rsidP="00782FCD">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gdzie:   p - łączna liczba punktów jaką uzyskała oceniana oferta </w:t>
      </w:r>
    </w:p>
    <w:p w:rsidR="00782FCD" w:rsidRDefault="00782FCD" w:rsidP="00782FCD">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p1- liczba punktów przyznanych ocenianej ofercie w ramach kryterium ,,cena” </w:t>
      </w:r>
    </w:p>
    <w:p w:rsidR="00782FCD" w:rsidRDefault="00782FCD" w:rsidP="00782FCD">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p2- </w:t>
      </w:r>
      <w:r w:rsidRPr="008C6745">
        <w:rPr>
          <w:rFonts w:ascii="Times New Roman" w:eastAsia="Times New Roman" w:hAnsi="Times New Roman" w:cs="Times New Roman"/>
          <w:sz w:val="24"/>
          <w:szCs w:val="24"/>
          <w:lang w:eastAsia="ar-SA"/>
        </w:rPr>
        <w:t>liczba punktów przyznanych ocenianej o</w:t>
      </w:r>
      <w:r>
        <w:rPr>
          <w:rFonts w:ascii="Times New Roman" w:eastAsia="Times New Roman" w:hAnsi="Times New Roman" w:cs="Times New Roman"/>
          <w:sz w:val="24"/>
          <w:szCs w:val="24"/>
          <w:lang w:eastAsia="ar-SA"/>
        </w:rPr>
        <w:t>fercie w ramach kryterium ,,okres gwarancji</w:t>
      </w:r>
      <w:r w:rsidRPr="008C6745">
        <w:rPr>
          <w:rFonts w:ascii="Times New Roman" w:eastAsia="Times New Roman" w:hAnsi="Times New Roman" w:cs="Times New Roman"/>
          <w:sz w:val="24"/>
          <w:szCs w:val="24"/>
          <w:lang w:eastAsia="ar-SA"/>
        </w:rPr>
        <w:t xml:space="preserve">” </w:t>
      </w:r>
    </w:p>
    <w:p w:rsidR="0011094F" w:rsidRDefault="0011094F" w:rsidP="00782FCD">
      <w:pPr>
        <w:spacing w:after="0" w:line="240" w:lineRule="auto"/>
        <w:ind w:left="360"/>
        <w:contextualSpacing/>
        <w:jc w:val="both"/>
        <w:rPr>
          <w:rFonts w:ascii="Times New Roman" w:eastAsia="Times New Roman" w:hAnsi="Times New Roman" w:cs="Times New Roman"/>
          <w:sz w:val="24"/>
          <w:szCs w:val="24"/>
          <w:lang w:eastAsia="ar-SA"/>
        </w:rPr>
      </w:pPr>
    </w:p>
    <w:p w:rsidR="008C6745" w:rsidRPr="008C6745" w:rsidRDefault="008C6745" w:rsidP="001A0B8D">
      <w:pPr>
        <w:numPr>
          <w:ilvl w:val="0"/>
          <w:numId w:val="4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8C6745">
        <w:rPr>
          <w:rFonts w:ascii="Times New Roman" w:eastAsia="Cambria" w:hAnsi="Times New Roman" w:cs="Times New Roman"/>
          <w:sz w:val="24"/>
          <w:szCs w:val="24"/>
        </w:rPr>
        <w:t xml:space="preserve">Punktacja przyznawana ofertom w kryterium będzie liczona z dokładnością do dwóch miejsc po przecinku. </w:t>
      </w:r>
    </w:p>
    <w:p w:rsidR="00355111" w:rsidRPr="00DA434C" w:rsidRDefault="00355111" w:rsidP="001A0B8D">
      <w:pPr>
        <w:numPr>
          <w:ilvl w:val="0"/>
          <w:numId w:val="4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1A0B8D">
      <w:pPr>
        <w:numPr>
          <w:ilvl w:val="0"/>
          <w:numId w:val="4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w:t>
      </w:r>
      <w:r w:rsidR="00B1226A">
        <w:rPr>
          <w:rFonts w:ascii="Times New Roman" w:eastAsia="Times New Roman" w:hAnsi="Times New Roman" w:cs="Times New Roman"/>
          <w:sz w:val="24"/>
          <w:szCs w:val="24"/>
          <w:lang w:eastAsia="pl-PL"/>
        </w:rPr>
        <w:t>, złożoną przez Wykonawcę ,która</w:t>
      </w:r>
      <w:r w:rsidRPr="00DA434C">
        <w:rPr>
          <w:rFonts w:ascii="Times New Roman" w:eastAsia="Times New Roman" w:hAnsi="Times New Roman" w:cs="Times New Roman"/>
          <w:sz w:val="24"/>
          <w:szCs w:val="24"/>
          <w:lang w:eastAsia="pl-PL"/>
        </w:rPr>
        <w:t xml:space="preserve"> </w:t>
      </w:r>
      <w:r w:rsidR="00B1226A">
        <w:rPr>
          <w:rFonts w:ascii="Times New Roman" w:eastAsia="Times New Roman" w:hAnsi="Times New Roman" w:cs="Times New Roman"/>
          <w:sz w:val="24"/>
          <w:szCs w:val="24"/>
          <w:lang w:eastAsia="pl-PL"/>
        </w:rPr>
        <w:t xml:space="preserve">w danej części uzyska łącznie </w:t>
      </w:r>
      <w:r w:rsidRPr="00DA434C">
        <w:rPr>
          <w:rFonts w:ascii="Times New Roman" w:eastAsia="Times New Roman" w:hAnsi="Times New Roman" w:cs="Times New Roman"/>
          <w:sz w:val="24"/>
          <w:szCs w:val="24"/>
          <w:lang w:eastAsia="pl-PL"/>
        </w:rPr>
        <w:t xml:space="preserve">najwyższą ilość punktów w/w kryteriach. </w:t>
      </w:r>
    </w:p>
    <w:p w:rsidR="00355111" w:rsidRPr="00DA434C" w:rsidRDefault="00355111" w:rsidP="001A0B8D">
      <w:pPr>
        <w:numPr>
          <w:ilvl w:val="0"/>
          <w:numId w:val="4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Default="00355111" w:rsidP="00355111">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6035EC" w:rsidRPr="00DA434C" w:rsidRDefault="006035EC" w:rsidP="00355111">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355111" w:rsidRPr="00C65E3D" w:rsidRDefault="00355111" w:rsidP="00355111">
      <w:pPr>
        <w:spacing w:after="0" w:line="240" w:lineRule="auto"/>
        <w:rPr>
          <w:rFonts w:ascii="Times New Roman" w:eastAsia="Times New Roman" w:hAnsi="Times New Roman" w:cs="Times New Roman"/>
          <w:b/>
          <w:sz w:val="24"/>
          <w:szCs w:val="24"/>
          <w:lang w:eastAsia="pl-PL"/>
        </w:rPr>
      </w:pPr>
      <w:r w:rsidRPr="00C65E3D">
        <w:rPr>
          <w:rFonts w:ascii="Times New Roman" w:eastAsia="Times New Roman" w:hAnsi="Times New Roman" w:cs="Times New Roman"/>
          <w:b/>
          <w:sz w:val="24"/>
          <w:szCs w:val="24"/>
          <w:lang w:eastAsia="pl-PL"/>
        </w:rPr>
        <w:lastRenderedPageBreak/>
        <w:t>XIV. INFORMACJE O FORMALNOŚCIACH, JAKIE POWINNY ZOSTAĆ DOPEŁNIONE PO WYBORZE OFERTY W CELU ZAWARCIA UMOWY W SPRAWIE ZAMÓWIENIA PUBLICZNEGO</w:t>
      </w:r>
    </w:p>
    <w:p w:rsidR="00355111" w:rsidRPr="00C65E3D" w:rsidRDefault="00355111" w:rsidP="001A0B8D">
      <w:pPr>
        <w:numPr>
          <w:ilvl w:val="0"/>
          <w:numId w:val="12"/>
        </w:numPr>
        <w:spacing w:after="0" w:line="240" w:lineRule="auto"/>
        <w:ind w:left="426"/>
        <w:contextualSpacing/>
        <w:jc w:val="both"/>
        <w:rPr>
          <w:rFonts w:ascii="Times New Roman" w:eastAsia="Times New Roman" w:hAnsi="Times New Roman" w:cs="Times New Roman"/>
          <w:sz w:val="24"/>
          <w:szCs w:val="24"/>
          <w:lang w:eastAsia="pl-PL"/>
        </w:rPr>
      </w:pPr>
      <w:r w:rsidRPr="00C65E3D">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1A0B8D">
      <w:pPr>
        <w:numPr>
          <w:ilvl w:val="0"/>
          <w:numId w:val="12"/>
        </w:numPr>
        <w:spacing w:after="0" w:line="240" w:lineRule="auto"/>
        <w:ind w:left="426" w:hanging="426"/>
        <w:contextualSpacing/>
        <w:jc w:val="both"/>
        <w:rPr>
          <w:rFonts w:ascii="Times New Roman" w:eastAsia="Times New Roman" w:hAnsi="Times New Roman" w:cs="Times New Roman"/>
          <w:sz w:val="24"/>
          <w:szCs w:val="24"/>
          <w:lang w:eastAsia="pl-PL"/>
        </w:rPr>
      </w:pPr>
      <w:r w:rsidRPr="00C65E3D">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C65E3D">
        <w:rPr>
          <w:rFonts w:ascii="Times New Roman" w:eastAsia="Times New Roman" w:hAnsi="Times New Roman" w:cs="Times New Roman"/>
          <w:sz w:val="24"/>
          <w:szCs w:val="24"/>
          <w:lang w:eastAsia="pl-PL"/>
        </w:rPr>
        <w:t>Pzp</w:t>
      </w:r>
      <w:proofErr w:type="spellEnd"/>
      <w:r w:rsidRPr="00C65E3D">
        <w:rPr>
          <w:rFonts w:ascii="Times New Roman" w:eastAsia="Times New Roman" w:hAnsi="Times New Roman" w:cs="Times New Roman"/>
          <w:sz w:val="24"/>
          <w:szCs w:val="24"/>
          <w:lang w:eastAsia="pl-PL"/>
        </w:rPr>
        <w:t>,</w:t>
      </w:r>
      <w:r w:rsidRPr="00DA434C">
        <w:rPr>
          <w:rFonts w:ascii="Times New Roman" w:eastAsia="Times New Roman" w:hAnsi="Times New Roman" w:cs="Times New Roman"/>
          <w:sz w:val="24"/>
          <w:szCs w:val="24"/>
          <w:lang w:eastAsia="pl-PL"/>
        </w:rPr>
        <w:t xml:space="preserve"> z wybranym wykonaw</w:t>
      </w:r>
      <w:r w:rsidR="00B1226A">
        <w:rPr>
          <w:rFonts w:ascii="Times New Roman" w:eastAsia="Times New Roman" w:hAnsi="Times New Roman" w:cs="Times New Roman"/>
          <w:sz w:val="24"/>
          <w:szCs w:val="24"/>
          <w:lang w:eastAsia="pl-PL"/>
        </w:rPr>
        <w:t>cą w terminie nie krótszym niż 10</w:t>
      </w:r>
      <w:r w:rsidRPr="00DA434C">
        <w:rPr>
          <w:rFonts w:ascii="Times New Roman" w:eastAsia="Times New Roman" w:hAnsi="Times New Roman" w:cs="Times New Roman"/>
          <w:sz w:val="24"/>
          <w:szCs w:val="24"/>
          <w:lang w:eastAsia="pl-PL"/>
        </w:rPr>
        <w:t xml:space="preserve"> dni od dnia przesłania zawiadomienia o wyborze najkorzystniejszej oferty faksem lub drogą elektroniczną, na warunkach będących istotnymi postanowieniami, a stanowiącymi wzór umowy – załącznik nr </w:t>
      </w:r>
      <w:r w:rsidR="00B1226A">
        <w:rPr>
          <w:rFonts w:ascii="Times New Roman" w:eastAsia="Times New Roman" w:hAnsi="Times New Roman" w:cs="Times New Roman"/>
          <w:sz w:val="24"/>
          <w:szCs w:val="24"/>
          <w:lang w:eastAsia="pl-PL"/>
        </w:rPr>
        <w:t>6</w:t>
      </w:r>
      <w:r w:rsidRPr="00DA434C">
        <w:rPr>
          <w:rFonts w:ascii="Times New Roman" w:eastAsia="Times New Roman" w:hAnsi="Times New Roman" w:cs="Times New Roman"/>
          <w:sz w:val="24"/>
          <w:szCs w:val="24"/>
          <w:lang w:eastAsia="pl-PL"/>
        </w:rPr>
        <w:t xml:space="preserve"> do niniejszej specyfikacji. </w:t>
      </w:r>
    </w:p>
    <w:p w:rsidR="00355111" w:rsidRPr="00DA434C" w:rsidRDefault="00355111" w:rsidP="001A0B8D">
      <w:pPr>
        <w:numPr>
          <w:ilvl w:val="0"/>
          <w:numId w:val="12"/>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może zawrzeć umowę w sprawie zamówienia publicznego przed upływem ww. terminu  jeżeli w postępowaniu</w:t>
      </w:r>
      <w:r w:rsidR="00B1226A">
        <w:rPr>
          <w:rFonts w:ascii="Times New Roman" w:eastAsia="Times New Roman" w:hAnsi="Times New Roman" w:cs="Times New Roman"/>
          <w:sz w:val="24"/>
          <w:szCs w:val="24"/>
          <w:lang w:eastAsia="pl-PL"/>
        </w:rPr>
        <w:t xml:space="preserve"> na daną część</w:t>
      </w:r>
      <w:r w:rsidRPr="00DA434C">
        <w:rPr>
          <w:rFonts w:ascii="Times New Roman" w:eastAsia="Times New Roman" w:hAnsi="Times New Roman" w:cs="Times New Roman"/>
          <w:sz w:val="24"/>
          <w:szCs w:val="24"/>
          <w:lang w:eastAsia="pl-PL"/>
        </w:rPr>
        <w:t xml:space="preserve"> zosta</w:t>
      </w:r>
      <w:r w:rsidR="00743F36">
        <w:rPr>
          <w:rFonts w:ascii="Times New Roman" w:eastAsia="Times New Roman" w:hAnsi="Times New Roman" w:cs="Times New Roman"/>
          <w:sz w:val="24"/>
          <w:szCs w:val="24"/>
          <w:lang w:eastAsia="pl-PL"/>
        </w:rPr>
        <w:t>nie  złożona tylko jedna oferta</w:t>
      </w:r>
      <w:r w:rsidR="00952096">
        <w:rPr>
          <w:rFonts w:ascii="Times New Roman" w:eastAsia="Times New Roman" w:hAnsi="Times New Roman" w:cs="Times New Roman"/>
          <w:sz w:val="24"/>
          <w:szCs w:val="24"/>
          <w:lang w:eastAsia="pl-PL"/>
        </w:rPr>
        <w:t>.</w:t>
      </w:r>
      <w:r w:rsidR="00743F36">
        <w:rPr>
          <w:rFonts w:ascii="Times New Roman" w:eastAsia="Times New Roman" w:hAnsi="Times New Roman" w:cs="Times New Roman"/>
          <w:sz w:val="24"/>
          <w:szCs w:val="24"/>
          <w:lang w:eastAsia="pl-PL"/>
        </w:rPr>
        <w:t xml:space="preserve"> </w:t>
      </w:r>
    </w:p>
    <w:p w:rsidR="00355111" w:rsidRDefault="00355111" w:rsidP="001A0B8D">
      <w:pPr>
        <w:numPr>
          <w:ilvl w:val="0"/>
          <w:numId w:val="12"/>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FC2315" w:rsidRDefault="00FC2315" w:rsidP="00FC2315">
      <w:pPr>
        <w:spacing w:after="0" w:line="240" w:lineRule="auto"/>
        <w:ind w:left="426"/>
        <w:contextualSpacing/>
        <w:jc w:val="both"/>
        <w:rPr>
          <w:rFonts w:ascii="Times New Roman" w:eastAsia="Times New Roman" w:hAnsi="Times New Roman" w:cs="Times New Roman"/>
          <w:sz w:val="24"/>
          <w:szCs w:val="24"/>
          <w:lang w:eastAsia="pl-PL"/>
        </w:rPr>
      </w:pPr>
    </w:p>
    <w:p w:rsidR="00FC2315" w:rsidRPr="00FC2315" w:rsidRDefault="00FC2315" w:rsidP="00FC2315">
      <w:pPr>
        <w:spacing w:after="0" w:line="240" w:lineRule="auto"/>
        <w:ind w:left="426"/>
        <w:contextualSpacing/>
        <w:jc w:val="both"/>
        <w:rPr>
          <w:rFonts w:ascii="Times New Roman" w:eastAsia="Times New Roman" w:hAnsi="Times New Roman" w:cs="Times New Roman"/>
          <w:sz w:val="24"/>
          <w:szCs w:val="24"/>
          <w:lang w:eastAsia="pl-PL"/>
        </w:rPr>
      </w:pPr>
    </w:p>
    <w:p w:rsidR="00FC2315" w:rsidRPr="00FC2315" w:rsidRDefault="00FC2315" w:rsidP="00FC2315">
      <w:pPr>
        <w:spacing w:after="0" w:line="240" w:lineRule="auto"/>
        <w:jc w:val="both"/>
        <w:rPr>
          <w:rFonts w:ascii="Times New Roman" w:eastAsia="Times New Roman" w:hAnsi="Times New Roman" w:cs="Times New Roman"/>
          <w:b/>
          <w:sz w:val="24"/>
          <w:szCs w:val="24"/>
          <w:lang w:eastAsia="pl-PL"/>
        </w:rPr>
      </w:pPr>
      <w:r w:rsidRPr="00FC2315">
        <w:rPr>
          <w:rFonts w:ascii="Times New Roman" w:eastAsia="Times New Roman" w:hAnsi="Times New Roman" w:cs="Times New Roman"/>
          <w:b/>
          <w:sz w:val="24"/>
          <w:szCs w:val="24"/>
          <w:lang w:eastAsia="pl-PL"/>
        </w:rPr>
        <w:t>XV. WYMAGANIA DOTYCZĄCE ZABEZPIECZENIA NALEŻYTEGO WYKONANIA UMOWY</w:t>
      </w:r>
    </w:p>
    <w:p w:rsidR="00FC2315" w:rsidRPr="00FC2315" w:rsidRDefault="00FC2315" w:rsidP="00FC2315">
      <w:pPr>
        <w:spacing w:after="0" w:line="240" w:lineRule="auto"/>
        <w:jc w:val="both"/>
        <w:rPr>
          <w:rFonts w:ascii="Times New Roman" w:eastAsia="Times New Roman" w:hAnsi="Times New Roman" w:cs="Times New Roman"/>
          <w:sz w:val="24"/>
          <w:szCs w:val="24"/>
          <w:lang w:eastAsia="pl-PL"/>
        </w:rPr>
      </w:pPr>
      <w:r w:rsidRPr="00FC2315">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355111"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FC2315" w:rsidRPr="00DA434C" w:rsidRDefault="00FC2315"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XV</w:t>
      </w:r>
      <w:r w:rsidR="00FC2315">
        <w:rPr>
          <w:rFonts w:ascii="Times New Roman" w:eastAsia="Cambria" w:hAnsi="Times New Roman" w:cs="Times New Roman"/>
          <w:b/>
          <w:bCs/>
          <w:sz w:val="24"/>
          <w:szCs w:val="24"/>
        </w:rPr>
        <w:t>I</w:t>
      </w:r>
      <w:r w:rsidRPr="00907FBB">
        <w:rPr>
          <w:rFonts w:ascii="Times New Roman" w:eastAsia="Cambria" w:hAnsi="Times New Roman" w:cs="Times New Roman"/>
          <w:b/>
          <w:bCs/>
          <w:sz w:val="24"/>
          <w:szCs w:val="24"/>
        </w:rPr>
        <w:t xml:space="preserve">. ISTOTNE DLA STRON POSTANOWIENIA,KTÓRE ZOSTANĄ WPROWADZONE DO TREŚCI ZAWIERANEJ UMOWY  W SPRAWIE   ZAMÓWIENIA – WZÓR UMOWY </w:t>
      </w:r>
    </w:p>
    <w:p w:rsidR="00355111" w:rsidRPr="00907FBB" w:rsidRDefault="00355111" w:rsidP="00355111">
      <w:pPr>
        <w:spacing w:after="0" w:line="240" w:lineRule="auto"/>
        <w:jc w:val="both"/>
        <w:rPr>
          <w:rFonts w:ascii="Times New Roman" w:eastAsia="Cambria" w:hAnsi="Times New Roman" w:cs="Times New Roman"/>
          <w:sz w:val="24"/>
          <w:szCs w:val="24"/>
        </w:rPr>
      </w:pPr>
    </w:p>
    <w:p w:rsidR="00355111" w:rsidRPr="00907FBB" w:rsidRDefault="00355111" w:rsidP="00355111">
      <w:pPr>
        <w:spacing w:after="0" w:line="240" w:lineRule="auto"/>
        <w:jc w:val="both"/>
        <w:rPr>
          <w:rFonts w:ascii="Times New Roman" w:eastAsia="Times New Roman" w:hAnsi="Times New Roman" w:cs="Times New Roman"/>
          <w:sz w:val="24"/>
          <w:szCs w:val="24"/>
          <w:lang w:eastAsia="pl-PL"/>
        </w:rPr>
      </w:pPr>
      <w:r w:rsidRPr="00907FBB">
        <w:rPr>
          <w:rFonts w:ascii="Times New Roman" w:eastAsia="Cambria" w:hAnsi="Times New Roman" w:cs="Times New Roman"/>
          <w:sz w:val="24"/>
          <w:szCs w:val="24"/>
        </w:rPr>
        <w:t xml:space="preserve">Wzór umowy, stanowi </w:t>
      </w:r>
      <w:r w:rsidR="00FC2315">
        <w:rPr>
          <w:rFonts w:ascii="Times New Roman" w:eastAsia="Cambria" w:hAnsi="Times New Roman" w:cs="Times New Roman"/>
          <w:bCs/>
          <w:sz w:val="24"/>
          <w:szCs w:val="24"/>
        </w:rPr>
        <w:t>Załącznik nr 6</w:t>
      </w:r>
      <w:r w:rsidRPr="00907FBB">
        <w:rPr>
          <w:rFonts w:ascii="Times New Roman" w:eastAsia="Cambria" w:hAnsi="Times New Roman" w:cs="Times New Roman"/>
          <w:bCs/>
          <w:sz w:val="24"/>
          <w:szCs w:val="24"/>
        </w:rPr>
        <w:t xml:space="preserve"> </w:t>
      </w:r>
      <w:r w:rsidRPr="00907FBB">
        <w:rPr>
          <w:rFonts w:ascii="Times New Roman" w:eastAsia="Cambria" w:hAnsi="Times New Roman" w:cs="Times New Roman"/>
          <w:sz w:val="24"/>
          <w:szCs w:val="24"/>
        </w:rPr>
        <w:t>do SIWZ.</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w:t>
      </w:r>
      <w:r w:rsidR="00FC2315">
        <w:rPr>
          <w:rFonts w:ascii="Times New Roman" w:eastAsia="Times New Roman" w:hAnsi="Times New Roman" w:cs="Times New Roman"/>
          <w:b/>
          <w:bCs/>
          <w:sz w:val="24"/>
          <w:szCs w:val="24"/>
          <w:lang w:eastAsia="pl-PL"/>
        </w:rPr>
        <w:t>I</w:t>
      </w:r>
      <w:r w:rsidRPr="00DA434C">
        <w:rPr>
          <w:rFonts w:ascii="Times New Roman" w:eastAsia="Times New Roman" w:hAnsi="Times New Roman" w:cs="Times New Roman"/>
          <w:b/>
          <w:bCs/>
          <w:sz w:val="24"/>
          <w:szCs w:val="24"/>
          <w:lang w:eastAsia="pl-PL"/>
        </w:rPr>
        <w:t>I.  POZOSTAŁE REGUŁY POSTĘPOWANIA</w:t>
      </w:r>
    </w:p>
    <w:p w:rsidR="00355111" w:rsidRPr="00DA434C" w:rsidRDefault="00355111" w:rsidP="001A0B8D">
      <w:pPr>
        <w:numPr>
          <w:ilvl w:val="0"/>
          <w:numId w:val="9"/>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1A0B8D">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1A0B8D">
      <w:pPr>
        <w:numPr>
          <w:ilvl w:val="0"/>
          <w:numId w:val="9"/>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55111" w:rsidRDefault="00355111" w:rsidP="001A0B8D">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DA434C">
        <w:rPr>
          <w:rFonts w:ascii="Times New Roman" w:hAnsi="Times New Roman" w:cs="Times New Roman"/>
          <w:sz w:val="24"/>
          <w:szCs w:val="24"/>
        </w:rPr>
        <w:t>(tekst jednolity: Dz. U. z 2017 r. poz. 1579</w:t>
      </w:r>
      <w:r w:rsidR="00653F94" w:rsidRPr="00DA434C">
        <w:rPr>
          <w:rFonts w:ascii="Times New Roman" w:hAnsi="Times New Roman" w:cs="Times New Roman"/>
          <w:bCs/>
          <w:sz w:val="24"/>
          <w:szCs w:val="24"/>
        </w:rPr>
        <w:t xml:space="preserve"> z </w:t>
      </w:r>
      <w:proofErr w:type="spellStart"/>
      <w:r w:rsidR="00653F94" w:rsidRPr="00DA434C">
        <w:rPr>
          <w:rFonts w:ascii="Times New Roman" w:hAnsi="Times New Roman" w:cs="Times New Roman"/>
          <w:bCs/>
          <w:sz w:val="24"/>
          <w:szCs w:val="24"/>
        </w:rPr>
        <w:t>późn</w:t>
      </w:r>
      <w:proofErr w:type="spellEnd"/>
      <w:r w:rsidR="00653F94" w:rsidRPr="00DA434C">
        <w:rPr>
          <w:rFonts w:ascii="Times New Roman" w:hAnsi="Times New Roman" w:cs="Times New Roman"/>
          <w:bCs/>
          <w:sz w:val="24"/>
          <w:szCs w:val="24"/>
        </w:rPr>
        <w:t>. zm.)</w:t>
      </w:r>
      <w:r w:rsidR="00653F94" w:rsidRPr="00DA434C">
        <w:rPr>
          <w:rFonts w:ascii="Times New Roman" w:hAnsi="Times New Roman" w:cs="Times New Roman"/>
          <w:sz w:val="24"/>
          <w:szCs w:val="24"/>
        </w:rPr>
        <w:t xml:space="preserve">  </w:t>
      </w:r>
      <w:r w:rsidRPr="00DA434C">
        <w:rPr>
          <w:rFonts w:ascii="Times New Roman" w:eastAsia="Times New Roman" w:hAnsi="Times New Roman" w:cs="Times New Roman"/>
          <w:sz w:val="24"/>
          <w:szCs w:val="24"/>
          <w:lang w:eastAsia="pl-PL"/>
        </w:rPr>
        <w:t>oraz Kodeksu cywilnego ( Dz.U. z 2014r.poz.121 z późn.zm.)</w:t>
      </w:r>
    </w:p>
    <w:p w:rsidR="00C65E3D" w:rsidRPr="00C65CEB" w:rsidRDefault="00C65E3D" w:rsidP="001A0B8D">
      <w:pPr>
        <w:pStyle w:val="Akapitzlist"/>
        <w:numPr>
          <w:ilvl w:val="0"/>
          <w:numId w:val="15"/>
        </w:numPr>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C65E3D" w:rsidRPr="00C65CEB" w:rsidRDefault="00C65E3D" w:rsidP="001A0B8D">
      <w:pPr>
        <w:pStyle w:val="Akapitzlist"/>
        <w:numPr>
          <w:ilvl w:val="2"/>
          <w:numId w:val="39"/>
        </w:numPr>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4" w:history="1">
        <w:r w:rsidRPr="00C65CEB">
          <w:rPr>
            <w:rFonts w:ascii="Times New Roman" w:eastAsia="Cambria" w:hAnsi="Times New Roman" w:cs="Times New Roman"/>
            <w:sz w:val="24"/>
            <w:szCs w:val="24"/>
            <w:u w:val="single"/>
            <w:lang w:eastAsia="pl-PL"/>
          </w:rPr>
          <w:t>www.uck.katowice.pl</w:t>
        </w:r>
      </w:hyperlink>
    </w:p>
    <w:p w:rsidR="00C65E3D" w:rsidRPr="00C65CEB" w:rsidRDefault="00C65E3D" w:rsidP="001A0B8D">
      <w:pPr>
        <w:pStyle w:val="Akapitzlist"/>
        <w:numPr>
          <w:ilvl w:val="2"/>
          <w:numId w:val="39"/>
        </w:numPr>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Pr>
          <w:rFonts w:ascii="Times New Roman" w:eastAsia="CIDFont+F1" w:hAnsi="Times New Roman" w:cs="Times New Roman"/>
          <w:sz w:val="24"/>
          <w:szCs w:val="24"/>
        </w:rPr>
        <w:t xml:space="preserve">32 3581 524 </w:t>
      </w:r>
      <w:r w:rsidRPr="00C65CEB">
        <w:rPr>
          <w:rFonts w:ascii="Times New Roman" w:eastAsia="CIDFont+F1" w:hAnsi="Times New Roman" w:cs="Times New Roman"/>
          <w:sz w:val="24"/>
          <w:szCs w:val="24"/>
          <w:lang w:eastAsia="pl-PL"/>
        </w:rPr>
        <w:t xml:space="preserve"> iod@uck.katowice.pl</w:t>
      </w:r>
    </w:p>
    <w:p w:rsidR="00C65E3D" w:rsidRPr="001F6D25" w:rsidRDefault="00C65E3D" w:rsidP="001A0B8D">
      <w:pPr>
        <w:pStyle w:val="Akapitzlist"/>
        <w:numPr>
          <w:ilvl w:val="2"/>
          <w:numId w:val="39"/>
        </w:numPr>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Pr="001F6D25">
        <w:rPr>
          <w:rFonts w:ascii="Times New Roman" w:eastAsia="Times New Roman" w:hAnsi="Times New Roman" w:cs="Times New Roman"/>
          <w:bCs/>
          <w:sz w:val="24"/>
          <w:szCs w:val="24"/>
          <w:lang w:eastAsia="pl-PL"/>
        </w:rPr>
        <w:t xml:space="preserve"> na </w:t>
      </w:r>
      <w:r>
        <w:rPr>
          <w:rFonts w:ascii="Times New Roman" w:eastAsia="Times New Roman" w:hAnsi="Times New Roman" w:cs="Times New Roman"/>
          <w:bCs/>
          <w:sz w:val="24"/>
          <w:szCs w:val="24"/>
          <w:lang w:eastAsia="pl-PL"/>
        </w:rPr>
        <w:t xml:space="preserve">dostawę </w:t>
      </w:r>
      <w:r w:rsidR="00CF4271">
        <w:rPr>
          <w:rFonts w:ascii="Times New Roman" w:eastAsia="Times New Roman" w:hAnsi="Times New Roman" w:cs="Times New Roman"/>
          <w:bCs/>
          <w:sz w:val="24"/>
          <w:szCs w:val="24"/>
          <w:lang w:eastAsia="pl-PL"/>
        </w:rPr>
        <w:t>aparatury chirurgicznej  DZP/381/102A</w:t>
      </w:r>
      <w:r w:rsidRPr="001F6D25">
        <w:rPr>
          <w:rFonts w:ascii="Times New Roman" w:eastAsia="Times New Roman" w:hAnsi="Times New Roman" w:cs="Times New Roman"/>
          <w:bCs/>
          <w:sz w:val="24"/>
          <w:szCs w:val="24"/>
          <w:lang w:eastAsia="pl-PL"/>
        </w:rPr>
        <w:t>/2018</w:t>
      </w:r>
    </w:p>
    <w:p w:rsidR="00C65E3D" w:rsidRPr="001F6D25" w:rsidRDefault="00C65E3D" w:rsidP="001A0B8D">
      <w:pPr>
        <w:pStyle w:val="Akapitzlist"/>
        <w:numPr>
          <w:ilvl w:val="2"/>
          <w:numId w:val="39"/>
        </w:numPr>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lastRenderedPageBreak/>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F6D25">
        <w:rPr>
          <w:rFonts w:ascii="Times New Roman" w:eastAsia="Times New Roman" w:hAnsi="Times New Roman" w:cs="Times New Roman"/>
          <w:sz w:val="24"/>
          <w:szCs w:val="24"/>
          <w:lang w:eastAsia="pl-PL"/>
        </w:rPr>
        <w:t>Pzp</w:t>
      </w:r>
      <w:proofErr w:type="spellEnd"/>
      <w:r w:rsidRPr="001F6D25">
        <w:rPr>
          <w:rFonts w:ascii="Times New Roman" w:eastAsia="Times New Roman" w:hAnsi="Times New Roman" w:cs="Times New Roman"/>
          <w:sz w:val="24"/>
          <w:szCs w:val="24"/>
          <w:lang w:eastAsia="pl-PL"/>
        </w:rPr>
        <w:t xml:space="preserve">”; </w:t>
      </w:r>
      <w:r w:rsidRPr="001F6D25">
        <w:rPr>
          <w:lang w:eastAsia="pl-PL"/>
        </w:rPr>
        <w:t xml:space="preserve">oraz </w:t>
      </w:r>
      <w:r w:rsidRPr="001F6D25">
        <w:rPr>
          <w:rFonts w:ascii="Times New Roman" w:eastAsia="Times New Roman" w:hAnsi="Times New Roman"/>
          <w:sz w:val="24"/>
          <w:szCs w:val="24"/>
          <w:lang w:eastAsia="pl-PL"/>
        </w:rPr>
        <w:t>ustawy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C65E3D" w:rsidRPr="00C65CEB" w:rsidRDefault="00C65E3D" w:rsidP="001A0B8D">
      <w:pPr>
        <w:pStyle w:val="Akapitzlist"/>
        <w:numPr>
          <w:ilvl w:val="2"/>
          <w:numId w:val="39"/>
        </w:numPr>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przez okres 4 lat od dnia zakończenia postępowania o udzielenie zamówienia;</w:t>
      </w:r>
    </w:p>
    <w:p w:rsidR="00C65E3D" w:rsidRPr="00C65CEB" w:rsidRDefault="00C65E3D" w:rsidP="001A0B8D">
      <w:pPr>
        <w:pStyle w:val="Akapitzlist"/>
        <w:numPr>
          <w:ilvl w:val="2"/>
          <w:numId w:val="39"/>
        </w:numPr>
        <w:suppressAutoHyphens/>
        <w:spacing w:after="0" w:line="240" w:lineRule="auto"/>
        <w:ind w:left="284" w:firstLine="616"/>
        <w:jc w:val="both"/>
        <w:rPr>
          <w:rFonts w:ascii="Times New Roman" w:eastAsia="Times New Roman" w:hAnsi="Times New Roman" w:cs="Times New Roman"/>
          <w:b/>
          <w:i/>
          <w:sz w:val="24"/>
          <w:szCs w:val="24"/>
          <w:lang w:eastAsia="pl-PL"/>
        </w:rPr>
      </w:pPr>
      <w:r w:rsidRPr="00C65CEB">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w:t>
      </w:r>
    </w:p>
    <w:p w:rsidR="00C65E3D" w:rsidRPr="006035EC" w:rsidRDefault="00C65E3D" w:rsidP="001A0B8D">
      <w:pPr>
        <w:pStyle w:val="Akapitzlist"/>
        <w:numPr>
          <w:ilvl w:val="2"/>
          <w:numId w:val="39"/>
        </w:numPr>
        <w:suppressAutoHyphens/>
        <w:spacing w:after="0" w:line="240" w:lineRule="auto"/>
        <w:ind w:left="284" w:firstLine="616"/>
        <w:jc w:val="both"/>
        <w:rPr>
          <w:rFonts w:ascii="Times New Roman" w:eastAsia="Cambria" w:hAnsi="Times New Roman" w:cs="Times New Roman"/>
          <w:sz w:val="24"/>
          <w:szCs w:val="24"/>
        </w:rPr>
      </w:pPr>
      <w:r w:rsidRPr="00C65CE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C65E3D" w:rsidRPr="00C65CEB" w:rsidRDefault="00C65E3D" w:rsidP="001A0B8D">
      <w:pPr>
        <w:pStyle w:val="Akapitzlist"/>
        <w:numPr>
          <w:ilvl w:val="2"/>
          <w:numId w:val="39"/>
        </w:numPr>
        <w:suppressAutoHyphens/>
        <w:spacing w:after="0" w:line="240" w:lineRule="auto"/>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osoba, której dane osobowe dotyczą posiada:</w:t>
      </w:r>
    </w:p>
    <w:p w:rsidR="00C65E3D" w:rsidRPr="00C65CEB" w:rsidRDefault="00C65E3D" w:rsidP="001A0B8D">
      <w:pPr>
        <w:numPr>
          <w:ilvl w:val="0"/>
          <w:numId w:val="16"/>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C65E3D" w:rsidRPr="00C65CEB" w:rsidRDefault="00C65E3D" w:rsidP="001A0B8D">
      <w:pPr>
        <w:numPr>
          <w:ilvl w:val="0"/>
          <w:numId w:val="16"/>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w:t>
      </w:r>
      <w:r w:rsidRPr="009B57EC">
        <w:rPr>
          <w:rFonts w:ascii="Times New Roman" w:eastAsia="Times New Roman" w:hAnsi="Times New Roman" w:cs="Times New Roman"/>
          <w:sz w:val="20"/>
          <w:szCs w:val="20"/>
          <w:lang w:eastAsia="pl-PL"/>
        </w:rPr>
        <w:t xml:space="preserve">skorzystanie z prawa do sprostowania nie może skutkować zmianą </w:t>
      </w:r>
      <w:r w:rsidRPr="009B57EC">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9B57EC">
        <w:rPr>
          <w:rFonts w:ascii="Times New Roman" w:eastAsia="Cambria" w:hAnsi="Times New Roman" w:cs="Times New Roman"/>
          <w:sz w:val="20"/>
          <w:szCs w:val="20"/>
        </w:rPr>
        <w:t>Pzp</w:t>
      </w:r>
      <w:proofErr w:type="spellEnd"/>
      <w:r w:rsidRPr="009B57EC">
        <w:rPr>
          <w:rFonts w:ascii="Times New Roman" w:eastAsia="Cambria" w:hAnsi="Times New Roman" w:cs="Times New Roman"/>
          <w:sz w:val="20"/>
          <w:szCs w:val="20"/>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eastAsia="pl-PL"/>
        </w:rPr>
        <w:t>;</w:t>
      </w:r>
    </w:p>
    <w:p w:rsidR="00C65E3D" w:rsidRPr="00C65CEB" w:rsidRDefault="00C65E3D" w:rsidP="001A0B8D">
      <w:pPr>
        <w:numPr>
          <w:ilvl w:val="0"/>
          <w:numId w:val="16"/>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C65E3D" w:rsidRPr="00C65CEB" w:rsidRDefault="00C65E3D" w:rsidP="001A0B8D">
      <w:pPr>
        <w:numPr>
          <w:ilvl w:val="0"/>
          <w:numId w:val="1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C65E3D" w:rsidRPr="00C65CEB" w:rsidRDefault="00C65E3D" w:rsidP="001A0B8D">
      <w:pPr>
        <w:pStyle w:val="Akapitzlist"/>
        <w:numPr>
          <w:ilvl w:val="2"/>
          <w:numId w:val="39"/>
        </w:numPr>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C65E3D" w:rsidRPr="00C65CEB" w:rsidRDefault="00C65E3D" w:rsidP="001A0B8D">
      <w:pPr>
        <w:numPr>
          <w:ilvl w:val="0"/>
          <w:numId w:val="17"/>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C65E3D" w:rsidRPr="00C65CEB" w:rsidRDefault="00C65E3D" w:rsidP="001A0B8D">
      <w:pPr>
        <w:numPr>
          <w:ilvl w:val="0"/>
          <w:numId w:val="17"/>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C65E3D" w:rsidRPr="00C65CEB" w:rsidRDefault="00C65E3D" w:rsidP="001A0B8D">
      <w:pPr>
        <w:numPr>
          <w:ilvl w:val="0"/>
          <w:numId w:val="17"/>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C65E3D" w:rsidRPr="00DA434C" w:rsidRDefault="00C65E3D" w:rsidP="00C65E3D">
      <w:pPr>
        <w:spacing w:after="0" w:line="240" w:lineRule="auto"/>
        <w:ind w:left="340"/>
        <w:contextualSpacing/>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w:t>
      </w:r>
      <w:r w:rsidR="00FC2315">
        <w:rPr>
          <w:rFonts w:ascii="Times New Roman" w:eastAsia="Times New Roman" w:hAnsi="Times New Roman" w:cs="Times New Roman"/>
          <w:b/>
          <w:bCs/>
          <w:sz w:val="24"/>
          <w:szCs w:val="24"/>
          <w:lang w:eastAsia="pl-PL"/>
        </w:rPr>
        <w:t>I</w:t>
      </w:r>
      <w:r w:rsidRPr="00DA434C">
        <w:rPr>
          <w:rFonts w:ascii="Times New Roman" w:eastAsia="Times New Roman" w:hAnsi="Times New Roman" w:cs="Times New Roman"/>
          <w:b/>
          <w:bCs/>
          <w:sz w:val="24"/>
          <w:szCs w:val="24"/>
          <w:lang w:eastAsia="pl-PL"/>
        </w:rPr>
        <w:t>I. POUCZENIE O ŚRODKACH OCHRONY PRAWNEJ PRZYSŁUGUJĄCYCH WYKONAWCY W TOKU POSTĘPOWANIA O UDZIELENIE ZAMÓWIENIA</w:t>
      </w:r>
    </w:p>
    <w:p w:rsidR="00355111" w:rsidRPr="00A353A7" w:rsidRDefault="00355111" w:rsidP="001A0B8D">
      <w:pPr>
        <w:numPr>
          <w:ilvl w:val="0"/>
          <w:numId w:val="10"/>
        </w:numPr>
        <w:autoSpaceDE w:val="0"/>
        <w:autoSpaceDN w:val="0"/>
        <w:adjustRightInd w:val="0"/>
        <w:spacing w:after="53" w:line="240" w:lineRule="auto"/>
        <w:jc w:val="both"/>
        <w:rPr>
          <w:rFonts w:ascii="Times New Roman" w:eastAsia="Cambria" w:hAnsi="Times New Roman" w:cs="Times New Roman"/>
          <w:sz w:val="24"/>
          <w:szCs w:val="24"/>
        </w:rPr>
      </w:pPr>
      <w:r w:rsidRPr="00FC2315">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FC2315">
        <w:rPr>
          <w:rFonts w:ascii="Times New Roman" w:eastAsia="Times New Roman" w:hAnsi="Times New Roman" w:cs="Times New Roman"/>
          <w:sz w:val="24"/>
          <w:szCs w:val="24"/>
          <w:lang w:eastAsia="pl-PL"/>
        </w:rPr>
        <w:t>Pzp</w:t>
      </w:r>
      <w:proofErr w:type="spellEnd"/>
      <w:r w:rsidRPr="00FC2315">
        <w:rPr>
          <w:rFonts w:ascii="Times New Roman" w:eastAsia="Times New Roman" w:hAnsi="Times New Roman" w:cs="Times New Roman"/>
          <w:sz w:val="24"/>
          <w:szCs w:val="24"/>
          <w:lang w:eastAsia="pl-PL"/>
        </w:rPr>
        <w:t xml:space="preserve"> j</w:t>
      </w:r>
      <w:r w:rsidRPr="00FC2315">
        <w:rPr>
          <w:rFonts w:ascii="Times New Roman" w:eastAsia="Cambria" w:hAnsi="Times New Roman" w:cs="Times New Roman"/>
          <w:sz w:val="24"/>
          <w:szCs w:val="24"/>
        </w:rPr>
        <w:t xml:space="preserve">ak dla </w:t>
      </w:r>
      <w:r w:rsidRPr="00A353A7">
        <w:rPr>
          <w:rFonts w:ascii="Times New Roman" w:eastAsia="Cambria" w:hAnsi="Times New Roman" w:cs="Times New Roman"/>
          <w:sz w:val="24"/>
          <w:szCs w:val="24"/>
        </w:rPr>
        <w:t xml:space="preserve">postępowań </w:t>
      </w:r>
      <w:r w:rsidR="00FC2315" w:rsidRPr="00A353A7">
        <w:rPr>
          <w:rFonts w:ascii="Times New Roman" w:eastAsia="Cambria" w:hAnsi="Times New Roman" w:cs="Times New Roman"/>
          <w:bCs/>
          <w:sz w:val="24"/>
          <w:szCs w:val="24"/>
        </w:rPr>
        <w:t xml:space="preserve">powyżej </w:t>
      </w:r>
      <w:r w:rsidRPr="00A353A7">
        <w:rPr>
          <w:rFonts w:ascii="Times New Roman" w:eastAsia="Cambria" w:hAnsi="Times New Roman" w:cs="Times New Roman"/>
          <w:bCs/>
          <w:sz w:val="24"/>
          <w:szCs w:val="24"/>
        </w:rPr>
        <w:t xml:space="preserve"> </w:t>
      </w:r>
      <w:r w:rsidRPr="00A353A7">
        <w:rPr>
          <w:rFonts w:ascii="Times New Roman" w:eastAsia="Cambria" w:hAnsi="Times New Roman" w:cs="Times New Roman"/>
          <w:sz w:val="24"/>
          <w:szCs w:val="24"/>
        </w:rPr>
        <w:t xml:space="preserve">kwoty określonej w przepisach wykonawczych wydanych na podstawie art. 11 ust. 8 ustawy PZP. </w:t>
      </w:r>
    </w:p>
    <w:p w:rsidR="00FC2315" w:rsidRPr="00FC2315" w:rsidRDefault="00355111" w:rsidP="001A0B8D">
      <w:pPr>
        <w:pStyle w:val="Akapitzlist"/>
        <w:numPr>
          <w:ilvl w:val="0"/>
          <w:numId w:val="10"/>
        </w:numPr>
        <w:autoSpaceDE w:val="0"/>
        <w:autoSpaceDN w:val="0"/>
        <w:adjustRightInd w:val="0"/>
        <w:spacing w:after="0" w:line="240" w:lineRule="auto"/>
        <w:jc w:val="both"/>
        <w:rPr>
          <w:rFonts w:ascii="Times New Roman" w:eastAsia="Cambria" w:hAnsi="Times New Roman" w:cs="Times New Roman"/>
          <w:sz w:val="24"/>
          <w:szCs w:val="24"/>
        </w:rPr>
      </w:pPr>
      <w:r w:rsidRPr="00FC2315">
        <w:rPr>
          <w:rFonts w:ascii="Times New Roman" w:eastAsia="Cambria" w:hAnsi="Times New Roman" w:cs="Times New Roman"/>
          <w:sz w:val="24"/>
          <w:szCs w:val="24"/>
        </w:rPr>
        <w:t>Środki ochrony prawnej wobec ogłoszenia o zamówieniu oraz SIWZ przysługują również</w:t>
      </w:r>
    </w:p>
    <w:p w:rsidR="00355111" w:rsidRPr="00FC2315" w:rsidRDefault="00355111" w:rsidP="00FC2315">
      <w:pPr>
        <w:pStyle w:val="Akapitzlist"/>
        <w:autoSpaceDE w:val="0"/>
        <w:autoSpaceDN w:val="0"/>
        <w:adjustRightInd w:val="0"/>
        <w:spacing w:after="0" w:line="240" w:lineRule="auto"/>
        <w:ind w:left="340"/>
        <w:jc w:val="both"/>
        <w:rPr>
          <w:rFonts w:ascii="Times New Roman" w:eastAsia="Cambria" w:hAnsi="Times New Roman" w:cs="Times New Roman"/>
          <w:sz w:val="24"/>
          <w:szCs w:val="24"/>
        </w:rPr>
      </w:pPr>
      <w:r w:rsidRPr="00FC2315">
        <w:rPr>
          <w:rFonts w:ascii="Times New Roman" w:eastAsia="Cambria" w:hAnsi="Times New Roman" w:cs="Times New Roman"/>
          <w:sz w:val="24"/>
          <w:szCs w:val="24"/>
        </w:rPr>
        <w:t xml:space="preserve">organizacjom wpisanym na listę, o której mowa w art. 154 pkt 5 ustawy PZP. </w:t>
      </w:r>
    </w:p>
    <w:p w:rsidR="00FC2315" w:rsidRPr="00FC2315" w:rsidRDefault="00FC2315" w:rsidP="001A0B8D">
      <w:pPr>
        <w:numPr>
          <w:ilvl w:val="0"/>
          <w:numId w:val="1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FC2315">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FC2315" w:rsidRPr="00FC2315" w:rsidRDefault="00FC2315" w:rsidP="001A0B8D">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FC2315">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C2315" w:rsidRPr="00FC2315" w:rsidRDefault="00FC2315" w:rsidP="001A0B8D">
      <w:pPr>
        <w:numPr>
          <w:ilvl w:val="0"/>
          <w:numId w:val="1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FC2315">
        <w:rPr>
          <w:rFonts w:ascii="Times New Roman" w:eastAsia="Cambria" w:hAnsi="Times New Roman" w:cs="Times New Roman"/>
          <w:bCs/>
          <w:sz w:val="24"/>
          <w:szCs w:val="24"/>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FC2315" w:rsidRPr="00FC2315" w:rsidRDefault="00FC2315" w:rsidP="001A0B8D">
      <w:pPr>
        <w:numPr>
          <w:ilvl w:val="0"/>
          <w:numId w:val="10"/>
        </w:numPr>
        <w:spacing w:after="0" w:line="240" w:lineRule="auto"/>
        <w:contextualSpacing/>
        <w:jc w:val="both"/>
        <w:rPr>
          <w:rFonts w:ascii="Times New Roman" w:eastAsia="Cambria" w:hAnsi="Times New Roman" w:cs="Times New Roman"/>
          <w:sz w:val="24"/>
          <w:szCs w:val="24"/>
        </w:rPr>
      </w:pPr>
      <w:r w:rsidRPr="00FC2315">
        <w:rPr>
          <w:rFonts w:ascii="Times New Roman" w:eastAsia="Cambria" w:hAnsi="Times New Roman" w:cs="Times New Roman"/>
          <w:sz w:val="24"/>
          <w:szCs w:val="24"/>
        </w:rPr>
        <w:lastRenderedPageBreak/>
        <w:t>Odwołujący przesyła kopię odwołania zamawiającemu przed upływem terminu do wniesienia odwołania w taki sposób, aby mógł on zapoznać się z jego treścią przed upływem tego terminu.</w:t>
      </w:r>
    </w:p>
    <w:p w:rsidR="00FC2315" w:rsidRPr="00FC2315" w:rsidRDefault="00FC2315" w:rsidP="00FC2315">
      <w:pPr>
        <w:spacing w:after="0" w:line="240" w:lineRule="auto"/>
        <w:ind w:left="340"/>
        <w:contextualSpacing/>
        <w:jc w:val="both"/>
        <w:rPr>
          <w:rFonts w:ascii="Times New Roman" w:eastAsia="Times New Roman" w:hAnsi="Times New Roman" w:cs="Times New Roman"/>
          <w:sz w:val="24"/>
          <w:szCs w:val="24"/>
          <w:lang w:eastAsia="pl-PL"/>
        </w:rPr>
      </w:pPr>
      <w:r w:rsidRPr="00FC2315">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 przed upływem terminu do jego wniesienia przy użyciu środków komunikacji elektronicznej</w:t>
      </w:r>
      <w:r w:rsidRPr="00FC2315">
        <w:rPr>
          <w:rFonts w:ascii="Times New Roman" w:eastAsia="Cambria" w:hAnsi="Times New Roman" w:cs="Times New Roman"/>
          <w:sz w:val="24"/>
          <w:szCs w:val="24"/>
        </w:rPr>
        <w:t>.</w:t>
      </w:r>
    </w:p>
    <w:p w:rsidR="00FC2315" w:rsidRPr="00FC2315" w:rsidRDefault="00FC2315" w:rsidP="001A0B8D">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FC2315">
        <w:rPr>
          <w:rFonts w:ascii="Times New Roman" w:eastAsia="Cambria" w:hAnsi="Times New Roman" w:cs="Times New Roman"/>
          <w:sz w:val="24"/>
          <w:szCs w:val="24"/>
        </w:rPr>
        <w:t xml:space="preserve">Odwołanie wnosi się </w:t>
      </w:r>
      <w:r w:rsidRPr="00FC2315">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FC2315" w:rsidRPr="00FC2315" w:rsidRDefault="00FC2315" w:rsidP="001A0B8D">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C2315">
        <w:rPr>
          <w:rFonts w:ascii="Times New Roman" w:eastAsia="Cambria" w:hAnsi="Times New Roman" w:cs="Times New Roman"/>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FC2315" w:rsidRPr="00FC2315" w:rsidRDefault="00FC2315" w:rsidP="001A0B8D">
      <w:pPr>
        <w:numPr>
          <w:ilvl w:val="0"/>
          <w:numId w:val="1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FC2315">
        <w:rPr>
          <w:rFonts w:ascii="Times New Roman" w:eastAsia="Cambria" w:hAnsi="Times New Roman" w:cs="Times New Roman"/>
          <w:sz w:val="24"/>
          <w:szCs w:val="24"/>
        </w:rPr>
        <w:t xml:space="preserve">W przypadku wniesienia odwołania wobec treści ogłoszenia o zamówieniu lub postanowień specyfikacji istotnych warunków zamówienia zamawiający może przedłużyć termin składania ofert. </w:t>
      </w:r>
    </w:p>
    <w:p w:rsidR="00FC2315" w:rsidRPr="00FC2315" w:rsidRDefault="00FC2315" w:rsidP="001A0B8D">
      <w:pPr>
        <w:numPr>
          <w:ilvl w:val="0"/>
          <w:numId w:val="1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FC2315">
        <w:rPr>
          <w:rFonts w:ascii="Times New Roman" w:eastAsia="Cambria" w:hAnsi="Times New Roman" w:cs="Times New Roman"/>
          <w:sz w:val="24"/>
          <w:szCs w:val="24"/>
        </w:rPr>
        <w:t xml:space="preserve">W przypadku wniesienia odwołania po upływie terminu składania ofert bieg terminu związania ofertą ulega zawieszeniu do czasu ogłoszenia przez Izbę orzeczenia. </w:t>
      </w:r>
    </w:p>
    <w:p w:rsidR="00FC2315" w:rsidRPr="00FC2315" w:rsidRDefault="00FC2315" w:rsidP="00FC2315">
      <w:pPr>
        <w:spacing w:after="0" w:line="240" w:lineRule="auto"/>
        <w:rPr>
          <w:rFonts w:ascii="Times New Roman" w:eastAsia="Times New Roman" w:hAnsi="Times New Roman" w:cs="Times New Roman"/>
          <w:sz w:val="24"/>
          <w:szCs w:val="24"/>
          <w:lang w:eastAsia="pl-PL"/>
        </w:rPr>
      </w:pPr>
    </w:p>
    <w:p w:rsidR="00FC2315" w:rsidRPr="00FC2315" w:rsidRDefault="00FC2315" w:rsidP="00FC2315">
      <w:pPr>
        <w:pStyle w:val="Akapitzlist"/>
        <w:autoSpaceDE w:val="0"/>
        <w:autoSpaceDN w:val="0"/>
        <w:adjustRightInd w:val="0"/>
        <w:spacing w:after="0" w:line="240" w:lineRule="auto"/>
        <w:ind w:left="340"/>
        <w:jc w:val="both"/>
        <w:rPr>
          <w:rFonts w:ascii="Times New Roman" w:eastAsia="Cambria" w:hAnsi="Times New Roman" w:cs="Times New Roman"/>
          <w:sz w:val="24"/>
          <w:szCs w:val="24"/>
        </w:rPr>
      </w:pPr>
    </w:p>
    <w:p w:rsidR="00355111" w:rsidRPr="00DA434C"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925FFC" w:rsidRDefault="00925FFC"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 Formularz</w:t>
      </w:r>
      <w:r w:rsidR="000262DE">
        <w:rPr>
          <w:rFonts w:ascii="Times New Roman" w:eastAsia="Times New Roman" w:hAnsi="Times New Roman" w:cs="Times New Roman"/>
          <w:sz w:val="24"/>
          <w:szCs w:val="24"/>
          <w:lang w:eastAsia="pl-PL"/>
        </w:rPr>
        <w:t>e</w:t>
      </w:r>
      <w:r w:rsidRPr="00DA434C">
        <w:rPr>
          <w:rFonts w:ascii="Times New Roman" w:eastAsia="Times New Roman" w:hAnsi="Times New Roman" w:cs="Times New Roman"/>
          <w:sz w:val="24"/>
          <w:szCs w:val="24"/>
          <w:lang w:eastAsia="pl-PL"/>
        </w:rPr>
        <w:t xml:space="preserve"> wymaganych i oferowanych parametrów techniczno-użytkowych</w:t>
      </w:r>
    </w:p>
    <w:p w:rsidR="00744772" w:rsidRPr="00DA434C" w:rsidRDefault="00744772"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744772">
        <w:rPr>
          <w:rFonts w:ascii="Times New Roman" w:eastAsia="Times New Roman" w:hAnsi="Times New Roman" w:cs="Times New Roman"/>
          <w:sz w:val="24"/>
          <w:szCs w:val="24"/>
          <w:lang w:eastAsia="pl-PL"/>
        </w:rPr>
        <w:t xml:space="preserve"> Formularz oświadczeń wykonawcy składany na wezwanie Zamawiającego</w:t>
      </w:r>
    </w:p>
    <w:p w:rsidR="00355111" w:rsidRDefault="00744772" w:rsidP="005C3F8F">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6</w:t>
      </w:r>
      <w:r w:rsidR="00355111" w:rsidRPr="001D0C76">
        <w:rPr>
          <w:rFonts w:ascii="Times New Roman" w:eastAsia="Cambria" w:hAnsi="Times New Roman" w:cs="Times New Roman"/>
          <w:sz w:val="24"/>
          <w:szCs w:val="24"/>
        </w:rPr>
        <w:t xml:space="preserve">. </w:t>
      </w:r>
      <w:r w:rsidR="00355111" w:rsidRPr="001D0C76">
        <w:rPr>
          <w:rFonts w:ascii="Times New Roman" w:eastAsia="Times New Roman" w:hAnsi="Times New Roman" w:cs="Times New Roman"/>
          <w:sz w:val="24"/>
          <w:szCs w:val="24"/>
          <w:lang w:eastAsia="pl-PL"/>
        </w:rPr>
        <w:t>Wzór  umowy</w:t>
      </w:r>
    </w:p>
    <w:p w:rsidR="005C3F8F" w:rsidRDefault="005C3F8F" w:rsidP="005C3F8F">
      <w:pPr>
        <w:spacing w:after="0" w:line="240" w:lineRule="auto"/>
        <w:rPr>
          <w:rFonts w:ascii="Times New Roman" w:eastAsia="Times New Roman" w:hAnsi="Times New Roman" w:cs="Times New Roman"/>
          <w:sz w:val="24"/>
          <w:szCs w:val="24"/>
          <w:lang w:eastAsia="pl-PL"/>
        </w:rPr>
      </w:pPr>
    </w:p>
    <w:p w:rsidR="005C3F8F" w:rsidRDefault="005C3F8F" w:rsidP="00355111">
      <w:pPr>
        <w:rPr>
          <w:rFonts w:ascii="Times New Roman" w:eastAsia="Times New Roman" w:hAnsi="Times New Roman" w:cs="Times New Roman"/>
          <w:sz w:val="24"/>
          <w:szCs w:val="24"/>
          <w:lang w:eastAsia="pl-PL"/>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784464">
        <w:rPr>
          <w:rFonts w:ascii="Times New Roman" w:eastAsia="Times New Roman" w:hAnsi="Times New Roman" w:cs="Times New Roman"/>
          <w:sz w:val="24"/>
          <w:szCs w:val="24"/>
          <w:lang w:eastAsia="pl-PL"/>
        </w:rPr>
        <w:t>102A</w:t>
      </w:r>
      <w:r w:rsidR="00355111" w:rsidRPr="00DA434C">
        <w:rPr>
          <w:rFonts w:ascii="Times New Roman" w:eastAsia="Times New Roman" w:hAnsi="Times New Roman" w:cs="Times New Roman"/>
          <w:sz w:val="24"/>
          <w:szCs w:val="24"/>
          <w:lang w:eastAsia="pl-PL"/>
        </w:rPr>
        <w:t>/201</w:t>
      </w:r>
      <w:r w:rsidR="00A3032E">
        <w:rPr>
          <w:rFonts w:ascii="Times New Roman" w:eastAsia="Times New Roman" w:hAnsi="Times New Roman" w:cs="Times New Roman"/>
          <w:sz w:val="24"/>
          <w:szCs w:val="24"/>
          <w:lang w:eastAsia="pl-PL"/>
        </w:rPr>
        <w:t>8</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Internet ................................................ e-</w:t>
      </w:r>
      <w:proofErr w:type="spellStart"/>
      <w:r w:rsidRPr="00DA434C">
        <w:rPr>
          <w:rFonts w:ascii="Times New Roman" w:eastAsia="Times New Roman" w:hAnsi="Times New Roman" w:cs="Times New Roman"/>
          <w:sz w:val="24"/>
          <w:szCs w:val="24"/>
          <w:lang w:val="de-DE" w:eastAsia="pl-PL"/>
        </w:rPr>
        <w:t>mail</w:t>
      </w:r>
      <w:proofErr w:type="spellEnd"/>
      <w:r w:rsidRPr="00DA434C">
        <w:rPr>
          <w:rFonts w:ascii="Times New Roman" w:eastAsia="Times New Roman" w:hAnsi="Times New Roman" w:cs="Times New Roman"/>
          <w:sz w:val="24"/>
          <w:szCs w:val="24"/>
          <w:lang w:val="de-DE" w:eastAsia="pl-PL"/>
        </w:rPr>
        <w:t xml:space="preserve"> ...................................................................</w:t>
      </w:r>
    </w:p>
    <w:p w:rsidR="00355111"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w:t>
      </w:r>
      <w:r w:rsidRPr="00A852C9">
        <w:rPr>
          <w:rFonts w:ascii="Times New Roman" w:eastAsia="Times New Roman" w:hAnsi="Times New Roman" w:cs="Times New Roman"/>
          <w:b/>
          <w:sz w:val="24"/>
          <w:szCs w:val="24"/>
          <w:lang w:eastAsia="ar-SA"/>
        </w:rPr>
        <w:t xml:space="preserve">dostawę </w:t>
      </w:r>
      <w:r w:rsidR="00784464">
        <w:rPr>
          <w:rFonts w:ascii="Times New Roman" w:eastAsia="Times New Roman" w:hAnsi="Times New Roman" w:cs="Times New Roman"/>
          <w:b/>
          <w:sz w:val="24"/>
          <w:szCs w:val="24"/>
          <w:lang w:eastAsia="ar-SA"/>
        </w:rPr>
        <w:t xml:space="preserve"> aparatury chirurgicznej  </w:t>
      </w:r>
      <w:r w:rsidRPr="000262DE">
        <w:rPr>
          <w:rFonts w:ascii="Times New Roman" w:eastAsia="Times New Roman" w:hAnsi="Times New Roman" w:cs="Times New Roman"/>
          <w:sz w:val="24"/>
          <w:szCs w:val="24"/>
          <w:lang w:eastAsia="ar-SA"/>
        </w:rPr>
        <w:t>do  Zamawiającego  o parametrach  techniczno-użytkowych  określonych w załączniku nr 4</w:t>
      </w:r>
      <w:r w:rsidR="00784464">
        <w:rPr>
          <w:rFonts w:ascii="Times New Roman" w:eastAsia="Times New Roman" w:hAnsi="Times New Roman" w:cs="Times New Roman"/>
          <w:sz w:val="24"/>
          <w:szCs w:val="24"/>
          <w:lang w:eastAsia="ar-SA"/>
        </w:rPr>
        <w:t>.1-4.2</w:t>
      </w:r>
      <w:r w:rsidRPr="000262DE">
        <w:rPr>
          <w:rFonts w:ascii="Times New Roman" w:eastAsia="Times New Roman" w:hAnsi="Times New Roman" w:cs="Times New Roman"/>
          <w:sz w:val="24"/>
          <w:szCs w:val="24"/>
          <w:lang w:eastAsia="ar-SA"/>
        </w:rPr>
        <w:t xml:space="preserve">  - wraz z instalacją i uruchomieniem oraz przeszkoleniem użytkowników oferujemy realizację przedmiotowego zamówienia</w:t>
      </w:r>
    </w:p>
    <w:p w:rsidR="00355111" w:rsidRPr="00DA434C" w:rsidRDefault="00F6140D" w:rsidP="00355111">
      <w:pPr>
        <w:suppressAutoHyphens/>
        <w:spacing w:after="0" w:line="240" w:lineRule="auto"/>
        <w:jc w:val="both"/>
        <w:rPr>
          <w:rFonts w:ascii="Times New Roman" w:eastAsia="Times New Roman" w:hAnsi="Times New Roman" w:cs="Times New Roman"/>
          <w:sz w:val="24"/>
          <w:szCs w:val="24"/>
          <w:lang w:eastAsia="ar-SA"/>
        </w:rPr>
      </w:pPr>
      <w:r w:rsidRPr="00F6140D">
        <w:rPr>
          <w:rFonts w:ascii="Times New Roman" w:eastAsia="Times New Roman" w:hAnsi="Times New Roman" w:cs="Times New Roman"/>
          <w:b/>
          <w:sz w:val="24"/>
          <w:szCs w:val="24"/>
          <w:lang w:eastAsia="ar-SA"/>
        </w:rPr>
        <w:t>Część nr 1</w:t>
      </w:r>
      <w:r>
        <w:rPr>
          <w:rFonts w:ascii="Times New Roman" w:eastAsia="Times New Roman" w:hAnsi="Times New Roman" w:cs="Times New Roman"/>
          <w:sz w:val="24"/>
          <w:szCs w:val="24"/>
          <w:lang w:eastAsia="ar-SA"/>
        </w:rPr>
        <w:t xml:space="preserve"> </w:t>
      </w:r>
      <w:r w:rsidRPr="00A01E15">
        <w:rPr>
          <w:rFonts w:ascii="Times New Roman" w:eastAsia="Times New Roman" w:hAnsi="Times New Roman" w:cs="Times New Roman"/>
          <w:b/>
          <w:sz w:val="24"/>
          <w:szCs w:val="24"/>
          <w:lang w:eastAsia="ar-SA"/>
        </w:rPr>
        <w:t>Diatermia chirurgiczna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Default="00F6140D"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0E0E5B">
        <w:rPr>
          <w:rFonts w:ascii="Times New Roman" w:eastAsia="Times New Roman" w:hAnsi="Times New Roman" w:cs="Times New Roman"/>
          <w:bCs/>
          <w:color w:val="FF0000"/>
          <w:sz w:val="24"/>
          <w:szCs w:val="24"/>
          <w:lang w:eastAsia="ar-SA"/>
        </w:rPr>
        <w:t>(</w:t>
      </w:r>
      <w:r w:rsidRPr="000E0E5B">
        <w:rPr>
          <w:rFonts w:ascii="Times New Roman" w:eastAsia="Times New Roman" w:hAnsi="Times New Roman" w:cs="Times New Roman"/>
          <w:i/>
          <w:color w:val="FF0000"/>
          <w:sz w:val="24"/>
          <w:szCs w:val="24"/>
          <w:lang w:eastAsia="pl-PL"/>
        </w:rPr>
        <w:t xml:space="preserve"> wpisać oferowany okres gwarancji - kryterium oceny ofert</w:t>
      </w:r>
      <w:r>
        <w:rPr>
          <w:rFonts w:ascii="Times New Roman" w:eastAsia="Times New Roman" w:hAnsi="Times New Roman" w:cs="Times New Roman"/>
          <w:i/>
          <w:color w:val="FF0000"/>
          <w:sz w:val="24"/>
          <w:szCs w:val="24"/>
          <w:lang w:eastAsia="pl-PL"/>
        </w:rPr>
        <w:t xml:space="preserve"> zgodnie z punktem XIII.1b</w:t>
      </w:r>
      <w:r w:rsidRPr="000E0E5B">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Pr>
          <w:rFonts w:ascii="Times New Roman" w:eastAsia="Times New Roman" w:hAnsi="Times New Roman" w:cs="Times New Roman"/>
          <w:sz w:val="24"/>
          <w:szCs w:val="24"/>
          <w:lang w:eastAsia="ar-SA"/>
        </w:rPr>
        <w:t>aparatu .</w:t>
      </w:r>
    </w:p>
    <w:p w:rsidR="002627C5" w:rsidRDefault="002627C5" w:rsidP="00355111">
      <w:pPr>
        <w:suppressAutoHyphens/>
        <w:spacing w:after="0" w:line="240" w:lineRule="auto"/>
        <w:jc w:val="both"/>
        <w:rPr>
          <w:rFonts w:ascii="Times New Roman" w:eastAsia="Times New Roman" w:hAnsi="Times New Roman" w:cs="Times New Roman"/>
          <w:sz w:val="24"/>
          <w:szCs w:val="24"/>
          <w:lang w:eastAsia="ar-SA"/>
        </w:rPr>
      </w:pPr>
    </w:p>
    <w:p w:rsidR="00F6140D" w:rsidRPr="009A627E" w:rsidRDefault="00F6140D" w:rsidP="00F6140D">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b/>
          <w:sz w:val="24"/>
          <w:szCs w:val="24"/>
          <w:lang w:eastAsia="ar-SA"/>
        </w:rPr>
        <w:t>Część nr 2</w:t>
      </w:r>
      <w:r w:rsidRPr="009A627E">
        <w:rPr>
          <w:rFonts w:ascii="Times New Roman" w:eastAsia="Times New Roman" w:hAnsi="Times New Roman" w:cs="Times New Roman"/>
          <w:sz w:val="24"/>
          <w:szCs w:val="24"/>
          <w:lang w:eastAsia="ar-SA"/>
        </w:rPr>
        <w:t xml:space="preserve"> </w:t>
      </w:r>
      <w:r w:rsidRPr="009A627E">
        <w:rPr>
          <w:rFonts w:ascii="Times New Roman" w:eastAsia="Times New Roman" w:hAnsi="Times New Roman" w:cs="Times New Roman"/>
          <w:b/>
          <w:sz w:val="24"/>
          <w:szCs w:val="24"/>
          <w:lang w:eastAsia="ar-SA"/>
        </w:rPr>
        <w:t>Diatermia chirurgiczna z systemem zamykania naczyń i przystawką argonową</w:t>
      </w:r>
    </w:p>
    <w:p w:rsidR="00F6140D" w:rsidRPr="009A627E" w:rsidRDefault="00F6140D" w:rsidP="00F6140D">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 xml:space="preserve">za cenę netto ......................................................... zł </w:t>
      </w:r>
    </w:p>
    <w:p w:rsidR="00F6140D" w:rsidRPr="009A627E" w:rsidRDefault="00F6140D" w:rsidP="00F6140D">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podatek VAT ...............% tj. ................................... zł</w:t>
      </w:r>
    </w:p>
    <w:p w:rsidR="00F6140D" w:rsidRPr="009A627E" w:rsidRDefault="00F6140D" w:rsidP="00F6140D">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b/>
          <w:sz w:val="24"/>
          <w:szCs w:val="24"/>
          <w:u w:val="single"/>
          <w:lang w:eastAsia="ar-SA"/>
        </w:rPr>
        <w:t>Cena ofertowa z podatkiem VAT</w:t>
      </w:r>
      <w:r w:rsidRPr="009A627E">
        <w:rPr>
          <w:rFonts w:ascii="Times New Roman" w:eastAsia="Times New Roman" w:hAnsi="Times New Roman" w:cs="Times New Roman"/>
          <w:b/>
          <w:sz w:val="24"/>
          <w:szCs w:val="24"/>
          <w:lang w:eastAsia="ar-SA"/>
        </w:rPr>
        <w:t>:</w:t>
      </w:r>
      <w:r w:rsidRPr="009A627E">
        <w:rPr>
          <w:rFonts w:ascii="Times New Roman" w:eastAsia="Times New Roman" w:hAnsi="Times New Roman" w:cs="Times New Roman"/>
          <w:sz w:val="24"/>
          <w:szCs w:val="24"/>
          <w:lang w:eastAsia="ar-SA"/>
        </w:rPr>
        <w:t xml:space="preserve"> ....................................................................................zł</w:t>
      </w:r>
    </w:p>
    <w:p w:rsidR="00F6140D" w:rsidRPr="009A627E" w:rsidRDefault="00F6140D" w:rsidP="00F6140D">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(słownie:.......................................................................................................................zł)</w:t>
      </w:r>
    </w:p>
    <w:p w:rsidR="00E851AE" w:rsidRPr="009A627E" w:rsidRDefault="00E851AE" w:rsidP="00F6140D">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w tym</w:t>
      </w:r>
      <w:r w:rsidR="009A627E" w:rsidRPr="009A627E">
        <w:rPr>
          <w:rFonts w:ascii="Times New Roman" w:eastAsia="Times New Roman" w:hAnsi="Times New Roman" w:cs="Times New Roman"/>
          <w:sz w:val="24"/>
          <w:szCs w:val="24"/>
          <w:lang w:eastAsia="ar-SA"/>
        </w:rPr>
        <w:t xml:space="preserve"> ceny jednostkowe</w:t>
      </w:r>
    </w:p>
    <w:p w:rsidR="00E851AE" w:rsidRPr="009A627E" w:rsidRDefault="00E851AE" w:rsidP="00F6140D">
      <w:pPr>
        <w:suppressAutoHyphens/>
        <w:spacing w:after="0" w:line="240" w:lineRule="auto"/>
        <w:jc w:val="both"/>
        <w:rPr>
          <w:rFonts w:ascii="Times New Roman" w:eastAsia="Times New Roman" w:hAnsi="Times New Roman" w:cs="Times New Roman"/>
          <w:b/>
          <w:sz w:val="24"/>
          <w:szCs w:val="24"/>
          <w:lang w:eastAsia="ar-SA"/>
        </w:rPr>
      </w:pPr>
      <w:r w:rsidRPr="009A627E">
        <w:rPr>
          <w:rFonts w:ascii="Times New Roman" w:eastAsia="Times New Roman" w:hAnsi="Times New Roman" w:cs="Times New Roman"/>
          <w:b/>
          <w:sz w:val="24"/>
          <w:szCs w:val="24"/>
          <w:lang w:eastAsia="ar-SA"/>
        </w:rPr>
        <w:t>Diatermia chirurgiczna z systemem zamykania naczyń – 1 szt.</w:t>
      </w:r>
    </w:p>
    <w:p w:rsidR="009A627E" w:rsidRPr="009A627E" w:rsidRDefault="009A627E" w:rsidP="009A627E">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 xml:space="preserve">za cenę netto ......................................................... zł </w:t>
      </w:r>
    </w:p>
    <w:p w:rsidR="009A627E" w:rsidRPr="009A627E" w:rsidRDefault="009A627E" w:rsidP="009A627E">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podatek VAT ...............% tj. ................................... zł</w:t>
      </w:r>
    </w:p>
    <w:p w:rsidR="009A627E" w:rsidRPr="009A627E" w:rsidRDefault="009A627E" w:rsidP="009A627E">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Cena z podatkiem VAT: ....................................................................................zł</w:t>
      </w:r>
    </w:p>
    <w:p w:rsidR="009A627E" w:rsidRPr="009A627E" w:rsidRDefault="009A627E" w:rsidP="00F6140D">
      <w:pPr>
        <w:suppressAutoHyphens/>
        <w:spacing w:after="0" w:line="240" w:lineRule="auto"/>
        <w:jc w:val="both"/>
        <w:rPr>
          <w:rFonts w:ascii="Times New Roman" w:eastAsia="Times New Roman" w:hAnsi="Times New Roman" w:cs="Times New Roman"/>
          <w:b/>
          <w:sz w:val="24"/>
          <w:szCs w:val="24"/>
          <w:lang w:eastAsia="ar-SA"/>
        </w:rPr>
      </w:pPr>
      <w:r w:rsidRPr="009A627E">
        <w:rPr>
          <w:rFonts w:ascii="Times New Roman" w:eastAsia="Times New Roman" w:hAnsi="Times New Roman" w:cs="Times New Roman"/>
          <w:b/>
          <w:sz w:val="24"/>
          <w:szCs w:val="24"/>
          <w:lang w:eastAsia="ar-SA"/>
        </w:rPr>
        <w:t>Przystawka argonowa – 1 szt.</w:t>
      </w:r>
    </w:p>
    <w:p w:rsidR="009A627E" w:rsidRPr="009A627E" w:rsidRDefault="009A627E" w:rsidP="009A627E">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 xml:space="preserve">za cenę netto ......................................................... zł </w:t>
      </w:r>
    </w:p>
    <w:p w:rsidR="009A627E" w:rsidRPr="009A627E" w:rsidRDefault="009A627E" w:rsidP="009A627E">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podatek VAT ...............% tj. ................................... zł</w:t>
      </w:r>
    </w:p>
    <w:p w:rsidR="009A627E" w:rsidRDefault="009A627E" w:rsidP="009A627E">
      <w:pPr>
        <w:suppressAutoHyphens/>
        <w:spacing w:after="0" w:line="240" w:lineRule="auto"/>
        <w:jc w:val="both"/>
        <w:rPr>
          <w:rFonts w:ascii="Times New Roman" w:eastAsia="Times New Roman" w:hAnsi="Times New Roman" w:cs="Times New Roman"/>
          <w:sz w:val="24"/>
          <w:szCs w:val="24"/>
          <w:lang w:eastAsia="ar-SA"/>
        </w:rPr>
      </w:pPr>
      <w:r w:rsidRPr="009A627E">
        <w:rPr>
          <w:rFonts w:ascii="Times New Roman" w:eastAsia="Times New Roman" w:hAnsi="Times New Roman" w:cs="Times New Roman"/>
          <w:sz w:val="24"/>
          <w:szCs w:val="24"/>
          <w:lang w:eastAsia="ar-SA"/>
        </w:rPr>
        <w:t>Cena z podatkiem VAT: ....................................................................................zł</w:t>
      </w:r>
    </w:p>
    <w:p w:rsidR="006718C4" w:rsidRPr="009A627E" w:rsidRDefault="006718C4" w:rsidP="009A627E">
      <w:pPr>
        <w:suppressAutoHyphens/>
        <w:spacing w:after="0" w:line="240" w:lineRule="auto"/>
        <w:jc w:val="both"/>
        <w:rPr>
          <w:rFonts w:ascii="Times New Roman" w:eastAsia="Times New Roman" w:hAnsi="Times New Roman" w:cs="Times New Roman"/>
          <w:sz w:val="24"/>
          <w:szCs w:val="24"/>
          <w:lang w:eastAsia="ar-SA"/>
        </w:rPr>
      </w:pPr>
    </w:p>
    <w:p w:rsidR="00F6140D" w:rsidRDefault="00F6140D" w:rsidP="00F6140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0E0E5B">
        <w:rPr>
          <w:rFonts w:ascii="Times New Roman" w:eastAsia="Times New Roman" w:hAnsi="Times New Roman" w:cs="Times New Roman"/>
          <w:bCs/>
          <w:color w:val="FF0000"/>
          <w:sz w:val="24"/>
          <w:szCs w:val="24"/>
          <w:lang w:eastAsia="ar-SA"/>
        </w:rPr>
        <w:t>(</w:t>
      </w:r>
      <w:r w:rsidRPr="000E0E5B">
        <w:rPr>
          <w:rFonts w:ascii="Times New Roman" w:eastAsia="Times New Roman" w:hAnsi="Times New Roman" w:cs="Times New Roman"/>
          <w:i/>
          <w:color w:val="FF0000"/>
          <w:sz w:val="24"/>
          <w:szCs w:val="24"/>
          <w:lang w:eastAsia="pl-PL"/>
        </w:rPr>
        <w:t xml:space="preserve"> wpisać oferowany okres gwarancji - kryterium oceny ofert</w:t>
      </w:r>
      <w:r>
        <w:rPr>
          <w:rFonts w:ascii="Times New Roman" w:eastAsia="Times New Roman" w:hAnsi="Times New Roman" w:cs="Times New Roman"/>
          <w:i/>
          <w:color w:val="FF0000"/>
          <w:sz w:val="24"/>
          <w:szCs w:val="24"/>
          <w:lang w:eastAsia="pl-PL"/>
        </w:rPr>
        <w:t xml:space="preserve"> zgodnie z punktem XIII.2b</w:t>
      </w:r>
      <w:r w:rsidRPr="000E0E5B">
        <w:rPr>
          <w:rFonts w:ascii="Times New Roman" w:eastAsia="Times New Roman" w:hAnsi="Times New Roman" w:cs="Times New Roman"/>
          <w:i/>
          <w:color w:val="FF0000"/>
          <w:sz w:val="24"/>
          <w:szCs w:val="24"/>
          <w:lang w:eastAsia="pl-PL"/>
        </w:rPr>
        <w:t xml:space="preserve"> )</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Pr>
          <w:rFonts w:ascii="Times New Roman" w:eastAsia="Times New Roman" w:hAnsi="Times New Roman" w:cs="Times New Roman"/>
          <w:sz w:val="24"/>
          <w:szCs w:val="24"/>
          <w:lang w:eastAsia="ar-SA"/>
        </w:rPr>
        <w:t>aparatu .</w:t>
      </w:r>
    </w:p>
    <w:p w:rsidR="00F6140D" w:rsidRDefault="00F6140D" w:rsidP="00355111">
      <w:pPr>
        <w:suppressAutoHyphens/>
        <w:spacing w:after="0" w:line="240" w:lineRule="auto"/>
        <w:jc w:val="both"/>
        <w:rPr>
          <w:rFonts w:ascii="Times New Roman" w:eastAsia="Times New Roman" w:hAnsi="Times New Roman" w:cs="Times New Roman"/>
          <w:sz w:val="24"/>
          <w:szCs w:val="24"/>
          <w:lang w:eastAsia="ar-SA"/>
        </w:rPr>
      </w:pPr>
    </w:p>
    <w:p w:rsidR="00200A90" w:rsidRPr="007B02D6"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b/>
          <w:bCs/>
          <w:sz w:val="24"/>
          <w:szCs w:val="24"/>
          <w:u w:val="single"/>
          <w:lang w:eastAsia="ar-SA"/>
        </w:rPr>
        <w:lastRenderedPageBreak/>
        <w:t>Termin dostawy</w:t>
      </w:r>
      <w:r w:rsidRPr="00DA434C">
        <w:rPr>
          <w:rFonts w:ascii="Times New Roman" w:eastAsia="Times New Roman" w:hAnsi="Times New Roman" w:cs="Times New Roman"/>
          <w:b/>
          <w:bCs/>
          <w:sz w:val="24"/>
          <w:szCs w:val="24"/>
          <w:lang w:eastAsia="ar-SA"/>
        </w:rPr>
        <w:t xml:space="preserve"> :</w:t>
      </w:r>
      <w:r w:rsidRPr="00DA434C">
        <w:rPr>
          <w:rFonts w:ascii="Times New Roman" w:eastAsia="Times New Roman" w:hAnsi="Times New Roman" w:cs="Times New Roman"/>
          <w:sz w:val="24"/>
          <w:szCs w:val="24"/>
          <w:lang w:eastAsia="ar-SA"/>
        </w:rPr>
        <w:t xml:space="preserve"> </w:t>
      </w:r>
      <w:r w:rsidR="00200A90" w:rsidRPr="000C4F7D">
        <w:rPr>
          <w:rFonts w:ascii="Times New Roman" w:eastAsia="Times New Roman" w:hAnsi="Times New Roman" w:cs="Times New Roman"/>
          <w:sz w:val="24"/>
          <w:szCs w:val="24"/>
          <w:lang w:eastAsia="ar-SA"/>
        </w:rPr>
        <w:t>Dostawa,</w:t>
      </w:r>
      <w:r w:rsidR="00784464">
        <w:rPr>
          <w:rFonts w:ascii="Times New Roman" w:eastAsia="Times New Roman" w:hAnsi="Times New Roman" w:cs="Times New Roman"/>
          <w:sz w:val="24"/>
          <w:szCs w:val="24"/>
          <w:lang w:eastAsia="ar-SA"/>
        </w:rPr>
        <w:t xml:space="preserve"> montaż,</w:t>
      </w:r>
      <w:r w:rsidR="00200A90" w:rsidRPr="000C4F7D">
        <w:rPr>
          <w:rFonts w:ascii="Times New Roman" w:eastAsia="Times New Roman" w:hAnsi="Times New Roman" w:cs="Times New Roman"/>
          <w:sz w:val="24"/>
          <w:szCs w:val="24"/>
          <w:lang w:eastAsia="ar-SA"/>
        </w:rPr>
        <w:t xml:space="preserve"> instalacja i </w:t>
      </w:r>
      <w:r w:rsidR="00200A90" w:rsidRPr="005E62FE">
        <w:rPr>
          <w:rFonts w:ascii="Times New Roman" w:eastAsia="Times New Roman" w:hAnsi="Times New Roman" w:cs="Times New Roman"/>
          <w:sz w:val="24"/>
          <w:szCs w:val="24"/>
          <w:lang w:eastAsia="ar-SA"/>
        </w:rPr>
        <w:t xml:space="preserve">uruchomienie </w:t>
      </w:r>
      <w:r w:rsidR="00784464">
        <w:rPr>
          <w:rFonts w:ascii="Times New Roman" w:eastAsia="Times New Roman" w:hAnsi="Times New Roman" w:cs="Times New Roman"/>
          <w:bCs/>
          <w:sz w:val="24"/>
          <w:szCs w:val="24"/>
          <w:lang w:eastAsia="pl-PL"/>
        </w:rPr>
        <w:t xml:space="preserve">aparatury chirurgicznej </w:t>
      </w:r>
      <w:r w:rsidR="007B02D6">
        <w:rPr>
          <w:rFonts w:ascii="Times New Roman" w:eastAsia="Times New Roman" w:hAnsi="Times New Roman" w:cs="Times New Roman"/>
          <w:bCs/>
          <w:sz w:val="24"/>
          <w:szCs w:val="24"/>
          <w:lang w:eastAsia="pl-PL"/>
        </w:rPr>
        <w:t xml:space="preserve"> </w:t>
      </w:r>
      <w:r w:rsidR="00200A90" w:rsidRPr="007B02D6">
        <w:rPr>
          <w:rFonts w:ascii="Times New Roman" w:eastAsia="Times New Roman" w:hAnsi="Times New Roman" w:cs="Times New Roman"/>
          <w:sz w:val="24"/>
          <w:szCs w:val="24"/>
          <w:lang w:eastAsia="ar-SA"/>
        </w:rPr>
        <w:t xml:space="preserve">oraz przeszkolenie użytkowników w terminie nie dłuższym niż </w:t>
      </w:r>
      <w:r w:rsidR="00784464">
        <w:rPr>
          <w:rFonts w:ascii="Times New Roman" w:eastAsia="Times New Roman" w:hAnsi="Times New Roman" w:cs="Times New Roman"/>
          <w:sz w:val="24"/>
          <w:szCs w:val="24"/>
          <w:lang w:eastAsia="ar-SA"/>
        </w:rPr>
        <w:t>42</w:t>
      </w:r>
      <w:r w:rsidR="00200A90" w:rsidRPr="007B02D6">
        <w:rPr>
          <w:rFonts w:ascii="Times New Roman" w:eastAsia="Times New Roman" w:hAnsi="Times New Roman" w:cs="Times New Roman"/>
          <w:sz w:val="24"/>
          <w:szCs w:val="24"/>
          <w:lang w:eastAsia="ar-SA"/>
        </w:rPr>
        <w:t xml:space="preserve"> dni kalendarzowych od daty zawarcia umowy.</w:t>
      </w:r>
      <w:r w:rsidR="00200A90" w:rsidRPr="007B02D6">
        <w:rPr>
          <w:rFonts w:ascii="Times New Roman" w:eastAsia="Times New Roman" w:hAnsi="Times New Roman" w:cs="Times New Roman"/>
          <w:i/>
          <w:sz w:val="24"/>
          <w:szCs w:val="24"/>
          <w:lang w:eastAsia="ar-SA"/>
        </w:rPr>
        <w:t xml:space="preserve"> </w:t>
      </w:r>
    </w:p>
    <w:p w:rsidR="00355111" w:rsidRPr="00F14ACA"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F14ACA">
        <w:rPr>
          <w:rFonts w:ascii="Times New Roman" w:eastAsia="Times New Roman" w:hAnsi="Times New Roman" w:cs="Times New Roman"/>
          <w:b/>
          <w:bCs/>
          <w:sz w:val="24"/>
          <w:szCs w:val="24"/>
          <w:u w:val="single"/>
          <w:lang w:eastAsia="ar-SA"/>
        </w:rPr>
        <w:t>Termin płatności</w:t>
      </w:r>
      <w:r w:rsidRPr="00F14ACA">
        <w:rPr>
          <w:rFonts w:ascii="Times New Roman" w:eastAsia="Times New Roman" w:hAnsi="Times New Roman" w:cs="Times New Roman"/>
          <w:sz w:val="24"/>
          <w:szCs w:val="24"/>
          <w:u w:val="single"/>
          <w:lang w:eastAsia="ar-SA"/>
        </w:rPr>
        <w:t>:</w:t>
      </w:r>
      <w:r w:rsidRPr="00F14ACA">
        <w:rPr>
          <w:rFonts w:ascii="Times New Roman" w:eastAsia="Times New Roman" w:hAnsi="Times New Roman" w:cs="Times New Roman"/>
          <w:sz w:val="24"/>
          <w:szCs w:val="24"/>
          <w:lang w:eastAsia="ar-SA"/>
        </w:rPr>
        <w:t xml:space="preserve">  – w ciągu 30 dni od </w:t>
      </w:r>
      <w:r w:rsidRPr="00DA434C">
        <w:rPr>
          <w:rFonts w:ascii="Times New Roman" w:eastAsia="Times New Roman" w:hAnsi="Times New Roman" w:cs="Times New Roman"/>
          <w:sz w:val="24"/>
          <w:szCs w:val="24"/>
          <w:lang w:eastAsia="ar-SA"/>
        </w:rPr>
        <w:t>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w:t>
      </w:r>
      <w:r w:rsidR="00B65F8E" w:rsidRPr="007B02D6">
        <w:rPr>
          <w:rFonts w:ascii="Times New Roman" w:eastAsia="Times New Roman" w:hAnsi="Times New Roman" w:cs="Times New Roman"/>
          <w:sz w:val="24"/>
          <w:szCs w:val="24"/>
          <w:lang w:eastAsia="ar-SA"/>
        </w:rPr>
        <w:t>uruchomienia</w:t>
      </w:r>
      <w:r w:rsidR="007B02D6" w:rsidRPr="007B02D6">
        <w:rPr>
          <w:rFonts w:ascii="Times New Roman" w:eastAsia="Times New Roman" w:hAnsi="Times New Roman" w:cs="Times New Roman"/>
          <w:sz w:val="24"/>
          <w:szCs w:val="24"/>
          <w:lang w:eastAsia="ar-SA"/>
        </w:rPr>
        <w:t xml:space="preserve"> </w:t>
      </w:r>
      <w:r w:rsidR="007B02D6" w:rsidRPr="007B02D6">
        <w:rPr>
          <w:rFonts w:ascii="Times New Roman" w:eastAsia="Times New Roman" w:hAnsi="Times New Roman" w:cs="Times New Roman"/>
          <w:bCs/>
          <w:sz w:val="24"/>
          <w:szCs w:val="24"/>
          <w:lang w:eastAsia="pl-PL"/>
        </w:rPr>
        <w:t xml:space="preserve"> </w:t>
      </w:r>
      <w:r w:rsidR="00784464">
        <w:rPr>
          <w:rFonts w:ascii="Times New Roman" w:eastAsia="Times New Roman" w:hAnsi="Times New Roman" w:cs="Times New Roman"/>
          <w:bCs/>
          <w:sz w:val="24"/>
          <w:szCs w:val="24"/>
          <w:lang w:eastAsia="pl-PL"/>
        </w:rPr>
        <w:t xml:space="preserve">aparatury chirurgicznej </w:t>
      </w:r>
      <w:r w:rsidR="007B02D6">
        <w:rPr>
          <w:rFonts w:ascii="Times New Roman" w:eastAsia="Times New Roman" w:hAnsi="Times New Roman" w:cs="Times New Roman"/>
          <w:bCs/>
          <w:sz w:val="24"/>
          <w:szCs w:val="24"/>
          <w:lang w:eastAsia="pl-PL"/>
        </w:rPr>
        <w:t xml:space="preserve"> </w:t>
      </w:r>
      <w:r w:rsidRPr="007B02D6">
        <w:rPr>
          <w:rFonts w:ascii="Times New Roman" w:eastAsia="Times New Roman" w:hAnsi="Times New Roman" w:cs="Times New Roman"/>
          <w:sz w:val="24"/>
          <w:szCs w:val="24"/>
          <w:lang w:eastAsia="ar-SA"/>
        </w:rPr>
        <w:t>oraz przeszkolenia użytkowników.</w:t>
      </w:r>
    </w:p>
    <w:p w:rsidR="00A852C9"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A852C9" w:rsidRDefault="00A852C9" w:rsidP="00A852C9">
      <w:pPr>
        <w:spacing w:after="0" w:line="240" w:lineRule="auto"/>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ust.2)</w:t>
      </w:r>
    </w:p>
    <w:p w:rsidR="00E4549D" w:rsidRDefault="00E4549D" w:rsidP="00A852C9">
      <w:pPr>
        <w:spacing w:after="0" w:line="240" w:lineRule="auto"/>
        <w:jc w:val="both"/>
        <w:rPr>
          <w:rFonts w:ascii="Times New Roman" w:eastAsia="Times New Roman" w:hAnsi="Times New Roman" w:cs="Times New Roman"/>
          <w:sz w:val="24"/>
          <w:szCs w:val="24"/>
          <w:lang w:eastAsia="ar-SA"/>
        </w:rPr>
      </w:pPr>
    </w:p>
    <w:p w:rsidR="00E4549D" w:rsidRPr="00192102" w:rsidRDefault="00E4549D" w:rsidP="00A852C9">
      <w:pPr>
        <w:spacing w:after="0" w:line="240" w:lineRule="auto"/>
        <w:jc w:val="both"/>
        <w:rPr>
          <w:rFonts w:ascii="Times New Roman" w:eastAsia="Times New Roman" w:hAnsi="Times New Roman" w:cs="Times New Roman"/>
          <w:sz w:val="24"/>
          <w:szCs w:val="24"/>
          <w:lang w:eastAsia="ar-SA"/>
        </w:rPr>
      </w:pPr>
    </w:p>
    <w:p w:rsidR="00E4549D" w:rsidRPr="00E4549D" w:rsidRDefault="00E4549D" w:rsidP="00E4549D">
      <w:pPr>
        <w:tabs>
          <w:tab w:val="left" w:pos="426"/>
          <w:tab w:val="left" w:pos="1800"/>
        </w:tabs>
        <w:spacing w:after="0" w:line="240" w:lineRule="auto"/>
        <w:rPr>
          <w:rFonts w:ascii="Times New Roman" w:eastAsia="Times New Roman" w:hAnsi="Times New Roman" w:cs="Times New Roman"/>
          <w:b/>
          <w:bCs/>
          <w:sz w:val="24"/>
          <w:szCs w:val="24"/>
          <w:lang w:eastAsia="pl-PL"/>
        </w:rPr>
      </w:pPr>
      <w:r w:rsidRPr="00E4549D">
        <w:rPr>
          <w:rFonts w:ascii="Times New Roman" w:eastAsia="Times New Roman" w:hAnsi="Times New Roman" w:cs="Times New Roman"/>
          <w:b/>
          <w:bCs/>
          <w:sz w:val="24"/>
          <w:szCs w:val="24"/>
          <w:lang w:eastAsia="pl-PL"/>
        </w:rPr>
        <w:t>Hasło dostępu do pliku JEDZ przekazanego pocztą elektroniczną: ………………….</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355111"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sidR="0004366A">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04366A">
        <w:rPr>
          <w:rFonts w:ascii="Times New Roman" w:eastAsia="Times New Roman" w:hAnsi="Times New Roman" w:cs="Times New Roman"/>
          <w:bCs/>
          <w:sz w:val="24"/>
          <w:szCs w:val="24"/>
          <w:lang w:eastAsia="pl-PL"/>
        </w:rPr>
        <w:t xml:space="preserve">  - Załącznik nr 6</w:t>
      </w:r>
      <w:r w:rsidR="00A852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(Dz. U. z 2017 r. poz. 211</w:t>
      </w:r>
      <w:r w:rsidR="00A852C9">
        <w:rPr>
          <w:rFonts w:ascii="Times New Roman" w:eastAsia="Times New Roman" w:hAnsi="Times New Roman" w:cs="Times New Roman"/>
          <w:sz w:val="24"/>
          <w:szCs w:val="24"/>
          <w:lang w:eastAsia="pl-PL"/>
        </w:rPr>
        <w:t xml:space="preserve">, z 2018 r. poz. 650 z </w:t>
      </w:r>
      <w:proofErr w:type="spellStart"/>
      <w:r w:rsidR="00A852C9">
        <w:rPr>
          <w:rFonts w:ascii="Times New Roman" w:eastAsia="Times New Roman" w:hAnsi="Times New Roman" w:cs="Times New Roman"/>
          <w:sz w:val="24"/>
          <w:szCs w:val="24"/>
          <w:lang w:eastAsia="pl-PL"/>
        </w:rPr>
        <w:t>późn</w:t>
      </w:r>
      <w:proofErr w:type="spellEnd"/>
      <w:r w:rsidR="00A852C9">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oraz z innymi obowiązującymi przepisami prawnymi w tym zakresie.</w:t>
      </w:r>
    </w:p>
    <w:p w:rsidR="00A852C9" w:rsidRPr="00587E8D" w:rsidRDefault="00A852C9" w:rsidP="00A852C9">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587E8D">
        <w:rPr>
          <w:rFonts w:ascii="Times New Roman" w:eastAsia="Times New Roman" w:hAnsi="Times New Roman" w:cs="Times New Roman"/>
          <w:bCs/>
          <w:sz w:val="24"/>
          <w:szCs w:val="24"/>
          <w:lang w:eastAsia="ar-SA"/>
        </w:rPr>
        <w:t xml:space="preserve">- </w:t>
      </w:r>
      <w:r w:rsidR="006718C4">
        <w:rPr>
          <w:rFonts w:ascii="Times New Roman" w:eastAsia="Times New Roman" w:hAnsi="Times New Roman" w:cs="Times New Roman"/>
          <w:bCs/>
          <w:sz w:val="24"/>
          <w:szCs w:val="24"/>
          <w:lang w:eastAsia="ar-SA"/>
        </w:rPr>
        <w:t>O</w:t>
      </w:r>
      <w:r w:rsidRPr="00587E8D">
        <w:rPr>
          <w:rFonts w:ascii="Times New Roman" w:eastAsia="Times New Roman" w:hAnsi="Times New Roman" w:cs="Times New Roman"/>
          <w:bCs/>
          <w:sz w:val="24"/>
          <w:szCs w:val="24"/>
          <w:lang w:eastAsia="ar-SA"/>
        </w:rPr>
        <w:t xml:space="preserve">świadczamy że przed przystąpieniem do realizacji  zapoznamy się </w:t>
      </w:r>
      <w:r>
        <w:rPr>
          <w:rFonts w:ascii="Times New Roman" w:hAnsi="Times New Roman" w:cs="Times New Roman"/>
          <w:sz w:val="24"/>
          <w:szCs w:val="24"/>
        </w:rPr>
        <w:t>z  procedurą</w:t>
      </w:r>
      <w:r w:rsidRPr="00587E8D">
        <w:rPr>
          <w:rFonts w:ascii="Times New Roman" w:hAnsi="Times New Roman" w:cs="Times New Roman"/>
          <w:sz w:val="24"/>
          <w:szCs w:val="24"/>
        </w:rPr>
        <w:t xml:space="preserve"> Zamawiającego PB – 4.4.6-02 „Organizowanie prac związanych z zagrożeniami przez wykonawców”, jej dokumentacją  oraz z wymaganiami dotyczącymi bezpieczeństwa i higieny pracy i ochrony przeciwpożarowej.</w:t>
      </w:r>
    </w:p>
    <w:p w:rsidR="00A852C9" w:rsidRPr="00587E8D" w:rsidRDefault="00A852C9" w:rsidP="00A852C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A852C9" w:rsidRPr="00587E8D" w:rsidRDefault="00A852C9" w:rsidP="00A852C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oświadczamy, że pracownicy Wykonawcy (ew. podwykonawcy) przebywający na terenie Szpitala będą posiadali widoczne oznakowanie  z logo firmy (np. identyfikatory i/lub ubranie robocze z widocznym napisem nazwy firmy).</w:t>
      </w:r>
    </w:p>
    <w:p w:rsidR="00A852C9" w:rsidRPr="00C65CEB" w:rsidRDefault="00A852C9" w:rsidP="00A852C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852C9" w:rsidRDefault="00A852C9" w:rsidP="00A852C9">
      <w:pPr>
        <w:tabs>
          <w:tab w:val="left" w:pos="709"/>
        </w:tabs>
        <w:spacing w:after="0"/>
        <w:ind w:right="282"/>
        <w:rPr>
          <w:rFonts w:ascii="Times New Roman" w:eastAsia="Cambria" w:hAnsi="Times New Roman" w:cs="Times New Roman"/>
          <w:sz w:val="24"/>
          <w:szCs w:val="24"/>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5F2248" w:rsidRDefault="00122A54" w:rsidP="008322A9">
      <w:pPr>
        <w:tabs>
          <w:tab w:val="left" w:pos="12240"/>
        </w:tab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 </w:t>
      </w: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Pr="00DA434C" w:rsidRDefault="005F2248"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6718C4" w:rsidRDefault="006718C4" w:rsidP="00355111">
      <w:pPr>
        <w:suppressAutoHyphens/>
        <w:spacing w:after="0" w:line="240" w:lineRule="auto"/>
        <w:jc w:val="both"/>
        <w:rPr>
          <w:rFonts w:ascii="Times New Roman" w:eastAsia="Times New Roman" w:hAnsi="Times New Roman" w:cs="Times New Roman"/>
          <w:iCs/>
          <w:sz w:val="24"/>
          <w:szCs w:val="24"/>
          <w:lang w:eastAsia="ar-SA"/>
        </w:rPr>
      </w:pPr>
    </w:p>
    <w:p w:rsidR="006718C4" w:rsidRDefault="006718C4"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E76620" w:rsidRDefault="00785DFE" w:rsidP="00355111">
      <w:pPr>
        <w:suppressAutoHyphens/>
        <w:spacing w:after="0" w:line="240" w:lineRule="auto"/>
        <w:jc w:val="both"/>
        <w:rPr>
          <w:rFonts w:ascii="Times New Roman" w:eastAsia="Times New Roman" w:hAnsi="Times New Roman" w:cs="Times New Roman"/>
          <w:iCs/>
          <w:sz w:val="24"/>
          <w:szCs w:val="24"/>
          <w:lang w:eastAsia="ar-SA"/>
        </w:rPr>
      </w:pPr>
      <w:r w:rsidRPr="00E76620">
        <w:rPr>
          <w:rFonts w:ascii="Times New Roman" w:eastAsia="Times New Roman" w:hAnsi="Times New Roman" w:cs="Times New Roman"/>
          <w:iCs/>
          <w:sz w:val="24"/>
          <w:szCs w:val="24"/>
          <w:lang w:eastAsia="ar-SA"/>
        </w:rPr>
        <w:lastRenderedPageBreak/>
        <w:t>DZP/381/102A</w:t>
      </w:r>
      <w:r w:rsidR="00355111" w:rsidRPr="00E76620">
        <w:rPr>
          <w:rFonts w:ascii="Times New Roman" w:eastAsia="Times New Roman" w:hAnsi="Times New Roman" w:cs="Times New Roman"/>
          <w:iCs/>
          <w:sz w:val="24"/>
          <w:szCs w:val="24"/>
          <w:lang w:eastAsia="ar-SA"/>
        </w:rPr>
        <w:t>/201</w:t>
      </w:r>
      <w:r w:rsidR="00A3032E" w:rsidRPr="00E76620">
        <w:rPr>
          <w:rFonts w:ascii="Times New Roman" w:eastAsia="Times New Roman" w:hAnsi="Times New Roman" w:cs="Times New Roman"/>
          <w:iCs/>
          <w:sz w:val="24"/>
          <w:szCs w:val="24"/>
          <w:lang w:eastAsia="ar-SA"/>
        </w:rPr>
        <w:t>8</w:t>
      </w:r>
    </w:p>
    <w:p w:rsidR="00355111" w:rsidRPr="00E76620"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E76620">
        <w:rPr>
          <w:rFonts w:ascii="Times New Roman" w:eastAsia="Times New Roman" w:hAnsi="Times New Roman" w:cs="Times New Roman"/>
          <w:sz w:val="24"/>
          <w:szCs w:val="24"/>
          <w:lang w:eastAsia="ar-SA"/>
        </w:rPr>
        <w:t>Załącznik nr 2</w:t>
      </w:r>
    </w:p>
    <w:p w:rsidR="004D5211" w:rsidRPr="00E76620"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1512EE" w:rsidRPr="00934F48" w:rsidRDefault="001512EE" w:rsidP="001512EE">
      <w:pPr>
        <w:spacing w:before="120" w:after="120" w:line="240" w:lineRule="auto"/>
        <w:jc w:val="center"/>
        <w:rPr>
          <w:rFonts w:ascii="Times New Roman" w:eastAsia="Calibri" w:hAnsi="Times New Roman" w:cs="Times New Roman"/>
          <w:b/>
          <w:caps/>
          <w:sz w:val="24"/>
          <w:szCs w:val="24"/>
          <w:lang w:eastAsia="en-GB"/>
        </w:rPr>
      </w:pPr>
      <w:r w:rsidRPr="00934F48">
        <w:rPr>
          <w:rFonts w:ascii="Times New Roman" w:eastAsia="Calibri" w:hAnsi="Times New Roman" w:cs="Times New Roman"/>
          <w:b/>
          <w:caps/>
          <w:sz w:val="24"/>
          <w:szCs w:val="24"/>
          <w:lang w:eastAsia="en-GB"/>
        </w:rPr>
        <w:t>Standardowy formularz jednolitego europejskiego dokumentu zamówienia</w:t>
      </w:r>
    </w:p>
    <w:p w:rsidR="001512EE" w:rsidRPr="00934F48" w:rsidRDefault="001512EE" w:rsidP="001512EE">
      <w:pPr>
        <w:keepNext/>
        <w:spacing w:before="120" w:after="36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I: Informacje dotyczące postępowania o udzielenie zamówienia oraz instytucji zamawiającej lub podmiotu zamawiającego</w:t>
      </w:r>
    </w:p>
    <w:p w:rsidR="001512EE" w:rsidRPr="00934F48" w:rsidRDefault="001512EE" w:rsidP="001512E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w w:val="0"/>
          <w:sz w:val="24"/>
          <w:szCs w:val="24"/>
          <w:lang w:eastAsia="en-GB"/>
        </w:rPr>
      </w:pPr>
      <w:r w:rsidRPr="00934F48">
        <w:rPr>
          <w:rFonts w:ascii="Times New Roman" w:eastAsia="Calibri" w:hAnsi="Times New Roman" w:cs="Times New Roman"/>
          <w:w w:val="0"/>
          <w:sz w:val="24"/>
          <w:szCs w:val="24"/>
          <w:lang w:eastAsia="en-GB"/>
        </w:rPr>
        <w:t xml:space="preserve"> </w:t>
      </w:r>
    </w:p>
    <w:p w:rsidR="001512EE" w:rsidRPr="00934F48" w:rsidRDefault="001512EE" w:rsidP="001512E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 xml:space="preserve">Numer ogłoszenia w </w:t>
      </w:r>
      <w:proofErr w:type="spellStart"/>
      <w:r w:rsidRPr="00934F48">
        <w:rPr>
          <w:rFonts w:ascii="Times New Roman" w:eastAsia="Calibri" w:hAnsi="Times New Roman" w:cs="Times New Roman"/>
          <w:b/>
          <w:sz w:val="24"/>
          <w:szCs w:val="24"/>
          <w:lang w:eastAsia="en-GB"/>
        </w:rPr>
        <w:t>Dz.U</w:t>
      </w:r>
      <w:proofErr w:type="spellEnd"/>
      <w:r w:rsidRPr="00934F48">
        <w:rPr>
          <w:rFonts w:ascii="Times New Roman" w:eastAsia="Calibri" w:hAnsi="Times New Roman" w:cs="Times New Roman"/>
          <w:b/>
          <w:sz w:val="24"/>
          <w:szCs w:val="24"/>
          <w:lang w:eastAsia="en-GB"/>
        </w:rPr>
        <w:t>.</w:t>
      </w:r>
      <w:r w:rsidR="006F2A53">
        <w:rPr>
          <w:rFonts w:ascii="Times New Roman" w:eastAsia="Calibri" w:hAnsi="Times New Roman" w:cs="Times New Roman"/>
          <w:b/>
          <w:sz w:val="24"/>
          <w:szCs w:val="24"/>
          <w:lang w:eastAsia="en-GB"/>
        </w:rPr>
        <w:t xml:space="preserve"> 2018/S 183-413525</w:t>
      </w:r>
    </w:p>
    <w:p w:rsidR="001512EE" w:rsidRPr="00934F48" w:rsidRDefault="001512EE" w:rsidP="001512EE">
      <w:pPr>
        <w:keepNext/>
        <w:spacing w:before="120" w:after="36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smallCaps/>
          <w:sz w:val="24"/>
          <w:szCs w:val="24"/>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1"/>
        <w:gridCol w:w="5055"/>
      </w:tblGrid>
      <w:tr w:rsidR="001512EE" w:rsidRPr="00934F48" w:rsidTr="00672C93">
        <w:trPr>
          <w:trHeight w:val="349"/>
        </w:trPr>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i/>
                <w:sz w:val="24"/>
                <w:szCs w:val="24"/>
                <w:lang w:eastAsia="en-GB"/>
              </w:rPr>
            </w:pPr>
            <w:r w:rsidRPr="00934F48">
              <w:rPr>
                <w:rFonts w:ascii="Times New Roman" w:eastAsia="Calibri" w:hAnsi="Times New Roman" w:cs="Times New Roman"/>
                <w:b/>
                <w:sz w:val="24"/>
                <w:szCs w:val="24"/>
                <w:lang w:eastAsia="en-GB"/>
              </w:rPr>
              <w:t>Tożsamość zamawiającego</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i/>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rPr>
          <w:trHeight w:val="349"/>
        </w:trPr>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Nazwa: </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Uniwersyteckie Centrum Kliniczne im.</w:t>
            </w:r>
            <w:r>
              <w:rPr>
                <w:rFonts w:ascii="Times New Roman" w:eastAsia="Calibri" w:hAnsi="Times New Roman" w:cs="Times New Roman"/>
                <w:sz w:val="24"/>
                <w:szCs w:val="24"/>
                <w:lang w:eastAsia="en-GB"/>
              </w:rPr>
              <w:t xml:space="preserve"> </w:t>
            </w:r>
            <w:r w:rsidRPr="00934F48">
              <w:rPr>
                <w:rFonts w:ascii="Times New Roman" w:eastAsia="Calibri" w:hAnsi="Times New Roman" w:cs="Times New Roman"/>
                <w:sz w:val="24"/>
                <w:szCs w:val="24"/>
                <w:lang w:eastAsia="en-GB"/>
              </w:rPr>
              <w:t>prof.</w:t>
            </w:r>
            <w:r>
              <w:rPr>
                <w:rFonts w:ascii="Times New Roman" w:eastAsia="Calibri" w:hAnsi="Times New Roman" w:cs="Times New Roman"/>
                <w:sz w:val="24"/>
                <w:szCs w:val="24"/>
                <w:lang w:eastAsia="en-GB"/>
              </w:rPr>
              <w:t xml:space="preserve"> </w:t>
            </w:r>
            <w:r w:rsidRPr="00934F48">
              <w:rPr>
                <w:rFonts w:ascii="Times New Roman" w:eastAsia="Calibri" w:hAnsi="Times New Roman" w:cs="Times New Roman"/>
                <w:sz w:val="24"/>
                <w:szCs w:val="24"/>
                <w:lang w:eastAsia="en-GB"/>
              </w:rPr>
              <w:t>K.</w:t>
            </w:r>
            <w:r>
              <w:rPr>
                <w:rFonts w:ascii="Times New Roman" w:eastAsia="Calibri" w:hAnsi="Times New Roman" w:cs="Times New Roman"/>
                <w:sz w:val="24"/>
                <w:szCs w:val="24"/>
                <w:lang w:eastAsia="en-GB"/>
              </w:rPr>
              <w:t xml:space="preserve"> </w:t>
            </w:r>
            <w:r w:rsidRPr="00934F48">
              <w:rPr>
                <w:rFonts w:ascii="Times New Roman" w:eastAsia="Calibri" w:hAnsi="Times New Roman" w:cs="Times New Roman"/>
                <w:sz w:val="24"/>
                <w:szCs w:val="24"/>
                <w:lang w:eastAsia="en-GB"/>
              </w:rPr>
              <w:t>Gibińskiego Śląskiego Uniwersytetu Medycznego w Katowicach</w:t>
            </w:r>
          </w:p>
        </w:tc>
      </w:tr>
      <w:tr w:rsidR="001512EE" w:rsidRPr="00934F48" w:rsidTr="00672C93">
        <w:trPr>
          <w:trHeight w:val="485"/>
        </w:trPr>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i/>
                <w:sz w:val="24"/>
                <w:szCs w:val="24"/>
                <w:lang w:eastAsia="en-GB"/>
              </w:rPr>
            </w:pPr>
            <w:r w:rsidRPr="00934F48">
              <w:rPr>
                <w:rFonts w:ascii="Times New Roman" w:eastAsia="Calibri" w:hAnsi="Times New Roman" w:cs="Times New Roman"/>
                <w:b/>
                <w:i/>
                <w:sz w:val="24"/>
                <w:szCs w:val="24"/>
                <w:lang w:eastAsia="en-GB"/>
              </w:rPr>
              <w:t>Jakiego zamówienia dotyczy niniejszy dokument?</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i/>
                <w:sz w:val="24"/>
                <w:szCs w:val="24"/>
                <w:lang w:eastAsia="en-GB"/>
              </w:rPr>
            </w:pPr>
            <w:r w:rsidRPr="00934F48">
              <w:rPr>
                <w:rFonts w:ascii="Times New Roman" w:eastAsia="Calibri" w:hAnsi="Times New Roman" w:cs="Times New Roman"/>
                <w:b/>
                <w:i/>
                <w:sz w:val="24"/>
                <w:szCs w:val="24"/>
                <w:lang w:eastAsia="en-GB"/>
              </w:rPr>
              <w:t>Odpowiedź:</w:t>
            </w:r>
          </w:p>
        </w:tc>
      </w:tr>
      <w:tr w:rsidR="001512EE" w:rsidRPr="00934F48" w:rsidTr="00672C93">
        <w:trPr>
          <w:trHeight w:val="484"/>
        </w:trPr>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Tytuł lub krótki opis udzielanego zamówienia:</w:t>
            </w:r>
          </w:p>
        </w:tc>
        <w:tc>
          <w:tcPr>
            <w:tcW w:w="5529" w:type="dxa"/>
            <w:shd w:val="clear" w:color="auto" w:fill="auto"/>
          </w:tcPr>
          <w:p w:rsidR="001512EE" w:rsidRPr="00934F48" w:rsidRDefault="001512EE" w:rsidP="008125D9">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Dostawa </w:t>
            </w:r>
            <w:r w:rsidR="008125D9">
              <w:rPr>
                <w:rFonts w:ascii="Times New Roman" w:eastAsia="Calibri" w:hAnsi="Times New Roman" w:cs="Times New Roman"/>
                <w:sz w:val="24"/>
                <w:szCs w:val="24"/>
                <w:lang w:eastAsia="en-GB"/>
              </w:rPr>
              <w:t>aparatury chirurgicznej</w:t>
            </w:r>
          </w:p>
        </w:tc>
      </w:tr>
      <w:tr w:rsidR="001512EE" w:rsidRPr="00934F48" w:rsidTr="00672C93">
        <w:trPr>
          <w:trHeight w:val="484"/>
        </w:trPr>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Numer referencyjny nadany sprawie przez instytucję zamawiającą lub podmiot zamawiający (</w:t>
            </w:r>
            <w:r w:rsidRPr="00934F48">
              <w:rPr>
                <w:rFonts w:ascii="Times New Roman" w:eastAsia="Calibri" w:hAnsi="Times New Roman" w:cs="Times New Roman"/>
                <w:i/>
                <w:sz w:val="24"/>
                <w:szCs w:val="24"/>
                <w:lang w:eastAsia="en-GB"/>
              </w:rPr>
              <w:t>jeżeli dotyczy</w:t>
            </w:r>
            <w:r w:rsidRPr="00934F48">
              <w:rPr>
                <w:rFonts w:ascii="Times New Roman" w:eastAsia="Calibri" w:hAnsi="Times New Roman" w:cs="Times New Roman"/>
                <w:sz w:val="24"/>
                <w:szCs w:val="24"/>
                <w:lang w:eastAsia="en-GB"/>
              </w:rPr>
              <w:t>):</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DZP/381/</w:t>
            </w:r>
            <w:r>
              <w:rPr>
                <w:rFonts w:ascii="Times New Roman" w:eastAsia="Calibri" w:hAnsi="Times New Roman" w:cs="Times New Roman"/>
                <w:sz w:val="24"/>
                <w:szCs w:val="24"/>
                <w:lang w:eastAsia="en-GB"/>
              </w:rPr>
              <w:t>102</w:t>
            </w:r>
            <w:r w:rsidRPr="00934F48">
              <w:rPr>
                <w:rFonts w:ascii="Times New Roman" w:eastAsia="Calibri" w:hAnsi="Times New Roman" w:cs="Times New Roman"/>
                <w:sz w:val="24"/>
                <w:szCs w:val="24"/>
                <w:lang w:eastAsia="en-GB"/>
              </w:rPr>
              <w:t>A/2018</w:t>
            </w:r>
          </w:p>
        </w:tc>
      </w:tr>
    </w:tbl>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b/>
          <w:sz w:val="24"/>
          <w:szCs w:val="24"/>
          <w:lang w:eastAsia="en-GB"/>
        </w:rPr>
      </w:pP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b/>
          <w:i/>
          <w:sz w:val="24"/>
          <w:szCs w:val="24"/>
          <w:lang w:eastAsia="en-GB"/>
        </w:rPr>
      </w:pPr>
      <w:r w:rsidRPr="00934F48">
        <w:rPr>
          <w:rFonts w:ascii="Times New Roman" w:eastAsia="Calibri" w:hAnsi="Times New Roman" w:cs="Times New Roman"/>
          <w:b/>
          <w:sz w:val="24"/>
          <w:szCs w:val="24"/>
          <w:lang w:eastAsia="en-GB"/>
        </w:rPr>
        <w:t>Wszystkie pozostałe informacje we wszystkich sekcjach jednolitego europejskiego dokumentu zamówienia powinien wypełnić wykonawca</w:t>
      </w:r>
      <w:r w:rsidRPr="00934F48">
        <w:rPr>
          <w:rFonts w:ascii="Times New Roman" w:eastAsia="Calibri" w:hAnsi="Times New Roman" w:cs="Times New Roman"/>
          <w:b/>
          <w:i/>
          <w:sz w:val="24"/>
          <w:szCs w:val="24"/>
          <w:lang w:eastAsia="en-GB"/>
        </w:rPr>
        <w:t>.</w:t>
      </w: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sz w:val="24"/>
          <w:szCs w:val="24"/>
          <w:lang w:eastAsia="en-GB"/>
        </w:rPr>
      </w:pPr>
    </w:p>
    <w:p w:rsidR="001512EE" w:rsidRPr="00934F48" w:rsidRDefault="001512EE" w:rsidP="001512EE">
      <w:pPr>
        <w:keepNext/>
        <w:spacing w:before="120" w:after="36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II: Informacje dotyczące wykonawcy</w:t>
      </w:r>
    </w:p>
    <w:p w:rsidR="001512EE" w:rsidRPr="00934F48" w:rsidRDefault="001512EE" w:rsidP="001512EE">
      <w:pPr>
        <w:keepNext/>
        <w:spacing w:before="120" w:after="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smallCaps/>
          <w:sz w:val="24"/>
          <w:szCs w:val="24"/>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8"/>
        <w:gridCol w:w="4938"/>
      </w:tblGrid>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Identyfikacja:</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ind w:left="850" w:hanging="850"/>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Nazwa:</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w:t>
            </w:r>
          </w:p>
        </w:tc>
      </w:tr>
      <w:tr w:rsidR="001512EE" w:rsidRPr="00934F48" w:rsidTr="00672C93">
        <w:trPr>
          <w:trHeight w:val="1372"/>
        </w:trPr>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Numer VAT, jeżeli dotyczy:</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numer VAT nie ma zastosowania, proszę podać inny krajowy numer identyfikacyjny, jeżeli jest wymagany i ma zastosowanie.</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 xml:space="preserve">Adres pocztowy: </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1512EE" w:rsidRPr="00934F48" w:rsidTr="00672C93">
        <w:trPr>
          <w:trHeight w:val="70"/>
        </w:trPr>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Osoba lub osoby wyznaczone do kontaktów</w:t>
            </w:r>
            <w:r w:rsidRPr="00934F48">
              <w:rPr>
                <w:rFonts w:ascii="Times New Roman" w:eastAsia="Calibri" w:hAnsi="Times New Roman" w:cs="Times New Roman"/>
                <w:sz w:val="24"/>
                <w:szCs w:val="24"/>
                <w:vertAlign w:val="superscript"/>
                <w:lang w:eastAsia="en-GB"/>
              </w:rPr>
              <w:footnoteReference w:id="1"/>
            </w:r>
            <w:r w:rsidRPr="00934F48">
              <w:rPr>
                <w:rFonts w:ascii="Times New Roman" w:eastAsia="Calibri" w:hAnsi="Times New Roman" w:cs="Times New Roman"/>
                <w:sz w:val="24"/>
                <w:szCs w:val="24"/>
                <w:lang w:eastAsia="en-GB"/>
              </w:rPr>
              <w:t>:</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Telefon:</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e-mail:</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internetowy (adres www) (</w:t>
            </w:r>
            <w:r w:rsidRPr="00934F48">
              <w:rPr>
                <w:rFonts w:ascii="Times New Roman" w:eastAsia="Calibri" w:hAnsi="Times New Roman" w:cs="Times New Roman"/>
                <w:i/>
                <w:sz w:val="24"/>
                <w:szCs w:val="24"/>
                <w:lang w:eastAsia="en-GB"/>
              </w:rPr>
              <w:t>jeżeli dotyczy</w:t>
            </w:r>
            <w:r w:rsidRPr="00934F48">
              <w:rPr>
                <w:rFonts w:ascii="Times New Roman" w:eastAsia="Calibri" w:hAnsi="Times New Roman" w:cs="Times New Roman"/>
                <w:sz w:val="24"/>
                <w:szCs w:val="24"/>
                <w:lang w:eastAsia="en-GB"/>
              </w:rPr>
              <w:t>):</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Informacje ogólne:</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wykonawca jest mikroprzedsiębiorstwem bądź małym lub średnim przedsiębiorstwem</w:t>
            </w:r>
            <w:r w:rsidRPr="00934F48">
              <w:rPr>
                <w:rFonts w:ascii="Times New Roman" w:eastAsia="Calibri" w:hAnsi="Times New Roman" w:cs="Times New Roman"/>
                <w:sz w:val="24"/>
                <w:szCs w:val="24"/>
                <w:vertAlign w:val="superscript"/>
                <w:lang w:eastAsia="en-GB"/>
              </w:rPr>
              <w:footnoteReference w:id="2"/>
            </w:r>
            <w:r w:rsidRPr="00934F48">
              <w:rPr>
                <w:rFonts w:ascii="Times New Roman" w:eastAsia="Calibri" w:hAnsi="Times New Roman" w:cs="Times New Roman"/>
                <w:sz w:val="24"/>
                <w:szCs w:val="24"/>
                <w:lang w:eastAsia="en-GB"/>
              </w:rPr>
              <w:t>?</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Rodzaj uczestnictwa:</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wykonawca bierze udział w postępowaniu o udzielenie zamówienia wspólnie z innymi wykonawcami</w:t>
            </w:r>
            <w:r w:rsidRPr="00934F48">
              <w:rPr>
                <w:rFonts w:ascii="Times New Roman" w:eastAsia="Calibri" w:hAnsi="Times New Roman" w:cs="Times New Roman"/>
                <w:sz w:val="24"/>
                <w:szCs w:val="24"/>
                <w:vertAlign w:val="superscript"/>
                <w:lang w:eastAsia="en-GB"/>
              </w:rPr>
              <w:footnoteReference w:id="3"/>
            </w:r>
            <w:r w:rsidRPr="00934F48">
              <w:rPr>
                <w:rFonts w:ascii="Times New Roman" w:eastAsia="Calibri" w:hAnsi="Times New Roman" w:cs="Times New Roman"/>
                <w:sz w:val="24"/>
                <w:szCs w:val="24"/>
                <w:lang w:eastAsia="en-GB"/>
              </w:rPr>
              <w:t>?</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r w:rsidR="001512EE" w:rsidRPr="00934F48" w:rsidTr="00672C93">
        <w:trPr>
          <w:trHeight w:val="496"/>
        </w:trPr>
        <w:tc>
          <w:tcPr>
            <w:tcW w:w="10173" w:type="dxa"/>
            <w:gridSpan w:val="2"/>
            <w:shd w:val="clear" w:color="auto" w:fill="BFBFBF"/>
          </w:tcPr>
          <w:p w:rsidR="001512EE" w:rsidRPr="00934F48" w:rsidRDefault="001512EE" w:rsidP="00672C93">
            <w:pPr>
              <w:spacing w:before="120" w:after="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tak, proszę dopilnować, aby pozostali uczestnicy przedstawili odrębne jednolite europejskie dokumenty zamówienia.</w:t>
            </w:r>
          </w:p>
        </w:tc>
      </w:tr>
      <w:tr w:rsidR="001512EE" w:rsidRPr="00934F48" w:rsidTr="00672C93">
        <w:tc>
          <w:tcPr>
            <w:tcW w:w="4644"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a) Proszę wskazać rolę wykonawcy w grupie (lider, odpowiedzialny za określone zadania itd.):</w:t>
            </w:r>
            <w:r w:rsidRPr="00934F48">
              <w:rPr>
                <w:rFonts w:ascii="Times New Roman" w:eastAsia="Calibri" w:hAnsi="Times New Roman" w:cs="Times New Roman"/>
                <w:sz w:val="24"/>
                <w:szCs w:val="24"/>
                <w:lang w:eastAsia="en-GB"/>
              </w:rPr>
              <w:br/>
              <w:t>b) Proszę wskazać pozostałych wykonawców biorących wspólnie udział w postępowaniu o udzielenie zamówienia:</w:t>
            </w:r>
            <w:r w:rsidRPr="00934F48">
              <w:rPr>
                <w:rFonts w:ascii="Times New Roman" w:eastAsia="Calibri" w:hAnsi="Times New Roman" w:cs="Times New Roman"/>
                <w:sz w:val="24"/>
                <w:szCs w:val="24"/>
                <w:lang w:eastAsia="en-GB"/>
              </w:rPr>
              <w:br/>
              <w:t>c) W stosownych przypadkach nazwa grupy biorącej udział:</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a):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b):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c): [……]</w:t>
            </w:r>
          </w:p>
        </w:tc>
      </w:tr>
      <w:tr w:rsidR="001512EE" w:rsidRPr="00934F48" w:rsidTr="00672C93">
        <w:tc>
          <w:tcPr>
            <w:tcW w:w="4644" w:type="dxa"/>
            <w:shd w:val="clear" w:color="auto" w:fill="auto"/>
          </w:tcPr>
          <w:p w:rsidR="001512EE" w:rsidRPr="00934F48" w:rsidRDefault="001512EE" w:rsidP="00672C93">
            <w:pPr>
              <w:spacing w:before="120" w:after="12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Części</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rPr>
                <w:rFonts w:ascii="Times New Roman" w:eastAsia="Calibri" w:hAnsi="Times New Roman" w:cs="Times New Roman"/>
                <w:b/>
                <w:i/>
                <w:sz w:val="24"/>
                <w:szCs w:val="24"/>
                <w:lang w:eastAsia="en-GB"/>
              </w:rPr>
            </w:pPr>
            <w:r w:rsidRPr="00934F48">
              <w:rPr>
                <w:rFonts w:ascii="Times New Roman" w:eastAsia="Calibri" w:hAnsi="Times New Roman" w:cs="Times New Roman"/>
                <w:sz w:val="24"/>
                <w:szCs w:val="24"/>
                <w:lang w:eastAsia="en-GB"/>
              </w:rPr>
              <w:t>W stosownych przypadkach wskazanie części zamówienia, w odniesieniu do której (których) wykonawca zamierza złożyć ofertę.</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b/>
                <w:i/>
                <w:sz w:val="24"/>
                <w:szCs w:val="24"/>
                <w:lang w:eastAsia="en-GB"/>
              </w:rPr>
            </w:pPr>
            <w:r w:rsidRPr="00934F48">
              <w:rPr>
                <w:rFonts w:ascii="Times New Roman" w:eastAsia="Calibri" w:hAnsi="Times New Roman" w:cs="Times New Roman"/>
                <w:sz w:val="24"/>
                <w:szCs w:val="24"/>
                <w:lang w:eastAsia="en-GB"/>
              </w:rPr>
              <w:t>[   ]</w:t>
            </w:r>
          </w:p>
        </w:tc>
      </w:tr>
    </w:tbl>
    <w:p w:rsidR="001512EE" w:rsidRPr="00934F48" w:rsidRDefault="001512EE" w:rsidP="001512EE">
      <w:pPr>
        <w:keepNext/>
        <w:spacing w:before="120" w:after="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smallCaps/>
          <w:sz w:val="24"/>
          <w:szCs w:val="24"/>
          <w:lang w:eastAsia="en-GB"/>
        </w:rPr>
        <w:lastRenderedPageBreak/>
        <w:t>B: Informacje na temat przedstawicieli wykonawcy</w:t>
      </w:r>
    </w:p>
    <w:p w:rsidR="001512EE" w:rsidRPr="00934F48" w:rsidRDefault="001512EE" w:rsidP="001512EE">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Calibri" w:hAnsi="Times New Roman" w:cs="Times New Roman"/>
          <w:i/>
          <w:sz w:val="24"/>
          <w:szCs w:val="24"/>
          <w:lang w:eastAsia="en-GB"/>
        </w:rPr>
      </w:pPr>
      <w:r w:rsidRPr="00934F48">
        <w:rPr>
          <w:rFonts w:ascii="Times New Roman" w:eastAsia="Calibri" w:hAnsi="Times New Roman" w:cs="Times New Roman"/>
          <w:i/>
          <w:sz w:val="24"/>
          <w:szCs w:val="24"/>
          <w:lang w:eastAsia="en-GB"/>
        </w:rPr>
        <w:t>W stosownych przypadkach proszę podać imię i nazwisko (imiona i nazwiska) oraz adres(-y) osoby (osób) upoważnionej(-</w:t>
      </w:r>
      <w:proofErr w:type="spellStart"/>
      <w:r w:rsidRPr="00934F48">
        <w:rPr>
          <w:rFonts w:ascii="Times New Roman" w:eastAsia="Calibri" w:hAnsi="Times New Roman" w:cs="Times New Roman"/>
          <w:i/>
          <w:sz w:val="24"/>
          <w:szCs w:val="24"/>
          <w:lang w:eastAsia="en-GB"/>
        </w:rPr>
        <w:t>ych</w:t>
      </w:r>
      <w:proofErr w:type="spellEnd"/>
      <w:r w:rsidRPr="00934F48">
        <w:rPr>
          <w:rFonts w:ascii="Times New Roman" w:eastAsia="Calibri" w:hAnsi="Times New Roman" w:cs="Times New Roman"/>
          <w:i/>
          <w:sz w:val="24"/>
          <w:szCs w:val="24"/>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820"/>
      </w:tblGrid>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Osoby upoważnione do reprezentowania, o ile istnieją:</w:t>
            </w:r>
          </w:p>
        </w:tc>
        <w:tc>
          <w:tcPr>
            <w:tcW w:w="4820"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Imię i nazwisko, </w:t>
            </w:r>
            <w:r w:rsidRPr="00934F48">
              <w:rPr>
                <w:rFonts w:ascii="Times New Roman" w:eastAsia="Calibri" w:hAnsi="Times New Roman" w:cs="Times New Roman"/>
                <w:sz w:val="24"/>
                <w:szCs w:val="24"/>
                <w:lang w:eastAsia="en-GB"/>
              </w:rPr>
              <w:br/>
              <w:t xml:space="preserve">wraz z datą i miejscem urodzenia, jeżeli są wymagane: </w:t>
            </w:r>
          </w:p>
        </w:tc>
        <w:tc>
          <w:tcPr>
            <w:tcW w:w="4820"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Stanowisko/Działający(-a) jako:</w:t>
            </w:r>
          </w:p>
        </w:tc>
        <w:tc>
          <w:tcPr>
            <w:tcW w:w="4820"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pocztowy:</w:t>
            </w:r>
          </w:p>
        </w:tc>
        <w:tc>
          <w:tcPr>
            <w:tcW w:w="4820"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Telefon:</w:t>
            </w:r>
          </w:p>
        </w:tc>
        <w:tc>
          <w:tcPr>
            <w:tcW w:w="4820"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e-mail:</w:t>
            </w:r>
          </w:p>
        </w:tc>
        <w:tc>
          <w:tcPr>
            <w:tcW w:w="4820"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 razie potrzeby proszę podać szczegółowe informacje dotyczące przedstawicielstwa (jego form, zakresu, celu itd.):</w:t>
            </w:r>
          </w:p>
        </w:tc>
        <w:tc>
          <w:tcPr>
            <w:tcW w:w="4820"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bl>
    <w:p w:rsidR="001512EE" w:rsidRPr="00934F48" w:rsidRDefault="001512EE" w:rsidP="001512EE">
      <w:pPr>
        <w:keepNext/>
        <w:spacing w:before="120" w:after="360" w:line="240" w:lineRule="auto"/>
        <w:jc w:val="center"/>
        <w:rPr>
          <w:rFonts w:ascii="Times New Roman" w:eastAsia="Calibri" w:hAnsi="Times New Roman" w:cs="Times New Roman"/>
          <w:smallCaps/>
          <w:sz w:val="24"/>
          <w:szCs w:val="24"/>
          <w:u w:val="single"/>
          <w:lang w:eastAsia="en-GB"/>
        </w:rPr>
      </w:pPr>
      <w:r w:rsidRPr="00934F48">
        <w:rPr>
          <w:rFonts w:ascii="Times New Roman" w:eastAsia="Calibri" w:hAnsi="Times New Roman" w:cs="Times New Roman"/>
          <w:smallCaps/>
          <w:sz w:val="24"/>
          <w:szCs w:val="24"/>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820"/>
      </w:tblGrid>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Podwykonawstwo:</w:t>
            </w:r>
          </w:p>
        </w:tc>
        <w:tc>
          <w:tcPr>
            <w:tcW w:w="4820"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wykonawca zamierza zlecić osobom trzecim podwykonawstwo jakiejkolwiek części zamówienia?</w:t>
            </w:r>
          </w:p>
        </w:tc>
        <w:tc>
          <w:tcPr>
            <w:tcW w:w="4820"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t xml:space="preserve">Jeżeli </w:t>
            </w:r>
            <w:r w:rsidRPr="00934F48">
              <w:rPr>
                <w:rFonts w:ascii="Times New Roman" w:eastAsia="Calibri" w:hAnsi="Times New Roman" w:cs="Times New Roman"/>
                <w:b/>
                <w:sz w:val="24"/>
                <w:szCs w:val="24"/>
                <w:lang w:eastAsia="en-GB"/>
              </w:rPr>
              <w:t>tak i o ile jest to wiadome</w:t>
            </w:r>
            <w:r w:rsidRPr="00934F48">
              <w:rPr>
                <w:rFonts w:ascii="Times New Roman" w:eastAsia="Calibri" w:hAnsi="Times New Roman" w:cs="Times New Roman"/>
                <w:sz w:val="24"/>
                <w:szCs w:val="24"/>
                <w:lang w:eastAsia="en-GB"/>
              </w:rPr>
              <w:t xml:space="preserve">, proszę podać wykaz proponowanych podwykonawców: </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bl>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 xml:space="preserve">Jeżeli instytucja zamawiająca lub podmiot zamawiający wyraźnie żąda przedstawienia tych informacji </w:t>
      </w:r>
      <w:r w:rsidRPr="00934F48">
        <w:rPr>
          <w:rFonts w:ascii="Times New Roman" w:eastAsia="Calibri" w:hAnsi="Times New Roman" w:cs="Times New Roman"/>
          <w:sz w:val="24"/>
          <w:szCs w:val="24"/>
          <w:lang w:eastAsia="en-GB"/>
        </w:rPr>
        <w:t xml:space="preserve">oprócz informacji </w:t>
      </w:r>
      <w:r w:rsidRPr="00934F48">
        <w:rPr>
          <w:rFonts w:ascii="Times New Roman" w:eastAsia="Calibri" w:hAnsi="Times New Roman" w:cs="Times New Roman"/>
          <w:b/>
          <w:sz w:val="24"/>
          <w:szCs w:val="24"/>
          <w:lang w:eastAsia="en-GB"/>
        </w:rPr>
        <w:t>wymaganych w niniejszej sekcji, proszę przedstawić – dla każdego podwykonawcy (każdej kategorii podwykonawców), których to dotyczy – informacje wymagane w niniejszej części sekcja A i B oraz w części III.</w:t>
      </w:r>
    </w:p>
    <w:p w:rsidR="001512EE" w:rsidRPr="00934F48" w:rsidRDefault="001512EE" w:rsidP="001512EE">
      <w:pPr>
        <w:keepNext/>
        <w:spacing w:before="120" w:after="36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III: Podstawy wykluczenia</w:t>
      </w:r>
    </w:p>
    <w:p w:rsidR="001512EE" w:rsidRPr="00934F48" w:rsidRDefault="001512EE" w:rsidP="001512EE">
      <w:pPr>
        <w:keepNext/>
        <w:spacing w:before="120" w:after="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b/>
          <w:smallCaps/>
          <w:sz w:val="24"/>
          <w:szCs w:val="24"/>
          <w:lang w:eastAsia="en-GB"/>
        </w:rPr>
        <w:t>A:</w:t>
      </w:r>
      <w:r w:rsidRPr="00934F48">
        <w:rPr>
          <w:rFonts w:ascii="Times New Roman" w:eastAsia="Calibri" w:hAnsi="Times New Roman" w:cs="Times New Roman"/>
          <w:smallCaps/>
          <w:sz w:val="24"/>
          <w:szCs w:val="24"/>
          <w:lang w:eastAsia="en-GB"/>
        </w:rPr>
        <w:t xml:space="preserve"> Podstawy związane z wyrokami skazującymi za przestępstwo</w:t>
      </w: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 art. 57 ust. 1 dyrektywy 2014/24/UE określono następujące powody wykluczenia:</w:t>
      </w:r>
    </w:p>
    <w:p w:rsidR="001512EE" w:rsidRPr="00934F48" w:rsidRDefault="001512EE" w:rsidP="001A0B8D">
      <w:pPr>
        <w:numPr>
          <w:ilvl w:val="0"/>
          <w:numId w:val="5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w w:val="0"/>
          <w:sz w:val="24"/>
          <w:szCs w:val="24"/>
          <w:lang w:eastAsia="en-GB"/>
        </w:rPr>
      </w:pPr>
      <w:r w:rsidRPr="00934F48">
        <w:rPr>
          <w:rFonts w:ascii="Times New Roman" w:eastAsia="Calibri" w:hAnsi="Times New Roman" w:cs="Times New Roman"/>
          <w:sz w:val="24"/>
          <w:szCs w:val="24"/>
          <w:lang w:eastAsia="en-GB"/>
        </w:rPr>
        <w:t xml:space="preserve">udział w </w:t>
      </w:r>
      <w:r w:rsidRPr="00934F48">
        <w:rPr>
          <w:rFonts w:ascii="Times New Roman" w:eastAsia="Calibri" w:hAnsi="Times New Roman" w:cs="Times New Roman"/>
          <w:b/>
          <w:sz w:val="24"/>
          <w:szCs w:val="24"/>
          <w:lang w:eastAsia="en-GB"/>
        </w:rPr>
        <w:t>organizacji przestępczej</w:t>
      </w:r>
      <w:r w:rsidRPr="00934F48">
        <w:rPr>
          <w:rFonts w:ascii="Times New Roman" w:eastAsia="Calibri" w:hAnsi="Times New Roman" w:cs="Times New Roman"/>
          <w:b/>
          <w:sz w:val="24"/>
          <w:szCs w:val="24"/>
          <w:vertAlign w:val="superscript"/>
          <w:lang w:eastAsia="en-GB"/>
        </w:rPr>
        <w:footnoteReference w:id="4"/>
      </w:r>
      <w:r w:rsidRPr="00934F48">
        <w:rPr>
          <w:rFonts w:ascii="Times New Roman" w:eastAsia="Calibri" w:hAnsi="Times New Roman" w:cs="Times New Roman"/>
          <w:sz w:val="24"/>
          <w:szCs w:val="24"/>
          <w:lang w:eastAsia="en-GB"/>
        </w:rPr>
        <w:t>;</w:t>
      </w: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en-GB"/>
        </w:rPr>
      </w:pPr>
      <w:r w:rsidRPr="00934F48">
        <w:rPr>
          <w:rFonts w:ascii="Times New Roman" w:eastAsia="Calibri" w:hAnsi="Times New Roman" w:cs="Times New Roman"/>
          <w:b/>
          <w:sz w:val="24"/>
          <w:szCs w:val="24"/>
          <w:lang w:eastAsia="en-GB"/>
        </w:rPr>
        <w:t>korupcja</w:t>
      </w:r>
      <w:r w:rsidRPr="00934F48">
        <w:rPr>
          <w:rFonts w:ascii="Times New Roman" w:eastAsia="Calibri" w:hAnsi="Times New Roman" w:cs="Times New Roman"/>
          <w:b/>
          <w:sz w:val="24"/>
          <w:szCs w:val="24"/>
          <w:vertAlign w:val="superscript"/>
          <w:lang w:eastAsia="en-GB"/>
        </w:rPr>
        <w:footnoteReference w:id="5"/>
      </w:r>
      <w:r w:rsidRPr="00934F48">
        <w:rPr>
          <w:rFonts w:ascii="Times New Roman" w:eastAsia="Calibri" w:hAnsi="Times New Roman" w:cs="Times New Roman"/>
          <w:sz w:val="24"/>
          <w:szCs w:val="24"/>
          <w:lang w:eastAsia="en-GB"/>
        </w:rPr>
        <w:t>;</w:t>
      </w: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fr-BE"/>
        </w:rPr>
      </w:pPr>
      <w:r w:rsidRPr="00934F48">
        <w:rPr>
          <w:rFonts w:ascii="Times New Roman" w:eastAsia="Calibri" w:hAnsi="Times New Roman" w:cs="Times New Roman"/>
          <w:b/>
          <w:w w:val="0"/>
          <w:sz w:val="24"/>
          <w:szCs w:val="24"/>
          <w:lang w:eastAsia="en-GB"/>
        </w:rPr>
        <w:t>nadużycie finansowe</w:t>
      </w:r>
      <w:r w:rsidRPr="00934F48">
        <w:rPr>
          <w:rFonts w:ascii="Times New Roman" w:eastAsia="Calibri" w:hAnsi="Times New Roman" w:cs="Times New Roman"/>
          <w:b/>
          <w:w w:val="0"/>
          <w:sz w:val="24"/>
          <w:szCs w:val="24"/>
          <w:vertAlign w:val="superscript"/>
          <w:lang w:eastAsia="en-GB"/>
        </w:rPr>
        <w:footnoteReference w:id="6"/>
      </w:r>
      <w:r w:rsidRPr="00934F48">
        <w:rPr>
          <w:rFonts w:ascii="Times New Roman" w:eastAsia="Calibri" w:hAnsi="Times New Roman" w:cs="Times New Roman"/>
          <w:w w:val="0"/>
          <w:sz w:val="24"/>
          <w:szCs w:val="24"/>
          <w:lang w:eastAsia="en-GB"/>
        </w:rPr>
        <w:t>;</w:t>
      </w: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fr-BE"/>
        </w:rPr>
      </w:pPr>
      <w:r w:rsidRPr="00934F48">
        <w:rPr>
          <w:rFonts w:ascii="Times New Roman" w:eastAsia="Calibri" w:hAnsi="Times New Roman" w:cs="Times New Roman"/>
          <w:b/>
          <w:w w:val="0"/>
          <w:sz w:val="24"/>
          <w:szCs w:val="24"/>
          <w:lang w:eastAsia="en-GB"/>
        </w:rPr>
        <w:lastRenderedPageBreak/>
        <w:t>przestępstwa terrorystyczne lub przestępstwa związane z działalnością terrorystyczną</w:t>
      </w:r>
      <w:r w:rsidRPr="00934F48">
        <w:rPr>
          <w:rFonts w:ascii="Times New Roman" w:eastAsia="Calibri" w:hAnsi="Times New Roman" w:cs="Times New Roman"/>
          <w:b/>
          <w:w w:val="0"/>
          <w:sz w:val="24"/>
          <w:szCs w:val="24"/>
          <w:vertAlign w:val="superscript"/>
          <w:lang w:eastAsia="en-GB"/>
        </w:rPr>
        <w:footnoteReference w:id="7"/>
      </w: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fr-BE"/>
        </w:rPr>
      </w:pPr>
      <w:r w:rsidRPr="00934F48">
        <w:rPr>
          <w:rFonts w:ascii="Times New Roman" w:eastAsia="Calibri" w:hAnsi="Times New Roman" w:cs="Times New Roman"/>
          <w:b/>
          <w:w w:val="0"/>
          <w:sz w:val="24"/>
          <w:szCs w:val="24"/>
          <w:lang w:eastAsia="en-GB"/>
        </w:rPr>
        <w:t>pranie pieniędzy lub finansowanie terroryzmu</w:t>
      </w:r>
      <w:r w:rsidRPr="00934F48">
        <w:rPr>
          <w:rFonts w:ascii="Times New Roman" w:eastAsia="Calibri" w:hAnsi="Times New Roman" w:cs="Times New Roman"/>
          <w:b/>
          <w:w w:val="0"/>
          <w:sz w:val="24"/>
          <w:szCs w:val="24"/>
          <w:vertAlign w:val="superscript"/>
          <w:lang w:eastAsia="en-GB"/>
        </w:rPr>
        <w:footnoteReference w:id="8"/>
      </w: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en-GB"/>
        </w:rPr>
      </w:pPr>
      <w:r w:rsidRPr="00934F48">
        <w:rPr>
          <w:rFonts w:ascii="Times New Roman" w:eastAsia="Calibri" w:hAnsi="Times New Roman" w:cs="Times New Roman"/>
          <w:b/>
          <w:sz w:val="24"/>
          <w:szCs w:val="24"/>
          <w:lang w:eastAsia="en-GB"/>
        </w:rPr>
        <w:t>praca dzieci</w:t>
      </w:r>
      <w:r w:rsidRPr="00934F48">
        <w:rPr>
          <w:rFonts w:ascii="Times New Roman" w:eastAsia="Calibri" w:hAnsi="Times New Roman" w:cs="Times New Roman"/>
          <w:sz w:val="24"/>
          <w:szCs w:val="24"/>
          <w:lang w:eastAsia="en-GB"/>
        </w:rPr>
        <w:t xml:space="preserve"> i inne formy </w:t>
      </w:r>
      <w:r w:rsidRPr="00934F48">
        <w:rPr>
          <w:rFonts w:ascii="Times New Roman" w:eastAsia="Calibri" w:hAnsi="Times New Roman" w:cs="Times New Roman"/>
          <w:b/>
          <w:sz w:val="24"/>
          <w:szCs w:val="24"/>
          <w:lang w:eastAsia="en-GB"/>
        </w:rPr>
        <w:t>handlu ludźmi</w:t>
      </w:r>
      <w:r w:rsidRPr="00934F48">
        <w:rPr>
          <w:rFonts w:ascii="Times New Roman" w:eastAsia="Calibri" w:hAnsi="Times New Roman" w:cs="Times New Roman"/>
          <w:b/>
          <w:sz w:val="24"/>
          <w:szCs w:val="24"/>
          <w:vertAlign w:val="superscript"/>
          <w:lang w:eastAsia="en-GB"/>
        </w:rPr>
        <w:footnoteReference w:id="9"/>
      </w:r>
      <w:r w:rsidRPr="00934F48">
        <w:rPr>
          <w:rFonts w:ascii="Times New Roman" w:eastAsia="Calibri" w:hAnsi="Times New Roman" w:cs="Times New Roman"/>
          <w:sz w:val="24"/>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9"/>
        <w:gridCol w:w="5047"/>
      </w:tblGrid>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Czy w stosunku do </w:t>
            </w:r>
            <w:r w:rsidRPr="00934F48">
              <w:rPr>
                <w:rFonts w:ascii="Times New Roman" w:eastAsia="Calibri" w:hAnsi="Times New Roman" w:cs="Times New Roman"/>
                <w:b/>
                <w:sz w:val="24"/>
                <w:szCs w:val="24"/>
                <w:lang w:eastAsia="en-GB"/>
              </w:rPr>
              <w:t>samego wykonawcy</w:t>
            </w:r>
            <w:r w:rsidRPr="00934F48">
              <w:rPr>
                <w:rFonts w:ascii="Times New Roman" w:eastAsia="Calibri" w:hAnsi="Times New Roman" w:cs="Times New Roman"/>
                <w:sz w:val="24"/>
                <w:szCs w:val="24"/>
                <w:lang w:eastAsia="en-GB"/>
              </w:rPr>
              <w:t xml:space="preserve"> bądź </w:t>
            </w:r>
            <w:r w:rsidRPr="00934F48">
              <w:rPr>
                <w:rFonts w:ascii="Times New Roman" w:eastAsia="Calibri" w:hAnsi="Times New Roman" w:cs="Times New Roman"/>
                <w:b/>
                <w:sz w:val="24"/>
                <w:szCs w:val="24"/>
                <w:lang w:eastAsia="en-GB"/>
              </w:rPr>
              <w:t>jakiejkolwiek</w:t>
            </w:r>
            <w:r w:rsidRPr="00934F48">
              <w:rPr>
                <w:rFonts w:ascii="Times New Roman" w:eastAsia="Calibri" w:hAnsi="Times New Roman" w:cs="Times New Roman"/>
                <w:sz w:val="24"/>
                <w:szCs w:val="24"/>
                <w:lang w:eastAsia="en-GB"/>
              </w:rPr>
              <w:t xml:space="preserve"> osoby będącej członkiem organów administracyjnych, zarządzających lub nadzorczych wykonawcy, lub posiadającej w przedsiębiorstwie wykonawcy uprawnienia do reprezentowania, uprawnienia decyzyjne lub kontrolne, </w:t>
            </w:r>
            <w:r w:rsidRPr="00934F48">
              <w:rPr>
                <w:rFonts w:ascii="Times New Roman" w:eastAsia="Calibri" w:hAnsi="Times New Roman" w:cs="Times New Roman"/>
                <w:b/>
                <w:sz w:val="24"/>
                <w:szCs w:val="24"/>
                <w:lang w:eastAsia="en-GB"/>
              </w:rPr>
              <w:t>wydany został prawomocny wyrok</w:t>
            </w:r>
            <w:r w:rsidRPr="00934F48">
              <w:rPr>
                <w:rFonts w:ascii="Times New Roman" w:eastAsia="Calibri" w:hAnsi="Times New Roman" w:cs="Times New Roman"/>
                <w:sz w:val="24"/>
                <w:szCs w:val="24"/>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odnośna dokumentacja jest dostępna w formie elektronicznej, proszę wskazać: (adres internetowy, wydający urząd lub organ, dokładne dane referencyjne dokumentacji):</w:t>
            </w:r>
            <w:r w:rsidRPr="00934F48">
              <w:rPr>
                <w:rFonts w:ascii="Times New Roman" w:eastAsia="Calibri" w:hAnsi="Times New Roman" w:cs="Times New Roman"/>
                <w:sz w:val="24"/>
                <w:szCs w:val="24"/>
                <w:lang w:eastAsia="en-GB"/>
              </w:rPr>
              <w:br/>
              <w:t>[……][……][……][……]</w:t>
            </w:r>
            <w:r w:rsidRPr="00934F48">
              <w:rPr>
                <w:rFonts w:ascii="Times New Roman" w:eastAsia="Calibri" w:hAnsi="Times New Roman" w:cs="Times New Roman"/>
                <w:sz w:val="24"/>
                <w:szCs w:val="24"/>
                <w:vertAlign w:val="superscript"/>
                <w:lang w:eastAsia="en-GB"/>
              </w:rPr>
              <w:footnoteReference w:id="10"/>
            </w:r>
          </w:p>
        </w:tc>
      </w:tr>
      <w:tr w:rsidR="001512EE" w:rsidRPr="00934F48" w:rsidTr="00672C93">
        <w:tc>
          <w:tcPr>
            <w:tcW w:w="4644"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podać</w:t>
            </w:r>
            <w:r w:rsidRPr="00934F48">
              <w:rPr>
                <w:rFonts w:ascii="Times New Roman" w:eastAsia="Calibri" w:hAnsi="Times New Roman" w:cs="Times New Roman"/>
                <w:sz w:val="24"/>
                <w:szCs w:val="24"/>
                <w:vertAlign w:val="superscript"/>
                <w:lang w:eastAsia="en-GB"/>
              </w:rPr>
              <w:footnoteReference w:id="11"/>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a) datę wyroku, określić, których spośród punktów 1–6 on dotyczy, oraz podać powód(-ody) skazania;</w:t>
            </w:r>
            <w:r w:rsidRPr="00934F48">
              <w:rPr>
                <w:rFonts w:ascii="Times New Roman" w:eastAsia="Calibri" w:hAnsi="Times New Roman" w:cs="Times New Roman"/>
                <w:sz w:val="24"/>
                <w:szCs w:val="24"/>
                <w:lang w:eastAsia="en-GB"/>
              </w:rPr>
              <w:br/>
              <w:t>b) wskazać, kto został skazany [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c) w zakresie, w jakim zostało to bezpośrednio ustalone w wyroku:</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a) data: [   ], punkt(-y): [   ], powód(-ody): [   ]</w:t>
            </w:r>
            <w:r w:rsidRPr="00934F48">
              <w:rPr>
                <w:rFonts w:ascii="Times New Roman" w:eastAsia="Calibri" w:hAnsi="Times New Roman" w:cs="Times New Roman"/>
                <w:i/>
                <w:sz w:val="24"/>
                <w:szCs w:val="24"/>
                <w:vertAlign w:val="superscript"/>
                <w:lang w:eastAsia="en-GB"/>
              </w:rPr>
              <w:t xml:space="preserve">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b) [……]</w:t>
            </w:r>
            <w:r w:rsidRPr="00934F48">
              <w:rPr>
                <w:rFonts w:ascii="Times New Roman" w:eastAsia="Calibri" w:hAnsi="Times New Roman" w:cs="Times New Roman"/>
                <w:sz w:val="24"/>
                <w:szCs w:val="24"/>
                <w:lang w:eastAsia="en-GB"/>
              </w:rPr>
              <w:br/>
              <w:t>c) długość okresu wykluczenia [……] oraz punkt(-y), którego(-</w:t>
            </w:r>
            <w:proofErr w:type="spellStart"/>
            <w:r w:rsidRPr="00934F48">
              <w:rPr>
                <w:rFonts w:ascii="Times New Roman" w:eastAsia="Calibri" w:hAnsi="Times New Roman" w:cs="Times New Roman"/>
                <w:sz w:val="24"/>
                <w:szCs w:val="24"/>
                <w:lang w:eastAsia="en-GB"/>
              </w:rPr>
              <w:t>ych</w:t>
            </w:r>
            <w:proofErr w:type="spellEnd"/>
            <w:r w:rsidRPr="00934F48">
              <w:rPr>
                <w:rFonts w:ascii="Times New Roman" w:eastAsia="Calibri" w:hAnsi="Times New Roman" w:cs="Times New Roman"/>
                <w:sz w:val="24"/>
                <w:szCs w:val="24"/>
                <w:lang w:eastAsia="en-GB"/>
              </w:rPr>
              <w:t>) to dotyczy.</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odnośna dokumentacja jest dostępna w formie elektronicznej, proszę wskazać: (adres internetowy, wydający urząd lub organ, dokładne dane referencyjne dokumentacji): [……][……][……][……]</w:t>
            </w:r>
            <w:r w:rsidRPr="00934F48">
              <w:rPr>
                <w:rFonts w:ascii="Times New Roman" w:eastAsia="Calibri" w:hAnsi="Times New Roman" w:cs="Times New Roman"/>
                <w:sz w:val="24"/>
                <w:szCs w:val="24"/>
                <w:vertAlign w:val="superscript"/>
                <w:lang w:eastAsia="en-GB"/>
              </w:rPr>
              <w:footnoteReference w:id="12"/>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W przypadku skazania, czy wykonawca przedsięwziął środki w celu wykazania </w:t>
            </w:r>
            <w:r w:rsidRPr="00934F48">
              <w:rPr>
                <w:rFonts w:ascii="Times New Roman" w:eastAsia="Calibri" w:hAnsi="Times New Roman" w:cs="Times New Roman"/>
                <w:sz w:val="24"/>
                <w:szCs w:val="24"/>
                <w:lang w:eastAsia="en-GB"/>
              </w:rPr>
              <w:lastRenderedPageBreak/>
              <w:t>swojej rzetelności pomimo istnienia odpowiedniej podstawy wykluczenia</w:t>
            </w:r>
            <w:r w:rsidRPr="00934F48">
              <w:rPr>
                <w:rFonts w:ascii="Times New Roman" w:eastAsia="Calibri" w:hAnsi="Times New Roman" w:cs="Times New Roman"/>
                <w:sz w:val="24"/>
                <w:szCs w:val="24"/>
                <w:vertAlign w:val="superscript"/>
                <w:lang w:eastAsia="en-GB"/>
              </w:rPr>
              <w:footnoteReference w:id="13"/>
            </w:r>
            <w:r w:rsidRPr="00934F48">
              <w:rPr>
                <w:rFonts w:ascii="Times New Roman" w:eastAsia="Calibri" w:hAnsi="Times New Roman" w:cs="Times New Roman"/>
                <w:sz w:val="24"/>
                <w:szCs w:val="24"/>
                <w:lang w:eastAsia="en-GB"/>
              </w:rPr>
              <w:t xml:space="preserve"> („samooczyszczenie”)?</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 xml:space="preserve">[] Tak [] Nie </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lastRenderedPageBreak/>
              <w:t>Jeżeli tak</w:t>
            </w:r>
            <w:r w:rsidRPr="00934F48">
              <w:rPr>
                <w:rFonts w:ascii="Times New Roman" w:eastAsia="Calibri" w:hAnsi="Times New Roman" w:cs="Times New Roman"/>
                <w:w w:val="0"/>
                <w:sz w:val="24"/>
                <w:szCs w:val="24"/>
                <w:lang w:eastAsia="en-GB"/>
              </w:rPr>
              <w:t>, proszę opisać przedsięwzięte środki</w:t>
            </w:r>
            <w:r w:rsidRPr="00934F48">
              <w:rPr>
                <w:rFonts w:ascii="Times New Roman" w:eastAsia="Calibri" w:hAnsi="Times New Roman" w:cs="Times New Roman"/>
                <w:w w:val="0"/>
                <w:sz w:val="24"/>
                <w:szCs w:val="24"/>
                <w:vertAlign w:val="superscript"/>
                <w:lang w:eastAsia="en-GB"/>
              </w:rPr>
              <w:footnoteReference w:id="14"/>
            </w:r>
            <w:r w:rsidRPr="00934F48">
              <w:rPr>
                <w:rFonts w:ascii="Times New Roman" w:eastAsia="Calibri" w:hAnsi="Times New Roman" w:cs="Times New Roman"/>
                <w:w w:val="0"/>
                <w:sz w:val="24"/>
                <w:szCs w:val="24"/>
                <w:lang w:eastAsia="en-GB"/>
              </w:rPr>
              <w:t>:</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bl>
    <w:p w:rsidR="001512EE" w:rsidRPr="00934F48" w:rsidRDefault="001512EE" w:rsidP="001512EE">
      <w:pPr>
        <w:keepNext/>
        <w:spacing w:before="120" w:after="360" w:line="240" w:lineRule="auto"/>
        <w:jc w:val="center"/>
        <w:rPr>
          <w:rFonts w:ascii="Times New Roman" w:eastAsia="Calibri" w:hAnsi="Times New Roman" w:cs="Times New Roman"/>
          <w:smallCaps/>
          <w:w w:val="0"/>
          <w:sz w:val="24"/>
          <w:szCs w:val="24"/>
          <w:lang w:eastAsia="en-GB"/>
        </w:rPr>
      </w:pPr>
      <w:r w:rsidRPr="00934F48">
        <w:rPr>
          <w:rFonts w:ascii="Times New Roman" w:eastAsia="Calibri" w:hAnsi="Times New Roman" w:cs="Times New Roman"/>
          <w:b/>
          <w:smallCaps/>
          <w:w w:val="0"/>
          <w:sz w:val="24"/>
          <w:szCs w:val="24"/>
          <w:lang w:eastAsia="en-GB"/>
        </w:rPr>
        <w:t>B</w:t>
      </w:r>
      <w:r w:rsidRPr="00934F48">
        <w:rPr>
          <w:rFonts w:ascii="Times New Roman" w:eastAsia="Calibri" w:hAnsi="Times New Roman" w:cs="Times New Roman"/>
          <w:smallCaps/>
          <w:w w:val="0"/>
          <w:sz w:val="24"/>
          <w:szCs w:val="24"/>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3"/>
        <w:gridCol w:w="2172"/>
        <w:gridCol w:w="2841"/>
      </w:tblGrid>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Płatność podatków lub składek na ubezpieczenie społeczne:</w:t>
            </w:r>
          </w:p>
        </w:tc>
        <w:tc>
          <w:tcPr>
            <w:tcW w:w="5529" w:type="dxa"/>
            <w:gridSpan w:val="2"/>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Czy wykonawca wywiązał się ze wszystkich </w:t>
            </w:r>
            <w:r w:rsidRPr="00934F48">
              <w:rPr>
                <w:rFonts w:ascii="Times New Roman" w:eastAsia="Calibri" w:hAnsi="Times New Roman" w:cs="Times New Roman"/>
                <w:b/>
                <w:sz w:val="24"/>
                <w:szCs w:val="24"/>
                <w:lang w:eastAsia="en-GB"/>
              </w:rPr>
              <w:t>obowiązków dotyczących płatności podatków lub składek na ubezpieczenie społeczne</w:t>
            </w:r>
            <w:r w:rsidRPr="00934F48">
              <w:rPr>
                <w:rFonts w:ascii="Times New Roman" w:eastAsia="Calibri" w:hAnsi="Times New Roman" w:cs="Times New Roman"/>
                <w:sz w:val="24"/>
                <w:szCs w:val="24"/>
                <w:lang w:eastAsia="en-GB"/>
              </w:rPr>
              <w:t>, zarówno w państwie, w którym ma siedzibę, jak i w państwie członkowskim instytucji zamawiającej lub podmiotu zamawiającego, jeżeli jest ono inne niż państwo siedziby?</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p>
        </w:tc>
        <w:tc>
          <w:tcPr>
            <w:tcW w:w="5529" w:type="dxa"/>
            <w:gridSpan w:val="2"/>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r w:rsidR="001512EE" w:rsidRPr="00934F48" w:rsidTr="00672C93">
        <w:trPr>
          <w:trHeight w:val="470"/>
        </w:trPr>
        <w:tc>
          <w:tcPr>
            <w:tcW w:w="4644" w:type="dxa"/>
            <w:vMerge w:val="restart"/>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br/>
            </w:r>
            <w:r w:rsidRPr="00934F48">
              <w:rPr>
                <w:rFonts w:ascii="Times New Roman" w:eastAsia="Calibri" w:hAnsi="Times New Roman" w:cs="Times New Roman"/>
                <w:b/>
                <w:sz w:val="24"/>
                <w:szCs w:val="24"/>
                <w:lang w:eastAsia="en-GB"/>
              </w:rPr>
              <w:br/>
            </w:r>
            <w:r w:rsidRPr="00934F48">
              <w:rPr>
                <w:rFonts w:ascii="Times New Roman" w:eastAsia="Calibri" w:hAnsi="Times New Roman" w:cs="Times New Roman"/>
                <w:b/>
                <w:sz w:val="24"/>
                <w:szCs w:val="24"/>
                <w:lang w:eastAsia="en-GB"/>
              </w:rPr>
              <w:br/>
              <w:t>Jeżeli nie</w:t>
            </w:r>
            <w:r w:rsidRPr="00934F48">
              <w:rPr>
                <w:rFonts w:ascii="Times New Roman" w:eastAsia="Calibri" w:hAnsi="Times New Roman" w:cs="Times New Roman"/>
                <w:sz w:val="24"/>
                <w:szCs w:val="24"/>
                <w:lang w:eastAsia="en-GB"/>
              </w:rPr>
              <w:t>, proszę wskazać:</w:t>
            </w:r>
            <w:r w:rsidRPr="00934F48">
              <w:rPr>
                <w:rFonts w:ascii="Times New Roman" w:eastAsia="Calibri" w:hAnsi="Times New Roman" w:cs="Times New Roman"/>
                <w:sz w:val="24"/>
                <w:szCs w:val="24"/>
                <w:lang w:eastAsia="en-GB"/>
              </w:rPr>
              <w:br/>
              <w:t>a) państwo lub państwo członkowskie, którego to dotyczy;</w:t>
            </w:r>
            <w:r w:rsidRPr="00934F48">
              <w:rPr>
                <w:rFonts w:ascii="Times New Roman" w:eastAsia="Calibri" w:hAnsi="Times New Roman" w:cs="Times New Roman"/>
                <w:sz w:val="24"/>
                <w:szCs w:val="24"/>
                <w:lang w:eastAsia="en-GB"/>
              </w:rPr>
              <w:br/>
              <w:t>b) jakiej kwoty to dotyczy?</w:t>
            </w:r>
            <w:r w:rsidRPr="00934F48">
              <w:rPr>
                <w:rFonts w:ascii="Times New Roman" w:eastAsia="Calibri" w:hAnsi="Times New Roman" w:cs="Times New Roman"/>
                <w:sz w:val="24"/>
                <w:szCs w:val="24"/>
                <w:lang w:eastAsia="en-GB"/>
              </w:rPr>
              <w:br/>
              <w:t>c) w jaki sposób zostało ustalone to naruszenie obowiązków:</w:t>
            </w:r>
            <w:r w:rsidRPr="00934F48">
              <w:rPr>
                <w:rFonts w:ascii="Times New Roman" w:eastAsia="Calibri" w:hAnsi="Times New Roman" w:cs="Times New Roman"/>
                <w:sz w:val="24"/>
                <w:szCs w:val="24"/>
                <w:lang w:eastAsia="en-GB"/>
              </w:rPr>
              <w:br/>
              <w:t xml:space="preserve">1) w trybie </w:t>
            </w:r>
            <w:r w:rsidRPr="00934F48">
              <w:rPr>
                <w:rFonts w:ascii="Times New Roman" w:eastAsia="Calibri" w:hAnsi="Times New Roman" w:cs="Times New Roman"/>
                <w:b/>
                <w:sz w:val="24"/>
                <w:szCs w:val="24"/>
                <w:lang w:eastAsia="en-GB"/>
              </w:rPr>
              <w:t>decyzji</w:t>
            </w:r>
            <w:r w:rsidRPr="00934F48">
              <w:rPr>
                <w:rFonts w:ascii="Times New Roman" w:eastAsia="Calibri" w:hAnsi="Times New Roman" w:cs="Times New Roman"/>
                <w:sz w:val="24"/>
                <w:szCs w:val="24"/>
                <w:lang w:eastAsia="en-GB"/>
              </w:rPr>
              <w:t xml:space="preserve"> sądowej lub administracyjnej:</w:t>
            </w:r>
          </w:p>
          <w:p w:rsidR="001512EE" w:rsidRPr="00934F48" w:rsidRDefault="001512EE" w:rsidP="00672C93">
            <w:pPr>
              <w:tabs>
                <w:tab w:val="num" w:pos="1417"/>
              </w:tabs>
              <w:spacing w:before="120" w:after="120" w:line="240" w:lineRule="auto"/>
              <w:ind w:left="1417" w:hanging="567"/>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ta decyzja jest ostateczna i wiążąca?</w:t>
            </w:r>
          </w:p>
          <w:p w:rsidR="001512EE" w:rsidRPr="00934F48" w:rsidRDefault="001512EE" w:rsidP="001A0B8D">
            <w:pPr>
              <w:numPr>
                <w:ilvl w:val="0"/>
                <w:numId w:val="55"/>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Proszę podać datę wyroku lub decyzji.</w:t>
            </w:r>
          </w:p>
          <w:p w:rsidR="001512EE" w:rsidRPr="00934F48" w:rsidRDefault="001512EE" w:rsidP="001A0B8D">
            <w:pPr>
              <w:numPr>
                <w:ilvl w:val="0"/>
                <w:numId w:val="55"/>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W przypadku wyroku, </w:t>
            </w:r>
            <w:r w:rsidRPr="00934F48">
              <w:rPr>
                <w:rFonts w:ascii="Times New Roman" w:eastAsia="Calibri" w:hAnsi="Times New Roman" w:cs="Times New Roman"/>
                <w:b/>
                <w:sz w:val="24"/>
                <w:szCs w:val="24"/>
                <w:lang w:eastAsia="en-GB"/>
              </w:rPr>
              <w:t>o ile została w nim bezpośrednio określona</w:t>
            </w:r>
            <w:r w:rsidRPr="00934F48">
              <w:rPr>
                <w:rFonts w:ascii="Times New Roman" w:eastAsia="Calibri" w:hAnsi="Times New Roman" w:cs="Times New Roman"/>
                <w:sz w:val="24"/>
                <w:szCs w:val="24"/>
                <w:lang w:eastAsia="en-GB"/>
              </w:rPr>
              <w:t>, długość okresu wykluczenia:</w:t>
            </w:r>
          </w:p>
          <w:p w:rsidR="001512EE" w:rsidRPr="00934F48" w:rsidRDefault="001512EE" w:rsidP="00672C93">
            <w:pPr>
              <w:spacing w:before="120" w:after="120" w:line="240" w:lineRule="auto"/>
              <w:jc w:val="both"/>
              <w:rPr>
                <w:rFonts w:ascii="Times New Roman" w:eastAsia="Calibri" w:hAnsi="Times New Roman" w:cs="Times New Roman"/>
                <w:w w:val="0"/>
                <w:sz w:val="24"/>
                <w:szCs w:val="24"/>
                <w:lang w:eastAsia="en-GB"/>
              </w:rPr>
            </w:pPr>
            <w:r w:rsidRPr="00934F48">
              <w:rPr>
                <w:rFonts w:ascii="Times New Roman" w:eastAsia="Calibri" w:hAnsi="Times New Roman" w:cs="Times New Roman"/>
                <w:sz w:val="24"/>
                <w:szCs w:val="24"/>
                <w:lang w:eastAsia="en-GB"/>
              </w:rPr>
              <w:t xml:space="preserve">2) w </w:t>
            </w:r>
            <w:r w:rsidRPr="00934F48">
              <w:rPr>
                <w:rFonts w:ascii="Times New Roman" w:eastAsia="Calibri" w:hAnsi="Times New Roman" w:cs="Times New Roman"/>
                <w:b/>
                <w:sz w:val="24"/>
                <w:szCs w:val="24"/>
                <w:lang w:eastAsia="en-GB"/>
              </w:rPr>
              <w:t>inny sposób</w:t>
            </w:r>
            <w:r w:rsidRPr="00934F48">
              <w:rPr>
                <w:rFonts w:ascii="Times New Roman" w:eastAsia="Calibri" w:hAnsi="Times New Roman" w:cs="Times New Roman"/>
                <w:sz w:val="24"/>
                <w:szCs w:val="24"/>
                <w:lang w:eastAsia="en-GB"/>
              </w:rPr>
              <w:t>? Proszę sprecyzować, w jaki:</w:t>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w w:val="0"/>
                <w:sz w:val="24"/>
                <w:szCs w:val="24"/>
                <w:lang w:eastAsia="en-GB"/>
              </w:rPr>
              <w:t xml:space="preserve">d) Czy wykonawca spełnił lub spełni swoje obowiązki, dokonując płatności </w:t>
            </w:r>
            <w:r w:rsidRPr="00934F48">
              <w:rPr>
                <w:rFonts w:ascii="Times New Roman" w:eastAsia="Calibri" w:hAnsi="Times New Roman" w:cs="Times New Roman"/>
                <w:w w:val="0"/>
                <w:sz w:val="24"/>
                <w:szCs w:val="24"/>
                <w:lang w:eastAsia="en-GB"/>
              </w:rPr>
              <w:lastRenderedPageBreak/>
              <w:t>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1512EE" w:rsidRPr="00934F48" w:rsidRDefault="001512EE" w:rsidP="00672C93">
            <w:pPr>
              <w:spacing w:before="120" w:after="12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lastRenderedPageBreak/>
              <w:t>Podatki</w:t>
            </w:r>
          </w:p>
        </w:tc>
        <w:tc>
          <w:tcPr>
            <w:tcW w:w="3207" w:type="dxa"/>
            <w:shd w:val="clear" w:color="auto" w:fill="auto"/>
          </w:tcPr>
          <w:p w:rsidR="001512EE" w:rsidRPr="00934F48" w:rsidRDefault="001512EE" w:rsidP="00672C93">
            <w:pPr>
              <w:spacing w:before="120" w:after="12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Składki na ubezpieczenia społeczne</w:t>
            </w:r>
          </w:p>
        </w:tc>
      </w:tr>
      <w:tr w:rsidR="001512EE" w:rsidRPr="00934F48" w:rsidTr="00672C93">
        <w:trPr>
          <w:trHeight w:val="1977"/>
        </w:trPr>
        <w:tc>
          <w:tcPr>
            <w:tcW w:w="4644" w:type="dxa"/>
            <w:vMerge/>
            <w:shd w:val="clear" w:color="auto" w:fill="auto"/>
          </w:tcPr>
          <w:p w:rsidR="001512EE" w:rsidRPr="00934F48" w:rsidRDefault="001512EE" w:rsidP="00672C93">
            <w:pPr>
              <w:spacing w:before="120" w:after="120" w:line="240" w:lineRule="auto"/>
              <w:rPr>
                <w:rFonts w:ascii="Times New Roman" w:eastAsia="Calibri" w:hAnsi="Times New Roman" w:cs="Times New Roman"/>
                <w:b/>
                <w:sz w:val="24"/>
                <w:szCs w:val="24"/>
                <w:lang w:eastAsia="en-GB"/>
              </w:rPr>
            </w:pPr>
          </w:p>
        </w:tc>
        <w:tc>
          <w:tcPr>
            <w:tcW w:w="2322"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a)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b)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c1) [] Tak [] Nie</w:t>
            </w:r>
          </w:p>
          <w:p w:rsidR="001512EE" w:rsidRPr="00934F48" w:rsidRDefault="001512EE" w:rsidP="00672C93">
            <w:pPr>
              <w:tabs>
                <w:tab w:val="num" w:pos="850"/>
              </w:tabs>
              <w:spacing w:before="120" w:after="120" w:line="240" w:lineRule="auto"/>
              <w:ind w:left="850" w:hanging="850"/>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p>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p>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w w:val="0"/>
                <w:sz w:val="24"/>
                <w:szCs w:val="24"/>
                <w:lang w:eastAsia="en-GB"/>
              </w:rPr>
              <w:t>c2) [ …]</w:t>
            </w:r>
            <w:r w:rsidRPr="00934F48">
              <w:rPr>
                <w:rFonts w:ascii="Times New Roman" w:eastAsia="Calibri" w:hAnsi="Times New Roman" w:cs="Times New Roman"/>
                <w:w w:val="0"/>
                <w:sz w:val="24"/>
                <w:szCs w:val="24"/>
                <w:lang w:eastAsia="en-GB"/>
              </w:rPr>
              <w:br/>
            </w:r>
            <w:r w:rsidRPr="00934F48">
              <w:rPr>
                <w:rFonts w:ascii="Times New Roman" w:eastAsia="Calibri" w:hAnsi="Times New Roman" w:cs="Times New Roman"/>
                <w:w w:val="0"/>
                <w:sz w:val="24"/>
                <w:szCs w:val="24"/>
                <w:lang w:eastAsia="en-GB"/>
              </w:rPr>
              <w:br/>
              <w:t>d) [] Tak [] Nie</w:t>
            </w:r>
            <w:r w:rsidRPr="00934F48">
              <w:rPr>
                <w:rFonts w:ascii="Times New Roman" w:eastAsia="Calibri" w:hAnsi="Times New Roman" w:cs="Times New Roman"/>
                <w:w w:val="0"/>
                <w:sz w:val="24"/>
                <w:szCs w:val="24"/>
                <w:lang w:eastAsia="en-GB"/>
              </w:rPr>
              <w:br/>
            </w:r>
            <w:r w:rsidRPr="00934F48">
              <w:rPr>
                <w:rFonts w:ascii="Times New Roman" w:eastAsia="Calibri" w:hAnsi="Times New Roman" w:cs="Times New Roman"/>
                <w:b/>
                <w:w w:val="0"/>
                <w:sz w:val="24"/>
                <w:szCs w:val="24"/>
                <w:lang w:eastAsia="en-GB"/>
              </w:rPr>
              <w:t>Jeżeli tak</w:t>
            </w:r>
            <w:r w:rsidRPr="00934F48">
              <w:rPr>
                <w:rFonts w:ascii="Times New Roman" w:eastAsia="Calibri" w:hAnsi="Times New Roman" w:cs="Times New Roman"/>
                <w:w w:val="0"/>
                <w:sz w:val="24"/>
                <w:szCs w:val="24"/>
                <w:lang w:eastAsia="en-GB"/>
              </w:rPr>
              <w:t>, proszę podać szczegółowe informacje na ten temat: [……]</w:t>
            </w:r>
          </w:p>
        </w:tc>
        <w:tc>
          <w:tcPr>
            <w:tcW w:w="3207"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a)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b)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c1) [] Tak [] Nie</w:t>
            </w: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p>
          <w:p w:rsidR="001512EE" w:rsidRPr="00934F48" w:rsidRDefault="001512EE" w:rsidP="00672C93">
            <w:pPr>
              <w:spacing w:before="120" w:after="120" w:line="240" w:lineRule="auto"/>
              <w:rPr>
                <w:rFonts w:ascii="Times New Roman" w:eastAsia="Calibri" w:hAnsi="Times New Roman" w:cs="Times New Roman"/>
                <w:w w:val="0"/>
                <w:sz w:val="24"/>
                <w:szCs w:val="24"/>
                <w:lang w:eastAsia="en-GB"/>
              </w:rPr>
            </w:pPr>
          </w:p>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w w:val="0"/>
                <w:sz w:val="24"/>
                <w:szCs w:val="24"/>
                <w:lang w:eastAsia="en-GB"/>
              </w:rPr>
              <w:t>c2) [ …]</w:t>
            </w:r>
            <w:r w:rsidRPr="00934F48">
              <w:rPr>
                <w:rFonts w:ascii="Times New Roman" w:eastAsia="Calibri" w:hAnsi="Times New Roman" w:cs="Times New Roman"/>
                <w:w w:val="0"/>
                <w:sz w:val="24"/>
                <w:szCs w:val="24"/>
                <w:lang w:eastAsia="en-GB"/>
              </w:rPr>
              <w:br/>
            </w:r>
            <w:r w:rsidRPr="00934F48">
              <w:rPr>
                <w:rFonts w:ascii="Times New Roman" w:eastAsia="Calibri" w:hAnsi="Times New Roman" w:cs="Times New Roman"/>
                <w:w w:val="0"/>
                <w:sz w:val="24"/>
                <w:szCs w:val="24"/>
                <w:lang w:eastAsia="en-GB"/>
              </w:rPr>
              <w:br/>
              <w:t>d) [] Tak [] Nie</w:t>
            </w:r>
            <w:r w:rsidRPr="00934F48">
              <w:rPr>
                <w:rFonts w:ascii="Times New Roman" w:eastAsia="Calibri" w:hAnsi="Times New Roman" w:cs="Times New Roman"/>
                <w:w w:val="0"/>
                <w:sz w:val="24"/>
                <w:szCs w:val="24"/>
                <w:lang w:eastAsia="en-GB"/>
              </w:rPr>
              <w:br/>
            </w:r>
            <w:r w:rsidRPr="00934F48">
              <w:rPr>
                <w:rFonts w:ascii="Times New Roman" w:eastAsia="Calibri" w:hAnsi="Times New Roman" w:cs="Times New Roman"/>
                <w:b/>
                <w:w w:val="0"/>
                <w:sz w:val="24"/>
                <w:szCs w:val="24"/>
                <w:lang w:eastAsia="en-GB"/>
              </w:rPr>
              <w:t>Jeżeli tak</w:t>
            </w:r>
            <w:r w:rsidRPr="00934F48">
              <w:rPr>
                <w:rFonts w:ascii="Times New Roman" w:eastAsia="Calibri" w:hAnsi="Times New Roman" w:cs="Times New Roman"/>
                <w:w w:val="0"/>
                <w:sz w:val="24"/>
                <w:szCs w:val="24"/>
                <w:lang w:eastAsia="en-GB"/>
              </w:rPr>
              <w:t>, proszę podać szczegółowe informacje na ten temat: [……]</w:t>
            </w:r>
          </w:p>
        </w:tc>
      </w:tr>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Jeżeli odnośna dokumentacja dotycząca płatności podatków lub składek na ubezpieczenie społeczne jest dostępna w formie elektronicznej, proszę wskazać:</w:t>
            </w:r>
          </w:p>
        </w:tc>
        <w:tc>
          <w:tcPr>
            <w:tcW w:w="5529" w:type="dxa"/>
            <w:gridSpan w:val="2"/>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internetowy, wydający urząd lub organ, dokładne dane referencyjne dokumentacji):</w:t>
            </w:r>
            <w:r w:rsidRPr="00934F48">
              <w:rPr>
                <w:rFonts w:ascii="Times New Roman" w:eastAsia="Calibri" w:hAnsi="Times New Roman" w:cs="Times New Roman"/>
                <w:sz w:val="24"/>
                <w:szCs w:val="24"/>
                <w:vertAlign w:val="superscript"/>
                <w:lang w:eastAsia="en-GB"/>
              </w:rPr>
              <w:t xml:space="preserve"> </w:t>
            </w:r>
            <w:r w:rsidRPr="00934F48">
              <w:rPr>
                <w:rFonts w:ascii="Times New Roman" w:eastAsia="Calibri" w:hAnsi="Times New Roman" w:cs="Times New Roman"/>
                <w:sz w:val="24"/>
                <w:szCs w:val="24"/>
                <w:vertAlign w:val="superscript"/>
                <w:lang w:eastAsia="en-GB"/>
              </w:rPr>
              <w:footnoteReference w:id="15"/>
            </w:r>
            <w:r w:rsidRPr="00934F48">
              <w:rPr>
                <w:rFonts w:ascii="Times New Roman" w:eastAsia="Calibri" w:hAnsi="Times New Roman" w:cs="Times New Roman"/>
                <w:sz w:val="24"/>
                <w:szCs w:val="24"/>
                <w:vertAlign w:val="superscript"/>
                <w:lang w:eastAsia="en-GB"/>
              </w:rPr>
              <w:br/>
            </w:r>
            <w:r w:rsidRPr="00934F48">
              <w:rPr>
                <w:rFonts w:ascii="Times New Roman" w:eastAsia="Calibri" w:hAnsi="Times New Roman" w:cs="Times New Roman"/>
                <w:sz w:val="24"/>
                <w:szCs w:val="24"/>
                <w:lang w:eastAsia="en-GB"/>
              </w:rPr>
              <w:t>[……][……][……]</w:t>
            </w:r>
          </w:p>
        </w:tc>
      </w:tr>
    </w:tbl>
    <w:p w:rsidR="001512EE" w:rsidRPr="00934F48" w:rsidRDefault="001512EE" w:rsidP="001512EE">
      <w:pPr>
        <w:keepNext/>
        <w:spacing w:before="120" w:after="36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b/>
          <w:smallCaps/>
          <w:sz w:val="24"/>
          <w:szCs w:val="24"/>
          <w:lang w:eastAsia="en-GB"/>
        </w:rPr>
        <w:t>C</w:t>
      </w:r>
      <w:r w:rsidRPr="00934F48">
        <w:rPr>
          <w:rFonts w:ascii="Times New Roman" w:eastAsia="Calibri" w:hAnsi="Times New Roman" w:cs="Times New Roman"/>
          <w:smallCaps/>
          <w:sz w:val="24"/>
          <w:szCs w:val="24"/>
          <w:lang w:eastAsia="en-GB"/>
        </w:rPr>
        <w:t>: Podstawy związane z niewypłacalnością, konfliktem interesów lub wykroczeniami zawodowymi</w:t>
      </w:r>
      <w:r w:rsidRPr="00934F48">
        <w:rPr>
          <w:rFonts w:ascii="Times New Roman" w:eastAsia="Calibri" w:hAnsi="Times New Roman" w:cs="Times New Roman"/>
          <w:smallCaps/>
          <w:sz w:val="24"/>
          <w:szCs w:val="24"/>
          <w:vertAlign w:val="superscript"/>
          <w:lang w:eastAsia="en-GB"/>
        </w:rPr>
        <w:footnoteReference w:id="16"/>
      </w:r>
    </w:p>
    <w:p w:rsidR="001512EE" w:rsidRPr="00934F48" w:rsidRDefault="001512EE" w:rsidP="001512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w w:val="0"/>
          <w:sz w:val="24"/>
          <w:szCs w:val="24"/>
          <w:lang w:eastAsia="en-GB"/>
        </w:rPr>
      </w:pPr>
      <w:r w:rsidRPr="00934F48">
        <w:rPr>
          <w:rFonts w:ascii="Times New Roman" w:eastAsia="Calibri" w:hAnsi="Times New Roman" w:cs="Times New Roman"/>
          <w:b/>
          <w:w w:val="0"/>
          <w:sz w:val="24"/>
          <w:szCs w:val="24"/>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4"/>
        <w:gridCol w:w="5052"/>
      </w:tblGrid>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Informacje dotyczące ewentualnej niewypłacalności, konfliktu interesów lub wykroczeń zawodowych</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rPr>
          <w:trHeight w:val="406"/>
        </w:trPr>
        <w:tc>
          <w:tcPr>
            <w:tcW w:w="4644" w:type="dxa"/>
            <w:vMerge w:val="restart"/>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Czy wykonawca, </w:t>
            </w:r>
            <w:r w:rsidRPr="00934F48">
              <w:rPr>
                <w:rFonts w:ascii="Times New Roman" w:eastAsia="Calibri" w:hAnsi="Times New Roman" w:cs="Times New Roman"/>
                <w:b/>
                <w:sz w:val="24"/>
                <w:szCs w:val="24"/>
                <w:lang w:eastAsia="en-GB"/>
              </w:rPr>
              <w:t>wedle własnej wiedzy</w:t>
            </w:r>
            <w:r w:rsidRPr="00934F48">
              <w:rPr>
                <w:rFonts w:ascii="Times New Roman" w:eastAsia="Calibri" w:hAnsi="Times New Roman" w:cs="Times New Roman"/>
                <w:sz w:val="24"/>
                <w:szCs w:val="24"/>
                <w:lang w:eastAsia="en-GB"/>
              </w:rPr>
              <w:t xml:space="preserve">, naruszył </w:t>
            </w:r>
            <w:r w:rsidRPr="00934F48">
              <w:rPr>
                <w:rFonts w:ascii="Times New Roman" w:eastAsia="Calibri" w:hAnsi="Times New Roman" w:cs="Times New Roman"/>
                <w:b/>
                <w:sz w:val="24"/>
                <w:szCs w:val="24"/>
                <w:lang w:eastAsia="en-GB"/>
              </w:rPr>
              <w:t>swoje obowiązki</w:t>
            </w:r>
            <w:r w:rsidRPr="00934F48">
              <w:rPr>
                <w:rFonts w:ascii="Times New Roman" w:eastAsia="Calibri" w:hAnsi="Times New Roman" w:cs="Times New Roman"/>
                <w:sz w:val="24"/>
                <w:szCs w:val="24"/>
                <w:lang w:eastAsia="en-GB"/>
              </w:rPr>
              <w:t xml:space="preserve"> w dziedzinie </w:t>
            </w:r>
            <w:r w:rsidRPr="00934F48">
              <w:rPr>
                <w:rFonts w:ascii="Times New Roman" w:eastAsia="Calibri" w:hAnsi="Times New Roman" w:cs="Times New Roman"/>
                <w:b/>
                <w:sz w:val="24"/>
                <w:szCs w:val="24"/>
                <w:lang w:eastAsia="en-GB"/>
              </w:rPr>
              <w:t>prawa środowiska, prawa socjalnego i prawa pracy</w:t>
            </w:r>
            <w:r w:rsidRPr="00934F48">
              <w:rPr>
                <w:rFonts w:ascii="Times New Roman" w:eastAsia="Calibri" w:hAnsi="Times New Roman" w:cs="Times New Roman"/>
                <w:b/>
                <w:sz w:val="24"/>
                <w:szCs w:val="24"/>
                <w:vertAlign w:val="superscript"/>
                <w:lang w:eastAsia="en-GB"/>
              </w:rPr>
              <w:footnoteReference w:id="17"/>
            </w:r>
            <w:r w:rsidRPr="00934F48">
              <w:rPr>
                <w:rFonts w:ascii="Times New Roman" w:eastAsia="Calibri" w:hAnsi="Times New Roman" w:cs="Times New Roman"/>
                <w:sz w:val="24"/>
                <w:szCs w:val="24"/>
                <w:lang w:eastAsia="en-GB"/>
              </w:rPr>
              <w:t>?</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r w:rsidR="001512EE" w:rsidRPr="00934F48" w:rsidTr="00672C93">
        <w:trPr>
          <w:trHeight w:val="405"/>
        </w:trPr>
        <w:tc>
          <w:tcPr>
            <w:tcW w:w="4644" w:type="dxa"/>
            <w:vMerge/>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sz w:val="24"/>
                <w:szCs w:val="24"/>
                <w:lang w:eastAsia="en-GB"/>
              </w:rPr>
            </w:pPr>
          </w:p>
        </w:tc>
        <w:tc>
          <w:tcPr>
            <w:tcW w:w="5529" w:type="dxa"/>
            <w:shd w:val="clear" w:color="auto" w:fill="auto"/>
          </w:tcPr>
          <w:p w:rsidR="001512EE" w:rsidRPr="00934F48" w:rsidRDefault="001512EE" w:rsidP="00672C93">
            <w:pPr>
              <w:spacing w:before="120" w:after="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czy wykonawca przedsięwziął środki w celu wykazania swojej rzetelności pomimo istnienia odpowiedniej podstawy wykluczenia („samooczyszczenie”)?</w:t>
            </w:r>
            <w:r w:rsidRPr="00934F48">
              <w:rPr>
                <w:rFonts w:ascii="Times New Roman" w:eastAsia="Calibri" w:hAnsi="Times New Roman" w:cs="Times New Roman"/>
                <w:sz w:val="24"/>
                <w:szCs w:val="24"/>
                <w:lang w:eastAsia="en-GB"/>
              </w:rPr>
              <w:b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opisać przedsięwzięte środki: [……]</w:t>
            </w:r>
          </w:p>
        </w:tc>
      </w:tr>
      <w:tr w:rsidR="001512EE" w:rsidRPr="00934F48" w:rsidTr="00672C93">
        <w:tc>
          <w:tcPr>
            <w:tcW w:w="4644" w:type="dxa"/>
            <w:shd w:val="clear" w:color="auto" w:fill="auto"/>
          </w:tcPr>
          <w:p w:rsidR="001512EE" w:rsidRPr="00934F48" w:rsidRDefault="001512EE" w:rsidP="00672C93">
            <w:pPr>
              <w:spacing w:after="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sz w:val="24"/>
                <w:szCs w:val="24"/>
                <w:lang w:eastAsia="en-GB"/>
              </w:rPr>
              <w:t>Czy wykonawca znajduje się w jednej z następujących sytuacji:</w:t>
            </w:r>
            <w:r w:rsidRPr="00934F48">
              <w:rPr>
                <w:rFonts w:ascii="Times New Roman" w:eastAsia="Calibri" w:hAnsi="Times New Roman" w:cs="Times New Roman"/>
                <w:sz w:val="24"/>
                <w:szCs w:val="24"/>
                <w:lang w:eastAsia="en-GB"/>
              </w:rPr>
              <w:br/>
              <w:t xml:space="preserve">a) </w:t>
            </w:r>
            <w:r w:rsidRPr="00934F48">
              <w:rPr>
                <w:rFonts w:ascii="Times New Roman" w:eastAsia="Calibri" w:hAnsi="Times New Roman" w:cs="Times New Roman"/>
                <w:b/>
                <w:sz w:val="24"/>
                <w:szCs w:val="24"/>
                <w:lang w:eastAsia="en-GB"/>
              </w:rPr>
              <w:t>zbankrutował</w:t>
            </w:r>
            <w:r w:rsidRPr="00934F48">
              <w:rPr>
                <w:rFonts w:ascii="Times New Roman" w:eastAsia="Calibri" w:hAnsi="Times New Roman" w:cs="Times New Roman"/>
                <w:sz w:val="24"/>
                <w:szCs w:val="24"/>
                <w:lang w:eastAsia="en-GB"/>
              </w:rPr>
              <w:t>; lub</w:t>
            </w:r>
            <w:r w:rsidRPr="00934F48">
              <w:rPr>
                <w:rFonts w:ascii="Times New Roman" w:eastAsia="Calibri" w:hAnsi="Times New Roman" w:cs="Times New Roman"/>
                <w:sz w:val="24"/>
                <w:szCs w:val="24"/>
                <w:lang w:eastAsia="en-GB"/>
              </w:rPr>
              <w:br/>
              <w:t xml:space="preserve">b) </w:t>
            </w:r>
            <w:r w:rsidRPr="00934F48">
              <w:rPr>
                <w:rFonts w:ascii="Times New Roman" w:eastAsia="Calibri" w:hAnsi="Times New Roman" w:cs="Times New Roman"/>
                <w:b/>
                <w:sz w:val="24"/>
                <w:szCs w:val="24"/>
                <w:lang w:eastAsia="en-GB"/>
              </w:rPr>
              <w:t>prowadzone jest wobec niego postępowanie upadłościowe</w:t>
            </w:r>
            <w:r w:rsidRPr="00934F48">
              <w:rPr>
                <w:rFonts w:ascii="Times New Roman" w:eastAsia="Calibri" w:hAnsi="Times New Roman" w:cs="Times New Roman"/>
                <w:sz w:val="24"/>
                <w:szCs w:val="24"/>
                <w:lang w:eastAsia="en-GB"/>
              </w:rPr>
              <w:t xml:space="preserve"> lub likwidacyjne; lub</w:t>
            </w:r>
            <w:r w:rsidRPr="00934F48">
              <w:rPr>
                <w:rFonts w:ascii="Times New Roman" w:eastAsia="Calibri" w:hAnsi="Times New Roman" w:cs="Times New Roman"/>
                <w:sz w:val="24"/>
                <w:szCs w:val="24"/>
                <w:lang w:eastAsia="en-GB"/>
              </w:rPr>
              <w:br/>
              <w:t xml:space="preserve">c) zawarł </w:t>
            </w:r>
            <w:r w:rsidRPr="00934F48">
              <w:rPr>
                <w:rFonts w:ascii="Times New Roman" w:eastAsia="Calibri" w:hAnsi="Times New Roman" w:cs="Times New Roman"/>
                <w:b/>
                <w:sz w:val="24"/>
                <w:szCs w:val="24"/>
                <w:lang w:eastAsia="en-GB"/>
              </w:rPr>
              <w:t>układ z wierzycielami</w:t>
            </w:r>
            <w:r w:rsidRPr="00934F48">
              <w:rPr>
                <w:rFonts w:ascii="Times New Roman" w:eastAsia="Calibri" w:hAnsi="Times New Roman" w:cs="Times New Roman"/>
                <w:sz w:val="24"/>
                <w:szCs w:val="24"/>
                <w:lang w:eastAsia="en-GB"/>
              </w:rPr>
              <w:t>; lub</w:t>
            </w:r>
            <w:r w:rsidRPr="00934F48">
              <w:rPr>
                <w:rFonts w:ascii="Times New Roman" w:eastAsia="Calibri" w:hAnsi="Times New Roman" w:cs="Times New Roman"/>
                <w:sz w:val="24"/>
                <w:szCs w:val="24"/>
                <w:lang w:eastAsia="en-GB"/>
              </w:rPr>
              <w:br/>
              <w:t>d) znajduje się w innej tego rodzaju sytuacji wynikającej z podobnej procedury przewidzianej w krajowych przepisach ustawowych i wykonawczych</w:t>
            </w:r>
            <w:r w:rsidRPr="00934F48">
              <w:rPr>
                <w:rFonts w:ascii="Times New Roman" w:eastAsia="Calibri" w:hAnsi="Times New Roman" w:cs="Times New Roman"/>
                <w:sz w:val="24"/>
                <w:szCs w:val="24"/>
                <w:vertAlign w:val="superscript"/>
                <w:lang w:eastAsia="en-GB"/>
              </w:rPr>
              <w:footnoteReference w:id="18"/>
            </w:r>
            <w:r w:rsidRPr="00934F48">
              <w:rPr>
                <w:rFonts w:ascii="Times New Roman" w:eastAsia="Calibri" w:hAnsi="Times New Roman" w:cs="Times New Roman"/>
                <w:sz w:val="24"/>
                <w:szCs w:val="24"/>
                <w:lang w:eastAsia="en-GB"/>
              </w:rPr>
              <w:t>; lub</w:t>
            </w:r>
            <w:r w:rsidRPr="00934F48">
              <w:rPr>
                <w:rFonts w:ascii="Times New Roman" w:eastAsia="Calibri" w:hAnsi="Times New Roman" w:cs="Times New Roman"/>
                <w:sz w:val="24"/>
                <w:szCs w:val="24"/>
                <w:lang w:eastAsia="en-GB"/>
              </w:rPr>
              <w:br/>
              <w:t>e) jego aktywami zarządza likwidator lub sąd; lub</w:t>
            </w:r>
            <w:r w:rsidRPr="00934F48">
              <w:rPr>
                <w:rFonts w:ascii="Times New Roman" w:eastAsia="Calibri" w:hAnsi="Times New Roman" w:cs="Times New Roman"/>
                <w:sz w:val="24"/>
                <w:szCs w:val="24"/>
                <w:lang w:eastAsia="en-GB"/>
              </w:rPr>
              <w:br/>
              <w:t xml:space="preserve">f) jego działalność gospodarcza jest </w:t>
            </w:r>
            <w:r w:rsidRPr="00934F48">
              <w:rPr>
                <w:rFonts w:ascii="Times New Roman" w:eastAsia="Calibri" w:hAnsi="Times New Roman" w:cs="Times New Roman"/>
                <w:sz w:val="24"/>
                <w:szCs w:val="24"/>
                <w:lang w:eastAsia="en-GB"/>
              </w:rPr>
              <w:lastRenderedPageBreak/>
              <w:t>zawieszona?</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Proszę podać szczegółowe informacje:</w:t>
            </w: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Proszę podać powody, które pomimo powyższej sytuacji umożliwiają realizację zamówienia, z uwzględnieniem mających zastosowanie przepisów krajowych i środków dotyczących kontynuowania działalności gospodarczej</w:t>
            </w:r>
            <w:r w:rsidRPr="00934F48">
              <w:rPr>
                <w:rFonts w:ascii="Times New Roman" w:eastAsia="Calibri" w:hAnsi="Times New Roman" w:cs="Times New Roman"/>
                <w:sz w:val="24"/>
                <w:szCs w:val="24"/>
                <w:vertAlign w:val="superscript"/>
                <w:lang w:eastAsia="en-GB"/>
              </w:rPr>
              <w:footnoteReference w:id="19"/>
            </w:r>
            <w:r w:rsidRPr="00934F48">
              <w:rPr>
                <w:rFonts w:ascii="Times New Roman" w:eastAsia="Calibri" w:hAnsi="Times New Roman" w:cs="Times New Roman"/>
                <w:sz w:val="24"/>
                <w:szCs w:val="24"/>
                <w:lang w:eastAsia="en-GB"/>
              </w:rPr>
              <w:t>.</w:t>
            </w:r>
          </w:p>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odnośna dokumentacja jest dostępna w formie elektronicznej, proszę wskazać:</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p>
          <w:p w:rsidR="001512EE" w:rsidRPr="00934F48" w:rsidRDefault="001512EE" w:rsidP="00672C93">
            <w:pPr>
              <w:spacing w:before="120" w:after="120" w:line="240" w:lineRule="auto"/>
              <w:rPr>
                <w:rFonts w:ascii="Times New Roman" w:eastAsia="Calibri" w:hAnsi="Times New Roman" w:cs="Times New Roman"/>
                <w:sz w:val="24"/>
                <w:szCs w:val="24"/>
                <w:lang w:eastAsia="en-GB"/>
              </w:rPr>
            </w:pPr>
          </w:p>
          <w:p w:rsidR="001512EE" w:rsidRPr="00934F48" w:rsidRDefault="001512EE" w:rsidP="00672C93">
            <w:pPr>
              <w:spacing w:before="120" w:after="120" w:line="240" w:lineRule="auto"/>
              <w:rPr>
                <w:rFonts w:ascii="Times New Roman" w:eastAsia="Calibri" w:hAnsi="Times New Roman" w:cs="Times New Roman"/>
                <w:sz w:val="24"/>
                <w:szCs w:val="24"/>
                <w:lang w:eastAsia="en-GB"/>
              </w:rPr>
            </w:pP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p w:rsidR="001512EE" w:rsidRPr="00934F48" w:rsidRDefault="001512EE" w:rsidP="001A0B8D">
            <w:pPr>
              <w:numPr>
                <w:ilvl w:val="0"/>
                <w:numId w:val="54"/>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p>
          <w:p w:rsidR="001512EE" w:rsidRPr="00934F48" w:rsidRDefault="001512EE" w:rsidP="00672C93">
            <w:pPr>
              <w:spacing w:before="120" w:after="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internetowy, wydający urząd lub organ, dokładne dane referencyjne dokumentacji): [……][……][……]</w:t>
            </w:r>
          </w:p>
        </w:tc>
      </w:tr>
      <w:tr w:rsidR="001512EE" w:rsidRPr="00934F48" w:rsidTr="00672C93">
        <w:trPr>
          <w:trHeight w:val="515"/>
        </w:trPr>
        <w:tc>
          <w:tcPr>
            <w:tcW w:w="4644" w:type="dxa"/>
            <w:vMerge w:val="restart"/>
            <w:shd w:val="clear" w:color="auto" w:fill="auto"/>
          </w:tcPr>
          <w:p w:rsidR="001512EE" w:rsidRPr="00934F48" w:rsidRDefault="001512EE" w:rsidP="00672C93">
            <w:pPr>
              <w:spacing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w w:val="0"/>
                <w:sz w:val="24"/>
                <w:szCs w:val="24"/>
                <w:lang w:eastAsia="en-GB"/>
              </w:rPr>
              <w:lastRenderedPageBreak/>
              <w:t>Czy wykonawca</w:t>
            </w:r>
            <w:r w:rsidRPr="00934F48">
              <w:rPr>
                <w:rFonts w:ascii="Times New Roman" w:eastAsia="Calibri" w:hAnsi="Times New Roman" w:cs="Times New Roman"/>
                <w:sz w:val="24"/>
                <w:szCs w:val="24"/>
                <w:lang w:eastAsia="en-GB"/>
              </w:rPr>
              <w:t xml:space="preserve"> zawarł z innymi wykonawcami </w:t>
            </w:r>
            <w:r w:rsidRPr="00934F48">
              <w:rPr>
                <w:rFonts w:ascii="Times New Roman" w:eastAsia="Calibri" w:hAnsi="Times New Roman" w:cs="Times New Roman"/>
                <w:b/>
                <w:sz w:val="24"/>
                <w:szCs w:val="24"/>
                <w:lang w:eastAsia="en-GB"/>
              </w:rPr>
              <w:t>porozumienia mające na celu zakłócenie konkurencji</w:t>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podać szczegółowe informacje na ten temat:</w:t>
            </w:r>
          </w:p>
        </w:tc>
        <w:tc>
          <w:tcPr>
            <w:tcW w:w="5529" w:type="dxa"/>
            <w:shd w:val="clear" w:color="auto" w:fill="auto"/>
          </w:tcPr>
          <w:p w:rsidR="001512EE" w:rsidRPr="00934F48" w:rsidRDefault="001512EE" w:rsidP="00672C93">
            <w:pPr>
              <w:spacing w:before="120" w:after="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t>[…]</w:t>
            </w:r>
          </w:p>
        </w:tc>
      </w:tr>
      <w:tr w:rsidR="001512EE" w:rsidRPr="00934F48" w:rsidTr="00672C93">
        <w:trPr>
          <w:trHeight w:val="514"/>
        </w:trPr>
        <w:tc>
          <w:tcPr>
            <w:tcW w:w="4644" w:type="dxa"/>
            <w:vMerge/>
            <w:shd w:val="clear" w:color="auto" w:fill="auto"/>
          </w:tcPr>
          <w:p w:rsidR="001512EE" w:rsidRPr="00934F48" w:rsidRDefault="001512EE" w:rsidP="00672C93">
            <w:pPr>
              <w:spacing w:before="120" w:after="120" w:line="240" w:lineRule="auto"/>
              <w:rPr>
                <w:rFonts w:ascii="Times New Roman" w:eastAsia="Calibri" w:hAnsi="Times New Roman" w:cs="Times New Roman"/>
                <w:w w:val="0"/>
                <w:sz w:val="24"/>
                <w:szCs w:val="24"/>
                <w:lang w:eastAsia="en-GB"/>
              </w:rPr>
            </w:pPr>
          </w:p>
        </w:tc>
        <w:tc>
          <w:tcPr>
            <w:tcW w:w="5529" w:type="dxa"/>
            <w:shd w:val="clear" w:color="auto" w:fill="auto"/>
          </w:tcPr>
          <w:p w:rsidR="001512EE" w:rsidRPr="00934F48" w:rsidRDefault="001512EE" w:rsidP="00672C93">
            <w:pPr>
              <w:spacing w:before="120" w:after="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czy wykonawca przedsięwziął środki w celu samooczyszczenia? []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opisać przedsięwzięte środki: [……]</w:t>
            </w:r>
          </w:p>
        </w:tc>
      </w:tr>
      <w:tr w:rsidR="001512EE" w:rsidRPr="00934F48" w:rsidTr="00672C93">
        <w:trPr>
          <w:trHeight w:val="1781"/>
        </w:trPr>
        <w:tc>
          <w:tcPr>
            <w:tcW w:w="4644" w:type="dxa"/>
            <w:shd w:val="clear" w:color="auto" w:fill="auto"/>
          </w:tcPr>
          <w:p w:rsidR="001512EE" w:rsidRPr="00934F48" w:rsidRDefault="001512EE" w:rsidP="00672C93">
            <w:pPr>
              <w:spacing w:after="0" w:line="240" w:lineRule="auto"/>
              <w:rPr>
                <w:rFonts w:ascii="Times New Roman" w:eastAsia="Calibri" w:hAnsi="Times New Roman" w:cs="Times New Roman"/>
                <w:w w:val="0"/>
                <w:sz w:val="24"/>
                <w:szCs w:val="24"/>
                <w:lang w:eastAsia="en-GB"/>
              </w:rPr>
            </w:pPr>
            <w:r w:rsidRPr="00934F48">
              <w:rPr>
                <w:rFonts w:ascii="Times New Roman" w:eastAsia="Calibri" w:hAnsi="Times New Roman" w:cs="Times New Roman"/>
                <w:w w:val="0"/>
                <w:sz w:val="24"/>
                <w:szCs w:val="24"/>
                <w:lang w:eastAsia="en-GB"/>
              </w:rPr>
              <w:t xml:space="preserve">Czy wykonawca lub </w:t>
            </w:r>
            <w:r w:rsidRPr="00934F48">
              <w:rPr>
                <w:rFonts w:ascii="Times New Roman" w:eastAsia="Calibri" w:hAnsi="Times New Roman" w:cs="Times New Roman"/>
                <w:sz w:val="24"/>
                <w:szCs w:val="24"/>
                <w:lang w:eastAsia="en-GB"/>
              </w:rPr>
              <w:t xml:space="preserve">przedsiębiorstwo związane z wykonawcą </w:t>
            </w:r>
            <w:r w:rsidRPr="00934F48">
              <w:rPr>
                <w:rFonts w:ascii="Times New Roman" w:eastAsia="Calibri" w:hAnsi="Times New Roman" w:cs="Times New Roman"/>
                <w:b/>
                <w:sz w:val="24"/>
                <w:szCs w:val="24"/>
                <w:lang w:eastAsia="en-GB"/>
              </w:rPr>
              <w:t>doradzał(-o)</w:t>
            </w:r>
            <w:r w:rsidRPr="00934F48">
              <w:rPr>
                <w:rFonts w:ascii="Times New Roman" w:eastAsia="Calibri" w:hAnsi="Times New Roman" w:cs="Times New Roman"/>
                <w:sz w:val="24"/>
                <w:szCs w:val="24"/>
                <w:lang w:eastAsia="en-GB"/>
              </w:rPr>
              <w:t xml:space="preserve"> instytucji zamawiającej lub podmiotowi zamawiającemu bądź był(-o) w inny sposób </w:t>
            </w:r>
            <w:r w:rsidRPr="00934F48">
              <w:rPr>
                <w:rFonts w:ascii="Times New Roman" w:eastAsia="Calibri" w:hAnsi="Times New Roman" w:cs="Times New Roman"/>
                <w:b/>
                <w:sz w:val="24"/>
                <w:szCs w:val="24"/>
                <w:lang w:eastAsia="en-GB"/>
              </w:rPr>
              <w:t>zaangażowany(-e) w przygotowanie</w:t>
            </w:r>
            <w:r w:rsidRPr="00934F48">
              <w:rPr>
                <w:rFonts w:ascii="Times New Roman" w:eastAsia="Calibri" w:hAnsi="Times New Roman" w:cs="Times New Roman"/>
                <w:sz w:val="24"/>
                <w:szCs w:val="24"/>
                <w:lang w:eastAsia="en-GB"/>
              </w:rPr>
              <w:t xml:space="preserve"> postępowania o udzielenie zamówienia?</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podać szczegółowe informacje na ten temat:</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w:t>
            </w:r>
          </w:p>
        </w:tc>
      </w:tr>
      <w:tr w:rsidR="001512EE" w:rsidRPr="00934F48" w:rsidTr="00672C93">
        <w:tc>
          <w:tcPr>
            <w:tcW w:w="4644" w:type="dxa"/>
            <w:shd w:val="clear" w:color="auto" w:fill="auto"/>
          </w:tcPr>
          <w:p w:rsidR="001512EE" w:rsidRPr="00934F48" w:rsidRDefault="001512EE" w:rsidP="00672C93">
            <w:pPr>
              <w:spacing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wykonawca może potwierdzić, że: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w w:val="0"/>
                <w:sz w:val="24"/>
                <w:szCs w:val="24"/>
                <w:lang w:eastAsia="en-GB"/>
              </w:rPr>
              <w:t>nie jest</w:t>
            </w:r>
            <w:r w:rsidRPr="00934F48">
              <w:rPr>
                <w:rFonts w:ascii="Times New Roman" w:eastAsia="Calibri" w:hAnsi="Times New Roman" w:cs="Times New Roman"/>
                <w:sz w:val="24"/>
                <w:szCs w:val="24"/>
                <w:lang w:eastAsia="en-GB"/>
              </w:rPr>
              <w:t xml:space="preserve"> winny poważnego </w:t>
            </w:r>
            <w:r w:rsidRPr="00934F48">
              <w:rPr>
                <w:rFonts w:ascii="Times New Roman" w:eastAsia="Calibri" w:hAnsi="Times New Roman" w:cs="Times New Roman"/>
                <w:b/>
                <w:sz w:val="24"/>
                <w:szCs w:val="24"/>
                <w:lang w:eastAsia="en-GB"/>
              </w:rPr>
              <w:t>wprowadzenia w błąd</w:t>
            </w:r>
            <w:r w:rsidRPr="00934F48">
              <w:rPr>
                <w:rFonts w:ascii="Times New Roman" w:eastAsia="Calibri" w:hAnsi="Times New Roman" w:cs="Times New Roman"/>
                <w:sz w:val="24"/>
                <w:szCs w:val="24"/>
                <w:lang w:eastAsia="en-GB"/>
              </w:rPr>
              <w:t xml:space="preserve"> przy dostarczaniu informacji wymaganych do weryfikacji braku podstaw wykluczenia lub do weryfikacji spełnienia kryteriów kwalifikacji;</w:t>
            </w:r>
            <w:r w:rsidRPr="00934F48">
              <w:rPr>
                <w:rFonts w:ascii="Times New Roman" w:eastAsia="Calibri" w:hAnsi="Times New Roman" w:cs="Times New Roman"/>
                <w:sz w:val="24"/>
                <w:szCs w:val="24"/>
                <w:lang w:eastAsia="en-GB"/>
              </w:rPr>
              <w:br/>
              <w:t xml:space="preserve">b) </w:t>
            </w:r>
            <w:r w:rsidRPr="00934F48">
              <w:rPr>
                <w:rFonts w:ascii="Times New Roman" w:eastAsia="Calibri" w:hAnsi="Times New Roman" w:cs="Times New Roman"/>
                <w:w w:val="0"/>
                <w:sz w:val="24"/>
                <w:szCs w:val="24"/>
                <w:lang w:eastAsia="en-GB"/>
              </w:rPr>
              <w:t xml:space="preserve">nie </w:t>
            </w:r>
            <w:r w:rsidRPr="00934F48">
              <w:rPr>
                <w:rFonts w:ascii="Times New Roman" w:eastAsia="Calibri" w:hAnsi="Times New Roman" w:cs="Times New Roman"/>
                <w:b/>
                <w:sz w:val="24"/>
                <w:szCs w:val="24"/>
                <w:lang w:eastAsia="en-GB"/>
              </w:rPr>
              <w:t>zataił</w:t>
            </w:r>
            <w:r w:rsidRPr="00934F48">
              <w:rPr>
                <w:rFonts w:ascii="Times New Roman" w:eastAsia="Calibri" w:hAnsi="Times New Roman" w:cs="Times New Roman"/>
                <w:sz w:val="24"/>
                <w:szCs w:val="24"/>
                <w:lang w:eastAsia="en-GB"/>
              </w:rPr>
              <w:t xml:space="preserve"> tych informacji;</w:t>
            </w:r>
            <w:r w:rsidRPr="00934F48">
              <w:rPr>
                <w:rFonts w:ascii="Times New Roman" w:eastAsia="Calibri" w:hAnsi="Times New Roman" w:cs="Times New Roman"/>
                <w:sz w:val="24"/>
                <w:szCs w:val="24"/>
                <w:lang w:eastAsia="en-GB"/>
              </w:rPr>
              <w:br/>
              <w:t>c) jest w stanie niezwłocznie przedstawić dokumenty potwierdzające wymagane przez instytucję zamawiającą lub podmiot zamawiający; oraz</w:t>
            </w:r>
            <w:r w:rsidRPr="00934F48">
              <w:rPr>
                <w:rFonts w:ascii="Times New Roman" w:eastAsia="Calibri" w:hAnsi="Times New Roman" w:cs="Times New Roman"/>
                <w:sz w:val="24"/>
                <w:szCs w:val="24"/>
                <w:lang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w:t>
            </w:r>
            <w:r w:rsidRPr="00934F48">
              <w:rPr>
                <w:rFonts w:ascii="Times New Roman" w:eastAsia="Calibri" w:hAnsi="Times New Roman" w:cs="Times New Roman"/>
                <w:sz w:val="24"/>
                <w:szCs w:val="24"/>
                <w:lang w:eastAsia="en-GB"/>
              </w:rPr>
              <w:lastRenderedPageBreak/>
              <w:t>lub wskutek zaniedbania przedstawić wprowadzające w błąd informacje, które mogą mieć istotny wpływ na decyzje w sprawie wykluczenia, kwalifikacji lub udzielenia zamówienia?</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 Tak [] Nie</w:t>
            </w:r>
          </w:p>
        </w:tc>
      </w:tr>
    </w:tbl>
    <w:p w:rsidR="001512EE" w:rsidRPr="00934F48" w:rsidRDefault="001512EE" w:rsidP="001512EE">
      <w:pPr>
        <w:keepNext/>
        <w:spacing w:before="120" w:after="36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b/>
          <w:smallCaps/>
          <w:sz w:val="24"/>
          <w:szCs w:val="24"/>
          <w:lang w:eastAsia="en-GB"/>
        </w:rPr>
        <w:lastRenderedPageBreak/>
        <w:t>D</w:t>
      </w:r>
      <w:r w:rsidRPr="00934F48">
        <w:rPr>
          <w:rFonts w:ascii="Times New Roman" w:eastAsia="Calibri" w:hAnsi="Times New Roman" w:cs="Times New Roman"/>
          <w:smallCaps/>
          <w:sz w:val="24"/>
          <w:szCs w:val="24"/>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033"/>
      </w:tblGrid>
      <w:tr w:rsidR="001512EE" w:rsidRPr="00934F48" w:rsidTr="00672C93">
        <w:tc>
          <w:tcPr>
            <w:tcW w:w="4644"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Podstawy wykluczenia o charakterze wyłącznie krajowym</w:t>
            </w:r>
          </w:p>
        </w:tc>
        <w:tc>
          <w:tcPr>
            <w:tcW w:w="5529" w:type="dxa"/>
            <w:shd w:val="clear" w:color="auto" w:fill="auto"/>
          </w:tcPr>
          <w:p w:rsidR="001512EE" w:rsidRPr="00934F48" w:rsidRDefault="001512EE" w:rsidP="00672C93">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1512EE" w:rsidRPr="00934F48" w:rsidTr="00672C93">
        <w:tc>
          <w:tcPr>
            <w:tcW w:w="4644"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Czy mają zastosowanie </w:t>
            </w:r>
            <w:r w:rsidRPr="00934F48">
              <w:rPr>
                <w:rFonts w:ascii="Times New Roman" w:eastAsia="Calibri" w:hAnsi="Times New Roman" w:cs="Times New Roman"/>
                <w:b/>
                <w:sz w:val="24"/>
                <w:szCs w:val="24"/>
                <w:lang w:eastAsia="en-GB"/>
              </w:rPr>
              <w:t>podstawy wykluczenia o charakterze wyłącznie krajowym</w:t>
            </w:r>
            <w:r w:rsidRPr="00934F48">
              <w:rPr>
                <w:rFonts w:ascii="Times New Roman" w:eastAsia="Calibri" w:hAnsi="Times New Roman" w:cs="Times New Roman"/>
                <w:sz w:val="24"/>
                <w:szCs w:val="24"/>
                <w:lang w:eastAsia="en-GB"/>
              </w:rPr>
              <w:t xml:space="preserve"> określone w stosownym ogłoszeniu lub w dokumentach zamówienia?</w:t>
            </w:r>
            <w:r w:rsidRPr="00934F48">
              <w:rPr>
                <w:rFonts w:ascii="Times New Roman" w:eastAsia="Calibri" w:hAnsi="Times New Roman" w:cs="Times New Roman"/>
                <w:sz w:val="24"/>
                <w:szCs w:val="24"/>
                <w:lang w:eastAsia="en-GB"/>
              </w:rPr>
              <w:br/>
              <w:t>Jeżeli dokumentacja wymagana w stosownym ogłoszeniu lub w dokumentach zamówienia jest dostępna w formie elektronicznej, proszę wskazać:</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(adres internetowy, wydający urząd lub organ, dokładne dane referencyjne dokumentacji):</w:t>
            </w:r>
            <w:r w:rsidRPr="00934F48">
              <w:rPr>
                <w:rFonts w:ascii="Times New Roman" w:eastAsia="Calibri" w:hAnsi="Times New Roman" w:cs="Times New Roman"/>
                <w:sz w:val="24"/>
                <w:szCs w:val="24"/>
                <w:lang w:eastAsia="en-GB"/>
              </w:rPr>
              <w:br/>
              <w:t>[……][……][……]</w:t>
            </w:r>
            <w:r w:rsidRPr="00934F48">
              <w:rPr>
                <w:rFonts w:ascii="Times New Roman" w:eastAsia="Calibri" w:hAnsi="Times New Roman" w:cs="Times New Roman"/>
                <w:sz w:val="24"/>
                <w:szCs w:val="24"/>
                <w:vertAlign w:val="superscript"/>
                <w:lang w:eastAsia="en-GB"/>
              </w:rPr>
              <w:footnoteReference w:id="20"/>
            </w:r>
          </w:p>
        </w:tc>
      </w:tr>
      <w:tr w:rsidR="001512EE" w:rsidRPr="00934F48" w:rsidTr="00672C93">
        <w:tc>
          <w:tcPr>
            <w:tcW w:w="4644"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W przypadku gdy ma zastosowanie którakolwiek z podstaw wykluczenia o charakterze wyłącznie krajowym</w:t>
            </w:r>
            <w:r w:rsidRPr="00934F48">
              <w:rPr>
                <w:rFonts w:ascii="Times New Roman" w:eastAsia="Calibri" w:hAnsi="Times New Roman" w:cs="Times New Roman"/>
                <w:sz w:val="24"/>
                <w:szCs w:val="24"/>
                <w:lang w:eastAsia="en-GB"/>
              </w:rPr>
              <w:t xml:space="preserve">, czy wykonawca przedsięwziął środki w celu samooczyszczenia?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xml:space="preserve">, proszę opisać przedsięwzięte środki: </w:t>
            </w:r>
          </w:p>
        </w:tc>
        <w:tc>
          <w:tcPr>
            <w:tcW w:w="5529"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w:t>
            </w:r>
          </w:p>
        </w:tc>
      </w:tr>
    </w:tbl>
    <w:p w:rsidR="001512EE" w:rsidRDefault="001512EE" w:rsidP="001512EE">
      <w:pPr>
        <w:keepNext/>
        <w:spacing w:before="120" w:after="0" w:line="240" w:lineRule="auto"/>
        <w:jc w:val="center"/>
        <w:rPr>
          <w:rFonts w:ascii="Times New Roman" w:eastAsia="Calibri" w:hAnsi="Times New Roman" w:cs="Times New Roman"/>
          <w:b/>
          <w:sz w:val="24"/>
          <w:szCs w:val="24"/>
          <w:lang w:eastAsia="en-GB"/>
        </w:rPr>
      </w:pPr>
    </w:p>
    <w:p w:rsidR="001512EE" w:rsidRDefault="001512EE" w:rsidP="001512EE">
      <w:pPr>
        <w:keepNext/>
        <w:spacing w:before="120" w:after="0" w:line="240" w:lineRule="auto"/>
        <w:jc w:val="center"/>
        <w:rPr>
          <w:rFonts w:ascii="Times New Roman" w:eastAsia="Calibri" w:hAnsi="Times New Roman" w:cs="Times New Roman"/>
          <w:b/>
          <w:sz w:val="24"/>
          <w:szCs w:val="24"/>
          <w:lang w:eastAsia="en-GB"/>
        </w:rPr>
      </w:pPr>
    </w:p>
    <w:p w:rsidR="001512EE" w:rsidRPr="00934F48" w:rsidRDefault="001512EE" w:rsidP="001512EE">
      <w:pPr>
        <w:keepNext/>
        <w:spacing w:before="120" w:after="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IV: Kryteria kwalifikacji</w:t>
      </w:r>
    </w:p>
    <w:p w:rsidR="001512EE" w:rsidRPr="00934F48" w:rsidRDefault="001512EE" w:rsidP="001512EE">
      <w:pPr>
        <w:spacing w:before="120" w:after="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 odniesieniu do kryteriów kwalifikacji  wykonawca oświadcza, że: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7"/>
        <w:gridCol w:w="4837"/>
      </w:tblGrid>
      <w:tr w:rsidR="001512EE" w:rsidRPr="00934F48" w:rsidTr="00672C93">
        <w:trPr>
          <w:trHeight w:val="2777"/>
        </w:trPr>
        <w:tc>
          <w:tcPr>
            <w:tcW w:w="4627" w:type="dxa"/>
            <w:shd w:val="clear" w:color="auto" w:fill="auto"/>
          </w:tcPr>
          <w:p w:rsidR="001512EE" w:rsidRPr="00934F48" w:rsidRDefault="001512EE" w:rsidP="00672C93">
            <w:pPr>
              <w:spacing w:before="120" w:after="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11) W odniesieniu do </w:t>
            </w:r>
            <w:r w:rsidRPr="00934F48">
              <w:rPr>
                <w:rFonts w:ascii="Times New Roman" w:eastAsia="Calibri" w:hAnsi="Times New Roman" w:cs="Times New Roman"/>
                <w:b/>
                <w:sz w:val="24"/>
                <w:szCs w:val="24"/>
                <w:lang w:eastAsia="en-GB"/>
              </w:rPr>
              <w:t>zamówień publicznych na dostawy</w:t>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Wykonawca dostarczy wymagane opisy lub fotografie produktów, które mają być dostarczone i którym nie musi towarzyszyć świadectwo autentyczności.</w:t>
            </w:r>
            <w:r w:rsidRPr="00934F48">
              <w:rPr>
                <w:rFonts w:ascii="Times New Roman" w:eastAsia="Calibri" w:hAnsi="Times New Roman" w:cs="Times New Roman"/>
                <w:sz w:val="24"/>
                <w:szCs w:val="24"/>
                <w:lang w:eastAsia="en-GB"/>
              </w:rPr>
              <w:br/>
              <w:t>Wykonawca oświadcza ponadto, że w stosownych przypadkach przedstawi wymagane świadectwa autentyczności. Jeżeli odnośna dokumentacja jest dostępna w formie elektronicznej, proszę wskazać:</w:t>
            </w:r>
          </w:p>
        </w:tc>
        <w:tc>
          <w:tcPr>
            <w:tcW w:w="4837"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(adres internetowy, wydający urząd lub organ,</w:t>
            </w:r>
            <w:r w:rsidRPr="00934F48">
              <w:rPr>
                <w:rFonts w:ascii="Times New Roman" w:eastAsia="Calibri" w:hAnsi="Times New Roman" w:cs="Times New Roman"/>
                <w:i/>
                <w:sz w:val="24"/>
                <w:szCs w:val="24"/>
                <w:lang w:eastAsia="en-GB"/>
              </w:rPr>
              <w:t xml:space="preserve"> </w:t>
            </w:r>
            <w:r w:rsidRPr="00934F48">
              <w:rPr>
                <w:rFonts w:ascii="Times New Roman" w:eastAsia="Calibri" w:hAnsi="Times New Roman" w:cs="Times New Roman"/>
                <w:sz w:val="24"/>
                <w:szCs w:val="24"/>
                <w:lang w:eastAsia="en-GB"/>
              </w:rPr>
              <w:t>dokładne dane referencyjne dokumentacji): [……][……][……]</w:t>
            </w:r>
          </w:p>
        </w:tc>
      </w:tr>
      <w:tr w:rsidR="001512EE" w:rsidRPr="00934F48" w:rsidTr="00672C93">
        <w:tc>
          <w:tcPr>
            <w:tcW w:w="4627"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shd w:val="clear" w:color="auto" w:fill="BFBFBF"/>
                <w:lang w:eastAsia="en-GB"/>
              </w:rPr>
            </w:pPr>
            <w:r w:rsidRPr="00934F48">
              <w:rPr>
                <w:rFonts w:ascii="Times New Roman" w:eastAsia="Calibri" w:hAnsi="Times New Roman" w:cs="Times New Roman"/>
                <w:sz w:val="24"/>
                <w:szCs w:val="24"/>
                <w:lang w:eastAsia="en-GB"/>
              </w:rPr>
              <w:t xml:space="preserve">12) W odniesieniu do </w:t>
            </w:r>
            <w:r w:rsidRPr="00934F48">
              <w:rPr>
                <w:rFonts w:ascii="Times New Roman" w:eastAsia="Calibri" w:hAnsi="Times New Roman" w:cs="Times New Roman"/>
                <w:b/>
                <w:sz w:val="24"/>
                <w:szCs w:val="24"/>
                <w:lang w:eastAsia="en-GB"/>
              </w:rPr>
              <w:t>zamówień publicznych na dostawy</w:t>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 xml:space="preserve">Czy wykonawca może przedstawić </w:t>
            </w:r>
            <w:r w:rsidRPr="00934F48">
              <w:rPr>
                <w:rFonts w:ascii="Times New Roman" w:eastAsia="Calibri" w:hAnsi="Times New Roman" w:cs="Times New Roman"/>
                <w:sz w:val="24"/>
                <w:szCs w:val="24"/>
                <w:lang w:eastAsia="en-GB"/>
              </w:rPr>
              <w:lastRenderedPageBreak/>
              <w:t xml:space="preserve">wymagane </w:t>
            </w:r>
            <w:r w:rsidRPr="00934F48">
              <w:rPr>
                <w:rFonts w:ascii="Times New Roman" w:eastAsia="Calibri" w:hAnsi="Times New Roman" w:cs="Times New Roman"/>
                <w:b/>
                <w:sz w:val="24"/>
                <w:szCs w:val="24"/>
                <w:lang w:eastAsia="en-GB"/>
              </w:rPr>
              <w:t>zaświadczenia</w:t>
            </w:r>
            <w:r w:rsidRPr="00934F48">
              <w:rPr>
                <w:rFonts w:ascii="Times New Roman" w:eastAsia="Calibri" w:hAnsi="Times New Roman" w:cs="Times New Roman"/>
                <w:sz w:val="24"/>
                <w:szCs w:val="24"/>
                <w:lang w:eastAsia="en-GB"/>
              </w:rPr>
              <w:t xml:space="preserve"> sporządzone przez urzędowe </w:t>
            </w:r>
            <w:r w:rsidRPr="00934F48">
              <w:rPr>
                <w:rFonts w:ascii="Times New Roman" w:eastAsia="Calibri" w:hAnsi="Times New Roman" w:cs="Times New Roman"/>
                <w:b/>
                <w:sz w:val="24"/>
                <w:szCs w:val="24"/>
                <w:lang w:eastAsia="en-GB"/>
              </w:rPr>
              <w:t>instytuty</w:t>
            </w:r>
            <w:r w:rsidRPr="00934F48">
              <w:rPr>
                <w:rFonts w:ascii="Times New Roman" w:eastAsia="Calibri" w:hAnsi="Times New Roman" w:cs="Times New Roman"/>
                <w:sz w:val="24"/>
                <w:szCs w:val="24"/>
                <w:lang w:eastAsia="en-GB"/>
              </w:rPr>
              <w:t xml:space="preserve"> lub agencje </w:t>
            </w:r>
            <w:r w:rsidRPr="00934F48">
              <w:rPr>
                <w:rFonts w:ascii="Times New Roman" w:eastAsia="Calibri" w:hAnsi="Times New Roman" w:cs="Times New Roman"/>
                <w:b/>
                <w:sz w:val="24"/>
                <w:szCs w:val="24"/>
                <w:lang w:eastAsia="en-GB"/>
              </w:rPr>
              <w:t>kontroli jakości</w:t>
            </w:r>
            <w:r w:rsidRPr="00934F48">
              <w:rPr>
                <w:rFonts w:ascii="Times New Roman" w:eastAsia="Calibri" w:hAnsi="Times New Roman" w:cs="Times New Roman"/>
                <w:sz w:val="24"/>
                <w:szCs w:val="24"/>
                <w:lang w:eastAsia="en-GB"/>
              </w:rPr>
              <w:t xml:space="preserve"> o uznanych kompetencjach, potwierdzające zgodność produktów poprzez wyraźne odniesienie do specyfikacji technicznych lub norm, które zostały określone w stosownym ogłoszeniu lub dokumentach zamówienia?</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nie</w:t>
            </w:r>
            <w:r w:rsidRPr="00934F48">
              <w:rPr>
                <w:rFonts w:ascii="Times New Roman" w:eastAsia="Calibri" w:hAnsi="Times New Roman" w:cs="Times New Roman"/>
                <w:sz w:val="24"/>
                <w:szCs w:val="24"/>
                <w:lang w:eastAsia="en-GB"/>
              </w:rPr>
              <w:t>, proszę wyjaśnić dlaczego, i wskazać, jakie inne środki dowodowe mogą zostać przedstawione:</w:t>
            </w:r>
            <w:r w:rsidRPr="00934F48">
              <w:rPr>
                <w:rFonts w:ascii="Times New Roman" w:eastAsia="Calibri" w:hAnsi="Times New Roman" w:cs="Times New Roman"/>
                <w:sz w:val="24"/>
                <w:szCs w:val="24"/>
                <w:lang w:eastAsia="en-GB"/>
              </w:rPr>
              <w:br/>
              <w:t>Jeżeli odnośna dokumentacja jest dostępna w formie elektronicznej, proszę wskazać:</w:t>
            </w:r>
          </w:p>
        </w:tc>
        <w:tc>
          <w:tcPr>
            <w:tcW w:w="4837" w:type="dxa"/>
            <w:shd w:val="clear" w:color="auto" w:fill="auto"/>
          </w:tcPr>
          <w:p w:rsidR="001512EE" w:rsidRPr="00934F48" w:rsidRDefault="001512EE" w:rsidP="00672C93">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b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lastRenderedPageBreak/>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(adres internetowy, wydający urząd lub organ, dokładne dane referencyjne dokumentacji): [……][……][……]</w:t>
            </w:r>
          </w:p>
        </w:tc>
      </w:tr>
    </w:tbl>
    <w:p w:rsidR="001512EE" w:rsidRPr="00934F48" w:rsidRDefault="001512EE" w:rsidP="001512EE">
      <w:pPr>
        <w:keepNext/>
        <w:spacing w:before="120" w:after="0" w:line="240" w:lineRule="auto"/>
        <w:jc w:val="center"/>
        <w:rPr>
          <w:rFonts w:ascii="Times New Roman" w:eastAsia="Calibri" w:hAnsi="Times New Roman" w:cs="Times New Roman"/>
          <w:b/>
          <w:sz w:val="24"/>
          <w:szCs w:val="24"/>
          <w:lang w:eastAsia="en-GB"/>
        </w:rPr>
      </w:pPr>
    </w:p>
    <w:p w:rsidR="001512EE" w:rsidRPr="00934F48" w:rsidRDefault="001512EE" w:rsidP="001512EE">
      <w:pPr>
        <w:keepNext/>
        <w:spacing w:before="120" w:after="0" w:line="240" w:lineRule="auto"/>
        <w:jc w:val="center"/>
        <w:rPr>
          <w:rFonts w:ascii="Times New Roman" w:eastAsia="Calibri" w:hAnsi="Times New Roman" w:cs="Times New Roman"/>
          <w:b/>
          <w:sz w:val="24"/>
          <w:szCs w:val="24"/>
          <w:lang w:eastAsia="en-GB"/>
        </w:rPr>
      </w:pPr>
    </w:p>
    <w:p w:rsidR="001512EE" w:rsidRPr="00934F48" w:rsidRDefault="001512EE" w:rsidP="001512EE">
      <w:pPr>
        <w:keepNext/>
        <w:spacing w:before="120" w:after="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VI: Oświadczenia końcowe</w:t>
      </w:r>
    </w:p>
    <w:p w:rsidR="001512EE" w:rsidRPr="00934F48" w:rsidRDefault="001512EE" w:rsidP="001512EE">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Niżej podpisany(-a)(-i) oficjalnie oświadcza(-ją), że informacje podane powyżej w częściach II–IV są dokładne                i prawidłowe oraz że zostały przedstawione z pełną świadomością konsekwencji poważnego wprowadzenia w błąd.</w:t>
      </w:r>
    </w:p>
    <w:p w:rsidR="001512EE" w:rsidRPr="00934F48" w:rsidRDefault="001512EE" w:rsidP="001512EE">
      <w:pPr>
        <w:spacing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Niżej podpisany(-a)(-i) oficjalnie oświadcza(-ją), że jest (są) w stanie, na żądanie i bez zwłoki, przedstawić zaświadczenia i inne rodzaje dowodów w formie dokumentów, z wyjątkiem przypadków, w których: </w:t>
      </w:r>
    </w:p>
    <w:p w:rsidR="001512EE" w:rsidRPr="00934F48" w:rsidRDefault="001512EE" w:rsidP="001512EE">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  podmiot zamawiający ma możliwość uzyskania odpowiednich dokumentów potwierdzających bezpośrednio za pomocą bezpłatnej krajowej bazy danych w dowolnym państwie członkowskim</w:t>
      </w:r>
      <w:r w:rsidRPr="00934F48">
        <w:rPr>
          <w:rFonts w:ascii="Times New Roman" w:eastAsia="Calibri" w:hAnsi="Times New Roman" w:cs="Times New Roman"/>
          <w:sz w:val="24"/>
          <w:szCs w:val="24"/>
          <w:vertAlign w:val="superscript"/>
          <w:lang w:eastAsia="en-GB"/>
        </w:rPr>
        <w:footnoteReference w:id="21"/>
      </w:r>
      <w:r w:rsidRPr="00934F48">
        <w:rPr>
          <w:rFonts w:ascii="Times New Roman" w:eastAsia="Calibri" w:hAnsi="Times New Roman" w:cs="Times New Roman"/>
          <w:sz w:val="24"/>
          <w:szCs w:val="24"/>
          <w:lang w:eastAsia="en-GB"/>
        </w:rPr>
        <w:t xml:space="preserve">, lub </w:t>
      </w:r>
    </w:p>
    <w:p w:rsidR="001512EE" w:rsidRPr="00934F48" w:rsidRDefault="001512EE" w:rsidP="001512EE">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b) podmiot zamawiający już posiada odpowiednią dokumentację.</w:t>
      </w:r>
    </w:p>
    <w:p w:rsidR="001512EE" w:rsidRPr="00934F48" w:rsidRDefault="001512EE" w:rsidP="001512EE">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934F48">
        <w:rPr>
          <w:rFonts w:ascii="Times New Roman" w:eastAsia="Calibri" w:hAnsi="Times New Roman" w:cs="Times New Roman"/>
          <w:b/>
          <w:sz w:val="24"/>
          <w:szCs w:val="24"/>
          <w:lang w:eastAsia="en-GB"/>
        </w:rPr>
        <w:t>wskazać część/sekcję/punkt(-y), których to dotyczy</w:t>
      </w:r>
      <w:r w:rsidRPr="00934F48">
        <w:rPr>
          <w:rFonts w:ascii="Times New Roman" w:eastAsia="Calibri" w:hAnsi="Times New Roman" w:cs="Times New Roman"/>
          <w:sz w:val="24"/>
          <w:szCs w:val="24"/>
          <w:lang w:eastAsia="en-GB"/>
        </w:rPr>
        <w:t xml:space="preserve">] niniejszego jednolitego   europejskiego dokumentu zamówienia, na potrzeby  postępowania o udzielenie zamówienia publicznego  na Dostawę </w:t>
      </w:r>
      <w:r w:rsidR="00CA2259">
        <w:rPr>
          <w:rFonts w:ascii="Times New Roman" w:eastAsia="Calibri" w:hAnsi="Times New Roman" w:cs="Times New Roman"/>
          <w:sz w:val="24"/>
          <w:szCs w:val="24"/>
          <w:lang w:eastAsia="en-GB"/>
        </w:rPr>
        <w:t xml:space="preserve">aparatury chirurgicznej </w:t>
      </w:r>
      <w:r w:rsidRPr="00934F48">
        <w:rPr>
          <w:rFonts w:ascii="Times New Roman" w:eastAsia="Calibri" w:hAnsi="Times New Roman" w:cs="Times New Roman"/>
          <w:sz w:val="24"/>
          <w:szCs w:val="24"/>
          <w:lang w:eastAsia="en-GB"/>
        </w:rPr>
        <w:t>; numer referencyjny DZP/381/</w:t>
      </w:r>
      <w:r w:rsidR="00CA2259">
        <w:rPr>
          <w:rFonts w:ascii="Times New Roman" w:eastAsia="Calibri" w:hAnsi="Times New Roman" w:cs="Times New Roman"/>
          <w:sz w:val="24"/>
          <w:szCs w:val="24"/>
          <w:lang w:eastAsia="en-GB"/>
        </w:rPr>
        <w:t>102</w:t>
      </w:r>
      <w:r w:rsidRPr="00934F48">
        <w:rPr>
          <w:rFonts w:ascii="Times New Roman" w:eastAsia="Calibri" w:hAnsi="Times New Roman" w:cs="Times New Roman"/>
          <w:sz w:val="24"/>
          <w:szCs w:val="24"/>
          <w:lang w:eastAsia="en-GB"/>
        </w:rPr>
        <w:t xml:space="preserve">A/2018, opublikowanego w Dz.U. </w:t>
      </w:r>
      <w:r w:rsidR="006F2A53">
        <w:rPr>
          <w:rFonts w:ascii="Times New Roman" w:eastAsia="Calibri" w:hAnsi="Times New Roman" w:cs="Times New Roman"/>
          <w:sz w:val="24"/>
          <w:szCs w:val="24"/>
          <w:lang w:eastAsia="en-GB"/>
        </w:rPr>
        <w:t>2018/S 183-413525</w:t>
      </w:r>
    </w:p>
    <w:p w:rsidR="001512EE" w:rsidRPr="00934F48" w:rsidRDefault="001512EE" w:rsidP="001512EE">
      <w:pPr>
        <w:spacing w:before="120" w:after="120" w:line="240" w:lineRule="auto"/>
        <w:jc w:val="both"/>
        <w:rPr>
          <w:rFonts w:ascii="Times New Roman" w:eastAsia="Calibri" w:hAnsi="Times New Roman" w:cs="Times New Roman"/>
          <w:sz w:val="24"/>
          <w:szCs w:val="24"/>
          <w:lang w:eastAsia="en-GB"/>
        </w:rPr>
      </w:pPr>
    </w:p>
    <w:p w:rsidR="001512EE" w:rsidRPr="00934F48" w:rsidRDefault="001512EE" w:rsidP="001512EE">
      <w:pPr>
        <w:spacing w:before="240" w:after="0" w:line="240" w:lineRule="auto"/>
        <w:jc w:val="both"/>
        <w:rPr>
          <w:rFonts w:ascii="Times New Roman" w:eastAsia="Times New Roman" w:hAnsi="Times New Roman" w:cs="Times New Roman"/>
          <w:sz w:val="24"/>
          <w:szCs w:val="24"/>
          <w:lang w:eastAsia="pl-PL"/>
        </w:rPr>
      </w:pPr>
      <w:r w:rsidRPr="00934F48">
        <w:rPr>
          <w:rFonts w:ascii="Times New Roman" w:eastAsia="Calibri" w:hAnsi="Times New Roman" w:cs="Times New Roman"/>
          <w:sz w:val="24"/>
          <w:szCs w:val="24"/>
          <w:lang w:eastAsia="en-GB"/>
        </w:rPr>
        <w:t>Data, miejscowość ……………………………………</w:t>
      </w:r>
    </w:p>
    <w:p w:rsidR="001512EE" w:rsidRPr="00934F48" w:rsidRDefault="001512EE" w:rsidP="001512EE">
      <w:pPr>
        <w:suppressAutoHyphens/>
        <w:spacing w:after="0" w:line="240" w:lineRule="auto"/>
        <w:jc w:val="right"/>
        <w:rPr>
          <w:rFonts w:ascii="Times New Roman" w:eastAsia="Times New Roman" w:hAnsi="Times New Roman" w:cs="Times New Roman"/>
          <w:bCs/>
          <w:i/>
          <w:sz w:val="24"/>
          <w:szCs w:val="24"/>
          <w:lang w:eastAsia="ar-SA"/>
        </w:rPr>
      </w:pPr>
      <w:r w:rsidRPr="00934F48">
        <w:rPr>
          <w:rFonts w:ascii="Times New Roman" w:eastAsia="Times New Roman" w:hAnsi="Times New Roman" w:cs="Times New Roman"/>
          <w:bCs/>
          <w:i/>
          <w:sz w:val="24"/>
          <w:szCs w:val="24"/>
          <w:lang w:eastAsia="ar-SA"/>
        </w:rPr>
        <w:t>............................................................................</w:t>
      </w:r>
    </w:p>
    <w:p w:rsidR="001512EE" w:rsidRPr="00D818F8" w:rsidRDefault="001512EE" w:rsidP="001512EE">
      <w:pPr>
        <w:suppressAutoHyphens/>
        <w:spacing w:after="0" w:line="240" w:lineRule="auto"/>
        <w:jc w:val="right"/>
        <w:rPr>
          <w:rFonts w:ascii="Times New Roman" w:eastAsia="Times New Roman" w:hAnsi="Times New Roman" w:cs="Times New Roman"/>
          <w:bCs/>
          <w:i/>
          <w:sz w:val="20"/>
          <w:szCs w:val="20"/>
          <w:lang w:eastAsia="ar-SA"/>
        </w:rPr>
      </w:pPr>
      <w:r w:rsidRPr="00934F48">
        <w:rPr>
          <w:rFonts w:ascii="Times New Roman" w:eastAsia="Times New Roman" w:hAnsi="Times New Roman" w:cs="Times New Roman"/>
          <w:bCs/>
          <w:i/>
          <w:sz w:val="24"/>
          <w:szCs w:val="24"/>
          <w:lang w:eastAsia="ar-SA"/>
        </w:rPr>
        <w:t xml:space="preserve">                                                                </w:t>
      </w:r>
      <w:r w:rsidRPr="00934F48">
        <w:rPr>
          <w:rFonts w:ascii="Times New Roman" w:eastAsia="Times New Roman" w:hAnsi="Times New Roman" w:cs="Times New Roman"/>
          <w:bCs/>
          <w:i/>
          <w:sz w:val="24"/>
          <w:szCs w:val="24"/>
          <w:lang w:eastAsia="ar-SA"/>
        </w:rPr>
        <w:tab/>
      </w:r>
      <w:r w:rsidRPr="00D818F8">
        <w:rPr>
          <w:rFonts w:ascii="Times New Roman" w:eastAsia="Times New Roman" w:hAnsi="Times New Roman" w:cs="Times New Roman"/>
          <w:bCs/>
          <w:i/>
          <w:sz w:val="20"/>
          <w:szCs w:val="20"/>
          <w:lang w:eastAsia="ar-SA"/>
        </w:rPr>
        <w:t xml:space="preserve">podpis i pieczęć osoby uprawnionej/osób uprawnionych </w:t>
      </w:r>
    </w:p>
    <w:p w:rsidR="001512EE" w:rsidRPr="00D818F8" w:rsidRDefault="001512EE" w:rsidP="001512EE">
      <w:pPr>
        <w:suppressAutoHyphens/>
        <w:spacing w:after="0" w:line="240" w:lineRule="auto"/>
        <w:rPr>
          <w:rFonts w:ascii="Times New Roman" w:eastAsia="Times New Roman" w:hAnsi="Times New Roman" w:cs="Times New Roman"/>
          <w:sz w:val="20"/>
          <w:szCs w:val="20"/>
          <w:lang w:eastAsia="pl-PL"/>
        </w:rPr>
      </w:pPr>
      <w:r w:rsidRPr="00D818F8">
        <w:rPr>
          <w:rFonts w:ascii="Times New Roman" w:eastAsia="Times New Roman" w:hAnsi="Times New Roman" w:cs="Times New Roman"/>
          <w:bCs/>
          <w:i/>
          <w:sz w:val="20"/>
          <w:szCs w:val="20"/>
          <w:lang w:eastAsia="ar-SA"/>
        </w:rPr>
        <w:t xml:space="preserve">                                                                       </w:t>
      </w:r>
      <w:r w:rsidRPr="00D818F8">
        <w:rPr>
          <w:rFonts w:ascii="Times New Roman" w:eastAsia="Times New Roman" w:hAnsi="Times New Roman" w:cs="Times New Roman"/>
          <w:bCs/>
          <w:i/>
          <w:sz w:val="20"/>
          <w:szCs w:val="20"/>
          <w:lang w:eastAsia="ar-SA"/>
        </w:rPr>
        <w:tab/>
      </w:r>
      <w:r w:rsidRPr="00D818F8">
        <w:rPr>
          <w:rFonts w:ascii="Times New Roman" w:eastAsia="Times New Roman" w:hAnsi="Times New Roman" w:cs="Times New Roman"/>
          <w:bCs/>
          <w:i/>
          <w:sz w:val="20"/>
          <w:szCs w:val="20"/>
          <w:lang w:eastAsia="ar-SA"/>
        </w:rPr>
        <w:tab/>
      </w:r>
      <w:r w:rsidRPr="00D818F8">
        <w:rPr>
          <w:rFonts w:ascii="Times New Roman" w:eastAsia="Times New Roman" w:hAnsi="Times New Roman" w:cs="Times New Roman"/>
          <w:bCs/>
          <w:i/>
          <w:sz w:val="20"/>
          <w:szCs w:val="20"/>
          <w:lang w:eastAsia="ar-SA"/>
        </w:rPr>
        <w:tab/>
        <w:t xml:space="preserve">                          do reprezentowania</w:t>
      </w:r>
    </w:p>
    <w:p w:rsidR="001512EE" w:rsidRPr="00934F48" w:rsidRDefault="001512EE" w:rsidP="001512EE">
      <w:pPr>
        <w:suppressAutoHyphens/>
        <w:spacing w:after="0" w:line="240" w:lineRule="auto"/>
        <w:rPr>
          <w:rFonts w:ascii="Times New Roman" w:eastAsia="Times New Roman" w:hAnsi="Times New Roman" w:cs="Times New Roman"/>
          <w:sz w:val="24"/>
          <w:szCs w:val="24"/>
          <w:lang w:eastAsia="ar-SA"/>
        </w:rPr>
      </w:pPr>
    </w:p>
    <w:p w:rsidR="001512EE" w:rsidRPr="00FE2A64" w:rsidRDefault="001512EE" w:rsidP="001512EE">
      <w:pPr>
        <w:suppressAutoHyphens/>
        <w:spacing w:after="0" w:line="240" w:lineRule="auto"/>
        <w:rPr>
          <w:rFonts w:ascii="Tahoma" w:eastAsia="Times New Roman" w:hAnsi="Tahoma" w:cs="Tahoma"/>
          <w:sz w:val="20"/>
          <w:szCs w:val="20"/>
          <w:lang w:eastAsia="ar-SA"/>
        </w:rPr>
      </w:pPr>
    </w:p>
    <w:p w:rsidR="001512EE" w:rsidRPr="00FE2A64" w:rsidRDefault="001512EE" w:rsidP="001512EE">
      <w:pPr>
        <w:suppressAutoHyphens/>
        <w:spacing w:after="0" w:line="240" w:lineRule="auto"/>
        <w:rPr>
          <w:rFonts w:ascii="Tahoma" w:eastAsia="Times New Roman" w:hAnsi="Tahoma" w:cs="Tahoma"/>
          <w:sz w:val="20"/>
          <w:szCs w:val="20"/>
          <w:lang w:eastAsia="ar-SA"/>
        </w:rPr>
      </w:pPr>
    </w:p>
    <w:p w:rsidR="0004366A" w:rsidRDefault="0004366A" w:rsidP="00355111">
      <w:pPr>
        <w:suppressAutoHyphens/>
        <w:spacing w:after="0" w:line="240" w:lineRule="auto"/>
        <w:jc w:val="both"/>
        <w:rPr>
          <w:rFonts w:ascii="Times New Roman" w:eastAsia="Times New Roman" w:hAnsi="Times New Roman" w:cs="Times New Roman"/>
          <w:iCs/>
          <w:sz w:val="24"/>
          <w:szCs w:val="24"/>
          <w:lang w:eastAsia="ar-SA"/>
        </w:rPr>
      </w:pPr>
    </w:p>
    <w:p w:rsidR="0004366A" w:rsidRDefault="0004366A" w:rsidP="00355111">
      <w:pPr>
        <w:suppressAutoHyphens/>
        <w:spacing w:after="0" w:line="240" w:lineRule="auto"/>
        <w:jc w:val="both"/>
        <w:rPr>
          <w:rFonts w:ascii="Times New Roman" w:eastAsia="Times New Roman" w:hAnsi="Times New Roman" w:cs="Times New Roman"/>
          <w:iCs/>
          <w:sz w:val="24"/>
          <w:szCs w:val="24"/>
          <w:lang w:eastAsia="ar-SA"/>
        </w:rPr>
      </w:pPr>
    </w:p>
    <w:p w:rsidR="0004366A" w:rsidRDefault="0004366A" w:rsidP="00355111">
      <w:pPr>
        <w:suppressAutoHyphens/>
        <w:spacing w:after="0" w:line="240" w:lineRule="auto"/>
        <w:jc w:val="both"/>
        <w:rPr>
          <w:rFonts w:ascii="Times New Roman" w:eastAsia="Times New Roman" w:hAnsi="Times New Roman" w:cs="Times New Roman"/>
          <w:iCs/>
          <w:sz w:val="24"/>
          <w:szCs w:val="24"/>
          <w:lang w:eastAsia="ar-SA"/>
        </w:rPr>
      </w:pPr>
    </w:p>
    <w:p w:rsidR="0004366A" w:rsidRDefault="0004366A" w:rsidP="00355111">
      <w:pPr>
        <w:suppressAutoHyphens/>
        <w:spacing w:after="0" w:line="240" w:lineRule="auto"/>
        <w:jc w:val="both"/>
        <w:rPr>
          <w:rFonts w:ascii="Times New Roman" w:eastAsia="Times New Roman" w:hAnsi="Times New Roman" w:cs="Times New Roman"/>
          <w:iCs/>
          <w:sz w:val="24"/>
          <w:szCs w:val="24"/>
          <w:lang w:eastAsia="ar-SA"/>
        </w:rPr>
      </w:pPr>
    </w:p>
    <w:p w:rsidR="0004366A" w:rsidRDefault="0004366A" w:rsidP="00355111">
      <w:pPr>
        <w:suppressAutoHyphens/>
        <w:spacing w:after="0" w:line="240" w:lineRule="auto"/>
        <w:jc w:val="both"/>
        <w:rPr>
          <w:rFonts w:ascii="Times New Roman" w:eastAsia="Times New Roman" w:hAnsi="Times New Roman" w:cs="Times New Roman"/>
          <w:iCs/>
          <w:sz w:val="24"/>
          <w:szCs w:val="24"/>
          <w:lang w:eastAsia="ar-SA"/>
        </w:rPr>
      </w:pPr>
    </w:p>
    <w:p w:rsidR="0004366A" w:rsidRDefault="0004366A" w:rsidP="00355111">
      <w:pPr>
        <w:suppressAutoHyphens/>
        <w:spacing w:after="0" w:line="240" w:lineRule="auto"/>
        <w:jc w:val="both"/>
        <w:rPr>
          <w:rFonts w:ascii="Times New Roman" w:eastAsia="Times New Roman" w:hAnsi="Times New Roman" w:cs="Times New Roman"/>
          <w:iCs/>
          <w:sz w:val="24"/>
          <w:szCs w:val="24"/>
          <w:lang w:eastAsia="ar-SA"/>
        </w:rPr>
      </w:pPr>
    </w:p>
    <w:p w:rsidR="0004366A" w:rsidRDefault="0004366A"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785DF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DZP/381/102A</w:t>
      </w:r>
      <w:r w:rsidR="00355111" w:rsidRPr="00DA434C">
        <w:rPr>
          <w:rFonts w:ascii="Times New Roman" w:eastAsia="Times New Roman" w:hAnsi="Times New Roman" w:cs="Times New Roman"/>
          <w:sz w:val="24"/>
          <w:szCs w:val="24"/>
          <w:lang w:eastAsia="ar-SA"/>
        </w:rPr>
        <w:t>/201</w:t>
      </w:r>
      <w:r w:rsidR="00A3032E">
        <w:rPr>
          <w:rFonts w:ascii="Times New Roman" w:eastAsia="Times New Roman" w:hAnsi="Times New Roman" w:cs="Times New Roman"/>
          <w:sz w:val="24"/>
          <w:szCs w:val="24"/>
          <w:lang w:eastAsia="ar-SA"/>
        </w:rPr>
        <w:t>8</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B1328E">
        <w:rPr>
          <w:rFonts w:ascii="Times New Roman" w:eastAsia="Times New Roman" w:hAnsi="Times New Roman" w:cs="Times New Roman"/>
          <w:sz w:val="24"/>
          <w:szCs w:val="24"/>
          <w:lang w:eastAsia="pl-PL"/>
        </w:rPr>
        <w:t xml:space="preserve"> </w:t>
      </w:r>
      <w:r w:rsidR="00785DFE">
        <w:rPr>
          <w:rFonts w:ascii="Times New Roman" w:eastAsia="Times New Roman" w:hAnsi="Times New Roman" w:cs="Times New Roman"/>
          <w:b/>
          <w:bCs/>
          <w:sz w:val="24"/>
          <w:szCs w:val="24"/>
          <w:lang w:eastAsia="pl-PL"/>
        </w:rPr>
        <w:t>aparaturę chirurgiczną</w:t>
      </w:r>
      <w:r w:rsidR="00B1328E">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00336A63" w:rsidRPr="00336A63">
        <w:rPr>
          <w:rFonts w:ascii="Times New Roman" w:eastAsia="Calibri" w:hAnsi="Times New Roman" w:cs="Times New Roman"/>
          <w:sz w:val="24"/>
          <w:szCs w:val="24"/>
        </w:rPr>
        <w:t xml:space="preserve"> </w:t>
      </w:r>
      <w:proofErr w:type="spellStart"/>
      <w:r w:rsidR="00336A63" w:rsidRPr="00471A32">
        <w:rPr>
          <w:rFonts w:ascii="Times New Roman" w:eastAsia="Calibri" w:hAnsi="Times New Roman" w:cs="Times New Roman"/>
          <w:sz w:val="24"/>
          <w:szCs w:val="24"/>
        </w:rPr>
        <w:t>Dz.U.z</w:t>
      </w:r>
      <w:proofErr w:type="spellEnd"/>
      <w:r w:rsidR="00336A63" w:rsidRPr="00471A32">
        <w:rPr>
          <w:rFonts w:ascii="Times New Roman" w:eastAsia="Calibri" w:hAnsi="Times New Roman" w:cs="Times New Roman"/>
          <w:sz w:val="24"/>
          <w:szCs w:val="24"/>
        </w:rPr>
        <w:t xml:space="preserve"> 2017 r. poz. 229, 1089 i 1132 </w:t>
      </w:r>
      <w:r w:rsidR="00336A63">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4D5211" w:rsidRPr="00DA434C" w:rsidRDefault="004D52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9B3A96" w:rsidRDefault="009B3A96" w:rsidP="00A71F0F">
      <w:pPr>
        <w:suppressAutoHyphens/>
        <w:spacing w:after="0" w:line="240" w:lineRule="auto"/>
        <w:rPr>
          <w:rFonts w:ascii="Times New Roman" w:eastAsia="Times New Roman" w:hAnsi="Times New Roman" w:cs="Times New Roman"/>
          <w:sz w:val="24"/>
          <w:szCs w:val="24"/>
          <w:lang w:eastAsia="ar-SA"/>
        </w:rPr>
      </w:pPr>
    </w:p>
    <w:p w:rsidR="009B3A96" w:rsidRDefault="009B3A96" w:rsidP="00A71F0F">
      <w:pPr>
        <w:suppressAutoHyphens/>
        <w:spacing w:after="0" w:line="240" w:lineRule="auto"/>
        <w:rPr>
          <w:rFonts w:ascii="Times New Roman" w:eastAsia="Times New Roman" w:hAnsi="Times New Roman" w:cs="Times New Roman"/>
          <w:sz w:val="24"/>
          <w:szCs w:val="24"/>
          <w:lang w:eastAsia="ar-SA"/>
        </w:rPr>
      </w:pPr>
    </w:p>
    <w:p w:rsidR="00A71F0F" w:rsidRPr="00DA434C" w:rsidRDefault="00785DFE"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DZP/381/102A</w:t>
      </w:r>
      <w:r w:rsidR="00A71F0F" w:rsidRPr="00DA434C">
        <w:rPr>
          <w:rFonts w:ascii="Times New Roman" w:eastAsia="Times New Roman" w:hAnsi="Times New Roman" w:cs="Times New Roman"/>
          <w:sz w:val="24"/>
          <w:szCs w:val="24"/>
          <w:lang w:eastAsia="ar-SA"/>
        </w:rPr>
        <w:t>/201</w:t>
      </w:r>
      <w:r w:rsidR="00A3032E">
        <w:rPr>
          <w:rFonts w:ascii="Times New Roman" w:eastAsia="Times New Roman" w:hAnsi="Times New Roman" w:cs="Times New Roman"/>
          <w:sz w:val="24"/>
          <w:szCs w:val="24"/>
          <w:lang w:eastAsia="ar-SA"/>
        </w:rPr>
        <w:t>8</w:t>
      </w:r>
    </w:p>
    <w:p w:rsidR="00A71F0F" w:rsidRDefault="00A71F0F" w:rsidP="00A71F0F">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r w:rsidR="00785DFE">
        <w:rPr>
          <w:rFonts w:ascii="Times New Roman" w:eastAsia="Times New Roman" w:hAnsi="Times New Roman" w:cs="Times New Roman"/>
          <w:sz w:val="24"/>
          <w:szCs w:val="24"/>
          <w:lang w:eastAsia="ar-SA"/>
        </w:rPr>
        <w:t>.1</w:t>
      </w:r>
    </w:p>
    <w:p w:rsidR="001B6C1D" w:rsidRPr="00DA434C" w:rsidRDefault="001B6C1D" w:rsidP="001B6C1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1B6C1D" w:rsidRDefault="001B6C1D" w:rsidP="001B6C1D">
      <w:pPr>
        <w:suppressAutoHyphens/>
        <w:spacing w:after="0" w:line="240" w:lineRule="auto"/>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1B6C1D" w:rsidRDefault="001B6C1D" w:rsidP="001B6C1D">
      <w:pPr>
        <w:suppressAutoHyphens/>
        <w:spacing w:after="0" w:line="240" w:lineRule="auto"/>
        <w:rPr>
          <w:rFonts w:ascii="Times New Roman" w:eastAsia="Times New Roman" w:hAnsi="Times New Roman" w:cs="Times New Roman"/>
          <w:sz w:val="24"/>
          <w:szCs w:val="24"/>
          <w:lang w:val="fr-FR" w:eastAsia="ar-SA"/>
        </w:rPr>
      </w:pPr>
    </w:p>
    <w:p w:rsidR="001B6C1D" w:rsidRDefault="001B6C1D" w:rsidP="001B6C1D">
      <w:pPr>
        <w:suppressAutoHyphens/>
        <w:spacing w:after="0" w:line="240" w:lineRule="auto"/>
        <w:rPr>
          <w:rFonts w:ascii="Times New Roman" w:eastAsia="Times New Roman" w:hAnsi="Times New Roman" w:cs="Times New Roman"/>
          <w:sz w:val="24"/>
          <w:szCs w:val="24"/>
          <w:lang w:eastAsia="ar-SA"/>
        </w:rPr>
      </w:pPr>
    </w:p>
    <w:p w:rsidR="00785DFE" w:rsidRPr="00A71CDE" w:rsidRDefault="00785DFE" w:rsidP="00785DFE">
      <w:pPr>
        <w:tabs>
          <w:tab w:val="center" w:pos="5103"/>
          <w:tab w:val="right" w:pos="10206"/>
        </w:tabs>
        <w:suppressAutoHyphens/>
        <w:spacing w:after="0" w:line="240" w:lineRule="auto"/>
        <w:jc w:val="center"/>
        <w:rPr>
          <w:rFonts w:ascii="Times New Roman" w:eastAsia="Times New Roman" w:hAnsi="Times New Roman" w:cs="Times New Roman"/>
          <w:sz w:val="20"/>
          <w:szCs w:val="20"/>
          <w:lang w:eastAsia="ar-SA"/>
        </w:rPr>
      </w:pPr>
      <w:r w:rsidRPr="00A71CDE">
        <w:rPr>
          <w:rFonts w:ascii="Times New Roman" w:eastAsia="Times New Roman" w:hAnsi="Times New Roman" w:cs="Times New Roman"/>
          <w:sz w:val="20"/>
          <w:szCs w:val="20"/>
          <w:lang w:eastAsia="ar-SA"/>
        </w:rPr>
        <w:t>WYMAGANE PARAMETRY TECHNICZNE</w:t>
      </w:r>
    </w:p>
    <w:p w:rsidR="00785DFE" w:rsidRDefault="00785DFE" w:rsidP="00785DFE">
      <w:pPr>
        <w:suppressAutoHyphens/>
        <w:spacing w:after="0" w:line="240" w:lineRule="auto"/>
        <w:jc w:val="center"/>
        <w:rPr>
          <w:rFonts w:ascii="Times New Roman" w:eastAsia="Times New Roman" w:hAnsi="Times New Roman" w:cs="Times New Roman"/>
          <w:lang w:eastAsia="ar-SA"/>
        </w:rPr>
      </w:pPr>
      <w:r w:rsidRPr="00A71CDE">
        <w:rPr>
          <w:rFonts w:ascii="Times New Roman" w:eastAsia="Times New Roman" w:hAnsi="Times New Roman" w:cs="Times New Roman"/>
          <w:sz w:val="20"/>
          <w:szCs w:val="20"/>
          <w:lang w:eastAsia="ar-SA"/>
        </w:rPr>
        <w:t>OFEROWANEGO PRZEDMIOTU ZAMÓWIENIA</w:t>
      </w:r>
    </w:p>
    <w:p w:rsidR="006718C4" w:rsidRPr="00785DFE" w:rsidRDefault="006718C4" w:rsidP="00785DF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Część 1</w:t>
      </w:r>
    </w:p>
    <w:p w:rsidR="00785DFE" w:rsidRPr="004E524E" w:rsidRDefault="00785DFE" w:rsidP="00785DFE">
      <w:pPr>
        <w:tabs>
          <w:tab w:val="left" w:pos="460"/>
          <w:tab w:val="left" w:pos="3740"/>
          <w:tab w:val="left" w:pos="4780"/>
          <w:tab w:val="left" w:pos="7460"/>
        </w:tabs>
        <w:suppressAutoHyphens/>
        <w:spacing w:after="0" w:line="240" w:lineRule="auto"/>
        <w:jc w:val="center"/>
        <w:rPr>
          <w:rFonts w:ascii="Times New Roman" w:eastAsia="Times New Roman" w:hAnsi="Times New Roman" w:cs="Times New Roman"/>
          <w:b/>
          <w:sz w:val="24"/>
          <w:szCs w:val="24"/>
          <w:lang w:eastAsia="ar-SA"/>
        </w:rPr>
      </w:pPr>
      <w:r w:rsidRPr="004E524E">
        <w:rPr>
          <w:rFonts w:ascii="Times New Roman" w:eastAsia="Times New Roman" w:hAnsi="Times New Roman" w:cs="Times New Roman"/>
          <w:b/>
          <w:sz w:val="24"/>
          <w:szCs w:val="24"/>
          <w:lang w:eastAsia="ar-SA"/>
        </w:rPr>
        <w:t>Diatermia chirurgiczna</w:t>
      </w:r>
    </w:p>
    <w:p w:rsidR="00785DFE" w:rsidRPr="00785DFE" w:rsidRDefault="00785DFE" w:rsidP="00785DFE">
      <w:pPr>
        <w:tabs>
          <w:tab w:val="left" w:pos="460"/>
          <w:tab w:val="left" w:pos="3740"/>
          <w:tab w:val="left" w:pos="4780"/>
          <w:tab w:val="left" w:pos="7460"/>
        </w:tabs>
        <w:suppressAutoHyphens/>
        <w:spacing w:after="0" w:line="240" w:lineRule="auto"/>
        <w:jc w:val="center"/>
        <w:rPr>
          <w:rFonts w:ascii="Times New Roman" w:eastAsia="Times New Roman" w:hAnsi="Times New Roman" w:cs="Times New Roman"/>
          <w:b/>
          <w:sz w:val="28"/>
          <w:szCs w:val="28"/>
          <w:lang w:eastAsia="ar-SA"/>
        </w:rPr>
      </w:pPr>
    </w:p>
    <w:tbl>
      <w:tblPr>
        <w:tblW w:w="10206" w:type="dxa"/>
        <w:tblInd w:w="5" w:type="dxa"/>
        <w:tblLayout w:type="fixed"/>
        <w:tblCellMar>
          <w:left w:w="0" w:type="dxa"/>
          <w:right w:w="0" w:type="dxa"/>
        </w:tblCellMar>
        <w:tblLook w:val="0000"/>
      </w:tblPr>
      <w:tblGrid>
        <w:gridCol w:w="539"/>
        <w:gridCol w:w="6520"/>
        <w:gridCol w:w="1559"/>
        <w:gridCol w:w="1588"/>
      </w:tblGrid>
      <w:tr w:rsidR="00785DFE" w:rsidRPr="00785DFE" w:rsidTr="0004366A">
        <w:trPr>
          <w:cantSplit/>
          <w:trHeight w:val="510"/>
        </w:trPr>
        <w:tc>
          <w:tcPr>
            <w:tcW w:w="539" w:type="dxa"/>
            <w:tcBorders>
              <w:top w:val="single" w:sz="4" w:space="0" w:color="000000"/>
              <w:left w:val="single" w:sz="4" w:space="0" w:color="000000"/>
              <w:bottom w:val="single" w:sz="4" w:space="0" w:color="000000"/>
            </w:tcBorders>
            <w:vAlign w:val="center"/>
          </w:tcPr>
          <w:p w:rsidR="00785DFE" w:rsidRPr="00785DFE" w:rsidRDefault="00785DFE" w:rsidP="00785DFE">
            <w:pPr>
              <w:suppressAutoHyphens/>
              <w:snapToGrid w:val="0"/>
              <w:spacing w:after="0" w:line="240" w:lineRule="auto"/>
              <w:ind w:left="170" w:hanging="113"/>
              <w:jc w:val="center"/>
              <w:rPr>
                <w:rFonts w:ascii="Times New Roman" w:eastAsia="Times New Roman" w:hAnsi="Times New Roman" w:cs="Times New Roman"/>
                <w:b/>
                <w:lang w:eastAsia="ar-SA"/>
              </w:rPr>
            </w:pPr>
          </w:p>
        </w:tc>
        <w:tc>
          <w:tcPr>
            <w:tcW w:w="6520" w:type="dxa"/>
            <w:tcBorders>
              <w:top w:val="single" w:sz="4" w:space="0" w:color="000000"/>
              <w:left w:val="single" w:sz="4" w:space="0" w:color="000000"/>
              <w:bottom w:val="single" w:sz="4" w:space="0" w:color="000000"/>
            </w:tcBorders>
            <w:vAlign w:val="center"/>
          </w:tcPr>
          <w:p w:rsidR="00785DFE" w:rsidRPr="00785DFE" w:rsidRDefault="00785DFE" w:rsidP="00785DFE">
            <w:pPr>
              <w:suppressAutoHyphens/>
              <w:snapToGrid w:val="0"/>
              <w:spacing w:after="0" w:line="240" w:lineRule="auto"/>
              <w:ind w:left="113"/>
              <w:jc w:val="center"/>
              <w:rPr>
                <w:rFonts w:ascii="Times New Roman" w:eastAsia="Times New Roman" w:hAnsi="Times New Roman" w:cs="Times New Roman"/>
                <w:b/>
                <w:sz w:val="20"/>
                <w:szCs w:val="20"/>
                <w:lang w:eastAsia="ar-SA"/>
              </w:rPr>
            </w:pPr>
            <w:r w:rsidRPr="00785DFE">
              <w:rPr>
                <w:rFonts w:ascii="Times New Roman" w:eastAsia="Times New Roman" w:hAnsi="Times New Roman" w:cs="Times New Roman"/>
                <w:sz w:val="20"/>
                <w:szCs w:val="20"/>
                <w:lang w:eastAsia="ar-SA"/>
              </w:rPr>
              <w:t>Opis parametru, funkcji</w:t>
            </w:r>
          </w:p>
        </w:tc>
        <w:tc>
          <w:tcPr>
            <w:tcW w:w="1559" w:type="dxa"/>
            <w:tcBorders>
              <w:top w:val="single" w:sz="4" w:space="0" w:color="000000"/>
              <w:left w:val="single" w:sz="4" w:space="0" w:color="000000"/>
              <w:bottom w:val="single" w:sz="4" w:space="0" w:color="000000"/>
            </w:tcBorders>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Wartość wymagana</w:t>
            </w:r>
          </w:p>
        </w:tc>
        <w:tc>
          <w:tcPr>
            <w:tcW w:w="1588" w:type="dxa"/>
            <w:tcBorders>
              <w:top w:val="single" w:sz="4" w:space="0" w:color="000000"/>
              <w:left w:val="single" w:sz="4" w:space="0" w:color="000000"/>
              <w:bottom w:val="single" w:sz="4" w:space="0" w:color="000000"/>
              <w:right w:val="single" w:sz="4" w:space="0" w:color="000000"/>
            </w:tcBorders>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Wartość oferowana</w:t>
            </w:r>
          </w:p>
        </w:tc>
      </w:tr>
      <w:tr w:rsidR="004E524E" w:rsidRPr="00785DFE" w:rsidTr="004E524E">
        <w:trPr>
          <w:cantSplit/>
          <w:trHeight w:val="199"/>
        </w:trPr>
        <w:tc>
          <w:tcPr>
            <w:tcW w:w="539" w:type="dxa"/>
            <w:tcBorders>
              <w:top w:val="single" w:sz="4" w:space="0" w:color="000000"/>
              <w:left w:val="single" w:sz="4" w:space="0" w:color="000000"/>
              <w:bottom w:val="single" w:sz="4" w:space="0" w:color="000000"/>
            </w:tcBorders>
          </w:tcPr>
          <w:p w:rsidR="004E524E" w:rsidRPr="004E524E" w:rsidRDefault="004E524E" w:rsidP="004E524E">
            <w:pPr>
              <w:suppressAutoHyphens/>
              <w:snapToGrid w:val="0"/>
              <w:spacing w:after="0" w:line="240" w:lineRule="auto"/>
              <w:ind w:left="170" w:hanging="113"/>
              <w:jc w:val="center"/>
              <w:rPr>
                <w:rFonts w:ascii="Times New Roman" w:eastAsia="Times New Roman" w:hAnsi="Times New Roman" w:cs="Times New Roman"/>
                <w:sz w:val="16"/>
                <w:szCs w:val="16"/>
                <w:lang w:eastAsia="ar-SA"/>
              </w:rPr>
            </w:pPr>
            <w:r w:rsidRPr="004E524E">
              <w:rPr>
                <w:rFonts w:ascii="Times New Roman" w:eastAsia="Times New Roman" w:hAnsi="Times New Roman" w:cs="Times New Roman"/>
                <w:sz w:val="16"/>
                <w:szCs w:val="16"/>
                <w:lang w:eastAsia="ar-SA"/>
              </w:rPr>
              <w:t>1</w:t>
            </w:r>
          </w:p>
        </w:tc>
        <w:tc>
          <w:tcPr>
            <w:tcW w:w="6520" w:type="dxa"/>
            <w:tcBorders>
              <w:top w:val="single" w:sz="4" w:space="0" w:color="000000"/>
              <w:left w:val="single" w:sz="4" w:space="0" w:color="000000"/>
              <w:bottom w:val="single" w:sz="4" w:space="0" w:color="000000"/>
            </w:tcBorders>
          </w:tcPr>
          <w:p w:rsidR="004E524E" w:rsidRPr="004E524E" w:rsidRDefault="004E524E" w:rsidP="004E524E">
            <w:pPr>
              <w:suppressAutoHyphens/>
              <w:snapToGrid w:val="0"/>
              <w:spacing w:after="0" w:line="240" w:lineRule="auto"/>
              <w:ind w:left="113"/>
              <w:jc w:val="center"/>
              <w:rPr>
                <w:rFonts w:ascii="Times New Roman" w:eastAsia="Times New Roman" w:hAnsi="Times New Roman" w:cs="Times New Roman"/>
                <w:sz w:val="16"/>
                <w:szCs w:val="16"/>
                <w:lang w:eastAsia="ar-SA"/>
              </w:rPr>
            </w:pPr>
            <w:r w:rsidRPr="004E524E">
              <w:rPr>
                <w:rFonts w:ascii="Times New Roman" w:eastAsia="Times New Roman" w:hAnsi="Times New Roman" w:cs="Times New Roman"/>
                <w:sz w:val="16"/>
                <w:szCs w:val="16"/>
                <w:lang w:eastAsia="ar-SA"/>
              </w:rPr>
              <w:t>2</w:t>
            </w:r>
          </w:p>
        </w:tc>
        <w:tc>
          <w:tcPr>
            <w:tcW w:w="1559" w:type="dxa"/>
            <w:tcBorders>
              <w:top w:val="single" w:sz="4" w:space="0" w:color="000000"/>
              <w:left w:val="single" w:sz="4" w:space="0" w:color="000000"/>
              <w:bottom w:val="single" w:sz="4" w:space="0" w:color="000000"/>
            </w:tcBorders>
          </w:tcPr>
          <w:p w:rsidR="004E524E" w:rsidRPr="004E524E" w:rsidRDefault="004E524E" w:rsidP="004E524E">
            <w:pPr>
              <w:suppressAutoHyphens/>
              <w:snapToGrid w:val="0"/>
              <w:spacing w:after="0" w:line="240" w:lineRule="auto"/>
              <w:jc w:val="center"/>
              <w:rPr>
                <w:rFonts w:ascii="Times New Roman" w:eastAsia="Times New Roman" w:hAnsi="Times New Roman" w:cs="Times New Roman"/>
                <w:sz w:val="16"/>
                <w:szCs w:val="16"/>
                <w:lang w:eastAsia="ar-SA"/>
              </w:rPr>
            </w:pPr>
            <w:r w:rsidRPr="004E524E">
              <w:rPr>
                <w:rFonts w:ascii="Times New Roman" w:eastAsia="Times New Roman" w:hAnsi="Times New Roman" w:cs="Times New Roman"/>
                <w:sz w:val="16"/>
                <w:szCs w:val="16"/>
                <w:lang w:eastAsia="ar-SA"/>
              </w:rPr>
              <w:t>3</w:t>
            </w:r>
          </w:p>
        </w:tc>
        <w:tc>
          <w:tcPr>
            <w:tcW w:w="1588" w:type="dxa"/>
            <w:tcBorders>
              <w:top w:val="single" w:sz="4" w:space="0" w:color="000000"/>
              <w:left w:val="single" w:sz="4" w:space="0" w:color="000000"/>
              <w:bottom w:val="single" w:sz="4" w:space="0" w:color="000000"/>
              <w:right w:val="single" w:sz="4" w:space="0" w:color="000000"/>
            </w:tcBorders>
          </w:tcPr>
          <w:p w:rsidR="004E524E" w:rsidRPr="004E524E" w:rsidRDefault="004E524E" w:rsidP="004E524E">
            <w:pPr>
              <w:suppressAutoHyphens/>
              <w:snapToGrid w:val="0"/>
              <w:spacing w:after="0" w:line="240" w:lineRule="auto"/>
              <w:jc w:val="center"/>
              <w:rPr>
                <w:rFonts w:ascii="Times New Roman" w:eastAsia="Times New Roman" w:hAnsi="Times New Roman" w:cs="Times New Roman"/>
                <w:sz w:val="16"/>
                <w:szCs w:val="16"/>
                <w:lang w:eastAsia="ar-SA"/>
              </w:rPr>
            </w:pPr>
            <w:r w:rsidRPr="004E524E">
              <w:rPr>
                <w:rFonts w:ascii="Times New Roman" w:eastAsia="Times New Roman" w:hAnsi="Times New Roman" w:cs="Times New Roman"/>
                <w:sz w:val="16"/>
                <w:szCs w:val="16"/>
                <w:lang w:eastAsia="ar-SA"/>
              </w:rPr>
              <w:t>4</w:t>
            </w:r>
          </w:p>
        </w:tc>
      </w:tr>
      <w:tr w:rsidR="00785DFE" w:rsidRPr="00785DFE" w:rsidTr="0004366A">
        <w:trPr>
          <w:cantSplit/>
          <w:trHeight w:val="329"/>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ind w:left="113"/>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Producent / Firma:</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b/>
                <w:sz w:val="20"/>
                <w:szCs w:val="20"/>
                <w:lang w:eastAsia="ar-SA"/>
              </w:rPr>
            </w:pPr>
            <w:r w:rsidRPr="00785DFE">
              <w:rPr>
                <w:rFonts w:ascii="Times New Roman" w:eastAsia="Times New Roman" w:hAnsi="Times New Roman" w:cs="Times New Roman"/>
                <w:b/>
                <w:sz w:val="20"/>
                <w:szCs w:val="20"/>
                <w:lang w:eastAsia="ar-SA"/>
              </w:rPr>
              <w:t>Podać</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29"/>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ind w:left="113"/>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Kraj produkcji:</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b/>
                <w:sz w:val="20"/>
                <w:szCs w:val="20"/>
                <w:lang w:eastAsia="ar-SA"/>
              </w:rPr>
            </w:pPr>
            <w:r w:rsidRPr="00785DFE">
              <w:rPr>
                <w:rFonts w:ascii="Times New Roman" w:eastAsia="Times New Roman" w:hAnsi="Times New Roman" w:cs="Times New Roman"/>
                <w:b/>
                <w:sz w:val="20"/>
                <w:szCs w:val="20"/>
                <w:lang w:eastAsia="ar-SA"/>
              </w:rPr>
              <w:t>Podać</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29"/>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ind w:left="113"/>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Typ / model</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b/>
                <w:sz w:val="20"/>
                <w:szCs w:val="20"/>
                <w:lang w:eastAsia="ar-SA"/>
              </w:rPr>
            </w:pPr>
            <w:r w:rsidRPr="00785DFE">
              <w:rPr>
                <w:rFonts w:ascii="Times New Roman" w:eastAsia="Times New Roman" w:hAnsi="Times New Roman" w:cs="Times New Roman"/>
                <w:b/>
                <w:sz w:val="20"/>
                <w:szCs w:val="20"/>
                <w:lang w:eastAsia="ar-SA"/>
              </w:rPr>
              <w:t>Podać</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29"/>
        </w:trPr>
        <w:tc>
          <w:tcPr>
            <w:tcW w:w="539" w:type="dxa"/>
            <w:tcBorders>
              <w:left w:val="single" w:sz="4" w:space="0" w:color="000000"/>
              <w:bottom w:val="single" w:sz="4" w:space="0" w:color="auto"/>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auto"/>
            </w:tcBorders>
            <w:shd w:val="clear" w:color="auto" w:fill="FFFFFF"/>
            <w:vAlign w:val="center"/>
          </w:tcPr>
          <w:p w:rsidR="00785DFE" w:rsidRPr="00785DFE" w:rsidRDefault="00785DFE" w:rsidP="00785DFE">
            <w:pPr>
              <w:suppressAutoHyphens/>
              <w:snapToGrid w:val="0"/>
              <w:spacing w:after="0" w:line="240" w:lineRule="auto"/>
              <w:ind w:left="113"/>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Rok produkcji:</w:t>
            </w:r>
          </w:p>
        </w:tc>
        <w:tc>
          <w:tcPr>
            <w:tcW w:w="1559" w:type="dxa"/>
            <w:tcBorders>
              <w:left w:val="single" w:sz="4" w:space="0" w:color="000000"/>
              <w:bottom w:val="single" w:sz="4" w:space="0" w:color="auto"/>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b/>
                <w:sz w:val="20"/>
                <w:szCs w:val="20"/>
                <w:lang w:eastAsia="ar-SA"/>
              </w:rPr>
            </w:pPr>
            <w:r w:rsidRPr="00785DFE">
              <w:rPr>
                <w:rFonts w:ascii="Times New Roman" w:eastAsia="Times New Roman" w:hAnsi="Times New Roman" w:cs="Times New Roman"/>
                <w:b/>
                <w:sz w:val="20"/>
                <w:szCs w:val="20"/>
                <w:lang w:eastAsia="ar-SA"/>
              </w:rPr>
              <w:t>Podać</w:t>
            </w:r>
          </w:p>
        </w:tc>
        <w:tc>
          <w:tcPr>
            <w:tcW w:w="1588" w:type="dxa"/>
            <w:tcBorders>
              <w:left w:val="single" w:sz="4" w:space="0" w:color="000000"/>
              <w:bottom w:val="single" w:sz="4" w:space="0" w:color="auto"/>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456"/>
        </w:trPr>
        <w:tc>
          <w:tcPr>
            <w:tcW w:w="7059" w:type="dxa"/>
            <w:gridSpan w:val="2"/>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ind w:left="113"/>
              <w:jc w:val="center"/>
              <w:rPr>
                <w:rFonts w:ascii="Times New Roman" w:eastAsia="Times New Roman" w:hAnsi="Times New Roman" w:cs="Times New Roman"/>
                <w:b/>
                <w:sz w:val="20"/>
                <w:szCs w:val="20"/>
                <w:lang w:eastAsia="ar-SA"/>
              </w:rPr>
            </w:pPr>
            <w:r w:rsidRPr="00785DFE">
              <w:rPr>
                <w:rFonts w:ascii="Times New Roman" w:eastAsia="Times New Roman" w:hAnsi="Times New Roman" w:cs="Times New Roman"/>
                <w:b/>
                <w:sz w:val="20"/>
                <w:szCs w:val="20"/>
                <w:lang w:eastAsia="ar-SA"/>
              </w:rPr>
              <w:t>PARAMETRY OGÓLNE</w:t>
            </w:r>
          </w:p>
        </w:tc>
        <w:tc>
          <w:tcPr>
            <w:tcW w:w="1559" w:type="dxa"/>
            <w:tcBorders>
              <w:top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i/>
                <w:sz w:val="20"/>
                <w:szCs w:val="20"/>
                <w:lang w:eastAsia="ar-SA"/>
              </w:rPr>
            </w:pPr>
          </w:p>
        </w:tc>
        <w:tc>
          <w:tcPr>
            <w:tcW w:w="1588" w:type="dxa"/>
            <w:tcBorders>
              <w:top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sz w:val="20"/>
                <w:szCs w:val="20"/>
                <w:lang w:eastAsia="ar-SA"/>
              </w:rPr>
              <w:t xml:space="preserve">Diatermia chirurgiczna mono- i bipolarna </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Diatermia z możliwością podpięcia kabli do histeroskopii bipolarnej z wtyczką 5-kołową będących w posiadaniu szpitala.</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Automatyczny tryb regulacji mocy cięcia i koagulacji</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Funkcja pokazywanie parametrów pracy na wyświetlaczu  tylko aktualnie aktywowanego instrumentu</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 xml:space="preserve">Moc cięcia </w:t>
            </w:r>
            <w:proofErr w:type="spellStart"/>
            <w:r w:rsidRPr="00785DFE">
              <w:rPr>
                <w:rFonts w:ascii="Times New Roman" w:eastAsia="Times New Roman" w:hAnsi="Times New Roman" w:cs="Times New Roman"/>
                <w:sz w:val="20"/>
                <w:szCs w:val="20"/>
                <w:lang w:eastAsia="ar-SA"/>
              </w:rPr>
              <w:t>monopolarnego</w:t>
            </w:r>
            <w:proofErr w:type="spellEnd"/>
            <w:r w:rsidRPr="00785DFE">
              <w:rPr>
                <w:rFonts w:ascii="Times New Roman" w:eastAsia="Times New Roman" w:hAnsi="Times New Roman" w:cs="Times New Roman"/>
                <w:sz w:val="20"/>
                <w:szCs w:val="20"/>
                <w:lang w:eastAsia="ar-SA"/>
              </w:rPr>
              <w:t xml:space="preserve"> do min. 300W dla min.2 trybów, regulacja z dokładnością co 1 W</w:t>
            </w:r>
            <w:r w:rsidR="00C33C7A">
              <w:rPr>
                <w:rFonts w:ascii="Times New Roman" w:eastAsia="Times New Roman" w:hAnsi="Times New Roman" w:cs="Times New Roman"/>
                <w:sz w:val="20"/>
                <w:szCs w:val="20"/>
                <w:lang w:eastAsia="ar-SA"/>
              </w:rPr>
              <w:t xml:space="preserve"> </w:t>
            </w:r>
            <w:r w:rsidRPr="00785DFE">
              <w:rPr>
                <w:rFonts w:ascii="Times New Roman" w:eastAsia="Times New Roman" w:hAnsi="Times New Roman" w:cs="Times New Roman"/>
                <w:sz w:val="20"/>
                <w:szCs w:val="20"/>
                <w:lang w:eastAsia="ar-SA"/>
              </w:rPr>
              <w:t xml:space="preserve"> </w:t>
            </w:r>
            <w:proofErr w:type="spellStart"/>
            <w:r w:rsidRPr="00785DFE">
              <w:rPr>
                <w:rFonts w:ascii="Times New Roman" w:eastAsia="Times New Roman" w:hAnsi="Times New Roman" w:cs="Times New Roman"/>
                <w:sz w:val="20"/>
                <w:szCs w:val="20"/>
                <w:lang w:eastAsia="ar-SA"/>
              </w:rPr>
              <w:t>w</w:t>
            </w:r>
            <w:proofErr w:type="spellEnd"/>
            <w:r w:rsidRPr="00785DFE">
              <w:rPr>
                <w:rFonts w:ascii="Times New Roman" w:eastAsia="Times New Roman" w:hAnsi="Times New Roman" w:cs="Times New Roman"/>
                <w:sz w:val="20"/>
                <w:szCs w:val="20"/>
                <w:lang w:eastAsia="ar-SA"/>
              </w:rPr>
              <w:t xml:space="preserve"> dostępnym zakresie mocy.</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napToGrid w:val="0"/>
                <w:sz w:val="20"/>
                <w:szCs w:val="20"/>
                <w:lang w:eastAsia="ar-SA"/>
              </w:rPr>
              <w:t xml:space="preserve">Min.4 różne prądy cięcia </w:t>
            </w:r>
            <w:proofErr w:type="spellStart"/>
            <w:r w:rsidRPr="00785DFE">
              <w:rPr>
                <w:rFonts w:ascii="Times New Roman" w:eastAsia="Times New Roman" w:hAnsi="Times New Roman" w:cs="Times New Roman"/>
                <w:snapToGrid w:val="0"/>
                <w:sz w:val="20"/>
                <w:szCs w:val="20"/>
                <w:lang w:eastAsia="ar-SA"/>
              </w:rPr>
              <w:t>monopolarnego</w:t>
            </w:r>
            <w:proofErr w:type="spellEnd"/>
            <w:r w:rsidRPr="00785DFE">
              <w:rPr>
                <w:rFonts w:ascii="Times New Roman" w:eastAsia="Times New Roman" w:hAnsi="Times New Roman" w:cs="Times New Roman"/>
                <w:snapToGrid w:val="0"/>
                <w:sz w:val="20"/>
                <w:szCs w:val="20"/>
                <w:lang w:eastAsia="ar-SA"/>
              </w:rPr>
              <w:t xml:space="preserve"> -różniące się efektem hemostatycznym (nie dotyczy regulacji mocy). W tym min.1 prąd cięcia </w:t>
            </w:r>
            <w:r w:rsidRPr="00785DFE">
              <w:rPr>
                <w:rFonts w:ascii="Times New Roman" w:eastAsia="Times New Roman" w:hAnsi="Times New Roman" w:cs="Times New Roman"/>
                <w:sz w:val="20"/>
                <w:szCs w:val="20"/>
                <w:lang w:eastAsia="ar-SA"/>
              </w:rPr>
              <w:t>do tkanek z dużą opornością (</w:t>
            </w:r>
            <w:proofErr w:type="spellStart"/>
            <w:r w:rsidRPr="00785DFE">
              <w:rPr>
                <w:rFonts w:ascii="Times New Roman" w:eastAsia="Times New Roman" w:hAnsi="Times New Roman" w:cs="Times New Roman"/>
                <w:sz w:val="20"/>
                <w:szCs w:val="20"/>
                <w:lang w:eastAsia="ar-SA"/>
              </w:rPr>
              <w:t>tk</w:t>
            </w:r>
            <w:proofErr w:type="spellEnd"/>
            <w:r w:rsidRPr="00785DFE">
              <w:rPr>
                <w:rFonts w:ascii="Times New Roman" w:eastAsia="Times New Roman" w:hAnsi="Times New Roman" w:cs="Times New Roman"/>
                <w:sz w:val="20"/>
                <w:szCs w:val="20"/>
                <w:lang w:eastAsia="ar-SA"/>
              </w:rPr>
              <w:t xml:space="preserve">. tłuszczowa , cięcie pod wodą, resekcja </w:t>
            </w:r>
            <w:proofErr w:type="spellStart"/>
            <w:r w:rsidRPr="00785DFE">
              <w:rPr>
                <w:rFonts w:ascii="Times New Roman" w:eastAsia="Times New Roman" w:hAnsi="Times New Roman" w:cs="Times New Roman"/>
                <w:sz w:val="20"/>
                <w:szCs w:val="20"/>
                <w:lang w:eastAsia="ar-SA"/>
              </w:rPr>
              <w:t>monopolarna</w:t>
            </w:r>
            <w:proofErr w:type="spellEnd"/>
            <w:r w:rsidRPr="00785DFE">
              <w:rPr>
                <w:rFonts w:ascii="Times New Roman" w:eastAsia="Times New Roman" w:hAnsi="Times New Roman" w:cs="Times New Roman"/>
                <w:sz w:val="20"/>
                <w:szCs w:val="20"/>
                <w:lang w:eastAsia="ar-SA"/>
              </w:rPr>
              <w:t>)</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napToGrid w:val="0"/>
                <w:sz w:val="20"/>
                <w:szCs w:val="20"/>
              </w:rPr>
              <w:t xml:space="preserve">Min. 4 tryby koagulacji </w:t>
            </w:r>
            <w:proofErr w:type="spellStart"/>
            <w:r w:rsidRPr="00785DFE">
              <w:rPr>
                <w:rFonts w:ascii="Times New Roman" w:eastAsia="Calibri" w:hAnsi="Times New Roman" w:cs="Times New Roman"/>
                <w:snapToGrid w:val="0"/>
                <w:sz w:val="20"/>
                <w:szCs w:val="20"/>
              </w:rPr>
              <w:t>monopolarnej</w:t>
            </w:r>
            <w:proofErr w:type="spellEnd"/>
            <w:r w:rsidRPr="00785DFE">
              <w:rPr>
                <w:rFonts w:ascii="Times New Roman" w:eastAsia="Calibri" w:hAnsi="Times New Roman" w:cs="Times New Roman"/>
                <w:snapToGrid w:val="0"/>
                <w:sz w:val="20"/>
                <w:szCs w:val="20"/>
              </w:rPr>
              <w:t>: delikatna, forsowna, preparacyjna oraz spray</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 xml:space="preserve">Koagulacja  </w:t>
            </w:r>
            <w:proofErr w:type="spellStart"/>
            <w:r w:rsidRPr="00785DFE">
              <w:rPr>
                <w:rFonts w:ascii="Times New Roman" w:eastAsia="Calibri" w:hAnsi="Times New Roman" w:cs="Times New Roman"/>
                <w:sz w:val="20"/>
                <w:szCs w:val="20"/>
              </w:rPr>
              <w:t>monopolarna</w:t>
            </w:r>
            <w:proofErr w:type="spellEnd"/>
            <w:r w:rsidRPr="00785DFE">
              <w:rPr>
                <w:rFonts w:ascii="Times New Roman" w:eastAsia="Calibri" w:hAnsi="Times New Roman" w:cs="Times New Roman"/>
                <w:sz w:val="20"/>
                <w:szCs w:val="20"/>
              </w:rPr>
              <w:t xml:space="preserve"> delikatna do min. 200W z możliwością  regulacji efektów hemostatycznych w skali min.6 stopniowej. Dla każdego dostępnego efektu, regulacja z dokładnością co 1 W </w:t>
            </w:r>
            <w:proofErr w:type="spellStart"/>
            <w:r w:rsidRPr="00785DFE">
              <w:rPr>
                <w:rFonts w:ascii="Times New Roman" w:eastAsia="Calibri" w:hAnsi="Times New Roman" w:cs="Times New Roman"/>
                <w:sz w:val="20"/>
                <w:szCs w:val="20"/>
              </w:rPr>
              <w:t>w</w:t>
            </w:r>
            <w:proofErr w:type="spellEnd"/>
            <w:r w:rsidRPr="00785DFE">
              <w:rPr>
                <w:rFonts w:ascii="Times New Roman" w:eastAsia="Calibri" w:hAnsi="Times New Roman" w:cs="Times New Roman"/>
                <w:sz w:val="20"/>
                <w:szCs w:val="20"/>
              </w:rPr>
              <w:t xml:space="preserve"> dostępnym zakresie mocy do 200W.</w:t>
            </w:r>
          </w:p>
        </w:tc>
        <w:tc>
          <w:tcPr>
            <w:tcW w:w="155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napToGrid w:val="0"/>
                <w:sz w:val="20"/>
                <w:szCs w:val="20"/>
              </w:rPr>
              <w:t xml:space="preserve">Koagulacja sprayowa o mocy min.120W z możliwością regulacji min.2 efektów </w:t>
            </w:r>
            <w:proofErr w:type="spellStart"/>
            <w:r w:rsidRPr="00785DFE">
              <w:rPr>
                <w:rFonts w:ascii="Times New Roman" w:eastAsia="Calibri" w:hAnsi="Times New Roman" w:cs="Times New Roman"/>
                <w:snapToGrid w:val="0"/>
                <w:sz w:val="20"/>
                <w:szCs w:val="20"/>
              </w:rPr>
              <w:t>homostaczycznych</w:t>
            </w:r>
            <w:proofErr w:type="spellEnd"/>
            <w:r w:rsidRPr="00785DFE">
              <w:rPr>
                <w:rFonts w:ascii="Times New Roman" w:eastAsia="Calibri" w:hAnsi="Times New Roman" w:cs="Times New Roman"/>
                <w:snapToGrid w:val="0"/>
                <w:sz w:val="20"/>
                <w:szCs w:val="20"/>
              </w:rPr>
              <w:t xml:space="preserve"> ( nie dotyczy regulacji mocy)</w:t>
            </w:r>
          </w:p>
        </w:tc>
        <w:tc>
          <w:tcPr>
            <w:tcW w:w="155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auto"/>
              <w:left w:val="single" w:sz="4" w:space="0" w:color="000000"/>
              <w:bottom w:val="single" w:sz="4" w:space="0" w:color="auto"/>
            </w:tcBorders>
            <w:shd w:val="clear" w:color="auto" w:fill="FFFFFF"/>
            <w:vAlign w:val="center"/>
          </w:tcPr>
          <w:p w:rsidR="00785DFE" w:rsidRPr="00785DFE" w:rsidRDefault="00785DFE" w:rsidP="00785DFE">
            <w:pPr>
              <w:suppressAutoHyphens/>
              <w:spacing w:after="0" w:line="240" w:lineRule="auto"/>
              <w:ind w:left="170" w:right="147"/>
              <w:rPr>
                <w:rFonts w:ascii="Times New Roman" w:eastAsia="Times New Roman" w:hAnsi="Times New Roman" w:cs="Times New Roman"/>
                <w:snapToGrid w:val="0"/>
                <w:sz w:val="20"/>
                <w:szCs w:val="20"/>
                <w:lang w:eastAsia="ar-SA"/>
              </w:rPr>
            </w:pPr>
            <w:r w:rsidRPr="00785DFE">
              <w:rPr>
                <w:rFonts w:ascii="Times New Roman" w:eastAsia="Times New Roman" w:hAnsi="Times New Roman" w:cs="Times New Roman"/>
                <w:snapToGrid w:val="0"/>
                <w:sz w:val="20"/>
                <w:szCs w:val="20"/>
                <w:lang w:eastAsia="ar-SA"/>
              </w:rPr>
              <w:t xml:space="preserve">Koagulacja forsowna o mocy min.120W z możliwością regulacji min.4 efektów </w:t>
            </w:r>
            <w:proofErr w:type="spellStart"/>
            <w:r w:rsidRPr="00785DFE">
              <w:rPr>
                <w:rFonts w:ascii="Times New Roman" w:eastAsia="Times New Roman" w:hAnsi="Times New Roman" w:cs="Times New Roman"/>
                <w:snapToGrid w:val="0"/>
                <w:sz w:val="20"/>
                <w:szCs w:val="20"/>
                <w:lang w:eastAsia="ar-SA"/>
              </w:rPr>
              <w:t>homostaczycznych</w:t>
            </w:r>
            <w:proofErr w:type="spellEnd"/>
            <w:r w:rsidRPr="00785DFE">
              <w:rPr>
                <w:rFonts w:ascii="Times New Roman" w:eastAsia="Times New Roman" w:hAnsi="Times New Roman" w:cs="Times New Roman"/>
                <w:snapToGrid w:val="0"/>
                <w:sz w:val="20"/>
                <w:szCs w:val="20"/>
                <w:lang w:eastAsia="ar-SA"/>
              </w:rPr>
              <w:t xml:space="preserve"> ( nie dotyczy regulacji mocy)</w:t>
            </w:r>
          </w:p>
        </w:tc>
        <w:tc>
          <w:tcPr>
            <w:tcW w:w="155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240" w:lineRule="auto"/>
              <w:ind w:left="170" w:right="147"/>
              <w:rPr>
                <w:rFonts w:ascii="Times New Roman" w:eastAsia="Times New Roman" w:hAnsi="Times New Roman" w:cs="Times New Roman"/>
                <w:snapToGrid w:val="0"/>
                <w:sz w:val="20"/>
                <w:szCs w:val="20"/>
                <w:lang w:eastAsia="ar-SA"/>
              </w:rPr>
            </w:pPr>
            <w:r w:rsidRPr="00785DFE">
              <w:rPr>
                <w:rFonts w:ascii="Times New Roman" w:eastAsia="Times New Roman" w:hAnsi="Times New Roman" w:cs="Times New Roman"/>
                <w:snapToGrid w:val="0"/>
                <w:sz w:val="20"/>
                <w:szCs w:val="20"/>
                <w:lang w:eastAsia="ar-SA"/>
              </w:rPr>
              <w:t xml:space="preserve">Koagulacja preparacyjna o mocy min.200W z możliwością regulacji min.7 efektów </w:t>
            </w:r>
            <w:proofErr w:type="spellStart"/>
            <w:r w:rsidRPr="00785DFE">
              <w:rPr>
                <w:rFonts w:ascii="Times New Roman" w:eastAsia="Times New Roman" w:hAnsi="Times New Roman" w:cs="Times New Roman"/>
                <w:snapToGrid w:val="0"/>
                <w:sz w:val="20"/>
                <w:szCs w:val="20"/>
                <w:lang w:eastAsia="ar-SA"/>
              </w:rPr>
              <w:t>homostaczycznych</w:t>
            </w:r>
            <w:proofErr w:type="spellEnd"/>
            <w:r w:rsidRPr="00785DFE">
              <w:rPr>
                <w:rFonts w:ascii="Times New Roman" w:eastAsia="Times New Roman" w:hAnsi="Times New Roman" w:cs="Times New Roman"/>
                <w:snapToGrid w:val="0"/>
                <w:sz w:val="20"/>
                <w:szCs w:val="20"/>
                <w:lang w:eastAsia="ar-SA"/>
              </w:rPr>
              <w:t xml:space="preserve"> ( nie dotyczy regulacji mocy)</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sz w:val="20"/>
                <w:szCs w:val="20"/>
              </w:rPr>
              <w:t xml:space="preserve">Możliwość wyboru trybu cięcia bipolarnego– co najmniej 2 tryby cięcia bipolarnego </w:t>
            </w:r>
            <w:r w:rsidRPr="00785DFE">
              <w:rPr>
                <w:rFonts w:ascii="Times New Roman" w:eastAsia="Calibri" w:hAnsi="Times New Roman" w:cs="Times New Roman"/>
                <w:color w:val="000000"/>
                <w:sz w:val="20"/>
                <w:szCs w:val="20"/>
              </w:rPr>
              <w:t>w środowisku NaCl dla instrumentów bipolarnych</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2 tryby – 0 pkt</w:t>
            </w:r>
          </w:p>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3 tryby – 10 pkt</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sz w:val="20"/>
                <w:szCs w:val="20"/>
              </w:rPr>
              <w:t>Przynajmniej jeden tryb cięcia bipolarnego z mocą min. 350W do pracy w środowisku wodnym</w:t>
            </w:r>
          </w:p>
        </w:tc>
        <w:tc>
          <w:tcPr>
            <w:tcW w:w="155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color w:val="000000"/>
                <w:sz w:val="20"/>
                <w:szCs w:val="20"/>
              </w:rPr>
              <w:t>Minimum 7 efektów hemostatycznych możliwych do uzyskania podczas cięcia bipolarnego ( dla każdego z trybów) w środowisku NaCl, nie dotyczy regulacji mocy</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sz w:val="20"/>
                <w:szCs w:val="20"/>
              </w:rPr>
              <w:t xml:space="preserve">Co najmniej 1 tryb do koagulacji bipolarnej </w:t>
            </w:r>
            <w:r w:rsidRPr="00785DFE">
              <w:rPr>
                <w:rFonts w:ascii="Times New Roman" w:eastAsia="Calibri" w:hAnsi="Times New Roman" w:cs="Times New Roman"/>
                <w:color w:val="000000"/>
                <w:sz w:val="20"/>
                <w:szCs w:val="20"/>
              </w:rPr>
              <w:t>w środowisku NaCl dla instrumentów bipolarnych</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1  tryby – 0 pkt</w:t>
            </w:r>
          </w:p>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Więcej niż 1 tryby – 10 pkt</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color w:val="000000"/>
                <w:sz w:val="20"/>
                <w:szCs w:val="20"/>
              </w:rPr>
              <w:t>Koagulacja bipolarna w roztworze soli fizjologicznej min. 200W dla wszystkich dostępnych efektów hemostatycznych</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color w:val="000000"/>
                <w:sz w:val="20"/>
                <w:szCs w:val="20"/>
              </w:rPr>
              <w:t>Minimum 7  efektów hemostatycznych możliwych do uzyskania podczas koagulacji bipolarnej w środowisku NaCl, nie dotyczy regulacji mocy.</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color w:val="000000"/>
                <w:sz w:val="20"/>
                <w:szCs w:val="20"/>
              </w:rPr>
              <w:t>Minimum dwa rodzaje koagulacji bipolarnej do pincet bipolarnych, delikatny i mocny.</w:t>
            </w:r>
          </w:p>
        </w:tc>
        <w:tc>
          <w:tcPr>
            <w:tcW w:w="1559" w:type="dxa"/>
            <w:tcBorders>
              <w:top w:val="single" w:sz="4" w:space="0" w:color="auto"/>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top w:val="single" w:sz="4" w:space="0" w:color="auto"/>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color w:val="000000"/>
                <w:sz w:val="20"/>
                <w:szCs w:val="20"/>
              </w:rPr>
              <w:t>Przynajmniej jeden tryb koagulacji bipolarnej do pincet bipolarnych z funkcją autostop o mocy min. 120W</w:t>
            </w:r>
            <w:r w:rsidRPr="00785DFE">
              <w:rPr>
                <w:rFonts w:ascii="Times New Roman" w:eastAsia="Calibri" w:hAnsi="Times New Roman" w:cs="Times New Roman"/>
                <w:sz w:val="20"/>
                <w:szCs w:val="20"/>
              </w:rPr>
              <w:t>, regulacja z dokładnością co 1W w całym dostępnym zakresie</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color w:val="000000"/>
                <w:sz w:val="20"/>
                <w:szCs w:val="20"/>
              </w:rPr>
              <w:t>Minimum 7  efektów hemostatycznych możliwych do uzyskania podczas koagulacji bipolarnej z funkcją autostop</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color w:val="000000"/>
                <w:spacing w:val="-5"/>
                <w:sz w:val="20"/>
                <w:szCs w:val="20"/>
                <w:lang w:eastAsia="ar-SA"/>
              </w:rPr>
            </w:pPr>
            <w:r w:rsidRPr="00785DFE">
              <w:rPr>
                <w:rFonts w:ascii="Times New Roman" w:eastAsia="Times New Roman" w:hAnsi="Times New Roman" w:cs="Times New Roman"/>
                <w:sz w:val="20"/>
                <w:szCs w:val="20"/>
                <w:lang w:eastAsia="ar-SA"/>
              </w:rPr>
              <w:t>Funkcja automatycznej aktywacji koagulacji bipolarnej po uchwyceniu instrumentem tkanki, z regulowanym opóźnieniem aktywacji</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sz w:val="20"/>
                <w:szCs w:val="20"/>
                <w:lang w:eastAsia="ar-SA"/>
              </w:rPr>
              <w:t>Możliwość regulacji opóźnienia funkcji automatycznego rozpoczęcia pracy w zakresie min. od 0.1s do 8s. w krokach co max. 0,1s.</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color w:val="000000"/>
                <w:spacing w:val="-5"/>
                <w:sz w:val="20"/>
                <w:szCs w:val="20"/>
                <w:lang w:eastAsia="ar-SA"/>
              </w:rPr>
            </w:pPr>
            <w:r w:rsidRPr="00785DFE">
              <w:rPr>
                <w:rFonts w:ascii="Times New Roman" w:eastAsia="Times New Roman" w:hAnsi="Times New Roman" w:cs="Times New Roman"/>
                <w:sz w:val="20"/>
                <w:szCs w:val="20"/>
                <w:lang w:eastAsia="ar-SA"/>
              </w:rPr>
              <w:t xml:space="preserve">Możliwość pracy z funkcją automatycznej dezaktywacji pracy (po skutecznym skoagulowaniu tkanki, zanim tkanka zacznie przywierać do instrumentu)  dla instrumentów bipolarnych </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snapToGrid w:val="0"/>
                <w:sz w:val="20"/>
                <w:szCs w:val="20"/>
                <w:lang w:eastAsia="ar-SA"/>
              </w:rPr>
            </w:pPr>
            <w:r w:rsidRPr="00785DFE">
              <w:rPr>
                <w:rFonts w:ascii="Times New Roman" w:eastAsia="Times New Roman" w:hAnsi="Times New Roman" w:cs="Times New Roman"/>
                <w:sz w:val="20"/>
                <w:szCs w:val="20"/>
                <w:lang w:eastAsia="ar-SA"/>
              </w:rPr>
              <w:t>Minimum 2 gniazda przyłączeniowe do włączników nożnych zamieszczone z tyłu aparatu</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color w:val="000000"/>
                <w:spacing w:val="-5"/>
                <w:sz w:val="20"/>
                <w:szCs w:val="20"/>
                <w:lang w:eastAsia="ar-SA"/>
              </w:rPr>
            </w:pPr>
            <w:r w:rsidRPr="00785DFE">
              <w:rPr>
                <w:rFonts w:ascii="Times New Roman" w:eastAsia="Times New Roman" w:hAnsi="Times New Roman" w:cs="Times New Roman"/>
                <w:snapToGrid w:val="0"/>
                <w:sz w:val="20"/>
                <w:szCs w:val="20"/>
                <w:lang w:eastAsia="ar-SA"/>
              </w:rPr>
              <w:t xml:space="preserve">Możliwość przypisania włączników nożnych zarówno do gniazda instrumentów </w:t>
            </w:r>
            <w:proofErr w:type="spellStart"/>
            <w:r w:rsidRPr="00785DFE">
              <w:rPr>
                <w:rFonts w:ascii="Times New Roman" w:eastAsia="Times New Roman" w:hAnsi="Times New Roman" w:cs="Times New Roman"/>
                <w:snapToGrid w:val="0"/>
                <w:sz w:val="20"/>
                <w:szCs w:val="20"/>
                <w:lang w:eastAsia="ar-SA"/>
              </w:rPr>
              <w:t>monopolarnych</w:t>
            </w:r>
            <w:proofErr w:type="spellEnd"/>
            <w:r w:rsidRPr="00785DFE">
              <w:rPr>
                <w:rFonts w:ascii="Times New Roman" w:eastAsia="Times New Roman" w:hAnsi="Times New Roman" w:cs="Times New Roman"/>
                <w:snapToGrid w:val="0"/>
                <w:sz w:val="20"/>
                <w:szCs w:val="20"/>
                <w:lang w:eastAsia="ar-SA"/>
              </w:rPr>
              <w:t xml:space="preserve"> jak i bipolarnych, z możliwością rozdzielenia włącznika podwójnego i np. uruchomienia funkcji </w:t>
            </w:r>
            <w:proofErr w:type="spellStart"/>
            <w:r w:rsidRPr="00785DFE">
              <w:rPr>
                <w:rFonts w:ascii="Times New Roman" w:eastAsia="Times New Roman" w:hAnsi="Times New Roman" w:cs="Times New Roman"/>
                <w:snapToGrid w:val="0"/>
                <w:sz w:val="20"/>
                <w:szCs w:val="20"/>
                <w:lang w:eastAsia="ar-SA"/>
              </w:rPr>
              <w:t>monopolarnego</w:t>
            </w:r>
            <w:proofErr w:type="spellEnd"/>
            <w:r w:rsidRPr="00785DFE">
              <w:rPr>
                <w:rFonts w:ascii="Times New Roman" w:eastAsia="Times New Roman" w:hAnsi="Times New Roman" w:cs="Times New Roman"/>
                <w:snapToGrid w:val="0"/>
                <w:sz w:val="20"/>
                <w:szCs w:val="20"/>
                <w:lang w:eastAsia="ar-SA"/>
              </w:rPr>
              <w:t xml:space="preserve"> cięcia i bipolarnej koagulacji przy użyciu jednego podwójnego włącznika nożnego</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Minimalna liczba gniazd przyłączeniowych uniwersalnych bez konieczności stosowania adapterów:</w:t>
            </w:r>
          </w:p>
          <w:p w:rsidR="00785DFE" w:rsidRPr="00785DFE" w:rsidRDefault="00785DFE" w:rsidP="00785DFE">
            <w:pPr>
              <w:spacing w:after="0" w:line="341" w:lineRule="auto"/>
              <w:ind w:left="170" w:right="147"/>
              <w:rPr>
                <w:rFonts w:ascii="Times New Roman" w:eastAsia="Calibri" w:hAnsi="Times New Roman" w:cs="Times New Roman"/>
                <w:sz w:val="20"/>
                <w:szCs w:val="20"/>
              </w:rPr>
            </w:pPr>
            <w:proofErr w:type="spellStart"/>
            <w:r w:rsidRPr="00785DFE">
              <w:rPr>
                <w:rFonts w:ascii="Times New Roman" w:eastAsia="Calibri" w:hAnsi="Times New Roman" w:cs="Times New Roman"/>
                <w:sz w:val="20"/>
                <w:szCs w:val="20"/>
              </w:rPr>
              <w:t>Monopolarne</w:t>
            </w:r>
            <w:proofErr w:type="spellEnd"/>
            <w:r w:rsidRPr="00785DFE">
              <w:rPr>
                <w:rFonts w:ascii="Times New Roman" w:eastAsia="Calibri" w:hAnsi="Times New Roman" w:cs="Times New Roman"/>
                <w:sz w:val="20"/>
                <w:szCs w:val="20"/>
              </w:rPr>
              <w:t xml:space="preserve"> uniwersalne –  min. 1 szt.</w:t>
            </w:r>
          </w:p>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Bipolarne uniwersalne – min. 1 szt.</w:t>
            </w:r>
          </w:p>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Bipolarne wielofunkcyjne do wtyczek 5 kołowych  – min 1 szt.</w:t>
            </w:r>
          </w:p>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Neutralne uniwersalne –1</w:t>
            </w:r>
          </w:p>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color w:val="000000"/>
                <w:sz w:val="20"/>
                <w:szCs w:val="20"/>
                <w:lang w:eastAsia="ar-SA"/>
              </w:rPr>
            </w:pP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Uniwersalne gniazdo bipolarne z możliwością podłączenia kabli z wtykiem typu:</w:t>
            </w:r>
          </w:p>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 xml:space="preserve">– 2 Pin w rozstawie 22mm i 28,5mm oraz </w:t>
            </w:r>
          </w:p>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sz w:val="20"/>
                <w:szCs w:val="20"/>
              </w:rPr>
              <w:t xml:space="preserve">- 1 Pin </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sz w:val="20"/>
                <w:szCs w:val="20"/>
                <w:lang w:eastAsia="ar-SA"/>
              </w:rPr>
            </w:pPr>
            <w:proofErr w:type="spellStart"/>
            <w:r w:rsidRPr="00785DFE">
              <w:rPr>
                <w:rFonts w:ascii="Times New Roman" w:eastAsia="Times New Roman" w:hAnsi="Times New Roman" w:cs="Times New Roman"/>
                <w:sz w:val="20"/>
                <w:szCs w:val="20"/>
                <w:lang w:eastAsia="ar-SA"/>
              </w:rPr>
              <w:t>Multifunkcyjne</w:t>
            </w:r>
            <w:proofErr w:type="spellEnd"/>
            <w:r w:rsidRPr="00785DFE">
              <w:rPr>
                <w:rFonts w:ascii="Times New Roman" w:eastAsia="Times New Roman" w:hAnsi="Times New Roman" w:cs="Times New Roman"/>
                <w:sz w:val="20"/>
                <w:szCs w:val="20"/>
                <w:lang w:eastAsia="ar-SA"/>
              </w:rPr>
              <w:t xml:space="preserve"> gniazdo bipolarne wielofunkcyjne obsługujące kabel z wtyczkami 5-kołowymi będącego w posiadaniu zamawiającego</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 xml:space="preserve">Uniwersalne gniazdo </w:t>
            </w:r>
            <w:proofErr w:type="spellStart"/>
            <w:r w:rsidRPr="00785DFE">
              <w:rPr>
                <w:rFonts w:ascii="Times New Roman" w:eastAsia="Times New Roman" w:hAnsi="Times New Roman" w:cs="Times New Roman"/>
                <w:sz w:val="20"/>
                <w:szCs w:val="20"/>
                <w:lang w:eastAsia="ar-SA"/>
              </w:rPr>
              <w:t>monopolarne</w:t>
            </w:r>
            <w:proofErr w:type="spellEnd"/>
            <w:r w:rsidRPr="00785DFE">
              <w:rPr>
                <w:rFonts w:ascii="Times New Roman" w:eastAsia="Times New Roman" w:hAnsi="Times New Roman" w:cs="Times New Roman"/>
                <w:sz w:val="20"/>
                <w:szCs w:val="20"/>
                <w:lang w:eastAsia="ar-SA"/>
              </w:rPr>
              <w:t xml:space="preserve"> umożliwiające bezpośrednie podłączenie przewodów z wtyczkami:</w:t>
            </w:r>
          </w:p>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 xml:space="preserve">- </w:t>
            </w:r>
            <w:proofErr w:type="spellStart"/>
            <w:r w:rsidRPr="00785DFE">
              <w:rPr>
                <w:rFonts w:ascii="Times New Roman" w:eastAsia="Times New Roman" w:hAnsi="Times New Roman" w:cs="Times New Roman"/>
                <w:sz w:val="20"/>
                <w:szCs w:val="20"/>
                <w:lang w:eastAsia="ar-SA"/>
              </w:rPr>
              <w:t>jednopinowymi</w:t>
            </w:r>
            <w:proofErr w:type="spellEnd"/>
            <w:r w:rsidRPr="00785DFE">
              <w:rPr>
                <w:rFonts w:ascii="Times New Roman" w:eastAsia="Times New Roman" w:hAnsi="Times New Roman" w:cs="Times New Roman"/>
                <w:sz w:val="20"/>
                <w:szCs w:val="20"/>
                <w:lang w:eastAsia="ar-SA"/>
              </w:rPr>
              <w:t xml:space="preserve"> 4mm i 5mm oraz </w:t>
            </w:r>
          </w:p>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sz w:val="20"/>
                <w:szCs w:val="20"/>
                <w:lang w:eastAsia="ar-SA"/>
              </w:rPr>
              <w:t xml:space="preserve">- </w:t>
            </w:r>
            <w:proofErr w:type="spellStart"/>
            <w:r w:rsidRPr="00785DFE">
              <w:rPr>
                <w:rFonts w:ascii="Times New Roman" w:eastAsia="Times New Roman" w:hAnsi="Times New Roman" w:cs="Times New Roman"/>
                <w:sz w:val="20"/>
                <w:szCs w:val="20"/>
                <w:lang w:eastAsia="ar-SA"/>
              </w:rPr>
              <w:t>trzypinowych</w:t>
            </w:r>
            <w:proofErr w:type="spellEnd"/>
            <w:r w:rsidRPr="00785DFE">
              <w:rPr>
                <w:rFonts w:ascii="Times New Roman" w:eastAsia="Times New Roman" w:hAnsi="Times New Roman" w:cs="Times New Roman"/>
                <w:sz w:val="20"/>
                <w:szCs w:val="20"/>
                <w:lang w:eastAsia="ar-SA"/>
              </w:rPr>
              <w:t xml:space="preserve"> bez żadnych dodatkowych łączników, adapterów</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sz w:val="20"/>
                <w:szCs w:val="20"/>
              </w:rPr>
              <w:t xml:space="preserve">Uniwersalne gniazdo neutralne </w:t>
            </w:r>
            <w:r w:rsidRPr="00785DFE">
              <w:rPr>
                <w:rFonts w:ascii="Times New Roman" w:eastAsia="Calibri" w:hAnsi="Times New Roman" w:cs="Times New Roman"/>
                <w:color w:val="000000"/>
                <w:sz w:val="20"/>
                <w:szCs w:val="20"/>
              </w:rPr>
              <w:t>wyposażone w np. element przesuwny, który w zależności od położenia pozwala na pod</w:t>
            </w:r>
            <w:r w:rsidRPr="00785DFE">
              <w:rPr>
                <w:rFonts w:ascii="Times New Roman" w:eastAsia="Calibri" w:hAnsi="Times New Roman" w:cs="Times New Roman"/>
                <w:color w:val="000000"/>
                <w:sz w:val="20"/>
                <w:szCs w:val="20"/>
              </w:rPr>
              <w:softHyphen/>
              <w:t>łączenie wtyczki:</w:t>
            </w:r>
          </w:p>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color w:val="000000"/>
                <w:sz w:val="20"/>
                <w:szCs w:val="20"/>
              </w:rPr>
              <w:t xml:space="preserve">-  Ø </w:t>
            </w:r>
            <w:smartTag w:uri="urn:schemas-microsoft-com:office:smarttags" w:element="metricconverter">
              <w:smartTagPr>
                <w:attr w:name="ProductID" w:val="6,35 mm"/>
              </w:smartTagPr>
              <w:r w:rsidRPr="00785DFE">
                <w:rPr>
                  <w:rFonts w:ascii="Times New Roman" w:eastAsia="Calibri" w:hAnsi="Times New Roman" w:cs="Times New Roman"/>
                  <w:color w:val="000000"/>
                  <w:sz w:val="20"/>
                  <w:szCs w:val="20"/>
                </w:rPr>
                <w:t>6,35 mm</w:t>
              </w:r>
            </w:smartTag>
            <w:r w:rsidRPr="00785DFE">
              <w:rPr>
                <w:rFonts w:ascii="Times New Roman" w:eastAsia="Calibri" w:hAnsi="Times New Roman" w:cs="Times New Roman"/>
                <w:color w:val="000000"/>
                <w:sz w:val="20"/>
                <w:szCs w:val="20"/>
              </w:rPr>
              <w:t xml:space="preserve"> (standard ERBE)</w:t>
            </w:r>
          </w:p>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color w:val="000000"/>
                <w:sz w:val="20"/>
                <w:szCs w:val="20"/>
              </w:rPr>
              <w:t xml:space="preserve">-  wtyczki z 2 bolcami (standard </w:t>
            </w:r>
            <w:proofErr w:type="spellStart"/>
            <w:r w:rsidRPr="00785DFE">
              <w:rPr>
                <w:rFonts w:ascii="Times New Roman" w:eastAsia="Calibri" w:hAnsi="Times New Roman" w:cs="Times New Roman"/>
                <w:color w:val="000000"/>
                <w:sz w:val="20"/>
                <w:szCs w:val="20"/>
              </w:rPr>
              <w:t>Valleylab</w:t>
            </w:r>
            <w:proofErr w:type="spellEnd"/>
            <w:r w:rsidRPr="00785DFE">
              <w:rPr>
                <w:rFonts w:ascii="Times New Roman" w:eastAsia="Calibri" w:hAnsi="Times New Roman" w:cs="Times New Roman"/>
                <w:color w:val="000000"/>
                <w:sz w:val="20"/>
                <w:szCs w:val="20"/>
              </w:rPr>
              <w:t>)</w:t>
            </w:r>
          </w:p>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color w:val="000000"/>
                <w:sz w:val="20"/>
                <w:szCs w:val="20"/>
                <w:lang w:eastAsia="ar-SA"/>
              </w:rPr>
            </w:pP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napToGrid w:val="0"/>
                <w:sz w:val="20"/>
                <w:szCs w:val="20"/>
                <w:lang w:eastAsia="ar-SA"/>
              </w:rPr>
              <w:t>Wymienne moduły gniazd przyłączeniowych umożliwiające wymianę gniazd w różnych konfiguracjach w zależności od potrzeb użytkownika</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napToGrid w:val="0"/>
                <w:sz w:val="20"/>
                <w:szCs w:val="20"/>
                <w:lang w:eastAsia="ar-SA"/>
              </w:rPr>
              <w:t xml:space="preserve">Możliwość dołożenia dodatkowego gniazda </w:t>
            </w:r>
            <w:proofErr w:type="spellStart"/>
            <w:r w:rsidRPr="00785DFE">
              <w:rPr>
                <w:rFonts w:ascii="Times New Roman" w:eastAsia="Times New Roman" w:hAnsi="Times New Roman" w:cs="Times New Roman"/>
                <w:snapToGrid w:val="0"/>
                <w:sz w:val="20"/>
                <w:szCs w:val="20"/>
                <w:lang w:eastAsia="ar-SA"/>
              </w:rPr>
              <w:t>monopolarnego</w:t>
            </w:r>
            <w:proofErr w:type="spellEnd"/>
            <w:r w:rsidRPr="00785DFE">
              <w:rPr>
                <w:rFonts w:ascii="Times New Roman" w:eastAsia="Times New Roman" w:hAnsi="Times New Roman" w:cs="Times New Roman"/>
                <w:snapToGrid w:val="0"/>
                <w:sz w:val="20"/>
                <w:szCs w:val="20"/>
                <w:lang w:eastAsia="ar-SA"/>
              </w:rPr>
              <w:t xml:space="preserve"> lub bipolarnego w przyszłości </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 xml:space="preserve">Możliwość rozbudowy aparatu o dodatkowe programy do </w:t>
            </w:r>
            <w:proofErr w:type="spellStart"/>
            <w:r w:rsidRPr="00785DFE">
              <w:rPr>
                <w:rFonts w:ascii="Times New Roman" w:eastAsia="Times New Roman" w:hAnsi="Times New Roman" w:cs="Times New Roman"/>
                <w:color w:val="000000"/>
                <w:sz w:val="20"/>
                <w:szCs w:val="20"/>
                <w:lang w:eastAsia="ar-SA"/>
              </w:rPr>
              <w:t>polipektomii</w:t>
            </w:r>
            <w:proofErr w:type="spellEnd"/>
            <w:r w:rsidRPr="00785DFE">
              <w:rPr>
                <w:rFonts w:ascii="Times New Roman" w:eastAsia="Times New Roman" w:hAnsi="Times New Roman" w:cs="Times New Roman"/>
                <w:color w:val="000000"/>
                <w:sz w:val="20"/>
                <w:szCs w:val="20"/>
                <w:lang w:eastAsia="ar-SA"/>
              </w:rPr>
              <w:t xml:space="preserve"> oraz</w:t>
            </w:r>
            <w:r w:rsidR="00C33C7A">
              <w:rPr>
                <w:rFonts w:ascii="Times New Roman" w:eastAsia="Times New Roman" w:hAnsi="Times New Roman" w:cs="Times New Roman"/>
                <w:color w:val="000000"/>
                <w:sz w:val="20"/>
                <w:szCs w:val="20"/>
                <w:lang w:eastAsia="ar-SA"/>
              </w:rPr>
              <w:t xml:space="preserve"> </w:t>
            </w:r>
            <w:proofErr w:type="spellStart"/>
            <w:r w:rsidR="00C33C7A">
              <w:rPr>
                <w:rFonts w:ascii="Times New Roman" w:eastAsia="Times New Roman" w:hAnsi="Times New Roman" w:cs="Times New Roman"/>
                <w:color w:val="000000"/>
                <w:sz w:val="20"/>
                <w:szCs w:val="20"/>
                <w:lang w:eastAsia="ar-SA"/>
              </w:rPr>
              <w:t>sfinkterotomii</w:t>
            </w:r>
            <w:proofErr w:type="spellEnd"/>
            <w:r w:rsidR="00C33C7A">
              <w:rPr>
                <w:rFonts w:ascii="Times New Roman" w:eastAsia="Times New Roman" w:hAnsi="Times New Roman" w:cs="Times New Roman"/>
                <w:color w:val="000000"/>
                <w:sz w:val="20"/>
                <w:szCs w:val="20"/>
                <w:lang w:eastAsia="ar-SA"/>
              </w:rPr>
              <w:t xml:space="preserve"> w razie potrzeby</w:t>
            </w:r>
            <w:r w:rsidRPr="00785DFE">
              <w:rPr>
                <w:rFonts w:ascii="Times New Roman" w:eastAsia="Times New Roman" w:hAnsi="Times New Roman" w:cs="Times New Roman"/>
                <w:color w:val="000000"/>
                <w:sz w:val="20"/>
                <w:szCs w:val="20"/>
                <w:lang w:eastAsia="ar-SA"/>
              </w:rPr>
              <w:t>.</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color w:val="000000"/>
                <w:sz w:val="20"/>
                <w:szCs w:val="20"/>
                <w:lang w:eastAsia="ar-SA"/>
              </w:rPr>
              <w:t>Monitor mocy szczytowej i średniej z możliwością odczytu przez użytkownika podczas zabiegu ilości podanego do pacjenta prądu podczas jednej aktywacji instrumentu mono lub bipolarnego.</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hd w:val="clear" w:color="auto" w:fill="FFFFFF"/>
              <w:suppressAutoHyphens/>
              <w:spacing w:after="0" w:line="240" w:lineRule="auto"/>
              <w:ind w:left="170" w:right="147"/>
              <w:rPr>
                <w:rFonts w:ascii="Times New Roman" w:eastAsia="Times New Roman" w:hAnsi="Times New Roman" w:cs="Times New Roman"/>
                <w:spacing w:val="-3"/>
                <w:sz w:val="20"/>
                <w:szCs w:val="20"/>
                <w:lang w:eastAsia="ar-SA"/>
              </w:rPr>
            </w:pPr>
            <w:r w:rsidRPr="00785DFE">
              <w:rPr>
                <w:rFonts w:ascii="Times New Roman" w:eastAsia="Times New Roman" w:hAnsi="Times New Roman" w:cs="Times New Roman"/>
                <w:spacing w:val="-3"/>
                <w:sz w:val="20"/>
                <w:szCs w:val="20"/>
                <w:lang w:eastAsia="ar-SA"/>
              </w:rPr>
              <w:t>Układ monitorujący parametry bezpieczeństwa:</w:t>
            </w:r>
          </w:p>
          <w:p w:rsidR="00785DFE" w:rsidRPr="00785DFE" w:rsidRDefault="00785DFE" w:rsidP="001A0B8D">
            <w:pPr>
              <w:numPr>
                <w:ilvl w:val="1"/>
                <w:numId w:val="47"/>
              </w:numPr>
              <w:shd w:val="clear" w:color="auto" w:fill="FFFFFF"/>
              <w:suppressAutoHyphens/>
              <w:spacing w:after="0" w:line="240" w:lineRule="auto"/>
              <w:ind w:left="170" w:right="147" w:firstLine="0"/>
              <w:rPr>
                <w:rFonts w:ascii="Times New Roman" w:eastAsia="Times New Roman" w:hAnsi="Times New Roman" w:cs="Times New Roman"/>
                <w:spacing w:val="-3"/>
                <w:sz w:val="20"/>
                <w:szCs w:val="20"/>
                <w:lang w:eastAsia="ar-SA"/>
              </w:rPr>
            </w:pPr>
            <w:r w:rsidRPr="00785DFE">
              <w:rPr>
                <w:rFonts w:ascii="Times New Roman" w:eastAsia="Times New Roman" w:hAnsi="Times New Roman" w:cs="Times New Roman"/>
                <w:spacing w:val="-3"/>
                <w:sz w:val="20"/>
                <w:szCs w:val="20"/>
                <w:lang w:eastAsia="ar-SA"/>
              </w:rPr>
              <w:t>kontakt elektrody z wyświetlaniem informacji liczbowej o wartości oporności połączenia</w:t>
            </w:r>
          </w:p>
          <w:p w:rsidR="00785DFE" w:rsidRPr="00785DFE" w:rsidRDefault="00785DFE" w:rsidP="001A0B8D">
            <w:pPr>
              <w:numPr>
                <w:ilvl w:val="1"/>
                <w:numId w:val="47"/>
              </w:numPr>
              <w:shd w:val="clear" w:color="auto" w:fill="FFFFFF"/>
              <w:suppressAutoHyphens/>
              <w:spacing w:after="0" w:line="240" w:lineRule="auto"/>
              <w:ind w:left="170" w:right="147" w:firstLine="0"/>
              <w:rPr>
                <w:rFonts w:ascii="Times New Roman" w:eastAsia="Times New Roman" w:hAnsi="Times New Roman" w:cs="Times New Roman"/>
                <w:spacing w:val="-3"/>
                <w:sz w:val="20"/>
                <w:szCs w:val="20"/>
                <w:lang w:eastAsia="ar-SA"/>
              </w:rPr>
            </w:pPr>
            <w:r w:rsidRPr="00785DFE">
              <w:rPr>
                <w:rFonts w:ascii="Times New Roman" w:eastAsia="Times New Roman" w:hAnsi="Times New Roman" w:cs="Times New Roman"/>
                <w:spacing w:val="-3"/>
                <w:sz w:val="20"/>
                <w:szCs w:val="20"/>
                <w:lang w:eastAsia="ar-SA"/>
              </w:rPr>
              <w:t>orientacje elektrody neutralnej względem elektrody aktywnej</w:t>
            </w:r>
          </w:p>
          <w:p w:rsidR="00785DFE" w:rsidRPr="00785DFE" w:rsidRDefault="00785DFE" w:rsidP="00785DFE">
            <w:pPr>
              <w:suppressAutoHyphens/>
              <w:spacing w:after="0" w:line="341" w:lineRule="auto"/>
              <w:ind w:left="170" w:right="147"/>
              <w:rPr>
                <w:rFonts w:ascii="Times New Roman" w:eastAsia="Times New Roman" w:hAnsi="Times New Roman" w:cs="Times New Roman"/>
                <w:sz w:val="20"/>
                <w:szCs w:val="20"/>
                <w:lang w:eastAsia="ar-SA"/>
              </w:rPr>
            </w:pP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hd w:val="clear" w:color="auto" w:fill="FFFFFF"/>
              <w:suppressAutoHyphens/>
              <w:spacing w:after="0" w:line="240" w:lineRule="auto"/>
              <w:ind w:left="170" w:right="147"/>
              <w:rPr>
                <w:rFonts w:ascii="Times New Roman" w:eastAsia="Times New Roman" w:hAnsi="Times New Roman" w:cs="Times New Roman"/>
                <w:spacing w:val="-3"/>
                <w:sz w:val="20"/>
                <w:szCs w:val="20"/>
                <w:lang w:eastAsia="ar-SA"/>
              </w:rPr>
            </w:pPr>
            <w:r w:rsidRPr="00785DFE">
              <w:rPr>
                <w:rFonts w:ascii="Times New Roman" w:eastAsia="Times New Roman" w:hAnsi="Times New Roman" w:cs="Times New Roman"/>
                <w:spacing w:val="-3"/>
                <w:sz w:val="20"/>
                <w:szCs w:val="20"/>
                <w:lang w:eastAsia="ar-SA"/>
              </w:rPr>
              <w:t>Czytelna informacja o aktualnym stanie połączenia elektrody ze skórą pacjenta:</w:t>
            </w:r>
          </w:p>
          <w:p w:rsidR="00785DFE" w:rsidRPr="00785DFE" w:rsidRDefault="00785DFE" w:rsidP="00785DFE">
            <w:pPr>
              <w:shd w:val="clear" w:color="auto" w:fill="FFFFFF"/>
              <w:suppressAutoHyphens/>
              <w:spacing w:after="0" w:line="240" w:lineRule="auto"/>
              <w:ind w:left="170" w:right="147"/>
              <w:rPr>
                <w:rFonts w:ascii="Times New Roman" w:eastAsia="Times New Roman" w:hAnsi="Times New Roman" w:cs="Times New Roman"/>
                <w:spacing w:val="-3"/>
                <w:sz w:val="20"/>
                <w:szCs w:val="20"/>
                <w:lang w:eastAsia="ar-SA"/>
              </w:rPr>
            </w:pPr>
            <w:r w:rsidRPr="00785DFE">
              <w:rPr>
                <w:rFonts w:ascii="Times New Roman" w:eastAsia="Times New Roman" w:hAnsi="Times New Roman" w:cs="Times New Roman"/>
                <w:spacing w:val="-3"/>
                <w:sz w:val="20"/>
                <w:szCs w:val="20"/>
                <w:lang w:eastAsia="ar-SA"/>
              </w:rPr>
              <w:t>- wi</w:t>
            </w:r>
            <w:r w:rsidR="00BE22A8">
              <w:rPr>
                <w:rFonts w:ascii="Times New Roman" w:eastAsia="Times New Roman" w:hAnsi="Times New Roman" w:cs="Times New Roman"/>
                <w:spacing w:val="-3"/>
                <w:sz w:val="20"/>
                <w:szCs w:val="20"/>
                <w:lang w:eastAsia="ar-SA"/>
              </w:rPr>
              <w:t xml:space="preserve">zualna – w postaci np. linijki </w:t>
            </w:r>
          </w:p>
          <w:p w:rsidR="00785DFE" w:rsidRPr="00785DFE" w:rsidRDefault="00785DFE" w:rsidP="00785DFE">
            <w:pPr>
              <w:suppressAutoHyphens/>
              <w:spacing w:after="0" w:line="240"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pacing w:val="-3"/>
                <w:sz w:val="20"/>
                <w:szCs w:val="20"/>
                <w:lang w:eastAsia="ar-SA"/>
              </w:rPr>
              <w:t>- liczbowa – dane o rezystancji połączenia</w:t>
            </w:r>
            <w:r w:rsidRPr="00785DFE">
              <w:rPr>
                <w:rFonts w:ascii="Times New Roman" w:eastAsia="Times New Roman" w:hAnsi="Times New Roman" w:cs="Times New Roman"/>
                <w:sz w:val="20"/>
                <w:szCs w:val="20"/>
                <w:lang w:eastAsia="ar-SA"/>
              </w:rPr>
              <w:t xml:space="preserve"> </w:t>
            </w:r>
          </w:p>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w przypadku stosowania elektrody neutralnej jednorazowej dzielonej</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41"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pacing w:val="-3"/>
                <w:sz w:val="20"/>
                <w:szCs w:val="20"/>
                <w:lang w:eastAsia="ar-SA"/>
              </w:rPr>
              <w:t>Aparat z możliwością wyboru dodatkowego, specjalnego trybu bezpieczeństwa dla pacjentów z niewielką opornością skóry oraz możliwością wyświetlanie informacji liczbowej o wartości oporności połączenia podczas zabiegu</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 xml:space="preserve">Możliwość zapamiętania min.75 programów i zapisania ich pod nazwą procedury lub nazwiskiem lekarza </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color w:val="000000"/>
                <w:sz w:val="20"/>
                <w:szCs w:val="20"/>
              </w:rPr>
              <w:t xml:space="preserve">Możliwość utworzenia w każdym programie min. 1 podprogramu ( z innymi nastawieniami trybu koagulacji , trybu cięcia , mocy, oraz innym efektem )  </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color w:val="000000"/>
                <w:sz w:val="20"/>
                <w:szCs w:val="20"/>
              </w:rPr>
            </w:pPr>
            <w:r w:rsidRPr="00785DFE">
              <w:rPr>
                <w:rFonts w:ascii="Times New Roman" w:eastAsia="Calibri" w:hAnsi="Times New Roman" w:cs="Times New Roman"/>
                <w:color w:val="000000"/>
                <w:sz w:val="20"/>
                <w:szCs w:val="20"/>
              </w:rPr>
              <w:t xml:space="preserve">Wchodzenie w podprogram przy pomocy sterylnego uchwytu </w:t>
            </w:r>
            <w:proofErr w:type="spellStart"/>
            <w:r w:rsidRPr="00785DFE">
              <w:rPr>
                <w:rFonts w:ascii="Times New Roman" w:eastAsia="Calibri" w:hAnsi="Times New Roman" w:cs="Times New Roman"/>
                <w:color w:val="000000"/>
                <w:sz w:val="20"/>
                <w:szCs w:val="20"/>
              </w:rPr>
              <w:t>monopolarnego</w:t>
            </w:r>
            <w:proofErr w:type="spellEnd"/>
            <w:r w:rsidRPr="00785DFE">
              <w:rPr>
                <w:rFonts w:ascii="Times New Roman" w:eastAsia="Calibri" w:hAnsi="Times New Roman" w:cs="Times New Roman"/>
                <w:color w:val="000000"/>
                <w:sz w:val="20"/>
                <w:szCs w:val="20"/>
              </w:rPr>
              <w:t xml:space="preserve"> i włącznika nożnego bez udziały osób trzecich</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47"/>
              <w:rPr>
                <w:rFonts w:ascii="Times New Roman" w:eastAsia="Calibri" w:hAnsi="Times New Roman" w:cs="Times New Roman"/>
                <w:sz w:val="20"/>
                <w:szCs w:val="20"/>
              </w:rPr>
            </w:pPr>
            <w:r w:rsidRPr="00785DFE">
              <w:rPr>
                <w:rFonts w:ascii="Times New Roman" w:eastAsia="Calibri" w:hAnsi="Times New Roman" w:cs="Times New Roman"/>
                <w:sz w:val="20"/>
                <w:szCs w:val="20"/>
              </w:rPr>
              <w:t>Możliwość wyboru ekranu startowego aparatu z listy zapamiętanych programów lub ostatnio używanego przez użytkownika programu.</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240" w:lineRule="auto"/>
              <w:ind w:left="170" w:right="147"/>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 xml:space="preserve"> Sygnalizacja dźwiękowa i wizualna awarii z wyświetlaniem kodu błędu oraz zapamiętaniem błędu w aparacie</w:t>
            </w:r>
          </w:p>
          <w:p w:rsidR="00785DFE" w:rsidRPr="00785DFE" w:rsidRDefault="00785DFE" w:rsidP="00785DFE">
            <w:pPr>
              <w:spacing w:after="0" w:line="341" w:lineRule="auto"/>
              <w:ind w:left="170" w:right="147"/>
              <w:rPr>
                <w:rFonts w:ascii="Times New Roman" w:eastAsia="Calibri" w:hAnsi="Times New Roman" w:cs="Times New Roman"/>
                <w:sz w:val="20"/>
                <w:szCs w:val="20"/>
              </w:rPr>
            </w:pP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left="27" w:right="6"/>
              <w:jc w:val="center"/>
              <w:rPr>
                <w:rFonts w:ascii="Times New Roman" w:eastAsia="Times New Roman" w:hAnsi="Times New Roman" w:cs="Times New Roman"/>
                <w:color w:val="000000"/>
                <w:sz w:val="20"/>
                <w:szCs w:val="20"/>
                <w:lang w:eastAsia="ar-SA"/>
              </w:rPr>
            </w:pPr>
            <w:r w:rsidRPr="00785DFE">
              <w:rPr>
                <w:rFonts w:ascii="Times New Roman" w:eastAsia="Times New Roman" w:hAnsi="Times New Roman" w:cs="Times New Roman"/>
                <w:color w:val="000000"/>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424"/>
        </w:trPr>
        <w:tc>
          <w:tcPr>
            <w:tcW w:w="7059" w:type="dxa"/>
            <w:gridSpan w:val="2"/>
            <w:tcBorders>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ind w:left="113"/>
              <w:jc w:val="center"/>
              <w:rPr>
                <w:rFonts w:ascii="Times New Roman" w:eastAsia="Times New Roman" w:hAnsi="Times New Roman" w:cs="Times New Roman"/>
                <w:b/>
                <w:sz w:val="20"/>
                <w:szCs w:val="20"/>
                <w:lang w:eastAsia="ar-SA"/>
              </w:rPr>
            </w:pPr>
            <w:r w:rsidRPr="00785DFE">
              <w:rPr>
                <w:rFonts w:ascii="Times New Roman" w:eastAsia="Times New Roman" w:hAnsi="Times New Roman" w:cs="Times New Roman"/>
                <w:b/>
                <w:sz w:val="20"/>
                <w:szCs w:val="20"/>
                <w:lang w:eastAsia="ar-SA"/>
              </w:rPr>
              <w:t>WYPOSAŻENIE</w:t>
            </w:r>
          </w:p>
        </w:tc>
        <w:tc>
          <w:tcPr>
            <w:tcW w:w="1559" w:type="dxa"/>
            <w:tcBorders>
              <w:top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588" w:type="dxa"/>
            <w:tcBorders>
              <w:top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13"/>
              <w:rPr>
                <w:rFonts w:ascii="Times New Roman" w:eastAsia="Calibri" w:hAnsi="Times New Roman" w:cs="Times New Roman"/>
                <w:sz w:val="20"/>
                <w:szCs w:val="20"/>
              </w:rPr>
            </w:pPr>
            <w:r w:rsidRPr="00785DFE">
              <w:rPr>
                <w:rFonts w:ascii="Times New Roman" w:eastAsia="Calibri" w:hAnsi="Times New Roman" w:cs="Times New Roman"/>
                <w:sz w:val="20"/>
                <w:szCs w:val="20"/>
              </w:rPr>
              <w:t>Podwójny włącznik nożny wodoodporny z możliwością przełączania programu (do dezynfekcji) – 1 szt.</w:t>
            </w:r>
          </w:p>
          <w:p w:rsidR="00785DFE" w:rsidRPr="00785DFE" w:rsidRDefault="00785DFE" w:rsidP="00785DFE">
            <w:pPr>
              <w:suppressAutoHyphens/>
              <w:spacing w:after="0" w:line="341" w:lineRule="auto"/>
              <w:ind w:left="170" w:right="113"/>
              <w:rPr>
                <w:rFonts w:ascii="Times New Roman" w:eastAsia="Times New Roman" w:hAnsi="Times New Roman" w:cs="Times New Roman"/>
                <w:sz w:val="20"/>
                <w:szCs w:val="20"/>
                <w:lang w:eastAsia="ar-SA"/>
              </w:rPr>
            </w:pP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hanging="78"/>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13"/>
              <w:rPr>
                <w:rFonts w:ascii="Times New Roman" w:eastAsia="Calibri" w:hAnsi="Times New Roman" w:cs="Times New Roman"/>
                <w:sz w:val="20"/>
                <w:szCs w:val="20"/>
              </w:rPr>
            </w:pPr>
            <w:r w:rsidRPr="00785DFE">
              <w:rPr>
                <w:rFonts w:ascii="Times New Roman" w:eastAsia="Calibri" w:hAnsi="Times New Roman" w:cs="Times New Roman"/>
                <w:sz w:val="20"/>
                <w:szCs w:val="20"/>
              </w:rPr>
              <w:t>Kabel przyłączeniowy do elektrod neutralnych jednorazowych dł. min 4m – 1 szt.</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hanging="78"/>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left w:val="single" w:sz="4" w:space="0" w:color="000000"/>
              <w:bottom w:val="single" w:sz="4"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left w:val="single" w:sz="4" w:space="0" w:color="000000"/>
              <w:bottom w:val="single" w:sz="4" w:space="0" w:color="000000"/>
            </w:tcBorders>
            <w:shd w:val="clear" w:color="auto" w:fill="FFFFFF"/>
            <w:vAlign w:val="center"/>
          </w:tcPr>
          <w:p w:rsidR="00785DFE" w:rsidRPr="00785DFE" w:rsidRDefault="00785DFE" w:rsidP="00785DFE">
            <w:pPr>
              <w:spacing w:after="0" w:line="341" w:lineRule="auto"/>
              <w:ind w:left="170" w:right="113"/>
              <w:rPr>
                <w:rFonts w:ascii="Times New Roman" w:eastAsia="Calibri" w:hAnsi="Times New Roman" w:cs="Times New Roman"/>
                <w:sz w:val="20"/>
                <w:szCs w:val="20"/>
              </w:rPr>
            </w:pPr>
            <w:r w:rsidRPr="00785DFE">
              <w:rPr>
                <w:rFonts w:ascii="Times New Roman" w:eastAsia="Calibri" w:hAnsi="Times New Roman" w:cs="Times New Roman"/>
                <w:sz w:val="20"/>
                <w:szCs w:val="20"/>
              </w:rPr>
              <w:t>Elektrody naturalne jednorazowe, dzielone z odseparowaną elektrycznie i mechanicznie dodatkową powierzchnią zapewniająca równomierny rozkład prądu na obu połówkach elektrody. Elektroda wykonana z włókniny przepuszczalnej dla powietrza – 1op=50szt.</w:t>
            </w:r>
          </w:p>
        </w:tc>
        <w:tc>
          <w:tcPr>
            <w:tcW w:w="1559" w:type="dxa"/>
            <w:tcBorders>
              <w:left w:val="single" w:sz="4" w:space="0" w:color="000000"/>
              <w:bottom w:val="single" w:sz="4" w:space="0" w:color="000000"/>
            </w:tcBorders>
            <w:shd w:val="clear" w:color="auto" w:fill="FFFFFF"/>
            <w:vAlign w:val="center"/>
          </w:tcPr>
          <w:p w:rsidR="00785DFE" w:rsidRPr="00785DFE" w:rsidRDefault="00785DFE" w:rsidP="00785DFE">
            <w:pPr>
              <w:suppressAutoHyphens/>
              <w:spacing w:after="0" w:line="341" w:lineRule="auto"/>
              <w:ind w:hanging="78"/>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left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7059" w:type="dxa"/>
            <w:gridSpan w:val="2"/>
            <w:tcBorders>
              <w:top w:val="single" w:sz="4" w:space="0" w:color="000000"/>
              <w:left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360" w:lineRule="auto"/>
              <w:ind w:left="113"/>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b/>
                <w:sz w:val="20"/>
                <w:szCs w:val="20"/>
                <w:lang w:eastAsia="ar-SA"/>
              </w:rPr>
              <w:t>INNE</w:t>
            </w:r>
          </w:p>
        </w:tc>
        <w:tc>
          <w:tcPr>
            <w:tcW w:w="1559" w:type="dxa"/>
            <w:tcBorders>
              <w:top w:val="single" w:sz="4" w:space="0" w:color="000000"/>
              <w:bottom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b/>
                <w:sz w:val="20"/>
                <w:szCs w:val="20"/>
                <w:lang w:eastAsia="ar-SA"/>
              </w:rPr>
            </w:pPr>
          </w:p>
          <w:p w:rsidR="00785DFE" w:rsidRPr="00785DFE" w:rsidRDefault="00785DFE" w:rsidP="00785DFE">
            <w:pPr>
              <w:suppressAutoHyphens/>
              <w:snapToGrid w:val="0"/>
              <w:spacing w:after="0" w:line="360" w:lineRule="auto"/>
              <w:jc w:val="center"/>
              <w:rPr>
                <w:rFonts w:ascii="Times New Roman" w:eastAsia="Times New Roman" w:hAnsi="Times New Roman" w:cs="Times New Roman"/>
                <w:b/>
                <w:sz w:val="20"/>
                <w:szCs w:val="20"/>
                <w:lang w:eastAsia="ar-SA"/>
              </w:rPr>
            </w:pPr>
          </w:p>
        </w:tc>
        <w:tc>
          <w:tcPr>
            <w:tcW w:w="1588" w:type="dxa"/>
            <w:tcBorders>
              <w:top w:val="single" w:sz="4"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36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pacing w:after="0" w:line="240" w:lineRule="auto"/>
              <w:ind w:left="170" w:right="113"/>
              <w:jc w:val="both"/>
              <w:rPr>
                <w:rFonts w:ascii="Times New Roman" w:eastAsia="Times New Roman" w:hAnsi="Times New Roman" w:cs="Times New Roman"/>
                <w:sz w:val="20"/>
                <w:szCs w:val="20"/>
                <w:lang w:eastAsia="ar-SA"/>
              </w:rPr>
            </w:pPr>
            <w:r w:rsidRPr="00785DFE">
              <w:rPr>
                <w:rFonts w:ascii="Times New Roman" w:eastAsia="Times New Roman" w:hAnsi="Times New Roman" w:cs="Times New Roman"/>
                <w:color w:val="000000"/>
                <w:sz w:val="20"/>
                <w:szCs w:val="20"/>
                <w:lang w:eastAsia="ar-SA"/>
              </w:rPr>
              <w:t>Naprawy w okresie gwarancji  - do 3 dni roboczych lub obowiązek dostarczenia aparatu zastępczego.</w:t>
            </w:r>
          </w:p>
        </w:tc>
        <w:tc>
          <w:tcPr>
            <w:tcW w:w="155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36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pacing w:after="0" w:line="240" w:lineRule="auto"/>
              <w:ind w:left="170" w:right="113"/>
              <w:jc w:val="both"/>
              <w:rPr>
                <w:rFonts w:ascii="Times New Roman" w:eastAsia="Times New Roman" w:hAnsi="Times New Roman" w:cs="Times New Roman"/>
                <w:sz w:val="20"/>
                <w:szCs w:val="20"/>
                <w:lang w:eastAsia="ar-SA"/>
              </w:rPr>
            </w:pPr>
            <w:r w:rsidRPr="00785DFE">
              <w:rPr>
                <w:rFonts w:ascii="Times New Roman" w:eastAsia="Times New Roman" w:hAnsi="Times New Roman" w:cs="Times New Roman"/>
                <w:color w:val="000000"/>
                <w:sz w:val="20"/>
                <w:szCs w:val="20"/>
                <w:lang w:eastAsia="ar-SA"/>
              </w:rPr>
              <w:t>Aparat dostarczony i uruchomiony przez autoryzowanego dystrybutora producenta</w:t>
            </w:r>
          </w:p>
        </w:tc>
        <w:tc>
          <w:tcPr>
            <w:tcW w:w="155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36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pacing w:after="0" w:line="240" w:lineRule="auto"/>
              <w:ind w:left="170" w:right="113"/>
              <w:jc w:val="both"/>
              <w:rPr>
                <w:rFonts w:ascii="Times New Roman" w:eastAsia="Times New Roman" w:hAnsi="Times New Roman" w:cs="Times New Roman"/>
                <w:sz w:val="20"/>
                <w:szCs w:val="20"/>
                <w:lang w:eastAsia="ar-SA"/>
              </w:rPr>
            </w:pPr>
            <w:r w:rsidRPr="00785DFE">
              <w:rPr>
                <w:rFonts w:ascii="Times New Roman" w:eastAsia="Times New Roman" w:hAnsi="Times New Roman" w:cs="Times New Roman"/>
                <w:color w:val="000000"/>
                <w:sz w:val="20"/>
                <w:szCs w:val="20"/>
                <w:lang w:eastAsia="ar-SA"/>
              </w:rPr>
              <w:t>W okresie gwarancji 3 naprawy tego samego podzespołu spowodują wymianę aparatu na nowy</w:t>
            </w:r>
          </w:p>
        </w:tc>
        <w:tc>
          <w:tcPr>
            <w:tcW w:w="155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36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pacing w:after="0" w:line="240" w:lineRule="auto"/>
              <w:ind w:left="170" w:right="113"/>
              <w:jc w:val="both"/>
              <w:rPr>
                <w:rFonts w:ascii="Times New Roman" w:eastAsia="Times New Roman" w:hAnsi="Times New Roman" w:cs="Times New Roman"/>
                <w:sz w:val="20"/>
                <w:szCs w:val="20"/>
                <w:lang w:eastAsia="ar-SA"/>
              </w:rPr>
            </w:pPr>
            <w:r w:rsidRPr="00785DFE">
              <w:rPr>
                <w:rFonts w:ascii="Times New Roman" w:eastAsia="Times New Roman" w:hAnsi="Times New Roman" w:cs="Times New Roman"/>
                <w:color w:val="000000"/>
                <w:sz w:val="20"/>
                <w:szCs w:val="20"/>
                <w:lang w:eastAsia="ar-SA"/>
              </w:rPr>
              <w:t>W okresie gwarancji Wykonawca przeprowadzi bezpłatne przeglądy przedmiotu zamówienia w ilości i zakresie zgodnym z wymogami określonymi w dokumentacji technicznej łącznie z bezpłatną wymianą wszystkich części i materiałów eksploatacyjnych niezbędnych do wykonania przeglądu; ostatni przegląd w ostatnim miesiącu gwarancji</w:t>
            </w:r>
          </w:p>
        </w:tc>
        <w:tc>
          <w:tcPr>
            <w:tcW w:w="155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36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pacing w:after="0" w:line="240" w:lineRule="auto"/>
              <w:ind w:left="170" w:right="113"/>
              <w:rPr>
                <w:rFonts w:ascii="Times New Roman" w:eastAsia="Times New Roman" w:hAnsi="Times New Roman" w:cs="Times New Roman"/>
                <w:sz w:val="20"/>
                <w:szCs w:val="20"/>
                <w:lang w:eastAsia="ar-SA"/>
              </w:rPr>
            </w:pPr>
            <w:r w:rsidRPr="00785DFE">
              <w:rPr>
                <w:rFonts w:ascii="Times New Roman" w:eastAsia="Times New Roman" w:hAnsi="Times New Roman" w:cs="Times New Roman"/>
                <w:color w:val="000000"/>
                <w:sz w:val="20"/>
                <w:szCs w:val="20"/>
                <w:lang w:eastAsia="ar-SA"/>
              </w:rPr>
              <w:t>Szkolenie użytkowników ( personel medyczny i techniczny) potwierdzone certyfikatem</w:t>
            </w:r>
          </w:p>
        </w:tc>
        <w:tc>
          <w:tcPr>
            <w:tcW w:w="155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36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pacing w:after="0" w:line="240" w:lineRule="auto"/>
              <w:ind w:left="170" w:right="113"/>
              <w:jc w:val="both"/>
              <w:rPr>
                <w:rFonts w:ascii="Times New Roman" w:eastAsia="Times New Roman" w:hAnsi="Times New Roman" w:cs="Times New Roman"/>
                <w:sz w:val="20"/>
                <w:szCs w:val="20"/>
                <w:lang w:eastAsia="ar-SA"/>
              </w:rPr>
            </w:pPr>
            <w:r w:rsidRPr="00785DFE">
              <w:rPr>
                <w:rFonts w:ascii="Times New Roman" w:eastAsia="Times New Roman" w:hAnsi="Times New Roman" w:cs="Times New Roman"/>
                <w:color w:val="000000"/>
                <w:sz w:val="20"/>
                <w:szCs w:val="20"/>
                <w:lang w:eastAsia="ar-SA"/>
              </w:rPr>
              <w:t>Okres zagwarantowania dostępności części zamiennych min. 10 lat</w:t>
            </w:r>
          </w:p>
        </w:tc>
        <w:tc>
          <w:tcPr>
            <w:tcW w:w="155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36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000000"/>
              <w:left w:val="single" w:sz="6" w:space="0" w:color="000000"/>
              <w:bottom w:val="single" w:sz="4" w:space="0" w:color="000000"/>
              <w:right w:val="single" w:sz="6" w:space="0" w:color="000000"/>
            </w:tcBorders>
            <w:shd w:val="clear" w:color="auto" w:fill="FFFFFF"/>
          </w:tcPr>
          <w:p w:rsidR="00785DFE" w:rsidRPr="00785DFE" w:rsidRDefault="00785DFE" w:rsidP="00785DFE">
            <w:pPr>
              <w:shd w:val="clear" w:color="auto" w:fill="FFFFFF"/>
              <w:autoSpaceDE w:val="0"/>
              <w:snapToGrid w:val="0"/>
              <w:spacing w:after="0" w:line="300" w:lineRule="atLeast"/>
              <w:ind w:left="170" w:right="113"/>
              <w:rPr>
                <w:rFonts w:ascii="Times New Roman" w:eastAsia="Times New Roman" w:hAnsi="Times New Roman" w:cs="Times New Roman"/>
                <w:sz w:val="20"/>
                <w:szCs w:val="20"/>
                <w:lang w:eastAsia="ar-SA"/>
              </w:rPr>
            </w:pPr>
            <w:r w:rsidRPr="00785DFE">
              <w:rPr>
                <w:rFonts w:ascii="Times New Roman" w:eastAsia="Times New Roman" w:hAnsi="Times New Roman" w:cs="Times New Roman"/>
                <w:bCs/>
                <w:color w:val="000000"/>
                <w:kern w:val="1"/>
                <w:sz w:val="20"/>
                <w:szCs w:val="20"/>
                <w:lang w:eastAsia="ar-SA"/>
              </w:rPr>
              <w:t>Drukowana instrukcja w języku polskim (2 szt.), oraz instrukcja w formie elektronicznej w języku polskim</w:t>
            </w:r>
          </w:p>
        </w:tc>
        <w:tc>
          <w:tcPr>
            <w:tcW w:w="155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785DFE">
              <w:rPr>
                <w:rFonts w:ascii="Times New Roman" w:eastAsia="Times New Roman" w:hAnsi="Times New Roman" w:cs="Times New Roman"/>
                <w:sz w:val="20"/>
                <w:szCs w:val="20"/>
                <w:lang w:eastAsia="ar-SA"/>
              </w:rPr>
              <w:t>TAK</w:t>
            </w:r>
          </w:p>
        </w:tc>
        <w:tc>
          <w:tcPr>
            <w:tcW w:w="1588"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360" w:lineRule="auto"/>
              <w:jc w:val="center"/>
              <w:rPr>
                <w:rFonts w:ascii="Times New Roman" w:eastAsia="Times New Roman" w:hAnsi="Times New Roman" w:cs="Times New Roman"/>
                <w:sz w:val="20"/>
                <w:szCs w:val="20"/>
                <w:lang w:eastAsia="ar-SA"/>
              </w:rPr>
            </w:pPr>
          </w:p>
        </w:tc>
      </w:tr>
      <w:tr w:rsidR="00785DFE" w:rsidRPr="00785DFE" w:rsidTr="0004366A">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85DFE" w:rsidRPr="00785DFE" w:rsidRDefault="00785DFE" w:rsidP="001A0B8D">
            <w:pPr>
              <w:numPr>
                <w:ilvl w:val="0"/>
                <w:numId w:val="48"/>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20"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E76620" w:rsidRDefault="00785DFE" w:rsidP="00785DFE">
            <w:pPr>
              <w:suppressAutoHyphens/>
              <w:snapToGrid w:val="0"/>
              <w:spacing w:after="0" w:line="240" w:lineRule="auto"/>
              <w:ind w:left="170" w:right="113"/>
              <w:jc w:val="both"/>
              <w:rPr>
                <w:rFonts w:ascii="Times New Roman" w:eastAsia="Times New Roman" w:hAnsi="Times New Roman" w:cs="Times New Roman"/>
                <w:sz w:val="20"/>
                <w:szCs w:val="20"/>
                <w:lang w:eastAsia="ar-SA"/>
              </w:rPr>
            </w:pPr>
            <w:r w:rsidRPr="00E76620">
              <w:rPr>
                <w:rFonts w:ascii="Times New Roman" w:eastAsia="Times New Roman" w:hAnsi="Times New Roman" w:cs="Times New Roman"/>
                <w:sz w:val="20"/>
                <w:szCs w:val="20"/>
                <w:lang w:eastAsia="ar-SA"/>
              </w:rPr>
              <w:t xml:space="preserve">Gwarancja minimum 24 miesiące – </w:t>
            </w:r>
            <w:r w:rsidRPr="00E76620">
              <w:rPr>
                <w:rFonts w:ascii="Times New Roman" w:eastAsia="Times New Roman" w:hAnsi="Times New Roman" w:cs="Times New Roman"/>
                <w:i/>
                <w:sz w:val="20"/>
                <w:szCs w:val="20"/>
                <w:lang w:eastAsia="ar-SA"/>
              </w:rPr>
              <w:t>podlega ocenie</w:t>
            </w:r>
          </w:p>
        </w:tc>
        <w:tc>
          <w:tcPr>
            <w:tcW w:w="155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85DFE" w:rsidRPr="00E76620"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r w:rsidRPr="00E76620">
              <w:rPr>
                <w:rFonts w:ascii="Times New Roman" w:eastAsia="Times New Roman" w:hAnsi="Times New Roman" w:cs="Times New Roman"/>
                <w:sz w:val="20"/>
                <w:szCs w:val="20"/>
                <w:lang w:eastAsia="ar-SA"/>
              </w:rPr>
              <w:t xml:space="preserve">TAK </w:t>
            </w:r>
          </w:p>
          <w:p w:rsidR="00E76620" w:rsidRPr="00E76620" w:rsidRDefault="00785DFE" w:rsidP="00E76620">
            <w:pPr>
              <w:suppressAutoHyphens/>
              <w:snapToGrid w:val="0"/>
              <w:spacing w:after="0" w:line="240" w:lineRule="auto"/>
              <w:jc w:val="center"/>
              <w:rPr>
                <w:rFonts w:ascii="Times New Roman" w:eastAsia="Times New Roman" w:hAnsi="Times New Roman" w:cs="Times New Roman"/>
                <w:sz w:val="16"/>
                <w:szCs w:val="16"/>
                <w:lang w:eastAsia="ar-SA"/>
              </w:rPr>
            </w:pPr>
            <w:r w:rsidRPr="00E76620">
              <w:rPr>
                <w:rFonts w:ascii="Times New Roman" w:eastAsia="Times New Roman" w:hAnsi="Times New Roman" w:cs="Times New Roman"/>
                <w:sz w:val="20"/>
                <w:szCs w:val="20"/>
                <w:lang w:eastAsia="ar-SA"/>
              </w:rPr>
              <w:t>(</w:t>
            </w:r>
            <w:r w:rsidRPr="00E76620">
              <w:rPr>
                <w:rFonts w:ascii="Times New Roman" w:eastAsia="Times New Roman" w:hAnsi="Times New Roman" w:cs="Times New Roman"/>
                <w:i/>
                <w:sz w:val="16"/>
                <w:szCs w:val="16"/>
                <w:lang w:eastAsia="ar-SA"/>
              </w:rPr>
              <w:t>podać ilość miesięcy</w:t>
            </w:r>
            <w:r w:rsidR="00E76620" w:rsidRPr="00E76620">
              <w:rPr>
                <w:rFonts w:ascii="Times New Roman" w:eastAsia="Times New Roman" w:hAnsi="Times New Roman" w:cs="Times New Roman"/>
                <w:i/>
                <w:sz w:val="16"/>
                <w:szCs w:val="16"/>
                <w:lang w:eastAsia="ar-SA"/>
              </w:rPr>
              <w:t xml:space="preserve"> z</w:t>
            </w:r>
            <w:r w:rsidR="00E76620" w:rsidRPr="00E76620">
              <w:rPr>
                <w:rFonts w:ascii="Times New Roman" w:eastAsia="Times New Roman" w:hAnsi="Times New Roman" w:cs="Times New Roman"/>
                <w:sz w:val="16"/>
                <w:szCs w:val="16"/>
                <w:lang w:eastAsia="ar-SA"/>
              </w:rPr>
              <w:t>godnie z</w:t>
            </w:r>
          </w:p>
          <w:p w:rsidR="00E76620" w:rsidRPr="00E76620" w:rsidRDefault="00E76620" w:rsidP="00E76620">
            <w:pPr>
              <w:suppressAutoHyphens/>
              <w:snapToGrid w:val="0"/>
              <w:spacing w:after="0" w:line="240" w:lineRule="auto"/>
              <w:jc w:val="center"/>
              <w:rPr>
                <w:rFonts w:ascii="Times New Roman" w:eastAsia="Times New Roman" w:hAnsi="Times New Roman" w:cs="Times New Roman"/>
                <w:i/>
                <w:sz w:val="20"/>
                <w:szCs w:val="20"/>
                <w:lang w:eastAsia="ar-SA"/>
              </w:rPr>
            </w:pPr>
            <w:r w:rsidRPr="00E76620">
              <w:rPr>
                <w:rFonts w:ascii="Times New Roman" w:eastAsia="Times New Roman" w:hAnsi="Times New Roman" w:cs="Times New Roman"/>
                <w:sz w:val="16"/>
                <w:szCs w:val="16"/>
                <w:lang w:eastAsia="ar-SA"/>
              </w:rPr>
              <w:t>Punktem XIII.1.b.SIWZ)</w:t>
            </w:r>
            <w:r w:rsidRPr="00E76620">
              <w:rPr>
                <w:rFonts w:ascii="Times New Roman" w:eastAsia="Times New Roman" w:hAnsi="Times New Roman" w:cs="Times New Roman"/>
                <w:sz w:val="20"/>
                <w:szCs w:val="20"/>
                <w:lang w:eastAsia="ar-SA"/>
              </w:rPr>
              <w:t xml:space="preserve"> </w:t>
            </w:r>
          </w:p>
        </w:tc>
        <w:tc>
          <w:tcPr>
            <w:tcW w:w="1588"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785DFE" w:rsidRPr="00785DFE" w:rsidRDefault="00785DFE" w:rsidP="00785DFE">
            <w:pPr>
              <w:suppressAutoHyphens/>
              <w:snapToGrid w:val="0"/>
              <w:spacing w:after="0" w:line="240" w:lineRule="auto"/>
              <w:jc w:val="center"/>
              <w:rPr>
                <w:rFonts w:ascii="Times New Roman" w:eastAsia="Times New Roman" w:hAnsi="Times New Roman" w:cs="Times New Roman"/>
                <w:sz w:val="20"/>
                <w:szCs w:val="20"/>
                <w:lang w:eastAsia="ar-SA"/>
              </w:rPr>
            </w:pPr>
          </w:p>
        </w:tc>
      </w:tr>
    </w:tbl>
    <w:p w:rsidR="00355111" w:rsidRDefault="00355111" w:rsidP="00355111">
      <w:pPr>
        <w:rPr>
          <w:rFonts w:ascii="Times New Roman" w:eastAsia="Times New Roman" w:hAnsi="Times New Roman" w:cs="Times New Roman"/>
          <w:i/>
          <w:sz w:val="20"/>
          <w:szCs w:val="20"/>
          <w:lang w:eastAsia="pl-PL"/>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AE36C3" w:rsidRPr="00512640" w:rsidRDefault="00AE36C3" w:rsidP="00355111">
      <w:pPr>
        <w:rPr>
          <w:rFonts w:ascii="Times New Roman" w:eastAsia="Cambria" w:hAnsi="Times New Roman" w:cs="Times New Roman"/>
          <w:b/>
          <w:sz w:val="24"/>
          <w:szCs w:val="24"/>
        </w:rPr>
      </w:pPr>
      <w:r w:rsidRPr="00512640">
        <w:rPr>
          <w:rFonts w:ascii="Times New Roman" w:eastAsia="Times New Roman" w:hAnsi="Times New Roman" w:cs="Times New Roman"/>
          <w:i/>
          <w:sz w:val="24"/>
          <w:szCs w:val="24"/>
          <w:lang w:eastAsia="pl-PL"/>
        </w:rPr>
        <w:t xml:space="preserve">Punkty z pozycji </w:t>
      </w:r>
      <w:r w:rsidR="00785DFE">
        <w:rPr>
          <w:rFonts w:ascii="Times New Roman" w:eastAsia="Times New Roman" w:hAnsi="Times New Roman" w:cs="Times New Roman"/>
          <w:i/>
          <w:sz w:val="24"/>
          <w:szCs w:val="24"/>
          <w:lang w:eastAsia="pl-PL"/>
        </w:rPr>
        <w:t>16 i 19</w:t>
      </w:r>
      <w:r w:rsidRPr="00512640">
        <w:rPr>
          <w:rFonts w:ascii="Times New Roman" w:eastAsia="Times New Roman" w:hAnsi="Times New Roman" w:cs="Times New Roman"/>
          <w:i/>
          <w:sz w:val="24"/>
          <w:szCs w:val="24"/>
          <w:lang w:eastAsia="pl-PL"/>
        </w:rPr>
        <w:t xml:space="preserve"> zostaną zsumowane i liczone w/g </w:t>
      </w:r>
      <w:r w:rsidR="00E76620">
        <w:rPr>
          <w:rFonts w:ascii="Times New Roman" w:eastAsia="Times New Roman" w:hAnsi="Times New Roman" w:cs="Times New Roman"/>
          <w:i/>
          <w:sz w:val="24"/>
          <w:szCs w:val="24"/>
          <w:lang w:eastAsia="pl-PL"/>
        </w:rPr>
        <w:t>zapisu SIWZ XIII.1.c.</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355111" w:rsidRPr="00DA434C" w:rsidRDefault="00355111" w:rsidP="00355111">
      <w:pPr>
        <w:suppressAutoHyphens/>
        <w:spacing w:after="0" w:line="240" w:lineRule="auto"/>
        <w:jc w:val="both"/>
        <w:rPr>
          <w:rFonts w:ascii="Times New Roman" w:eastAsia="Times New Roman" w:hAnsi="Times New Roman" w:cs="Times New Roman"/>
          <w:b/>
          <w:sz w:val="24"/>
          <w:szCs w:val="24"/>
          <w:lang w:eastAsia="ar-SA"/>
        </w:rPr>
      </w:pPr>
    </w:p>
    <w:p w:rsidR="00355111" w:rsidRPr="00DA434C" w:rsidRDefault="00355111" w:rsidP="00A71F0F">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tel.,fax</w:t>
      </w:r>
      <w:proofErr w:type="spellEnd"/>
      <w:r w:rsidRPr="00DA434C">
        <w:rPr>
          <w:rFonts w:ascii="Times New Roman" w:eastAsia="Times New Roman" w:hAnsi="Times New Roman" w:cs="Times New Roman"/>
          <w:sz w:val="24"/>
          <w:szCs w:val="24"/>
          <w:lang w:eastAsia="ar-SA"/>
        </w:rPr>
        <w:t>, e-mail):  .........................................................................................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A71F0F" w:rsidRDefault="00A71F0F" w:rsidP="00355111">
      <w:pPr>
        <w:suppressAutoHyphens/>
        <w:spacing w:after="0" w:line="240" w:lineRule="auto"/>
        <w:jc w:val="both"/>
        <w:rPr>
          <w:rFonts w:ascii="Times New Roman" w:eastAsia="Times New Roman" w:hAnsi="Times New Roman" w:cs="Times New Roman"/>
          <w:sz w:val="24"/>
          <w:szCs w:val="24"/>
          <w:lang w:eastAsia="ar-SA"/>
        </w:rPr>
      </w:pPr>
    </w:p>
    <w:p w:rsidR="004D589B" w:rsidRDefault="004D589B" w:rsidP="00355111">
      <w:pPr>
        <w:suppressAutoHyphens/>
        <w:spacing w:after="0" w:line="240" w:lineRule="auto"/>
        <w:jc w:val="both"/>
        <w:rPr>
          <w:rFonts w:ascii="Times New Roman" w:eastAsia="Times New Roman" w:hAnsi="Times New Roman" w:cs="Times New Roman"/>
          <w:sz w:val="24"/>
          <w:szCs w:val="24"/>
          <w:lang w:eastAsia="ar-SA"/>
        </w:rPr>
      </w:pPr>
    </w:p>
    <w:p w:rsidR="00AF2BC4" w:rsidRPr="00DA434C" w:rsidRDefault="00AF2BC4"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355111" w:rsidRPr="00DA434C" w:rsidRDefault="00355111" w:rsidP="00355111">
      <w:pPr>
        <w:suppressAutoHyphens/>
        <w:spacing w:after="0" w:line="240" w:lineRule="auto"/>
        <w:jc w:val="right"/>
        <w:rPr>
          <w:rFonts w:ascii="Times New Roman" w:eastAsia="Cambria" w:hAnsi="Times New Roman" w:cs="Times New Roman"/>
          <w:sz w:val="24"/>
          <w:szCs w:val="24"/>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E43705" w:rsidRDefault="00E43705">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AE6FCC" w:rsidRPr="00DA434C" w:rsidRDefault="00AE6FCC" w:rsidP="00AE6FC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DZP/381/102A</w:t>
      </w:r>
      <w:r w:rsidRPr="00DA434C">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p>
    <w:p w:rsidR="00AE6FCC" w:rsidRDefault="00AE6FCC" w:rsidP="00AE6FC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r>
        <w:rPr>
          <w:rFonts w:ascii="Times New Roman" w:eastAsia="Times New Roman" w:hAnsi="Times New Roman" w:cs="Times New Roman"/>
          <w:sz w:val="24"/>
          <w:szCs w:val="24"/>
          <w:lang w:eastAsia="ar-SA"/>
        </w:rPr>
        <w:t>.2</w:t>
      </w:r>
    </w:p>
    <w:p w:rsidR="001B6C1D" w:rsidRPr="00DA434C" w:rsidRDefault="001B6C1D" w:rsidP="001B6C1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1B6C1D" w:rsidRDefault="001B6C1D" w:rsidP="001B6C1D">
      <w:pPr>
        <w:suppressAutoHyphens/>
        <w:spacing w:after="0" w:line="240" w:lineRule="auto"/>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1B6C1D" w:rsidRDefault="001B6C1D" w:rsidP="001B6C1D">
      <w:pPr>
        <w:suppressAutoHyphens/>
        <w:spacing w:after="0" w:line="240" w:lineRule="auto"/>
        <w:rPr>
          <w:rFonts w:ascii="Times New Roman" w:eastAsia="Times New Roman" w:hAnsi="Times New Roman" w:cs="Times New Roman"/>
          <w:sz w:val="24"/>
          <w:szCs w:val="24"/>
          <w:lang w:val="fr-FR" w:eastAsia="ar-SA"/>
        </w:rPr>
      </w:pPr>
    </w:p>
    <w:p w:rsidR="001B6C1D" w:rsidRDefault="001B6C1D" w:rsidP="001B6C1D">
      <w:pPr>
        <w:suppressAutoHyphens/>
        <w:spacing w:after="0" w:line="240" w:lineRule="auto"/>
        <w:rPr>
          <w:rFonts w:ascii="Times New Roman" w:eastAsia="Times New Roman" w:hAnsi="Times New Roman" w:cs="Times New Roman"/>
          <w:sz w:val="24"/>
          <w:szCs w:val="24"/>
          <w:lang w:eastAsia="ar-SA"/>
        </w:rPr>
      </w:pPr>
    </w:p>
    <w:p w:rsidR="00724408" w:rsidRPr="00724408" w:rsidRDefault="00724408" w:rsidP="00724408">
      <w:pPr>
        <w:tabs>
          <w:tab w:val="center" w:pos="5103"/>
          <w:tab w:val="right" w:pos="10206"/>
        </w:tabs>
        <w:suppressAutoHyphens/>
        <w:spacing w:after="0" w:line="240" w:lineRule="auto"/>
        <w:jc w:val="center"/>
        <w:rPr>
          <w:rFonts w:ascii="Times New Roman" w:eastAsia="Times New Roman" w:hAnsi="Times New Roman" w:cs="Times New Roman"/>
          <w:sz w:val="20"/>
          <w:szCs w:val="20"/>
          <w:lang w:eastAsia="ar-SA"/>
        </w:rPr>
      </w:pPr>
      <w:r w:rsidRPr="00724408">
        <w:rPr>
          <w:rFonts w:ascii="Times New Roman" w:eastAsia="Times New Roman" w:hAnsi="Times New Roman" w:cs="Times New Roman"/>
          <w:sz w:val="20"/>
          <w:szCs w:val="20"/>
          <w:lang w:eastAsia="ar-SA"/>
        </w:rPr>
        <w:t>WYMAGANE PARAMETRY TECHNICZNE</w:t>
      </w:r>
    </w:p>
    <w:p w:rsidR="00724408" w:rsidRDefault="00724408" w:rsidP="00724408">
      <w:pPr>
        <w:tabs>
          <w:tab w:val="left" w:pos="460"/>
          <w:tab w:val="left" w:pos="3740"/>
          <w:tab w:val="left" w:pos="4780"/>
          <w:tab w:val="left" w:pos="7460"/>
        </w:tabs>
        <w:suppressAutoHyphens/>
        <w:spacing w:after="0" w:line="240" w:lineRule="auto"/>
        <w:jc w:val="center"/>
        <w:rPr>
          <w:rFonts w:ascii="Times New Roman" w:eastAsia="Times New Roman" w:hAnsi="Times New Roman" w:cs="Times New Roman"/>
          <w:sz w:val="20"/>
          <w:szCs w:val="20"/>
          <w:lang w:eastAsia="ar-SA"/>
        </w:rPr>
      </w:pPr>
      <w:r w:rsidRPr="00724408">
        <w:rPr>
          <w:rFonts w:ascii="Times New Roman" w:eastAsia="Times New Roman" w:hAnsi="Times New Roman" w:cs="Times New Roman"/>
          <w:sz w:val="20"/>
          <w:szCs w:val="20"/>
          <w:lang w:eastAsia="ar-SA"/>
        </w:rPr>
        <w:t>OFEROWANEGO PRZEDMIOTU ZAMÓWIENIA</w:t>
      </w:r>
    </w:p>
    <w:p w:rsidR="006718C4" w:rsidRPr="00724408" w:rsidRDefault="006718C4" w:rsidP="00724408">
      <w:pPr>
        <w:tabs>
          <w:tab w:val="left" w:pos="460"/>
          <w:tab w:val="left" w:pos="3740"/>
          <w:tab w:val="left" w:pos="4780"/>
          <w:tab w:val="left" w:pos="7460"/>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Część 2</w:t>
      </w:r>
    </w:p>
    <w:p w:rsidR="00724408" w:rsidRPr="004E524E" w:rsidRDefault="00724408" w:rsidP="00724408">
      <w:pPr>
        <w:tabs>
          <w:tab w:val="left" w:pos="460"/>
          <w:tab w:val="left" w:pos="3740"/>
          <w:tab w:val="left" w:pos="4780"/>
          <w:tab w:val="left" w:pos="7460"/>
        </w:tabs>
        <w:suppressAutoHyphens/>
        <w:spacing w:after="0" w:line="240" w:lineRule="auto"/>
        <w:jc w:val="center"/>
        <w:rPr>
          <w:rFonts w:ascii="Times New Roman" w:eastAsia="Times New Roman" w:hAnsi="Times New Roman" w:cs="Times New Roman"/>
          <w:b/>
          <w:lang w:eastAsia="ar-SA"/>
        </w:rPr>
      </w:pPr>
      <w:r w:rsidRPr="004E524E">
        <w:rPr>
          <w:rFonts w:ascii="Times New Roman" w:eastAsia="Times New Roman" w:hAnsi="Times New Roman" w:cs="Times New Roman"/>
          <w:b/>
          <w:lang w:eastAsia="ar-SA"/>
        </w:rPr>
        <w:t>Diatermia chirurgiczna</w:t>
      </w:r>
      <w:r w:rsidR="004E524E" w:rsidRPr="004E524E">
        <w:rPr>
          <w:rFonts w:ascii="Times New Roman" w:eastAsia="Times New Roman" w:hAnsi="Times New Roman" w:cs="Times New Roman"/>
          <w:b/>
          <w:lang w:eastAsia="ar-SA"/>
        </w:rPr>
        <w:t xml:space="preserve"> ( 2 szt</w:t>
      </w:r>
      <w:r w:rsidR="005F6149">
        <w:rPr>
          <w:rFonts w:ascii="Times New Roman" w:eastAsia="Times New Roman" w:hAnsi="Times New Roman" w:cs="Times New Roman"/>
          <w:b/>
          <w:lang w:eastAsia="ar-SA"/>
        </w:rPr>
        <w:t>.</w:t>
      </w:r>
      <w:r w:rsidR="004E524E" w:rsidRPr="004E524E">
        <w:rPr>
          <w:rFonts w:ascii="Times New Roman" w:eastAsia="Times New Roman" w:hAnsi="Times New Roman" w:cs="Times New Roman"/>
          <w:b/>
          <w:lang w:eastAsia="ar-SA"/>
        </w:rPr>
        <w:t>)</w:t>
      </w:r>
      <w:r w:rsidRPr="004E524E">
        <w:rPr>
          <w:rFonts w:ascii="Times New Roman" w:eastAsia="Times New Roman" w:hAnsi="Times New Roman" w:cs="Times New Roman"/>
          <w:b/>
          <w:lang w:eastAsia="ar-SA"/>
        </w:rPr>
        <w:t xml:space="preserve"> z </w:t>
      </w:r>
      <w:r w:rsidR="006718C4">
        <w:rPr>
          <w:rFonts w:ascii="Times New Roman" w:eastAsia="Times New Roman" w:hAnsi="Times New Roman" w:cs="Times New Roman"/>
          <w:b/>
          <w:lang w:eastAsia="ar-SA"/>
        </w:rPr>
        <w:t xml:space="preserve">systemem zamykania naczyń </w:t>
      </w:r>
      <w:r w:rsidRPr="004E524E">
        <w:rPr>
          <w:rFonts w:ascii="Times New Roman" w:eastAsia="Times New Roman" w:hAnsi="Times New Roman" w:cs="Times New Roman"/>
          <w:b/>
          <w:lang w:eastAsia="ar-SA"/>
        </w:rPr>
        <w:t>i przystawką argonową</w:t>
      </w:r>
      <w:r w:rsidR="004E524E" w:rsidRPr="004E524E">
        <w:rPr>
          <w:rFonts w:ascii="Times New Roman" w:eastAsia="Times New Roman" w:hAnsi="Times New Roman" w:cs="Times New Roman"/>
          <w:b/>
          <w:lang w:eastAsia="ar-SA"/>
        </w:rPr>
        <w:t xml:space="preserve"> (1 szt</w:t>
      </w:r>
      <w:r w:rsidR="005F6149">
        <w:rPr>
          <w:rFonts w:ascii="Times New Roman" w:eastAsia="Times New Roman" w:hAnsi="Times New Roman" w:cs="Times New Roman"/>
          <w:b/>
          <w:lang w:eastAsia="ar-SA"/>
        </w:rPr>
        <w:t>.</w:t>
      </w:r>
      <w:r w:rsidR="004E524E" w:rsidRPr="004E524E">
        <w:rPr>
          <w:rFonts w:ascii="Times New Roman" w:eastAsia="Times New Roman" w:hAnsi="Times New Roman" w:cs="Times New Roman"/>
          <w:b/>
          <w:lang w:eastAsia="ar-SA"/>
        </w:rPr>
        <w:t>)</w:t>
      </w:r>
    </w:p>
    <w:p w:rsidR="00724408" w:rsidRPr="00724408" w:rsidRDefault="00724408" w:rsidP="00724408">
      <w:pPr>
        <w:tabs>
          <w:tab w:val="left" w:pos="460"/>
          <w:tab w:val="left" w:pos="3740"/>
          <w:tab w:val="left" w:pos="4780"/>
          <w:tab w:val="left" w:pos="7460"/>
        </w:tabs>
        <w:suppressAutoHyphens/>
        <w:spacing w:after="0" w:line="240" w:lineRule="auto"/>
        <w:rPr>
          <w:rFonts w:ascii="Times New Roman" w:eastAsia="Times New Roman" w:hAnsi="Times New Roman" w:cs="Times New Roman"/>
          <w:lang w:eastAsia="ar-SA"/>
        </w:rPr>
      </w:pPr>
    </w:p>
    <w:tbl>
      <w:tblPr>
        <w:tblW w:w="10348" w:type="dxa"/>
        <w:tblInd w:w="5" w:type="dxa"/>
        <w:tblLayout w:type="fixed"/>
        <w:tblCellMar>
          <w:left w:w="0" w:type="dxa"/>
          <w:right w:w="0" w:type="dxa"/>
        </w:tblCellMar>
        <w:tblLook w:val="0000"/>
      </w:tblPr>
      <w:tblGrid>
        <w:gridCol w:w="539"/>
        <w:gridCol w:w="6519"/>
        <w:gridCol w:w="29"/>
        <w:gridCol w:w="1417"/>
        <w:gridCol w:w="113"/>
        <w:gridCol w:w="1731"/>
      </w:tblGrid>
      <w:tr w:rsidR="00724408" w:rsidRPr="00724408" w:rsidTr="004422BC">
        <w:trPr>
          <w:cantSplit/>
          <w:trHeight w:val="510"/>
        </w:trPr>
        <w:tc>
          <w:tcPr>
            <w:tcW w:w="539" w:type="dxa"/>
            <w:tcBorders>
              <w:top w:val="single" w:sz="4" w:space="0" w:color="000000"/>
              <w:left w:val="single" w:sz="4" w:space="0" w:color="000000"/>
              <w:bottom w:val="single" w:sz="4" w:space="0" w:color="000000"/>
            </w:tcBorders>
            <w:vAlign w:val="center"/>
          </w:tcPr>
          <w:p w:rsidR="00724408" w:rsidRPr="00724408" w:rsidRDefault="00724408" w:rsidP="00724408">
            <w:pPr>
              <w:suppressAutoHyphens/>
              <w:snapToGrid w:val="0"/>
              <w:spacing w:after="0" w:line="240" w:lineRule="auto"/>
              <w:ind w:left="170" w:hanging="113"/>
              <w:jc w:val="center"/>
              <w:rPr>
                <w:rFonts w:ascii="Times New Roman" w:eastAsia="Times New Roman" w:hAnsi="Times New Roman" w:cs="Times New Roman"/>
                <w:b/>
                <w:lang w:eastAsia="ar-SA"/>
              </w:rPr>
            </w:pPr>
          </w:p>
        </w:tc>
        <w:tc>
          <w:tcPr>
            <w:tcW w:w="6519" w:type="dxa"/>
            <w:tcBorders>
              <w:top w:val="single" w:sz="4" w:space="0" w:color="000000"/>
              <w:left w:val="single" w:sz="4" w:space="0" w:color="000000"/>
              <w:bottom w:val="single" w:sz="4" w:space="0" w:color="000000"/>
            </w:tcBorders>
            <w:vAlign w:val="center"/>
          </w:tcPr>
          <w:p w:rsidR="00724408" w:rsidRPr="00724408" w:rsidRDefault="00724408" w:rsidP="00724408">
            <w:pPr>
              <w:suppressAutoHyphens/>
              <w:snapToGrid w:val="0"/>
              <w:spacing w:after="0" w:line="240" w:lineRule="auto"/>
              <w:ind w:left="113"/>
              <w:jc w:val="center"/>
              <w:rPr>
                <w:rFonts w:ascii="Times New Roman" w:eastAsia="Times New Roman" w:hAnsi="Times New Roman" w:cs="Times New Roman"/>
                <w:b/>
                <w:lang w:eastAsia="ar-SA"/>
              </w:rPr>
            </w:pPr>
            <w:r w:rsidRPr="00724408">
              <w:rPr>
                <w:rFonts w:ascii="Times New Roman" w:eastAsia="Times New Roman" w:hAnsi="Times New Roman" w:cs="Times New Roman"/>
                <w:lang w:eastAsia="ar-SA"/>
              </w:rPr>
              <w:t>Opis parametru, funkcji</w:t>
            </w:r>
          </w:p>
        </w:tc>
        <w:tc>
          <w:tcPr>
            <w:tcW w:w="1559" w:type="dxa"/>
            <w:gridSpan w:val="3"/>
            <w:tcBorders>
              <w:top w:val="single" w:sz="4" w:space="0" w:color="000000"/>
              <w:left w:val="single" w:sz="4" w:space="0" w:color="000000"/>
              <w:bottom w:val="single" w:sz="4" w:space="0" w:color="000000"/>
            </w:tcBorders>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r w:rsidRPr="00724408">
              <w:rPr>
                <w:rFonts w:ascii="Times New Roman" w:eastAsia="Times New Roman" w:hAnsi="Times New Roman" w:cs="Times New Roman"/>
                <w:lang w:eastAsia="ar-SA"/>
              </w:rPr>
              <w:t>Wartość wymagana</w:t>
            </w:r>
          </w:p>
        </w:tc>
        <w:tc>
          <w:tcPr>
            <w:tcW w:w="1731" w:type="dxa"/>
            <w:tcBorders>
              <w:top w:val="single" w:sz="4" w:space="0" w:color="000000"/>
              <w:left w:val="single" w:sz="4" w:space="0" w:color="000000"/>
              <w:bottom w:val="single" w:sz="4" w:space="0" w:color="000000"/>
              <w:right w:val="single" w:sz="4" w:space="0" w:color="000000"/>
            </w:tcBorders>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r w:rsidRPr="00724408">
              <w:rPr>
                <w:rFonts w:ascii="Times New Roman" w:eastAsia="Times New Roman" w:hAnsi="Times New Roman" w:cs="Times New Roman"/>
                <w:lang w:eastAsia="ar-SA"/>
              </w:rPr>
              <w:t>Wartość oferowana</w:t>
            </w:r>
          </w:p>
        </w:tc>
      </w:tr>
      <w:tr w:rsidR="004E524E" w:rsidRPr="00724408" w:rsidTr="004E524E">
        <w:trPr>
          <w:cantSplit/>
          <w:trHeight w:val="264"/>
        </w:trPr>
        <w:tc>
          <w:tcPr>
            <w:tcW w:w="539" w:type="dxa"/>
            <w:tcBorders>
              <w:top w:val="single" w:sz="4" w:space="0" w:color="000000"/>
              <w:left w:val="single" w:sz="4" w:space="0" w:color="000000"/>
              <w:bottom w:val="single" w:sz="4" w:space="0" w:color="000000"/>
            </w:tcBorders>
          </w:tcPr>
          <w:p w:rsidR="004E524E" w:rsidRPr="004E524E" w:rsidRDefault="00E738A1" w:rsidP="004E524E">
            <w:pPr>
              <w:suppressAutoHyphens/>
              <w:snapToGrid w:val="0"/>
              <w:spacing w:after="0" w:line="240" w:lineRule="auto"/>
              <w:ind w:left="170" w:hanging="113"/>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w:t>
            </w:r>
          </w:p>
        </w:tc>
        <w:tc>
          <w:tcPr>
            <w:tcW w:w="6519" w:type="dxa"/>
            <w:tcBorders>
              <w:top w:val="single" w:sz="4" w:space="0" w:color="000000"/>
              <w:left w:val="single" w:sz="4" w:space="0" w:color="000000"/>
              <w:bottom w:val="single" w:sz="4" w:space="0" w:color="000000"/>
            </w:tcBorders>
          </w:tcPr>
          <w:p w:rsidR="004E524E" w:rsidRPr="004E524E" w:rsidRDefault="004E524E" w:rsidP="004E524E">
            <w:pPr>
              <w:suppressAutoHyphens/>
              <w:snapToGrid w:val="0"/>
              <w:spacing w:after="0" w:line="240" w:lineRule="auto"/>
              <w:ind w:left="113"/>
              <w:jc w:val="center"/>
              <w:rPr>
                <w:rFonts w:ascii="Times New Roman" w:eastAsia="Times New Roman" w:hAnsi="Times New Roman" w:cs="Times New Roman"/>
                <w:sz w:val="16"/>
                <w:szCs w:val="16"/>
                <w:lang w:eastAsia="ar-SA"/>
              </w:rPr>
            </w:pPr>
            <w:r w:rsidRPr="004E524E">
              <w:rPr>
                <w:rFonts w:ascii="Times New Roman" w:eastAsia="Times New Roman" w:hAnsi="Times New Roman" w:cs="Times New Roman"/>
                <w:sz w:val="16"/>
                <w:szCs w:val="16"/>
                <w:lang w:eastAsia="ar-SA"/>
              </w:rPr>
              <w:t>2</w:t>
            </w:r>
          </w:p>
        </w:tc>
        <w:tc>
          <w:tcPr>
            <w:tcW w:w="1559" w:type="dxa"/>
            <w:gridSpan w:val="3"/>
            <w:tcBorders>
              <w:top w:val="single" w:sz="4" w:space="0" w:color="000000"/>
              <w:left w:val="single" w:sz="4" w:space="0" w:color="000000"/>
              <w:bottom w:val="single" w:sz="4" w:space="0" w:color="000000"/>
            </w:tcBorders>
          </w:tcPr>
          <w:p w:rsidR="004E524E" w:rsidRPr="004E524E" w:rsidRDefault="004E524E" w:rsidP="004E524E">
            <w:pPr>
              <w:suppressAutoHyphens/>
              <w:snapToGrid w:val="0"/>
              <w:spacing w:after="0" w:line="240" w:lineRule="auto"/>
              <w:jc w:val="center"/>
              <w:rPr>
                <w:rFonts w:ascii="Times New Roman" w:eastAsia="Times New Roman" w:hAnsi="Times New Roman" w:cs="Times New Roman"/>
                <w:sz w:val="16"/>
                <w:szCs w:val="16"/>
                <w:lang w:eastAsia="ar-SA"/>
              </w:rPr>
            </w:pPr>
            <w:r w:rsidRPr="004E524E">
              <w:rPr>
                <w:rFonts w:ascii="Times New Roman" w:eastAsia="Times New Roman" w:hAnsi="Times New Roman" w:cs="Times New Roman"/>
                <w:sz w:val="16"/>
                <w:szCs w:val="16"/>
                <w:lang w:eastAsia="ar-SA"/>
              </w:rPr>
              <w:t>3</w:t>
            </w:r>
          </w:p>
        </w:tc>
        <w:tc>
          <w:tcPr>
            <w:tcW w:w="1731" w:type="dxa"/>
            <w:tcBorders>
              <w:top w:val="single" w:sz="4" w:space="0" w:color="000000"/>
              <w:left w:val="single" w:sz="4" w:space="0" w:color="000000"/>
              <w:bottom w:val="single" w:sz="4" w:space="0" w:color="000000"/>
              <w:right w:val="single" w:sz="4" w:space="0" w:color="000000"/>
            </w:tcBorders>
          </w:tcPr>
          <w:p w:rsidR="004E524E" w:rsidRPr="004E524E" w:rsidRDefault="004E524E" w:rsidP="004E524E">
            <w:pPr>
              <w:suppressAutoHyphens/>
              <w:snapToGrid w:val="0"/>
              <w:spacing w:after="0" w:line="240" w:lineRule="auto"/>
              <w:jc w:val="center"/>
              <w:rPr>
                <w:rFonts w:ascii="Times New Roman" w:eastAsia="Times New Roman" w:hAnsi="Times New Roman" w:cs="Times New Roman"/>
                <w:sz w:val="16"/>
                <w:szCs w:val="16"/>
                <w:lang w:eastAsia="ar-SA"/>
              </w:rPr>
            </w:pPr>
            <w:r w:rsidRPr="004E524E">
              <w:rPr>
                <w:rFonts w:ascii="Times New Roman" w:eastAsia="Times New Roman" w:hAnsi="Times New Roman" w:cs="Times New Roman"/>
                <w:sz w:val="16"/>
                <w:szCs w:val="16"/>
                <w:lang w:eastAsia="ar-SA"/>
              </w:rPr>
              <w:t>4</w:t>
            </w:r>
          </w:p>
        </w:tc>
      </w:tr>
      <w:tr w:rsidR="00724408" w:rsidRPr="00724408" w:rsidTr="004422BC">
        <w:trPr>
          <w:cantSplit/>
          <w:trHeight w:val="481"/>
        </w:trPr>
        <w:tc>
          <w:tcPr>
            <w:tcW w:w="10348" w:type="dxa"/>
            <w:gridSpan w:val="6"/>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keepNext/>
              <w:numPr>
                <w:ilvl w:val="1"/>
                <w:numId w:val="0"/>
              </w:numPr>
              <w:tabs>
                <w:tab w:val="num" w:pos="0"/>
                <w:tab w:val="left" w:pos="113"/>
              </w:tabs>
              <w:suppressAutoHyphens/>
              <w:snapToGrid w:val="0"/>
              <w:spacing w:after="0" w:line="240" w:lineRule="auto"/>
              <w:ind w:left="170" w:hanging="113"/>
              <w:jc w:val="center"/>
              <w:outlineLvl w:val="1"/>
              <w:rPr>
                <w:rFonts w:ascii="Times New Roman" w:eastAsia="Times New Roman" w:hAnsi="Times New Roman" w:cs="Times New Roman"/>
                <w:b/>
                <w:lang w:eastAsia="ar-SA"/>
              </w:rPr>
            </w:pPr>
            <w:r w:rsidRPr="00724408">
              <w:rPr>
                <w:rFonts w:ascii="Times New Roman" w:eastAsia="Times New Roman" w:hAnsi="Times New Roman" w:cs="Times New Roman"/>
                <w:lang w:eastAsia="ar-SA"/>
              </w:rPr>
              <w:t>DIATERMIA – 2 SZT.</w:t>
            </w:r>
          </w:p>
        </w:tc>
      </w:tr>
      <w:tr w:rsidR="00724408" w:rsidRPr="00724408" w:rsidTr="004422BC">
        <w:trPr>
          <w:cantSplit/>
          <w:trHeight w:val="329"/>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vAlign w:val="center"/>
          </w:tcPr>
          <w:p w:rsidR="00724408" w:rsidRPr="00724408" w:rsidRDefault="0013304D" w:rsidP="0013304D">
            <w:pPr>
              <w:suppressAutoHyphens/>
              <w:snapToGrid w:val="0"/>
              <w:spacing w:after="0" w:line="240" w:lineRule="auto"/>
              <w:ind w:left="113"/>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724408">
              <w:rPr>
                <w:rFonts w:ascii="Times New Roman" w:eastAsia="Times New Roman" w:hAnsi="Times New Roman" w:cs="Times New Roman"/>
                <w:lang w:eastAsia="ar-SA"/>
              </w:rPr>
              <w:t>Producent / Firma:</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13304D" w:rsidRPr="00724408" w:rsidTr="004422BC">
        <w:trPr>
          <w:cantSplit/>
          <w:trHeight w:val="329"/>
        </w:trPr>
        <w:tc>
          <w:tcPr>
            <w:tcW w:w="539" w:type="dxa"/>
            <w:tcBorders>
              <w:left w:val="single" w:sz="4" w:space="0" w:color="000000"/>
              <w:bottom w:val="single" w:sz="4" w:space="0" w:color="000000"/>
            </w:tcBorders>
            <w:shd w:val="clear" w:color="auto" w:fill="FFFFFF"/>
            <w:vAlign w:val="center"/>
          </w:tcPr>
          <w:p w:rsidR="0013304D" w:rsidRPr="00724408" w:rsidRDefault="0013304D"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vAlign w:val="center"/>
          </w:tcPr>
          <w:p w:rsidR="0013304D" w:rsidRPr="00724408" w:rsidRDefault="0013304D" w:rsidP="00B02492">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724408">
              <w:rPr>
                <w:rFonts w:ascii="Times New Roman" w:eastAsia="Times New Roman" w:hAnsi="Times New Roman" w:cs="Times New Roman"/>
                <w:lang w:eastAsia="ar-SA"/>
              </w:rPr>
              <w:t xml:space="preserve"> Kraj produkcji:</w:t>
            </w:r>
          </w:p>
        </w:tc>
        <w:tc>
          <w:tcPr>
            <w:tcW w:w="1559" w:type="dxa"/>
            <w:gridSpan w:val="3"/>
            <w:tcBorders>
              <w:left w:val="single" w:sz="4" w:space="0" w:color="000000"/>
              <w:bottom w:val="single" w:sz="4" w:space="0" w:color="000000"/>
            </w:tcBorders>
            <w:shd w:val="clear" w:color="auto" w:fill="FFFFFF"/>
            <w:vAlign w:val="center"/>
          </w:tcPr>
          <w:p w:rsidR="0013304D" w:rsidRPr="00724408" w:rsidRDefault="0013304D" w:rsidP="00B02492">
            <w:pPr>
              <w:suppressAutoHyphens/>
              <w:snapToGrid w:val="0"/>
              <w:spacing w:after="0" w:line="240" w:lineRule="auto"/>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13304D" w:rsidRPr="00724408" w:rsidRDefault="0013304D"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29"/>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ind w:left="113"/>
              <w:rPr>
                <w:rFonts w:ascii="Times New Roman" w:eastAsia="Times New Roman" w:hAnsi="Times New Roman" w:cs="Times New Roman"/>
                <w:lang w:eastAsia="ar-SA"/>
              </w:rPr>
            </w:pPr>
            <w:r w:rsidRPr="00724408">
              <w:rPr>
                <w:rFonts w:ascii="Times New Roman" w:eastAsia="Times New Roman" w:hAnsi="Times New Roman" w:cs="Times New Roman"/>
                <w:lang w:eastAsia="ar-SA"/>
              </w:rPr>
              <w:t>Typ / model</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29"/>
        </w:trPr>
        <w:tc>
          <w:tcPr>
            <w:tcW w:w="539" w:type="dxa"/>
            <w:tcBorders>
              <w:left w:val="single" w:sz="4" w:space="0" w:color="000000"/>
              <w:bottom w:val="single" w:sz="4" w:space="0" w:color="auto"/>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auto"/>
            </w:tcBorders>
            <w:shd w:val="clear" w:color="auto" w:fill="FFFFFF"/>
            <w:vAlign w:val="center"/>
          </w:tcPr>
          <w:p w:rsidR="00724408" w:rsidRPr="00724408" w:rsidRDefault="00724408" w:rsidP="00724408">
            <w:pPr>
              <w:suppressAutoHyphens/>
              <w:snapToGrid w:val="0"/>
              <w:spacing w:after="0" w:line="240" w:lineRule="auto"/>
              <w:ind w:left="113"/>
              <w:rPr>
                <w:rFonts w:ascii="Times New Roman" w:eastAsia="Times New Roman" w:hAnsi="Times New Roman" w:cs="Times New Roman"/>
                <w:lang w:eastAsia="ar-SA"/>
              </w:rPr>
            </w:pPr>
            <w:r w:rsidRPr="00724408">
              <w:rPr>
                <w:rFonts w:ascii="Times New Roman" w:eastAsia="Times New Roman" w:hAnsi="Times New Roman" w:cs="Times New Roman"/>
                <w:lang w:eastAsia="ar-SA"/>
              </w:rPr>
              <w:t>Rok produkcji:</w:t>
            </w:r>
          </w:p>
        </w:tc>
        <w:tc>
          <w:tcPr>
            <w:tcW w:w="1559" w:type="dxa"/>
            <w:gridSpan w:val="3"/>
            <w:tcBorders>
              <w:left w:val="single" w:sz="4" w:space="0" w:color="000000"/>
              <w:bottom w:val="single" w:sz="4" w:space="0" w:color="auto"/>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Podać</w:t>
            </w:r>
          </w:p>
        </w:tc>
        <w:tc>
          <w:tcPr>
            <w:tcW w:w="1731" w:type="dxa"/>
            <w:tcBorders>
              <w:left w:val="single" w:sz="4" w:space="0" w:color="000000"/>
              <w:bottom w:val="single" w:sz="4" w:space="0" w:color="auto"/>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Diatermia z trybami umożliwiającymi wykonywanie cięcia </w:t>
            </w:r>
            <w:proofErr w:type="spellStart"/>
            <w:r w:rsidRPr="00724408">
              <w:rPr>
                <w:rFonts w:ascii="Times New Roman" w:eastAsia="Times New Roman" w:hAnsi="Times New Roman" w:cs="Times New Roman"/>
                <w:lang w:eastAsia="pl-PL"/>
              </w:rPr>
              <w:t>monopolarnego</w:t>
            </w:r>
            <w:proofErr w:type="spellEnd"/>
            <w:r w:rsidRPr="00724408">
              <w:rPr>
                <w:rFonts w:ascii="Times New Roman" w:eastAsia="Times New Roman" w:hAnsi="Times New Roman" w:cs="Times New Roman"/>
                <w:lang w:eastAsia="pl-PL"/>
              </w:rPr>
              <w:t xml:space="preserve"> i bipolarnego oraz koagulację mono i bipolarną.</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Diatermia z systemem do koagulacji dużych naczyń do 7 mm włącznie</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Możliwość rozbudowy o przystawkę argonowa obsługiwaną z poziomu diatermii</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Możliwość rozbudowy urządzenia o kolejne przystawki taką jak </w:t>
            </w:r>
            <w:proofErr w:type="spellStart"/>
            <w:r w:rsidRPr="00724408">
              <w:rPr>
                <w:rFonts w:ascii="Times New Roman" w:eastAsia="Times New Roman" w:hAnsi="Times New Roman" w:cs="Times New Roman"/>
                <w:lang w:eastAsia="pl-PL"/>
              </w:rPr>
              <w:t>ewakuator</w:t>
            </w:r>
            <w:proofErr w:type="spellEnd"/>
            <w:r w:rsidRPr="00724408">
              <w:rPr>
                <w:rFonts w:ascii="Times New Roman" w:eastAsia="Times New Roman" w:hAnsi="Times New Roman" w:cs="Times New Roman"/>
                <w:lang w:eastAsia="pl-PL"/>
              </w:rPr>
              <w:t xml:space="preserve"> dymów z pola operacyjnego</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Diatermia chirurgiczna </w:t>
            </w:r>
            <w:proofErr w:type="spellStart"/>
            <w:r w:rsidRPr="00724408">
              <w:rPr>
                <w:rFonts w:ascii="Times New Roman" w:eastAsia="Times New Roman" w:hAnsi="Times New Roman" w:cs="Times New Roman"/>
                <w:lang w:eastAsia="pl-PL"/>
              </w:rPr>
              <w:t>monopolarna</w:t>
            </w:r>
            <w:proofErr w:type="spellEnd"/>
            <w:r w:rsidRPr="00724408">
              <w:rPr>
                <w:rFonts w:ascii="Times New Roman" w:eastAsia="Times New Roman" w:hAnsi="Times New Roman" w:cs="Times New Roman"/>
                <w:lang w:eastAsia="pl-PL"/>
              </w:rPr>
              <w:t xml:space="preserve"> i bipolarna z systemem zamykania dużych naczyń do 7mm</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Wielokolorowy, czytelny ekran dotykowy obrazujący parametry urządzenia, służący do komunikacji aparat-użytkownik, wielkość wyświetlacza minimum 10"</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Monitor poprawnego przylegania elektrody neutralnej z czytelną informacją dla użytkownika</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 xml:space="preserve">TAK </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Możliwość tworzenia min 10 grup programów, oraz min.200 programów i zapisania ich pod nazwą procedury lub nazwiskiem lekarza w języku polskim</w:t>
            </w:r>
          </w:p>
        </w:tc>
        <w:tc>
          <w:tcPr>
            <w:tcW w:w="1559" w:type="dxa"/>
            <w:gridSpan w:val="3"/>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top w:val="single" w:sz="4" w:space="0" w:color="auto"/>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Możliwość utworzenia min 5 podprogramów w każdym programie z różnymi nastawami cięcia, koagulacji mono oraz bipolarnej. Możliwość wchodzenia w podprogramy przez operatora z poziomu sterylnego uchwytu </w:t>
            </w:r>
            <w:proofErr w:type="spellStart"/>
            <w:r w:rsidRPr="00724408">
              <w:rPr>
                <w:rFonts w:ascii="Times New Roman" w:eastAsia="Times New Roman" w:hAnsi="Times New Roman" w:cs="Times New Roman"/>
                <w:lang w:eastAsia="pl-PL"/>
              </w:rPr>
              <w:t>monopolarnego</w:t>
            </w:r>
            <w:proofErr w:type="spellEnd"/>
          </w:p>
        </w:tc>
        <w:tc>
          <w:tcPr>
            <w:tcW w:w="1559" w:type="dxa"/>
            <w:gridSpan w:val="3"/>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top w:val="single" w:sz="4" w:space="0" w:color="auto"/>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auto"/>
              <w:left w:val="single" w:sz="4" w:space="0" w:color="000000"/>
              <w:bottom w:val="single" w:sz="4" w:space="0" w:color="auto"/>
            </w:tcBorders>
            <w:shd w:val="clear" w:color="auto" w:fill="FFFFFF"/>
            <w:vAlign w:val="center"/>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Liczba gniazd przyłączeniowych:</w:t>
            </w:r>
          </w:p>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a) </w:t>
            </w:r>
            <w:proofErr w:type="spellStart"/>
            <w:r w:rsidRPr="00724408">
              <w:rPr>
                <w:rFonts w:ascii="Times New Roman" w:eastAsia="Times New Roman" w:hAnsi="Times New Roman" w:cs="Times New Roman"/>
                <w:lang w:eastAsia="pl-PL"/>
              </w:rPr>
              <w:t>monopolarne</w:t>
            </w:r>
            <w:proofErr w:type="spellEnd"/>
            <w:r w:rsidRPr="00724408">
              <w:rPr>
                <w:rFonts w:ascii="Times New Roman" w:eastAsia="Times New Roman" w:hAnsi="Times New Roman" w:cs="Times New Roman"/>
                <w:lang w:eastAsia="pl-PL"/>
              </w:rPr>
              <w:t xml:space="preserve"> uniwersalne - 1 szt.</w:t>
            </w:r>
          </w:p>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b) bipolarne uniwersalne - 1 szt.</w:t>
            </w:r>
          </w:p>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c) uniwersalne do podłączania instrumentów mono oraz bipolarnych - 1 szt.</w:t>
            </w:r>
          </w:p>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d) bipolarne do narzędzi do zamykania dużych naczyń do 7mm -1szt.</w:t>
            </w:r>
          </w:p>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e) neutralne uniwersalne - min. 1</w:t>
            </w:r>
          </w:p>
        </w:tc>
        <w:tc>
          <w:tcPr>
            <w:tcW w:w="1559" w:type="dxa"/>
            <w:gridSpan w:val="3"/>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top w:val="single" w:sz="4" w:space="0" w:color="auto"/>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Uniwersalne gniazdo bipolarne z możliwością podłączenia kabli z wtykiem typu - 2 Pin w rozstawie 22mm i 29 mm (+/- 1 mm) oraz kabli z wtykiem 1 Pin 8/4mm</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Uniwersalne gniazdo </w:t>
            </w:r>
            <w:proofErr w:type="spellStart"/>
            <w:r w:rsidRPr="00724408">
              <w:rPr>
                <w:rFonts w:ascii="Times New Roman" w:eastAsia="Times New Roman" w:hAnsi="Times New Roman" w:cs="Times New Roman"/>
                <w:lang w:eastAsia="pl-PL"/>
              </w:rPr>
              <w:t>monopolarne</w:t>
            </w:r>
            <w:proofErr w:type="spellEnd"/>
            <w:r w:rsidRPr="00724408">
              <w:rPr>
                <w:rFonts w:ascii="Times New Roman" w:eastAsia="Times New Roman" w:hAnsi="Times New Roman" w:cs="Times New Roman"/>
                <w:lang w:eastAsia="pl-PL"/>
              </w:rPr>
              <w:t xml:space="preserve"> umożliwiające bezpośrednie podłączenie przewodów z wtyczkami </w:t>
            </w:r>
            <w:proofErr w:type="spellStart"/>
            <w:r w:rsidRPr="00724408">
              <w:rPr>
                <w:rFonts w:ascii="Times New Roman" w:eastAsia="Times New Roman" w:hAnsi="Times New Roman" w:cs="Times New Roman"/>
                <w:lang w:eastAsia="pl-PL"/>
              </w:rPr>
              <w:t>jednopinowymi</w:t>
            </w:r>
            <w:proofErr w:type="spellEnd"/>
            <w:r w:rsidRPr="00724408">
              <w:rPr>
                <w:rFonts w:ascii="Times New Roman" w:eastAsia="Times New Roman" w:hAnsi="Times New Roman" w:cs="Times New Roman"/>
                <w:lang w:eastAsia="pl-PL"/>
              </w:rPr>
              <w:t xml:space="preserve"> w dwóch średnicach oraz </w:t>
            </w:r>
            <w:proofErr w:type="spellStart"/>
            <w:r w:rsidRPr="00724408">
              <w:rPr>
                <w:rFonts w:ascii="Times New Roman" w:eastAsia="Times New Roman" w:hAnsi="Times New Roman" w:cs="Times New Roman"/>
                <w:lang w:eastAsia="pl-PL"/>
              </w:rPr>
              <w:t>trzypinowych</w:t>
            </w:r>
            <w:proofErr w:type="spellEnd"/>
            <w:r w:rsidRPr="00724408">
              <w:rPr>
                <w:rFonts w:ascii="Times New Roman" w:eastAsia="Times New Roman" w:hAnsi="Times New Roman" w:cs="Times New Roman"/>
                <w:lang w:eastAsia="pl-PL"/>
              </w:rPr>
              <w:t xml:space="preserve"> bez żadnych dodatkowych łączników, adapterów</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Uniwersalne gniazdo do podłączenia instrumentów mono oraz bipolarnych umożliwiające podpięcie narzędzi </w:t>
            </w:r>
            <w:proofErr w:type="spellStart"/>
            <w:r w:rsidRPr="00724408">
              <w:rPr>
                <w:rFonts w:ascii="Times New Roman" w:eastAsia="Times New Roman" w:hAnsi="Times New Roman" w:cs="Times New Roman"/>
                <w:lang w:eastAsia="pl-PL"/>
              </w:rPr>
              <w:t>monopolarnych</w:t>
            </w:r>
            <w:proofErr w:type="spellEnd"/>
            <w:r w:rsidRPr="00724408">
              <w:rPr>
                <w:rFonts w:ascii="Times New Roman" w:eastAsia="Times New Roman" w:hAnsi="Times New Roman" w:cs="Times New Roman"/>
                <w:lang w:eastAsia="pl-PL"/>
              </w:rPr>
              <w:t xml:space="preserve"> w systemie wtyczek 3 </w:t>
            </w:r>
            <w:proofErr w:type="spellStart"/>
            <w:r w:rsidRPr="00724408">
              <w:rPr>
                <w:rFonts w:ascii="Times New Roman" w:eastAsia="Times New Roman" w:hAnsi="Times New Roman" w:cs="Times New Roman"/>
                <w:lang w:eastAsia="pl-PL"/>
              </w:rPr>
              <w:t>pinowych</w:t>
            </w:r>
            <w:proofErr w:type="spellEnd"/>
            <w:r w:rsidRPr="00724408">
              <w:rPr>
                <w:rFonts w:ascii="Times New Roman" w:eastAsia="Times New Roman" w:hAnsi="Times New Roman" w:cs="Times New Roman"/>
                <w:lang w:eastAsia="pl-PL"/>
              </w:rPr>
              <w:t xml:space="preserve"> oraz kabli z wtykiem typu- 2 Pin w rozstawie 22mm i 29mm (+/- 1 mm)</w:t>
            </w:r>
          </w:p>
        </w:tc>
        <w:tc>
          <w:tcPr>
            <w:tcW w:w="1559" w:type="dxa"/>
            <w:gridSpan w:val="3"/>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top w:val="single" w:sz="4" w:space="0" w:color="auto"/>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Uniwersalne gniazdo neutralne, które pozwala na podłączenie wtyczki Ø 6,35 mm (typu ERBE, EMED, BOWA) lub wtyczki z 2 bolcami (typu </w:t>
            </w:r>
            <w:proofErr w:type="spellStart"/>
            <w:r w:rsidRPr="00724408">
              <w:rPr>
                <w:rFonts w:ascii="Times New Roman" w:eastAsia="Times New Roman" w:hAnsi="Times New Roman" w:cs="Times New Roman"/>
                <w:lang w:eastAsia="pl-PL"/>
              </w:rPr>
              <w:t>Valleylab</w:t>
            </w:r>
            <w:proofErr w:type="spellEnd"/>
            <w:r w:rsidRPr="00724408">
              <w:rPr>
                <w:rFonts w:ascii="Times New Roman" w:eastAsia="Times New Roman" w:hAnsi="Times New Roman" w:cs="Times New Roman"/>
                <w:lang w:eastAsia="pl-PL"/>
              </w:rPr>
              <w:t>, Olympus)</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Aparat umożliwiający równoczesne podpięcie minimum 3 instrumentów bipolarnych</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Aparat z wymiennymi gniazdami przyłączeniowymi - wymiana gniazd odbywa się bez otwierania obudowy aparatu</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Automatyczne dopasowanie mocy wyjściowej oparte o stałonapięciowy sposób regulacji. Moc wyjściowa dopasowywana nieustannie do zmieniających się parametrów tkankowych.</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auto"/>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Moc wyjściowa dla cięcia </w:t>
            </w:r>
            <w:proofErr w:type="spellStart"/>
            <w:r w:rsidRPr="00724408">
              <w:rPr>
                <w:rFonts w:ascii="Times New Roman" w:eastAsia="Times New Roman" w:hAnsi="Times New Roman" w:cs="Times New Roman"/>
                <w:lang w:eastAsia="pl-PL"/>
              </w:rPr>
              <w:t>monopolarnego</w:t>
            </w:r>
            <w:proofErr w:type="spellEnd"/>
            <w:r w:rsidRPr="00724408">
              <w:rPr>
                <w:rFonts w:ascii="Times New Roman" w:eastAsia="Times New Roman" w:hAnsi="Times New Roman" w:cs="Times New Roman"/>
                <w:lang w:eastAsia="pl-PL"/>
              </w:rPr>
              <w:t xml:space="preserve"> regulowana do min. 400 W</w:t>
            </w:r>
          </w:p>
        </w:tc>
        <w:tc>
          <w:tcPr>
            <w:tcW w:w="1559" w:type="dxa"/>
            <w:gridSpan w:val="3"/>
            <w:tcBorders>
              <w:top w:val="single" w:sz="4" w:space="0" w:color="auto"/>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top w:val="single" w:sz="4" w:space="0" w:color="auto"/>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Moc wyjściowa dla cięcia bipolarnego regulowana do min. 400 W</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Możliwość wyboru trybu cięcia dla trybu </w:t>
            </w:r>
            <w:proofErr w:type="spellStart"/>
            <w:r w:rsidRPr="00724408">
              <w:rPr>
                <w:rFonts w:ascii="Times New Roman" w:eastAsia="Times New Roman" w:hAnsi="Times New Roman" w:cs="Times New Roman"/>
                <w:lang w:eastAsia="pl-PL"/>
              </w:rPr>
              <w:t>monopolarnego</w:t>
            </w:r>
            <w:proofErr w:type="spellEnd"/>
            <w:r w:rsidRPr="00724408">
              <w:rPr>
                <w:rFonts w:ascii="Times New Roman" w:eastAsia="Times New Roman" w:hAnsi="Times New Roman" w:cs="Times New Roman"/>
                <w:lang w:eastAsia="pl-PL"/>
              </w:rPr>
              <w:t xml:space="preserve"> - co najmniej 3 rodzaje: delikatny, osuszający- hemostatyczny i intensywny –waporyzujący</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Możliwość wyboru trybu cięcia dla trybu bipolarnego - co najmniej 2 rodzaje: delikatny i intensywny</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Oddzielne programy do </w:t>
            </w:r>
            <w:proofErr w:type="spellStart"/>
            <w:r w:rsidRPr="00724408">
              <w:rPr>
                <w:rFonts w:ascii="Times New Roman" w:eastAsia="Times New Roman" w:hAnsi="Times New Roman" w:cs="Times New Roman"/>
                <w:lang w:eastAsia="pl-PL"/>
              </w:rPr>
              <w:t>polipektomii</w:t>
            </w:r>
            <w:proofErr w:type="spellEnd"/>
            <w:r w:rsidRPr="00724408">
              <w:rPr>
                <w:rFonts w:ascii="Times New Roman" w:eastAsia="Times New Roman" w:hAnsi="Times New Roman" w:cs="Times New Roman"/>
                <w:lang w:eastAsia="pl-PL"/>
              </w:rPr>
              <w:t xml:space="preserve"> i </w:t>
            </w:r>
            <w:proofErr w:type="spellStart"/>
            <w:r w:rsidRPr="00724408">
              <w:rPr>
                <w:rFonts w:ascii="Times New Roman" w:eastAsia="Times New Roman" w:hAnsi="Times New Roman" w:cs="Times New Roman"/>
                <w:lang w:eastAsia="pl-PL"/>
              </w:rPr>
              <w:t>sfinkterotomii</w:t>
            </w:r>
            <w:proofErr w:type="spellEnd"/>
            <w:r w:rsidRPr="00724408">
              <w:rPr>
                <w:rFonts w:ascii="Times New Roman" w:eastAsia="Times New Roman" w:hAnsi="Times New Roman" w:cs="Times New Roman"/>
                <w:lang w:eastAsia="pl-PL"/>
              </w:rPr>
              <w:t xml:space="preserve"> polegające na automatycznym doborze parametrów mocy prądów cięcia </w:t>
            </w:r>
            <w:proofErr w:type="spellStart"/>
            <w:r w:rsidRPr="00724408">
              <w:rPr>
                <w:rFonts w:ascii="Times New Roman" w:eastAsia="Times New Roman" w:hAnsi="Times New Roman" w:cs="Times New Roman"/>
                <w:lang w:eastAsia="pl-PL"/>
              </w:rPr>
              <w:t>monopolarnego</w:t>
            </w:r>
            <w:proofErr w:type="spellEnd"/>
            <w:r w:rsidRPr="00724408">
              <w:rPr>
                <w:rFonts w:ascii="Times New Roman" w:eastAsia="Times New Roman" w:hAnsi="Times New Roman" w:cs="Times New Roman"/>
                <w:lang w:eastAsia="pl-PL"/>
              </w:rPr>
              <w:t xml:space="preserve"> i koagulacji łagodnej - parametrów dobranych optymalnie do rodzaju zabiegu i instrumentu</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Moc wyjściowa maksymalna do koagulacji bipolarnej i </w:t>
            </w:r>
            <w:proofErr w:type="spellStart"/>
            <w:r w:rsidRPr="00724408">
              <w:rPr>
                <w:rFonts w:ascii="Times New Roman" w:eastAsia="Times New Roman" w:hAnsi="Times New Roman" w:cs="Times New Roman"/>
                <w:lang w:eastAsia="pl-PL"/>
              </w:rPr>
              <w:t>monopolarnej</w:t>
            </w:r>
            <w:proofErr w:type="spellEnd"/>
            <w:r w:rsidRPr="00724408">
              <w:rPr>
                <w:rFonts w:ascii="Times New Roman" w:eastAsia="Times New Roman" w:hAnsi="Times New Roman" w:cs="Times New Roman"/>
                <w:lang w:eastAsia="pl-PL"/>
              </w:rPr>
              <w:t xml:space="preserve"> nie mniejsza niż 200 W</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Możliwość wyboru trybu koagulacji </w:t>
            </w:r>
            <w:proofErr w:type="spellStart"/>
            <w:r w:rsidRPr="00724408">
              <w:rPr>
                <w:rFonts w:ascii="Times New Roman" w:eastAsia="Times New Roman" w:hAnsi="Times New Roman" w:cs="Times New Roman"/>
                <w:lang w:eastAsia="pl-PL"/>
              </w:rPr>
              <w:t>monopolarnej</w:t>
            </w:r>
            <w:proofErr w:type="spellEnd"/>
            <w:r w:rsidRPr="00724408">
              <w:rPr>
                <w:rFonts w:ascii="Times New Roman" w:eastAsia="Times New Roman" w:hAnsi="Times New Roman" w:cs="Times New Roman"/>
                <w:lang w:eastAsia="pl-PL"/>
              </w:rPr>
              <w:t xml:space="preserve"> między: delikatną -niekarbonizującą, intensywną -iskrową, preparującą i natryskową</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Możliwość wyboru koagulacji bipolarnej między: delikatną-niekarbonizującą i intensywną</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Możliwość jednoczasowej pracy przy użyciu dwóch instrumentów </w:t>
            </w:r>
            <w:proofErr w:type="spellStart"/>
            <w:r w:rsidRPr="00724408">
              <w:rPr>
                <w:rFonts w:ascii="Times New Roman" w:eastAsia="Times New Roman" w:hAnsi="Times New Roman" w:cs="Times New Roman"/>
                <w:lang w:eastAsia="pl-PL"/>
              </w:rPr>
              <w:t>monopolarnych</w:t>
            </w:r>
            <w:proofErr w:type="spellEnd"/>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Możliwość pracy z funkcją automatycznej aktywacji tzw. Auto Start (po uzyskaniu bezpośredniego kontaktu elektrody z tkanką) dla koagulacji bipolarnej</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Możliwość pracy z funkcją automatycznej dezaktywacji tzw. Auto Stop (po skutecznym skoagulowaniu tkanki) dla koagulacji </w:t>
            </w:r>
            <w:proofErr w:type="spellStart"/>
            <w:r w:rsidRPr="00724408">
              <w:rPr>
                <w:rFonts w:ascii="Times New Roman" w:eastAsia="Times New Roman" w:hAnsi="Times New Roman" w:cs="Times New Roman"/>
                <w:lang w:eastAsia="pl-PL"/>
              </w:rPr>
              <w:t>monopolarnej</w:t>
            </w:r>
            <w:proofErr w:type="spellEnd"/>
            <w:r w:rsidRPr="00724408">
              <w:rPr>
                <w:rFonts w:ascii="Times New Roman" w:eastAsia="Times New Roman" w:hAnsi="Times New Roman" w:cs="Times New Roman"/>
                <w:lang w:eastAsia="pl-PL"/>
              </w:rPr>
              <w:t xml:space="preserve"> i bipolarnej</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Funkcja bipolarnego zamykania dużych naczyń oparta na całkowicie automatycznym dozowaniu prądu i czasu aktywacji do ilości tkanek i stosowanego instrumentu (funkcja zamykania naczyń obligatoryjnie z funkcją Auto Stop)</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Aparat z funkcją automatycznego sprawdzania właściwości tkanki podczas aktywacji funkcji bipolarnego zamykania dużych naczyń, w przypadku tkanki o niedostatecznej oporności lub niewłaściwym zaciśnięciu instrumentu na strukturze - aparat powinien zgłaszać to stosownym komunikatem</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Możliwość wyboru sposobu aktywacji funkcji bipolarnego zamykania dużych naczyń przez wybrany włącznik nożny, przycisk aktywacyjny na instrumencie oraz funkcję Auto Start</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Tryb cięcia do </w:t>
            </w:r>
            <w:proofErr w:type="spellStart"/>
            <w:r w:rsidRPr="00724408">
              <w:rPr>
                <w:rFonts w:ascii="Times New Roman" w:eastAsia="Times New Roman" w:hAnsi="Times New Roman" w:cs="Times New Roman"/>
                <w:lang w:eastAsia="pl-PL"/>
              </w:rPr>
              <w:t>elektroresekcji</w:t>
            </w:r>
            <w:proofErr w:type="spellEnd"/>
            <w:r w:rsidRPr="00724408">
              <w:rPr>
                <w:rFonts w:ascii="Times New Roman" w:eastAsia="Times New Roman" w:hAnsi="Times New Roman" w:cs="Times New Roman"/>
                <w:lang w:eastAsia="pl-PL"/>
              </w:rPr>
              <w:t xml:space="preserve"> bipolarnej w soli fizjologicznej oparty na dostarczaniu prądu o wartości regulowanej automatycznie w zakresie do 400W</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Tryb koagulacji do </w:t>
            </w:r>
            <w:proofErr w:type="spellStart"/>
            <w:r w:rsidRPr="00724408">
              <w:rPr>
                <w:rFonts w:ascii="Times New Roman" w:eastAsia="Times New Roman" w:hAnsi="Times New Roman" w:cs="Times New Roman"/>
                <w:lang w:eastAsia="pl-PL"/>
              </w:rPr>
              <w:t>elektroresekcji</w:t>
            </w:r>
            <w:proofErr w:type="spellEnd"/>
            <w:r w:rsidRPr="00724408">
              <w:rPr>
                <w:rFonts w:ascii="Times New Roman" w:eastAsia="Times New Roman" w:hAnsi="Times New Roman" w:cs="Times New Roman"/>
                <w:lang w:eastAsia="pl-PL"/>
              </w:rPr>
              <w:t xml:space="preserve"> bipolarnej w soli fizjologicznej oparty na dostarczaniu prądu o wartości regulowanej automatycznie w zakresie do 240W</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7058" w:type="dxa"/>
            <w:gridSpan w:val="2"/>
            <w:tcBorders>
              <w:left w:val="single" w:sz="4" w:space="0" w:color="000000"/>
              <w:bottom w:val="single" w:sz="4" w:space="0" w:color="000000"/>
            </w:tcBorders>
            <w:shd w:val="clear" w:color="auto" w:fill="FFFFFF"/>
            <w:vAlign w:val="center"/>
          </w:tcPr>
          <w:p w:rsidR="00724408" w:rsidRPr="00724408" w:rsidRDefault="00724408" w:rsidP="00724408">
            <w:pPr>
              <w:suppressAutoHyphens/>
              <w:spacing w:after="0" w:line="341" w:lineRule="auto"/>
              <w:ind w:left="28" w:right="147"/>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PRZYSTAWKA ARGONOWA – 1 SZT.</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pacing w:after="0" w:line="341" w:lineRule="auto"/>
              <w:ind w:left="27" w:right="6"/>
              <w:jc w:val="center"/>
              <w:rPr>
                <w:rFonts w:ascii="Times New Roman" w:eastAsia="Times New Roman" w:hAnsi="Times New Roman" w:cs="Times New Roman"/>
                <w:color w:val="000000"/>
                <w:lang w:eastAsia="ar-SA"/>
              </w:rPr>
            </w:pP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ind w:left="113"/>
              <w:rPr>
                <w:rFonts w:ascii="Times New Roman" w:eastAsia="Times New Roman" w:hAnsi="Times New Roman" w:cs="Times New Roman"/>
                <w:lang w:eastAsia="ar-SA"/>
              </w:rPr>
            </w:pPr>
            <w:r w:rsidRPr="00724408">
              <w:rPr>
                <w:rFonts w:ascii="Times New Roman" w:eastAsia="Times New Roman" w:hAnsi="Times New Roman" w:cs="Times New Roman"/>
                <w:lang w:eastAsia="ar-SA"/>
              </w:rPr>
              <w:t>Producent / Firma:</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ind w:left="113"/>
              <w:rPr>
                <w:rFonts w:ascii="Times New Roman" w:eastAsia="Times New Roman" w:hAnsi="Times New Roman" w:cs="Times New Roman"/>
                <w:lang w:eastAsia="ar-SA"/>
              </w:rPr>
            </w:pPr>
            <w:r w:rsidRPr="00724408">
              <w:rPr>
                <w:rFonts w:ascii="Times New Roman" w:eastAsia="Times New Roman" w:hAnsi="Times New Roman" w:cs="Times New Roman"/>
                <w:lang w:eastAsia="ar-SA"/>
              </w:rPr>
              <w:t>Kraj produkcji:</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ind w:left="113"/>
              <w:rPr>
                <w:rFonts w:ascii="Times New Roman" w:eastAsia="Times New Roman" w:hAnsi="Times New Roman" w:cs="Times New Roman"/>
                <w:lang w:eastAsia="ar-SA"/>
              </w:rPr>
            </w:pPr>
            <w:r w:rsidRPr="00724408">
              <w:rPr>
                <w:rFonts w:ascii="Times New Roman" w:eastAsia="Times New Roman" w:hAnsi="Times New Roman" w:cs="Times New Roman"/>
                <w:lang w:eastAsia="ar-SA"/>
              </w:rPr>
              <w:t>Typ / model</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ind w:left="113"/>
              <w:rPr>
                <w:rFonts w:ascii="Times New Roman" w:eastAsia="Times New Roman" w:hAnsi="Times New Roman" w:cs="Times New Roman"/>
                <w:lang w:eastAsia="ar-SA"/>
              </w:rPr>
            </w:pPr>
            <w:r w:rsidRPr="00724408">
              <w:rPr>
                <w:rFonts w:ascii="Times New Roman" w:eastAsia="Times New Roman" w:hAnsi="Times New Roman" w:cs="Times New Roman"/>
                <w:lang w:eastAsia="ar-SA"/>
              </w:rPr>
              <w:t>Rok produkcji:</w:t>
            </w:r>
          </w:p>
        </w:tc>
        <w:tc>
          <w:tcPr>
            <w:tcW w:w="1559" w:type="dxa"/>
            <w:gridSpan w:val="3"/>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Przystawka współpracująca z diatermią obsługiwana z poziomu panelu diatermii, umieszczona na jednym wózku</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Przystawka z dwoma kasetami gniazd umożliwiająca zamontowanie 1 gniazda argonowego oraz drugiego gniazda: minimum bipolarnego</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Przystawka z minimum 1 gniazdem argonowym obsługujące instrumenty argonowe ze zintegrowanym filtrem oraz drugą wolną kasetą gniazda</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Funkcja automatycznego płukania instrumentu, po podłączeniu instrumentu do przystawki argonowej</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Rozpoznawanie przyłączonych instrumentów argonowych i automatyczne dobieranie parametrów pracy i przepływu argonu</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Informacja graficzna oraz liczbowa określająca poziom napełnienia butli</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Czytelna informacja podana w jednostce czasu, określająca poziom napełnienia butli wystarczający na wykonanie aplikacji</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Regulacja przepływu argonu w zakresie min.0,1 - 8,0 1 / min</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Minimum 3 różne rodzaje / tryby cięcia w osłonie argonu za pomocą aplikatora ze szpatułką</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Minimum 3 różne rodzaje / tryby koagulacji argonowej bezkontaktowej za pomocą aplikatora bez szpatułki lub ze schowaną szpatułką</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Minimum 4 różne rodzaje / tryby koagulacji argonowej za pomocą aplikatora ze szpatułką</w:t>
            </w:r>
          </w:p>
        </w:tc>
        <w:tc>
          <w:tcPr>
            <w:tcW w:w="1559" w:type="dxa"/>
            <w:gridSpan w:val="3"/>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731" w:type="dxa"/>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424"/>
        </w:trPr>
        <w:tc>
          <w:tcPr>
            <w:tcW w:w="7058" w:type="dxa"/>
            <w:gridSpan w:val="2"/>
            <w:tcBorders>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ind w:left="113"/>
              <w:jc w:val="center"/>
              <w:rPr>
                <w:rFonts w:ascii="Times New Roman" w:eastAsia="Times New Roman" w:hAnsi="Times New Roman" w:cs="Times New Roman"/>
                <w:b/>
                <w:lang w:eastAsia="ar-SA"/>
              </w:rPr>
            </w:pPr>
            <w:r w:rsidRPr="00724408">
              <w:rPr>
                <w:rFonts w:ascii="Times New Roman" w:eastAsia="Times New Roman" w:hAnsi="Times New Roman" w:cs="Times New Roman"/>
                <w:b/>
                <w:lang w:eastAsia="ar-SA"/>
              </w:rPr>
              <w:t>WYPOSAŻENIE – dla obu diatermii</w:t>
            </w:r>
            <w:r w:rsidR="001E0D6E">
              <w:rPr>
                <w:rFonts w:ascii="Times New Roman" w:eastAsia="Times New Roman" w:hAnsi="Times New Roman" w:cs="Times New Roman"/>
                <w:b/>
                <w:lang w:eastAsia="ar-SA"/>
              </w:rPr>
              <w:t xml:space="preserve"> </w:t>
            </w:r>
          </w:p>
        </w:tc>
        <w:tc>
          <w:tcPr>
            <w:tcW w:w="1559" w:type="dxa"/>
            <w:gridSpan w:val="3"/>
            <w:tcBorders>
              <w:top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p>
        </w:tc>
        <w:tc>
          <w:tcPr>
            <w:tcW w:w="1731" w:type="dxa"/>
            <w:tcBorders>
              <w:top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Uniwersalny wózek z miejscem na dwie butle argonowe umożliwiający zintegrowanie całego zestawu na jednym mobilnym wózku – 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Włącznik nożny pojedynczy, wodoodporny (do dezynfekcji) – 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Podwójny włącznik nożny wodoodporny z możliwością przełączania programu (do dezynfekcji) – 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Komplet wielorazowych narzędzi do zamykania dużych naczyń do 7mm,:</w:t>
            </w:r>
          </w:p>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Instrument do laparotomii zakrzywiony 22° (+/-1º), okładki gładkie, długość 150 mm (+/- 10 mm) z kablem przyłączeniowym o długości 4 m (+ 1 m) i wtyczką -1 szt.</w:t>
            </w:r>
          </w:p>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instrument do laparotomii zakrzywiony 18° (+/-1º), okładki gładkie, długość 200 mm (+/- 10 mm) z kablem przyłączeniowym o długości 4 m (+ 1 m) i wtyczką – 3 szt.</w:t>
            </w:r>
          </w:p>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instrument do laparotomii zakrzywiony 18° (+/-1º), okładki gładkie, długość 270 mm (+/- 10 mm) z kablem przyłączeniowym o długości 4 m (+ 1 m) i wtyczką - 4 szt.</w:t>
            </w:r>
          </w:p>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instrument do laparotomii zakrzywiony 25° (+/-1º), okładki gładkie, długość 280 mm (+/- 10 mm) z kablem przyłączeniowym o długości 4 m (+ 1 m) i wtyczką -1 szt.</w:t>
            </w:r>
          </w:p>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kleszczyki bipolarne laparoskopowe, typu Maryland, dł.340mm, średnica 5 mm, okładki radełkowane do zamykania dużych naczyń do 7 mm włącznie wraz z rączką i kablem przyłączeniowym długości 4m (+ 1 m) - 2 szt.</w:t>
            </w:r>
          </w:p>
        </w:tc>
        <w:tc>
          <w:tcPr>
            <w:tcW w:w="1417" w:type="dxa"/>
            <w:tcBorders>
              <w:left w:val="single" w:sz="4" w:space="0" w:color="000000"/>
              <w:bottom w:val="single" w:sz="4" w:space="0" w:color="000000"/>
            </w:tcBorders>
            <w:shd w:val="clear" w:color="auto" w:fill="FFFFFF"/>
            <w:vAlign w:val="center"/>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Wielorazowy instrument bipolarny laparoskopowy do cięcia za pomocą prądu bipolarnego oraz koagulacji bipolarnej, Instrument laparoskopowy końcówki radełkowane mikro Ø 5 mm długość 350mm – 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Kabel przyłączeniowy do instrumentu bipolarnego laparoskopowego do cięcia i koagulacji – 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Elektroda neutralna jednorazowa uniwersalna, dzielona z oddzielnym pierścieniem nie połączonym z połówkami elektrody - 100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Kabel przyłączeniowy do jednorazowej elektrody neutralnej długości 4m (+ 1 m) – 4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Wielorazowy uchwyt </w:t>
            </w:r>
            <w:proofErr w:type="spellStart"/>
            <w:r w:rsidRPr="00724408">
              <w:rPr>
                <w:rFonts w:ascii="Times New Roman" w:eastAsia="Times New Roman" w:hAnsi="Times New Roman" w:cs="Times New Roman"/>
                <w:lang w:eastAsia="pl-PL"/>
              </w:rPr>
              <w:t>monopolarny</w:t>
            </w:r>
            <w:proofErr w:type="spellEnd"/>
            <w:r w:rsidRPr="00724408">
              <w:rPr>
                <w:rFonts w:ascii="Times New Roman" w:eastAsia="Times New Roman" w:hAnsi="Times New Roman" w:cs="Times New Roman"/>
                <w:lang w:eastAsia="pl-PL"/>
              </w:rPr>
              <w:t xml:space="preserve"> z 2 przyciskami, kabel długości 4 m (+ 1 m) - 12szt.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Przedłużka elektrody </w:t>
            </w:r>
            <w:proofErr w:type="spellStart"/>
            <w:r w:rsidRPr="00724408">
              <w:rPr>
                <w:rFonts w:ascii="Times New Roman" w:eastAsia="Times New Roman" w:hAnsi="Times New Roman" w:cs="Times New Roman"/>
                <w:lang w:eastAsia="pl-PL"/>
              </w:rPr>
              <w:t>monopolarnej</w:t>
            </w:r>
            <w:proofErr w:type="spellEnd"/>
            <w:r w:rsidRPr="00724408">
              <w:rPr>
                <w:rFonts w:ascii="Times New Roman" w:eastAsia="Times New Roman" w:hAnsi="Times New Roman" w:cs="Times New Roman"/>
                <w:lang w:eastAsia="pl-PL"/>
              </w:rPr>
              <w:t xml:space="preserve"> dł.10cm – 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Zestaw wielorazowych elektrod </w:t>
            </w:r>
            <w:proofErr w:type="spellStart"/>
            <w:r w:rsidRPr="00724408">
              <w:rPr>
                <w:rFonts w:ascii="Times New Roman" w:eastAsia="Times New Roman" w:hAnsi="Times New Roman" w:cs="Times New Roman"/>
                <w:lang w:eastAsia="pl-PL"/>
              </w:rPr>
              <w:t>monopolarnych</w:t>
            </w:r>
            <w:proofErr w:type="spellEnd"/>
            <w:r w:rsidRPr="00724408">
              <w:rPr>
                <w:rFonts w:ascii="Times New Roman" w:eastAsia="Times New Roman" w:hAnsi="Times New Roman" w:cs="Times New Roman"/>
                <w:lang w:eastAsia="pl-PL"/>
              </w:rPr>
              <w:t xml:space="preserve"> do uchwytu </w:t>
            </w:r>
            <w:proofErr w:type="spellStart"/>
            <w:r w:rsidRPr="00724408">
              <w:rPr>
                <w:rFonts w:ascii="Times New Roman" w:eastAsia="Times New Roman" w:hAnsi="Times New Roman" w:cs="Times New Roman"/>
                <w:lang w:eastAsia="pl-PL"/>
              </w:rPr>
              <w:t>monopolarnego</w:t>
            </w:r>
            <w:proofErr w:type="spellEnd"/>
            <w:r w:rsidRPr="00724408">
              <w:rPr>
                <w:rFonts w:ascii="Times New Roman" w:eastAsia="Times New Roman" w:hAnsi="Times New Roman" w:cs="Times New Roman"/>
                <w:lang w:eastAsia="pl-PL"/>
              </w:rPr>
              <w:t xml:space="preserve"> średnica 4mm:</w:t>
            </w:r>
          </w:p>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 Elektroda </w:t>
            </w:r>
            <w:proofErr w:type="spellStart"/>
            <w:r w:rsidRPr="00724408">
              <w:rPr>
                <w:rFonts w:ascii="Times New Roman" w:eastAsia="Times New Roman" w:hAnsi="Times New Roman" w:cs="Times New Roman"/>
                <w:lang w:eastAsia="pl-PL"/>
              </w:rPr>
              <w:t>szpatułkowa</w:t>
            </w:r>
            <w:proofErr w:type="spellEnd"/>
            <w:r w:rsidRPr="00724408">
              <w:rPr>
                <w:rFonts w:ascii="Times New Roman" w:eastAsia="Times New Roman" w:hAnsi="Times New Roman" w:cs="Times New Roman"/>
                <w:lang w:eastAsia="pl-PL"/>
              </w:rPr>
              <w:t xml:space="preserve"> prosta 3x24mm - 12szt.</w:t>
            </w:r>
          </w:p>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 Elektroda </w:t>
            </w:r>
            <w:proofErr w:type="spellStart"/>
            <w:r w:rsidRPr="00724408">
              <w:rPr>
                <w:rFonts w:ascii="Times New Roman" w:eastAsia="Times New Roman" w:hAnsi="Times New Roman" w:cs="Times New Roman"/>
                <w:lang w:eastAsia="pl-PL"/>
              </w:rPr>
              <w:t>monopolarna</w:t>
            </w:r>
            <w:proofErr w:type="spellEnd"/>
            <w:r w:rsidRPr="00724408">
              <w:rPr>
                <w:rFonts w:ascii="Times New Roman" w:eastAsia="Times New Roman" w:hAnsi="Times New Roman" w:cs="Times New Roman"/>
                <w:lang w:eastAsia="pl-PL"/>
              </w:rPr>
              <w:t xml:space="preserve"> igłowa wolframowa, 0,5 x 3mm, prosta długość 40mm (+/-0,5 mm) -2szt.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proofErr w:type="spellStart"/>
            <w:r w:rsidRPr="00724408">
              <w:rPr>
                <w:rFonts w:ascii="Times New Roman" w:eastAsia="Times New Roman" w:hAnsi="Times New Roman" w:cs="Times New Roman"/>
                <w:lang w:eastAsia="pl-PL"/>
              </w:rPr>
              <w:t>Czyścik</w:t>
            </w:r>
            <w:proofErr w:type="spellEnd"/>
            <w:r w:rsidRPr="00724408">
              <w:rPr>
                <w:rFonts w:ascii="Times New Roman" w:eastAsia="Times New Roman" w:hAnsi="Times New Roman" w:cs="Times New Roman"/>
                <w:lang w:eastAsia="pl-PL"/>
              </w:rPr>
              <w:t xml:space="preserve"> do elektrod z folią samoprzylepną 50mm x 50mm – 100 szt.</w:t>
            </w:r>
          </w:p>
        </w:tc>
        <w:tc>
          <w:tcPr>
            <w:tcW w:w="1417" w:type="dxa"/>
            <w:tcBorders>
              <w:left w:val="single" w:sz="4" w:space="0" w:color="000000"/>
              <w:bottom w:val="single" w:sz="4" w:space="0" w:color="000000"/>
            </w:tcBorders>
            <w:shd w:val="clear" w:color="auto" w:fill="FFFFFF"/>
            <w:vAlign w:val="center"/>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 xml:space="preserve">TAK </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Pinceta bipolarna, zagięta w dół, końcówki wykonane ze stopów </w:t>
            </w:r>
            <w:proofErr w:type="spellStart"/>
            <w:r w:rsidRPr="00724408">
              <w:rPr>
                <w:rFonts w:ascii="Times New Roman" w:eastAsia="Times New Roman" w:hAnsi="Times New Roman" w:cs="Times New Roman"/>
                <w:lang w:eastAsia="pl-PL"/>
              </w:rPr>
              <w:t>nieprzywieralnych</w:t>
            </w:r>
            <w:proofErr w:type="spellEnd"/>
            <w:r w:rsidRPr="00724408">
              <w:rPr>
                <w:rFonts w:ascii="Times New Roman" w:eastAsia="Times New Roman" w:hAnsi="Times New Roman" w:cs="Times New Roman"/>
                <w:lang w:eastAsia="pl-PL"/>
              </w:rPr>
              <w:t xml:space="preserve"> dł. 8mm, grubości 1 mm, tępe, długość 200 mm (+/- 10 mm) – 8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Pinceta bipolarna, prosta, końcówki wykonane ze stopów </w:t>
            </w:r>
            <w:proofErr w:type="spellStart"/>
            <w:r w:rsidRPr="00724408">
              <w:rPr>
                <w:rFonts w:ascii="Times New Roman" w:eastAsia="Times New Roman" w:hAnsi="Times New Roman" w:cs="Times New Roman"/>
                <w:lang w:eastAsia="pl-PL"/>
              </w:rPr>
              <w:t>nieprzywieralnych</w:t>
            </w:r>
            <w:proofErr w:type="spellEnd"/>
            <w:r w:rsidRPr="00724408">
              <w:rPr>
                <w:rFonts w:ascii="Times New Roman" w:eastAsia="Times New Roman" w:hAnsi="Times New Roman" w:cs="Times New Roman"/>
                <w:lang w:eastAsia="pl-PL"/>
              </w:rPr>
              <w:t xml:space="preserve"> dł. 260 – 270 mm, końcówka zagięta w dół, </w:t>
            </w:r>
            <w:proofErr w:type="spellStart"/>
            <w:r w:rsidRPr="00724408">
              <w:rPr>
                <w:rFonts w:ascii="Times New Roman" w:eastAsia="Times New Roman" w:hAnsi="Times New Roman" w:cs="Times New Roman"/>
                <w:lang w:eastAsia="pl-PL"/>
              </w:rPr>
              <w:t>dł</w:t>
            </w:r>
            <w:proofErr w:type="spellEnd"/>
            <w:r w:rsidRPr="00724408">
              <w:rPr>
                <w:rFonts w:ascii="Times New Roman" w:eastAsia="Times New Roman" w:hAnsi="Times New Roman" w:cs="Times New Roman"/>
                <w:lang w:eastAsia="pl-PL"/>
              </w:rPr>
              <w:t xml:space="preserve"> 8mm </w:t>
            </w:r>
            <w:proofErr w:type="spellStart"/>
            <w:r w:rsidRPr="00724408">
              <w:rPr>
                <w:rFonts w:ascii="Times New Roman" w:eastAsia="Times New Roman" w:hAnsi="Times New Roman" w:cs="Times New Roman"/>
                <w:lang w:eastAsia="pl-PL"/>
              </w:rPr>
              <w:t>gr</w:t>
            </w:r>
            <w:proofErr w:type="spellEnd"/>
            <w:r w:rsidRPr="00724408">
              <w:rPr>
                <w:rFonts w:ascii="Times New Roman" w:eastAsia="Times New Roman" w:hAnsi="Times New Roman" w:cs="Times New Roman"/>
                <w:lang w:eastAsia="pl-PL"/>
              </w:rPr>
              <w:t xml:space="preserve"> 1mm – 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Bipolarny kabel przyłączeniowy długości 4m (+ 1 m) - 12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Sterylny uchwyt argonowy, z filtrem, przyciskami ciecia i koagulacji oraz trzecim przyciskiem do przełączania programu. Aplikator z wysuwaną elektrodą </w:t>
            </w:r>
            <w:proofErr w:type="spellStart"/>
            <w:r w:rsidRPr="00724408">
              <w:rPr>
                <w:rFonts w:ascii="Times New Roman" w:eastAsia="Times New Roman" w:hAnsi="Times New Roman" w:cs="Times New Roman"/>
                <w:lang w:eastAsia="pl-PL"/>
              </w:rPr>
              <w:t>szpat</w:t>
            </w:r>
            <w:r w:rsidR="009E497C">
              <w:rPr>
                <w:rFonts w:ascii="Times New Roman" w:eastAsia="Times New Roman" w:hAnsi="Times New Roman" w:cs="Times New Roman"/>
                <w:lang w:eastAsia="pl-PL"/>
              </w:rPr>
              <w:t>ułkową</w:t>
            </w:r>
            <w:proofErr w:type="spellEnd"/>
            <w:r w:rsidR="009E497C">
              <w:rPr>
                <w:rFonts w:ascii="Times New Roman" w:eastAsia="Times New Roman" w:hAnsi="Times New Roman" w:cs="Times New Roman"/>
                <w:lang w:eastAsia="pl-PL"/>
              </w:rPr>
              <w:t>, długość 35mm płaszcza</w:t>
            </w:r>
            <w:r w:rsidR="00AE0E9C">
              <w:rPr>
                <w:rFonts w:ascii="Times New Roman" w:eastAsia="Times New Roman" w:hAnsi="Times New Roman" w:cs="Times New Roman"/>
                <w:lang w:eastAsia="pl-PL"/>
              </w:rPr>
              <w:t>(+/- 2</w:t>
            </w:r>
            <w:r w:rsidR="00AE0E9C" w:rsidRPr="00724408">
              <w:rPr>
                <w:rFonts w:ascii="Times New Roman" w:eastAsia="Times New Roman" w:hAnsi="Times New Roman" w:cs="Times New Roman"/>
                <w:lang w:eastAsia="pl-PL"/>
              </w:rPr>
              <w:t xml:space="preserve"> mm)</w:t>
            </w:r>
            <w:r w:rsidR="00AE0E9C">
              <w:rPr>
                <w:rFonts w:ascii="Times New Roman" w:eastAsia="Times New Roman" w:hAnsi="Times New Roman" w:cs="Times New Roman"/>
                <w:lang w:eastAsia="pl-PL"/>
              </w:rPr>
              <w:t xml:space="preserve"> </w:t>
            </w:r>
            <w:r w:rsidR="009E497C">
              <w:rPr>
                <w:rFonts w:ascii="Times New Roman" w:eastAsia="Times New Roman" w:hAnsi="Times New Roman" w:cs="Times New Roman"/>
                <w:lang w:eastAsia="pl-PL"/>
              </w:rPr>
              <w:t xml:space="preserve"> </w:t>
            </w:r>
            <w:r w:rsidRPr="00724408">
              <w:rPr>
                <w:rFonts w:ascii="Times New Roman" w:eastAsia="Times New Roman" w:hAnsi="Times New Roman" w:cs="Times New Roman"/>
                <w:lang w:eastAsia="pl-PL"/>
              </w:rPr>
              <w:t xml:space="preserve"> – 10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Sterylny uchwyt argonowy, z filtrem, przyciskiem do koagulacji argonowej. Aplikator giętki umożliwiający wyginanie, długość płaszcza 100mm </w:t>
            </w:r>
            <w:r w:rsidR="00AE0E9C">
              <w:rPr>
                <w:rFonts w:ascii="Times New Roman" w:eastAsia="Times New Roman" w:hAnsi="Times New Roman" w:cs="Times New Roman"/>
                <w:lang w:eastAsia="pl-PL"/>
              </w:rPr>
              <w:t>(+/- 5</w:t>
            </w:r>
            <w:r w:rsidR="00AE0E9C" w:rsidRPr="00724408">
              <w:rPr>
                <w:rFonts w:ascii="Times New Roman" w:eastAsia="Times New Roman" w:hAnsi="Times New Roman" w:cs="Times New Roman"/>
                <w:lang w:eastAsia="pl-PL"/>
              </w:rPr>
              <w:t xml:space="preserve"> mm)</w:t>
            </w:r>
            <w:r w:rsidRPr="00724408">
              <w:rPr>
                <w:rFonts w:ascii="Times New Roman" w:eastAsia="Times New Roman" w:hAnsi="Times New Roman" w:cs="Times New Roman"/>
                <w:lang w:eastAsia="pl-PL"/>
              </w:rPr>
              <w:t>- 10szt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Sterylny uchwyt argonowy, z filtrem, przyciskami ciecia i koagulacji oraz trzecim przyciskiem do przełączania programu. Aplikator z wysuwaną elektrodą </w:t>
            </w:r>
            <w:proofErr w:type="spellStart"/>
            <w:r w:rsidRPr="00724408">
              <w:rPr>
                <w:rFonts w:ascii="Times New Roman" w:eastAsia="Times New Roman" w:hAnsi="Times New Roman" w:cs="Times New Roman"/>
                <w:lang w:eastAsia="pl-PL"/>
              </w:rPr>
              <w:t>szpatu</w:t>
            </w:r>
            <w:r w:rsidR="009E497C">
              <w:rPr>
                <w:rFonts w:ascii="Times New Roman" w:eastAsia="Times New Roman" w:hAnsi="Times New Roman" w:cs="Times New Roman"/>
                <w:lang w:eastAsia="pl-PL"/>
              </w:rPr>
              <w:t>łkową</w:t>
            </w:r>
            <w:proofErr w:type="spellEnd"/>
            <w:r w:rsidR="009E497C">
              <w:rPr>
                <w:rFonts w:ascii="Times New Roman" w:eastAsia="Times New Roman" w:hAnsi="Times New Roman" w:cs="Times New Roman"/>
                <w:lang w:eastAsia="pl-PL"/>
              </w:rPr>
              <w:t>, długość 100mm płaszcza</w:t>
            </w:r>
            <w:r w:rsidR="00AE0E9C">
              <w:rPr>
                <w:rFonts w:ascii="Times New Roman" w:eastAsia="Times New Roman" w:hAnsi="Times New Roman" w:cs="Times New Roman"/>
                <w:lang w:eastAsia="pl-PL"/>
              </w:rPr>
              <w:t>(+/- 5</w:t>
            </w:r>
            <w:r w:rsidR="00AE0E9C" w:rsidRPr="00724408">
              <w:rPr>
                <w:rFonts w:ascii="Times New Roman" w:eastAsia="Times New Roman" w:hAnsi="Times New Roman" w:cs="Times New Roman"/>
                <w:lang w:eastAsia="pl-PL"/>
              </w:rPr>
              <w:t xml:space="preserve"> mm)</w:t>
            </w:r>
            <w:r w:rsidR="00AE0E9C">
              <w:rPr>
                <w:rFonts w:ascii="Times New Roman" w:eastAsia="Times New Roman" w:hAnsi="Times New Roman" w:cs="Times New Roman"/>
                <w:lang w:eastAsia="pl-PL"/>
              </w:rPr>
              <w:t xml:space="preserve"> </w:t>
            </w:r>
            <w:r w:rsidR="009E497C">
              <w:rPr>
                <w:rFonts w:ascii="Times New Roman" w:eastAsia="Times New Roman" w:hAnsi="Times New Roman" w:cs="Times New Roman"/>
                <w:lang w:eastAsia="pl-PL"/>
              </w:rPr>
              <w:t xml:space="preserve"> </w:t>
            </w:r>
            <w:r w:rsidRPr="00724408">
              <w:rPr>
                <w:rFonts w:ascii="Times New Roman" w:eastAsia="Times New Roman" w:hAnsi="Times New Roman" w:cs="Times New Roman"/>
                <w:lang w:eastAsia="pl-PL"/>
              </w:rPr>
              <w:t xml:space="preserve"> – 5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 xml:space="preserve">Sterylny uchwyt argonowy, z filtrem, przyciskami ciecia i koagulacji orz trzecim przyciskiem do przełączania programu. Aplikator z wysuwaną elektrodą </w:t>
            </w:r>
            <w:proofErr w:type="spellStart"/>
            <w:r w:rsidRPr="00724408">
              <w:rPr>
                <w:rFonts w:ascii="Times New Roman" w:eastAsia="Times New Roman" w:hAnsi="Times New Roman" w:cs="Times New Roman"/>
                <w:lang w:eastAsia="pl-PL"/>
              </w:rPr>
              <w:t>szpatułkową</w:t>
            </w:r>
            <w:proofErr w:type="spellEnd"/>
            <w:r w:rsidRPr="00724408">
              <w:rPr>
                <w:rFonts w:ascii="Times New Roman" w:eastAsia="Times New Roman" w:hAnsi="Times New Roman" w:cs="Times New Roman"/>
                <w:lang w:eastAsia="pl-PL"/>
              </w:rPr>
              <w:t xml:space="preserve">, długość płaszcza 320mm </w:t>
            </w:r>
            <w:r w:rsidR="00AE0E9C" w:rsidRPr="00724408">
              <w:rPr>
                <w:rFonts w:ascii="Times New Roman" w:eastAsia="Times New Roman" w:hAnsi="Times New Roman" w:cs="Times New Roman"/>
                <w:lang w:eastAsia="pl-PL"/>
              </w:rPr>
              <w:t>(+/- 10 mm)</w:t>
            </w:r>
            <w:r w:rsidR="00AE0E9C">
              <w:rPr>
                <w:rFonts w:ascii="Times New Roman" w:eastAsia="Times New Roman" w:hAnsi="Times New Roman" w:cs="Times New Roman"/>
                <w:lang w:eastAsia="pl-PL"/>
              </w:rPr>
              <w:t xml:space="preserve"> </w:t>
            </w:r>
            <w:r w:rsidRPr="00724408">
              <w:rPr>
                <w:rFonts w:ascii="Times New Roman" w:eastAsia="Times New Roman" w:hAnsi="Times New Roman" w:cs="Times New Roman"/>
                <w:lang w:eastAsia="pl-PL"/>
              </w:rPr>
              <w:t>- 5szt.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(Podać)</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Butla 5l wypełniona argonem - 2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left w:val="single" w:sz="4" w:space="0" w:color="000000"/>
              <w:bottom w:val="single" w:sz="4"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48" w:type="dxa"/>
            <w:gridSpan w:val="2"/>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ind w:left="170"/>
              <w:rPr>
                <w:rFonts w:ascii="Times New Roman" w:eastAsia="Times New Roman" w:hAnsi="Times New Roman" w:cs="Times New Roman"/>
                <w:lang w:eastAsia="pl-PL"/>
              </w:rPr>
            </w:pPr>
            <w:r w:rsidRPr="00724408">
              <w:rPr>
                <w:rFonts w:ascii="Times New Roman" w:eastAsia="Times New Roman" w:hAnsi="Times New Roman" w:cs="Times New Roman"/>
                <w:lang w:eastAsia="pl-PL"/>
              </w:rPr>
              <w:t>Reduktor do butli - 1 szt.</w:t>
            </w:r>
          </w:p>
        </w:tc>
        <w:tc>
          <w:tcPr>
            <w:tcW w:w="1417" w:type="dxa"/>
            <w:tcBorders>
              <w:left w:val="single" w:sz="4" w:space="0" w:color="000000"/>
              <w:bottom w:val="single" w:sz="4" w:space="0" w:color="000000"/>
            </w:tcBorders>
            <w:shd w:val="clear" w:color="auto" w:fill="FFFFFF"/>
          </w:tcPr>
          <w:p w:rsidR="00724408" w:rsidRPr="00724408" w:rsidRDefault="00724408" w:rsidP="00724408">
            <w:pPr>
              <w:suppressAutoHyphens/>
              <w:spacing w:after="0" w:line="240" w:lineRule="auto"/>
              <w:jc w:val="center"/>
              <w:rPr>
                <w:rFonts w:ascii="Times New Roman" w:eastAsia="Times New Roman" w:hAnsi="Times New Roman" w:cs="Times New Roman"/>
                <w:sz w:val="20"/>
                <w:szCs w:val="20"/>
                <w:lang w:eastAsia="pl-PL"/>
              </w:rPr>
            </w:pPr>
            <w:r w:rsidRPr="00724408">
              <w:rPr>
                <w:rFonts w:ascii="Times New Roman" w:eastAsia="Times New Roman" w:hAnsi="Times New Roman" w:cs="Times New Roman"/>
                <w:sz w:val="20"/>
                <w:szCs w:val="20"/>
                <w:lang w:eastAsia="pl-PL"/>
              </w:rPr>
              <w:t>TAK</w:t>
            </w:r>
          </w:p>
        </w:tc>
        <w:tc>
          <w:tcPr>
            <w:tcW w:w="1844" w:type="dxa"/>
            <w:gridSpan w:val="2"/>
            <w:tcBorders>
              <w:left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7058" w:type="dxa"/>
            <w:gridSpan w:val="2"/>
            <w:tcBorders>
              <w:top w:val="single" w:sz="4" w:space="0" w:color="000000"/>
              <w:left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360" w:lineRule="auto"/>
              <w:ind w:left="113"/>
              <w:jc w:val="center"/>
              <w:rPr>
                <w:rFonts w:ascii="Times New Roman" w:eastAsia="Times New Roman" w:hAnsi="Times New Roman" w:cs="Times New Roman"/>
                <w:lang w:eastAsia="ar-SA"/>
              </w:rPr>
            </w:pPr>
            <w:r w:rsidRPr="00724408">
              <w:rPr>
                <w:rFonts w:ascii="Times New Roman" w:eastAsia="Times New Roman" w:hAnsi="Times New Roman" w:cs="Times New Roman"/>
                <w:b/>
                <w:lang w:eastAsia="ar-SA"/>
              </w:rPr>
              <w:t>INNE</w:t>
            </w:r>
          </w:p>
        </w:tc>
        <w:tc>
          <w:tcPr>
            <w:tcW w:w="1446" w:type="dxa"/>
            <w:gridSpan w:val="2"/>
            <w:tcBorders>
              <w:top w:val="single" w:sz="4" w:space="0" w:color="000000"/>
              <w:bottom w:val="single" w:sz="4" w:space="0" w:color="000000"/>
            </w:tcBorders>
            <w:shd w:val="clear" w:color="auto" w:fill="FFFFFF"/>
            <w:vAlign w:val="center"/>
          </w:tcPr>
          <w:p w:rsidR="00724408" w:rsidRPr="00724408" w:rsidRDefault="00724408" w:rsidP="00724408">
            <w:pPr>
              <w:suppressAutoHyphens/>
              <w:snapToGrid w:val="0"/>
              <w:spacing w:after="0" w:line="240" w:lineRule="auto"/>
              <w:jc w:val="center"/>
              <w:rPr>
                <w:rFonts w:ascii="Times New Roman" w:eastAsia="Times New Roman" w:hAnsi="Times New Roman" w:cs="Times New Roman"/>
                <w:b/>
                <w:lang w:eastAsia="ar-SA"/>
              </w:rPr>
            </w:pPr>
          </w:p>
          <w:p w:rsidR="00724408" w:rsidRPr="00724408" w:rsidRDefault="00724408" w:rsidP="00724408">
            <w:pPr>
              <w:suppressAutoHyphens/>
              <w:snapToGrid w:val="0"/>
              <w:spacing w:after="0" w:line="360" w:lineRule="auto"/>
              <w:jc w:val="center"/>
              <w:rPr>
                <w:rFonts w:ascii="Times New Roman" w:eastAsia="Times New Roman" w:hAnsi="Times New Roman" w:cs="Times New Roman"/>
                <w:b/>
                <w:lang w:eastAsia="ar-SA"/>
              </w:rPr>
            </w:pPr>
          </w:p>
        </w:tc>
        <w:tc>
          <w:tcPr>
            <w:tcW w:w="1844" w:type="dxa"/>
            <w:gridSpan w:val="2"/>
            <w:tcBorders>
              <w:top w:val="single" w:sz="4"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36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24408" w:rsidRDefault="00724408" w:rsidP="00724408">
            <w:pPr>
              <w:suppressAutoHyphens/>
              <w:spacing w:after="0" w:line="240" w:lineRule="auto"/>
              <w:ind w:left="170" w:right="113"/>
              <w:jc w:val="both"/>
              <w:rPr>
                <w:rFonts w:ascii="Times New Roman" w:eastAsia="Times New Roman" w:hAnsi="Times New Roman" w:cs="Times New Roman"/>
                <w:lang w:eastAsia="ar-SA"/>
              </w:rPr>
            </w:pPr>
            <w:r w:rsidRPr="00724408">
              <w:rPr>
                <w:rFonts w:ascii="Times New Roman" w:eastAsia="Times New Roman" w:hAnsi="Times New Roman" w:cs="Times New Roman"/>
                <w:color w:val="000000"/>
                <w:lang w:eastAsia="ar-SA"/>
              </w:rPr>
              <w:t>Naprawy w okresie gwarancji  - do 3 dni roboczych lub obowiązek dostarczenia aparatu zastępczego.</w:t>
            </w:r>
          </w:p>
        </w:tc>
        <w:tc>
          <w:tcPr>
            <w:tcW w:w="1446"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A163F" w:rsidRDefault="00724408" w:rsidP="00724408">
            <w:pPr>
              <w:suppressAutoHyphens/>
              <w:snapToGrid w:val="0"/>
              <w:spacing w:after="0" w:line="240" w:lineRule="auto"/>
              <w:jc w:val="center"/>
              <w:rPr>
                <w:rFonts w:ascii="Times New Roman" w:eastAsia="Times New Roman" w:hAnsi="Times New Roman" w:cs="Times New Roman"/>
                <w:sz w:val="20"/>
                <w:szCs w:val="20"/>
                <w:lang w:eastAsia="ar-SA"/>
              </w:rPr>
            </w:pPr>
            <w:r w:rsidRPr="007A163F">
              <w:rPr>
                <w:rFonts w:ascii="Times New Roman" w:eastAsia="Times New Roman" w:hAnsi="Times New Roman" w:cs="Times New Roman"/>
                <w:sz w:val="20"/>
                <w:szCs w:val="20"/>
                <w:lang w:eastAsia="ar-SA"/>
              </w:rPr>
              <w:t>TAK</w:t>
            </w:r>
          </w:p>
        </w:tc>
        <w:tc>
          <w:tcPr>
            <w:tcW w:w="1844"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36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24408" w:rsidRDefault="00724408" w:rsidP="00724408">
            <w:pPr>
              <w:suppressAutoHyphens/>
              <w:spacing w:after="0" w:line="240" w:lineRule="auto"/>
              <w:ind w:left="170" w:right="113"/>
              <w:jc w:val="both"/>
              <w:rPr>
                <w:rFonts w:ascii="Times New Roman" w:eastAsia="Times New Roman" w:hAnsi="Times New Roman" w:cs="Times New Roman"/>
                <w:lang w:eastAsia="ar-SA"/>
              </w:rPr>
            </w:pPr>
            <w:r w:rsidRPr="00724408">
              <w:rPr>
                <w:rFonts w:ascii="Times New Roman" w:eastAsia="Times New Roman" w:hAnsi="Times New Roman" w:cs="Times New Roman"/>
                <w:color w:val="000000"/>
                <w:lang w:eastAsia="ar-SA"/>
              </w:rPr>
              <w:t>Aparat dostarczony i uruchomiony przez autoryzowanego dystrybutora producenta</w:t>
            </w:r>
          </w:p>
        </w:tc>
        <w:tc>
          <w:tcPr>
            <w:tcW w:w="1446"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A163F" w:rsidRDefault="00724408" w:rsidP="00724408">
            <w:pPr>
              <w:suppressAutoHyphens/>
              <w:snapToGrid w:val="0"/>
              <w:spacing w:after="0" w:line="240" w:lineRule="auto"/>
              <w:jc w:val="center"/>
              <w:rPr>
                <w:rFonts w:ascii="Times New Roman" w:eastAsia="Times New Roman" w:hAnsi="Times New Roman" w:cs="Times New Roman"/>
                <w:sz w:val="20"/>
                <w:szCs w:val="20"/>
                <w:lang w:eastAsia="ar-SA"/>
              </w:rPr>
            </w:pPr>
            <w:r w:rsidRPr="007A163F">
              <w:rPr>
                <w:rFonts w:ascii="Times New Roman" w:eastAsia="Times New Roman" w:hAnsi="Times New Roman" w:cs="Times New Roman"/>
                <w:sz w:val="20"/>
                <w:szCs w:val="20"/>
                <w:lang w:eastAsia="ar-SA"/>
              </w:rPr>
              <w:t>TAK</w:t>
            </w:r>
          </w:p>
        </w:tc>
        <w:tc>
          <w:tcPr>
            <w:tcW w:w="1844"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36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24408" w:rsidRDefault="00724408" w:rsidP="00724408">
            <w:pPr>
              <w:suppressAutoHyphens/>
              <w:spacing w:after="0" w:line="240" w:lineRule="auto"/>
              <w:ind w:left="170" w:right="113"/>
              <w:jc w:val="both"/>
              <w:rPr>
                <w:rFonts w:ascii="Times New Roman" w:eastAsia="Times New Roman" w:hAnsi="Times New Roman" w:cs="Times New Roman"/>
                <w:lang w:eastAsia="ar-SA"/>
              </w:rPr>
            </w:pPr>
            <w:r w:rsidRPr="00724408">
              <w:rPr>
                <w:rFonts w:ascii="Times New Roman" w:eastAsia="Times New Roman" w:hAnsi="Times New Roman" w:cs="Times New Roman"/>
                <w:color w:val="000000"/>
                <w:lang w:eastAsia="ar-SA"/>
              </w:rPr>
              <w:t>W okresie gwarancji 3 naprawy tego samego podzespołu spowodują wymianę aparatu na nowy</w:t>
            </w:r>
          </w:p>
        </w:tc>
        <w:tc>
          <w:tcPr>
            <w:tcW w:w="1446"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A163F" w:rsidRDefault="00724408" w:rsidP="00724408">
            <w:pPr>
              <w:suppressAutoHyphens/>
              <w:snapToGrid w:val="0"/>
              <w:spacing w:after="0" w:line="240" w:lineRule="auto"/>
              <w:jc w:val="center"/>
              <w:rPr>
                <w:rFonts w:ascii="Times New Roman" w:eastAsia="Times New Roman" w:hAnsi="Times New Roman" w:cs="Times New Roman"/>
                <w:sz w:val="20"/>
                <w:szCs w:val="20"/>
                <w:lang w:eastAsia="ar-SA"/>
              </w:rPr>
            </w:pPr>
            <w:r w:rsidRPr="007A163F">
              <w:rPr>
                <w:rFonts w:ascii="Times New Roman" w:eastAsia="Times New Roman" w:hAnsi="Times New Roman" w:cs="Times New Roman"/>
                <w:sz w:val="20"/>
                <w:szCs w:val="20"/>
                <w:lang w:eastAsia="ar-SA"/>
              </w:rPr>
              <w:t>TAK</w:t>
            </w:r>
          </w:p>
        </w:tc>
        <w:tc>
          <w:tcPr>
            <w:tcW w:w="1844"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36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24408" w:rsidRDefault="00724408" w:rsidP="00724408">
            <w:pPr>
              <w:suppressAutoHyphens/>
              <w:spacing w:after="0" w:line="240" w:lineRule="auto"/>
              <w:ind w:left="170" w:right="113"/>
              <w:jc w:val="both"/>
              <w:rPr>
                <w:rFonts w:ascii="Times New Roman" w:eastAsia="Times New Roman" w:hAnsi="Times New Roman" w:cs="Times New Roman"/>
                <w:lang w:eastAsia="ar-SA"/>
              </w:rPr>
            </w:pPr>
            <w:r w:rsidRPr="00724408">
              <w:rPr>
                <w:rFonts w:ascii="Times New Roman" w:eastAsia="Times New Roman" w:hAnsi="Times New Roman" w:cs="Times New Roman"/>
                <w:color w:val="000000"/>
                <w:lang w:eastAsia="ar-SA"/>
              </w:rPr>
              <w:t>W okresie gwarancji Wykonawca przeprowadzi bezpłatne przeglądy przedmiotu zamówienia w ilości i zakresie zgodnym z wymogami określonymi w dokumentacji technicznej łącznie z bezpłatną wymianą wszystkich części i materiałów eksploatacyjnych niezbędnych do wykonania przeglądu; ostatni przegląd w ostatnim miesiącu gwarancji</w:t>
            </w:r>
          </w:p>
        </w:tc>
        <w:tc>
          <w:tcPr>
            <w:tcW w:w="1446"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A163F" w:rsidRDefault="00724408" w:rsidP="00724408">
            <w:pPr>
              <w:suppressAutoHyphens/>
              <w:snapToGrid w:val="0"/>
              <w:spacing w:after="0" w:line="240" w:lineRule="auto"/>
              <w:jc w:val="center"/>
              <w:rPr>
                <w:rFonts w:ascii="Times New Roman" w:eastAsia="Times New Roman" w:hAnsi="Times New Roman" w:cs="Times New Roman"/>
                <w:sz w:val="20"/>
                <w:szCs w:val="20"/>
                <w:lang w:eastAsia="ar-SA"/>
              </w:rPr>
            </w:pPr>
            <w:r w:rsidRPr="007A163F">
              <w:rPr>
                <w:rFonts w:ascii="Times New Roman" w:eastAsia="Times New Roman" w:hAnsi="Times New Roman" w:cs="Times New Roman"/>
                <w:sz w:val="20"/>
                <w:szCs w:val="20"/>
                <w:lang w:eastAsia="ar-SA"/>
              </w:rPr>
              <w:t>TAK</w:t>
            </w:r>
          </w:p>
        </w:tc>
        <w:tc>
          <w:tcPr>
            <w:tcW w:w="1844"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36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24408" w:rsidRDefault="00724408" w:rsidP="00724408">
            <w:pPr>
              <w:suppressAutoHyphens/>
              <w:spacing w:after="0" w:line="240" w:lineRule="auto"/>
              <w:ind w:left="170" w:right="113"/>
              <w:rPr>
                <w:rFonts w:ascii="Times New Roman" w:eastAsia="Times New Roman" w:hAnsi="Times New Roman" w:cs="Times New Roman"/>
                <w:lang w:eastAsia="ar-SA"/>
              </w:rPr>
            </w:pPr>
            <w:r w:rsidRPr="00724408">
              <w:rPr>
                <w:rFonts w:ascii="Times New Roman" w:eastAsia="Times New Roman" w:hAnsi="Times New Roman" w:cs="Times New Roman"/>
                <w:color w:val="000000"/>
                <w:lang w:eastAsia="ar-SA"/>
              </w:rPr>
              <w:t>Szkolenie użytkowników ( personel medyczny i techniczny) potwierdzone certyfikatem</w:t>
            </w:r>
          </w:p>
        </w:tc>
        <w:tc>
          <w:tcPr>
            <w:tcW w:w="1446"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A163F" w:rsidRDefault="00724408" w:rsidP="00724408">
            <w:pPr>
              <w:suppressAutoHyphens/>
              <w:snapToGrid w:val="0"/>
              <w:spacing w:after="0" w:line="240" w:lineRule="auto"/>
              <w:jc w:val="center"/>
              <w:rPr>
                <w:rFonts w:ascii="Times New Roman" w:eastAsia="Times New Roman" w:hAnsi="Times New Roman" w:cs="Times New Roman"/>
                <w:sz w:val="20"/>
                <w:szCs w:val="20"/>
                <w:lang w:eastAsia="ar-SA"/>
              </w:rPr>
            </w:pPr>
            <w:r w:rsidRPr="007A163F">
              <w:rPr>
                <w:rFonts w:ascii="Times New Roman" w:eastAsia="Times New Roman" w:hAnsi="Times New Roman" w:cs="Times New Roman"/>
                <w:sz w:val="20"/>
                <w:szCs w:val="20"/>
                <w:lang w:eastAsia="ar-SA"/>
              </w:rPr>
              <w:t>TAK</w:t>
            </w:r>
          </w:p>
        </w:tc>
        <w:tc>
          <w:tcPr>
            <w:tcW w:w="1844"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36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24408" w:rsidRDefault="00724408" w:rsidP="00724408">
            <w:pPr>
              <w:suppressAutoHyphens/>
              <w:spacing w:after="0" w:line="240" w:lineRule="auto"/>
              <w:ind w:left="170" w:right="113"/>
              <w:jc w:val="both"/>
              <w:rPr>
                <w:rFonts w:ascii="Times New Roman" w:eastAsia="Times New Roman" w:hAnsi="Times New Roman" w:cs="Times New Roman"/>
                <w:lang w:eastAsia="ar-SA"/>
              </w:rPr>
            </w:pPr>
            <w:r w:rsidRPr="00724408">
              <w:rPr>
                <w:rFonts w:ascii="Times New Roman" w:eastAsia="Times New Roman" w:hAnsi="Times New Roman" w:cs="Times New Roman"/>
                <w:color w:val="000000"/>
                <w:lang w:eastAsia="ar-SA"/>
              </w:rPr>
              <w:t>Okres zagwarantowania dostępności części zamiennych min. 10 lat</w:t>
            </w:r>
          </w:p>
        </w:tc>
        <w:tc>
          <w:tcPr>
            <w:tcW w:w="1446"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A163F" w:rsidRDefault="00724408" w:rsidP="00724408">
            <w:pPr>
              <w:suppressAutoHyphens/>
              <w:snapToGrid w:val="0"/>
              <w:spacing w:after="0" w:line="240" w:lineRule="auto"/>
              <w:jc w:val="center"/>
              <w:rPr>
                <w:rFonts w:ascii="Times New Roman" w:eastAsia="Times New Roman" w:hAnsi="Times New Roman" w:cs="Times New Roman"/>
                <w:sz w:val="20"/>
                <w:szCs w:val="20"/>
                <w:lang w:eastAsia="ar-SA"/>
              </w:rPr>
            </w:pPr>
            <w:r w:rsidRPr="007A163F">
              <w:rPr>
                <w:rFonts w:ascii="Times New Roman" w:eastAsia="Times New Roman" w:hAnsi="Times New Roman" w:cs="Times New Roman"/>
                <w:sz w:val="20"/>
                <w:szCs w:val="20"/>
                <w:lang w:eastAsia="ar-SA"/>
              </w:rPr>
              <w:t>TAK</w:t>
            </w:r>
          </w:p>
        </w:tc>
        <w:tc>
          <w:tcPr>
            <w:tcW w:w="1844"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36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000000"/>
              <w:left w:val="single" w:sz="6" w:space="0" w:color="000000"/>
              <w:bottom w:val="single" w:sz="4" w:space="0" w:color="000000"/>
              <w:right w:val="single" w:sz="6" w:space="0" w:color="000000"/>
            </w:tcBorders>
            <w:shd w:val="clear" w:color="auto" w:fill="FFFFFF"/>
          </w:tcPr>
          <w:p w:rsidR="00724408" w:rsidRPr="00724408" w:rsidRDefault="00724408" w:rsidP="00724408">
            <w:pPr>
              <w:shd w:val="clear" w:color="auto" w:fill="FFFFFF"/>
              <w:autoSpaceDE w:val="0"/>
              <w:snapToGrid w:val="0"/>
              <w:spacing w:after="0" w:line="300" w:lineRule="atLeast"/>
              <w:ind w:left="170" w:right="113"/>
              <w:rPr>
                <w:rFonts w:ascii="Times New Roman" w:eastAsia="Times New Roman" w:hAnsi="Times New Roman" w:cs="Times New Roman"/>
                <w:lang w:eastAsia="ar-SA"/>
              </w:rPr>
            </w:pPr>
            <w:r w:rsidRPr="00724408">
              <w:rPr>
                <w:rFonts w:ascii="Times New Roman" w:eastAsia="Times New Roman" w:hAnsi="Times New Roman" w:cs="Times New Roman"/>
                <w:bCs/>
                <w:color w:val="000000"/>
                <w:kern w:val="1"/>
                <w:lang w:eastAsia="ar-SA"/>
              </w:rPr>
              <w:t>Drukowana instrukcja w języku polskim (2 szt.), oraz instrukcja w formie elektronicznej w języku polskim</w:t>
            </w:r>
          </w:p>
        </w:tc>
        <w:tc>
          <w:tcPr>
            <w:tcW w:w="1446"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7A163F" w:rsidRDefault="00724408" w:rsidP="00724408">
            <w:pPr>
              <w:suppressAutoHyphens/>
              <w:snapToGrid w:val="0"/>
              <w:spacing w:after="0" w:line="240" w:lineRule="auto"/>
              <w:jc w:val="center"/>
              <w:rPr>
                <w:rFonts w:ascii="Times New Roman" w:eastAsia="Times New Roman" w:hAnsi="Times New Roman" w:cs="Times New Roman"/>
                <w:sz w:val="20"/>
                <w:szCs w:val="20"/>
                <w:lang w:eastAsia="ar-SA"/>
              </w:rPr>
            </w:pPr>
            <w:r w:rsidRPr="007A163F">
              <w:rPr>
                <w:rFonts w:ascii="Times New Roman" w:eastAsia="Times New Roman" w:hAnsi="Times New Roman" w:cs="Times New Roman"/>
                <w:sz w:val="20"/>
                <w:szCs w:val="20"/>
                <w:lang w:eastAsia="ar-SA"/>
              </w:rPr>
              <w:t>TAK</w:t>
            </w:r>
          </w:p>
        </w:tc>
        <w:tc>
          <w:tcPr>
            <w:tcW w:w="1844"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724408" w:rsidRPr="00724408" w:rsidRDefault="00724408" w:rsidP="00724408">
            <w:pPr>
              <w:suppressAutoHyphens/>
              <w:snapToGrid w:val="0"/>
              <w:spacing w:after="0" w:line="360" w:lineRule="auto"/>
              <w:jc w:val="center"/>
              <w:rPr>
                <w:rFonts w:ascii="Times New Roman" w:eastAsia="Times New Roman" w:hAnsi="Times New Roman" w:cs="Times New Roman"/>
                <w:lang w:eastAsia="ar-SA"/>
              </w:rPr>
            </w:pPr>
          </w:p>
        </w:tc>
      </w:tr>
      <w:tr w:rsidR="00724408" w:rsidRPr="00724408" w:rsidTr="004422BC">
        <w:trPr>
          <w:cantSplit/>
          <w:trHeight w:val="330"/>
        </w:trPr>
        <w:tc>
          <w:tcPr>
            <w:tcW w:w="539"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724408" w:rsidRPr="00724408" w:rsidRDefault="00724408" w:rsidP="001A0B8D">
            <w:pPr>
              <w:numPr>
                <w:ilvl w:val="0"/>
                <w:numId w:val="51"/>
              </w:numPr>
              <w:suppressAutoHyphens/>
              <w:snapToGrid w:val="0"/>
              <w:spacing w:after="0" w:line="240" w:lineRule="auto"/>
              <w:ind w:left="170" w:hanging="113"/>
              <w:jc w:val="center"/>
              <w:rPr>
                <w:rFonts w:ascii="Times New Roman" w:eastAsia="Times New Roman" w:hAnsi="Times New Roman" w:cs="Times New Roman"/>
                <w:lang w:eastAsia="ar-SA"/>
              </w:rPr>
            </w:pPr>
          </w:p>
        </w:tc>
        <w:tc>
          <w:tcPr>
            <w:tcW w:w="6519"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E76620" w:rsidRDefault="00724408" w:rsidP="00724408">
            <w:pPr>
              <w:suppressAutoHyphens/>
              <w:snapToGrid w:val="0"/>
              <w:spacing w:after="0" w:line="240" w:lineRule="auto"/>
              <w:ind w:left="170" w:right="113"/>
              <w:jc w:val="both"/>
              <w:rPr>
                <w:rFonts w:ascii="Times New Roman" w:eastAsia="Times New Roman" w:hAnsi="Times New Roman" w:cs="Times New Roman"/>
                <w:lang w:eastAsia="ar-SA"/>
              </w:rPr>
            </w:pPr>
            <w:r w:rsidRPr="00E76620">
              <w:rPr>
                <w:rFonts w:ascii="Times New Roman" w:eastAsia="Times New Roman" w:hAnsi="Times New Roman" w:cs="Times New Roman"/>
                <w:lang w:eastAsia="ar-SA"/>
              </w:rPr>
              <w:t xml:space="preserve">Gwarancja minimum 24 miesiące – </w:t>
            </w:r>
            <w:r w:rsidRPr="00E76620">
              <w:rPr>
                <w:rFonts w:ascii="Times New Roman" w:eastAsia="Times New Roman" w:hAnsi="Times New Roman" w:cs="Times New Roman"/>
                <w:i/>
                <w:lang w:eastAsia="ar-SA"/>
              </w:rPr>
              <w:t>podlega ocenie</w:t>
            </w:r>
          </w:p>
        </w:tc>
        <w:tc>
          <w:tcPr>
            <w:tcW w:w="1446" w:type="dxa"/>
            <w:gridSpan w:val="2"/>
            <w:tcBorders>
              <w:top w:val="single" w:sz="4" w:space="0" w:color="000000"/>
              <w:left w:val="single" w:sz="6" w:space="0" w:color="000000"/>
              <w:bottom w:val="single" w:sz="4" w:space="0" w:color="000000"/>
              <w:right w:val="single" w:sz="6" w:space="0" w:color="000000"/>
            </w:tcBorders>
            <w:shd w:val="clear" w:color="auto" w:fill="FFFFFF"/>
            <w:vAlign w:val="center"/>
          </w:tcPr>
          <w:p w:rsidR="00724408" w:rsidRPr="00E76620" w:rsidRDefault="00724408" w:rsidP="00724408">
            <w:pPr>
              <w:suppressAutoHyphens/>
              <w:snapToGrid w:val="0"/>
              <w:spacing w:after="0" w:line="240" w:lineRule="auto"/>
              <w:jc w:val="center"/>
              <w:rPr>
                <w:rFonts w:ascii="Times New Roman" w:eastAsia="Times New Roman" w:hAnsi="Times New Roman" w:cs="Times New Roman"/>
                <w:sz w:val="20"/>
                <w:szCs w:val="20"/>
                <w:lang w:eastAsia="ar-SA"/>
              </w:rPr>
            </w:pPr>
            <w:r w:rsidRPr="00E76620">
              <w:rPr>
                <w:rFonts w:ascii="Times New Roman" w:eastAsia="Times New Roman" w:hAnsi="Times New Roman" w:cs="Times New Roman"/>
                <w:sz w:val="20"/>
                <w:szCs w:val="20"/>
                <w:lang w:eastAsia="ar-SA"/>
              </w:rPr>
              <w:t xml:space="preserve">TAK </w:t>
            </w:r>
          </w:p>
          <w:p w:rsidR="00E76620" w:rsidRPr="00E76620" w:rsidRDefault="00724408" w:rsidP="00E76620">
            <w:pPr>
              <w:suppressAutoHyphens/>
              <w:snapToGrid w:val="0"/>
              <w:spacing w:after="0" w:line="240" w:lineRule="auto"/>
              <w:jc w:val="center"/>
              <w:rPr>
                <w:rFonts w:ascii="Times New Roman" w:eastAsia="Times New Roman" w:hAnsi="Times New Roman" w:cs="Times New Roman"/>
                <w:sz w:val="16"/>
                <w:szCs w:val="16"/>
                <w:lang w:eastAsia="ar-SA"/>
              </w:rPr>
            </w:pPr>
            <w:r w:rsidRPr="00E76620">
              <w:rPr>
                <w:rFonts w:ascii="Times New Roman" w:eastAsia="Times New Roman" w:hAnsi="Times New Roman" w:cs="Times New Roman"/>
                <w:lang w:eastAsia="ar-SA"/>
              </w:rPr>
              <w:t>(</w:t>
            </w:r>
            <w:r w:rsidR="00E76620" w:rsidRPr="00E76620">
              <w:rPr>
                <w:rFonts w:ascii="Times New Roman" w:eastAsia="Times New Roman" w:hAnsi="Times New Roman" w:cs="Times New Roman"/>
                <w:i/>
                <w:sz w:val="16"/>
                <w:szCs w:val="16"/>
                <w:lang w:eastAsia="ar-SA"/>
              </w:rPr>
              <w:t>podać ilość miesięcy z</w:t>
            </w:r>
            <w:r w:rsidR="00E76620" w:rsidRPr="00E76620">
              <w:rPr>
                <w:rFonts w:ascii="Times New Roman" w:eastAsia="Times New Roman" w:hAnsi="Times New Roman" w:cs="Times New Roman"/>
                <w:sz w:val="16"/>
                <w:szCs w:val="16"/>
                <w:lang w:eastAsia="ar-SA"/>
              </w:rPr>
              <w:t>godnie z</w:t>
            </w:r>
          </w:p>
          <w:p w:rsidR="00724408" w:rsidRPr="00E76620" w:rsidRDefault="00E76620" w:rsidP="00E76620">
            <w:pPr>
              <w:suppressAutoHyphens/>
              <w:snapToGrid w:val="0"/>
              <w:spacing w:after="0" w:line="240" w:lineRule="auto"/>
              <w:jc w:val="center"/>
              <w:rPr>
                <w:rFonts w:ascii="Times New Roman" w:eastAsia="Times New Roman" w:hAnsi="Times New Roman" w:cs="Times New Roman"/>
                <w:i/>
                <w:lang w:eastAsia="ar-SA"/>
              </w:rPr>
            </w:pPr>
            <w:r>
              <w:rPr>
                <w:rFonts w:ascii="Times New Roman" w:eastAsia="Times New Roman" w:hAnsi="Times New Roman" w:cs="Times New Roman"/>
                <w:sz w:val="16"/>
                <w:szCs w:val="16"/>
                <w:lang w:eastAsia="ar-SA"/>
              </w:rPr>
              <w:t>p</w:t>
            </w:r>
            <w:r w:rsidRPr="00E76620">
              <w:rPr>
                <w:rFonts w:ascii="Times New Roman" w:eastAsia="Times New Roman" w:hAnsi="Times New Roman" w:cs="Times New Roman"/>
                <w:sz w:val="16"/>
                <w:szCs w:val="16"/>
                <w:lang w:eastAsia="ar-SA"/>
              </w:rPr>
              <w:t>unktem XIII.</w:t>
            </w:r>
            <w:r>
              <w:rPr>
                <w:rFonts w:ascii="Times New Roman" w:eastAsia="Times New Roman" w:hAnsi="Times New Roman" w:cs="Times New Roman"/>
                <w:sz w:val="16"/>
                <w:szCs w:val="16"/>
                <w:lang w:eastAsia="ar-SA"/>
              </w:rPr>
              <w:t>2</w:t>
            </w:r>
            <w:r w:rsidRPr="00E76620">
              <w:rPr>
                <w:rFonts w:ascii="Times New Roman" w:eastAsia="Times New Roman" w:hAnsi="Times New Roman" w:cs="Times New Roman"/>
                <w:sz w:val="16"/>
                <w:szCs w:val="16"/>
                <w:lang w:eastAsia="ar-SA"/>
              </w:rPr>
              <w:t>.b.SIWZ)</w:t>
            </w:r>
            <w:r w:rsidR="00724408" w:rsidRPr="00E76620">
              <w:rPr>
                <w:rFonts w:ascii="Times New Roman" w:eastAsia="Times New Roman" w:hAnsi="Times New Roman" w:cs="Times New Roman"/>
                <w:lang w:eastAsia="ar-SA"/>
              </w:rPr>
              <w:t>)</w:t>
            </w:r>
          </w:p>
        </w:tc>
        <w:tc>
          <w:tcPr>
            <w:tcW w:w="1844" w:type="dxa"/>
            <w:gridSpan w:val="2"/>
            <w:tcBorders>
              <w:top w:val="single" w:sz="4" w:space="0" w:color="000000"/>
              <w:left w:val="single" w:sz="6" w:space="0" w:color="000000"/>
              <w:bottom w:val="single" w:sz="4" w:space="0" w:color="000000"/>
              <w:right w:val="single" w:sz="4" w:space="0" w:color="000000"/>
            </w:tcBorders>
            <w:shd w:val="clear" w:color="auto" w:fill="FFFFFF"/>
            <w:vAlign w:val="center"/>
          </w:tcPr>
          <w:p w:rsidR="00724408" w:rsidRPr="00E76620" w:rsidRDefault="00724408" w:rsidP="00724408">
            <w:pPr>
              <w:suppressAutoHyphens/>
              <w:snapToGrid w:val="0"/>
              <w:spacing w:after="0" w:line="240" w:lineRule="auto"/>
              <w:jc w:val="center"/>
              <w:rPr>
                <w:rFonts w:ascii="Times New Roman" w:eastAsia="Times New Roman" w:hAnsi="Times New Roman" w:cs="Times New Roman"/>
                <w:lang w:eastAsia="ar-SA"/>
              </w:rPr>
            </w:pPr>
          </w:p>
        </w:tc>
      </w:tr>
    </w:tbl>
    <w:p w:rsidR="00724408" w:rsidRDefault="00724408" w:rsidP="00724408">
      <w:pPr>
        <w:rPr>
          <w:rFonts w:ascii="Times New Roman" w:eastAsia="Times New Roman" w:hAnsi="Times New Roman" w:cs="Times New Roman"/>
          <w:i/>
          <w:sz w:val="20"/>
          <w:szCs w:val="20"/>
          <w:lang w:eastAsia="pl-PL"/>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724408" w:rsidRDefault="00724408" w:rsidP="00724408">
      <w:pPr>
        <w:suppressAutoHyphens/>
        <w:spacing w:after="0" w:line="240" w:lineRule="auto"/>
        <w:rPr>
          <w:rFonts w:ascii="Times New Roman" w:eastAsia="Times New Roman" w:hAnsi="Times New Roman" w:cs="Times New Roman"/>
          <w:sz w:val="24"/>
          <w:szCs w:val="24"/>
          <w:lang w:eastAsia="ar-SA"/>
        </w:rPr>
      </w:pPr>
    </w:p>
    <w:p w:rsidR="00724408" w:rsidRDefault="00724408" w:rsidP="00724408">
      <w:pPr>
        <w:suppressAutoHyphens/>
        <w:spacing w:after="0" w:line="240" w:lineRule="auto"/>
        <w:rPr>
          <w:rFonts w:ascii="Times New Roman" w:eastAsia="Times New Roman" w:hAnsi="Times New Roman" w:cs="Times New Roman"/>
          <w:sz w:val="24"/>
          <w:szCs w:val="24"/>
          <w:lang w:eastAsia="ar-SA"/>
        </w:rPr>
      </w:pPr>
    </w:p>
    <w:p w:rsidR="00724408" w:rsidRPr="00DA434C" w:rsidRDefault="00724408" w:rsidP="00724408">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724408" w:rsidRDefault="00724408" w:rsidP="00724408">
      <w:pPr>
        <w:suppressAutoHyphens/>
        <w:spacing w:after="0" w:line="240" w:lineRule="auto"/>
        <w:jc w:val="both"/>
        <w:rPr>
          <w:rFonts w:ascii="Times New Roman" w:eastAsia="Times New Roman" w:hAnsi="Times New Roman" w:cs="Times New Roman"/>
          <w:b/>
          <w:sz w:val="24"/>
          <w:szCs w:val="24"/>
          <w:lang w:eastAsia="ar-SA"/>
        </w:rPr>
      </w:pPr>
    </w:p>
    <w:p w:rsidR="00724408" w:rsidRPr="00DA434C" w:rsidRDefault="00724408" w:rsidP="00724408">
      <w:pPr>
        <w:suppressAutoHyphens/>
        <w:spacing w:after="0" w:line="240" w:lineRule="auto"/>
        <w:jc w:val="both"/>
        <w:rPr>
          <w:rFonts w:ascii="Times New Roman" w:eastAsia="Times New Roman" w:hAnsi="Times New Roman" w:cs="Times New Roman"/>
          <w:b/>
          <w:sz w:val="24"/>
          <w:szCs w:val="24"/>
          <w:lang w:eastAsia="ar-SA"/>
        </w:rPr>
      </w:pPr>
    </w:p>
    <w:p w:rsidR="00724408" w:rsidRPr="00DA434C" w:rsidRDefault="00724408" w:rsidP="00724408">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tel.,fax</w:t>
      </w:r>
      <w:proofErr w:type="spellEnd"/>
      <w:r w:rsidRPr="00DA434C">
        <w:rPr>
          <w:rFonts w:ascii="Times New Roman" w:eastAsia="Times New Roman" w:hAnsi="Times New Roman" w:cs="Times New Roman"/>
          <w:sz w:val="24"/>
          <w:szCs w:val="24"/>
          <w:lang w:eastAsia="ar-SA"/>
        </w:rPr>
        <w:t>, e-mail):  ......................................................................................... .....................................................................................................................................................</w:t>
      </w:r>
    </w:p>
    <w:p w:rsidR="00724408" w:rsidRPr="00DA434C" w:rsidRDefault="00724408" w:rsidP="00724408">
      <w:pPr>
        <w:suppressAutoHyphens/>
        <w:spacing w:after="0" w:line="240" w:lineRule="auto"/>
        <w:jc w:val="both"/>
        <w:rPr>
          <w:rFonts w:ascii="Times New Roman" w:eastAsia="Times New Roman" w:hAnsi="Times New Roman" w:cs="Times New Roman"/>
          <w:sz w:val="24"/>
          <w:szCs w:val="24"/>
          <w:lang w:eastAsia="ar-SA"/>
        </w:rPr>
      </w:pPr>
    </w:p>
    <w:p w:rsidR="00724408" w:rsidRPr="00DA434C" w:rsidRDefault="00724408" w:rsidP="00724408">
      <w:pPr>
        <w:suppressAutoHyphens/>
        <w:spacing w:after="0" w:line="240" w:lineRule="auto"/>
        <w:jc w:val="both"/>
        <w:rPr>
          <w:rFonts w:ascii="Times New Roman" w:eastAsia="Times New Roman" w:hAnsi="Times New Roman" w:cs="Times New Roman"/>
          <w:sz w:val="24"/>
          <w:szCs w:val="24"/>
          <w:lang w:eastAsia="ar-SA"/>
        </w:rPr>
      </w:pPr>
    </w:p>
    <w:p w:rsidR="00724408" w:rsidRDefault="00724408" w:rsidP="00724408">
      <w:pPr>
        <w:suppressAutoHyphens/>
        <w:spacing w:after="0" w:line="240" w:lineRule="auto"/>
        <w:jc w:val="both"/>
        <w:rPr>
          <w:rFonts w:ascii="Times New Roman" w:eastAsia="Times New Roman" w:hAnsi="Times New Roman" w:cs="Times New Roman"/>
          <w:sz w:val="24"/>
          <w:szCs w:val="24"/>
          <w:lang w:eastAsia="ar-SA"/>
        </w:rPr>
      </w:pPr>
    </w:p>
    <w:p w:rsidR="00724408" w:rsidRDefault="00724408" w:rsidP="00724408">
      <w:pPr>
        <w:suppressAutoHyphens/>
        <w:spacing w:after="0" w:line="240" w:lineRule="auto"/>
        <w:jc w:val="both"/>
        <w:rPr>
          <w:rFonts w:ascii="Times New Roman" w:eastAsia="Times New Roman" w:hAnsi="Times New Roman" w:cs="Times New Roman"/>
          <w:sz w:val="24"/>
          <w:szCs w:val="24"/>
          <w:lang w:eastAsia="ar-SA"/>
        </w:rPr>
      </w:pPr>
    </w:p>
    <w:p w:rsidR="00724408" w:rsidRDefault="00724408" w:rsidP="00724408">
      <w:pPr>
        <w:suppressAutoHyphens/>
        <w:spacing w:after="0" w:line="240" w:lineRule="auto"/>
        <w:jc w:val="both"/>
        <w:rPr>
          <w:rFonts w:ascii="Times New Roman" w:eastAsia="Times New Roman" w:hAnsi="Times New Roman" w:cs="Times New Roman"/>
          <w:sz w:val="24"/>
          <w:szCs w:val="24"/>
          <w:lang w:eastAsia="ar-SA"/>
        </w:rPr>
      </w:pPr>
    </w:p>
    <w:p w:rsidR="00724408" w:rsidRDefault="00724408" w:rsidP="00724408">
      <w:pPr>
        <w:suppressAutoHyphens/>
        <w:spacing w:after="0" w:line="240" w:lineRule="auto"/>
        <w:jc w:val="both"/>
        <w:rPr>
          <w:rFonts w:ascii="Times New Roman" w:eastAsia="Times New Roman" w:hAnsi="Times New Roman" w:cs="Times New Roman"/>
          <w:sz w:val="24"/>
          <w:szCs w:val="24"/>
          <w:lang w:eastAsia="ar-SA"/>
        </w:rPr>
      </w:pPr>
    </w:p>
    <w:p w:rsidR="00724408" w:rsidRDefault="00724408" w:rsidP="00724408">
      <w:pPr>
        <w:suppressAutoHyphens/>
        <w:spacing w:after="0" w:line="240" w:lineRule="auto"/>
        <w:jc w:val="both"/>
        <w:rPr>
          <w:rFonts w:ascii="Times New Roman" w:eastAsia="Times New Roman" w:hAnsi="Times New Roman" w:cs="Times New Roman"/>
          <w:sz w:val="24"/>
          <w:szCs w:val="24"/>
          <w:lang w:eastAsia="ar-SA"/>
        </w:rPr>
      </w:pPr>
    </w:p>
    <w:p w:rsidR="004E524E" w:rsidRDefault="004E524E" w:rsidP="00724408">
      <w:pPr>
        <w:suppressAutoHyphens/>
        <w:spacing w:after="0" w:line="240" w:lineRule="auto"/>
        <w:jc w:val="both"/>
        <w:rPr>
          <w:rFonts w:ascii="Times New Roman" w:eastAsia="Times New Roman" w:hAnsi="Times New Roman" w:cs="Times New Roman"/>
          <w:sz w:val="24"/>
          <w:szCs w:val="24"/>
          <w:lang w:eastAsia="ar-SA"/>
        </w:rPr>
      </w:pPr>
    </w:p>
    <w:p w:rsidR="004E524E" w:rsidRDefault="004E524E" w:rsidP="00724408">
      <w:pPr>
        <w:suppressAutoHyphens/>
        <w:spacing w:after="0" w:line="240" w:lineRule="auto"/>
        <w:jc w:val="both"/>
        <w:rPr>
          <w:rFonts w:ascii="Times New Roman" w:eastAsia="Times New Roman" w:hAnsi="Times New Roman" w:cs="Times New Roman"/>
          <w:sz w:val="24"/>
          <w:szCs w:val="24"/>
          <w:lang w:eastAsia="ar-SA"/>
        </w:rPr>
      </w:pPr>
    </w:p>
    <w:p w:rsidR="004E524E" w:rsidRPr="00DA434C" w:rsidRDefault="004E524E" w:rsidP="00724408">
      <w:pPr>
        <w:suppressAutoHyphens/>
        <w:spacing w:after="0" w:line="240" w:lineRule="auto"/>
        <w:jc w:val="both"/>
        <w:rPr>
          <w:rFonts w:ascii="Times New Roman" w:eastAsia="Times New Roman" w:hAnsi="Times New Roman" w:cs="Times New Roman"/>
          <w:sz w:val="24"/>
          <w:szCs w:val="24"/>
          <w:lang w:eastAsia="ar-SA"/>
        </w:rPr>
      </w:pPr>
    </w:p>
    <w:p w:rsidR="00724408" w:rsidRPr="00DA434C" w:rsidRDefault="00724408" w:rsidP="00724408">
      <w:pPr>
        <w:suppressAutoHyphens/>
        <w:spacing w:after="0" w:line="240" w:lineRule="auto"/>
        <w:rPr>
          <w:rFonts w:ascii="Times New Roman" w:eastAsia="Times New Roman" w:hAnsi="Times New Roman" w:cs="Times New Roman"/>
          <w:sz w:val="24"/>
          <w:szCs w:val="24"/>
          <w:lang w:eastAsia="ar-SA"/>
        </w:rPr>
      </w:pPr>
    </w:p>
    <w:p w:rsidR="00724408" w:rsidRPr="00DA434C" w:rsidRDefault="00724408" w:rsidP="00724408">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724408" w:rsidRPr="00DA434C" w:rsidRDefault="00724408" w:rsidP="00724408">
      <w:pPr>
        <w:suppressAutoHyphens/>
        <w:spacing w:after="0" w:line="240" w:lineRule="auto"/>
        <w:jc w:val="right"/>
        <w:rPr>
          <w:rFonts w:ascii="Times New Roman" w:eastAsia="Cambria" w:hAnsi="Times New Roman" w:cs="Times New Roman"/>
          <w:sz w:val="24"/>
          <w:szCs w:val="24"/>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724408" w:rsidRDefault="00724408" w:rsidP="00724408">
      <w:pPr>
        <w:rPr>
          <w:rFonts w:ascii="Times New Roman" w:hAnsi="Times New Roman" w:cs="Times New Roman"/>
          <w:sz w:val="24"/>
          <w:szCs w:val="24"/>
        </w:rPr>
      </w:pPr>
    </w:p>
    <w:p w:rsidR="001B6C1D" w:rsidRPr="00E07221" w:rsidRDefault="001B6C1D" w:rsidP="001B6C1D">
      <w:pPr>
        <w:suppressAutoHyphens/>
        <w:spacing w:after="0" w:line="240" w:lineRule="auto"/>
        <w:rPr>
          <w:rFonts w:ascii="Times New Roman" w:eastAsia="Times New Roman" w:hAnsi="Times New Roman" w:cs="Times New Roman"/>
          <w:sz w:val="24"/>
          <w:szCs w:val="24"/>
          <w:lang w:eastAsia="ar-SA"/>
        </w:rPr>
      </w:pPr>
      <w:r w:rsidRPr="00E07221">
        <w:rPr>
          <w:rFonts w:ascii="Times New Roman" w:eastAsia="Times New Roman" w:hAnsi="Times New Roman" w:cs="Times New Roman"/>
          <w:sz w:val="24"/>
          <w:szCs w:val="24"/>
          <w:lang w:eastAsia="ar-SA"/>
        </w:rPr>
        <w:t>DZP/381/102A/2018</w:t>
      </w:r>
    </w:p>
    <w:p w:rsidR="001B6C1D" w:rsidRPr="00E07221" w:rsidRDefault="00E738A1" w:rsidP="001B6C1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rsidR="001B6C1D" w:rsidRPr="00E07221" w:rsidRDefault="001B6C1D" w:rsidP="001B6C1D">
      <w:pPr>
        <w:suppressAutoHyphens/>
        <w:spacing w:after="0" w:line="240" w:lineRule="auto"/>
        <w:jc w:val="both"/>
        <w:rPr>
          <w:rFonts w:ascii="Times New Roman" w:eastAsia="Times New Roman" w:hAnsi="Times New Roman" w:cs="Times New Roman"/>
          <w:sz w:val="24"/>
          <w:szCs w:val="24"/>
          <w:lang w:eastAsia="ar-SA"/>
        </w:rPr>
      </w:pPr>
      <w:r w:rsidRPr="00E07221">
        <w:rPr>
          <w:rFonts w:ascii="Times New Roman" w:eastAsia="Times New Roman" w:hAnsi="Times New Roman" w:cs="Times New Roman"/>
          <w:sz w:val="24"/>
          <w:szCs w:val="24"/>
          <w:lang w:eastAsia="ar-SA"/>
        </w:rPr>
        <w:t>............................................................</w:t>
      </w:r>
    </w:p>
    <w:p w:rsidR="00724408" w:rsidRPr="00E07221" w:rsidRDefault="001B6C1D" w:rsidP="001B6C1D">
      <w:pPr>
        <w:suppressAutoHyphens/>
        <w:spacing w:after="0" w:line="240" w:lineRule="auto"/>
        <w:rPr>
          <w:rFonts w:ascii="Times New Roman" w:eastAsia="Times New Roman" w:hAnsi="Times New Roman" w:cs="Times New Roman"/>
          <w:sz w:val="24"/>
          <w:szCs w:val="24"/>
          <w:lang w:eastAsia="ar-SA"/>
        </w:rPr>
      </w:pPr>
      <w:r w:rsidRPr="00E07221">
        <w:rPr>
          <w:rFonts w:ascii="Times New Roman" w:eastAsia="Times New Roman" w:hAnsi="Times New Roman" w:cs="Times New Roman"/>
          <w:sz w:val="24"/>
          <w:szCs w:val="24"/>
          <w:lang w:val="fr-FR" w:eastAsia="ar-SA"/>
        </w:rPr>
        <w:t>pieczęć firmowa Wykonawcy</w:t>
      </w:r>
    </w:p>
    <w:p w:rsidR="00D62164" w:rsidRPr="00E07221" w:rsidRDefault="00D62164">
      <w:pPr>
        <w:rPr>
          <w:rFonts w:ascii="Times New Roman" w:hAnsi="Times New Roman" w:cs="Times New Roman"/>
          <w:sz w:val="24"/>
          <w:szCs w:val="24"/>
        </w:rPr>
      </w:pPr>
    </w:p>
    <w:p w:rsidR="00E07221" w:rsidRPr="00E07221" w:rsidRDefault="00E07221" w:rsidP="00E07221">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rsidR="00E07221" w:rsidRPr="00E07221" w:rsidRDefault="00E07221" w:rsidP="00E07221">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rsidR="00E07221" w:rsidRPr="00E07221" w:rsidRDefault="00E07221" w:rsidP="00E07221">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rsidR="00E07221" w:rsidRPr="00E07221" w:rsidRDefault="00E07221" w:rsidP="00E07221">
      <w:pPr>
        <w:widowControl w:val="0"/>
        <w:adjustRightInd w:val="0"/>
        <w:spacing w:after="0" w:line="240" w:lineRule="auto"/>
        <w:jc w:val="both"/>
        <w:rPr>
          <w:rFonts w:ascii="Times New Roman" w:eastAsia="Times New Roman" w:hAnsi="Times New Roman" w:cs="Times New Roman"/>
          <w:sz w:val="24"/>
          <w:szCs w:val="24"/>
          <w:lang w:eastAsia="pl-PL"/>
        </w:rPr>
      </w:pPr>
    </w:p>
    <w:p w:rsidR="00E07221" w:rsidRPr="00E07221" w:rsidRDefault="00E07221" w:rsidP="00E07221">
      <w:pPr>
        <w:spacing w:after="0" w:line="240" w:lineRule="auto"/>
        <w:jc w:val="center"/>
        <w:rPr>
          <w:rFonts w:ascii="Times New Roman" w:eastAsia="Times New Roman" w:hAnsi="Times New Roman" w:cs="Times New Roman"/>
          <w:b/>
          <w:sz w:val="24"/>
          <w:szCs w:val="24"/>
          <w:lang w:eastAsia="pl-PL"/>
        </w:rPr>
      </w:pPr>
    </w:p>
    <w:p w:rsidR="00E07221" w:rsidRPr="00E07221" w:rsidRDefault="00E07221" w:rsidP="00E07221">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na </w:t>
      </w:r>
      <w:r w:rsidRPr="00E07221">
        <w:rPr>
          <w:rFonts w:ascii="Times New Roman" w:eastAsia="Times New Roman" w:hAnsi="Times New Roman" w:cs="Times New Roman"/>
          <w:b/>
          <w:sz w:val="24"/>
          <w:szCs w:val="24"/>
          <w:lang w:eastAsia="pl-PL"/>
        </w:rPr>
        <w:t xml:space="preserve">Dostawę </w:t>
      </w:r>
      <w:r>
        <w:rPr>
          <w:rFonts w:ascii="Times New Roman" w:eastAsia="Times New Roman" w:hAnsi="Times New Roman" w:cs="Times New Roman"/>
          <w:b/>
          <w:sz w:val="24"/>
          <w:szCs w:val="24"/>
          <w:lang w:eastAsia="pl-PL"/>
        </w:rPr>
        <w:t xml:space="preserve">aparatury chirurgicznej </w:t>
      </w:r>
      <w:r w:rsidRPr="00E0722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E07221" w:rsidRPr="00E07221" w:rsidRDefault="00E07221" w:rsidP="00E07221">
      <w:pPr>
        <w:spacing w:after="0" w:line="360" w:lineRule="auto"/>
        <w:jc w:val="both"/>
        <w:rPr>
          <w:rFonts w:ascii="Times New Roman" w:eastAsia="Times New Roman" w:hAnsi="Times New Roman" w:cs="Times New Roman"/>
          <w:i/>
          <w:sz w:val="24"/>
          <w:szCs w:val="24"/>
          <w:lang w:eastAsia="pl-PL"/>
        </w:rPr>
      </w:pPr>
    </w:p>
    <w:p w:rsidR="00E07221" w:rsidRPr="00E07221" w:rsidRDefault="00E07221" w:rsidP="001A0B8D">
      <w:pPr>
        <w:widowControl w:val="0"/>
        <w:numPr>
          <w:ilvl w:val="3"/>
          <w:numId w:val="50"/>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E07221" w:rsidRPr="00E07221" w:rsidRDefault="00E07221" w:rsidP="00E07221">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rsidR="00E07221" w:rsidRPr="00E07221" w:rsidRDefault="00E07221" w:rsidP="00E07221">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E07221" w:rsidRPr="00E07221" w:rsidRDefault="00E07221" w:rsidP="00E07221">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rsidR="00E07221" w:rsidRPr="00E07221" w:rsidRDefault="00E07221" w:rsidP="00E07221">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rsidR="00E07221" w:rsidRPr="00E07221" w:rsidRDefault="00E07221" w:rsidP="00E07221">
      <w:pPr>
        <w:widowControl w:val="0"/>
        <w:adjustRightInd w:val="0"/>
        <w:spacing w:after="0" w:line="360" w:lineRule="auto"/>
        <w:jc w:val="both"/>
        <w:rPr>
          <w:rFonts w:ascii="Times New Roman" w:eastAsia="Times New Roman" w:hAnsi="Times New Roman" w:cs="Times New Roman"/>
          <w:i/>
          <w:sz w:val="24"/>
          <w:szCs w:val="24"/>
          <w:lang w:eastAsia="pl-PL"/>
        </w:rPr>
      </w:pPr>
    </w:p>
    <w:p w:rsidR="00E07221" w:rsidRPr="00E07221" w:rsidRDefault="00E07221" w:rsidP="00E07221">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rsidR="00E07221" w:rsidRPr="00E07221" w:rsidRDefault="00E07221" w:rsidP="00E07221">
      <w:pPr>
        <w:spacing w:after="0" w:line="240" w:lineRule="auto"/>
        <w:jc w:val="right"/>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t xml:space="preserve">               </w:t>
      </w:r>
    </w:p>
    <w:p w:rsidR="00E07221" w:rsidRPr="00E07221" w:rsidRDefault="00E07221" w:rsidP="00E07221">
      <w:pPr>
        <w:spacing w:after="0" w:line="240" w:lineRule="auto"/>
        <w:jc w:val="right"/>
        <w:rPr>
          <w:rFonts w:ascii="Times New Roman" w:eastAsia="Times New Roman" w:hAnsi="Times New Roman" w:cs="Times New Roman"/>
          <w:sz w:val="24"/>
          <w:szCs w:val="24"/>
          <w:lang w:eastAsia="pl-PL"/>
        </w:rPr>
      </w:pPr>
    </w:p>
    <w:p w:rsidR="00E07221" w:rsidRPr="00E07221" w:rsidRDefault="00E07221" w:rsidP="00E07221">
      <w:pPr>
        <w:spacing w:after="0" w:line="240" w:lineRule="auto"/>
        <w:jc w:val="right"/>
        <w:rPr>
          <w:rFonts w:ascii="Times New Roman" w:eastAsia="Times New Roman" w:hAnsi="Times New Roman" w:cs="Times New Roman"/>
          <w:sz w:val="24"/>
          <w:szCs w:val="24"/>
          <w:lang w:eastAsia="pl-PL"/>
        </w:rPr>
      </w:pPr>
    </w:p>
    <w:p w:rsidR="00E07221" w:rsidRPr="00E07221" w:rsidRDefault="00E07221" w:rsidP="00E07221">
      <w:pPr>
        <w:spacing w:after="0" w:line="240" w:lineRule="auto"/>
        <w:jc w:val="right"/>
        <w:rPr>
          <w:rFonts w:ascii="Times New Roman" w:eastAsia="Times New Roman" w:hAnsi="Times New Roman" w:cs="Times New Roman"/>
          <w:sz w:val="24"/>
          <w:szCs w:val="24"/>
          <w:lang w:eastAsia="pl-PL"/>
        </w:rPr>
      </w:pPr>
    </w:p>
    <w:p w:rsidR="00E07221" w:rsidRPr="00E07221" w:rsidRDefault="00E07221" w:rsidP="00E07221">
      <w:pPr>
        <w:spacing w:after="0" w:line="240" w:lineRule="auto"/>
        <w:jc w:val="right"/>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w:t>
      </w:r>
    </w:p>
    <w:p w:rsidR="00E07221" w:rsidRPr="00E07221" w:rsidRDefault="00E07221" w:rsidP="00E07221">
      <w:pPr>
        <w:suppressAutoHyphens/>
        <w:spacing w:after="0" w:line="240" w:lineRule="auto"/>
        <w:jc w:val="right"/>
        <w:rPr>
          <w:rFonts w:ascii="Times New Roman" w:eastAsia="Cambria" w:hAnsi="Times New Roman" w:cs="Times New Roman"/>
          <w:sz w:val="24"/>
          <w:szCs w:val="24"/>
        </w:rPr>
      </w:pPr>
      <w:r w:rsidRPr="00E07221">
        <w:rPr>
          <w:rFonts w:ascii="Times New Roman" w:eastAsia="Times New Roman" w:hAnsi="Times New Roman" w:cs="Times New Roman"/>
          <w:sz w:val="24"/>
          <w:szCs w:val="24"/>
          <w:lang w:eastAsia="pl-PL"/>
        </w:rPr>
        <w:t>data, podpis i pieczęć osoby uprawnionej/osób uprawnionych                                                                                                                                 do reprezentowania wykonawcy</w:t>
      </w:r>
    </w:p>
    <w:p w:rsidR="001B6C1D" w:rsidRDefault="001B6C1D">
      <w:pPr>
        <w:rPr>
          <w:rFonts w:ascii="Times New Roman" w:hAnsi="Times New Roman" w:cs="Times New Roman"/>
          <w:sz w:val="24"/>
          <w:szCs w:val="24"/>
        </w:rPr>
      </w:pPr>
    </w:p>
    <w:p w:rsidR="009362CE" w:rsidRDefault="009362CE" w:rsidP="00E07221">
      <w:pPr>
        <w:suppressAutoHyphens/>
        <w:spacing w:after="0" w:line="240" w:lineRule="auto"/>
        <w:rPr>
          <w:rFonts w:ascii="Times New Roman" w:eastAsia="Times New Roman" w:hAnsi="Times New Roman" w:cs="Times New Roman"/>
          <w:sz w:val="24"/>
          <w:szCs w:val="24"/>
          <w:lang w:eastAsia="ar-SA"/>
        </w:rPr>
      </w:pPr>
    </w:p>
    <w:p w:rsidR="00E07221" w:rsidRPr="00E07221" w:rsidRDefault="00E07221" w:rsidP="00E07221">
      <w:pPr>
        <w:suppressAutoHyphens/>
        <w:spacing w:after="0" w:line="240" w:lineRule="auto"/>
        <w:rPr>
          <w:rFonts w:ascii="Times New Roman" w:eastAsia="Times New Roman" w:hAnsi="Times New Roman" w:cs="Times New Roman"/>
          <w:sz w:val="24"/>
          <w:szCs w:val="24"/>
          <w:lang w:eastAsia="ar-SA"/>
        </w:rPr>
      </w:pPr>
      <w:r w:rsidRPr="00E07221">
        <w:rPr>
          <w:rFonts w:ascii="Times New Roman" w:eastAsia="Times New Roman" w:hAnsi="Times New Roman" w:cs="Times New Roman"/>
          <w:sz w:val="24"/>
          <w:szCs w:val="24"/>
          <w:lang w:eastAsia="ar-SA"/>
        </w:rPr>
        <w:lastRenderedPageBreak/>
        <w:t>DZP/381/102A/2018</w:t>
      </w:r>
    </w:p>
    <w:p w:rsidR="00E07221" w:rsidRPr="00E07221" w:rsidRDefault="00E07221" w:rsidP="00E072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6</w:t>
      </w:r>
    </w:p>
    <w:p w:rsidR="00E07221" w:rsidRPr="00E07221" w:rsidRDefault="00E07221" w:rsidP="00E07221">
      <w:pPr>
        <w:suppressAutoHyphens/>
        <w:spacing w:after="0" w:line="240" w:lineRule="auto"/>
        <w:jc w:val="both"/>
        <w:rPr>
          <w:rFonts w:ascii="Times New Roman" w:eastAsia="Times New Roman" w:hAnsi="Times New Roman" w:cs="Times New Roman"/>
          <w:sz w:val="24"/>
          <w:szCs w:val="24"/>
          <w:lang w:eastAsia="ar-SA"/>
        </w:rPr>
      </w:pPr>
      <w:r w:rsidRPr="00E07221">
        <w:rPr>
          <w:rFonts w:ascii="Times New Roman" w:eastAsia="Times New Roman" w:hAnsi="Times New Roman" w:cs="Times New Roman"/>
          <w:sz w:val="24"/>
          <w:szCs w:val="24"/>
          <w:lang w:eastAsia="ar-SA"/>
        </w:rPr>
        <w:t>............................................................</w:t>
      </w:r>
    </w:p>
    <w:p w:rsidR="001B6C1D" w:rsidRDefault="00E07221" w:rsidP="00E07221">
      <w:pPr>
        <w:rPr>
          <w:rFonts w:ascii="Times New Roman" w:hAnsi="Times New Roman" w:cs="Times New Roman"/>
          <w:sz w:val="24"/>
          <w:szCs w:val="24"/>
        </w:rPr>
      </w:pPr>
      <w:r w:rsidRPr="00E07221">
        <w:rPr>
          <w:rFonts w:ascii="Times New Roman" w:eastAsia="Times New Roman" w:hAnsi="Times New Roman" w:cs="Times New Roman"/>
          <w:sz w:val="24"/>
          <w:szCs w:val="24"/>
          <w:lang w:val="fr-FR" w:eastAsia="ar-SA"/>
        </w:rPr>
        <w:t>pieczęć firmowa Wykonawcy</w:t>
      </w:r>
    </w:p>
    <w:p w:rsidR="009362CE" w:rsidRPr="00462D14" w:rsidRDefault="009362CE" w:rsidP="009362CE">
      <w:pPr>
        <w:suppressAutoHyphens/>
        <w:spacing w:after="0" w:line="240" w:lineRule="auto"/>
        <w:jc w:val="center"/>
        <w:rPr>
          <w:rFonts w:ascii="Times New Roman" w:eastAsia="Cambria" w:hAnsi="Times New Roman" w:cs="Times New Roman"/>
          <w:b/>
          <w:bCs/>
          <w:sz w:val="24"/>
          <w:szCs w:val="24"/>
          <w:lang w:eastAsia="ar-SA"/>
        </w:rPr>
      </w:pPr>
      <w:r w:rsidRPr="00462D14">
        <w:rPr>
          <w:rFonts w:ascii="Times New Roman" w:eastAsia="Cambria" w:hAnsi="Times New Roman" w:cs="Times New Roman"/>
          <w:b/>
          <w:bCs/>
          <w:sz w:val="24"/>
          <w:szCs w:val="24"/>
          <w:lang w:eastAsia="ar-SA"/>
        </w:rPr>
        <w:t>UMOWA – wzór</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zawarta w dniu ................................ w  Katowicach pomiędzy:</w:t>
      </w:r>
    </w:p>
    <w:p w:rsidR="009362CE" w:rsidRPr="00462D14" w:rsidRDefault="009362CE" w:rsidP="009362CE">
      <w:pPr>
        <w:spacing w:after="0" w:line="240" w:lineRule="auto"/>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Uniwersyteckim Centrum Klinicznym im. prof. K. Gibińskiego Śląskiego Uniwersytetu Medycznego w Katowicach</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 siedzibą: 40 – 514 Katowice, ul. Ceglana 35</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KRS pod nr 0000049660</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NIP 954-22-74-017</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 001325767</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Zamawiającym, </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9362CE" w:rsidRPr="00462D14" w:rsidRDefault="009362CE" w:rsidP="009362CE">
      <w:pPr>
        <w:spacing w:after="0" w:line="240" w:lineRule="auto"/>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Tomasza </w:t>
      </w:r>
      <w:proofErr w:type="spellStart"/>
      <w:r>
        <w:rPr>
          <w:rFonts w:ascii="Times New Roman" w:eastAsia="Cambria" w:hAnsi="Times New Roman" w:cs="Times New Roman"/>
          <w:sz w:val="24"/>
          <w:szCs w:val="24"/>
          <w:lang w:eastAsia="pl-PL"/>
        </w:rPr>
        <w:t>Kajora</w:t>
      </w:r>
      <w:proofErr w:type="spellEnd"/>
      <w:r w:rsidRPr="00462D14">
        <w:rPr>
          <w:rFonts w:ascii="Times New Roman" w:eastAsia="Cambria" w:hAnsi="Times New Roman" w:cs="Times New Roman"/>
          <w:sz w:val="24"/>
          <w:szCs w:val="24"/>
          <w:lang w:eastAsia="pl-PL"/>
        </w:rPr>
        <w:t xml:space="preserve">  -  </w:t>
      </w:r>
      <w:r>
        <w:rPr>
          <w:rFonts w:ascii="Times New Roman" w:eastAsia="Cambria" w:hAnsi="Times New Roman" w:cs="Times New Roman"/>
          <w:sz w:val="24"/>
          <w:szCs w:val="24"/>
          <w:lang w:eastAsia="pl-PL"/>
        </w:rPr>
        <w:t xml:space="preserve">p.o. </w:t>
      </w:r>
      <w:r w:rsidRPr="00462D14">
        <w:rPr>
          <w:rFonts w:ascii="Times New Roman" w:eastAsia="Cambria" w:hAnsi="Times New Roman" w:cs="Times New Roman"/>
          <w:sz w:val="24"/>
          <w:szCs w:val="24"/>
          <w:lang w:eastAsia="pl-PL"/>
        </w:rPr>
        <w:t xml:space="preserve">Dyrektora </w:t>
      </w:r>
    </w:p>
    <w:p w:rsidR="009362CE" w:rsidRPr="00462D14" w:rsidRDefault="009362CE" w:rsidP="009362CE">
      <w:pPr>
        <w:spacing w:after="0" w:line="240" w:lineRule="auto"/>
        <w:rPr>
          <w:rFonts w:ascii="Times New Roman" w:eastAsia="Cambria" w:hAnsi="Times New Roman" w:cs="Times New Roman"/>
          <w:sz w:val="24"/>
          <w:szCs w:val="24"/>
          <w:lang w:eastAsia="pl-PL"/>
        </w:rPr>
      </w:pPr>
    </w:p>
    <w:p w:rsidR="009362CE" w:rsidRDefault="009362CE" w:rsidP="009362CE">
      <w:pPr>
        <w:spacing w:after="0" w:line="240" w:lineRule="auto"/>
        <w:ind w:left="720"/>
        <w:jc w:val="center"/>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w:t>
      </w:r>
    </w:p>
    <w:p w:rsidR="009362CE" w:rsidRPr="00FA1B19" w:rsidRDefault="009362CE" w:rsidP="009362CE">
      <w:pPr>
        <w:spacing w:after="0" w:line="240" w:lineRule="auto"/>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 pod nr …………………..</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NIP  </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Wykonawcą </w:t>
      </w:r>
    </w:p>
    <w:p w:rsidR="009362CE" w:rsidRPr="00462D14" w:rsidRDefault="009362CE" w:rsidP="009362CE">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9362CE" w:rsidRDefault="009362CE" w:rsidP="009362CE">
      <w:pPr>
        <w:widowControl w:val="0"/>
        <w:suppressAutoHyphens/>
        <w:spacing w:after="0" w:line="240" w:lineRule="auto"/>
        <w:rPr>
          <w:rFonts w:ascii="Times New Roman" w:eastAsia="Cambria" w:hAnsi="Times New Roman" w:cs="Times New Roman"/>
          <w:sz w:val="24"/>
          <w:szCs w:val="24"/>
          <w:lang w:eastAsia="pl-PL"/>
        </w:rPr>
      </w:pPr>
    </w:p>
    <w:p w:rsidR="009362CE" w:rsidRDefault="009362CE" w:rsidP="009362CE">
      <w:pPr>
        <w:widowControl w:val="0"/>
        <w:suppressAutoHyphens/>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t>
      </w:r>
    </w:p>
    <w:p w:rsidR="009362CE" w:rsidRDefault="009362CE" w:rsidP="009362CE">
      <w:pPr>
        <w:widowControl w:val="0"/>
        <w:suppressAutoHyphens/>
        <w:spacing w:after="0" w:line="240" w:lineRule="auto"/>
        <w:rPr>
          <w:rFonts w:ascii="Times New Roman" w:eastAsia="Cambria" w:hAnsi="Times New Roman" w:cs="Times New Roman"/>
          <w:sz w:val="24"/>
          <w:szCs w:val="24"/>
          <w:lang w:eastAsia="pl-PL"/>
        </w:rPr>
      </w:pPr>
    </w:p>
    <w:p w:rsidR="009362CE" w:rsidRPr="00462D14" w:rsidRDefault="009362CE" w:rsidP="009362CE">
      <w:pPr>
        <w:widowControl w:val="0"/>
        <w:suppressAutoHyphens/>
        <w:spacing w:after="0" w:line="240" w:lineRule="auto"/>
        <w:rPr>
          <w:rFonts w:ascii="Times New Roman" w:eastAsia="Cambria" w:hAnsi="Times New Roman" w:cs="Times New Roman"/>
          <w:sz w:val="24"/>
          <w:szCs w:val="24"/>
          <w:lang w:eastAsia="pl-PL"/>
        </w:rPr>
      </w:pPr>
    </w:p>
    <w:p w:rsidR="009362CE" w:rsidRDefault="009362CE" w:rsidP="009362CE">
      <w:pPr>
        <w:widowControl w:val="0"/>
        <w:suppressAutoHyphens/>
        <w:spacing w:after="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9362CE" w:rsidRDefault="009362CE" w:rsidP="009362CE">
      <w:pPr>
        <w:widowControl w:val="0"/>
        <w:suppressAutoHyphens/>
        <w:spacing w:after="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2004 r.  Prawo zamówień publicznych (tekst jednolity: Dz. U. z 2017 r. poz. 1579 </w:t>
      </w:r>
      <w:r w:rsidRPr="00462D14">
        <w:rPr>
          <w:rFonts w:ascii="Times New Roman" w:eastAsia="Times New Roman" w:hAnsi="Times New Roman" w:cs="Times New Roman"/>
          <w:sz w:val="24"/>
          <w:szCs w:val="24"/>
          <w:lang w:eastAsia="ar-SA"/>
        </w:rPr>
        <w:t>z późn.zm</w:t>
      </w:r>
      <w:r w:rsidRPr="00462D14">
        <w:rPr>
          <w:rFonts w:ascii="Times New Roman" w:eastAsia="Cambria" w:hAnsi="Times New Roman" w:cs="Times New Roman"/>
          <w:kern w:val="2"/>
          <w:sz w:val="24"/>
          <w:szCs w:val="24"/>
        </w:rPr>
        <w:t>) została zawarta umowa następującej treści:</w:t>
      </w:r>
    </w:p>
    <w:p w:rsidR="009362CE" w:rsidRDefault="009362CE" w:rsidP="009362CE">
      <w:pPr>
        <w:widowControl w:val="0"/>
        <w:suppressAutoHyphens/>
        <w:spacing w:after="0" w:line="240" w:lineRule="auto"/>
        <w:rPr>
          <w:rFonts w:ascii="Times New Roman" w:eastAsia="Cambria" w:hAnsi="Times New Roman" w:cs="Times New Roman"/>
          <w:kern w:val="2"/>
          <w:sz w:val="24"/>
          <w:szCs w:val="24"/>
        </w:rPr>
      </w:pPr>
    </w:p>
    <w:p w:rsidR="009362CE" w:rsidRPr="00462D14" w:rsidRDefault="009362CE" w:rsidP="009362CE">
      <w:pPr>
        <w:widowControl w:val="0"/>
        <w:suppressAutoHyphens/>
        <w:spacing w:after="0" w:line="240" w:lineRule="auto"/>
        <w:rPr>
          <w:rFonts w:ascii="Times New Roman" w:eastAsia="Cambria" w:hAnsi="Times New Roman" w:cs="Times New Roman"/>
          <w:kern w:val="2"/>
          <w:sz w:val="24"/>
          <w:szCs w:val="24"/>
        </w:rPr>
      </w:pPr>
    </w:p>
    <w:p w:rsidR="009362CE" w:rsidRPr="00462D14" w:rsidRDefault="009362CE" w:rsidP="009362CE">
      <w:pPr>
        <w:spacing w:after="0" w:line="240" w:lineRule="auto"/>
        <w:jc w:val="center"/>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 1.</w:t>
      </w:r>
    </w:p>
    <w:p w:rsidR="009362CE" w:rsidRPr="00462D14" w:rsidRDefault="009362CE" w:rsidP="009362CE">
      <w:pPr>
        <w:spacing w:after="0" w:line="240" w:lineRule="auto"/>
        <w:jc w:val="center"/>
        <w:rPr>
          <w:rFonts w:ascii="Times New Roman" w:eastAsia="Cambria" w:hAnsi="Times New Roman" w:cs="Times New Roman"/>
          <w:b/>
          <w:bCs/>
          <w:sz w:val="24"/>
          <w:szCs w:val="24"/>
          <w:u w:val="single"/>
          <w:lang w:eastAsia="pl-PL"/>
        </w:rPr>
      </w:pPr>
      <w:r w:rsidRPr="00462D14">
        <w:rPr>
          <w:rFonts w:ascii="Times New Roman" w:eastAsia="Cambria" w:hAnsi="Times New Roman" w:cs="Times New Roman"/>
          <w:b/>
          <w:bCs/>
          <w:sz w:val="24"/>
          <w:szCs w:val="24"/>
          <w:u w:val="single"/>
          <w:lang w:eastAsia="pl-PL"/>
        </w:rPr>
        <w:t>PRZEDMIOT UMOWY</w:t>
      </w:r>
    </w:p>
    <w:p w:rsidR="009362CE" w:rsidRPr="001764A8" w:rsidRDefault="009362CE" w:rsidP="001A0B8D">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1764A8">
        <w:rPr>
          <w:rFonts w:ascii="Times New Roman" w:eastAsia="Cambria" w:hAnsi="Times New Roman" w:cs="Times New Roman"/>
          <w:kern w:val="2"/>
          <w:sz w:val="24"/>
          <w:szCs w:val="24"/>
        </w:rPr>
        <w:t>Na podstawie oferty wybranej w w/w postępowaniu Zamawiający</w:t>
      </w:r>
      <w:r>
        <w:rPr>
          <w:rFonts w:ascii="Times New Roman" w:eastAsia="Cambria" w:hAnsi="Times New Roman" w:cs="Times New Roman"/>
          <w:kern w:val="2"/>
          <w:sz w:val="24"/>
          <w:szCs w:val="24"/>
        </w:rPr>
        <w:t xml:space="preserve"> </w:t>
      </w:r>
      <w:r w:rsidRPr="001764A8">
        <w:rPr>
          <w:rFonts w:ascii="Times New Roman" w:eastAsia="Cambria" w:hAnsi="Times New Roman" w:cs="Times New Roman"/>
          <w:kern w:val="2"/>
          <w:sz w:val="24"/>
          <w:szCs w:val="24"/>
        </w:rPr>
        <w:t>zamawia</w:t>
      </w:r>
      <w:r w:rsidRPr="001764A8">
        <w:rPr>
          <w:rFonts w:ascii="Times New Roman" w:eastAsia="Cambria" w:hAnsi="Times New Roman" w:cs="Times New Roman"/>
          <w:b/>
          <w:bCs/>
          <w:kern w:val="2"/>
          <w:sz w:val="24"/>
          <w:szCs w:val="24"/>
        </w:rPr>
        <w:t>,</w:t>
      </w:r>
      <w:r w:rsidRPr="001764A8">
        <w:rPr>
          <w:rFonts w:ascii="Times New Roman" w:eastAsia="Cambria" w:hAnsi="Times New Roman" w:cs="Times New Roman"/>
          <w:kern w:val="2"/>
          <w:sz w:val="24"/>
          <w:szCs w:val="24"/>
        </w:rPr>
        <w:t xml:space="preserve"> a Wykonawca  przyjmuje do wykonania </w:t>
      </w:r>
      <w:r w:rsidRPr="001764A8">
        <w:rPr>
          <w:rFonts w:ascii="Times New Roman" w:eastAsia="Times New Roman" w:hAnsi="Times New Roman" w:cs="Times New Roman"/>
          <w:sz w:val="24"/>
          <w:szCs w:val="24"/>
          <w:lang w:eastAsia="ar-SA"/>
        </w:rPr>
        <w:t xml:space="preserve">sprzedaż, dostarczenie, instalację, uruchomienie, przeszkolenie wskazanych pracowników Zamawiającego z zakresu obsługi i prawidłowej eksploatacji oraz obsługę serwisową w okresie </w:t>
      </w:r>
      <w:r w:rsidRPr="00E90F30">
        <w:rPr>
          <w:rFonts w:ascii="Times New Roman" w:eastAsia="Times New Roman" w:hAnsi="Times New Roman" w:cs="Times New Roman"/>
          <w:sz w:val="24"/>
          <w:szCs w:val="24"/>
          <w:lang w:eastAsia="ar-SA"/>
        </w:rPr>
        <w:t xml:space="preserve">gwarancji aparatury chirurgicznej  zwanej </w:t>
      </w:r>
      <w:r>
        <w:rPr>
          <w:rFonts w:ascii="Times New Roman" w:eastAsia="Times New Roman" w:hAnsi="Times New Roman" w:cs="Times New Roman"/>
          <w:sz w:val="24"/>
          <w:szCs w:val="24"/>
          <w:lang w:eastAsia="ar-SA"/>
        </w:rPr>
        <w:t>dalej ,,Aparaturą</w:t>
      </w:r>
      <w:r w:rsidRPr="001764A8">
        <w:rPr>
          <w:rFonts w:ascii="Times New Roman" w:eastAsia="Times New Roman" w:hAnsi="Times New Roman" w:cs="Times New Roman"/>
          <w:sz w:val="24"/>
          <w:szCs w:val="24"/>
          <w:lang w:eastAsia="ar-SA"/>
        </w:rPr>
        <w:t xml:space="preserve">” </w:t>
      </w:r>
      <w:r w:rsidRPr="001764A8">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 xml:space="preserve">której </w:t>
      </w:r>
      <w:r w:rsidRPr="001764A8">
        <w:rPr>
          <w:rFonts w:ascii="Times New Roman" w:eastAsia="Times New Roman" w:hAnsi="Times New Roman" w:cs="Times New Roman"/>
          <w:sz w:val="24"/>
          <w:szCs w:val="24"/>
          <w:lang w:eastAsia="ar-SA"/>
        </w:rPr>
        <w:t xml:space="preserve"> parametry techniczno-użytkowe okre</w:t>
      </w:r>
      <w:r>
        <w:rPr>
          <w:rFonts w:ascii="Times New Roman" w:eastAsia="Times New Roman" w:hAnsi="Times New Roman" w:cs="Times New Roman"/>
          <w:sz w:val="24"/>
          <w:szCs w:val="24"/>
          <w:lang w:eastAsia="ar-SA"/>
        </w:rPr>
        <w:t xml:space="preserve">ślone zostały w załącznikach 1 </w:t>
      </w:r>
      <w:r w:rsidRPr="001764A8">
        <w:rPr>
          <w:rFonts w:ascii="Times New Roman" w:eastAsia="Times New Roman" w:hAnsi="Times New Roman" w:cs="Times New Roman"/>
          <w:sz w:val="24"/>
          <w:szCs w:val="24"/>
          <w:lang w:eastAsia="ar-SA"/>
        </w:rPr>
        <w:t>do niniejszej umowy (wymagane parametry techniczno-użytkowe wybranej  w postępowaniu oferty).</w:t>
      </w:r>
    </w:p>
    <w:p w:rsidR="009362CE" w:rsidRPr="00462D14" w:rsidRDefault="009362CE" w:rsidP="001A0B8D">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1D59D3">
        <w:rPr>
          <w:rFonts w:ascii="Times New Roman" w:eastAsia="Times New Roman" w:hAnsi="Times New Roman" w:cs="Times New Roman"/>
          <w:sz w:val="24"/>
          <w:szCs w:val="24"/>
          <w:lang w:eastAsia="ar-SA"/>
        </w:rPr>
        <w:t>Wykonawca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zobowiązuje się do zrealizowania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 xml:space="preserve">umowy zgodnie z  warunkami wynikającymi z treści Specyfikacji Istotnych Warunków </w:t>
      </w:r>
      <w:r w:rsidRPr="00462D14">
        <w:rPr>
          <w:rFonts w:ascii="Times New Roman" w:eastAsia="Times New Roman" w:hAnsi="Times New Roman" w:cs="Times New Roman"/>
          <w:sz w:val="24"/>
          <w:szCs w:val="24"/>
          <w:lang w:eastAsia="ar-SA"/>
        </w:rPr>
        <w:t>Zamówienia.</w:t>
      </w:r>
    </w:p>
    <w:p w:rsidR="009362CE" w:rsidRDefault="009362CE" w:rsidP="001A0B8D">
      <w:pPr>
        <w:widowControl w:val="0"/>
        <w:numPr>
          <w:ilvl w:val="0"/>
          <w:numId w:val="26"/>
        </w:numPr>
        <w:suppressAutoHyphens/>
        <w:spacing w:after="0" w:line="240" w:lineRule="auto"/>
        <w:contextualSpacing/>
        <w:jc w:val="both"/>
        <w:rPr>
          <w:rFonts w:ascii="Times New Roman" w:eastAsia="Arial Unicode MS" w:hAnsi="Times New Roman" w:cs="Times New Roman"/>
          <w:kern w:val="2"/>
          <w:sz w:val="24"/>
          <w:szCs w:val="24"/>
          <w:lang w:eastAsia="ar-SA"/>
        </w:rPr>
      </w:pPr>
      <w:r w:rsidRPr="00462D14">
        <w:rPr>
          <w:rFonts w:ascii="Times New Roman" w:eastAsia="Arial Unicode MS" w:hAnsi="Times New Roman" w:cs="Times New Roman"/>
          <w:kern w:val="2"/>
          <w:sz w:val="24"/>
          <w:szCs w:val="24"/>
          <w:lang w:eastAsia="ar-SA"/>
        </w:rPr>
        <w:t>Wykonawca o</w:t>
      </w:r>
      <w:r w:rsidRPr="00462D14">
        <w:rPr>
          <w:rFonts w:ascii="Times New Roman" w:eastAsia="TTE1BCD910t00" w:hAnsi="Times New Roman" w:cs="Times New Roman"/>
          <w:kern w:val="2"/>
          <w:sz w:val="24"/>
          <w:szCs w:val="24"/>
          <w:lang w:eastAsia="ar-SA"/>
        </w:rPr>
        <w:t>ś</w:t>
      </w:r>
      <w:r w:rsidRPr="00462D14">
        <w:rPr>
          <w:rFonts w:ascii="Times New Roman" w:eastAsia="Arial Unicode MS" w:hAnsi="Times New Roman" w:cs="Times New Roman"/>
          <w:kern w:val="2"/>
          <w:sz w:val="24"/>
          <w:szCs w:val="24"/>
          <w:lang w:eastAsia="ar-SA"/>
        </w:rPr>
        <w:t xml:space="preserve">wiadcza, </w:t>
      </w:r>
      <w:r w:rsidRPr="00462D14">
        <w:rPr>
          <w:rFonts w:ascii="Times New Roman" w:eastAsia="TTE1BCD910t00" w:hAnsi="Times New Roman" w:cs="Times New Roman"/>
          <w:kern w:val="2"/>
          <w:sz w:val="24"/>
          <w:szCs w:val="24"/>
          <w:lang w:eastAsia="ar-SA"/>
        </w:rPr>
        <w:t>ż</w:t>
      </w:r>
      <w:r w:rsidRPr="00462D14">
        <w:rPr>
          <w:rFonts w:ascii="Times New Roman" w:eastAsia="Arial Unicode MS" w:hAnsi="Times New Roman" w:cs="Times New Roman"/>
          <w:kern w:val="2"/>
          <w:sz w:val="24"/>
          <w:szCs w:val="24"/>
          <w:lang w:eastAsia="ar-SA"/>
        </w:rPr>
        <w:t xml:space="preserve">e </w:t>
      </w:r>
      <w:r>
        <w:rPr>
          <w:rFonts w:ascii="Times New Roman" w:eastAsia="Arial Unicode MS" w:hAnsi="Times New Roman" w:cs="Times New Roman"/>
          <w:kern w:val="2"/>
          <w:sz w:val="24"/>
          <w:szCs w:val="24"/>
          <w:lang w:eastAsia="ar-SA"/>
        </w:rPr>
        <w:t>Aparatura :</w:t>
      </w:r>
    </w:p>
    <w:p w:rsidR="009362CE" w:rsidRPr="00462D14" w:rsidRDefault="009362CE" w:rsidP="009362CE">
      <w:pPr>
        <w:widowControl w:val="0"/>
        <w:suppressAutoHyphens/>
        <w:spacing w:after="0" w:line="240" w:lineRule="auto"/>
        <w:ind w:left="397"/>
        <w:contextualSpacing/>
        <w:jc w:val="both"/>
        <w:rPr>
          <w:rFonts w:ascii="Times New Roman" w:eastAsia="Arial Unicode MS" w:hAnsi="Times New Roman" w:cs="Times New Roman"/>
          <w:kern w:val="2"/>
          <w:sz w:val="24"/>
          <w:szCs w:val="24"/>
          <w:lang w:eastAsia="ar-SA"/>
        </w:rPr>
      </w:pPr>
      <w:r>
        <w:rPr>
          <w:rFonts w:ascii="Times New Roman" w:eastAsia="Arial Unicode MS" w:hAnsi="Times New Roman" w:cs="Times New Roman"/>
          <w:kern w:val="2"/>
          <w:sz w:val="24"/>
          <w:szCs w:val="24"/>
          <w:lang w:eastAsia="ar-SA"/>
        </w:rPr>
        <w:t xml:space="preserve">Diatermia chirurgiczna  </w:t>
      </w:r>
      <w:r w:rsidRPr="00462D14">
        <w:rPr>
          <w:rFonts w:ascii="Times New Roman" w:eastAsia="Arial Unicode MS" w:hAnsi="Times New Roman" w:cs="Times New Roman"/>
          <w:kern w:val="2"/>
          <w:sz w:val="24"/>
          <w:szCs w:val="24"/>
          <w:lang w:eastAsia="ar-SA"/>
        </w:rPr>
        <w:t>jest produktem firmy : ………………………….</w:t>
      </w:r>
    </w:p>
    <w:p w:rsidR="009362CE" w:rsidRDefault="009362CE" w:rsidP="009362CE">
      <w:pPr>
        <w:autoSpaceDE w:val="0"/>
        <w:spacing w:after="0" w:line="240" w:lineRule="auto"/>
        <w:jc w:val="both"/>
        <w:rPr>
          <w:rFonts w:ascii="Times New Roman" w:eastAsia="Calibri" w:hAnsi="Times New Roman" w:cs="Times New Roman"/>
          <w:sz w:val="24"/>
          <w:szCs w:val="24"/>
        </w:rPr>
      </w:pPr>
      <w:r w:rsidRPr="00462D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Nazwa i typ </w:t>
      </w:r>
      <w:r w:rsidRPr="00462D14">
        <w:rPr>
          <w:rFonts w:ascii="Times New Roman" w:eastAsia="Calibri" w:hAnsi="Times New Roman" w:cs="Times New Roman"/>
          <w:sz w:val="24"/>
          <w:szCs w:val="24"/>
        </w:rPr>
        <w:t xml:space="preserve"> - ..........................</w:t>
      </w:r>
    </w:p>
    <w:p w:rsidR="009362CE" w:rsidRDefault="009362CE" w:rsidP="009362CE">
      <w:pPr>
        <w:widowControl w:val="0"/>
        <w:suppressAutoHyphens/>
        <w:spacing w:after="0" w:line="240" w:lineRule="auto"/>
        <w:ind w:left="39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Diatermia chirurgiczna z systemem zamykania naczyń </w:t>
      </w:r>
      <w:r w:rsidRPr="00462D14">
        <w:rPr>
          <w:rFonts w:ascii="Times New Roman" w:eastAsia="Arial Unicode MS" w:hAnsi="Times New Roman" w:cs="Times New Roman"/>
          <w:kern w:val="2"/>
          <w:sz w:val="24"/>
          <w:szCs w:val="24"/>
          <w:lang w:eastAsia="ar-SA"/>
        </w:rPr>
        <w:t>jest produktem firmy : ………………………….</w:t>
      </w:r>
      <w:r w:rsidRPr="00462D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Nazwa i typ </w:t>
      </w:r>
      <w:r w:rsidRPr="00462D14">
        <w:rPr>
          <w:rFonts w:ascii="Times New Roman" w:eastAsia="Calibri" w:hAnsi="Times New Roman" w:cs="Times New Roman"/>
          <w:sz w:val="24"/>
          <w:szCs w:val="24"/>
        </w:rPr>
        <w:t xml:space="preserve"> - ..........................</w:t>
      </w:r>
    </w:p>
    <w:p w:rsidR="009362CE" w:rsidRDefault="009362CE" w:rsidP="009362CE">
      <w:pPr>
        <w:widowControl w:val="0"/>
        <w:suppressAutoHyphens/>
        <w:spacing w:after="0" w:line="240" w:lineRule="auto"/>
        <w:ind w:left="39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Przystawka argonowa </w:t>
      </w:r>
      <w:r w:rsidRPr="00462D14">
        <w:rPr>
          <w:rFonts w:ascii="Times New Roman" w:eastAsia="Arial Unicode MS" w:hAnsi="Times New Roman" w:cs="Times New Roman"/>
          <w:kern w:val="2"/>
          <w:sz w:val="24"/>
          <w:szCs w:val="24"/>
          <w:lang w:eastAsia="ar-SA"/>
        </w:rPr>
        <w:t>jest produktem firmy : ………………………….</w:t>
      </w:r>
      <w:r w:rsidRPr="00462D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Nazwa i typ </w:t>
      </w:r>
      <w:r w:rsidRPr="00462D14">
        <w:rPr>
          <w:rFonts w:ascii="Times New Roman" w:eastAsia="Calibri" w:hAnsi="Times New Roman" w:cs="Times New Roman"/>
          <w:sz w:val="24"/>
          <w:szCs w:val="24"/>
        </w:rPr>
        <w:t xml:space="preserve"> - ..........................</w:t>
      </w:r>
    </w:p>
    <w:p w:rsidR="009362CE" w:rsidRPr="00462D14" w:rsidRDefault="009362CE" w:rsidP="001A0B8D">
      <w:pPr>
        <w:numPr>
          <w:ilvl w:val="0"/>
          <w:numId w:val="26"/>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Wykonawca oświadcza i gwaran</w:t>
      </w:r>
      <w:r>
        <w:rPr>
          <w:rFonts w:ascii="Times New Roman" w:eastAsia="Times New Roman" w:hAnsi="Times New Roman" w:cs="Times New Roman"/>
          <w:sz w:val="24"/>
          <w:szCs w:val="24"/>
          <w:lang w:eastAsia="ar-SA"/>
        </w:rPr>
        <w:t xml:space="preserve">tuje, że Aparatura </w:t>
      </w:r>
      <w:r w:rsidRPr="00462D14">
        <w:rPr>
          <w:rFonts w:ascii="Times New Roman" w:eastAsia="Times New Roman" w:hAnsi="Times New Roman" w:cs="Times New Roman"/>
          <w:sz w:val="24"/>
          <w:szCs w:val="24"/>
          <w:lang w:eastAsia="ar-SA"/>
        </w:rPr>
        <w:t>:</w:t>
      </w:r>
    </w:p>
    <w:p w:rsidR="009362CE" w:rsidRPr="00462D14" w:rsidRDefault="009362CE" w:rsidP="001A0B8D">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F41255">
        <w:rPr>
          <w:rFonts w:ascii="Times New Roman" w:eastAsia="Times New Roman" w:hAnsi="Times New Roman" w:cs="Times New Roman"/>
          <w:sz w:val="24"/>
          <w:szCs w:val="24"/>
          <w:lang w:eastAsia="ar-SA"/>
        </w:rPr>
        <w:lastRenderedPageBreak/>
        <w:t>jest fabrycznie now</w:t>
      </w:r>
      <w:r>
        <w:rPr>
          <w:rFonts w:ascii="Times New Roman" w:eastAsia="Times New Roman" w:hAnsi="Times New Roman" w:cs="Times New Roman"/>
          <w:sz w:val="24"/>
          <w:szCs w:val="24"/>
          <w:lang w:eastAsia="ar-SA"/>
        </w:rPr>
        <w:t>a</w:t>
      </w:r>
      <w:r w:rsidRPr="00F41255">
        <w:rPr>
          <w:rFonts w:ascii="Times New Roman" w:eastAsia="Times New Roman" w:hAnsi="Times New Roman" w:cs="Times New Roman"/>
          <w:sz w:val="24"/>
          <w:szCs w:val="24"/>
          <w:lang w:eastAsia="ar-SA"/>
        </w:rPr>
        <w:t xml:space="preserve">, </w:t>
      </w:r>
      <w:r w:rsidRPr="00462D14">
        <w:rPr>
          <w:rFonts w:ascii="Times New Roman" w:eastAsia="Times New Roman" w:hAnsi="Times New Roman" w:cs="Times New Roman"/>
          <w:sz w:val="24"/>
          <w:szCs w:val="24"/>
          <w:lang w:eastAsia="ar-SA"/>
        </w:rPr>
        <w:t>kompletn</w:t>
      </w:r>
      <w:r>
        <w:rPr>
          <w:rFonts w:ascii="Times New Roman" w:eastAsia="Times New Roman" w:hAnsi="Times New Roman" w:cs="Times New Roman"/>
          <w:sz w:val="24"/>
          <w:szCs w:val="24"/>
          <w:lang w:eastAsia="ar-SA"/>
        </w:rPr>
        <w:t>a</w:t>
      </w:r>
      <w:r w:rsidRPr="00462D14">
        <w:rPr>
          <w:rFonts w:ascii="Times New Roman" w:eastAsia="Times New Roman" w:hAnsi="Times New Roman" w:cs="Times New Roman"/>
          <w:sz w:val="24"/>
          <w:szCs w:val="24"/>
          <w:lang w:eastAsia="ar-SA"/>
        </w:rPr>
        <w:t xml:space="preserve"> (bez konieczności zakupu dodatkowego oprzy</w:t>
      </w:r>
      <w:r>
        <w:rPr>
          <w:rFonts w:ascii="Times New Roman" w:eastAsia="Times New Roman" w:hAnsi="Times New Roman" w:cs="Times New Roman"/>
          <w:sz w:val="24"/>
          <w:szCs w:val="24"/>
          <w:lang w:eastAsia="ar-SA"/>
        </w:rPr>
        <w:t>rządowania, wyposażenia), zdatna oraz dopuszczona</w:t>
      </w:r>
      <w:r w:rsidRPr="00462D14">
        <w:rPr>
          <w:rFonts w:ascii="Times New Roman" w:eastAsia="Times New Roman" w:hAnsi="Times New Roman" w:cs="Times New Roman"/>
          <w:sz w:val="24"/>
          <w:szCs w:val="24"/>
          <w:lang w:eastAsia="ar-SA"/>
        </w:rPr>
        <w:t xml:space="preserve"> do obrotu i używania</w:t>
      </w:r>
    </w:p>
    <w:p w:rsidR="009362CE" w:rsidRPr="00462D14" w:rsidRDefault="009362CE" w:rsidP="001A0B8D">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posiada wszystkie wymagane prawem certyfikaty lub dokumenty równoważne</w:t>
      </w:r>
    </w:p>
    <w:p w:rsidR="009362CE" w:rsidRPr="00462D14" w:rsidRDefault="009362CE" w:rsidP="001A0B8D">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jest wolna</w:t>
      </w:r>
      <w:r w:rsidRPr="00462D14">
        <w:rPr>
          <w:rFonts w:ascii="Times New Roman" w:eastAsia="Times New Roman" w:hAnsi="Times New Roman" w:cs="Times New Roman"/>
          <w:sz w:val="24"/>
          <w:szCs w:val="24"/>
          <w:lang w:eastAsia="ar-SA"/>
        </w:rPr>
        <w:t xml:space="preserve"> od wad</w:t>
      </w:r>
    </w:p>
    <w:p w:rsidR="009362CE" w:rsidRPr="00462D14" w:rsidRDefault="009362CE" w:rsidP="001A0B8D">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jest obciążona</w:t>
      </w:r>
      <w:r w:rsidRPr="00462D14">
        <w:rPr>
          <w:rFonts w:ascii="Times New Roman" w:eastAsia="Times New Roman" w:hAnsi="Times New Roman" w:cs="Times New Roman"/>
          <w:sz w:val="24"/>
          <w:szCs w:val="24"/>
          <w:lang w:eastAsia="ar-SA"/>
        </w:rPr>
        <w:t xml:space="preserve"> prawami osób trzecich oraz należnościami na rzecz Skarbu Państwa</w:t>
      </w:r>
    </w:p>
    <w:p w:rsidR="009362CE" w:rsidRDefault="009362CE" w:rsidP="009362CE">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z tytułu sprowadzenia </w:t>
      </w:r>
      <w:r w:rsidRPr="00462D14">
        <w:rPr>
          <w:rFonts w:ascii="Times New Roman" w:eastAsia="Times New Roman" w:hAnsi="Times New Roman" w:cs="Times New Roman"/>
          <w:sz w:val="24"/>
          <w:szCs w:val="24"/>
          <w:lang w:eastAsia="ar-SA"/>
        </w:rPr>
        <w:t xml:space="preserve"> na polski obszar celny.</w:t>
      </w:r>
    </w:p>
    <w:p w:rsidR="009362CE" w:rsidRDefault="009362CE" w:rsidP="009362CE">
      <w:pPr>
        <w:suppressAutoHyphens/>
        <w:spacing w:after="0" w:line="240" w:lineRule="auto"/>
        <w:jc w:val="both"/>
        <w:rPr>
          <w:rFonts w:ascii="Times New Roman" w:eastAsia="Times New Roman" w:hAnsi="Times New Roman" w:cs="Times New Roman"/>
          <w:sz w:val="24"/>
          <w:szCs w:val="24"/>
          <w:lang w:eastAsia="ar-SA"/>
        </w:rPr>
      </w:pPr>
    </w:p>
    <w:p w:rsidR="009362CE" w:rsidRPr="00462D14" w:rsidRDefault="009362CE" w:rsidP="009362CE">
      <w:pPr>
        <w:suppressAutoHyphens/>
        <w:spacing w:after="0" w:line="240" w:lineRule="auto"/>
        <w:jc w:val="both"/>
        <w:rPr>
          <w:rFonts w:ascii="Times New Roman" w:eastAsia="Times New Roman" w:hAnsi="Times New Roman" w:cs="Times New Roman"/>
          <w:sz w:val="24"/>
          <w:szCs w:val="24"/>
          <w:lang w:eastAsia="ar-SA"/>
        </w:rPr>
      </w:pPr>
    </w:p>
    <w:p w:rsidR="009362CE" w:rsidRPr="00897D7E" w:rsidRDefault="009362CE" w:rsidP="009362CE">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2.</w:t>
      </w:r>
    </w:p>
    <w:p w:rsidR="009362CE" w:rsidRPr="003204D2" w:rsidRDefault="009362CE" w:rsidP="009362CE">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WARUNKI REALIZACJI UMOWY</w:t>
      </w:r>
    </w:p>
    <w:p w:rsidR="009362CE" w:rsidRPr="004E5824" w:rsidRDefault="009362CE" w:rsidP="001A0B8D">
      <w:pPr>
        <w:numPr>
          <w:ilvl w:val="0"/>
          <w:numId w:val="29"/>
        </w:numPr>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zobowiązuje się dostarczyć, zainstalować  i uruchomić </w:t>
      </w:r>
      <w:r>
        <w:rPr>
          <w:rFonts w:ascii="Times New Roman" w:eastAsia="Times New Roman" w:hAnsi="Times New Roman" w:cs="Times New Roman"/>
          <w:sz w:val="24"/>
          <w:szCs w:val="24"/>
          <w:lang w:eastAsia="ar-SA"/>
        </w:rPr>
        <w:t>Aparaturę</w:t>
      </w:r>
      <w:r w:rsidRPr="004E5824">
        <w:rPr>
          <w:rFonts w:ascii="Times New Roman" w:eastAsia="Times New Roman" w:hAnsi="Times New Roman" w:cs="Times New Roman"/>
          <w:sz w:val="24"/>
          <w:szCs w:val="24"/>
          <w:lang w:eastAsia="ar-SA"/>
        </w:rPr>
        <w:t xml:space="preserve"> oraz przeszkolić wskazanych pracowników Zamawiającego w terminie do</w:t>
      </w:r>
      <w:r>
        <w:rPr>
          <w:rFonts w:ascii="Times New Roman" w:eastAsia="Times New Roman" w:hAnsi="Times New Roman" w:cs="Times New Roman"/>
          <w:sz w:val="24"/>
          <w:szCs w:val="24"/>
          <w:lang w:eastAsia="ar-SA"/>
        </w:rPr>
        <w:t xml:space="preserve"> 42</w:t>
      </w:r>
      <w:r w:rsidRPr="004E5824">
        <w:rPr>
          <w:rFonts w:ascii="Times New Roman" w:eastAsia="Times New Roman" w:hAnsi="Times New Roman" w:cs="Times New Roman"/>
          <w:sz w:val="24"/>
          <w:szCs w:val="24"/>
          <w:lang w:eastAsia="ar-SA"/>
        </w:rPr>
        <w:t xml:space="preserve"> dni kalendarzowych od dnia zawarcia umowy, co zostanie potwierdzone dokumentem z odbioru podpisanym  i opieczętowanym przez obie Strony.</w:t>
      </w:r>
    </w:p>
    <w:p w:rsidR="009362CE" w:rsidRPr="004E5824" w:rsidRDefault="009362CE" w:rsidP="001A0B8D">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Wykonawca zobowiązany jest zawiadomić Zamawiającego</w:t>
      </w:r>
      <w:r>
        <w:rPr>
          <w:rFonts w:ascii="Times New Roman" w:eastAsia="Times New Roman" w:hAnsi="Times New Roman" w:cs="Times New Roman"/>
          <w:sz w:val="24"/>
          <w:szCs w:val="24"/>
          <w:lang w:eastAsia="ar-SA"/>
        </w:rPr>
        <w:t xml:space="preserve">  (tel.32 789-40-44)</w:t>
      </w:r>
      <w:r w:rsidRPr="004E5824">
        <w:rPr>
          <w:rFonts w:ascii="Times New Roman" w:eastAsia="Times New Roman" w:hAnsi="Times New Roman" w:cs="Times New Roman"/>
          <w:sz w:val="24"/>
          <w:szCs w:val="24"/>
          <w:lang w:eastAsia="ar-SA"/>
        </w:rPr>
        <w:t xml:space="preserve"> o terminie dostarczenia </w:t>
      </w:r>
      <w:r>
        <w:rPr>
          <w:rFonts w:ascii="Times New Roman" w:eastAsia="Times New Roman" w:hAnsi="Times New Roman" w:cs="Times New Roman"/>
          <w:sz w:val="24"/>
          <w:szCs w:val="24"/>
          <w:lang w:eastAsia="ar-SA"/>
        </w:rPr>
        <w:t>A</w:t>
      </w:r>
      <w:r w:rsidRPr="00F24DF8">
        <w:rPr>
          <w:rFonts w:ascii="Times New Roman" w:eastAsia="Times New Roman" w:hAnsi="Times New Roman" w:cs="Times New Roman"/>
          <w:sz w:val="24"/>
          <w:szCs w:val="24"/>
          <w:lang w:eastAsia="ar-SA"/>
        </w:rPr>
        <w:t>paratu</w:t>
      </w:r>
      <w:r>
        <w:rPr>
          <w:rFonts w:ascii="Times New Roman" w:eastAsia="Times New Roman" w:hAnsi="Times New Roman" w:cs="Times New Roman"/>
          <w:sz w:val="24"/>
          <w:szCs w:val="24"/>
          <w:lang w:eastAsia="ar-SA"/>
        </w:rPr>
        <w:t>ry</w:t>
      </w:r>
      <w:r w:rsidRPr="00F24DF8">
        <w:rPr>
          <w:rFonts w:ascii="Times New Roman" w:eastAsia="Times New Roman" w:hAnsi="Times New Roman" w:cs="Times New Roman"/>
          <w:sz w:val="24"/>
          <w:szCs w:val="24"/>
          <w:lang w:eastAsia="ar-SA"/>
        </w:rPr>
        <w:t xml:space="preserve">  najpóźniej na trzy dni robocze przed dostawą.</w:t>
      </w:r>
    </w:p>
    <w:p w:rsidR="009362CE" w:rsidRPr="004E5824" w:rsidRDefault="009362CE" w:rsidP="001A0B8D">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ponosi koszty transportu i ubezpieczenia </w:t>
      </w:r>
      <w:r>
        <w:rPr>
          <w:rFonts w:ascii="Times New Roman" w:eastAsia="Times New Roman" w:hAnsi="Times New Roman" w:cs="Times New Roman"/>
          <w:sz w:val="24"/>
          <w:szCs w:val="24"/>
          <w:lang w:eastAsia="ar-SA"/>
        </w:rPr>
        <w:t>Aparatury</w:t>
      </w:r>
      <w:r w:rsidRPr="004E5824">
        <w:rPr>
          <w:rFonts w:ascii="Times New Roman" w:eastAsia="Times New Roman" w:hAnsi="Times New Roman" w:cs="Times New Roman"/>
          <w:sz w:val="24"/>
          <w:szCs w:val="24"/>
          <w:lang w:eastAsia="ar-SA"/>
        </w:rPr>
        <w:t xml:space="preserve"> do miejsca odbioru -</w:t>
      </w:r>
      <w:r>
        <w:rPr>
          <w:rFonts w:ascii="Times New Roman" w:eastAsia="Times New Roman" w:hAnsi="Times New Roman" w:cs="Times New Roman"/>
          <w:sz w:val="24"/>
          <w:szCs w:val="24"/>
          <w:lang w:eastAsia="ar-SA"/>
        </w:rPr>
        <w:t xml:space="preserve"> </w:t>
      </w:r>
      <w:r w:rsidRPr="004E5824">
        <w:rPr>
          <w:rFonts w:ascii="Times New Roman" w:eastAsia="Times New Roman" w:hAnsi="Times New Roman" w:cs="Times New Roman"/>
          <w:sz w:val="24"/>
          <w:szCs w:val="24"/>
          <w:lang w:eastAsia="ar-SA"/>
        </w:rPr>
        <w:t>lok</w:t>
      </w:r>
      <w:r>
        <w:rPr>
          <w:rFonts w:ascii="Times New Roman" w:eastAsia="Times New Roman" w:hAnsi="Times New Roman" w:cs="Times New Roman"/>
          <w:sz w:val="24"/>
          <w:szCs w:val="24"/>
          <w:lang w:eastAsia="ar-SA"/>
        </w:rPr>
        <w:t>alizacja Katowice ul. Medyków 14</w:t>
      </w:r>
    </w:p>
    <w:p w:rsidR="009362CE" w:rsidRPr="004E5824" w:rsidRDefault="009362CE" w:rsidP="001A0B8D">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dostarczy Zamawiającemu razem z </w:t>
      </w:r>
      <w:r>
        <w:rPr>
          <w:rFonts w:ascii="Times New Roman" w:eastAsia="Times New Roman" w:hAnsi="Times New Roman" w:cs="Times New Roman"/>
          <w:sz w:val="24"/>
          <w:szCs w:val="24"/>
          <w:lang w:eastAsia="ar-SA"/>
        </w:rPr>
        <w:t>Aparaturą</w:t>
      </w:r>
      <w:r w:rsidRPr="004E5824">
        <w:rPr>
          <w:rFonts w:ascii="Times New Roman" w:eastAsia="Times New Roman" w:hAnsi="Times New Roman" w:cs="Times New Roman"/>
          <w:sz w:val="24"/>
          <w:szCs w:val="24"/>
          <w:lang w:eastAsia="ar-SA"/>
        </w:rPr>
        <w:t>:</w:t>
      </w:r>
    </w:p>
    <w:p w:rsidR="009362CE" w:rsidRPr="00E06553" w:rsidRDefault="009362CE" w:rsidP="009362CE">
      <w:pPr>
        <w:suppressAutoHyphens/>
        <w:spacing w:after="0" w:line="240" w:lineRule="auto"/>
        <w:ind w:left="397"/>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  dokument informujący o zalecanej przez producenta częstości wykonywania przeglądów </w:t>
      </w:r>
      <w:r w:rsidRPr="00E06553">
        <w:rPr>
          <w:rFonts w:ascii="Times New Roman" w:eastAsia="Times New Roman" w:hAnsi="Times New Roman" w:cs="Times New Roman"/>
          <w:sz w:val="24"/>
          <w:szCs w:val="24"/>
          <w:lang w:eastAsia="ar-SA"/>
        </w:rPr>
        <w:t>technicznych lub innych okresowo powtarzanych czynności serwisowych zalecanych  przez  producenta</w:t>
      </w:r>
    </w:p>
    <w:p w:rsidR="009362CE" w:rsidRPr="004E5824" w:rsidRDefault="009362CE" w:rsidP="009362CE">
      <w:pPr>
        <w:suppressAutoHyphens/>
        <w:spacing w:after="0" w:line="240" w:lineRule="auto"/>
        <w:ind w:left="397"/>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wykaz dostawców części zamiennych, zużywalnych i materiałów eksploatacyjnych</w:t>
      </w:r>
    </w:p>
    <w:p w:rsidR="009362CE" w:rsidRPr="004E5824" w:rsidRDefault="009362CE" w:rsidP="001A0B8D">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wykaz podmiotów upoważnionych do wykonywania czynności serwisowych</w:t>
      </w:r>
    </w:p>
    <w:p w:rsidR="009362CE" w:rsidRPr="004E5824" w:rsidRDefault="009362CE" w:rsidP="001A0B8D">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instrukcję obsługi w wersji papierowej</w:t>
      </w:r>
      <w:r>
        <w:rPr>
          <w:rFonts w:ascii="Times New Roman" w:eastAsia="Times New Roman" w:hAnsi="Times New Roman" w:cs="Times New Roman"/>
          <w:sz w:val="24"/>
          <w:szCs w:val="24"/>
          <w:lang w:eastAsia="ar-SA"/>
        </w:rPr>
        <w:t xml:space="preserve"> ( 2 szt.)</w:t>
      </w:r>
      <w:r w:rsidRPr="004E5824">
        <w:rPr>
          <w:rFonts w:ascii="Times New Roman" w:eastAsia="Times New Roman" w:hAnsi="Times New Roman" w:cs="Times New Roman"/>
          <w:sz w:val="24"/>
          <w:szCs w:val="24"/>
          <w:lang w:eastAsia="ar-SA"/>
        </w:rPr>
        <w:t xml:space="preserve"> i elektronicznej</w:t>
      </w:r>
    </w:p>
    <w:p w:rsidR="009362CE" w:rsidRPr="00790912" w:rsidRDefault="009362CE" w:rsidP="001A0B8D">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Wszystkie dokumenty wymienione w ust. 4 zostaną dostarczone Zamawiającemu w języku polskim</w:t>
      </w:r>
      <w:r w:rsidRPr="00790912">
        <w:rPr>
          <w:rFonts w:ascii="Times New Roman" w:eastAsia="Times New Roman" w:hAnsi="Times New Roman" w:cs="Times New Roman"/>
          <w:sz w:val="24"/>
          <w:szCs w:val="24"/>
          <w:lang w:eastAsia="ar-SA"/>
        </w:rPr>
        <w:t xml:space="preserve">. Instrukcja obsługi w wersji elektronicznej w języku polskim i angielskim. </w:t>
      </w:r>
    </w:p>
    <w:p w:rsidR="009362CE" w:rsidRPr="00462D14" w:rsidRDefault="009362CE" w:rsidP="001A0B8D">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Dostarczona</w:t>
      </w:r>
      <w:r w:rsidRPr="00790912">
        <w:rPr>
          <w:rFonts w:ascii="Times New Roman" w:eastAsia="Times New Roman" w:hAnsi="Times New Roman" w:cs="Times New Roman"/>
          <w:sz w:val="24"/>
          <w:szCs w:val="24"/>
          <w:lang w:eastAsia="ar-SA"/>
        </w:rPr>
        <w:t xml:space="preserve"> Aparat</w:t>
      </w:r>
      <w:r>
        <w:rPr>
          <w:rFonts w:ascii="Times New Roman" w:eastAsia="Times New Roman" w:hAnsi="Times New Roman" w:cs="Times New Roman"/>
          <w:sz w:val="24"/>
          <w:szCs w:val="24"/>
          <w:lang w:eastAsia="ar-SA"/>
        </w:rPr>
        <w:t>ura</w:t>
      </w:r>
      <w:r w:rsidRPr="00790912">
        <w:rPr>
          <w:rFonts w:ascii="Times New Roman" w:eastAsia="Times New Roman" w:hAnsi="Times New Roman" w:cs="Times New Roman"/>
          <w:sz w:val="24"/>
          <w:szCs w:val="24"/>
          <w:lang w:eastAsia="ar-SA"/>
        </w:rPr>
        <w:t xml:space="preserve"> może </w:t>
      </w:r>
      <w:r w:rsidRPr="004E5824">
        <w:rPr>
          <w:rFonts w:ascii="Times New Roman" w:eastAsia="Times New Roman" w:hAnsi="Times New Roman" w:cs="Times New Roman"/>
          <w:sz w:val="24"/>
          <w:szCs w:val="24"/>
          <w:lang w:eastAsia="ar-SA"/>
        </w:rPr>
        <w:t>być rozpakowan</w:t>
      </w:r>
      <w:r>
        <w:rPr>
          <w:rFonts w:ascii="Times New Roman" w:eastAsia="Times New Roman" w:hAnsi="Times New Roman" w:cs="Times New Roman"/>
          <w:sz w:val="24"/>
          <w:szCs w:val="24"/>
          <w:lang w:eastAsia="ar-SA"/>
        </w:rPr>
        <w:t>y</w:t>
      </w:r>
      <w:r w:rsidRPr="004E5824">
        <w:rPr>
          <w:rFonts w:ascii="Times New Roman" w:eastAsia="Times New Roman" w:hAnsi="Times New Roman" w:cs="Times New Roman"/>
          <w:sz w:val="24"/>
          <w:szCs w:val="24"/>
          <w:lang w:eastAsia="ar-SA"/>
        </w:rPr>
        <w:t xml:space="preserve"> wyłącznie w obecności </w:t>
      </w:r>
      <w:r>
        <w:rPr>
          <w:rFonts w:ascii="Times New Roman" w:eastAsia="Times New Roman" w:hAnsi="Times New Roman" w:cs="Times New Roman"/>
          <w:sz w:val="24"/>
          <w:szCs w:val="24"/>
          <w:lang w:eastAsia="ar-SA"/>
        </w:rPr>
        <w:t xml:space="preserve">pracownika Działu Aparatury Medycznej </w:t>
      </w:r>
      <w:r w:rsidRPr="004E5824">
        <w:rPr>
          <w:rFonts w:ascii="Times New Roman" w:eastAsia="Times New Roman" w:hAnsi="Times New Roman" w:cs="Times New Roman"/>
          <w:sz w:val="24"/>
          <w:szCs w:val="24"/>
          <w:lang w:eastAsia="ar-SA"/>
        </w:rPr>
        <w:t>Zamawiającego przez przedstawiciela</w:t>
      </w:r>
      <w:r w:rsidRPr="00462D14">
        <w:rPr>
          <w:rFonts w:ascii="Times New Roman" w:eastAsia="Times New Roman" w:hAnsi="Times New Roman" w:cs="Times New Roman"/>
          <w:sz w:val="24"/>
          <w:szCs w:val="24"/>
          <w:lang w:eastAsia="ar-SA"/>
        </w:rPr>
        <w:t xml:space="preserve"> Wykonawcy, który odpowiada za braki ilościowe i jakościowe.</w:t>
      </w:r>
    </w:p>
    <w:p w:rsidR="009362CE" w:rsidRPr="004E5824" w:rsidRDefault="009362CE" w:rsidP="001A0B8D">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Dostawa,</w:t>
      </w:r>
      <w:r>
        <w:rPr>
          <w:rFonts w:ascii="Times New Roman" w:eastAsia="Times New Roman" w:hAnsi="Times New Roman" w:cs="Times New Roman"/>
          <w:sz w:val="24"/>
          <w:szCs w:val="24"/>
          <w:lang w:eastAsia="ar-SA"/>
        </w:rPr>
        <w:t xml:space="preserve"> montaż ,</w:t>
      </w:r>
      <w:r w:rsidRPr="00462D14">
        <w:rPr>
          <w:rFonts w:ascii="Times New Roman" w:eastAsia="Times New Roman" w:hAnsi="Times New Roman" w:cs="Times New Roman"/>
          <w:sz w:val="24"/>
          <w:szCs w:val="24"/>
          <w:lang w:eastAsia="ar-SA"/>
        </w:rPr>
        <w:t>in</w:t>
      </w:r>
      <w:r>
        <w:rPr>
          <w:rFonts w:ascii="Times New Roman" w:eastAsia="Times New Roman" w:hAnsi="Times New Roman" w:cs="Times New Roman"/>
          <w:sz w:val="24"/>
          <w:szCs w:val="24"/>
          <w:lang w:eastAsia="ar-SA"/>
        </w:rPr>
        <w:t xml:space="preserve">stalacja i </w:t>
      </w:r>
      <w:r w:rsidRPr="004E5824">
        <w:rPr>
          <w:rFonts w:ascii="Times New Roman" w:eastAsia="Times New Roman" w:hAnsi="Times New Roman" w:cs="Times New Roman"/>
          <w:sz w:val="24"/>
          <w:szCs w:val="24"/>
          <w:lang w:eastAsia="ar-SA"/>
        </w:rPr>
        <w:t xml:space="preserve">uruchomienie </w:t>
      </w:r>
      <w:r>
        <w:rPr>
          <w:rFonts w:ascii="Times New Roman" w:eastAsia="Times New Roman" w:hAnsi="Times New Roman" w:cs="Times New Roman"/>
          <w:sz w:val="24"/>
          <w:szCs w:val="24"/>
          <w:lang w:eastAsia="ar-SA"/>
        </w:rPr>
        <w:t>Aparatury</w:t>
      </w:r>
      <w:r w:rsidRPr="004E5824">
        <w:rPr>
          <w:rFonts w:ascii="Times New Roman" w:eastAsia="Times New Roman" w:hAnsi="Times New Roman" w:cs="Times New Roman"/>
          <w:sz w:val="24"/>
          <w:szCs w:val="24"/>
          <w:lang w:eastAsia="ar-SA"/>
        </w:rPr>
        <w:t xml:space="preserve"> (lok</w:t>
      </w:r>
      <w:r>
        <w:rPr>
          <w:rFonts w:ascii="Times New Roman" w:eastAsia="Times New Roman" w:hAnsi="Times New Roman" w:cs="Times New Roman"/>
          <w:sz w:val="24"/>
          <w:szCs w:val="24"/>
          <w:lang w:eastAsia="ar-SA"/>
        </w:rPr>
        <w:t xml:space="preserve">alizacja Katowice ul. Medyków 14 </w:t>
      </w:r>
      <w:r w:rsidRPr="004E582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4E5824">
        <w:rPr>
          <w:rFonts w:ascii="Times New Roman" w:eastAsia="Times New Roman" w:hAnsi="Times New Roman" w:cs="Times New Roman"/>
          <w:sz w:val="24"/>
          <w:szCs w:val="24"/>
          <w:lang w:eastAsia="ar-SA"/>
        </w:rPr>
        <w:t>zostanie  potwierdzona protokołem zdawczo – odbiorczym sporządzonym z udziałem obu Stron.</w:t>
      </w:r>
    </w:p>
    <w:p w:rsidR="009362CE" w:rsidRPr="00256A2A" w:rsidRDefault="009362CE" w:rsidP="001A0B8D">
      <w:pPr>
        <w:numPr>
          <w:ilvl w:val="0"/>
          <w:numId w:val="29"/>
        </w:numPr>
        <w:suppressAutoHyphens/>
        <w:spacing w:after="0" w:line="240" w:lineRule="auto"/>
        <w:contextualSpacing/>
        <w:jc w:val="both"/>
        <w:rPr>
          <w:rFonts w:ascii="Times New Roman" w:hAnsi="Times New Roman" w:cs="Times New Roman"/>
          <w:sz w:val="24"/>
          <w:szCs w:val="24"/>
        </w:rPr>
      </w:pPr>
      <w:r w:rsidRPr="00256A2A">
        <w:rPr>
          <w:rFonts w:ascii="Times New Roman" w:eastAsia="Times New Roman" w:hAnsi="Times New Roman" w:cs="Times New Roman"/>
          <w:sz w:val="24"/>
          <w:szCs w:val="24"/>
          <w:lang w:eastAsia="ar-SA"/>
        </w:rPr>
        <w:t>Wykonawca przeszkoli wskazanych pracowników Zamawiającego w zakresie obsługi Aparatu</w:t>
      </w:r>
      <w:r>
        <w:rPr>
          <w:rFonts w:ascii="Times New Roman" w:eastAsia="Times New Roman" w:hAnsi="Times New Roman" w:cs="Times New Roman"/>
          <w:sz w:val="24"/>
          <w:szCs w:val="24"/>
          <w:lang w:eastAsia="ar-SA"/>
        </w:rPr>
        <w:t>ry</w:t>
      </w:r>
      <w:r w:rsidRPr="00256A2A">
        <w:rPr>
          <w:rFonts w:ascii="Times New Roman" w:eastAsia="Times New Roman" w:hAnsi="Times New Roman" w:cs="Times New Roman"/>
          <w:sz w:val="24"/>
          <w:szCs w:val="24"/>
          <w:lang w:eastAsia="ar-SA"/>
        </w:rPr>
        <w:t xml:space="preserve"> (potwierdzone imiennym certyfikatem) oraz pracowników Działu Aparatury Medycznej w zakre</w:t>
      </w:r>
      <w:r>
        <w:rPr>
          <w:rFonts w:ascii="Times New Roman" w:eastAsia="Times New Roman" w:hAnsi="Times New Roman" w:cs="Times New Roman"/>
          <w:sz w:val="24"/>
          <w:szCs w:val="24"/>
          <w:lang w:eastAsia="ar-SA"/>
        </w:rPr>
        <w:t>sie obsługi technicznej A</w:t>
      </w:r>
      <w:r w:rsidRPr="00256A2A">
        <w:rPr>
          <w:rFonts w:ascii="Times New Roman" w:eastAsia="Times New Roman" w:hAnsi="Times New Roman" w:cs="Times New Roman"/>
          <w:sz w:val="24"/>
          <w:szCs w:val="24"/>
          <w:lang w:eastAsia="ar-SA"/>
        </w:rPr>
        <w:t>paratu</w:t>
      </w:r>
      <w:r>
        <w:rPr>
          <w:rFonts w:ascii="Times New Roman" w:eastAsia="Times New Roman" w:hAnsi="Times New Roman" w:cs="Times New Roman"/>
          <w:sz w:val="24"/>
          <w:szCs w:val="24"/>
          <w:lang w:eastAsia="ar-SA"/>
        </w:rPr>
        <w:t>ry</w:t>
      </w:r>
      <w:r w:rsidRPr="00256A2A">
        <w:rPr>
          <w:rFonts w:ascii="Times New Roman" w:eastAsia="Times New Roman" w:hAnsi="Times New Roman" w:cs="Times New Roman"/>
          <w:sz w:val="24"/>
          <w:szCs w:val="24"/>
          <w:lang w:eastAsia="ar-SA"/>
        </w:rPr>
        <w:t xml:space="preserve"> ( potwierdzone imiennym certyfikatem)</w:t>
      </w:r>
    </w:p>
    <w:p w:rsidR="009362CE" w:rsidRDefault="009362CE" w:rsidP="009362CE">
      <w:pPr>
        <w:suppressAutoHyphens/>
        <w:spacing w:after="0" w:line="240" w:lineRule="auto"/>
        <w:ind w:left="397"/>
        <w:contextualSpacing/>
        <w:jc w:val="both"/>
        <w:rPr>
          <w:rFonts w:ascii="Times New Roman" w:hAnsi="Times New Roman" w:cs="Times New Roman"/>
          <w:sz w:val="24"/>
          <w:szCs w:val="24"/>
        </w:rPr>
      </w:pPr>
    </w:p>
    <w:p w:rsidR="009362CE" w:rsidRPr="00462D14" w:rsidRDefault="009362CE" w:rsidP="009362CE">
      <w:pPr>
        <w:suppressAutoHyphens/>
        <w:spacing w:after="0" w:line="240" w:lineRule="auto"/>
        <w:ind w:left="397"/>
        <w:contextualSpacing/>
        <w:jc w:val="both"/>
        <w:rPr>
          <w:rFonts w:ascii="Times New Roman" w:hAnsi="Times New Roman" w:cs="Times New Roman"/>
          <w:sz w:val="24"/>
          <w:szCs w:val="24"/>
        </w:rPr>
      </w:pPr>
    </w:p>
    <w:p w:rsidR="009362CE" w:rsidRPr="00897D7E" w:rsidRDefault="009362CE" w:rsidP="009362CE">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3.</w:t>
      </w:r>
    </w:p>
    <w:p w:rsidR="009362CE" w:rsidRPr="003204D2" w:rsidRDefault="009362CE" w:rsidP="009362CE">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WYNAGRODZENIE I WARUNKI PŁATNOŚCI</w:t>
      </w:r>
    </w:p>
    <w:p w:rsidR="009362CE" w:rsidRPr="00A01E15" w:rsidRDefault="009362CE" w:rsidP="001A0B8D">
      <w:pPr>
        <w:numPr>
          <w:ilvl w:val="0"/>
          <w:numId w:val="3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462D14">
        <w:rPr>
          <w:rFonts w:ascii="Times New Roman" w:eastAsia="Times New Roman" w:hAnsi="Times New Roman" w:cs="Times New Roman"/>
          <w:sz w:val="24"/>
          <w:szCs w:val="24"/>
          <w:lang w:eastAsia="ar-SA"/>
        </w:rPr>
        <w:t xml:space="preserve">Za należyte wykonanie całej umowy Wykonawca otrzyma wynagrodzenie wynikające z przedstawionej oferty w </w:t>
      </w:r>
      <w:r w:rsidRPr="001C7CA0">
        <w:rPr>
          <w:rFonts w:ascii="Times New Roman" w:eastAsia="Times New Roman" w:hAnsi="Times New Roman" w:cs="Times New Roman"/>
          <w:sz w:val="24"/>
          <w:szCs w:val="24"/>
          <w:lang w:eastAsia="ar-SA"/>
        </w:rPr>
        <w:t>kwocie</w:t>
      </w:r>
      <w:r>
        <w:rPr>
          <w:rFonts w:ascii="Times New Roman" w:eastAsia="Times New Roman" w:hAnsi="Times New Roman" w:cs="Times New Roman"/>
          <w:sz w:val="24"/>
          <w:szCs w:val="24"/>
          <w:lang w:eastAsia="ar-SA"/>
        </w:rPr>
        <w:t xml:space="preserve"> (</w:t>
      </w:r>
      <w:r>
        <w:rPr>
          <w:rFonts w:ascii="Times New Roman" w:eastAsia="Cambria" w:hAnsi="Times New Roman"/>
          <w:sz w:val="24"/>
          <w:szCs w:val="24"/>
          <w:lang w:eastAsia="pl-PL"/>
        </w:rPr>
        <w:t>osobno w zależności od uzyskanych części)</w:t>
      </w:r>
      <w:r>
        <w:rPr>
          <w:rFonts w:ascii="Times New Roman" w:eastAsia="Times New Roman" w:hAnsi="Times New Roman" w:cs="Times New Roman"/>
          <w:sz w:val="24"/>
          <w:szCs w:val="24"/>
          <w:lang w:eastAsia="ar-SA"/>
        </w:rPr>
        <w:t xml:space="preserve"> </w:t>
      </w:r>
      <w:r w:rsidRPr="001C7CA0">
        <w:rPr>
          <w:rFonts w:ascii="Times New Roman" w:eastAsia="Times New Roman" w:hAnsi="Times New Roman" w:cs="Times New Roman"/>
          <w:bCs/>
          <w:color w:val="000000"/>
          <w:kern w:val="2"/>
          <w:sz w:val="24"/>
          <w:szCs w:val="24"/>
          <w:lang w:eastAsia="ar-SA"/>
        </w:rPr>
        <w:t>:</w:t>
      </w:r>
      <w:r>
        <w:rPr>
          <w:rFonts w:ascii="Times New Roman" w:eastAsia="Cambria" w:hAnsi="Times New Roman" w:cs="Times New Roman"/>
          <w:sz w:val="24"/>
          <w:szCs w:val="24"/>
          <w:lang w:eastAsia="pl-PL"/>
        </w:rPr>
        <w:t xml:space="preserve"> </w:t>
      </w:r>
    </w:p>
    <w:p w:rsidR="009362CE" w:rsidRPr="00A01E15" w:rsidRDefault="009362CE" w:rsidP="009362CE">
      <w:pPr>
        <w:suppressAutoHyphens/>
        <w:spacing w:after="0" w:line="240" w:lineRule="auto"/>
        <w:ind w:left="397"/>
        <w:jc w:val="both"/>
        <w:rPr>
          <w:rFonts w:ascii="Times New Roman" w:eastAsia="Times New Roman" w:hAnsi="Times New Roman" w:cs="Times New Roman"/>
          <w:b/>
          <w:bCs/>
          <w:color w:val="000000"/>
          <w:kern w:val="2"/>
          <w:sz w:val="24"/>
          <w:szCs w:val="24"/>
          <w:lang w:eastAsia="ar-SA"/>
        </w:rPr>
      </w:pPr>
      <w:r>
        <w:rPr>
          <w:rFonts w:ascii="Times New Roman" w:eastAsia="Times New Roman" w:hAnsi="Times New Roman" w:cs="Times New Roman"/>
          <w:b/>
          <w:sz w:val="24"/>
          <w:szCs w:val="24"/>
          <w:lang w:eastAsia="ar-SA"/>
        </w:rPr>
        <w:t>Część nr    ………………</w:t>
      </w:r>
      <w:r w:rsidRPr="00A01E15">
        <w:rPr>
          <w:rFonts w:ascii="Times New Roman" w:eastAsia="Times New Roman" w:hAnsi="Times New Roman" w:cs="Times New Roman"/>
          <w:b/>
          <w:bCs/>
          <w:color w:val="000000"/>
          <w:kern w:val="2"/>
          <w:sz w:val="24"/>
          <w:szCs w:val="24"/>
          <w:lang w:eastAsia="ar-SA"/>
        </w:rPr>
        <w:t>:</w:t>
      </w:r>
    </w:p>
    <w:p w:rsidR="009362CE" w:rsidRPr="00462D14" w:rsidRDefault="009362CE" w:rsidP="009362CE">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b/>
          <w:sz w:val="24"/>
          <w:szCs w:val="24"/>
          <w:lang w:eastAsia="ar-SA"/>
        </w:rPr>
        <w:t xml:space="preserve">       brutto</w:t>
      </w:r>
      <w:r w:rsidRPr="00462D14">
        <w:rPr>
          <w:rFonts w:ascii="Times New Roman" w:eastAsia="Times New Roman" w:hAnsi="Times New Roman" w:cs="Times New Roman"/>
          <w:sz w:val="24"/>
          <w:szCs w:val="24"/>
          <w:lang w:eastAsia="ar-SA"/>
        </w:rPr>
        <w:t xml:space="preserve">:……zł    (słownie:....................... /100)                                                                                                           </w:t>
      </w:r>
    </w:p>
    <w:p w:rsidR="009362CE" w:rsidRPr="00462D14" w:rsidRDefault="009362CE" w:rsidP="009362CE">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netto: .......zł   należny podatek VAT ………… zł                                                                                  </w:t>
      </w:r>
    </w:p>
    <w:p w:rsidR="009362CE" w:rsidRDefault="009362CE" w:rsidP="009362CE">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w:t>
      </w:r>
    </w:p>
    <w:p w:rsidR="009362CE" w:rsidRPr="00621FAA" w:rsidRDefault="009362CE" w:rsidP="001A0B8D">
      <w:pPr>
        <w:numPr>
          <w:ilvl w:val="0"/>
          <w:numId w:val="30"/>
        </w:numPr>
        <w:suppressAutoHyphens/>
        <w:spacing w:after="0" w:line="240" w:lineRule="auto"/>
        <w:contextualSpacing/>
        <w:jc w:val="both"/>
        <w:rPr>
          <w:rFonts w:ascii="Times New Roman" w:eastAsia="Times New Roman" w:hAnsi="Times New Roman" w:cs="Times New Roman"/>
          <w:sz w:val="24"/>
          <w:szCs w:val="24"/>
          <w:lang w:eastAsia="ar-SA"/>
        </w:rPr>
      </w:pPr>
      <w:r w:rsidRPr="00621FAA">
        <w:rPr>
          <w:rFonts w:ascii="Times New Roman" w:eastAsia="Calibri" w:hAnsi="Times New Roman" w:cs="Times New Roman"/>
          <w:sz w:val="24"/>
          <w:szCs w:val="24"/>
          <w:lang w:eastAsia="ar-SA"/>
        </w:rPr>
        <w:t xml:space="preserve">Zamawiający zapłaci Wykonawcy wynagrodzenie </w:t>
      </w:r>
      <w:r w:rsidRPr="00621FAA">
        <w:rPr>
          <w:rFonts w:ascii="Times New Roman" w:eastAsia="Times New Roman" w:hAnsi="Times New Roman" w:cs="Times New Roman"/>
          <w:sz w:val="24"/>
          <w:szCs w:val="24"/>
          <w:lang w:eastAsia="ar-SA"/>
        </w:rPr>
        <w:t xml:space="preserve">przelewem na rachunek bankowy Wykonawcy ………………………………………., </w:t>
      </w:r>
      <w:r w:rsidRPr="00621FAA">
        <w:rPr>
          <w:rFonts w:ascii="Times New Roman" w:eastAsia="Calibri" w:hAnsi="Times New Roman" w:cs="Times New Roman"/>
          <w:sz w:val="24"/>
          <w:szCs w:val="24"/>
          <w:lang w:eastAsia="ar-SA"/>
        </w:rPr>
        <w:t xml:space="preserve"> o którym mowa w ust. 1 w ciągu 30 dni od otrzymania faktury VAT wystawionej po podpisaniu bez zastrzeżeń dokumentu z odbioru</w:t>
      </w:r>
      <w:r w:rsidRPr="00621FAA">
        <w:rPr>
          <w:rFonts w:ascii="Times New Roman" w:eastAsia="Calibri" w:hAnsi="Times New Roman" w:cs="Times New Roman"/>
          <w:b/>
          <w:bCs/>
          <w:sz w:val="24"/>
          <w:szCs w:val="24"/>
          <w:lang w:eastAsia="ar-SA"/>
        </w:rPr>
        <w:t xml:space="preserve"> </w:t>
      </w:r>
      <w:r w:rsidRPr="00621FAA">
        <w:rPr>
          <w:rFonts w:ascii="Times New Roman" w:eastAsia="Calibri" w:hAnsi="Times New Roman" w:cs="Times New Roman"/>
          <w:sz w:val="24"/>
          <w:szCs w:val="24"/>
          <w:lang w:eastAsia="ar-SA"/>
        </w:rPr>
        <w:t>Aparatu</w:t>
      </w:r>
      <w:r>
        <w:rPr>
          <w:rFonts w:ascii="Times New Roman" w:eastAsia="Calibri" w:hAnsi="Times New Roman" w:cs="Times New Roman"/>
          <w:sz w:val="24"/>
          <w:szCs w:val="24"/>
          <w:lang w:eastAsia="ar-SA"/>
        </w:rPr>
        <w:t>ry</w:t>
      </w:r>
      <w:r w:rsidRPr="00621FAA">
        <w:rPr>
          <w:rFonts w:ascii="Times New Roman" w:eastAsia="Calibri" w:hAnsi="Times New Roman" w:cs="Times New Roman"/>
          <w:sz w:val="24"/>
          <w:szCs w:val="24"/>
          <w:lang w:eastAsia="ar-SA"/>
        </w:rPr>
        <w:t>. W przypadku, gdyby Wykonawca zamieścił na fakturze inny termin płatności niż określony w niniejszej umowie obowiązuje termin płatności określony w umowie.</w:t>
      </w:r>
    </w:p>
    <w:p w:rsidR="009362CE" w:rsidRPr="00621FAA" w:rsidRDefault="009362CE" w:rsidP="001A0B8D">
      <w:pPr>
        <w:numPr>
          <w:ilvl w:val="0"/>
          <w:numId w:val="30"/>
        </w:numPr>
        <w:suppressAutoHyphens/>
        <w:spacing w:after="0" w:line="240" w:lineRule="auto"/>
        <w:contextualSpacing/>
        <w:jc w:val="both"/>
        <w:rPr>
          <w:rFonts w:ascii="Times New Roman" w:eastAsia="Times New Roman" w:hAnsi="Times New Roman" w:cs="Times New Roman"/>
          <w:sz w:val="24"/>
          <w:szCs w:val="24"/>
          <w:lang w:eastAsia="ar-SA"/>
        </w:rPr>
      </w:pPr>
      <w:r w:rsidRPr="00621FAA">
        <w:rPr>
          <w:rFonts w:ascii="Times New Roman" w:eastAsia="Times New Roman" w:hAnsi="Times New Roman" w:cs="Times New Roman"/>
          <w:sz w:val="24"/>
          <w:szCs w:val="24"/>
          <w:lang w:eastAsia="ar-SA"/>
        </w:rPr>
        <w:lastRenderedPageBreak/>
        <w:t xml:space="preserve">Wynagrodzenie obejmuje  wszystkie koszty, jakie poniesie Wykonawca z tytułu należytej oraz zgodnej z obowiązującymi przepisami realizacji umowy,  a w szczególności wszystkie koszty związane z realizacją przedmiotu zamówienia. </w:t>
      </w:r>
    </w:p>
    <w:p w:rsidR="009362CE" w:rsidRPr="00BA1EB9" w:rsidRDefault="009362CE" w:rsidP="001A0B8D">
      <w:pPr>
        <w:numPr>
          <w:ilvl w:val="0"/>
          <w:numId w:val="30"/>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datę dokonania zapłaty przyjmuje się datę obciążenia rachunku bankowego Zamawiającego.</w:t>
      </w:r>
    </w:p>
    <w:p w:rsidR="009362CE" w:rsidRPr="00462D14" w:rsidRDefault="009362CE" w:rsidP="009362CE">
      <w:pPr>
        <w:suppressAutoHyphens/>
        <w:spacing w:after="0" w:line="240" w:lineRule="auto"/>
        <w:jc w:val="both"/>
        <w:rPr>
          <w:rFonts w:ascii="Times New Roman" w:eastAsia="Times New Roman" w:hAnsi="Times New Roman" w:cs="Times New Roman"/>
          <w:sz w:val="24"/>
          <w:szCs w:val="24"/>
          <w:lang w:eastAsia="ar-SA"/>
        </w:rPr>
      </w:pPr>
    </w:p>
    <w:p w:rsidR="009362CE" w:rsidRPr="00897D7E" w:rsidRDefault="009362CE" w:rsidP="009362CE">
      <w:pPr>
        <w:suppressAutoHyphens/>
        <w:spacing w:after="0" w:line="240" w:lineRule="auto"/>
        <w:jc w:val="center"/>
        <w:rPr>
          <w:rFonts w:ascii="Times New Roman" w:eastAsia="Times New Roman" w:hAnsi="Times New Roman" w:cs="Times New Roman"/>
          <w:b/>
          <w:bCs/>
          <w:sz w:val="24"/>
          <w:szCs w:val="24"/>
          <w:lang w:eastAsia="ar-SA"/>
        </w:rPr>
      </w:pPr>
      <w:r w:rsidRPr="00897D7E">
        <w:rPr>
          <w:rFonts w:ascii="Times New Roman" w:eastAsia="Times New Roman" w:hAnsi="Times New Roman" w:cs="Times New Roman"/>
          <w:b/>
          <w:bCs/>
          <w:sz w:val="24"/>
          <w:szCs w:val="24"/>
          <w:lang w:eastAsia="ar-SA"/>
        </w:rPr>
        <w:t>§ 4.</w:t>
      </w:r>
    </w:p>
    <w:p w:rsidR="009362CE" w:rsidRPr="003204D2" w:rsidRDefault="009362CE" w:rsidP="009362CE">
      <w:pPr>
        <w:suppressAutoHyphens/>
        <w:spacing w:after="0" w:line="240" w:lineRule="auto"/>
        <w:jc w:val="center"/>
        <w:rPr>
          <w:rFonts w:ascii="Times New Roman" w:eastAsia="Times New Roman" w:hAnsi="Times New Roman" w:cs="Times New Roman"/>
          <w:b/>
          <w:bCs/>
          <w:sz w:val="24"/>
          <w:szCs w:val="24"/>
          <w:u w:val="single"/>
          <w:lang w:eastAsia="ar-SA"/>
        </w:rPr>
      </w:pPr>
      <w:r w:rsidRPr="003204D2">
        <w:rPr>
          <w:rFonts w:ascii="Times New Roman" w:eastAsia="Times New Roman" w:hAnsi="Times New Roman" w:cs="Times New Roman"/>
          <w:b/>
          <w:bCs/>
          <w:sz w:val="24"/>
          <w:szCs w:val="24"/>
          <w:u w:val="single"/>
          <w:lang w:eastAsia="ar-SA"/>
        </w:rPr>
        <w:t>WARUNKI GWARANCJI I SERWISU</w:t>
      </w:r>
    </w:p>
    <w:p w:rsidR="009362CE" w:rsidRPr="000C30F6" w:rsidRDefault="009362CE" w:rsidP="001A0B8D">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udziela </w:t>
      </w:r>
      <w:r w:rsidRPr="004E5824">
        <w:rPr>
          <w:rFonts w:ascii="Times New Roman" w:eastAsia="Times New Roman" w:hAnsi="Times New Roman" w:cs="Times New Roman"/>
          <w:i/>
          <w:sz w:val="24"/>
          <w:szCs w:val="24"/>
          <w:lang w:eastAsia="ar-SA"/>
        </w:rPr>
        <w:t>...........( kryterium oceny ofert</w:t>
      </w:r>
      <w:r w:rsidRPr="004E5824">
        <w:rPr>
          <w:rFonts w:ascii="Times New Roman" w:eastAsia="Times New Roman" w:hAnsi="Times New Roman" w:cs="Times New Roman"/>
          <w:sz w:val="24"/>
          <w:szCs w:val="24"/>
          <w:lang w:eastAsia="ar-SA"/>
        </w:rPr>
        <w:t xml:space="preserve">)  miesięcznej gwarancji jakości na </w:t>
      </w:r>
      <w:r>
        <w:rPr>
          <w:rFonts w:ascii="Times New Roman" w:eastAsia="Times New Roman" w:hAnsi="Times New Roman" w:cs="Times New Roman"/>
          <w:sz w:val="24"/>
          <w:szCs w:val="24"/>
          <w:lang w:eastAsia="ar-SA"/>
        </w:rPr>
        <w:t xml:space="preserve">Aparaturę , </w:t>
      </w:r>
      <w:r w:rsidRPr="004E5824">
        <w:rPr>
          <w:rFonts w:ascii="Times New Roman" w:eastAsia="Times New Roman" w:hAnsi="Times New Roman" w:cs="Times New Roman"/>
          <w:sz w:val="24"/>
          <w:szCs w:val="24"/>
          <w:lang w:eastAsia="ar-SA"/>
        </w:rPr>
        <w:t>która rozpoczyna się  od dnia podpisania przez Zamawiającego bez zastrzeżeń</w:t>
      </w:r>
      <w:r w:rsidRPr="000C30F6">
        <w:rPr>
          <w:rFonts w:ascii="Times New Roman" w:eastAsia="Times New Roman" w:hAnsi="Times New Roman" w:cs="Times New Roman"/>
          <w:sz w:val="24"/>
          <w:szCs w:val="24"/>
          <w:lang w:eastAsia="ar-SA"/>
        </w:rPr>
        <w:t xml:space="preserve"> dokumentu z odbioru.</w:t>
      </w:r>
    </w:p>
    <w:p w:rsidR="009362CE" w:rsidRPr="00462D14" w:rsidRDefault="009362CE" w:rsidP="001A0B8D">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Odpowiedzialność z tytułu gwarancji obejmuje wszelkie wady </w:t>
      </w:r>
      <w:r>
        <w:rPr>
          <w:rFonts w:ascii="Times New Roman" w:eastAsia="Times New Roman" w:hAnsi="Times New Roman" w:cs="Times New Roman"/>
          <w:sz w:val="24"/>
          <w:szCs w:val="24"/>
          <w:lang w:eastAsia="ar-SA"/>
        </w:rPr>
        <w:t xml:space="preserve">Aparatury  </w:t>
      </w:r>
      <w:r w:rsidRPr="00462D14">
        <w:rPr>
          <w:rFonts w:ascii="Times New Roman" w:eastAsia="Times New Roman" w:hAnsi="Times New Roman" w:cs="Times New Roman"/>
          <w:sz w:val="24"/>
          <w:szCs w:val="24"/>
          <w:lang w:eastAsia="ar-SA"/>
        </w:rPr>
        <w:t>nie wynikające z winy Zamawiającego.</w:t>
      </w:r>
    </w:p>
    <w:p w:rsidR="009362CE" w:rsidRPr="00BA1EB9" w:rsidRDefault="009362CE" w:rsidP="001A0B8D">
      <w:pPr>
        <w:numPr>
          <w:ilvl w:val="0"/>
          <w:numId w:val="31"/>
        </w:numPr>
        <w:suppressAutoHyphens/>
        <w:spacing w:after="0" w:line="240" w:lineRule="auto"/>
        <w:jc w:val="both"/>
        <w:rPr>
          <w:rFonts w:ascii="Times New Roman" w:eastAsia="Calibri" w:hAnsi="Times New Roman" w:cs="Times New Roman"/>
          <w:sz w:val="24"/>
          <w:szCs w:val="24"/>
          <w:lang w:eastAsia="ar-SA"/>
        </w:rPr>
      </w:pPr>
      <w:r w:rsidRPr="004D15E3">
        <w:rPr>
          <w:rFonts w:ascii="Times New Roman" w:eastAsia="Times New Roman" w:hAnsi="Times New Roman" w:cs="Times New Roman"/>
          <w:sz w:val="24"/>
          <w:szCs w:val="24"/>
          <w:lang w:eastAsia="ar-SA"/>
        </w:rPr>
        <w:t xml:space="preserve">W okresie gwarancji, Wykonawca jest zobowiązany dokonać nieodpłatnej (obejmującej dojazd, koszt  robocizny, materiałów i części zamiennych) naprawy albo  wymiany </w:t>
      </w:r>
      <w:r>
        <w:rPr>
          <w:rFonts w:ascii="Times New Roman" w:eastAsia="Times New Roman" w:hAnsi="Times New Roman" w:cs="Times New Roman"/>
          <w:sz w:val="24"/>
          <w:szCs w:val="24"/>
          <w:lang w:eastAsia="ar-SA"/>
        </w:rPr>
        <w:t xml:space="preserve">Aparatury </w:t>
      </w:r>
      <w:r w:rsidRPr="004D15E3">
        <w:rPr>
          <w:rFonts w:ascii="Times New Roman" w:eastAsia="Times New Roman" w:hAnsi="Times New Roman" w:cs="Times New Roman"/>
          <w:sz w:val="24"/>
          <w:szCs w:val="24"/>
          <w:lang w:eastAsia="ar-SA"/>
        </w:rPr>
        <w:t xml:space="preserve"> lub  poszczególnych  części (podzespołów) także w przypadku, gdy konieczność naprawy lub wymiany jest wynikiem eksploatacyjnego zużycia </w:t>
      </w:r>
      <w:r>
        <w:rPr>
          <w:rFonts w:ascii="Times New Roman" w:eastAsia="Times New Roman" w:hAnsi="Times New Roman" w:cs="Times New Roman"/>
          <w:sz w:val="24"/>
          <w:szCs w:val="24"/>
          <w:lang w:eastAsia="ar-SA"/>
        </w:rPr>
        <w:t xml:space="preserve">Aparatury </w:t>
      </w:r>
      <w:r w:rsidRPr="004D15E3">
        <w:rPr>
          <w:rFonts w:ascii="Times New Roman" w:eastAsia="Times New Roman" w:hAnsi="Times New Roman" w:cs="Times New Roman"/>
          <w:sz w:val="24"/>
          <w:szCs w:val="24"/>
          <w:lang w:eastAsia="ar-SA"/>
        </w:rPr>
        <w:t>lub jej części (podzespołów).</w:t>
      </w:r>
      <w:r w:rsidRPr="00ED6F6D">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Wyjątek stanowią naprawy uszkodzeń powstałych z winy Zamawiającego.</w:t>
      </w:r>
    </w:p>
    <w:p w:rsidR="009362CE" w:rsidRPr="009C7C1E" w:rsidRDefault="009362CE" w:rsidP="001A0B8D">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4D15E3">
        <w:rPr>
          <w:rFonts w:ascii="Times New Roman" w:eastAsia="Times New Roman" w:hAnsi="Times New Roman" w:cs="Times New Roman"/>
          <w:sz w:val="24"/>
          <w:szCs w:val="24"/>
          <w:lang w:eastAsia="ar-SA"/>
        </w:rPr>
        <w:t xml:space="preserve">Obsługa serwisowa </w:t>
      </w:r>
      <w:r w:rsidRPr="009C7C1E">
        <w:rPr>
          <w:rFonts w:ascii="Times New Roman" w:eastAsia="Times New Roman" w:hAnsi="Times New Roman" w:cs="Times New Roman"/>
          <w:sz w:val="24"/>
          <w:szCs w:val="24"/>
          <w:lang w:eastAsia="ar-SA"/>
        </w:rPr>
        <w:t>gwarancyjna będzie prowadzona przez autoryzowany serwis techniczny ............................ z siedzibą .......................... O zmianie podmiotu świadczącego usługi serwisowe Wykonawca niezwłocznie powiadomi Zamawiającego na piśmie.</w:t>
      </w:r>
    </w:p>
    <w:p w:rsidR="009362CE" w:rsidRPr="00F24DF8" w:rsidRDefault="009362CE" w:rsidP="001A0B8D">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Zamawiający upoważnia do zgłaszania awarii pracowników Działu Aparatury </w:t>
      </w:r>
      <w:r w:rsidRPr="00B2002C">
        <w:rPr>
          <w:rFonts w:ascii="Times New Roman" w:eastAsia="Times New Roman" w:hAnsi="Times New Roman" w:cs="Times New Roman"/>
          <w:sz w:val="24"/>
          <w:szCs w:val="24"/>
          <w:lang w:eastAsia="ar-SA"/>
        </w:rPr>
        <w:t xml:space="preserve">Medycznej. Zgłaszanie awarii odbywać się będzie drogą e-mailową lub faksem na </w:t>
      </w:r>
      <w:r w:rsidRPr="00F24DF8">
        <w:rPr>
          <w:rFonts w:ascii="Times New Roman" w:eastAsia="Times New Roman" w:hAnsi="Times New Roman" w:cs="Times New Roman"/>
          <w:sz w:val="24"/>
          <w:szCs w:val="24"/>
          <w:lang w:eastAsia="ar-SA"/>
        </w:rPr>
        <w:t>adres/numer Wykonawcy (e-mail :…………………., fax. ……………….)</w:t>
      </w:r>
    </w:p>
    <w:p w:rsidR="009362CE" w:rsidRPr="00F24DF8" w:rsidRDefault="009362CE" w:rsidP="001A0B8D">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F24DF8">
        <w:rPr>
          <w:rFonts w:ascii="Times New Roman" w:eastAsia="Times New Roman" w:hAnsi="Times New Roman" w:cs="Times New Roman"/>
          <w:sz w:val="24"/>
          <w:szCs w:val="24"/>
          <w:lang w:eastAsia="ar-SA"/>
        </w:rPr>
        <w:t>Wymagany termin wykonania naprawy gwarancyjnej – maksymalnie do  3 dni roboczych od daty zgłoszenia złożonego przez Dział Aparatury Medycznej( jeżeli nie jest  konieczna wymiana części zamiennych).</w:t>
      </w:r>
      <w:r>
        <w:rPr>
          <w:rFonts w:ascii="Times New Roman" w:eastAsia="Times New Roman" w:hAnsi="Times New Roman" w:cs="Times New Roman"/>
          <w:sz w:val="24"/>
          <w:szCs w:val="24"/>
          <w:lang w:eastAsia="ar-SA"/>
        </w:rPr>
        <w:t xml:space="preserve"> </w:t>
      </w:r>
      <w:r w:rsidRPr="00EA485A">
        <w:rPr>
          <w:rFonts w:ascii="Times New Roman" w:eastAsia="Times New Roman" w:hAnsi="Times New Roman" w:cs="Times New Roman"/>
          <w:sz w:val="24"/>
          <w:szCs w:val="24"/>
          <w:lang w:eastAsia="ar-SA"/>
        </w:rPr>
        <w:t xml:space="preserve">W przypadku przedłużającej się naprawy, Wykonawca  zobowiązany jest do dostarczenia na własny koszt Zamawiającemu Aparatury zastępczej o identycznym </w:t>
      </w:r>
      <w:r w:rsidRPr="00B5682A">
        <w:rPr>
          <w:rFonts w:ascii="Times New Roman" w:eastAsia="Times New Roman" w:hAnsi="Times New Roman" w:cs="Times New Roman"/>
          <w:sz w:val="24"/>
          <w:szCs w:val="24"/>
          <w:lang w:eastAsia="ar-SA"/>
        </w:rPr>
        <w:t xml:space="preserve">zastosowaniu i porównywalnych parametrach technicznych. </w:t>
      </w:r>
    </w:p>
    <w:p w:rsidR="009362CE" w:rsidRPr="005A457C" w:rsidRDefault="009362CE" w:rsidP="001A0B8D">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5A457C">
        <w:rPr>
          <w:rFonts w:ascii="Times New Roman" w:eastAsia="Times New Roman" w:hAnsi="Times New Roman" w:cs="Times New Roman"/>
          <w:sz w:val="24"/>
          <w:szCs w:val="24"/>
          <w:lang w:eastAsia="ar-SA"/>
        </w:rPr>
        <w:t>W przypadku, gdy liczba napraw gwarancyjnych tego samego podzespołu</w:t>
      </w:r>
      <w:r>
        <w:rPr>
          <w:rFonts w:ascii="Times New Roman" w:eastAsia="Times New Roman" w:hAnsi="Times New Roman" w:cs="Times New Roman"/>
          <w:sz w:val="24"/>
          <w:szCs w:val="24"/>
          <w:lang w:eastAsia="ar-SA"/>
        </w:rPr>
        <w:t xml:space="preserve"> danej Aparatury przekroczy 3 (z wyjątkiem napraw uszkodzeń powstałych z winy Zamawiającego) </w:t>
      </w:r>
      <w:r w:rsidRPr="005A457C">
        <w:rPr>
          <w:rFonts w:ascii="Times New Roman" w:eastAsia="Times New Roman" w:hAnsi="Times New Roman" w:cs="Times New Roman"/>
          <w:sz w:val="24"/>
          <w:szCs w:val="24"/>
          <w:lang w:eastAsia="ar-SA"/>
        </w:rPr>
        <w:t>Wykonawca zobowiązuje się do</w:t>
      </w:r>
      <w:r>
        <w:rPr>
          <w:rFonts w:ascii="Times New Roman" w:eastAsia="Times New Roman" w:hAnsi="Times New Roman" w:cs="Times New Roman"/>
          <w:sz w:val="24"/>
          <w:szCs w:val="24"/>
          <w:lang w:eastAsia="ar-SA"/>
        </w:rPr>
        <w:t xml:space="preserve"> nieodpłatnej wymiany Aparatury </w:t>
      </w:r>
      <w:r w:rsidRPr="005A457C">
        <w:rPr>
          <w:rFonts w:ascii="Times New Roman" w:eastAsia="Times New Roman" w:hAnsi="Times New Roman" w:cs="Times New Roman"/>
          <w:sz w:val="24"/>
          <w:szCs w:val="24"/>
          <w:lang w:eastAsia="ar-SA"/>
        </w:rPr>
        <w:t xml:space="preserve"> na now</w:t>
      </w:r>
      <w:r>
        <w:rPr>
          <w:rFonts w:ascii="Times New Roman" w:eastAsia="Times New Roman" w:hAnsi="Times New Roman" w:cs="Times New Roman"/>
          <w:sz w:val="24"/>
          <w:szCs w:val="24"/>
          <w:lang w:eastAsia="ar-SA"/>
        </w:rPr>
        <w:t>ą</w:t>
      </w:r>
      <w:r w:rsidRPr="005A457C">
        <w:rPr>
          <w:rFonts w:ascii="Times New Roman" w:eastAsia="Times New Roman" w:hAnsi="Times New Roman" w:cs="Times New Roman"/>
          <w:sz w:val="24"/>
          <w:szCs w:val="24"/>
          <w:lang w:eastAsia="ar-SA"/>
        </w:rPr>
        <w:t>.</w:t>
      </w:r>
    </w:p>
    <w:p w:rsidR="009362CE" w:rsidRPr="00297FA2" w:rsidRDefault="009362CE" w:rsidP="001A0B8D">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Okres gwarancji ulega przedłużeniu o pełen okres niesprawności </w:t>
      </w:r>
      <w:r>
        <w:rPr>
          <w:rFonts w:ascii="Times New Roman" w:eastAsia="Times New Roman" w:hAnsi="Times New Roman" w:cs="Times New Roman"/>
          <w:sz w:val="24"/>
          <w:szCs w:val="24"/>
          <w:lang w:eastAsia="ar-SA"/>
        </w:rPr>
        <w:t>Aparatury.</w:t>
      </w:r>
    </w:p>
    <w:p w:rsidR="009362CE" w:rsidRPr="00F31E5F" w:rsidRDefault="009362CE" w:rsidP="001A0B8D">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Przeglądy techniczne w okresie gwarancji będą w ramach wynagrodzenia określonego w niniejszej umowie realizowane przez autoryzowany serwis, o którym mowa w ust. 4  w ilości zalecanej przez producenta, z tym zastrzeżeniem, że co najmniej jede</w:t>
      </w:r>
      <w:r>
        <w:rPr>
          <w:rFonts w:ascii="Times New Roman" w:eastAsia="Times New Roman" w:hAnsi="Times New Roman" w:cs="Times New Roman"/>
          <w:sz w:val="24"/>
          <w:szCs w:val="24"/>
          <w:lang w:eastAsia="ar-SA"/>
        </w:rPr>
        <w:t>n w ostatnim miesiącu gwarancji.</w:t>
      </w:r>
    </w:p>
    <w:p w:rsidR="009362CE" w:rsidRPr="00F31E5F" w:rsidRDefault="009362CE" w:rsidP="001A0B8D">
      <w:pPr>
        <w:pStyle w:val="Akapitzlist"/>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Wykonawca gwarantuje wykonanie przeglądu </w:t>
      </w:r>
      <w:r w:rsidRPr="00297FA2">
        <w:rPr>
          <w:rFonts w:ascii="Times New Roman" w:eastAsia="Times New Roman" w:hAnsi="Times New Roman" w:cs="Times New Roman"/>
          <w:sz w:val="24"/>
          <w:szCs w:val="24"/>
          <w:lang w:eastAsia="ar-SA"/>
        </w:rPr>
        <w:t xml:space="preserve">technicznego </w:t>
      </w:r>
      <w:r>
        <w:rPr>
          <w:rFonts w:ascii="Times New Roman" w:eastAsia="Times New Roman" w:hAnsi="Times New Roman" w:cs="Times New Roman"/>
          <w:sz w:val="24"/>
          <w:szCs w:val="24"/>
          <w:lang w:eastAsia="ar-SA"/>
        </w:rPr>
        <w:t xml:space="preserve">Aparatury </w:t>
      </w:r>
      <w:r w:rsidRPr="00F31E5F">
        <w:rPr>
          <w:rFonts w:ascii="Times New Roman" w:eastAsia="Times New Roman" w:hAnsi="Times New Roman" w:cs="Times New Roman"/>
          <w:sz w:val="24"/>
          <w:szCs w:val="24"/>
          <w:lang w:eastAsia="ar-SA"/>
        </w:rPr>
        <w:t>w terminie 10 dni roboczych od chwili zgłoszenia.</w:t>
      </w:r>
    </w:p>
    <w:p w:rsidR="009362CE" w:rsidRPr="009C7C1E" w:rsidRDefault="009362CE" w:rsidP="001A0B8D">
      <w:pPr>
        <w:numPr>
          <w:ilvl w:val="0"/>
          <w:numId w:val="31"/>
        </w:numPr>
        <w:suppressAutoHyphens/>
        <w:spacing w:after="0" w:line="240" w:lineRule="auto"/>
        <w:contextualSpacing/>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Wszystkie czynności serwisowe (przegląd, naprawy) będą p</w:t>
      </w:r>
      <w:r>
        <w:rPr>
          <w:rFonts w:ascii="Times New Roman" w:eastAsia="Times New Roman" w:hAnsi="Times New Roman" w:cs="Times New Roman"/>
          <w:sz w:val="24"/>
          <w:szCs w:val="24"/>
          <w:lang w:eastAsia="ar-SA"/>
        </w:rPr>
        <w:t xml:space="preserve">otwierdzane pisemnym </w:t>
      </w:r>
      <w:r w:rsidRPr="00DA2E81">
        <w:rPr>
          <w:rFonts w:ascii="Times New Roman" w:eastAsia="Times New Roman" w:hAnsi="Times New Roman" w:cs="Times New Roman"/>
          <w:sz w:val="24"/>
          <w:szCs w:val="24"/>
          <w:lang w:eastAsia="ar-SA"/>
        </w:rPr>
        <w:t xml:space="preserve">protokołem (karta pracy) </w:t>
      </w:r>
      <w:r w:rsidRPr="009C7C1E">
        <w:rPr>
          <w:rFonts w:ascii="Times New Roman" w:eastAsia="Times New Roman" w:hAnsi="Times New Roman" w:cs="Times New Roman"/>
          <w:sz w:val="24"/>
          <w:szCs w:val="24"/>
          <w:lang w:eastAsia="ar-SA"/>
        </w:rPr>
        <w:t>podpisanym i opieczętowanym przez pracownika serwisu Wykonawcy oraz pracownika Z</w:t>
      </w:r>
      <w:r>
        <w:rPr>
          <w:rFonts w:ascii="Times New Roman" w:eastAsia="Times New Roman" w:hAnsi="Times New Roman" w:cs="Times New Roman"/>
          <w:sz w:val="24"/>
          <w:szCs w:val="24"/>
          <w:lang w:eastAsia="ar-SA"/>
        </w:rPr>
        <w:t>amawiającego ( Dział Aparatury M</w:t>
      </w:r>
      <w:r w:rsidRPr="009C7C1E">
        <w:rPr>
          <w:rFonts w:ascii="Times New Roman" w:eastAsia="Times New Roman" w:hAnsi="Times New Roman" w:cs="Times New Roman"/>
          <w:sz w:val="24"/>
          <w:szCs w:val="24"/>
          <w:lang w:eastAsia="ar-SA"/>
        </w:rPr>
        <w:t>edycznej)</w:t>
      </w:r>
    </w:p>
    <w:p w:rsidR="009362CE" w:rsidRDefault="009362CE" w:rsidP="001A0B8D">
      <w:pPr>
        <w:numPr>
          <w:ilvl w:val="0"/>
          <w:numId w:val="31"/>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rsidR="009362CE" w:rsidRPr="00336C1C" w:rsidRDefault="009362CE" w:rsidP="001A0B8D">
      <w:pPr>
        <w:numPr>
          <w:ilvl w:val="0"/>
          <w:numId w:val="31"/>
        </w:numPr>
        <w:suppressAutoHyphens/>
        <w:spacing w:after="0" w:line="240" w:lineRule="auto"/>
        <w:contextualSpacing/>
        <w:jc w:val="both"/>
        <w:rPr>
          <w:rFonts w:ascii="Times New Roman" w:eastAsia="Times New Roman" w:hAnsi="Times New Roman" w:cs="Times New Roman"/>
          <w:sz w:val="24"/>
          <w:szCs w:val="24"/>
          <w:lang w:eastAsia="ar-SA"/>
        </w:rPr>
      </w:pPr>
      <w:r w:rsidRPr="00E06553">
        <w:rPr>
          <w:rFonts w:ascii="Times New Roman" w:eastAsia="Calibri" w:hAnsi="Times New Roman" w:cs="Times New Roman"/>
          <w:sz w:val="24"/>
          <w:szCs w:val="24"/>
          <w:lang w:eastAsia="ar-SA"/>
        </w:rPr>
        <w:t>Wykonawca zagwarantuje dostępność części zamiennych w okresie minimum 10 lat.</w:t>
      </w:r>
    </w:p>
    <w:p w:rsidR="009362CE" w:rsidRPr="009C7C1E" w:rsidRDefault="009362CE" w:rsidP="001A0B8D">
      <w:pPr>
        <w:numPr>
          <w:ilvl w:val="0"/>
          <w:numId w:val="31"/>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 przypadku niewykonania obowiązków wynikających z udzielonej gwarancji w terminie Zamawiający uprawniony będzie do powierzenia usunięcia wady osobie trzeciej na koszt Wykonawcy.</w:t>
      </w:r>
    </w:p>
    <w:p w:rsidR="009362CE" w:rsidRPr="009C7C1E" w:rsidRDefault="009362CE" w:rsidP="009362CE">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9362CE" w:rsidRDefault="009362CE" w:rsidP="009362CE">
      <w:pPr>
        <w:suppressAutoHyphens/>
        <w:spacing w:after="0" w:line="240" w:lineRule="auto"/>
        <w:jc w:val="center"/>
        <w:rPr>
          <w:rFonts w:ascii="Times New Roman" w:eastAsia="Times New Roman" w:hAnsi="Times New Roman" w:cs="Times New Roman"/>
          <w:b/>
          <w:sz w:val="24"/>
          <w:szCs w:val="24"/>
          <w:lang w:eastAsia="ar-SA"/>
        </w:rPr>
      </w:pPr>
    </w:p>
    <w:p w:rsidR="00C70918" w:rsidRDefault="00C70918" w:rsidP="009362CE">
      <w:pPr>
        <w:suppressAutoHyphens/>
        <w:spacing w:after="0" w:line="240" w:lineRule="auto"/>
        <w:jc w:val="center"/>
        <w:rPr>
          <w:rFonts w:ascii="Times New Roman" w:eastAsia="Times New Roman" w:hAnsi="Times New Roman" w:cs="Times New Roman"/>
          <w:b/>
          <w:sz w:val="24"/>
          <w:szCs w:val="24"/>
          <w:lang w:eastAsia="ar-SA"/>
        </w:rPr>
      </w:pPr>
    </w:p>
    <w:p w:rsidR="009362CE" w:rsidRPr="00897D7E" w:rsidRDefault="009362CE" w:rsidP="009362CE">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lastRenderedPageBreak/>
        <w:t>§ 5.</w:t>
      </w:r>
    </w:p>
    <w:p w:rsidR="009362CE" w:rsidRDefault="009362CE" w:rsidP="009362CE">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KARY UMOWNE</w:t>
      </w:r>
    </w:p>
    <w:p w:rsidR="009362CE" w:rsidRPr="00BA1EB9" w:rsidRDefault="009362CE" w:rsidP="009362CE">
      <w:pPr>
        <w:suppressAutoHyphens/>
        <w:spacing w:after="0" w:line="240" w:lineRule="auto"/>
        <w:contextualSpacing/>
        <w:jc w:val="both"/>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sz w:val="24"/>
          <w:szCs w:val="24"/>
          <w:lang w:eastAsia="ar-SA"/>
        </w:rPr>
        <w:t>1. Wykonawca</w:t>
      </w:r>
      <w:r w:rsidRPr="00BA1EB9">
        <w:rPr>
          <w:rFonts w:ascii="Times New Roman" w:eastAsia="Calibri" w:hAnsi="Times New Roman" w:cs="Times New Roman"/>
          <w:i/>
          <w:iCs/>
          <w:sz w:val="24"/>
          <w:szCs w:val="24"/>
          <w:lang w:eastAsia="ar-SA"/>
        </w:rPr>
        <w:t xml:space="preserve"> </w:t>
      </w:r>
      <w:r w:rsidRPr="00BA1EB9">
        <w:rPr>
          <w:rFonts w:ascii="Times New Roman" w:eastAsia="Calibri" w:hAnsi="Times New Roman" w:cs="Times New Roman"/>
          <w:sz w:val="24"/>
          <w:szCs w:val="24"/>
          <w:lang w:eastAsia="ar-SA"/>
        </w:rPr>
        <w:t>zapłaci Zamawiającemu kary umowne:</w:t>
      </w:r>
    </w:p>
    <w:p w:rsidR="009362CE" w:rsidRPr="00BA1EB9" w:rsidRDefault="009362CE" w:rsidP="001A0B8D">
      <w:pPr>
        <w:numPr>
          <w:ilvl w:val="4"/>
          <w:numId w:val="34"/>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zrealizowaniu któregokolwiek z obowiązków,  względem terminu określonego w § 2 ust. 1 - w wysokości 0,5% kwoty wynagrodzenia brutto</w:t>
      </w:r>
      <w:r>
        <w:rPr>
          <w:rFonts w:ascii="Times New Roman" w:eastAsia="Calibri" w:hAnsi="Times New Roman" w:cs="Times New Roman"/>
          <w:sz w:val="24"/>
          <w:szCs w:val="24"/>
          <w:lang w:eastAsia="ar-SA"/>
        </w:rPr>
        <w:t xml:space="preserve"> (za daną część) </w:t>
      </w:r>
      <w:r w:rsidRPr="00BA1EB9">
        <w:rPr>
          <w:rFonts w:ascii="Times New Roman" w:eastAsia="Calibri" w:hAnsi="Times New Roman" w:cs="Times New Roman"/>
          <w:sz w:val="24"/>
          <w:szCs w:val="24"/>
          <w:lang w:eastAsia="ar-SA"/>
        </w:rPr>
        <w:t xml:space="preserve"> określonego w § 3 ust. 1 za każdy dzień opóźnienia;</w:t>
      </w:r>
    </w:p>
    <w:p w:rsidR="009362CE" w:rsidRPr="00BA1EB9" w:rsidRDefault="009362CE" w:rsidP="001A0B8D">
      <w:pPr>
        <w:numPr>
          <w:ilvl w:val="4"/>
          <w:numId w:val="34"/>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za opóźnienie w wykonaniu naprawy  gwarancyjnej względem terminu, o którym mowa w § 4 ust. </w:t>
      </w:r>
      <w:r>
        <w:rPr>
          <w:rFonts w:ascii="Times New Roman" w:eastAsia="Calibri" w:hAnsi="Times New Roman" w:cs="Times New Roman"/>
          <w:sz w:val="24"/>
          <w:szCs w:val="24"/>
          <w:lang w:eastAsia="ar-SA"/>
        </w:rPr>
        <w:t xml:space="preserve">6 </w:t>
      </w:r>
      <w:r w:rsidRPr="00150397">
        <w:rPr>
          <w:rFonts w:ascii="Times New Roman" w:eastAsia="Calibri" w:hAnsi="Times New Roman" w:cs="Times New Roman"/>
          <w:color w:val="FF0000"/>
          <w:sz w:val="24"/>
          <w:szCs w:val="24"/>
          <w:lang w:eastAsia="ar-SA"/>
        </w:rPr>
        <w:t xml:space="preserve"> </w:t>
      </w:r>
      <w:r w:rsidRPr="00BA1EB9">
        <w:rPr>
          <w:rFonts w:ascii="Times New Roman" w:eastAsia="Calibri" w:hAnsi="Times New Roman" w:cs="Times New Roman"/>
          <w:sz w:val="24"/>
          <w:szCs w:val="24"/>
          <w:lang w:eastAsia="ar-SA"/>
        </w:rPr>
        <w:t>– w wysokości 0,5% kwoty wynagrodzenia brutto</w:t>
      </w:r>
      <w:r>
        <w:rPr>
          <w:rFonts w:ascii="Times New Roman" w:eastAsia="Calibri" w:hAnsi="Times New Roman" w:cs="Times New Roman"/>
          <w:sz w:val="24"/>
          <w:szCs w:val="24"/>
          <w:lang w:eastAsia="ar-SA"/>
        </w:rPr>
        <w:t xml:space="preserve"> (za daną część) </w:t>
      </w:r>
      <w:r w:rsidRPr="00BA1EB9">
        <w:rPr>
          <w:rFonts w:ascii="Times New Roman" w:eastAsia="Calibri" w:hAnsi="Times New Roman" w:cs="Times New Roman"/>
          <w:sz w:val="24"/>
          <w:szCs w:val="24"/>
          <w:lang w:eastAsia="ar-SA"/>
        </w:rPr>
        <w:t xml:space="preserve">  określonego w § 3 ust. 1 za każdy dzień opóźnienia, o ile nie zostanie dostarczone tożsame urządzenie na czas przedłużającej </w:t>
      </w:r>
      <w:r>
        <w:rPr>
          <w:rFonts w:ascii="Times New Roman" w:eastAsia="Calibri" w:hAnsi="Times New Roman" w:cs="Times New Roman"/>
          <w:sz w:val="24"/>
          <w:szCs w:val="24"/>
          <w:lang w:eastAsia="ar-SA"/>
        </w:rPr>
        <w:t xml:space="preserve">się naprawy zgodnie z § 4 ust. 6 </w:t>
      </w:r>
      <w:r w:rsidRPr="00150397">
        <w:rPr>
          <w:rFonts w:ascii="Times New Roman" w:eastAsia="Calibri" w:hAnsi="Times New Roman" w:cs="Times New Roman"/>
          <w:color w:val="FF0000"/>
          <w:sz w:val="24"/>
          <w:szCs w:val="24"/>
          <w:lang w:eastAsia="ar-SA"/>
        </w:rPr>
        <w:t xml:space="preserve">  </w:t>
      </w:r>
      <w:r w:rsidRPr="00BA1EB9">
        <w:rPr>
          <w:rFonts w:ascii="Times New Roman" w:eastAsia="Calibri" w:hAnsi="Times New Roman" w:cs="Times New Roman"/>
          <w:sz w:val="24"/>
          <w:szCs w:val="24"/>
          <w:lang w:eastAsia="ar-SA"/>
        </w:rPr>
        <w:t>umowy;</w:t>
      </w:r>
    </w:p>
    <w:p w:rsidR="009362CE" w:rsidRPr="00BA1EB9" w:rsidRDefault="009362CE" w:rsidP="001A0B8D">
      <w:pPr>
        <w:numPr>
          <w:ilvl w:val="4"/>
          <w:numId w:val="34"/>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wykonaniu przeglądu technicznego względem ter</w:t>
      </w:r>
      <w:r>
        <w:rPr>
          <w:rFonts w:ascii="Times New Roman" w:eastAsia="Calibri" w:hAnsi="Times New Roman" w:cs="Times New Roman"/>
          <w:sz w:val="24"/>
          <w:szCs w:val="24"/>
          <w:lang w:eastAsia="ar-SA"/>
        </w:rPr>
        <w:t>minu, o którym mowa w § 4 ust. 10</w:t>
      </w:r>
      <w:r w:rsidRPr="00BA1EB9">
        <w:rPr>
          <w:rFonts w:ascii="Times New Roman" w:eastAsia="Calibri" w:hAnsi="Times New Roman" w:cs="Times New Roman"/>
          <w:sz w:val="24"/>
          <w:szCs w:val="24"/>
          <w:lang w:eastAsia="ar-SA"/>
        </w:rPr>
        <w:t xml:space="preserve"> – w wysokości </w:t>
      </w:r>
      <w:r w:rsidRPr="00A50340">
        <w:rPr>
          <w:rFonts w:ascii="Times New Roman" w:eastAsia="Times New Roman" w:hAnsi="Times New Roman" w:cs="Times New Roman"/>
          <w:sz w:val="24"/>
          <w:szCs w:val="24"/>
          <w:lang w:eastAsia="ar-SA"/>
        </w:rPr>
        <w:t>0,5% kwoty  wynagrodzenia  brutto określonego w § 3 ust. 1 niniejszej umowy za każdy dzień opóźnienia;</w:t>
      </w:r>
    </w:p>
    <w:p w:rsidR="009362CE" w:rsidRPr="00BA1EB9" w:rsidRDefault="009362CE" w:rsidP="001A0B8D">
      <w:pPr>
        <w:numPr>
          <w:ilvl w:val="4"/>
          <w:numId w:val="34"/>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odstąpienia od umowy lub rozwiązania umowy ze skutkiem natychmiastowym z przyczyn, za które odpowiada Wykonawca - w wysokości 10%  kwoty wynagrodzenia brutto określonego w § 3 ust. 1.</w:t>
      </w:r>
    </w:p>
    <w:p w:rsidR="009362CE" w:rsidRPr="00462D14" w:rsidRDefault="009362CE" w:rsidP="001A0B8D">
      <w:pPr>
        <w:numPr>
          <w:ilvl w:val="5"/>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9362CE" w:rsidRDefault="009362CE" w:rsidP="001A0B8D">
      <w:pPr>
        <w:numPr>
          <w:ilvl w:val="5"/>
          <w:numId w:val="33"/>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9362CE" w:rsidRDefault="009362CE" w:rsidP="009362CE">
      <w:pPr>
        <w:suppressAutoHyphens/>
        <w:spacing w:after="0" w:line="240" w:lineRule="auto"/>
        <w:ind w:left="397"/>
        <w:jc w:val="both"/>
        <w:rPr>
          <w:rFonts w:ascii="Times New Roman" w:eastAsia="Times New Roman" w:hAnsi="Times New Roman" w:cs="Times New Roman"/>
          <w:sz w:val="24"/>
          <w:szCs w:val="24"/>
          <w:lang w:eastAsia="ar-SA"/>
        </w:rPr>
      </w:pPr>
    </w:p>
    <w:p w:rsidR="009362CE" w:rsidRPr="00462D14" w:rsidRDefault="009362CE" w:rsidP="009362CE">
      <w:pPr>
        <w:suppressAutoHyphens/>
        <w:spacing w:after="0" w:line="240" w:lineRule="auto"/>
        <w:ind w:left="397"/>
        <w:jc w:val="both"/>
        <w:rPr>
          <w:rFonts w:ascii="Times New Roman" w:eastAsia="Times New Roman" w:hAnsi="Times New Roman" w:cs="Times New Roman"/>
          <w:sz w:val="24"/>
          <w:szCs w:val="24"/>
          <w:lang w:eastAsia="ar-SA"/>
        </w:rPr>
      </w:pPr>
    </w:p>
    <w:p w:rsidR="009362CE" w:rsidRPr="00897D7E" w:rsidRDefault="009362CE" w:rsidP="009362CE">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6.</w:t>
      </w:r>
    </w:p>
    <w:p w:rsidR="009362CE" w:rsidRPr="003204D2" w:rsidRDefault="009362CE" w:rsidP="009362CE">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ROZWIĄZANIE I ODSTĄPIENIE OD UMOWY</w:t>
      </w:r>
    </w:p>
    <w:p w:rsidR="009362CE" w:rsidRPr="009C7C1E" w:rsidRDefault="009362CE" w:rsidP="001A0B8D">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E00C0B">
        <w:rPr>
          <w:rFonts w:ascii="Times New Roman" w:eastAsia="Times New Roman" w:hAnsi="Times New Roman" w:cs="Times New Roman"/>
          <w:sz w:val="24"/>
          <w:szCs w:val="24"/>
          <w:lang w:eastAsia="ar-SA"/>
        </w:rPr>
        <w:t xml:space="preserve"> </w:t>
      </w:r>
      <w:r w:rsidRPr="005A23DC">
        <w:rPr>
          <w:rFonts w:ascii="Times New Roman" w:eastAsia="Times New Roman" w:hAnsi="Times New Roman" w:cs="Times New Roman"/>
          <w:sz w:val="24"/>
          <w:szCs w:val="24"/>
          <w:lang w:eastAsia="ar-SA"/>
        </w:rPr>
        <w:t>. W takim przypadku Wykonawca może żądać wyłącznie wynagrodzenia należnego z tytułu wykonania części umowy.</w:t>
      </w:r>
      <w:r w:rsidRPr="009C7C1E">
        <w:rPr>
          <w:rFonts w:ascii="Times New Roman" w:eastAsia="Times New Roman" w:hAnsi="Times New Roman" w:cs="Times New Roman"/>
          <w:sz w:val="24"/>
          <w:szCs w:val="24"/>
          <w:lang w:eastAsia="ar-SA"/>
        </w:rPr>
        <w:t xml:space="preserve"> </w:t>
      </w:r>
    </w:p>
    <w:p w:rsidR="009362CE" w:rsidRDefault="009362CE" w:rsidP="001A0B8D">
      <w:pPr>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Zamawiający może rozwiązać umowę </w:t>
      </w:r>
      <w:r>
        <w:rPr>
          <w:rFonts w:ascii="Times New Roman" w:eastAsia="Times New Roman" w:hAnsi="Times New Roman" w:cs="Times New Roman"/>
          <w:sz w:val="24"/>
          <w:szCs w:val="24"/>
          <w:lang w:eastAsia="ar-SA"/>
        </w:rPr>
        <w:t xml:space="preserve">w zakresie danej części </w:t>
      </w:r>
      <w:r w:rsidRPr="00652073">
        <w:rPr>
          <w:rFonts w:ascii="Times New Roman" w:eastAsia="Times New Roman" w:hAnsi="Times New Roman" w:cs="Times New Roman"/>
          <w:sz w:val="24"/>
          <w:szCs w:val="24"/>
          <w:lang w:eastAsia="ar-SA"/>
        </w:rPr>
        <w:t>określonej w§ 3 ust. 1 ze</w:t>
      </w:r>
      <w:r w:rsidRPr="009C7C1E">
        <w:rPr>
          <w:rFonts w:ascii="Times New Roman" w:eastAsia="Times New Roman" w:hAnsi="Times New Roman" w:cs="Times New Roman"/>
          <w:sz w:val="24"/>
          <w:szCs w:val="24"/>
          <w:lang w:eastAsia="ar-SA"/>
        </w:rPr>
        <w:t xml:space="preserve"> skutkiem natychmiastowym w przypadku, gdy  opóźnienie w zrealizowaniu dostawy</w:t>
      </w:r>
      <w:r w:rsidRPr="00373BB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Aparatury</w:t>
      </w:r>
      <w:r w:rsidRPr="00373BBA">
        <w:rPr>
          <w:rFonts w:ascii="Times New Roman" w:eastAsia="Times New Roman" w:hAnsi="Times New Roman" w:cs="Times New Roman"/>
          <w:sz w:val="24"/>
          <w:szCs w:val="24"/>
          <w:lang w:eastAsia="ar-SA"/>
        </w:rPr>
        <w:t xml:space="preserve"> przekroczy 10 dni kalendarzowych.</w:t>
      </w:r>
    </w:p>
    <w:p w:rsidR="009362CE" w:rsidRPr="00BA1EB9" w:rsidRDefault="009362CE" w:rsidP="001A0B8D">
      <w:pPr>
        <w:widowControl w:val="0"/>
        <w:numPr>
          <w:ilvl w:val="0"/>
          <w:numId w:val="32"/>
        </w:numPr>
        <w:tabs>
          <w:tab w:val="left" w:pos="5320"/>
        </w:tabs>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9362CE" w:rsidRPr="00BA1EB9" w:rsidRDefault="009362CE" w:rsidP="001A0B8D">
      <w:pPr>
        <w:numPr>
          <w:ilvl w:val="0"/>
          <w:numId w:val="32"/>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9362CE" w:rsidRDefault="009362CE" w:rsidP="009362CE">
      <w:pPr>
        <w:suppressAutoHyphens/>
        <w:spacing w:after="0" w:line="240" w:lineRule="auto"/>
        <w:jc w:val="center"/>
        <w:rPr>
          <w:rFonts w:ascii="Times New Roman" w:eastAsia="Times New Roman" w:hAnsi="Times New Roman" w:cs="Times New Roman"/>
          <w:b/>
          <w:sz w:val="24"/>
          <w:szCs w:val="24"/>
          <w:lang w:eastAsia="ar-SA"/>
        </w:rPr>
      </w:pPr>
    </w:p>
    <w:p w:rsidR="009362CE" w:rsidRPr="0022506E" w:rsidRDefault="009362CE" w:rsidP="009362CE">
      <w:pPr>
        <w:spacing w:after="0" w:line="240" w:lineRule="auto"/>
        <w:jc w:val="center"/>
        <w:rPr>
          <w:rFonts w:ascii="Times New Roman" w:eastAsia="Calibri" w:hAnsi="Times New Roman" w:cs="Times New Roman"/>
          <w:b/>
          <w:sz w:val="24"/>
          <w:szCs w:val="24"/>
          <w:lang w:eastAsia="hi-IN" w:bidi="hi-IN"/>
        </w:rPr>
      </w:pPr>
      <w:r w:rsidRPr="0022506E">
        <w:rPr>
          <w:rFonts w:ascii="Times New Roman" w:eastAsia="Calibri" w:hAnsi="Times New Roman" w:cs="Times New Roman"/>
          <w:b/>
          <w:sz w:val="24"/>
          <w:szCs w:val="24"/>
          <w:lang w:eastAsia="hi-IN" w:bidi="hi-IN"/>
        </w:rPr>
        <w:t>§ 7</w:t>
      </w:r>
    </w:p>
    <w:p w:rsidR="009362CE" w:rsidRPr="0022506E" w:rsidRDefault="009362CE" w:rsidP="009362CE">
      <w:pPr>
        <w:spacing w:after="0" w:line="240" w:lineRule="auto"/>
        <w:jc w:val="center"/>
        <w:rPr>
          <w:rFonts w:ascii="Times New Roman" w:eastAsia="Calibri" w:hAnsi="Times New Roman" w:cs="Times New Roman"/>
          <w:b/>
          <w:sz w:val="24"/>
          <w:szCs w:val="24"/>
          <w:u w:val="single"/>
        </w:rPr>
      </w:pPr>
      <w:r w:rsidRPr="0022506E">
        <w:rPr>
          <w:rFonts w:ascii="Times New Roman" w:eastAsia="Calibri" w:hAnsi="Times New Roman" w:cs="Times New Roman"/>
          <w:b/>
          <w:sz w:val="24"/>
          <w:szCs w:val="24"/>
          <w:u w:val="single"/>
          <w:lang w:eastAsia="hi-IN" w:bidi="hi-IN"/>
        </w:rPr>
        <w:t>ORGANIZACJA PRAC ZWIĄZANYCH Z ZAGROŻENIAMI</w:t>
      </w:r>
    </w:p>
    <w:p w:rsidR="009362CE" w:rsidRPr="0022506E" w:rsidRDefault="009362CE" w:rsidP="001A0B8D">
      <w:pPr>
        <w:numPr>
          <w:ilvl w:val="0"/>
          <w:numId w:val="36"/>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Przed przystąpieniem do prac na terenie Zamawiającego, Wykonawca zostanie zapoznany z treścią procedury</w:t>
      </w:r>
      <w:r>
        <w:rPr>
          <w:rFonts w:ascii="Times New Roman" w:hAnsi="Times New Roman" w:cs="Times New Roman"/>
          <w:sz w:val="24"/>
          <w:szCs w:val="24"/>
        </w:rPr>
        <w:t xml:space="preserve"> Zamawiającego </w:t>
      </w:r>
      <w:r w:rsidRPr="0022506E">
        <w:rPr>
          <w:rFonts w:ascii="Times New Roman" w:hAnsi="Times New Roman" w:cs="Times New Roman"/>
          <w:sz w:val="24"/>
          <w:szCs w:val="24"/>
        </w:rPr>
        <w:t>PB – 4.4.6-02 „Organizowanie prac związanych z zagrożeniami przez wykonawców”, oraz z wymaganiami dotyczącymi bezpieczeństwa i higieny pracy i ochrony przeciwpożarowej.</w:t>
      </w:r>
    </w:p>
    <w:p w:rsidR="009362CE" w:rsidRPr="0022506E" w:rsidRDefault="009362CE" w:rsidP="001A0B8D">
      <w:pPr>
        <w:numPr>
          <w:ilvl w:val="0"/>
          <w:numId w:val="36"/>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Informacje, o których mowa w ust. 1 Wykonawca jest zobowiązany przekazać podwykonawcom oraz osobom wykonującym prace na terenie Zamawiającego.</w:t>
      </w:r>
    </w:p>
    <w:p w:rsidR="009362CE" w:rsidRPr="0022506E" w:rsidRDefault="009362CE" w:rsidP="001A0B8D">
      <w:pPr>
        <w:numPr>
          <w:ilvl w:val="0"/>
          <w:numId w:val="36"/>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 xml:space="preserve">Nieprzestrzeganie przez pracowników Wykonawcy lub jego podwykonawcy zasad określonych w procedurze PB – 4.4.6-02 może skutkować wstrzymaniem prac przez </w:t>
      </w:r>
      <w:r w:rsidRPr="0022506E">
        <w:rPr>
          <w:rFonts w:ascii="Times New Roman" w:hAnsi="Times New Roman" w:cs="Times New Roman"/>
          <w:sz w:val="24"/>
          <w:szCs w:val="24"/>
        </w:rPr>
        <w:lastRenderedPageBreak/>
        <w:t>Zamawiającego, a w przypadku nieosiągnięcia zadowalającego poziomu przeciwdziałania zagrożeniom – rozwiązaniem umowy z winy Wykonawcy.</w:t>
      </w:r>
    </w:p>
    <w:p w:rsidR="009362CE" w:rsidRPr="0022506E" w:rsidRDefault="009362CE" w:rsidP="001A0B8D">
      <w:pPr>
        <w:numPr>
          <w:ilvl w:val="0"/>
          <w:numId w:val="36"/>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Wykonawca oświadcza, że jego pracownicy posiadają wszystkie wymagane obowiązującymi przepisami aktualne badania lekarskie i specjalistyczne oraz odbyli szkolenia z zakresu bezpieczeństwa i higieny pracy.</w:t>
      </w:r>
    </w:p>
    <w:p w:rsidR="009362CE" w:rsidRPr="0022506E" w:rsidRDefault="009362CE" w:rsidP="001A0B8D">
      <w:pPr>
        <w:numPr>
          <w:ilvl w:val="0"/>
          <w:numId w:val="36"/>
        </w:numPr>
        <w:suppressAutoHyphens/>
        <w:spacing w:after="0" w:line="240" w:lineRule="auto"/>
        <w:ind w:left="426"/>
        <w:contextualSpacing/>
        <w:jc w:val="both"/>
        <w:rPr>
          <w:rFonts w:ascii="Times New Roman" w:hAnsi="Times New Roman" w:cs="Times New Roman"/>
          <w:sz w:val="24"/>
          <w:szCs w:val="24"/>
        </w:rPr>
      </w:pPr>
      <w:r w:rsidRPr="0022506E">
        <w:rPr>
          <w:rFonts w:ascii="Times New Roman" w:hAnsi="Times New Roman" w:cs="Times New Roman"/>
          <w:sz w:val="24"/>
          <w:szCs w:val="24"/>
        </w:rPr>
        <w:t>Wykonawca oświadcza, że jego pracownicy, przebywający na terenie Zamawiającego będą wyposażeni w identyfikatory lub ubrania robocze z widoczną nazwą firmy.</w:t>
      </w:r>
    </w:p>
    <w:p w:rsidR="009362CE" w:rsidRPr="00C91318" w:rsidRDefault="009362CE" w:rsidP="009362CE">
      <w:pPr>
        <w:suppressAutoHyphens/>
        <w:spacing w:after="0" w:line="240" w:lineRule="auto"/>
        <w:jc w:val="both"/>
        <w:rPr>
          <w:rFonts w:ascii="Times New Roman" w:eastAsia="Times New Roman" w:hAnsi="Times New Roman" w:cs="Times New Roman"/>
          <w:sz w:val="24"/>
          <w:szCs w:val="24"/>
          <w:lang w:eastAsia="ar-SA"/>
        </w:rPr>
      </w:pPr>
    </w:p>
    <w:p w:rsidR="009362CE" w:rsidRPr="00897D7E" w:rsidRDefault="009362CE" w:rsidP="009362CE">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8.</w:t>
      </w:r>
    </w:p>
    <w:p w:rsidR="009362CE" w:rsidRPr="003204D2" w:rsidRDefault="009362CE" w:rsidP="009362CE">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POSTANOWIENIA KOŃCOWE</w:t>
      </w:r>
    </w:p>
    <w:p w:rsidR="009362CE" w:rsidRPr="009C7C1E" w:rsidRDefault="009362CE" w:rsidP="001A0B8D">
      <w:pPr>
        <w:numPr>
          <w:ilvl w:val="0"/>
          <w:numId w:val="35"/>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9362CE" w:rsidRDefault="009362CE" w:rsidP="001A0B8D">
      <w:pPr>
        <w:numPr>
          <w:ilvl w:val="0"/>
          <w:numId w:val="35"/>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9362CE" w:rsidRPr="009C77D3" w:rsidRDefault="009362CE" w:rsidP="001A0B8D">
      <w:pPr>
        <w:widowControl w:val="0"/>
        <w:numPr>
          <w:ilvl w:val="0"/>
          <w:numId w:val="35"/>
        </w:numPr>
        <w:suppressAutoHyphens/>
        <w:spacing w:after="0" w:line="240" w:lineRule="auto"/>
        <w:ind w:left="284" w:hanging="284"/>
        <w:jc w:val="both"/>
        <w:rPr>
          <w:rFonts w:ascii="Times New Roman" w:eastAsia="Times New Roman" w:hAnsi="Times New Roman" w:cs="Times New Roman"/>
          <w:sz w:val="24"/>
          <w:szCs w:val="24"/>
          <w:lang w:eastAsia="pl-PL"/>
        </w:rPr>
      </w:pPr>
      <w:r w:rsidRPr="009C77D3">
        <w:rPr>
          <w:rFonts w:ascii="Times New Roman" w:eastAsia="Times New Roman" w:hAnsi="Times New Roman" w:cs="Times New Roman"/>
          <w:sz w:val="24"/>
          <w:szCs w:val="24"/>
          <w:lang w:eastAsia="pl-PL"/>
        </w:rPr>
        <w:t>Strony dopuszczają zmiany danych stron w umowie:</w:t>
      </w:r>
    </w:p>
    <w:p w:rsidR="009362CE" w:rsidRPr="009C77D3" w:rsidRDefault="009362CE" w:rsidP="001A0B8D">
      <w:pPr>
        <w:widowControl w:val="0"/>
        <w:numPr>
          <w:ilvl w:val="0"/>
          <w:numId w:val="37"/>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9C77D3">
        <w:rPr>
          <w:rFonts w:ascii="Times New Roman" w:eastAsia="Times New Roman" w:hAnsi="Times New Roman" w:cs="Times New Roman"/>
          <w:sz w:val="24"/>
          <w:szCs w:val="24"/>
          <w:lang w:eastAsia="pl-PL"/>
        </w:rPr>
        <w:t xml:space="preserve">zmiana siedziby, adresu, nazwy, które </w:t>
      </w:r>
      <w:r w:rsidRPr="009C77D3">
        <w:rPr>
          <w:rFonts w:ascii="Times New Roman" w:eastAsia="Times New Roman" w:hAnsi="Times New Roman" w:cs="Times New Roman"/>
          <w:kern w:val="1"/>
          <w:sz w:val="24"/>
          <w:szCs w:val="24"/>
          <w:lang w:eastAsia="hi-IN" w:bidi="hi-IN"/>
        </w:rPr>
        <w:t>wymagają dla swej skuteczności pisemnego powiadomienia drugiej strony;</w:t>
      </w:r>
    </w:p>
    <w:p w:rsidR="009362CE" w:rsidRPr="009C77D3" w:rsidRDefault="009362CE" w:rsidP="001A0B8D">
      <w:pPr>
        <w:widowControl w:val="0"/>
        <w:numPr>
          <w:ilvl w:val="0"/>
          <w:numId w:val="37"/>
        </w:numPr>
        <w:suppressAutoHyphens/>
        <w:spacing w:after="0" w:line="240" w:lineRule="auto"/>
        <w:contextualSpacing/>
        <w:jc w:val="both"/>
        <w:rPr>
          <w:rFonts w:ascii="Times New Roman" w:eastAsia="Times New Roman" w:hAnsi="Times New Roman" w:cs="Times New Roman"/>
          <w:sz w:val="24"/>
          <w:szCs w:val="24"/>
          <w:lang w:eastAsia="pl-PL"/>
        </w:rPr>
      </w:pPr>
      <w:r w:rsidRPr="009C77D3">
        <w:rPr>
          <w:rFonts w:ascii="Times New Roman" w:eastAsia="Times New Roman" w:hAnsi="Times New Roman" w:cs="Times New Roman"/>
          <w:sz w:val="24"/>
          <w:szCs w:val="24"/>
          <w:lang w:eastAsia="pl-PL"/>
        </w:rPr>
        <w:t xml:space="preserve">zmiany numeru rachunku bankowego wykonawcy wskazanego w </w:t>
      </w:r>
      <w:r>
        <w:rPr>
          <w:rFonts w:ascii="Times New Roman" w:eastAsia="Times New Roman" w:hAnsi="Times New Roman" w:cs="Times New Roman"/>
          <w:sz w:val="24"/>
          <w:szCs w:val="20"/>
          <w:lang w:eastAsia="ar-SA"/>
        </w:rPr>
        <w:t>§ 3 ust. 2</w:t>
      </w:r>
      <w:r w:rsidRPr="009C77D3">
        <w:rPr>
          <w:rFonts w:ascii="Times New Roman" w:eastAsia="Times New Roman" w:hAnsi="Times New Roman" w:cs="Times New Roman"/>
          <w:sz w:val="24"/>
          <w:szCs w:val="20"/>
          <w:lang w:eastAsia="ar-SA"/>
        </w:rPr>
        <w:t xml:space="preserve"> niniejszej umowy wymagają formy pisemnego aneksu pod rygorem nieważności</w:t>
      </w:r>
    </w:p>
    <w:p w:rsidR="009362CE" w:rsidRPr="009C7C1E" w:rsidRDefault="009362CE" w:rsidP="001A0B8D">
      <w:pPr>
        <w:numPr>
          <w:ilvl w:val="0"/>
          <w:numId w:val="35"/>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9362CE" w:rsidRPr="009C7C1E" w:rsidRDefault="009362CE" w:rsidP="001A0B8D">
      <w:pPr>
        <w:numPr>
          <w:ilvl w:val="0"/>
          <w:numId w:val="35"/>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Wszelkie spory wynikłe na tle realizacji umowy będzie rozstrzygał sąd powszechny właściwy miejscowo dla siedziby Zamawiającego.</w:t>
      </w:r>
    </w:p>
    <w:p w:rsidR="009362CE" w:rsidRPr="009C7C1E" w:rsidRDefault="009362CE" w:rsidP="001A0B8D">
      <w:pPr>
        <w:numPr>
          <w:ilvl w:val="0"/>
          <w:numId w:val="35"/>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związanych z realizacją niniejszej umowy Wykonawca powołuje koordynatora w osobie:........................................................... a Zamawiający koordynatora w osobie:  Kierownik Działu Aparatury Medycznej.</w:t>
      </w:r>
    </w:p>
    <w:p w:rsidR="009362CE" w:rsidRPr="009C7C1E" w:rsidRDefault="009362CE" w:rsidP="001A0B8D">
      <w:pPr>
        <w:numPr>
          <w:ilvl w:val="0"/>
          <w:numId w:val="35"/>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Umowę sporządzono w trzech jednobrzmiących egzemplarzach, w tym dwa egzemplarze dla Zamawiającego, jeden egzemplarz dla Wykonawcy.</w:t>
      </w:r>
    </w:p>
    <w:p w:rsidR="009362CE" w:rsidRPr="009C7C1E" w:rsidRDefault="009362CE" w:rsidP="009362CE">
      <w:pPr>
        <w:suppressAutoHyphens/>
        <w:spacing w:after="0" w:line="240" w:lineRule="auto"/>
        <w:jc w:val="both"/>
        <w:rPr>
          <w:rFonts w:ascii="Times New Roman" w:eastAsia="Times New Roman" w:hAnsi="Times New Roman" w:cs="Times New Roman"/>
          <w:sz w:val="24"/>
          <w:szCs w:val="24"/>
          <w:lang w:eastAsia="ar-SA"/>
        </w:rPr>
      </w:pPr>
    </w:p>
    <w:p w:rsidR="009362CE" w:rsidRDefault="009362CE" w:rsidP="009362CE">
      <w:pPr>
        <w:suppressAutoHyphens/>
        <w:spacing w:after="0" w:line="240" w:lineRule="auto"/>
        <w:jc w:val="both"/>
        <w:rPr>
          <w:rFonts w:ascii="Times New Roman" w:eastAsia="Times New Roman" w:hAnsi="Times New Roman" w:cs="Times New Roman"/>
          <w:sz w:val="24"/>
          <w:szCs w:val="24"/>
          <w:lang w:eastAsia="ar-SA"/>
        </w:rPr>
      </w:pPr>
    </w:p>
    <w:p w:rsidR="009362CE" w:rsidRPr="009C7C1E" w:rsidRDefault="009362CE" w:rsidP="009362CE">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Załącznik</w:t>
      </w:r>
      <w:r>
        <w:rPr>
          <w:rFonts w:ascii="Times New Roman" w:eastAsia="Times New Roman" w:hAnsi="Times New Roman" w:cs="Times New Roman"/>
          <w:sz w:val="24"/>
          <w:szCs w:val="24"/>
          <w:lang w:eastAsia="ar-SA"/>
        </w:rPr>
        <w:t>i</w:t>
      </w:r>
      <w:r w:rsidRPr="009C7C1E">
        <w:rPr>
          <w:rFonts w:ascii="Times New Roman" w:eastAsia="Times New Roman" w:hAnsi="Times New Roman" w:cs="Times New Roman"/>
          <w:sz w:val="24"/>
          <w:szCs w:val="24"/>
          <w:lang w:eastAsia="ar-SA"/>
        </w:rPr>
        <w:t xml:space="preserve"> do umowy:</w:t>
      </w:r>
    </w:p>
    <w:p w:rsidR="009362CE" w:rsidRPr="009C7C1E" w:rsidRDefault="009362CE" w:rsidP="009362CE">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9C7C1E">
        <w:rPr>
          <w:rFonts w:ascii="Times New Roman" w:eastAsia="Times New Roman" w:hAnsi="Times New Roman" w:cs="Times New Roman"/>
          <w:sz w:val="24"/>
          <w:szCs w:val="24"/>
          <w:lang w:eastAsia="ar-SA"/>
        </w:rPr>
        <w:t xml:space="preserve"> Wymagane parametry techniczno-użytkowe </w:t>
      </w:r>
    </w:p>
    <w:p w:rsidR="009362CE" w:rsidRDefault="009362CE" w:rsidP="009362CE">
      <w:pPr>
        <w:suppressAutoHyphens/>
        <w:spacing w:after="0" w:line="240" w:lineRule="auto"/>
        <w:jc w:val="both"/>
        <w:rPr>
          <w:rFonts w:ascii="Times New Roman" w:eastAsia="Times New Roman" w:hAnsi="Times New Roman" w:cs="Times New Roman"/>
          <w:iCs/>
          <w:sz w:val="24"/>
          <w:szCs w:val="24"/>
          <w:lang w:eastAsia="ar-SA"/>
        </w:rPr>
      </w:pPr>
    </w:p>
    <w:p w:rsidR="009362CE" w:rsidRDefault="009362CE" w:rsidP="009362CE">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b/>
          <w:iCs/>
          <w:sz w:val="24"/>
          <w:szCs w:val="24"/>
          <w:lang w:eastAsia="ar-SA"/>
        </w:rPr>
        <w:t xml:space="preserve">Wykonawca </w:t>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t xml:space="preserve">                         Zamawiający</w:t>
      </w:r>
    </w:p>
    <w:p w:rsidR="009362CE" w:rsidRDefault="009362CE" w:rsidP="009362CE"/>
    <w:p w:rsidR="001B6C1D" w:rsidRDefault="001B6C1D">
      <w:pPr>
        <w:rPr>
          <w:rFonts w:ascii="Times New Roman" w:hAnsi="Times New Roman" w:cs="Times New Roman"/>
          <w:sz w:val="24"/>
          <w:szCs w:val="24"/>
        </w:rPr>
      </w:pPr>
    </w:p>
    <w:p w:rsidR="001B6C1D" w:rsidRDefault="001B6C1D">
      <w:pPr>
        <w:rPr>
          <w:rFonts w:ascii="Times New Roman" w:hAnsi="Times New Roman" w:cs="Times New Roman"/>
          <w:sz w:val="24"/>
          <w:szCs w:val="24"/>
        </w:rPr>
      </w:pPr>
    </w:p>
    <w:p w:rsidR="001B6C1D" w:rsidRDefault="001B6C1D">
      <w:pPr>
        <w:rPr>
          <w:rFonts w:ascii="Times New Roman" w:hAnsi="Times New Roman" w:cs="Times New Roman"/>
          <w:sz w:val="24"/>
          <w:szCs w:val="24"/>
        </w:rPr>
      </w:pPr>
    </w:p>
    <w:p w:rsidR="001B6C1D" w:rsidRDefault="001B6C1D">
      <w:pPr>
        <w:rPr>
          <w:rFonts w:ascii="Times New Roman" w:hAnsi="Times New Roman" w:cs="Times New Roman"/>
          <w:sz w:val="24"/>
          <w:szCs w:val="24"/>
        </w:rPr>
      </w:pPr>
    </w:p>
    <w:p w:rsidR="001B6C1D" w:rsidRDefault="001B6C1D">
      <w:pPr>
        <w:rPr>
          <w:rFonts w:ascii="Times New Roman" w:hAnsi="Times New Roman" w:cs="Times New Roman"/>
          <w:sz w:val="24"/>
          <w:szCs w:val="24"/>
        </w:rPr>
      </w:pPr>
    </w:p>
    <w:p w:rsidR="001B6C1D" w:rsidRDefault="001B6C1D">
      <w:pPr>
        <w:rPr>
          <w:rFonts w:ascii="Times New Roman" w:hAnsi="Times New Roman" w:cs="Times New Roman"/>
          <w:sz w:val="24"/>
          <w:szCs w:val="24"/>
        </w:rPr>
      </w:pPr>
    </w:p>
    <w:p w:rsidR="00B36C16" w:rsidRDefault="00B36C16" w:rsidP="00810835">
      <w:pPr>
        <w:jc w:val="right"/>
        <w:rPr>
          <w:rFonts w:ascii="Times New Roman" w:eastAsia="Calibri" w:hAnsi="Times New Roman" w:cs="Times New Roman"/>
          <w:sz w:val="24"/>
          <w:szCs w:val="24"/>
        </w:rPr>
      </w:pPr>
    </w:p>
    <w:sectPr w:rsidR="00B36C16" w:rsidSect="00B36C16">
      <w:pgSz w:w="11906" w:h="16838"/>
      <w:pgMar w:top="28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5D1" w:rsidRDefault="006635D1" w:rsidP="002118DF">
      <w:pPr>
        <w:spacing w:after="0" w:line="240" w:lineRule="auto"/>
      </w:pPr>
      <w:r>
        <w:separator/>
      </w:r>
    </w:p>
  </w:endnote>
  <w:endnote w:type="continuationSeparator" w:id="0">
    <w:p w:rsidR="006635D1" w:rsidRDefault="006635D1"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TE1BCD910t00">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5D1" w:rsidRDefault="006635D1" w:rsidP="002118DF">
      <w:pPr>
        <w:spacing w:after="0" w:line="240" w:lineRule="auto"/>
      </w:pPr>
      <w:r>
        <w:separator/>
      </w:r>
    </w:p>
  </w:footnote>
  <w:footnote w:type="continuationSeparator" w:id="0">
    <w:p w:rsidR="006635D1" w:rsidRDefault="006635D1" w:rsidP="002118DF">
      <w:pPr>
        <w:spacing w:after="0" w:line="240" w:lineRule="auto"/>
      </w:pPr>
      <w:r>
        <w:continuationSeparator/>
      </w:r>
    </w:p>
  </w:footnote>
  <w:footnote w:id="1">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6105FE" w:rsidRPr="003B6373" w:rsidRDefault="006105FE" w:rsidP="001512EE">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105FE" w:rsidRPr="003B6373" w:rsidRDefault="006105FE" w:rsidP="001512EE">
      <w:pPr>
        <w:pStyle w:val="Tekstprzypisudolnego"/>
        <w:spacing w:before="240"/>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6105FE" w:rsidRPr="003B6373" w:rsidRDefault="006105FE" w:rsidP="001512EE">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6105FE" w:rsidRPr="003B6373" w:rsidRDefault="006105FE" w:rsidP="001512EE">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9">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w:t>
      </w:r>
      <w:proofErr w:type="spellStart"/>
      <w:r w:rsidRPr="003B6373">
        <w:rPr>
          <w:rStyle w:val="DeltaViewInsertion"/>
          <w:rFonts w:ascii="Arial" w:hAnsi="Arial" w:cs="Arial"/>
          <w:color w:val="000000"/>
          <w:sz w:val="16"/>
          <w:szCs w:val="16"/>
        </w:rPr>
        <w:t>Dz.U</w:t>
      </w:r>
      <w:proofErr w:type="spellEnd"/>
      <w:r w:rsidRPr="003B6373">
        <w:rPr>
          <w:rStyle w:val="DeltaViewInsertion"/>
          <w:rFonts w:ascii="Arial" w:hAnsi="Arial" w:cs="Arial"/>
          <w:color w:val="000000"/>
          <w:sz w:val="16"/>
          <w:szCs w:val="16"/>
        </w:rPr>
        <w:t>. L 101 z 15.4.2011, s. 1).</w:t>
      </w:r>
    </w:p>
  </w:footnote>
  <w:footnote w:id="10">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6105FE" w:rsidRPr="003B6373" w:rsidRDefault="006105FE" w:rsidP="001512E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6"/>
    <w:multiLevelType w:val="multilevel"/>
    <w:tmpl w:val="D0643E82"/>
    <w:lvl w:ilvl="0">
      <w:start w:val="5"/>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nsid w:val="00000016"/>
    <w:multiLevelType w:val="singleLevel"/>
    <w:tmpl w:val="00000016"/>
    <w:lvl w:ilvl="0">
      <w:start w:val="1"/>
      <w:numFmt w:val="lowerLetter"/>
      <w:pStyle w:val="Nagwek3"/>
      <w:lvlText w:val="%1)"/>
      <w:lvlJc w:val="left"/>
      <w:pPr>
        <w:tabs>
          <w:tab w:val="num" w:pos="1070"/>
        </w:tabs>
        <w:ind w:left="1050" w:hanging="340"/>
      </w:pPr>
    </w:lvl>
  </w:abstractNum>
  <w:abstractNum w:abstractNumId="4">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8D33C4"/>
    <w:multiLevelType w:val="hybridMultilevel"/>
    <w:tmpl w:val="E5E62AC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990309E">
      <w:start w:val="1"/>
      <w:numFmt w:val="decimal"/>
      <w:lvlText w:val="%3."/>
      <w:lvlJc w:val="right"/>
      <w:pPr>
        <w:tabs>
          <w:tab w:val="num" w:pos="2160"/>
        </w:tabs>
        <w:ind w:left="2160" w:hanging="180"/>
      </w:pPr>
      <w:rPr>
        <w:rFonts w:ascii="Times New Roman" w:eastAsia="Times New Roman" w:hAnsi="Times New Roman" w:cs="Times New Roman" w:hint="default"/>
        <w:sz w:val="24"/>
        <w:szCs w:val="24"/>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F6026CA0">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E1D2E26"/>
    <w:multiLevelType w:val="hybridMultilevel"/>
    <w:tmpl w:val="A5F2E1C8"/>
    <w:lvl w:ilvl="0" w:tplc="6848F6BA">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9F74EF7"/>
    <w:multiLevelType w:val="hybridMultilevel"/>
    <w:tmpl w:val="4F06309A"/>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AD3788"/>
    <w:multiLevelType w:val="hybridMultilevel"/>
    <w:tmpl w:val="3E3AA0DE"/>
    <w:lvl w:ilvl="0" w:tplc="C6C4EB5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CC474A5"/>
    <w:multiLevelType w:val="hybridMultilevel"/>
    <w:tmpl w:val="5A08578C"/>
    <w:lvl w:ilvl="0" w:tplc="0A30346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473944"/>
    <w:multiLevelType w:val="hybridMultilevel"/>
    <w:tmpl w:val="349EDC38"/>
    <w:lvl w:ilvl="0" w:tplc="69F65FF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C87D6C"/>
    <w:multiLevelType w:val="hybridMultilevel"/>
    <w:tmpl w:val="A9849A7A"/>
    <w:lvl w:ilvl="0" w:tplc="3D14BB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1411BB2"/>
    <w:multiLevelType w:val="hybridMultilevel"/>
    <w:tmpl w:val="BC96404E"/>
    <w:lvl w:ilvl="0" w:tplc="6ACCA9FE">
      <w:start w:val="1"/>
      <w:numFmt w:val="lowerLetter"/>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34437F2"/>
    <w:multiLevelType w:val="hybridMultilevel"/>
    <w:tmpl w:val="DA3A7746"/>
    <w:lvl w:ilvl="0" w:tplc="42BEC04A">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8A145C"/>
    <w:multiLevelType w:val="hybridMultilevel"/>
    <w:tmpl w:val="07B6529A"/>
    <w:name w:val="WW8Num264224322222"/>
    <w:lvl w:ilvl="0" w:tplc="5E8CBB4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35D6957"/>
    <w:multiLevelType w:val="hybridMultilevel"/>
    <w:tmpl w:val="FF12F2BC"/>
    <w:lvl w:ilvl="0" w:tplc="A962C8CA">
      <w:start w:val="6"/>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C44C31FA">
      <w:start w:val="1"/>
      <w:numFmt w:val="lowerLetter"/>
      <w:lvlText w:val="%3)"/>
      <w:lvlJc w:val="left"/>
      <w:pPr>
        <w:ind w:left="2160" w:hanging="180"/>
      </w:pPr>
      <w:rPr>
        <w:rFonts w:hint="default"/>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4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9">
    <w:nsid w:val="69220969"/>
    <w:multiLevelType w:val="hybridMultilevel"/>
    <w:tmpl w:val="EFF648F8"/>
    <w:lvl w:ilvl="0" w:tplc="A8A66DB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6B9E62D2"/>
    <w:multiLevelType w:val="hybridMultilevel"/>
    <w:tmpl w:val="22881676"/>
    <w:lvl w:ilvl="0" w:tplc="EC366F2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6EAF0F40"/>
    <w:multiLevelType w:val="hybridMultilevel"/>
    <w:tmpl w:val="A9849A7A"/>
    <w:lvl w:ilvl="0" w:tplc="3D14BB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73B95286"/>
    <w:multiLevelType w:val="hybridMultilevel"/>
    <w:tmpl w:val="1EF039DC"/>
    <w:lvl w:ilvl="0" w:tplc="5EB258A4">
      <w:start w:val="2"/>
      <w:numFmt w:val="decimal"/>
      <w:lvlText w:val="%1."/>
      <w:lvlJc w:val="left"/>
      <w:pPr>
        <w:ind w:left="360" w:hanging="360"/>
      </w:pPr>
      <w:rPr>
        <w:rFonts w:ascii="Tahoma" w:eastAsia="Times New Roman" w:hAnsi="Tahoma" w:cs="Tahoma" w:hint="default"/>
        <w:sz w:val="20"/>
      </w:rPr>
    </w:lvl>
    <w:lvl w:ilvl="1" w:tplc="227E963C">
      <w:start w:val="5"/>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5">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6EC1CCB"/>
    <w:multiLevelType w:val="hybridMultilevel"/>
    <w:tmpl w:val="7946178A"/>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9"/>
  </w:num>
  <w:num w:numId="3">
    <w:abstractNumId w:val="54"/>
  </w:num>
  <w:num w:numId="4">
    <w:abstractNumId w:val="9"/>
  </w:num>
  <w:num w:numId="5">
    <w:abstractNumId w:val="13"/>
  </w:num>
  <w:num w:numId="6">
    <w:abstractNumId w:val="44"/>
  </w:num>
  <w:num w:numId="7">
    <w:abstractNumId w:val="24"/>
  </w:num>
  <w:num w:numId="8">
    <w:abstractNumId w:val="31"/>
  </w:num>
  <w:num w:numId="9">
    <w:abstractNumId w:val="26"/>
  </w:num>
  <w:num w:numId="10">
    <w:abstractNumId w:val="38"/>
  </w:num>
  <w:num w:numId="11">
    <w:abstractNumId w:val="5"/>
  </w:num>
  <w:num w:numId="12">
    <w:abstractNumId w:val="4"/>
  </w:num>
  <w:num w:numId="13">
    <w:abstractNumId w:val="42"/>
  </w:num>
  <w:num w:numId="14">
    <w:abstractNumId w:val="14"/>
  </w:num>
  <w:num w:numId="15">
    <w:abstractNumId w:val="2"/>
  </w:num>
  <w:num w:numId="16">
    <w:abstractNumId w:val="15"/>
  </w:num>
  <w:num w:numId="17">
    <w:abstractNumId w:val="25"/>
  </w:num>
  <w:num w:numId="18">
    <w:abstractNumId w:val="37"/>
  </w:num>
  <w:num w:numId="19">
    <w:abstractNumId w:val="10"/>
  </w:num>
  <w:num w:numId="20">
    <w:abstractNumId w:val="50"/>
  </w:num>
  <w:num w:numId="21">
    <w:abstractNumId w:val="36"/>
  </w:num>
  <w:num w:numId="22">
    <w:abstractNumId w:val="46"/>
  </w:num>
  <w:num w:numId="23">
    <w:abstractNumId w:val="23"/>
  </w:num>
  <w:num w:numId="24">
    <w:abstractNumId w:val="21"/>
  </w:num>
  <w:num w:numId="25">
    <w:abstractNumId w:val="29"/>
  </w:num>
  <w:num w:numId="26">
    <w:abstractNumId w:val="28"/>
  </w:num>
  <w:num w:numId="27">
    <w:abstractNumId w:val="11"/>
  </w:num>
  <w:num w:numId="28">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5"/>
  </w:num>
  <w:num w:numId="31">
    <w:abstractNumId w:val="51"/>
  </w:num>
  <w:num w:numId="32">
    <w:abstractNumId w:val="41"/>
  </w:num>
  <w:num w:numId="33">
    <w:abstractNumId w:val="7"/>
  </w:num>
  <w:num w:numId="34">
    <w:abstractNumId w:val="22"/>
  </w:num>
  <w:num w:numId="35">
    <w:abstractNumId w:val="49"/>
  </w:num>
  <w:num w:numId="36">
    <w:abstractNumId w:val="47"/>
  </w:num>
  <w:num w:numId="37">
    <w:abstractNumId w:val="18"/>
  </w:num>
  <w:num w:numId="38">
    <w:abstractNumId w:val="57"/>
  </w:num>
  <w:num w:numId="39">
    <w:abstractNumId w:val="40"/>
  </w:num>
  <w:num w:numId="40">
    <w:abstractNumId w:val="56"/>
  </w:num>
  <w:num w:numId="41">
    <w:abstractNumId w:val="16"/>
  </w:num>
  <w:num w:numId="42">
    <w:abstractNumId w:val="53"/>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6"/>
  </w:num>
  <w:num w:numId="45">
    <w:abstractNumId w:val="30"/>
  </w:num>
  <w:num w:numId="46">
    <w:abstractNumId w:val="35"/>
  </w:num>
  <w:num w:numId="47">
    <w:abstractNumId w:val="27"/>
  </w:num>
  <w:num w:numId="48">
    <w:abstractNumId w:val="32"/>
  </w:num>
  <w:num w:numId="49">
    <w:abstractNumId w:val="33"/>
  </w:num>
  <w:num w:numId="50">
    <w:abstractNumId w:val="5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43"/>
    <w:lvlOverride w:ilvl="0">
      <w:startOverride w:val="1"/>
    </w:lvlOverride>
  </w:num>
  <w:num w:numId="53">
    <w:abstractNumId w:val="34"/>
    <w:lvlOverride w:ilvl="0">
      <w:startOverride w:val="1"/>
    </w:lvlOverride>
  </w:num>
  <w:num w:numId="54">
    <w:abstractNumId w:val="43"/>
  </w:num>
  <w:num w:numId="55">
    <w:abstractNumId w:val="34"/>
  </w:num>
  <w:num w:numId="56">
    <w:abstractNumId w:val="20"/>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9D482A"/>
    <w:rsid w:val="00001313"/>
    <w:rsid w:val="00001891"/>
    <w:rsid w:val="00020294"/>
    <w:rsid w:val="000262DE"/>
    <w:rsid w:val="00026C1F"/>
    <w:rsid w:val="00037B2A"/>
    <w:rsid w:val="0004366A"/>
    <w:rsid w:val="00052BB4"/>
    <w:rsid w:val="00055B84"/>
    <w:rsid w:val="00061874"/>
    <w:rsid w:val="000720C4"/>
    <w:rsid w:val="0007290F"/>
    <w:rsid w:val="00081327"/>
    <w:rsid w:val="000926D7"/>
    <w:rsid w:val="000935B7"/>
    <w:rsid w:val="00094A92"/>
    <w:rsid w:val="000A3644"/>
    <w:rsid w:val="000B3E76"/>
    <w:rsid w:val="000C2369"/>
    <w:rsid w:val="000C4F7D"/>
    <w:rsid w:val="000C63F7"/>
    <w:rsid w:val="000E0E5B"/>
    <w:rsid w:val="0011094F"/>
    <w:rsid w:val="0011322F"/>
    <w:rsid w:val="00122A54"/>
    <w:rsid w:val="001258B2"/>
    <w:rsid w:val="00131088"/>
    <w:rsid w:val="0013304D"/>
    <w:rsid w:val="001405D6"/>
    <w:rsid w:val="001512EE"/>
    <w:rsid w:val="001515C7"/>
    <w:rsid w:val="001550E0"/>
    <w:rsid w:val="00162AD4"/>
    <w:rsid w:val="0017756A"/>
    <w:rsid w:val="00186A8A"/>
    <w:rsid w:val="001A0B8D"/>
    <w:rsid w:val="001A0BF1"/>
    <w:rsid w:val="001A2F5E"/>
    <w:rsid w:val="001B05C2"/>
    <w:rsid w:val="001B4224"/>
    <w:rsid w:val="001B5A87"/>
    <w:rsid w:val="001B6C1D"/>
    <w:rsid w:val="001C29B4"/>
    <w:rsid w:val="001C383F"/>
    <w:rsid w:val="001D0C76"/>
    <w:rsid w:val="001E0D2E"/>
    <w:rsid w:val="001E0D6E"/>
    <w:rsid w:val="001F6E79"/>
    <w:rsid w:val="00200A90"/>
    <w:rsid w:val="002064CD"/>
    <w:rsid w:val="002109C6"/>
    <w:rsid w:val="002118DF"/>
    <w:rsid w:val="002211A8"/>
    <w:rsid w:val="0024153A"/>
    <w:rsid w:val="00246A1A"/>
    <w:rsid w:val="00251C9B"/>
    <w:rsid w:val="002545AE"/>
    <w:rsid w:val="00261879"/>
    <w:rsid w:val="002620F0"/>
    <w:rsid w:val="002627C5"/>
    <w:rsid w:val="002673AC"/>
    <w:rsid w:val="0027207E"/>
    <w:rsid w:val="00272E77"/>
    <w:rsid w:val="002851E3"/>
    <w:rsid w:val="0029558B"/>
    <w:rsid w:val="00297DE7"/>
    <w:rsid w:val="002A297B"/>
    <w:rsid w:val="002A405C"/>
    <w:rsid w:val="002A48B1"/>
    <w:rsid w:val="002A4E1F"/>
    <w:rsid w:val="002D1E0E"/>
    <w:rsid w:val="002D5C0F"/>
    <w:rsid w:val="002D7418"/>
    <w:rsid w:val="002E4759"/>
    <w:rsid w:val="003039C3"/>
    <w:rsid w:val="00303DF6"/>
    <w:rsid w:val="00326493"/>
    <w:rsid w:val="00332A7F"/>
    <w:rsid w:val="00336A63"/>
    <w:rsid w:val="0034083F"/>
    <w:rsid w:val="00355111"/>
    <w:rsid w:val="00374734"/>
    <w:rsid w:val="00390B38"/>
    <w:rsid w:val="00391427"/>
    <w:rsid w:val="003B1F43"/>
    <w:rsid w:val="003E2759"/>
    <w:rsid w:val="003F1EBA"/>
    <w:rsid w:val="00424CFE"/>
    <w:rsid w:val="00436296"/>
    <w:rsid w:val="004422BC"/>
    <w:rsid w:val="00446A74"/>
    <w:rsid w:val="00451E41"/>
    <w:rsid w:val="00464540"/>
    <w:rsid w:val="00476258"/>
    <w:rsid w:val="0048171F"/>
    <w:rsid w:val="00486709"/>
    <w:rsid w:val="00491D54"/>
    <w:rsid w:val="004A416E"/>
    <w:rsid w:val="004C262A"/>
    <w:rsid w:val="004D5211"/>
    <w:rsid w:val="004D589B"/>
    <w:rsid w:val="004E30CA"/>
    <w:rsid w:val="004E524E"/>
    <w:rsid w:val="004F17A1"/>
    <w:rsid w:val="00510A6C"/>
    <w:rsid w:val="00512640"/>
    <w:rsid w:val="00532CAE"/>
    <w:rsid w:val="005515F4"/>
    <w:rsid w:val="005521ED"/>
    <w:rsid w:val="0056235D"/>
    <w:rsid w:val="00573D8A"/>
    <w:rsid w:val="00576ABB"/>
    <w:rsid w:val="00577FBA"/>
    <w:rsid w:val="005846A8"/>
    <w:rsid w:val="005941FD"/>
    <w:rsid w:val="00596A60"/>
    <w:rsid w:val="005A2FA9"/>
    <w:rsid w:val="005C2564"/>
    <w:rsid w:val="005C3F8F"/>
    <w:rsid w:val="005E62FE"/>
    <w:rsid w:val="005F2248"/>
    <w:rsid w:val="005F6149"/>
    <w:rsid w:val="006035EC"/>
    <w:rsid w:val="00603FB1"/>
    <w:rsid w:val="00605712"/>
    <w:rsid w:val="006105FE"/>
    <w:rsid w:val="0062078A"/>
    <w:rsid w:val="00630FBC"/>
    <w:rsid w:val="00653F94"/>
    <w:rsid w:val="00662320"/>
    <w:rsid w:val="006635D1"/>
    <w:rsid w:val="006646C3"/>
    <w:rsid w:val="006715D5"/>
    <w:rsid w:val="006718C4"/>
    <w:rsid w:val="00672C93"/>
    <w:rsid w:val="00675A6E"/>
    <w:rsid w:val="00680003"/>
    <w:rsid w:val="006818F1"/>
    <w:rsid w:val="00683B4A"/>
    <w:rsid w:val="00686F1D"/>
    <w:rsid w:val="00690A44"/>
    <w:rsid w:val="006B45A8"/>
    <w:rsid w:val="006B468D"/>
    <w:rsid w:val="006B4EE2"/>
    <w:rsid w:val="006C4E50"/>
    <w:rsid w:val="006F0023"/>
    <w:rsid w:val="006F1A3D"/>
    <w:rsid w:val="006F2612"/>
    <w:rsid w:val="006F2A53"/>
    <w:rsid w:val="00724408"/>
    <w:rsid w:val="00736921"/>
    <w:rsid w:val="00742A3B"/>
    <w:rsid w:val="00743F36"/>
    <w:rsid w:val="00744772"/>
    <w:rsid w:val="0076579E"/>
    <w:rsid w:val="00766085"/>
    <w:rsid w:val="00772B43"/>
    <w:rsid w:val="00772EF8"/>
    <w:rsid w:val="007732EB"/>
    <w:rsid w:val="00776033"/>
    <w:rsid w:val="007772FD"/>
    <w:rsid w:val="00782FCD"/>
    <w:rsid w:val="00784464"/>
    <w:rsid w:val="00785DFE"/>
    <w:rsid w:val="00793D58"/>
    <w:rsid w:val="007A163F"/>
    <w:rsid w:val="007B02D6"/>
    <w:rsid w:val="007C7798"/>
    <w:rsid w:val="007D21DD"/>
    <w:rsid w:val="007D3B11"/>
    <w:rsid w:val="007D431B"/>
    <w:rsid w:val="007D6CFB"/>
    <w:rsid w:val="007E013D"/>
    <w:rsid w:val="007E187A"/>
    <w:rsid w:val="00802F1B"/>
    <w:rsid w:val="00804392"/>
    <w:rsid w:val="00810835"/>
    <w:rsid w:val="008125D9"/>
    <w:rsid w:val="00813732"/>
    <w:rsid w:val="008200D0"/>
    <w:rsid w:val="008239C2"/>
    <w:rsid w:val="008277BA"/>
    <w:rsid w:val="008322A9"/>
    <w:rsid w:val="00832EF0"/>
    <w:rsid w:val="00842F52"/>
    <w:rsid w:val="00872831"/>
    <w:rsid w:val="0088191C"/>
    <w:rsid w:val="00883809"/>
    <w:rsid w:val="00887543"/>
    <w:rsid w:val="008B2656"/>
    <w:rsid w:val="008B2902"/>
    <w:rsid w:val="008C4C11"/>
    <w:rsid w:val="008C6745"/>
    <w:rsid w:val="008E415E"/>
    <w:rsid w:val="008E795E"/>
    <w:rsid w:val="008F7430"/>
    <w:rsid w:val="008F74FD"/>
    <w:rsid w:val="00907333"/>
    <w:rsid w:val="00907FBB"/>
    <w:rsid w:val="00920950"/>
    <w:rsid w:val="00925FFC"/>
    <w:rsid w:val="00926FD0"/>
    <w:rsid w:val="009270D1"/>
    <w:rsid w:val="009362CE"/>
    <w:rsid w:val="00952096"/>
    <w:rsid w:val="00963610"/>
    <w:rsid w:val="00972A8F"/>
    <w:rsid w:val="009770D3"/>
    <w:rsid w:val="00982C04"/>
    <w:rsid w:val="00983296"/>
    <w:rsid w:val="009A5DA1"/>
    <w:rsid w:val="009A627E"/>
    <w:rsid w:val="009A75DC"/>
    <w:rsid w:val="009B3A96"/>
    <w:rsid w:val="009B5EB7"/>
    <w:rsid w:val="009C1663"/>
    <w:rsid w:val="009C1873"/>
    <w:rsid w:val="009C4185"/>
    <w:rsid w:val="009D128D"/>
    <w:rsid w:val="009D2C2F"/>
    <w:rsid w:val="009D482A"/>
    <w:rsid w:val="009E497C"/>
    <w:rsid w:val="009F4FD9"/>
    <w:rsid w:val="00A14032"/>
    <w:rsid w:val="00A3032E"/>
    <w:rsid w:val="00A30838"/>
    <w:rsid w:val="00A353A7"/>
    <w:rsid w:val="00A44390"/>
    <w:rsid w:val="00A6093B"/>
    <w:rsid w:val="00A71CDE"/>
    <w:rsid w:val="00A71F0F"/>
    <w:rsid w:val="00A85040"/>
    <w:rsid w:val="00A852C9"/>
    <w:rsid w:val="00AA4BD8"/>
    <w:rsid w:val="00AA61A9"/>
    <w:rsid w:val="00AB11AD"/>
    <w:rsid w:val="00AE0E9C"/>
    <w:rsid w:val="00AE36C3"/>
    <w:rsid w:val="00AE48E3"/>
    <w:rsid w:val="00AE4BF3"/>
    <w:rsid w:val="00AE6FCC"/>
    <w:rsid w:val="00AF1838"/>
    <w:rsid w:val="00AF2BC4"/>
    <w:rsid w:val="00B015E8"/>
    <w:rsid w:val="00B043C2"/>
    <w:rsid w:val="00B07BB3"/>
    <w:rsid w:val="00B1226A"/>
    <w:rsid w:val="00B1328E"/>
    <w:rsid w:val="00B13F91"/>
    <w:rsid w:val="00B254D8"/>
    <w:rsid w:val="00B30320"/>
    <w:rsid w:val="00B36283"/>
    <w:rsid w:val="00B36C16"/>
    <w:rsid w:val="00B4541D"/>
    <w:rsid w:val="00B54871"/>
    <w:rsid w:val="00B65F8E"/>
    <w:rsid w:val="00B73963"/>
    <w:rsid w:val="00BA2E8F"/>
    <w:rsid w:val="00BA65E5"/>
    <w:rsid w:val="00BB4E99"/>
    <w:rsid w:val="00BC037F"/>
    <w:rsid w:val="00BE0082"/>
    <w:rsid w:val="00BE0492"/>
    <w:rsid w:val="00BE22A8"/>
    <w:rsid w:val="00BF403F"/>
    <w:rsid w:val="00C03C5E"/>
    <w:rsid w:val="00C10811"/>
    <w:rsid w:val="00C33C7A"/>
    <w:rsid w:val="00C4504A"/>
    <w:rsid w:val="00C45EE8"/>
    <w:rsid w:val="00C5666B"/>
    <w:rsid w:val="00C57042"/>
    <w:rsid w:val="00C63D4B"/>
    <w:rsid w:val="00C65E3D"/>
    <w:rsid w:val="00C666E3"/>
    <w:rsid w:val="00C674D9"/>
    <w:rsid w:val="00C70918"/>
    <w:rsid w:val="00C77B6B"/>
    <w:rsid w:val="00C92958"/>
    <w:rsid w:val="00C9689B"/>
    <w:rsid w:val="00CA2118"/>
    <w:rsid w:val="00CA2259"/>
    <w:rsid w:val="00CA62D5"/>
    <w:rsid w:val="00CB338B"/>
    <w:rsid w:val="00CC7237"/>
    <w:rsid w:val="00CD01B7"/>
    <w:rsid w:val="00CD2D43"/>
    <w:rsid w:val="00CE0695"/>
    <w:rsid w:val="00CF4271"/>
    <w:rsid w:val="00CF4F07"/>
    <w:rsid w:val="00D03F2F"/>
    <w:rsid w:val="00D2178C"/>
    <w:rsid w:val="00D327A6"/>
    <w:rsid w:val="00D32B10"/>
    <w:rsid w:val="00D3459B"/>
    <w:rsid w:val="00D60DCB"/>
    <w:rsid w:val="00D62164"/>
    <w:rsid w:val="00D71B8E"/>
    <w:rsid w:val="00D74823"/>
    <w:rsid w:val="00D759A3"/>
    <w:rsid w:val="00D82811"/>
    <w:rsid w:val="00D9378D"/>
    <w:rsid w:val="00D972AB"/>
    <w:rsid w:val="00DA03AE"/>
    <w:rsid w:val="00DA434C"/>
    <w:rsid w:val="00DB0EA4"/>
    <w:rsid w:val="00DE38A9"/>
    <w:rsid w:val="00DE552B"/>
    <w:rsid w:val="00E03D40"/>
    <w:rsid w:val="00E06359"/>
    <w:rsid w:val="00E07221"/>
    <w:rsid w:val="00E11FF8"/>
    <w:rsid w:val="00E17CC6"/>
    <w:rsid w:val="00E43705"/>
    <w:rsid w:val="00E4549D"/>
    <w:rsid w:val="00E738A1"/>
    <w:rsid w:val="00E76620"/>
    <w:rsid w:val="00E851AE"/>
    <w:rsid w:val="00E8603A"/>
    <w:rsid w:val="00E930A7"/>
    <w:rsid w:val="00EA22AB"/>
    <w:rsid w:val="00EA48B5"/>
    <w:rsid w:val="00EB52BB"/>
    <w:rsid w:val="00EC0363"/>
    <w:rsid w:val="00ED7DE9"/>
    <w:rsid w:val="00EF03B9"/>
    <w:rsid w:val="00EF08F2"/>
    <w:rsid w:val="00F0443F"/>
    <w:rsid w:val="00F14ACA"/>
    <w:rsid w:val="00F2726B"/>
    <w:rsid w:val="00F31B27"/>
    <w:rsid w:val="00F56531"/>
    <w:rsid w:val="00F60FC1"/>
    <w:rsid w:val="00F6140D"/>
    <w:rsid w:val="00F64CF9"/>
    <w:rsid w:val="00F710A3"/>
    <w:rsid w:val="00FB004C"/>
    <w:rsid w:val="00FB7395"/>
    <w:rsid w:val="00FC2315"/>
    <w:rsid w:val="00FD092F"/>
    <w:rsid w:val="00FF72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paragraph" w:styleId="Nagwek2">
    <w:name w:val="heading 2"/>
    <w:basedOn w:val="Normalny"/>
    <w:next w:val="Normalny"/>
    <w:link w:val="Nagwek2Znak"/>
    <w:uiPriority w:val="9"/>
    <w:semiHidden/>
    <w:unhideWhenUsed/>
    <w:qFormat/>
    <w:rsid w:val="00785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8"/>
      </w:numPr>
    </w:pPr>
  </w:style>
  <w:style w:type="numbering" w:customStyle="1" w:styleId="WWNum13">
    <w:name w:val="WWNum13"/>
    <w:basedOn w:val="Bezlisty"/>
    <w:rsid w:val="00F60FC1"/>
    <w:pPr>
      <w:numPr>
        <w:numId w:val="19"/>
      </w:numPr>
    </w:pPr>
  </w:style>
  <w:style w:type="numbering" w:customStyle="1" w:styleId="WWNum14">
    <w:name w:val="WWNum14"/>
    <w:basedOn w:val="Bezlisty"/>
    <w:rsid w:val="00F60FC1"/>
    <w:pPr>
      <w:numPr>
        <w:numId w:val="20"/>
      </w:numPr>
    </w:pPr>
  </w:style>
  <w:style w:type="numbering" w:customStyle="1" w:styleId="WWNum15">
    <w:name w:val="WWNum15"/>
    <w:basedOn w:val="Bezlisty"/>
    <w:rsid w:val="00F60FC1"/>
    <w:pPr>
      <w:numPr>
        <w:numId w:val="21"/>
      </w:numPr>
    </w:pPr>
  </w:style>
  <w:style w:type="numbering" w:customStyle="1" w:styleId="WWNum16">
    <w:name w:val="WWNum16"/>
    <w:basedOn w:val="Bezlisty"/>
    <w:rsid w:val="00F60FC1"/>
    <w:pPr>
      <w:numPr>
        <w:numId w:val="22"/>
      </w:numPr>
    </w:pPr>
  </w:style>
  <w:style w:type="numbering" w:customStyle="1" w:styleId="WWNum17">
    <w:name w:val="WWNum17"/>
    <w:basedOn w:val="Bezlisty"/>
    <w:rsid w:val="00F60FC1"/>
    <w:pPr>
      <w:numPr>
        <w:numId w:val="23"/>
      </w:numPr>
    </w:pPr>
  </w:style>
  <w:style w:type="numbering" w:customStyle="1" w:styleId="WWNum18">
    <w:name w:val="WWNum18"/>
    <w:basedOn w:val="Bezlisty"/>
    <w:rsid w:val="00F60FC1"/>
    <w:pPr>
      <w:numPr>
        <w:numId w:val="24"/>
      </w:numPr>
    </w:pPr>
  </w:style>
  <w:style w:type="numbering" w:customStyle="1" w:styleId="WWNum21">
    <w:name w:val="WWNum21"/>
    <w:basedOn w:val="Bezlisty"/>
    <w:rsid w:val="00F60FC1"/>
    <w:pPr>
      <w:numPr>
        <w:numId w:val="25"/>
      </w:numPr>
    </w:p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3039C3"/>
  </w:style>
  <w:style w:type="table" w:customStyle="1" w:styleId="Tabela-Siatka1">
    <w:name w:val="Tabela - Siatka1"/>
    <w:basedOn w:val="Standardowy"/>
    <w:next w:val="Tabela-Siatka"/>
    <w:uiPriority w:val="59"/>
    <w:rsid w:val="0060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785DFE"/>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uiPriority w:val="99"/>
    <w:semiHidden/>
    <w:unhideWhenUsed/>
    <w:rsid w:val="001512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12EE"/>
    <w:rPr>
      <w:sz w:val="20"/>
      <w:szCs w:val="20"/>
    </w:rPr>
  </w:style>
  <w:style w:type="character" w:customStyle="1" w:styleId="DeltaViewInsertion">
    <w:name w:val="DeltaView Insertion"/>
    <w:rsid w:val="001512EE"/>
    <w:rPr>
      <w:b/>
      <w:i/>
      <w:spacing w:val="0"/>
    </w:rPr>
  </w:style>
  <w:style w:type="character" w:styleId="Odwoanieprzypisudolnego">
    <w:name w:val="footnote reference"/>
    <w:uiPriority w:val="99"/>
    <w:semiHidden/>
    <w:unhideWhenUsed/>
    <w:rsid w:val="001512EE"/>
    <w:rPr>
      <w:shd w:val="clear" w:color="auto" w:fill="auto"/>
      <w:vertAlign w:val="superscript"/>
    </w:rPr>
  </w:style>
  <w:style w:type="paragraph" w:customStyle="1" w:styleId="Tiret0">
    <w:name w:val="Tiret 0"/>
    <w:basedOn w:val="Normalny"/>
    <w:rsid w:val="001512EE"/>
    <w:pPr>
      <w:numPr>
        <w:numId w:val="5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512EE"/>
    <w:pPr>
      <w:numPr>
        <w:numId w:val="5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512EE"/>
    <w:pPr>
      <w:numPr>
        <w:numId w:val="5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512EE"/>
    <w:pPr>
      <w:numPr>
        <w:ilvl w:val="1"/>
        <w:numId w:val="5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512EE"/>
    <w:pPr>
      <w:numPr>
        <w:ilvl w:val="2"/>
        <w:numId w:val="5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512EE"/>
    <w:pPr>
      <w:numPr>
        <w:ilvl w:val="3"/>
        <w:numId w:val="56"/>
      </w:numPr>
      <w:spacing w:before="120" w:after="120" w:line="240" w:lineRule="auto"/>
      <w:jc w:val="both"/>
    </w:pPr>
    <w:rPr>
      <w:rFonts w:ascii="Times New Roman" w:eastAsia="Calibri"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paragraph" w:styleId="Nagwek2">
    <w:name w:val="heading 2"/>
    <w:basedOn w:val="Normalny"/>
    <w:next w:val="Normalny"/>
    <w:link w:val="Nagwek2Znak"/>
    <w:uiPriority w:val="9"/>
    <w:semiHidden/>
    <w:unhideWhenUsed/>
    <w:qFormat/>
    <w:rsid w:val="00785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8"/>
      </w:numPr>
    </w:pPr>
  </w:style>
  <w:style w:type="numbering" w:customStyle="1" w:styleId="WWNum13">
    <w:name w:val="WWNum13"/>
    <w:basedOn w:val="Bezlisty"/>
    <w:rsid w:val="00F60FC1"/>
    <w:pPr>
      <w:numPr>
        <w:numId w:val="19"/>
      </w:numPr>
    </w:pPr>
  </w:style>
  <w:style w:type="numbering" w:customStyle="1" w:styleId="WWNum14">
    <w:name w:val="WWNum14"/>
    <w:basedOn w:val="Bezlisty"/>
    <w:rsid w:val="00F60FC1"/>
    <w:pPr>
      <w:numPr>
        <w:numId w:val="20"/>
      </w:numPr>
    </w:pPr>
  </w:style>
  <w:style w:type="numbering" w:customStyle="1" w:styleId="WWNum15">
    <w:name w:val="WWNum15"/>
    <w:basedOn w:val="Bezlisty"/>
    <w:rsid w:val="00F60FC1"/>
    <w:pPr>
      <w:numPr>
        <w:numId w:val="21"/>
      </w:numPr>
    </w:pPr>
  </w:style>
  <w:style w:type="numbering" w:customStyle="1" w:styleId="WWNum16">
    <w:name w:val="WWNum16"/>
    <w:basedOn w:val="Bezlisty"/>
    <w:rsid w:val="00F60FC1"/>
    <w:pPr>
      <w:numPr>
        <w:numId w:val="22"/>
      </w:numPr>
    </w:pPr>
  </w:style>
  <w:style w:type="numbering" w:customStyle="1" w:styleId="WWNum17">
    <w:name w:val="WWNum17"/>
    <w:basedOn w:val="Bezlisty"/>
    <w:rsid w:val="00F60FC1"/>
    <w:pPr>
      <w:numPr>
        <w:numId w:val="23"/>
      </w:numPr>
    </w:pPr>
  </w:style>
  <w:style w:type="numbering" w:customStyle="1" w:styleId="WWNum18">
    <w:name w:val="WWNum18"/>
    <w:basedOn w:val="Bezlisty"/>
    <w:rsid w:val="00F60FC1"/>
    <w:pPr>
      <w:numPr>
        <w:numId w:val="24"/>
      </w:numPr>
    </w:pPr>
  </w:style>
  <w:style w:type="numbering" w:customStyle="1" w:styleId="WWNum21">
    <w:name w:val="WWNum21"/>
    <w:basedOn w:val="Bezlisty"/>
    <w:rsid w:val="00F60FC1"/>
    <w:pPr>
      <w:numPr>
        <w:numId w:val="25"/>
      </w:numPr>
    </w:p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3039C3"/>
  </w:style>
  <w:style w:type="table" w:customStyle="1" w:styleId="Tabela-Siatka1">
    <w:name w:val="Tabela - Siatka1"/>
    <w:basedOn w:val="Standardowy"/>
    <w:next w:val="Tabela-Siatka"/>
    <w:uiPriority w:val="59"/>
    <w:rsid w:val="0060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785DFE"/>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uiPriority w:val="99"/>
    <w:semiHidden/>
    <w:unhideWhenUsed/>
    <w:rsid w:val="001512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12EE"/>
    <w:rPr>
      <w:sz w:val="20"/>
      <w:szCs w:val="20"/>
    </w:rPr>
  </w:style>
  <w:style w:type="character" w:customStyle="1" w:styleId="DeltaViewInsertion">
    <w:name w:val="DeltaView Insertion"/>
    <w:rsid w:val="001512EE"/>
    <w:rPr>
      <w:b/>
      <w:i/>
      <w:spacing w:val="0"/>
    </w:rPr>
  </w:style>
  <w:style w:type="character" w:styleId="Odwoanieprzypisudolnego">
    <w:name w:val="footnote reference"/>
    <w:uiPriority w:val="99"/>
    <w:semiHidden/>
    <w:unhideWhenUsed/>
    <w:rsid w:val="001512EE"/>
    <w:rPr>
      <w:shd w:val="clear" w:color="auto" w:fill="auto"/>
      <w:vertAlign w:val="superscript"/>
    </w:rPr>
  </w:style>
  <w:style w:type="paragraph" w:customStyle="1" w:styleId="Tiret0">
    <w:name w:val="Tiret 0"/>
    <w:basedOn w:val="Normalny"/>
    <w:rsid w:val="001512EE"/>
    <w:pPr>
      <w:numPr>
        <w:numId w:val="5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512EE"/>
    <w:pPr>
      <w:numPr>
        <w:numId w:val="5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512EE"/>
    <w:pPr>
      <w:numPr>
        <w:numId w:val="5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512EE"/>
    <w:pPr>
      <w:numPr>
        <w:ilvl w:val="1"/>
        <w:numId w:val="5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512EE"/>
    <w:pPr>
      <w:numPr>
        <w:ilvl w:val="2"/>
        <w:numId w:val="5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512EE"/>
    <w:pPr>
      <w:numPr>
        <w:ilvl w:val="3"/>
        <w:numId w:val="56"/>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r="http://schemas.openxmlformats.org/officeDocument/2006/relationships" xmlns:w="http://schemas.openxmlformats.org/wordprocessingml/2006/main">
  <w:divs>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1380784200">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berska@uck.katowice.p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berska@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42F3-AFBF-4BBE-A64A-05AEE13D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40</Pages>
  <Words>15209</Words>
  <Characters>91256</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Marta</cp:lastModifiedBy>
  <cp:revision>205</cp:revision>
  <dcterms:created xsi:type="dcterms:W3CDTF">2018-09-03T05:24:00Z</dcterms:created>
  <dcterms:modified xsi:type="dcterms:W3CDTF">2018-09-22T11:33:00Z</dcterms:modified>
</cp:coreProperties>
</file>