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9786" w14:textId="75954AFB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Uniwersyteckie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Kliniczne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56AE9F" w14:textId="6A15D50A" w:rsidR="00B77FE5" w:rsidRPr="004F4981" w:rsidRDefault="00B77FE5" w:rsidP="00B77FE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im.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prof.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Gibińskiego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75D36A" w14:textId="2312AA5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Katowicach</w:t>
      </w:r>
    </w:p>
    <w:p w14:paraId="2E3C788E" w14:textId="4710377E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Ceglana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E99A67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551CF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B05DB9" w14:textId="77777777" w:rsidR="00B77FE5" w:rsidRPr="007E4A06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84EDB" w14:textId="218337D7" w:rsidR="00B77FE5" w:rsidRPr="00537AF8" w:rsidRDefault="00AE04E6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</w:t>
      </w:r>
      <w:r w:rsidR="00FB79C0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56DF2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sprawy:</w:t>
      </w:r>
      <w:r w:rsidR="00FB79C0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</w:t>
      </w:r>
      <w:r w:rsidR="001C47F9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0417E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81</w:t>
      </w:r>
      <w:r w:rsidR="00C93FA8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94E18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74</w:t>
      </w:r>
      <w:r w:rsidR="00637943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C93FA8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A71C4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E0417E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B79C0" w:rsidRPr="0053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CC620C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4E1B0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303E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90B56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49CFD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758F9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0D11BC" w14:textId="07501A07" w:rsidR="00B77FE5" w:rsidRPr="004F4981" w:rsidRDefault="00B77FE5" w:rsidP="0096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</w:t>
      </w:r>
      <w:r w:rsidR="00FB7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WARUNKÓW</w:t>
      </w:r>
      <w:r w:rsidR="00FB7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ZAMÓWIENIA</w:t>
      </w:r>
    </w:p>
    <w:p w14:paraId="7A6E4BDC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12CC8" w14:textId="77777777" w:rsidR="00B77FE5" w:rsidRPr="004F4981" w:rsidRDefault="00B77FE5" w:rsidP="0096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FEA38" w14:textId="026B19CF" w:rsidR="00B77FE5" w:rsidRPr="0037300A" w:rsidRDefault="00794B8C" w:rsidP="0096463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30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2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obsługę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2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serwisową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2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aparatury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2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monitorującej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2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23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pacjenta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18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</w:p>
    <w:p w14:paraId="4AC94008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A5D02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8B36A9" w14:textId="7390A507" w:rsidR="001C47F9" w:rsidRPr="004F4981" w:rsidRDefault="001C47F9" w:rsidP="00B21E9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Postępowanie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o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udzielenie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zamówienia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prowadzone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jest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36CE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trybie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36CE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podstawowym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36CE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(z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36CE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możliwością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36CE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negocjacji)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36CE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poniżej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36CE">
        <w:rPr>
          <w:rFonts w:ascii="Times New Roman" w:eastAsia="MS Mincho" w:hAnsi="Times New Roman" w:cs="Times New Roman"/>
          <w:sz w:val="24"/>
          <w:szCs w:val="24"/>
          <w:lang w:eastAsia="pl-PL"/>
        </w:rPr>
        <w:t>progów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5B36CE">
        <w:rPr>
          <w:rFonts w:ascii="Times New Roman" w:eastAsia="MS Mincho" w:hAnsi="Times New Roman" w:cs="Times New Roman"/>
          <w:sz w:val="24"/>
          <w:szCs w:val="24"/>
          <w:lang w:eastAsia="pl-PL"/>
        </w:rPr>
        <w:t>unijnych</w:t>
      </w:r>
      <w:r w:rsidR="00FB79C0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podstawie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ustawy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dnia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11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września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2019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roku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Prawo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Zamówień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Publicznych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(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33F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5CE6" w:rsidRPr="00E25C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33FFA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4D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B54D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B54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</w:p>
    <w:p w14:paraId="62F45EB4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1FC87" w14:textId="11422311" w:rsidR="00B77FE5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147F049" w14:textId="58ABBA90" w:rsidR="00B21E98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210180" w14:textId="77777777" w:rsidR="00B21E98" w:rsidRPr="004F4981" w:rsidRDefault="00B21E98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A1986B" w14:textId="77777777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60FE64" w14:textId="3E1A80DB" w:rsidR="00B77FE5" w:rsidRPr="004F4981" w:rsidRDefault="00FB79C0" w:rsidP="005179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7FE5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7FE5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Specyfikację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7FE5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7FE5"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50BFAAD" w14:textId="6424B91C" w:rsidR="00B77FE5" w:rsidRPr="004F4981" w:rsidRDefault="00B77FE5" w:rsidP="0051796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79C8919" w14:textId="77777777" w:rsidR="00B77FE5" w:rsidRPr="00517962" w:rsidRDefault="00B77FE5" w:rsidP="005179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448482" w14:textId="1D46076B" w:rsidR="00B77FE5" w:rsidRPr="00752B6A" w:rsidRDefault="00FB79C0" w:rsidP="005179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7FE5"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Zatwierdził</w:t>
      </w:r>
      <w:r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7FE5"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7FE5"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</w:t>
      </w:r>
      <w:r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52B6A"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C06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E36610"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C518F0"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E36610"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</w:t>
      </w:r>
      <w:r w:rsidRPr="00752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073DA4C" w14:textId="0205DA79" w:rsidR="0030173F" w:rsidRPr="009F741B" w:rsidRDefault="0030173F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9AFE5E" w14:textId="161D2EA6" w:rsidR="0061141D" w:rsidRDefault="0061141D" w:rsidP="00B77F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31BF56" w14:textId="3330FFE8" w:rsidR="00B955C8" w:rsidRDefault="00B955C8" w:rsidP="0061141D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29B2C946" w14:textId="77777777" w:rsidR="00E8179B" w:rsidRDefault="00E8179B" w:rsidP="0061141D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62049228" w14:textId="77777777" w:rsidR="00E8179B" w:rsidRDefault="00E8179B" w:rsidP="0061141D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00BA644F" w14:textId="77777777" w:rsidR="00E8179B" w:rsidRDefault="00E8179B" w:rsidP="0061141D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14:paraId="604D458A" w14:textId="77777777" w:rsidR="00E8179B" w:rsidRDefault="00E8179B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8E1CEBF" w14:textId="16EFBD38" w:rsidR="00FB1F3D" w:rsidRDefault="00FB1F3D" w:rsidP="0061141D">
      <w:pPr>
        <w:spacing w:after="0" w:line="240" w:lineRule="auto"/>
        <w:jc w:val="right"/>
        <w:rPr>
          <w:noProof/>
        </w:rPr>
      </w:pPr>
    </w:p>
    <w:p w14:paraId="18F83376" w14:textId="77777777" w:rsidR="00971FC2" w:rsidRDefault="00971FC2" w:rsidP="0061141D">
      <w:pPr>
        <w:spacing w:after="0" w:line="240" w:lineRule="auto"/>
        <w:jc w:val="right"/>
        <w:rPr>
          <w:noProof/>
        </w:rPr>
      </w:pPr>
    </w:p>
    <w:p w14:paraId="316F17A1" w14:textId="77777777" w:rsidR="00971FC2" w:rsidRDefault="00971FC2" w:rsidP="0061141D">
      <w:pPr>
        <w:spacing w:after="0" w:line="240" w:lineRule="auto"/>
        <w:jc w:val="right"/>
        <w:rPr>
          <w:noProof/>
        </w:rPr>
      </w:pPr>
    </w:p>
    <w:p w14:paraId="71D56950" w14:textId="77777777" w:rsidR="00971FC2" w:rsidRDefault="00971FC2" w:rsidP="0061141D">
      <w:pPr>
        <w:spacing w:after="0" w:line="240" w:lineRule="auto"/>
        <w:jc w:val="right"/>
        <w:rPr>
          <w:noProof/>
        </w:rPr>
      </w:pPr>
    </w:p>
    <w:p w14:paraId="6F5A3609" w14:textId="77777777" w:rsidR="00971FC2" w:rsidRDefault="00971FC2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883577A" w14:textId="4033A680" w:rsidR="00FB1F3D" w:rsidRDefault="00FB1F3D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913EFC8" w14:textId="77777777" w:rsidR="009B300C" w:rsidRDefault="009B300C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E498BDF" w14:textId="77777777" w:rsidR="009B300C" w:rsidRDefault="009B300C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A1C4852" w14:textId="77777777" w:rsidR="009B300C" w:rsidRDefault="009B300C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2DBCA74" w14:textId="77777777" w:rsidR="009B300C" w:rsidRDefault="009B300C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4066CD3" w14:textId="77777777" w:rsidR="00FB1F3D" w:rsidRDefault="00FB1F3D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D8AE6B4" w14:textId="77777777" w:rsidR="00FB1F3D" w:rsidRDefault="00FB1F3D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9DD8AAA" w14:textId="62B09A0A" w:rsidR="00A81EA0" w:rsidRDefault="00A81EA0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3AD4008" w14:textId="187E3E5D" w:rsidR="00A81EA0" w:rsidRDefault="00A81EA0" w:rsidP="0061141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4AB2960F" w14:textId="77777777" w:rsidR="009B300C" w:rsidRDefault="009B300C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5B15BC" w14:textId="77777777" w:rsidR="00CB4926" w:rsidRDefault="00CB4926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0D3BE7" w14:textId="641D8DC2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I.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EBFDFC9" w14:textId="09198D73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Uniwersyteckie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Kliniczne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im.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prof.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Gibińskiego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F91E2D" w14:textId="29E095A1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Ceglana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077D70" w14:textId="234DAA7B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KRS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0000049660,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954-22-74-017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001325767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640A68" w14:textId="6C2A2605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358-12-00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95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95D" w:rsidRPr="00E04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32/358-14</w:t>
      </w:r>
      <w:r w:rsidRPr="00E04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-</w:t>
      </w:r>
      <w:r w:rsidR="0050095D" w:rsidRPr="00E04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Pr="00E04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fax.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32/358-14-32</w:t>
      </w:r>
    </w:p>
    <w:p w14:paraId="2FEFEDA8" w14:textId="721B0588" w:rsidR="0050095D" w:rsidRPr="00837384" w:rsidRDefault="00556DF2" w:rsidP="005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3738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Internet:</w:t>
      </w:r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8" w:history="1">
        <w:r w:rsidR="0050095D" w:rsidRPr="00837384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www.uck.katowice.pl</w:t>
        </w:r>
      </w:hyperlink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14:paraId="2C1B5456" w14:textId="76C2F6ED" w:rsidR="00837384" w:rsidRPr="00837384" w:rsidRDefault="00837384" w:rsidP="0083738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837384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Platforma</w:t>
      </w:r>
      <w:proofErr w:type="spellEnd"/>
      <w:r w:rsidR="00FB79C0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Pr="00837384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zakupowa</w:t>
      </w:r>
      <w:proofErr w:type="spellEnd"/>
      <w:r w:rsidRPr="00837384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: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hyperlink r:id="rId9" w:history="1">
        <w:r w:rsidRPr="00837384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GB" w:eastAsia="pl-PL"/>
          </w:rPr>
          <w:t>https://platformazakupowa.pl/pn/uck-katowice</w:t>
        </w:r>
      </w:hyperlink>
      <w:r w:rsidR="00FB79C0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</w:p>
    <w:p w14:paraId="27B028D6" w14:textId="77777777" w:rsidR="00837384" w:rsidRPr="004F4981" w:rsidRDefault="00837384" w:rsidP="00500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03E0989" w14:textId="5255ED2D" w:rsidR="00AB7467" w:rsidRPr="004F4981" w:rsidRDefault="00FB79C0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ZAMÓWIENIA:</w:t>
      </w:r>
    </w:p>
    <w:p w14:paraId="7700A149" w14:textId="497C0292" w:rsidR="00AB7467" w:rsidRPr="005C5B14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275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pkt.2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 w:rsidR="005762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386986" w14:textId="3F0E7F89" w:rsidR="00AB7467" w:rsidRPr="00837384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384"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Open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37384"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384"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384"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384"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837384" w:rsidRPr="00837384">
          <w:rPr>
            <w:rFonts w:ascii="Times New Roman" w:eastAsia="Cambria" w:hAnsi="Times New Roman" w:cs="Times New Roman"/>
            <w:sz w:val="24"/>
            <w:szCs w:val="24"/>
            <w:u w:val="single"/>
          </w:rPr>
          <w:t>https://platformazakupowa.pl/pn/uck-katowice</w:t>
        </w:r>
      </w:hyperlink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B8B677" w14:textId="1A222110" w:rsidR="00837384" w:rsidRPr="00837384" w:rsidRDefault="00AB7467" w:rsidP="00837384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*Szczegółowa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="00837384" w:rsidRPr="00397E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https://platformazakupowa.pl/strona/45-instrukcje</w:t>
        </w:r>
      </w:hyperlink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zakładka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,Instrukcje</w:t>
      </w:r>
      <w:proofErr w:type="spellEnd"/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738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</w:t>
      </w:r>
      <w:r w:rsidR="00397E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63C6FE32" w14:textId="37361394" w:rsidR="00AB7467" w:rsidRDefault="00AB7467" w:rsidP="00AB7467">
      <w:pPr>
        <w:pStyle w:val="Akapitzlist"/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*Szczegółowo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informacje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dotyczące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wymogów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komunikacji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elektronicznej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zostały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wskazane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pkt.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VIII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37384">
        <w:rPr>
          <w:rFonts w:ascii="Times New Roman" w:eastAsia="MS Mincho" w:hAnsi="Times New Roman" w:cs="Times New Roman"/>
          <w:sz w:val="24"/>
          <w:szCs w:val="24"/>
          <w:lang w:eastAsia="pl-PL"/>
        </w:rPr>
        <w:t>SWZ</w:t>
      </w:r>
    </w:p>
    <w:p w14:paraId="6412A69E" w14:textId="60B5D0EF" w:rsidR="00AB7467" w:rsidRPr="004F4981" w:rsidRDefault="00AB7467" w:rsidP="009F2AF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musi,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ulepszenia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niepodlegających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zamówieniu.</w:t>
      </w:r>
    </w:p>
    <w:p w14:paraId="3A8EEF2A" w14:textId="62253AC9" w:rsidR="00AB7467" w:rsidRPr="004F4981" w:rsidRDefault="00AB7467" w:rsidP="009F2AF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ulepszenia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niepodlegające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odrzuceniu.</w:t>
      </w:r>
    </w:p>
    <w:p w14:paraId="5A3F062B" w14:textId="72F53117" w:rsidR="00AB7467" w:rsidRPr="004F4981" w:rsidRDefault="00AB7467" w:rsidP="009F2AF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niepodlegające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odrzuceniu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zamówieniu.</w:t>
      </w:r>
    </w:p>
    <w:p w14:paraId="3EDC981B" w14:textId="6E723678" w:rsidR="00AB7467" w:rsidRPr="004F4981" w:rsidRDefault="00AB7467" w:rsidP="009F2AFD">
      <w:pPr>
        <w:pStyle w:val="Akapitzlist"/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wskazuje:</w:t>
      </w:r>
    </w:p>
    <w:p w14:paraId="2FC420A5" w14:textId="2B5162C1" w:rsidR="00AB7467" w:rsidRPr="004F4981" w:rsidRDefault="00AB7467" w:rsidP="009F2AF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negocjacji,</w:t>
      </w:r>
    </w:p>
    <w:p w14:paraId="122535CE" w14:textId="0182FC81" w:rsidR="00AB7467" w:rsidRPr="004F4981" w:rsidRDefault="00FB79C0" w:rsidP="009F2AFD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negocjacji,</w:t>
      </w:r>
    </w:p>
    <w:p w14:paraId="388DEDD6" w14:textId="458F5B04" w:rsidR="00AB7467" w:rsidRPr="004F4981" w:rsidRDefault="00FB79C0" w:rsidP="009F2AFD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negocjacji,</w:t>
      </w:r>
    </w:p>
    <w:p w14:paraId="37EA07F4" w14:textId="6D3E5005" w:rsidR="00AB7467" w:rsidRPr="004F4981" w:rsidRDefault="00FB79C0" w:rsidP="009F2AFD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negocjacje.</w:t>
      </w:r>
    </w:p>
    <w:p w14:paraId="283FF3FC" w14:textId="15B04F4F" w:rsidR="00AB7467" w:rsidRPr="004F4981" w:rsidRDefault="00AB7467" w:rsidP="009F2AF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równe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traktowanie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Wykonawców.</w:t>
      </w:r>
    </w:p>
    <w:p w14:paraId="387FC3F1" w14:textId="74FCDD44" w:rsidR="00AB7467" w:rsidRPr="004F4981" w:rsidRDefault="00AB7467" w:rsidP="009F2AF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mógłby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Wykonawcom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przewagę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Wykonawcami.</w:t>
      </w:r>
    </w:p>
    <w:p w14:paraId="188CD3A3" w14:textId="5872835E" w:rsidR="00AB7467" w:rsidRPr="004F4981" w:rsidRDefault="00AB7467" w:rsidP="009F2AF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poufny.</w:t>
      </w:r>
    </w:p>
    <w:p w14:paraId="6D9FDAF2" w14:textId="57090105" w:rsidR="00AB7467" w:rsidRPr="004F4981" w:rsidRDefault="00AB7467" w:rsidP="009F2AF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Żadna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negocjacjami.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ujawnieniem.</w:t>
      </w:r>
    </w:p>
    <w:p w14:paraId="289F61BD" w14:textId="23D5F684" w:rsidR="00AB7467" w:rsidRPr="004F4981" w:rsidRDefault="00AB7467" w:rsidP="009F2AF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3F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3F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3F9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równocześnie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(oznacza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nawet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brali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udziału),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dodatkowych.</w:t>
      </w:r>
    </w:p>
    <w:p w14:paraId="057551D3" w14:textId="5B05C8C1" w:rsidR="00AB7467" w:rsidRPr="004F4981" w:rsidRDefault="00AB7467" w:rsidP="00AB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najmniej:</w:t>
      </w:r>
    </w:p>
    <w:p w14:paraId="00D0CE0B" w14:textId="0E74C433" w:rsidR="00AB7467" w:rsidRPr="004F4981" w:rsidRDefault="00AB7467" w:rsidP="009F2A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poczty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postępowania,</w:t>
      </w:r>
    </w:p>
    <w:p w14:paraId="657D2CEC" w14:textId="4115DA5E" w:rsidR="00AB7467" w:rsidRPr="004F4981" w:rsidRDefault="00AB7467" w:rsidP="009F2A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</w:t>
      </w:r>
    </w:p>
    <w:p w14:paraId="0E314B08" w14:textId="1C845644" w:rsidR="00AB7467" w:rsidRPr="004F4981" w:rsidRDefault="00AB7467" w:rsidP="009F2AFD">
      <w:pPr>
        <w:pStyle w:val="Akapitzlist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dodatkową,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nowe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podlegających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dodatkowej,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wówczas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wiążąca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zamówieniu.</w:t>
      </w:r>
    </w:p>
    <w:p w14:paraId="14182310" w14:textId="461D487C" w:rsidR="00AB7467" w:rsidRPr="004F4981" w:rsidRDefault="00AB7467" w:rsidP="009F2AFD">
      <w:pPr>
        <w:pStyle w:val="Akapitzlist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mniej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żadnym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zamówieniu.</w:t>
      </w:r>
    </w:p>
    <w:p w14:paraId="7D05D647" w14:textId="5C552FEC" w:rsidR="00AB7467" w:rsidRPr="004F4981" w:rsidRDefault="00AB7467" w:rsidP="009F2AFD">
      <w:pPr>
        <w:pStyle w:val="Akapitzlist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przestaje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takim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jakim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korzystniejsze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negocjacji.</w:t>
      </w:r>
    </w:p>
    <w:p w14:paraId="63FA6E35" w14:textId="4E6B5303" w:rsidR="00AB7467" w:rsidRDefault="00AB7467" w:rsidP="009F2AFD">
      <w:pPr>
        <w:pStyle w:val="Akapitzlist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mniej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odrzuceniu.</w:t>
      </w:r>
    </w:p>
    <w:p w14:paraId="1E81D1EA" w14:textId="77777777"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8A6A1" w14:textId="47ED7970" w:rsidR="00B77FE5" w:rsidRPr="004F4981" w:rsidRDefault="00B77FE5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ZAMÓWIENIA: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FD85470" w14:textId="0EBDB6BA" w:rsidR="002440DB" w:rsidRDefault="001E549C" w:rsidP="00CA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77FE5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4DF4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4DF4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4DF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monitorującej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4DF4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4DF4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818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BB7C30"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F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0DB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433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433">
        <w:rPr>
          <w:rFonts w:ascii="Times New Roman" w:eastAsia="Times New Roman" w:hAnsi="Times New Roman" w:cs="Times New Roman"/>
          <w:sz w:val="24"/>
          <w:szCs w:val="24"/>
          <w:lang w:eastAsia="pl-PL"/>
        </w:rPr>
        <w:t>Medyków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433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119A83" w14:textId="264CB37A" w:rsidR="005601F7" w:rsidRPr="00537AF8" w:rsidRDefault="005601F7" w:rsidP="00CA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8F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części,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oddzielny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zamówienia:</w:t>
      </w:r>
    </w:p>
    <w:p w14:paraId="431444CA" w14:textId="2787C474" w:rsidR="00740A31" w:rsidRPr="00537AF8" w:rsidRDefault="005601F7" w:rsidP="00740A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AF8">
        <w:rPr>
          <w:rFonts w:ascii="Times New Roman" w:eastAsia="Calibri" w:hAnsi="Times New Roman" w:cs="Times New Roman"/>
          <w:bCs/>
          <w:sz w:val="24"/>
          <w:szCs w:val="24"/>
        </w:rPr>
        <w:t>Część</w:t>
      </w:r>
      <w:r w:rsidR="00FB79C0" w:rsidRPr="00537A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18F0" w:rsidRPr="00537AF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B79C0" w:rsidRPr="00537A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Obsługa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serwisowa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aparatury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monitorującej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parametry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pacjenta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0A31" w:rsidRPr="00537AF8">
        <w:rPr>
          <w:rFonts w:ascii="Times New Roman" w:hAnsi="Times New Roman" w:cs="Times New Roman"/>
          <w:sz w:val="24"/>
          <w:szCs w:val="24"/>
        </w:rPr>
        <w:t>Comen</w:t>
      </w:r>
      <w:proofErr w:type="spellEnd"/>
      <w:r w:rsidR="00740A31" w:rsidRPr="00537AF8">
        <w:rPr>
          <w:rFonts w:ascii="Times New Roman" w:hAnsi="Times New Roman" w:cs="Times New Roman"/>
          <w:sz w:val="24"/>
          <w:szCs w:val="24"/>
        </w:rPr>
        <w:t>)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-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zakres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przedmiotu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zamówienia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określono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w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załączniku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4,</w:t>
      </w:r>
      <w:r w:rsidR="00C518F0" w:rsidRPr="00537AF8">
        <w:rPr>
          <w:rFonts w:ascii="Times New Roman" w:hAnsi="Times New Roman" w:cs="Times New Roman"/>
          <w:sz w:val="24"/>
          <w:szCs w:val="24"/>
        </w:rPr>
        <w:t>1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do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="00740A31" w:rsidRPr="00537AF8">
        <w:rPr>
          <w:rFonts w:ascii="Times New Roman" w:hAnsi="Times New Roman" w:cs="Times New Roman"/>
          <w:sz w:val="24"/>
          <w:szCs w:val="24"/>
        </w:rPr>
        <w:t>SWZ</w:t>
      </w:r>
    </w:p>
    <w:p w14:paraId="7C6C0D0E" w14:textId="50EBCACE" w:rsidR="00740A31" w:rsidRPr="00537AF8" w:rsidRDefault="00740A31" w:rsidP="00740A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AF8">
        <w:rPr>
          <w:rFonts w:ascii="Times New Roman" w:eastAsia="Calibri" w:hAnsi="Times New Roman" w:cs="Times New Roman"/>
          <w:bCs/>
          <w:sz w:val="24"/>
          <w:szCs w:val="24"/>
        </w:rPr>
        <w:t>Część</w:t>
      </w:r>
      <w:r w:rsidR="00FB79C0" w:rsidRPr="00537A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18F0" w:rsidRPr="00537AF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B79C0" w:rsidRPr="00537A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Obsługa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serwisowa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aparatury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monitorującej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parametry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pacjenta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7AF8">
        <w:rPr>
          <w:rFonts w:ascii="Times New Roman" w:hAnsi="Times New Roman" w:cs="Times New Roman"/>
          <w:sz w:val="24"/>
          <w:szCs w:val="24"/>
        </w:rPr>
        <w:t>Mindray</w:t>
      </w:r>
      <w:proofErr w:type="spellEnd"/>
      <w:r w:rsidRPr="00537AF8">
        <w:rPr>
          <w:rFonts w:ascii="Times New Roman" w:hAnsi="Times New Roman" w:cs="Times New Roman"/>
          <w:sz w:val="24"/>
          <w:szCs w:val="24"/>
        </w:rPr>
        <w:t>)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-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zakres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przedmiotu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zamówienia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określono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w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załączniku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4,</w:t>
      </w:r>
      <w:r w:rsidR="00C518F0" w:rsidRPr="00537AF8">
        <w:rPr>
          <w:rFonts w:ascii="Times New Roman" w:hAnsi="Times New Roman" w:cs="Times New Roman"/>
          <w:sz w:val="24"/>
          <w:szCs w:val="24"/>
        </w:rPr>
        <w:t>2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do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SWZ</w:t>
      </w:r>
    </w:p>
    <w:p w14:paraId="4F6B518B" w14:textId="5CFE903F" w:rsidR="00B77FE5" w:rsidRPr="00537AF8" w:rsidRDefault="005601F7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tylko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ofertę.</w:t>
      </w:r>
    </w:p>
    <w:p w14:paraId="63242A18" w14:textId="38B3ACD9" w:rsidR="00B77FE5" w:rsidRPr="00537AF8" w:rsidRDefault="005601F7" w:rsidP="00B7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FE5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Kody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CPV:</w:t>
      </w:r>
    </w:p>
    <w:p w14:paraId="0FED25D6" w14:textId="7C406A7E" w:rsidR="009D5562" w:rsidRPr="009D5562" w:rsidRDefault="009D5562" w:rsidP="001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AF8">
        <w:rPr>
          <w:rFonts w:ascii="Times New Roman" w:hAnsi="Times New Roman" w:cs="Times New Roman"/>
          <w:sz w:val="24"/>
          <w:szCs w:val="24"/>
        </w:rPr>
        <w:t>50421000-2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Usługi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w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zakresie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napraw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i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konserwacji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hAnsi="Times New Roman" w:cs="Times New Roman"/>
          <w:sz w:val="24"/>
          <w:szCs w:val="24"/>
        </w:rPr>
        <w:t>sprzętu</w:t>
      </w:r>
      <w:r w:rsidR="00FB79C0" w:rsidRPr="00537AF8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medycznego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0A91A" w14:textId="7042A93B" w:rsidR="001E549C" w:rsidRPr="001E549C" w:rsidRDefault="00E36610" w:rsidP="001E54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1E549C">
        <w:rPr>
          <w:rFonts w:ascii="Times New Roman" w:eastAsia="Calibri" w:hAnsi="Times New Roman" w:cs="Times New Roman"/>
          <w:sz w:val="24"/>
          <w:szCs w:val="24"/>
        </w:rPr>
        <w:t>.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Jeżeli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SWZ,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umowie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załącznikach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jest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“produkcie,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materiale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czy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systemie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typu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np.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DF2" w:rsidRPr="001E549C">
        <w:rPr>
          <w:rFonts w:ascii="Times New Roman" w:eastAsia="Calibri" w:hAnsi="Times New Roman" w:cs="Times New Roman"/>
          <w:sz w:val="24"/>
          <w:szCs w:val="24"/>
        </w:rPr>
        <w:t>…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DF2" w:rsidRPr="001E549C">
        <w:rPr>
          <w:rFonts w:ascii="Times New Roman" w:eastAsia="Calibri" w:hAnsi="Times New Roman" w:cs="Times New Roman"/>
          <w:sz w:val="24"/>
          <w:szCs w:val="24"/>
        </w:rPr>
        <w:t>“należy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rozumieć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produkt,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materiał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czy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system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taki,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jak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zaproponowany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inny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standardzie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parametrach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technicznych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gorszych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niż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zaproponowany.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Wszystkie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użyte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SWZ,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umowie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załącznikach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znaki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handlowe,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towarowe,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przywołania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patentów,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nazwy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modeli,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numery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katalogowe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służą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jedynie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określenia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cech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technicznych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jakościowych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materiałów,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wskazaniem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producenta.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Użyte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wszelkie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nazwy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handlowe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opisie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przedmiotu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DF2" w:rsidRPr="001E549C">
        <w:rPr>
          <w:rFonts w:ascii="Times New Roman" w:eastAsia="Calibri" w:hAnsi="Times New Roman" w:cs="Times New Roman"/>
          <w:sz w:val="24"/>
          <w:szCs w:val="24"/>
        </w:rPr>
        <w:t>traktuje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jako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informację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uściślającą,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która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została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użyta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wyłącznie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celu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przybliżenia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potrzeb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Zamawiającego.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Dopuszcza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się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wskazanie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norm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certyfikatów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równoważnych,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użycie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realizacji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produktów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równoważnych,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stosunku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jakości,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docelowego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przeznaczenia,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spełnianych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funkcji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walorów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użytkowych.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jakość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należy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rozumieć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zapewnienie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minimalnych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parametrów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produktu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wskazanego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SWZ,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umowie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załącznikach.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Wykonawca,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który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wyceny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przyjmie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rozwiązania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równoważne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jest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zobowiązany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udowodnić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równoważność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przyjętego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wyposażenia,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materiałów.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celu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potwierdzenia,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oferowane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rozwiązanie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równoważne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spełnia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wymagania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określone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SWZ,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wykonawca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złoży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Szczegółowy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opis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oferowanego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przedmiotu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równoważnego,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dla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każdego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produktu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określi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nazwę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producenta,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typ/model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inne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cechy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produktu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pozwalające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jednoznaczną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identyfikację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zaoferowanego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produktu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potwierdzenie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zgodności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opisem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przedmiotu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zamówienia.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Niezłożenie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takiego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wykazu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będzie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równoznaczne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przyjęciem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rozwiązań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wskazanych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SWZ.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dopuszcza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rozwiązania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równoważne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opisywane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SWZ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załącznikach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pomocą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norm,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europejskich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ocen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technicznych,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aprobat,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specyfikacji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technicznych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systemów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referencji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technicznych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dokumenty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równoważne.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Wykonawca,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który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powołuje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się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rozwiązania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równoważne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opisane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Zamawiającego,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jest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obowiązany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wykazać,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oferowany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niego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przedmiot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spełniają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wymagania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określone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przez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Zamawiającego.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Niezłożenie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takiego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wykazu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będzie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równoznaczne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przyjęciem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rozwiązań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wskazanych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SWZ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49C" w:rsidRPr="001E549C">
        <w:rPr>
          <w:rFonts w:ascii="Times New Roman" w:eastAsia="Calibri" w:hAnsi="Times New Roman" w:cs="Times New Roman"/>
          <w:sz w:val="24"/>
          <w:szCs w:val="24"/>
        </w:rPr>
        <w:t>załącznikach.</w:t>
      </w:r>
    </w:p>
    <w:p w14:paraId="0F49F608" w14:textId="77777777" w:rsidR="002046F0" w:rsidRDefault="002046F0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925CA" w14:textId="77777777" w:rsidR="00517962" w:rsidRDefault="00517962" w:rsidP="005067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9BD14" w14:textId="2B98F6EB" w:rsidR="00351E5E" w:rsidRPr="00EC200C" w:rsidRDefault="00351E5E" w:rsidP="005067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936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C20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00C">
        <w:rPr>
          <w:rFonts w:ascii="Times New Roman" w:hAnsi="Times New Roman" w:cs="Times New Roman"/>
          <w:b/>
          <w:bCs/>
          <w:sz w:val="24"/>
          <w:szCs w:val="24"/>
        </w:rPr>
        <w:t>INFORMACJA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00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00C">
        <w:rPr>
          <w:rFonts w:ascii="Times New Roman" w:hAnsi="Times New Roman" w:cs="Times New Roman"/>
          <w:b/>
          <w:bCs/>
          <w:sz w:val="24"/>
          <w:szCs w:val="24"/>
        </w:rPr>
        <w:t>PRZEDMIOTOWYCH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00C">
        <w:rPr>
          <w:rFonts w:ascii="Times New Roman" w:hAnsi="Times New Roman" w:cs="Times New Roman"/>
          <w:b/>
          <w:bCs/>
          <w:sz w:val="24"/>
          <w:szCs w:val="24"/>
        </w:rPr>
        <w:t>ŚRODKACH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00C">
        <w:rPr>
          <w:rFonts w:ascii="Times New Roman" w:hAnsi="Times New Roman" w:cs="Times New Roman"/>
          <w:b/>
          <w:bCs/>
          <w:sz w:val="24"/>
          <w:szCs w:val="24"/>
        </w:rPr>
        <w:t>DOWODOWYCH</w:t>
      </w:r>
    </w:p>
    <w:p w14:paraId="19DDCF2D" w14:textId="6A4B9892" w:rsidR="002A40AA" w:rsidRPr="009D5562" w:rsidRDefault="009D5562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5562">
        <w:rPr>
          <w:rFonts w:ascii="Times New Roman" w:hAnsi="Times New Roman" w:cs="Times New Roman"/>
          <w:sz w:val="24"/>
          <w:szCs w:val="24"/>
        </w:rPr>
        <w:t>Zamawiający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określa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wymaga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złożenia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wraz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ofertą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przedmiotowych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środków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9D5562">
        <w:rPr>
          <w:rFonts w:ascii="Times New Roman" w:hAnsi="Times New Roman" w:cs="Times New Roman"/>
          <w:sz w:val="24"/>
          <w:szCs w:val="24"/>
        </w:rPr>
        <w:t>dowodowych</w:t>
      </w:r>
    </w:p>
    <w:p w14:paraId="4B1A9F84" w14:textId="77777777" w:rsidR="000E21F4" w:rsidRPr="004F4981" w:rsidRDefault="000E21F4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CE127B" w14:textId="3FB60BD5" w:rsidR="0050677D" w:rsidRPr="00AE1BEF" w:rsidRDefault="0050677D" w:rsidP="000A7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</w:t>
      </w:r>
      <w:r w:rsidR="0050095D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ZAMÓWIENIA: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8652C67" w14:textId="503FAC13" w:rsidR="009C5AE0" w:rsidRPr="009C5AE0" w:rsidRDefault="009D5562" w:rsidP="009C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zapisami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4,1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4,</w:t>
      </w:r>
      <w:r w:rsidR="00C518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(odpowiednio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części)</w:t>
      </w:r>
    </w:p>
    <w:p w14:paraId="09699142" w14:textId="77777777" w:rsidR="004A63DF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0BDD1" w14:textId="73F363E6" w:rsidR="00A641E7" w:rsidRPr="004F4981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</w:t>
      </w:r>
      <w:r w:rsidR="00FB79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</w:t>
      </w:r>
      <w:r w:rsidR="00FB79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UDZIAŁU</w:t>
      </w:r>
      <w:r w:rsidR="00FB79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FB79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POSTĘPOWANIU</w:t>
      </w:r>
      <w:r w:rsidR="00FB79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FB79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</w:t>
      </w:r>
      <w:r w:rsidR="00FB79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WYKLUCZENIA</w:t>
      </w:r>
      <w:r w:rsidR="00FB79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AE08F48" w14:textId="39A05E02" w:rsidR="006E4BDF" w:rsidRPr="006E4BDF" w:rsidRDefault="006E4BDF" w:rsidP="006E4BDF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udzielenie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mogą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ubiegać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Wykonawcy,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którzy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podlegają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wykluczeniu;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wykluczy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postępowania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udzielenie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publicznego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56DF2"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Wykonawcę,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wobec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którego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zaistnieją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przesłanki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wykluczenia,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których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mowa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art.108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pkt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–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6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4BD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E4BDF">
        <w:rPr>
          <w:rFonts w:ascii="Times New Roman" w:eastAsia="Calibri" w:hAnsi="Times New Roman" w:cs="Times New Roman"/>
          <w:sz w:val="24"/>
          <w:szCs w:val="24"/>
        </w:rPr>
        <w:t>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tj.:</w:t>
      </w:r>
    </w:p>
    <w:p w14:paraId="23E59EDD" w14:textId="00029144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1)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będącego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osobą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fizyczną,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prawomocnie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skazano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przestępstwo:</w:t>
      </w:r>
    </w:p>
    <w:p w14:paraId="3B0C58BB" w14:textId="75CBABFE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a)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udziału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zorganizowanej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grupie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przestępczej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albo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związku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mającym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celu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popełnienie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przestępstwa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przestępstwa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skarbowego,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258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Kodeksu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karnego,</w:t>
      </w:r>
    </w:p>
    <w:p w14:paraId="63B4CC9B" w14:textId="59A4C163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b)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handlu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ludźmi,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189a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Kodeksu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karnego,</w:t>
      </w:r>
    </w:p>
    <w:p w14:paraId="2A1A4BDF" w14:textId="11384570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c)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228–230a,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250a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Kodeksu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karnego,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46–48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25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czerwca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2010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sporcie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54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1–4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maja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2011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refundacji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leków,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środków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spożywczych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specjalnego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przeznaczenia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żywieniowego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wyrobów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DF2" w:rsidRPr="006E4BDF">
        <w:rPr>
          <w:rFonts w:ascii="Times New Roman" w:eastAsia="Calibri" w:hAnsi="Times New Roman" w:cs="Times New Roman"/>
          <w:sz w:val="24"/>
          <w:szCs w:val="24"/>
        </w:rPr>
        <w:t>medycznych,</w:t>
      </w:r>
    </w:p>
    <w:p w14:paraId="4DDD83A0" w14:textId="4BA12ABA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d)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finansowania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przestępstwa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charakterze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terrorystycznym,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165a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Kodeksu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karnego,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przestępstwo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udaremniania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utrudniania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stwierdzenia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pochodzenia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pieniędzy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ukrywania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ich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pochodzenia,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299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Kodeksu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karnego,</w:t>
      </w:r>
    </w:p>
    <w:p w14:paraId="460F7441" w14:textId="3C8DB007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e)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charakterze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terrorystycznym,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115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§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20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Kodeksu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karnego,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mające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celu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popełnienie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przestępstwa,</w:t>
      </w:r>
    </w:p>
    <w:p w14:paraId="59EBC75D" w14:textId="45943F86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f)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powierzenia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wykonywania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pracy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małoletniemu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cudzoziemcowi,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9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15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czerwca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2012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skutkach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powierzania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wykonywania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pracy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cudzoziemcom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przebywającym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wbrew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przepisom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terytorium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Rzeczypospolitej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Polskiej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4C2E40" w14:textId="1286AAE8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g)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przeciwko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obrotowi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gospodarczemu,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296–307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Kodeksu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karnego,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przestępstwo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oszustwa,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286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Kodeksu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karnego,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przestępstwo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przeciwko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wiarygodności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dokumentów,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270–277d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Kodeksu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karnego,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przestępstwo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skarbowe,</w:t>
      </w:r>
    </w:p>
    <w:p w14:paraId="16972392" w14:textId="08917B83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h)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9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10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15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czerwca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2012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skutkach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powierzania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wykonywania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pracy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cudzoziemcom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przebywającym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wbrew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przepisom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terytorium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Rzeczypospolitej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Polskiej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–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odpowiedni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czyn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zabroniony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określony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przepisach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prawa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obcego;</w:t>
      </w:r>
    </w:p>
    <w:p w14:paraId="3F3C551B" w14:textId="7BB1878D" w:rsidR="006E4BDF" w:rsidRPr="006E4BDF" w:rsidRDefault="00556DF2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2)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jeżeli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urzędującego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członka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jego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organu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zarządzającego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nadzorczego,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wspólnika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spółki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spółce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jawnej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partnerskiej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albo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komplementariusza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spółce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komandytowej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komandytowo-akcyjnej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prokurenta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prawomocnie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skazano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przestępstwo,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pkt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1;</w:t>
      </w:r>
    </w:p>
    <w:p w14:paraId="0899C813" w14:textId="1FB78C41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3)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wobec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wydano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prawomocny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wyrok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sądu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ostateczną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decyzję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administracyjną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zaleganiu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uiszczeniem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podatków,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opłat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składek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ubezpieczenie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społeczne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zdrowotne,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chyba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wykonawca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odpowiednio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przed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upływem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terminu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składania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wniosków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dopuszczenie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udziału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postępowaniu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albo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przed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upływem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terminu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składania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ofert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dokonał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płatności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należnych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podatków,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opłat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składek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ubezpieczenie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społeczne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zdrowotne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odsetkami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grzywnami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zawarł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wiążące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porozumienie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sprawie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spłaty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należności;</w:t>
      </w:r>
    </w:p>
    <w:p w14:paraId="0E9D3D86" w14:textId="32DC7881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4)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wobec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prawomocnie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orzeczono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zakaz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ubiegania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się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publiczne;</w:t>
      </w:r>
    </w:p>
    <w:p w14:paraId="414DEF22" w14:textId="1836CF74" w:rsidR="006E4BDF" w:rsidRPr="006E4BDF" w:rsidRDefault="00556DF2" w:rsidP="006E4BD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5)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jeżeli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może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stwierdzić,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podstawie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wiarygodnych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przesłanek,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wykonawca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zawarł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innymi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wykonawcami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porozumienie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mające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celu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zakłócenie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konkurencji,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szczególności,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jeżeli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należąc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tej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samej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grupy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kapitałowej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rozumieniu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ustawy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16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lutego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2007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ochronie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konkurencji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konsumentów,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złożyli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odrębne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oferty,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oferty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częściowe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wnioski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dopuszczenie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udziału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postępowaniu,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chyba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wykażą,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przygotowali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te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oferty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wnioski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niezależnie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od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siebie;</w:t>
      </w:r>
    </w:p>
    <w:p w14:paraId="65DBC0B1" w14:textId="3DB155F7" w:rsidR="006E4BDF" w:rsidRPr="006E4BDF" w:rsidRDefault="00556DF2" w:rsidP="006E4B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6)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jeżeli,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przypadkach,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których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85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1,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doszło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zakłócenia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konkurencji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wynikającego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wcześniejszego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zaangażowania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tego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wykonawcy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podmiotu,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który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lastRenderedPageBreak/>
        <w:t>należy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wykonawcą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tej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samej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grupy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kapitałowej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rozumieniu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ustawy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16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lutego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2007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ochronie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konkurencji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konsumentów,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chyba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spowodowane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tym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zakłócenie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konkurencji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może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być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wyeliminowane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inny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sposób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niż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przez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wykluczenie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wykonawcy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udziału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postępowaniu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udzielenie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BDF" w:rsidRPr="006E4BDF">
        <w:rPr>
          <w:rFonts w:ascii="Times New Roman" w:eastAsia="Calibri" w:hAnsi="Times New Roman" w:cs="Times New Roman"/>
          <w:sz w:val="24"/>
          <w:szCs w:val="24"/>
        </w:rPr>
        <w:t>zamówienia</w:t>
      </w:r>
    </w:p>
    <w:p w14:paraId="3A7C423C" w14:textId="157BC922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2.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wykluczy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postępowania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udzielenie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Wykonawcę</w:t>
      </w:r>
    </w:p>
    <w:p w14:paraId="4C05BBE8" w14:textId="5F0A2ECE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przypadkach,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7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13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kwietnia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2022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szczególnych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rozwiązaniach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zakresie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przeciwdziałania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wspieraniu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agresji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Ukrainę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służących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ochronie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bezpieczeństwa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narodowego,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tj.:</w:t>
      </w:r>
    </w:p>
    <w:p w14:paraId="13069165" w14:textId="13C721C0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1)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Wykonawcę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wymienionego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wykazach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określonych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rozporządzeniu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765/20061</w:t>
      </w:r>
    </w:p>
    <w:p w14:paraId="7E04888F" w14:textId="4670CAC9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rozporządzeniu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269/20142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albo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wpisanego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listę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podstawie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decyzji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sprawie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wpisu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</w:p>
    <w:p w14:paraId="0EF7D0FC" w14:textId="7B0017A7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listę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rozstrzygającej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zastosowaniu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środka,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pkt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ww.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ustawy;</w:t>
      </w:r>
    </w:p>
    <w:p w14:paraId="541910EA" w14:textId="694A10B2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2)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Wykonawcę,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beneficjentem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rzeczywistym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rozumieniu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marca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2018r.o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przeciwdziałaniu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pieniędzy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finansowaniu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terroryzmu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jest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osoba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wymieniona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wykazach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określonych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rozporządzeniu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765/2006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rozporządzeniu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269/2014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albo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wpisana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listę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będąca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takim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beneficjentem</w:t>
      </w:r>
    </w:p>
    <w:p w14:paraId="60AAB1C7" w14:textId="74943F3B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rzeczywistym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od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24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lutego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2022r.,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ile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została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wpisana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listę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podstawie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decyzji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</w:p>
    <w:p w14:paraId="0F731828" w14:textId="4FED0C52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sprawie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wpisu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listę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rozstrzygającej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zastosowaniu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środka,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pkt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D72697B" w14:textId="64EEDB1B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ww.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ustawy;</w:t>
      </w:r>
    </w:p>
    <w:p w14:paraId="2AB1BC83" w14:textId="07CF9F0C" w:rsidR="006E4BDF" w:rsidRPr="006E4BDF" w:rsidRDefault="006E4BDF" w:rsidP="006E4B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BDF">
        <w:rPr>
          <w:rFonts w:ascii="Times New Roman" w:eastAsia="Calibri" w:hAnsi="Times New Roman" w:cs="Times New Roman"/>
          <w:sz w:val="24"/>
          <w:szCs w:val="24"/>
        </w:rPr>
        <w:t>3)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Wykonawcę,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jednostką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dominującą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rozumieniu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pkt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37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29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września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1994r.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rachunkowości,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jest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podmiot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wymieniony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wykazach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określonych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rozporządzeniu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765/2006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rozporządzeniu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269/2014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albo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wpisany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listę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będący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taką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jednostką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dominującą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od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24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lutego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2022r.,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ile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został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wpisany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listę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podstawie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decyzji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sprawie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wpisu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listę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rozstrzygającej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zastosowaniu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środka,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pkt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ww.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ustawy.</w:t>
      </w:r>
    </w:p>
    <w:p w14:paraId="11D25155" w14:textId="2AA48467" w:rsidR="006E4BDF" w:rsidRPr="006E4BDF" w:rsidRDefault="006E4BDF" w:rsidP="006E4B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E4BDF">
        <w:rPr>
          <w:rFonts w:ascii="Times New Roman" w:eastAsia="Calibri" w:hAnsi="Times New Roman" w:cs="Times New Roman"/>
          <w:sz w:val="24"/>
          <w:szCs w:val="24"/>
        </w:rPr>
        <w:t>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Wykluczenie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Wykonawcy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następuje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zgodnie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111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4BD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E4B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86DC4E" w14:textId="1C721127" w:rsidR="006E4BDF" w:rsidRPr="006E4BDF" w:rsidRDefault="006E4BDF" w:rsidP="006E4B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E4BDF">
        <w:rPr>
          <w:rFonts w:ascii="Times New Roman" w:eastAsia="Calibri" w:hAnsi="Times New Roman" w:cs="Times New Roman"/>
          <w:sz w:val="24"/>
          <w:szCs w:val="24"/>
        </w:rPr>
        <w:t>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przewiduje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wykluczenia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wykonawcy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podstawie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109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ust.1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4BD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</w:p>
    <w:p w14:paraId="6CBE7F8A" w14:textId="3C99E0E4" w:rsidR="006E4BDF" w:rsidRPr="006E4BDF" w:rsidRDefault="006E4BDF" w:rsidP="006E4BDF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E4BDF">
        <w:rPr>
          <w:rFonts w:ascii="Times New Roman" w:eastAsia="Calibri" w:hAnsi="Times New Roman" w:cs="Times New Roman"/>
          <w:sz w:val="24"/>
          <w:szCs w:val="24"/>
        </w:rPr>
        <w:t>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może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wykluczyć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Wykonawcę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każdym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etapie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postępowania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udzielenie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BDF">
        <w:rPr>
          <w:rFonts w:ascii="Times New Roman" w:eastAsia="Calibri" w:hAnsi="Times New Roman" w:cs="Times New Roman"/>
          <w:sz w:val="24"/>
          <w:szCs w:val="24"/>
        </w:rPr>
        <w:t>zamówienia.</w:t>
      </w:r>
    </w:p>
    <w:p w14:paraId="632FBDDA" w14:textId="7E5163A2" w:rsidR="006E4BDF" w:rsidRPr="006E4BDF" w:rsidRDefault="006E4BDF" w:rsidP="006E4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.Zamawiający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określa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warunków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udziału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E4B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postępowaniu.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57B5DCD5" w14:textId="23705312"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8D65F" w14:textId="477FE37F" w:rsidR="003B4EC7" w:rsidRPr="00A330F7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0F7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WYKAZ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OSWIADCZEŃ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DF2" w:rsidRPr="00A330F7">
        <w:rPr>
          <w:rFonts w:ascii="Times New Roman" w:hAnsi="Times New Roman" w:cs="Times New Roman"/>
          <w:b/>
          <w:bCs/>
          <w:sz w:val="24"/>
          <w:szCs w:val="24"/>
        </w:rPr>
        <w:t>DOKUMENTÓW,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POTWIERDZAJĄCYCH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SPEŁNIANIE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BRAK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0F7">
        <w:rPr>
          <w:rFonts w:ascii="Times New Roman" w:hAnsi="Times New Roman" w:cs="Times New Roman"/>
          <w:b/>
          <w:bCs/>
          <w:sz w:val="24"/>
          <w:szCs w:val="24"/>
        </w:rPr>
        <w:t>PODSTAW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DF2" w:rsidRPr="00A330F7">
        <w:rPr>
          <w:rFonts w:ascii="Times New Roman" w:hAnsi="Times New Roman" w:cs="Times New Roman"/>
          <w:b/>
          <w:bCs/>
          <w:sz w:val="24"/>
          <w:szCs w:val="24"/>
        </w:rPr>
        <w:t>WYKLUCZENIA.</w:t>
      </w:r>
      <w:r w:rsidR="00FB7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4B4BC" w14:textId="5D96D425" w:rsidR="003B4EC7" w:rsidRPr="004F4981" w:rsidRDefault="003B4EC7" w:rsidP="003B4EC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>1.Dla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potwierdzenia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braku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podstaw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wykluczenia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dołączy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oferty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aktualne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dzień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składania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oświadczenie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stanowiące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załącznik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SWZ.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80AC0D" w14:textId="2FB218DB" w:rsidR="003B4EC7" w:rsidRPr="004F4981" w:rsidRDefault="003B4EC7" w:rsidP="003B4EC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2.W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przypadku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składania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oferty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przez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wykonawców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wspólnie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ubiegających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się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udzielenie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zamówienia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oświadczenie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niepodleganiu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wykluczeniu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składa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każdy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wykonawców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wspólnie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ubiegających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się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zamówienie.</w:t>
      </w:r>
    </w:p>
    <w:p w14:paraId="3DF648F1" w14:textId="42FB3FB1" w:rsidR="003B4EC7" w:rsidRPr="005762F6" w:rsidRDefault="003B4EC7" w:rsidP="003B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498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nieuregulowanym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SWZ,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zastosowanie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mają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Ministra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Rozwoju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Pracy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Technologii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grudnia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sprawie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podmiotowych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środków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dowodowych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innych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dokumentów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oświadczeń,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jakich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może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żądać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Prezesa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Rady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Ministrów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grudnia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sprawie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sposobu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sporządzania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przekazywania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wymagań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technicznych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dokumentów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elektronicznych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środków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komunikacji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elektronicznej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postępowaniu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udzielenie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FB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2F6">
        <w:rPr>
          <w:rFonts w:ascii="Times New Roman" w:hAnsi="Times New Roman" w:cs="Times New Roman"/>
          <w:color w:val="000000"/>
          <w:sz w:val="24"/>
          <w:szCs w:val="24"/>
        </w:rPr>
        <w:t>konkursie</w:t>
      </w:r>
      <w:r w:rsidR="00FB79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C73D63" w14:textId="45E68944"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C89C5" w14:textId="59AD2113" w:rsidR="00C56505" w:rsidRPr="000346A8" w:rsidRDefault="00C56505" w:rsidP="00C5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4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4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4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ŚRODKACH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4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KOMUNIKACJI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4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ELEKTRONICZNEJ</w:t>
      </w:r>
    </w:p>
    <w:p w14:paraId="513CBFBA" w14:textId="2206A4EC" w:rsidR="00B615D8" w:rsidRPr="00AF1580" w:rsidRDefault="00C56505" w:rsidP="009F2AF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15D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</w:t>
      </w:r>
      <w:r w:rsidR="00554520"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520" w:rsidRPr="00AF1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wyłącznie</w:t>
      </w:r>
      <w:r w:rsidR="00FB79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54520" w:rsidRPr="00AF1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</w:t>
      </w:r>
      <w:r w:rsidR="00FB79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54520" w:rsidRPr="00AF1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użyciu</w:t>
      </w:r>
      <w:r w:rsidR="00FB79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54520" w:rsidRPr="00AF1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platformy</w:t>
      </w:r>
      <w:r w:rsidR="00FB79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54520" w:rsidRPr="00AF1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zakupowej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68995322"/>
      <w:r w:rsidR="00B615D8" w:rsidRPr="00AF1580">
        <w:rPr>
          <w:rFonts w:ascii="Times New Roman" w:eastAsia="Cambria" w:hAnsi="Times New Roman" w:cs="Times New Roman"/>
          <w:sz w:val="24"/>
          <w:szCs w:val="24"/>
        </w:rPr>
        <w:fldChar w:fldCharType="begin"/>
      </w:r>
      <w:r w:rsidR="00B615D8" w:rsidRPr="00AF1580">
        <w:rPr>
          <w:rFonts w:ascii="Times New Roman" w:eastAsia="Cambria" w:hAnsi="Times New Roman" w:cs="Times New Roman"/>
          <w:sz w:val="24"/>
          <w:szCs w:val="24"/>
        </w:rPr>
        <w:instrText>HYPERLINK "https://platformazakupowa.pl/pn/uck-katowice"</w:instrText>
      </w:r>
      <w:r w:rsidR="00B615D8" w:rsidRPr="00AF1580">
        <w:rPr>
          <w:rFonts w:ascii="Times New Roman" w:eastAsia="Cambria" w:hAnsi="Times New Roman" w:cs="Times New Roman"/>
          <w:sz w:val="24"/>
          <w:szCs w:val="24"/>
        </w:rPr>
      </w:r>
      <w:r w:rsidR="00B615D8" w:rsidRPr="00AF1580">
        <w:rPr>
          <w:rFonts w:ascii="Times New Roman" w:eastAsia="Cambria" w:hAnsi="Times New Roman" w:cs="Times New Roman"/>
          <w:sz w:val="24"/>
          <w:szCs w:val="24"/>
        </w:rPr>
        <w:fldChar w:fldCharType="separate"/>
      </w:r>
      <w:r w:rsidR="00B615D8" w:rsidRPr="00AF1580">
        <w:rPr>
          <w:rFonts w:ascii="Times New Roman" w:eastAsia="Cambria" w:hAnsi="Times New Roman" w:cs="Times New Roman"/>
          <w:sz w:val="24"/>
          <w:szCs w:val="24"/>
          <w:u w:val="single"/>
        </w:rPr>
        <w:t>https://platformazakupowa.pl/pn/uck-katowice</w:t>
      </w:r>
      <w:r w:rsidR="00B615D8" w:rsidRPr="00AF1580">
        <w:rPr>
          <w:rFonts w:ascii="Times New Roman" w:eastAsia="Cambria" w:hAnsi="Times New Roman" w:cs="Times New Roman"/>
          <w:sz w:val="24"/>
          <w:szCs w:val="24"/>
        </w:rPr>
        <w:fldChar w:fldCharType="end"/>
      </w:r>
      <w:bookmarkEnd w:id="0"/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5BA"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5BA"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Wyślij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5BA"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5BA"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5BA"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Zamawiającego”</w:t>
      </w:r>
    </w:p>
    <w:p w14:paraId="76C0826A" w14:textId="2DB32AEA" w:rsidR="001B65BA" w:rsidRPr="00AF1580" w:rsidRDefault="001B65BA" w:rsidP="001B65B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niezalogowany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“Wyślij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zamawiającego”,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kliknięciu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przycisku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Wyślij,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Twój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uwierzytelniający.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wpisać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Uwierzytelniający,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potwierdzić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przyciskiem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Wyślij.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uwierzytelniający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wygenerowania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momentu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wygenerowania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kodu.</w:t>
      </w:r>
    </w:p>
    <w:p w14:paraId="3EE45FC4" w14:textId="38FE3B8E" w:rsidR="00554520" w:rsidRPr="00AF1580" w:rsidRDefault="00554520" w:rsidP="009F2AFD">
      <w:pPr>
        <w:pStyle w:val="Akapitzlist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logowania,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SWZ,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„Instrukcje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Wykonawców"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2" w:history="1">
        <w:r w:rsidRPr="00AF15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https://platformazakupowa.pl/strona/45-instrukcje</w:t>
        </w:r>
      </w:hyperlink>
    </w:p>
    <w:p w14:paraId="27BED168" w14:textId="58B4AB61" w:rsidR="00554520" w:rsidRDefault="00554520" w:rsidP="009F2AFD">
      <w:pPr>
        <w:pStyle w:val="Akapitzlist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580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upływem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zmienić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wycofać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zamieszczono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instrukcji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zamieszczonej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45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internetowej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w/w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platformy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zakupowej.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FF9A1F" w14:textId="4A1FB538" w:rsidR="00361A4B" w:rsidRPr="00361A4B" w:rsidRDefault="00361A4B" w:rsidP="009F2AFD">
      <w:pPr>
        <w:pStyle w:val="Akapitzlist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odpowiedzialności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niezgodny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Instrukcją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Platformy,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sytuację,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11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treścią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upływem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(np.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zakładce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„Wyślij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wiadomość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zamawiającego”).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brana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uwagę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przedmiotowym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A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postępowaniu.</w:t>
      </w:r>
    </w:p>
    <w:p w14:paraId="1DFA86D0" w14:textId="174FA15F" w:rsidR="00C56505" w:rsidRPr="00361A4B" w:rsidRDefault="00C56505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A4B">
        <w:rPr>
          <w:rFonts w:ascii="Times New Roman" w:hAnsi="Times New Roman" w:cs="Times New Roman"/>
          <w:bCs/>
          <w:sz w:val="24"/>
          <w:szCs w:val="24"/>
        </w:rPr>
        <w:t>Przez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środki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komunikacji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elektronicznej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rozumie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się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środki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komunikacji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elektronicznej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zdefiniowane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w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ustawie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z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dnia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18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lipca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2002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r.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o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świadczeniu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usług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drogą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A4B">
        <w:rPr>
          <w:rFonts w:ascii="Times New Roman" w:hAnsi="Times New Roman" w:cs="Times New Roman"/>
          <w:bCs/>
          <w:sz w:val="24"/>
          <w:szCs w:val="24"/>
        </w:rPr>
        <w:t>elektroniczną</w:t>
      </w:r>
      <w:r w:rsidR="00FB79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12A7DD" w14:textId="6F6DD4C5" w:rsidR="00C56505" w:rsidRPr="00361A4B" w:rsidRDefault="00C56505" w:rsidP="009F2AFD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Sposób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sporządzenia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dokumentów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elektronicznych,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cyfrowych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odwzorowań</w:t>
      </w:r>
      <w:proofErr w:type="spellEnd"/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ar-SA"/>
        </w:rPr>
        <w:t>dokumentów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oraz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informacji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musi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być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zgody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z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wymaganiami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określonymi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w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rozporządzeniu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Prezesa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Rady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Ministrów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z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dnia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z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dnia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30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grudnia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2020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r.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w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sprawie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sposobu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sporządzania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i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przekazywania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informacji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oraz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wymagań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technicznych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dla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dokumentów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elektronicznych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oraz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środków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komunikacji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elektronicznej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postępowaniu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udzielenie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zamówienia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publicznego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361A4B">
        <w:rPr>
          <w:rFonts w:ascii="Times New Roman" w:eastAsia="MS Mincho" w:hAnsi="Times New Roman" w:cs="Times New Roman"/>
          <w:sz w:val="24"/>
          <w:szCs w:val="24"/>
          <w:lang w:eastAsia="ar-SA"/>
        </w:rPr>
        <w:t>konkursie.</w:t>
      </w:r>
    </w:p>
    <w:p w14:paraId="6363FE9F" w14:textId="027644C2" w:rsidR="00361A4B" w:rsidRPr="00361A4B" w:rsidRDefault="00361A4B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Oferta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powinna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być:</w:t>
      </w:r>
    </w:p>
    <w:p w14:paraId="0E2C0FC7" w14:textId="5194978C" w:rsidR="00361A4B" w:rsidRPr="00361A4B" w:rsidRDefault="00361A4B" w:rsidP="00361A4B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sporządzona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podstawie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załączników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niniejszej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SWZ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języku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polskim,</w:t>
      </w:r>
    </w:p>
    <w:p w14:paraId="4B65FBFE" w14:textId="60D5F370" w:rsidR="00361A4B" w:rsidRPr="00361A4B" w:rsidRDefault="00361A4B" w:rsidP="00361A4B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złożona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formie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elektronicznej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pośrednictwem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platformazakupowa.pl,</w:t>
      </w:r>
    </w:p>
    <w:p w14:paraId="228109AE" w14:textId="11EF057C" w:rsidR="00361A4B" w:rsidRDefault="00361A4B" w:rsidP="00361A4B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ED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podpisana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kwalifikowanym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podpisem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elektronicznym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podpisem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zaufanym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podpisem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osobistym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osób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uprawnionych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składania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oświadczeń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woli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przez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A4B">
        <w:rPr>
          <w:rFonts w:ascii="Times New Roman" w:eastAsia="Calibri" w:hAnsi="Times New Roman" w:cs="Times New Roman"/>
          <w:color w:val="000000"/>
          <w:sz w:val="24"/>
          <w:szCs w:val="24"/>
        </w:rPr>
        <w:t>osobę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511FA">
        <w:rPr>
          <w:rFonts w:ascii="Times New Roman" w:eastAsia="Calibri" w:hAnsi="Times New Roman" w:cs="Times New Roman"/>
          <w:sz w:val="24"/>
          <w:szCs w:val="24"/>
        </w:rPr>
        <w:t>uprawnioną/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1FA">
        <w:rPr>
          <w:rFonts w:ascii="Times New Roman" w:eastAsia="Calibri" w:hAnsi="Times New Roman" w:cs="Times New Roman"/>
          <w:sz w:val="24"/>
          <w:szCs w:val="24"/>
        </w:rPr>
        <w:t>osoby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1FA">
        <w:rPr>
          <w:rFonts w:ascii="Times New Roman" w:eastAsia="Calibri" w:hAnsi="Times New Roman" w:cs="Times New Roman"/>
          <w:sz w:val="24"/>
          <w:szCs w:val="24"/>
        </w:rPr>
        <w:t>uprawnione.</w:t>
      </w:r>
    </w:p>
    <w:p w14:paraId="60A2D106" w14:textId="7C670AB0" w:rsidR="000F5967" w:rsidRPr="000F5967" w:rsidRDefault="000F5967" w:rsidP="009F2AFD">
      <w:pPr>
        <w:pStyle w:val="Akapitzlist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kwalifikowane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podpisywania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wszelkich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plików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muszą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spełniać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“Rozporządzenie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Parlamentu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Europejskiego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identyfikacji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elektronicznej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zaufania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odniesieniu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transakcji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elektronicznych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rynku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wewnętrznym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eIDAS</w:t>
      </w:r>
      <w:proofErr w:type="spellEnd"/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(UE)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910/2014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lipca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2016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roku”.</w:t>
      </w:r>
    </w:p>
    <w:p w14:paraId="6139C837" w14:textId="1DAB867F" w:rsidR="000F5967" w:rsidRPr="000F5967" w:rsidRDefault="000F5967" w:rsidP="009F2AFD">
      <w:pPr>
        <w:numPr>
          <w:ilvl w:val="0"/>
          <w:numId w:val="41"/>
        </w:numPr>
        <w:tabs>
          <w:tab w:val="num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formatu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zewnętrzny.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dołączenia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odpowiedniej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ilości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plików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podpisywanych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plików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danymi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plików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formacie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0C2DB8C" w14:textId="3CCBBA03" w:rsidR="000F5967" w:rsidRPr="000F5967" w:rsidRDefault="000F5967" w:rsidP="009F2AFD">
      <w:pPr>
        <w:pStyle w:val="Akapitzlist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ujawnia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stanowiących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tajemnicę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przedsiębiorstwa,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rozumieniu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przepisów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zwalczaniu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nieuczciwej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konkurencji.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później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niż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ofert,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niebudzący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wątpliwości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zastrzegł,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mogą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być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udostępniane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wykazał,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załączając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wyjaśnienia,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iż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zastrzeżone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tajemnicę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przedsiębiorstwa.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platformie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formularzu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znajduje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wyznaczone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dołączenia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części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stanowiącej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tajemnicę</w:t>
      </w:r>
      <w:r w:rsidR="00FB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59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przedsiębiorstwa.</w:t>
      </w:r>
    </w:p>
    <w:p w14:paraId="1B9A87A4" w14:textId="69528C64" w:rsidR="00B761C4" w:rsidRDefault="00C56505" w:rsidP="009F2AFD">
      <w:pPr>
        <w:pStyle w:val="Akapitzlist"/>
        <w:numPr>
          <w:ilvl w:val="0"/>
          <w:numId w:val="4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61C4">
        <w:rPr>
          <w:rFonts w:ascii="Times New Roman" w:eastAsia="Calibri" w:hAnsi="Times New Roman" w:cs="Times New Roman"/>
          <w:sz w:val="24"/>
          <w:szCs w:val="24"/>
        </w:rPr>
        <w:t>Maksymalny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rozmiar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pojedynczych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plików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przesyłanych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pośrednictwem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8A4" w:rsidRPr="00B761C4">
        <w:rPr>
          <w:rFonts w:ascii="Times New Roman" w:eastAsia="Calibri" w:hAnsi="Times New Roman" w:cs="Times New Roman"/>
          <w:sz w:val="24"/>
          <w:szCs w:val="24"/>
        </w:rPr>
        <w:t>platformy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8A4" w:rsidRPr="00B761C4">
        <w:rPr>
          <w:rFonts w:ascii="Times New Roman" w:eastAsia="Calibri" w:hAnsi="Times New Roman" w:cs="Times New Roman"/>
          <w:sz w:val="24"/>
          <w:szCs w:val="24"/>
        </w:rPr>
        <w:t>zakupowej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wynosi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1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5</w:t>
      </w:r>
      <w:r w:rsidRPr="00B761C4">
        <w:rPr>
          <w:rFonts w:ascii="Times New Roman" w:eastAsia="Calibri" w:hAnsi="Times New Roman" w:cs="Times New Roman"/>
          <w:sz w:val="24"/>
          <w:szCs w:val="24"/>
        </w:rPr>
        <w:t>0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MB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przypadku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większych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plików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zalecamy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skorzystać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instrukcji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 w:rsidRPr="00B761C4">
        <w:rPr>
          <w:rFonts w:ascii="Times New Roman" w:eastAsia="Calibri" w:hAnsi="Times New Roman" w:cs="Times New Roman"/>
          <w:sz w:val="24"/>
          <w:szCs w:val="24"/>
        </w:rPr>
        <w:t>pakowania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>
        <w:rPr>
          <w:rFonts w:ascii="Times New Roman" w:eastAsia="Calibri" w:hAnsi="Times New Roman" w:cs="Times New Roman"/>
          <w:sz w:val="24"/>
          <w:szCs w:val="24"/>
        </w:rPr>
        <w:t>umieszczonej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>
        <w:rPr>
          <w:rFonts w:ascii="Times New Roman" w:eastAsia="Calibri" w:hAnsi="Times New Roman" w:cs="Times New Roman"/>
          <w:sz w:val="24"/>
          <w:szCs w:val="24"/>
        </w:rPr>
        <w:t>platformie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1C4">
        <w:rPr>
          <w:rFonts w:ascii="Times New Roman" w:eastAsia="Calibri" w:hAnsi="Times New Roman" w:cs="Times New Roman"/>
          <w:sz w:val="24"/>
          <w:szCs w:val="24"/>
        </w:rPr>
        <w:t>zakupowej</w:t>
      </w:r>
      <w:r w:rsidR="00CA3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C0203A" w14:textId="3D3C0DC5" w:rsidR="00B761C4" w:rsidRPr="00B761C4" w:rsidRDefault="00B761C4" w:rsidP="00B761C4">
      <w:pPr>
        <w:pStyle w:val="Akapitzlist"/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761C4">
        <w:rPr>
          <w:rFonts w:ascii="Times New Roman" w:eastAsia="Calibri" w:hAnsi="Times New Roman" w:cs="Times New Roman"/>
          <w:sz w:val="24"/>
          <w:szCs w:val="24"/>
        </w:rPr>
        <w:t>Komunikacja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poprzez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Wyślij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wiadomość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zamawiającego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umożliwia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dodanie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do</w:t>
      </w:r>
    </w:p>
    <w:p w14:paraId="46A13360" w14:textId="35C21BD2" w:rsidR="00B761C4" w:rsidRPr="00B761C4" w:rsidRDefault="00B761C4" w:rsidP="00B761C4">
      <w:pPr>
        <w:pStyle w:val="Akapitzlist"/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761C4">
        <w:rPr>
          <w:rFonts w:ascii="Times New Roman" w:eastAsia="Calibri" w:hAnsi="Times New Roman" w:cs="Times New Roman"/>
          <w:sz w:val="24"/>
          <w:szCs w:val="24"/>
        </w:rPr>
        <w:t>treści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wysyłanej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wiadomości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plików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spakowanego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katalogu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(załączników).</w:t>
      </w:r>
    </w:p>
    <w:p w14:paraId="313CCFB4" w14:textId="6914B61D" w:rsidR="00B761C4" w:rsidRPr="00B761C4" w:rsidRDefault="00B761C4" w:rsidP="00B761C4">
      <w:pPr>
        <w:pStyle w:val="Akapitzlist"/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761C4">
        <w:rPr>
          <w:rFonts w:ascii="Times New Roman" w:eastAsia="Calibri" w:hAnsi="Times New Roman" w:cs="Times New Roman"/>
          <w:sz w:val="24"/>
          <w:szCs w:val="24"/>
        </w:rPr>
        <w:t>Występuje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limit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objętości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plików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spakowanych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folderów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ilości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10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plików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lub</w:t>
      </w:r>
    </w:p>
    <w:p w14:paraId="7A597DCF" w14:textId="15DA003F" w:rsidR="00B761C4" w:rsidRDefault="00B761C4" w:rsidP="00B761C4">
      <w:pPr>
        <w:pStyle w:val="Akapitzlist"/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761C4">
        <w:rPr>
          <w:rFonts w:ascii="Times New Roman" w:eastAsia="Calibri" w:hAnsi="Times New Roman" w:cs="Times New Roman"/>
          <w:sz w:val="24"/>
          <w:szCs w:val="24"/>
        </w:rPr>
        <w:t>spakowanych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folderów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przy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maksymalnej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sumarycznej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wielkości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500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1C4">
        <w:rPr>
          <w:rFonts w:ascii="Times New Roman" w:eastAsia="Calibri" w:hAnsi="Times New Roman" w:cs="Times New Roman"/>
          <w:sz w:val="24"/>
          <w:szCs w:val="24"/>
        </w:rPr>
        <w:t>MB.</w:t>
      </w:r>
    </w:p>
    <w:p w14:paraId="73CC05CC" w14:textId="5E1A0ABE" w:rsidR="00383B6F" w:rsidRPr="00383B6F" w:rsidRDefault="00383B6F" w:rsidP="009F2AFD">
      <w:pPr>
        <w:pStyle w:val="Akapitzlist"/>
        <w:numPr>
          <w:ilvl w:val="0"/>
          <w:numId w:val="4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B6F">
        <w:rPr>
          <w:rFonts w:ascii="Times New Roman" w:eastAsia="Calibri" w:hAnsi="Times New Roman" w:cs="Times New Roman"/>
          <w:sz w:val="24"/>
          <w:szCs w:val="24"/>
        </w:rPr>
        <w:lastRenderedPageBreak/>
        <w:t>Zamawiający,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zgodnie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Rozporządzeniem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Prezesa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Rady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Ministrów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30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grudnia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2020r.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sprawie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sposobu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sporządzania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przekazywania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informacji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wymagań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technicznych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dla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dokumentów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elektronicznych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środków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komunikacji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elektronicznej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postępowaniu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udzielenie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publicznego,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określa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niezbędne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wymagania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sprzętowo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-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aplikacyjne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umożliwiające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pracę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platformazakupowa.pl,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tj.:</w:t>
      </w:r>
    </w:p>
    <w:p w14:paraId="750757EB" w14:textId="366673B7" w:rsidR="00383B6F" w:rsidRPr="00383B6F" w:rsidRDefault="00383B6F" w:rsidP="009F2AFD">
      <w:pPr>
        <w:pStyle w:val="Akapitzlist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B6F">
        <w:rPr>
          <w:rFonts w:ascii="Times New Roman" w:eastAsia="Calibri" w:hAnsi="Times New Roman" w:cs="Times New Roman"/>
          <w:sz w:val="24"/>
          <w:szCs w:val="24"/>
        </w:rPr>
        <w:t>stały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dostęp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sieci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Internet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gwarantowanej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przepustowości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mniejszej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niż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512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3B6F">
        <w:rPr>
          <w:rFonts w:ascii="Times New Roman" w:eastAsia="Calibri" w:hAnsi="Times New Roman" w:cs="Times New Roman"/>
          <w:sz w:val="24"/>
          <w:szCs w:val="24"/>
        </w:rPr>
        <w:t>kb</w:t>
      </w:r>
      <w:proofErr w:type="spellEnd"/>
      <w:r w:rsidRPr="00383B6F">
        <w:rPr>
          <w:rFonts w:ascii="Times New Roman" w:eastAsia="Calibri" w:hAnsi="Times New Roman" w:cs="Times New Roman"/>
          <w:sz w:val="24"/>
          <w:szCs w:val="24"/>
        </w:rPr>
        <w:t>/s,</w:t>
      </w:r>
    </w:p>
    <w:p w14:paraId="35C4D978" w14:textId="1D7C9AA3" w:rsidR="00383B6F" w:rsidRPr="00383B6F" w:rsidRDefault="00383B6F" w:rsidP="009F2AFD">
      <w:pPr>
        <w:pStyle w:val="Akapitzlist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B6F">
        <w:rPr>
          <w:rFonts w:ascii="Times New Roman" w:eastAsia="Calibri" w:hAnsi="Times New Roman" w:cs="Times New Roman"/>
          <w:sz w:val="24"/>
          <w:szCs w:val="24"/>
        </w:rPr>
        <w:t>komputer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klasy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PC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MAC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następującej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konfiguracji: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pamięć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min.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GB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Ram,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procesor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Intel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IV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GHZ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jego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nowsza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wersja,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jeden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systemów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operacyjnych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-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MS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Windows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7,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Mac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Os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x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10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4,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Linux,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nowsze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wersje,</w:t>
      </w:r>
    </w:p>
    <w:p w14:paraId="5BD79740" w14:textId="2C00C57D" w:rsidR="00383B6F" w:rsidRPr="00383B6F" w:rsidRDefault="00383B6F" w:rsidP="009F2AFD">
      <w:pPr>
        <w:pStyle w:val="Akapitzlist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B6F">
        <w:rPr>
          <w:rFonts w:ascii="Times New Roman" w:eastAsia="Calibri" w:hAnsi="Times New Roman" w:cs="Times New Roman"/>
          <w:sz w:val="24"/>
          <w:szCs w:val="24"/>
        </w:rPr>
        <w:t>zainstalowana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dowolna,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inna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przeglądarka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internetowa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niż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Internet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Explorer,</w:t>
      </w:r>
    </w:p>
    <w:p w14:paraId="78D2571A" w14:textId="7ADCFD30" w:rsidR="00383B6F" w:rsidRPr="00383B6F" w:rsidRDefault="00383B6F" w:rsidP="009F2AFD">
      <w:pPr>
        <w:pStyle w:val="Akapitzlist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B6F">
        <w:rPr>
          <w:rFonts w:ascii="Times New Roman" w:eastAsia="Calibri" w:hAnsi="Times New Roman" w:cs="Times New Roman"/>
          <w:sz w:val="24"/>
          <w:szCs w:val="24"/>
        </w:rPr>
        <w:t>włączona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obsługa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JavaScript,</w:t>
      </w:r>
    </w:p>
    <w:p w14:paraId="38646D04" w14:textId="03553608" w:rsidR="00383B6F" w:rsidRPr="00383B6F" w:rsidRDefault="00383B6F" w:rsidP="009F2AFD">
      <w:pPr>
        <w:pStyle w:val="Akapitzlist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B6F">
        <w:rPr>
          <w:rFonts w:ascii="Times New Roman" w:eastAsia="Calibri" w:hAnsi="Times New Roman" w:cs="Times New Roman"/>
          <w:sz w:val="24"/>
          <w:szCs w:val="24"/>
        </w:rPr>
        <w:t>zainstalowany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program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Adobe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3B6F">
        <w:rPr>
          <w:rFonts w:ascii="Times New Roman" w:eastAsia="Calibri" w:hAnsi="Times New Roman" w:cs="Times New Roman"/>
          <w:sz w:val="24"/>
          <w:szCs w:val="24"/>
        </w:rPr>
        <w:t>Acrobat</w:t>
      </w:r>
      <w:proofErr w:type="spellEnd"/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Reader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inny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obsługujący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format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plików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.pdf,</w:t>
      </w:r>
    </w:p>
    <w:p w14:paraId="7FB713EE" w14:textId="45D55718" w:rsidR="00383B6F" w:rsidRPr="00383B6F" w:rsidRDefault="00383B6F" w:rsidP="009F2AFD">
      <w:pPr>
        <w:pStyle w:val="Akapitzlist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383B6F">
        <w:rPr>
          <w:rFonts w:ascii="Times New Roman" w:eastAsia="Calibri" w:hAnsi="Times New Roman" w:cs="Times New Roman"/>
          <w:sz w:val="24"/>
          <w:szCs w:val="24"/>
        </w:rPr>
        <w:t>zyfrowanie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platformazakupowa.pl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odbywa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się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pomocą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protokołu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TLS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1.3.</w:t>
      </w:r>
    </w:p>
    <w:p w14:paraId="2D849DBA" w14:textId="1E83977E" w:rsidR="00383B6F" w:rsidRPr="00383B6F" w:rsidRDefault="00383B6F" w:rsidP="009F2AFD">
      <w:pPr>
        <w:pStyle w:val="Akapitzlist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83B6F">
        <w:rPr>
          <w:rFonts w:ascii="Times New Roman" w:eastAsia="Calibri" w:hAnsi="Times New Roman" w:cs="Times New Roman"/>
          <w:sz w:val="24"/>
          <w:szCs w:val="24"/>
        </w:rPr>
        <w:t>znaczenie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czasu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odbioru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danych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przez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platformę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zakupową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stanowi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datę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dokładny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czas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83B6F">
        <w:rPr>
          <w:rFonts w:ascii="Times New Roman" w:eastAsia="Calibri" w:hAnsi="Times New Roman" w:cs="Times New Roman"/>
          <w:sz w:val="24"/>
          <w:szCs w:val="24"/>
        </w:rPr>
        <w:t>hh:mm:ss</w:t>
      </w:r>
      <w:proofErr w:type="spellEnd"/>
      <w:r w:rsidRPr="00383B6F">
        <w:rPr>
          <w:rFonts w:ascii="Times New Roman" w:eastAsia="Calibri" w:hAnsi="Times New Roman" w:cs="Times New Roman"/>
          <w:sz w:val="24"/>
          <w:szCs w:val="24"/>
        </w:rPr>
        <w:t>)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generowany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wg.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czasu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lokalnego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serwera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synchronizowanego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zegarem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Głównego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Urzędu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Miar.</w:t>
      </w:r>
    </w:p>
    <w:p w14:paraId="53A3C39B" w14:textId="0FD8CE03" w:rsidR="00383B6F" w:rsidRPr="00383B6F" w:rsidRDefault="00383B6F" w:rsidP="009F2AFD">
      <w:pPr>
        <w:pStyle w:val="Akapitzlist"/>
        <w:numPr>
          <w:ilvl w:val="0"/>
          <w:numId w:val="4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B6F">
        <w:rPr>
          <w:rFonts w:ascii="Times New Roman" w:eastAsia="Calibri" w:hAnsi="Times New Roman" w:cs="Times New Roman"/>
          <w:sz w:val="24"/>
          <w:szCs w:val="24"/>
        </w:rPr>
        <w:t>Wykonawca,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przystępując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niniejszego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postępowania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udzielenie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publicznego:</w:t>
      </w:r>
    </w:p>
    <w:p w14:paraId="4C9405BF" w14:textId="728A5EF0" w:rsidR="00383B6F" w:rsidRPr="00383B6F" w:rsidRDefault="00383B6F" w:rsidP="009F2AFD">
      <w:pPr>
        <w:pStyle w:val="Akapitzlist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B6F">
        <w:rPr>
          <w:rFonts w:ascii="Times New Roman" w:eastAsia="Calibri" w:hAnsi="Times New Roman" w:cs="Times New Roman"/>
          <w:sz w:val="24"/>
          <w:szCs w:val="24"/>
        </w:rPr>
        <w:t>akceptuje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warunki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korzystania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platformazakupowa.pl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określone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Regulaminie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zamieszczonym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stronie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internetowej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pod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linkiem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zakładce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„Regulamin"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uznaje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B6F">
        <w:rPr>
          <w:rFonts w:ascii="Times New Roman" w:eastAsia="Calibri" w:hAnsi="Times New Roman" w:cs="Times New Roman"/>
          <w:sz w:val="24"/>
          <w:szCs w:val="24"/>
        </w:rPr>
        <w:t>wiążący,</w:t>
      </w:r>
    </w:p>
    <w:p w14:paraId="667A9891" w14:textId="0A7FDC8F" w:rsidR="00383B6F" w:rsidRPr="000346A8" w:rsidRDefault="00383B6F" w:rsidP="009F2AFD">
      <w:pPr>
        <w:pStyle w:val="Akapitzlist"/>
        <w:numPr>
          <w:ilvl w:val="0"/>
          <w:numId w:val="4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6A8">
        <w:rPr>
          <w:rFonts w:ascii="Times New Roman" w:eastAsia="Calibri" w:hAnsi="Times New Roman" w:cs="Times New Roman"/>
          <w:sz w:val="24"/>
          <w:szCs w:val="24"/>
        </w:rPr>
        <w:t>zapoznał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libri" w:hAnsi="Times New Roman" w:cs="Times New Roman"/>
          <w:sz w:val="24"/>
          <w:szCs w:val="24"/>
        </w:rPr>
        <w:t>stosuje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libri" w:hAnsi="Times New Roman" w:cs="Times New Roman"/>
          <w:sz w:val="24"/>
          <w:szCs w:val="24"/>
        </w:rPr>
        <w:t>się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libri" w:hAnsi="Times New Roman" w:cs="Times New Roman"/>
          <w:sz w:val="24"/>
          <w:szCs w:val="24"/>
        </w:rPr>
        <w:t>Instrukcji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libri" w:hAnsi="Times New Roman" w:cs="Times New Roman"/>
          <w:sz w:val="24"/>
          <w:szCs w:val="24"/>
        </w:rPr>
        <w:t>składania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libri" w:hAnsi="Times New Roman" w:cs="Times New Roman"/>
          <w:sz w:val="24"/>
          <w:szCs w:val="24"/>
        </w:rPr>
        <w:t>ofert/wniosków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5BD" w:rsidRPr="000346A8">
        <w:rPr>
          <w:rFonts w:ascii="Times New Roman" w:eastAsia="Calibri" w:hAnsi="Times New Roman" w:cs="Times New Roman"/>
          <w:sz w:val="24"/>
          <w:szCs w:val="24"/>
        </w:rPr>
        <w:t>wskazanej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5BD" w:rsidRPr="000346A8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5BD" w:rsidRPr="000346A8">
        <w:rPr>
          <w:rFonts w:ascii="Times New Roman" w:eastAsia="Calibri" w:hAnsi="Times New Roman" w:cs="Times New Roman"/>
          <w:sz w:val="24"/>
          <w:szCs w:val="24"/>
        </w:rPr>
        <w:t>pkt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5BD" w:rsidRPr="000346A8">
        <w:rPr>
          <w:rFonts w:ascii="Times New Roman" w:eastAsia="Calibri" w:hAnsi="Times New Roman" w:cs="Times New Roman"/>
          <w:sz w:val="24"/>
          <w:szCs w:val="24"/>
        </w:rPr>
        <w:t>II.2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5BD" w:rsidRPr="000346A8">
        <w:rPr>
          <w:rFonts w:ascii="Times New Roman" w:eastAsia="Calibri" w:hAnsi="Times New Roman" w:cs="Times New Roman"/>
          <w:sz w:val="24"/>
          <w:szCs w:val="24"/>
        </w:rPr>
        <w:t>SWZ</w:t>
      </w:r>
    </w:p>
    <w:p w14:paraId="3AD2197F" w14:textId="654D508B" w:rsidR="00C56505" w:rsidRPr="000346A8" w:rsidRDefault="00C56505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1" w:name="_Hlk169591548"/>
      <w:r w:rsidRPr="000346A8">
        <w:rPr>
          <w:rFonts w:ascii="Times New Roman" w:eastAsia="Cambria" w:hAnsi="Times New Roman" w:cs="Times New Roman"/>
          <w:sz w:val="24"/>
          <w:szCs w:val="24"/>
        </w:rPr>
        <w:t>Każdy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załączany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plik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zawierający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dokumenty,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oświadczenia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lub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pełnomocnictwa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musi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być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uprzednio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podpisany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upoważnione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osoby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reprezentujące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odpowiednio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wykonawcę,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eastAsia="Cambria" w:hAnsi="Times New Roman" w:cs="Times New Roman"/>
          <w:sz w:val="24"/>
          <w:szCs w:val="24"/>
        </w:rPr>
        <w:t>współkonsorcjanta.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bookmarkEnd w:id="1"/>
    <w:p w14:paraId="2928EDFC" w14:textId="344363D5" w:rsidR="00C56505" w:rsidRDefault="00C56505" w:rsidP="009F2AFD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752EF">
        <w:rPr>
          <w:rFonts w:ascii="Times New Roman" w:eastAsia="Cambria" w:hAnsi="Times New Roman" w:cs="Times New Roman"/>
          <w:sz w:val="24"/>
          <w:szCs w:val="24"/>
        </w:rPr>
        <w:t>Format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przesyłanych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danych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winien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być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zgodny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Rozporządzeniem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Rady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Ministrów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dnia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655BD" w:rsidRPr="001752EF">
        <w:rPr>
          <w:rFonts w:ascii="Times New Roman" w:eastAsia="Cambria" w:hAnsi="Times New Roman" w:cs="Times New Roman"/>
          <w:sz w:val="24"/>
          <w:szCs w:val="24"/>
        </w:rPr>
        <w:t>21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35B20" w:rsidRPr="001752EF">
        <w:rPr>
          <w:rFonts w:ascii="Times New Roman" w:eastAsia="Cambria" w:hAnsi="Times New Roman" w:cs="Times New Roman"/>
          <w:sz w:val="24"/>
          <w:szCs w:val="24"/>
        </w:rPr>
        <w:t>maja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20</w:t>
      </w:r>
      <w:r w:rsidR="000D13AE" w:rsidRPr="001752EF">
        <w:rPr>
          <w:rFonts w:ascii="Times New Roman" w:eastAsia="Cambria" w:hAnsi="Times New Roman" w:cs="Times New Roman"/>
          <w:sz w:val="24"/>
          <w:szCs w:val="24"/>
        </w:rPr>
        <w:t>2</w:t>
      </w:r>
      <w:r w:rsidR="000655BD" w:rsidRPr="001752EF">
        <w:rPr>
          <w:rFonts w:ascii="Times New Roman" w:eastAsia="Cambria" w:hAnsi="Times New Roman" w:cs="Times New Roman"/>
          <w:sz w:val="24"/>
          <w:szCs w:val="24"/>
        </w:rPr>
        <w:t>4</w:t>
      </w:r>
      <w:r w:rsidRPr="001752EF">
        <w:rPr>
          <w:rFonts w:ascii="Times New Roman" w:eastAsia="Cambria" w:hAnsi="Times New Roman" w:cs="Times New Roman"/>
          <w:sz w:val="24"/>
          <w:szCs w:val="24"/>
        </w:rPr>
        <w:t>r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sprawie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Krajowych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Ram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Interoperacyjności,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eastAsia="Cambria" w:hAnsi="Times New Roman" w:cs="Times New Roman"/>
          <w:sz w:val="24"/>
          <w:szCs w:val="24"/>
        </w:rPr>
        <w:t>minimalnych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wymagań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dla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rejestrów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publicznych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wymiany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informacji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postaci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elektronicznej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oraz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minimalnych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wymagań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dla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systemów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teleinformatycznych.</w:t>
      </w:r>
    </w:p>
    <w:p w14:paraId="287F5BBE" w14:textId="17FB290B" w:rsidR="001B65BA" w:rsidRPr="001B65BA" w:rsidRDefault="001B65BA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rekomenduje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wykorzystanie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formatów: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.pdf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doc</w:t>
      </w:r>
      <w:proofErr w:type="spellEnd"/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docx</w:t>
      </w:r>
      <w:proofErr w:type="spellEnd"/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.xls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xlsx</w:t>
      </w:r>
      <w:proofErr w:type="spellEnd"/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.jpg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(.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jpeg</w:t>
      </w:r>
      <w:proofErr w:type="spellEnd"/>
      <w:r w:rsidRPr="001B65BA">
        <w:rPr>
          <w:rFonts w:ascii="Times New Roman" w:eastAsia="Cambria" w:hAnsi="Times New Roman" w:cs="Times New Roman"/>
          <w:sz w:val="24"/>
          <w:szCs w:val="24"/>
        </w:rPr>
        <w:t>)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szczególnym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wskazaniem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.pdf</w:t>
      </w:r>
    </w:p>
    <w:p w14:paraId="514DFB2F" w14:textId="60420B64" w:rsidR="001B65BA" w:rsidRPr="001B65BA" w:rsidRDefault="001B65BA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celu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ewentualnej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kompresji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danych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rekomenduje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wykorzystanie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jednego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formatów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zip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lub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7Z</w:t>
      </w:r>
    </w:p>
    <w:p w14:paraId="37AA0C6C" w14:textId="0A9A3937" w:rsidR="001B65BA" w:rsidRPr="001B65BA" w:rsidRDefault="001B65BA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Wśród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formatów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powszechnych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występujących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rozporządzeniu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występują: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rar</w:t>
      </w:r>
      <w:proofErr w:type="spellEnd"/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.gif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bmp</w:t>
      </w:r>
      <w:proofErr w:type="spellEnd"/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numbers</w:t>
      </w:r>
      <w:proofErr w:type="spellEnd"/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pages</w:t>
      </w:r>
      <w:proofErr w:type="spellEnd"/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Dokumenty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złożone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takich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plikach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zostaną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uznane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złożone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nieskutecznie.</w:t>
      </w:r>
    </w:p>
    <w:p w14:paraId="11AB569E" w14:textId="3549A6FA" w:rsidR="001B65BA" w:rsidRPr="001B65BA" w:rsidRDefault="001B65BA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zwraca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uwagę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ograniczenia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wielkości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plików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podpisywanych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profilem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zaufanym,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który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wynosi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max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10MB,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oraz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ograniczenie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wielkości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plików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podpisywanych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aplikacji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eDoApp</w:t>
      </w:r>
      <w:proofErr w:type="spellEnd"/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służącej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składania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osobistego,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który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wynosi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max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5MB.</w:t>
      </w:r>
    </w:p>
    <w:p w14:paraId="75269488" w14:textId="75146CAE" w:rsidR="001B65BA" w:rsidRPr="001B65BA" w:rsidRDefault="001B65BA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Ze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względu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niskie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ryzyko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naruszenia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integralności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pliku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oraz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łatwiejszą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weryfikację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podpisu,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zaleca,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miarę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możliwości,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przekonwertowanie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plików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składających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się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ofertę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format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.pdf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opatrzenie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ich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kwalifikowanym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41D1AE4" w14:textId="241A8D1B" w:rsidR="001B65BA" w:rsidRPr="001B65BA" w:rsidRDefault="001B65BA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Pliki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innych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formatach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niż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PDF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zaleca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się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opatrzyć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zewnętrznym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B65BA">
        <w:rPr>
          <w:rFonts w:ascii="Times New Roman" w:eastAsia="Cambria" w:hAnsi="Times New Roman" w:cs="Times New Roman"/>
          <w:sz w:val="24"/>
          <w:szCs w:val="24"/>
        </w:rPr>
        <w:t>XAdES</w:t>
      </w:r>
      <w:proofErr w:type="spellEnd"/>
      <w:r w:rsidRPr="001B65BA">
        <w:rPr>
          <w:rFonts w:ascii="Times New Roman" w:eastAsia="Cambria" w:hAnsi="Times New Roman" w:cs="Times New Roman"/>
          <w:sz w:val="24"/>
          <w:szCs w:val="24"/>
        </w:rPr>
        <w:t>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Wykonawca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powinien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pamiętać,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aby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plik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przekazywać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łącznie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dokumentem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podpisywanym.</w:t>
      </w:r>
    </w:p>
    <w:p w14:paraId="4B9D95D6" w14:textId="30EB51AC" w:rsidR="001B65BA" w:rsidRPr="001B65BA" w:rsidRDefault="001B65BA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DF2" w:rsidRPr="001B65BA">
        <w:rPr>
          <w:rFonts w:ascii="Times New Roman" w:eastAsia="Cambria" w:hAnsi="Times New Roman" w:cs="Times New Roman"/>
          <w:sz w:val="24"/>
          <w:szCs w:val="24"/>
        </w:rPr>
        <w:t>zaleca,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aby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przypadku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podpisywania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pliku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kilka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osób,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stosować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tego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samego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rodzaju.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Podpisywanie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różnymi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rodzajami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np.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osobistym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kwalifikowanym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może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doprowadzić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problemów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weryfikacji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plików.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78A19FE" w14:textId="614E3B2F" w:rsidR="001B65BA" w:rsidRPr="001B65BA" w:rsidRDefault="001B65BA" w:rsidP="009F2AF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Podczas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podpisywania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plików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zaleca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się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stosowanie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algorytmu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skrótu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SHA2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zamiast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SHA1.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23EB603" w14:textId="0F1A9DE9" w:rsidR="00C56505" w:rsidRPr="004F4981" w:rsidRDefault="00C56505" w:rsidP="009F2AFD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lastRenderedPageBreak/>
        <w:t>Wykonawca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może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zwrócić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się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wyjaśnienie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treści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specyfikacji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warunków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B65BA">
        <w:rPr>
          <w:rFonts w:ascii="Times New Roman" w:eastAsia="Cambria" w:hAnsi="Times New Roman" w:cs="Times New Roman"/>
          <w:sz w:val="24"/>
          <w:szCs w:val="24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B65BA">
        <w:rPr>
          <w:rFonts w:ascii="Times New Roman" w:eastAsia="Cambria" w:hAnsi="Times New Roman" w:cs="Times New Roman"/>
          <w:sz w:val="24"/>
          <w:szCs w:val="24"/>
        </w:rPr>
        <w:t>p</w:t>
      </w:r>
      <w:r w:rsidRPr="004F4981">
        <w:rPr>
          <w:rFonts w:ascii="Times New Roman" w:eastAsia="Cambria" w:hAnsi="Times New Roman" w:cs="Times New Roman"/>
          <w:sz w:val="24"/>
          <w:szCs w:val="24"/>
        </w:rPr>
        <w:t>latformę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DF2">
        <w:rPr>
          <w:rFonts w:ascii="Times New Roman" w:eastAsia="Cambria" w:hAnsi="Times New Roman" w:cs="Times New Roman"/>
          <w:sz w:val="24"/>
          <w:szCs w:val="24"/>
        </w:rPr>
        <w:t>zakupową</w:t>
      </w:r>
      <w:r w:rsidR="00556DF2" w:rsidRPr="004F4981">
        <w:rPr>
          <w:rFonts w:ascii="Times New Roman" w:eastAsia="Cambria" w:hAnsi="Times New Roman" w:cs="Times New Roman"/>
          <w:sz w:val="24"/>
          <w:szCs w:val="24"/>
        </w:rPr>
        <w:t>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jest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obowiązany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udzielić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wyjaśnień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niezwłocznie,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jednak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później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niż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2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dni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przed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upływem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terminu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składania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ofert,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pod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DF2" w:rsidRPr="004F4981">
        <w:rPr>
          <w:rFonts w:ascii="Times New Roman" w:eastAsia="Cambria" w:hAnsi="Times New Roman" w:cs="Times New Roman"/>
          <w:sz w:val="24"/>
          <w:szCs w:val="24"/>
        </w:rPr>
        <w:t>warunkiem,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że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wniosek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wyjaśnienie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treści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SWZ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wpłynął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później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niż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4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dni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upływem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terminu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składania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ofert.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AD96648" w14:textId="61782717" w:rsidR="00C56505" w:rsidRPr="004F4981" w:rsidRDefault="00C56505" w:rsidP="009F2AFD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511F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bieg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6135C626" w14:textId="6C66D73A" w:rsidR="00C56505" w:rsidRPr="004F4981" w:rsidRDefault="00C56505" w:rsidP="009F2AFD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511F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</w:t>
      </w:r>
    </w:p>
    <w:p w14:paraId="66FF9285" w14:textId="4D0BA178" w:rsidR="00C56505" w:rsidRPr="004F4981" w:rsidRDefault="00C56505" w:rsidP="009F2AFD">
      <w:pPr>
        <w:pStyle w:val="Akapitzlist"/>
        <w:keepNext/>
        <w:numPr>
          <w:ilvl w:val="0"/>
          <w:numId w:val="41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uzasadnionych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przypadkach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upływem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zmienić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SWZ.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Dokonaną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zmianę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treści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SWZ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internetowej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prowadzonego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postepowania.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5A4D5AD" w14:textId="4C9FBE69" w:rsidR="00C56505" w:rsidRPr="004F4981" w:rsidRDefault="00C56505" w:rsidP="009F2AFD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Osoby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uprawnione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porozumiewania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się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wykonawcami: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Sylwia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Oberska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Dział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Zamówień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Publicznych,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pok.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E056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godzinach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pracy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od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poniedziałku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piątku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godz.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7.</w:t>
      </w:r>
      <w:r w:rsidR="00896948">
        <w:rPr>
          <w:rFonts w:ascii="Times New Roman" w:eastAsia="Cambria" w:hAnsi="Times New Roman" w:cs="Times New Roman"/>
          <w:sz w:val="24"/>
          <w:szCs w:val="24"/>
        </w:rPr>
        <w:t>00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–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1</w:t>
      </w:r>
      <w:r w:rsidR="00896948">
        <w:rPr>
          <w:rFonts w:ascii="Times New Roman" w:eastAsia="Cambria" w:hAnsi="Times New Roman" w:cs="Times New Roman"/>
          <w:sz w:val="24"/>
          <w:szCs w:val="24"/>
        </w:rPr>
        <w:t>4</w:t>
      </w:r>
      <w:r w:rsidRPr="004F4981">
        <w:rPr>
          <w:rFonts w:ascii="Times New Roman" w:eastAsia="Cambria" w:hAnsi="Times New Roman" w:cs="Times New Roman"/>
          <w:sz w:val="24"/>
          <w:szCs w:val="24"/>
        </w:rPr>
        <w:t>.00.</w:t>
      </w:r>
    </w:p>
    <w:p w14:paraId="4FA63420" w14:textId="717F291F" w:rsidR="00C56505" w:rsidRPr="001B65BA" w:rsidRDefault="00C56505" w:rsidP="009F2AFD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B65BA">
        <w:rPr>
          <w:rFonts w:ascii="Times New Roman" w:eastAsia="Cambria" w:hAnsi="Times New Roman" w:cs="Times New Roman"/>
          <w:sz w:val="24"/>
          <w:szCs w:val="24"/>
        </w:rPr>
        <w:t>Strona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postępowania,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której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umieszczane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będą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niezbędne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informacje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(m.in.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ogłoszenia,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SWZ,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pytania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odpowiedzi,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modyfikacje,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informacja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otwarcia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ofert,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wybór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oferty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najkorzystniejszej,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unieważnienie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postępowania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oraz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wszystkie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inne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wymagane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przepisami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PZP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DF2" w:rsidRPr="001B65BA">
        <w:rPr>
          <w:rFonts w:ascii="Times New Roman" w:eastAsia="Cambria" w:hAnsi="Times New Roman" w:cs="Times New Roman"/>
          <w:sz w:val="24"/>
          <w:szCs w:val="24"/>
        </w:rPr>
        <w:t>dokumenty)</w:t>
      </w:r>
      <w:r w:rsidRPr="001B65BA">
        <w:rPr>
          <w:rFonts w:ascii="Times New Roman" w:eastAsia="Cambria" w:hAnsi="Times New Roman" w:cs="Times New Roman"/>
          <w:sz w:val="24"/>
          <w:szCs w:val="24"/>
        </w:rPr>
        <w:t>: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B65BA" w:rsidRPr="001B6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t>https://platformazakupowa.pl/pn/uck-katowice</w:t>
      </w:r>
      <w:r w:rsidRPr="001B65B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  <w:r w:rsidR="00FB79C0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https://www.uck.katowice.pl/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EDE799E" w14:textId="5728EB82"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EF00C4" w14:textId="2507BEA2" w:rsidR="00F061E0" w:rsidRPr="004F4981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WADIUM</w:t>
      </w:r>
    </w:p>
    <w:p w14:paraId="5AFD27F5" w14:textId="7A77649C" w:rsidR="00F061E0" w:rsidRPr="004F4981" w:rsidRDefault="00F061E0" w:rsidP="00F061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wniesienia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wadium.</w:t>
      </w:r>
    </w:p>
    <w:p w14:paraId="7FA9F3D5" w14:textId="77777777"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51DDC3" w14:textId="56E7348C" w:rsidR="00F061E0" w:rsidRPr="00610A9E" w:rsidRDefault="00F061E0" w:rsidP="00F061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X.</w:t>
      </w:r>
      <w:r w:rsidR="00FB7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</w:t>
      </w:r>
      <w:r w:rsidR="00FB7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ZWIĄZANIA</w:t>
      </w:r>
      <w:r w:rsidR="00FB7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10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OFERTĄ</w:t>
      </w:r>
    </w:p>
    <w:p w14:paraId="3DB570F5" w14:textId="278CA717" w:rsidR="00F061E0" w:rsidRPr="00C63D1A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12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512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796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8F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1377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4512D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41A2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17962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4512D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241A2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4512D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14:paraId="74BB4F3A" w14:textId="3210B441" w:rsidR="00F061E0" w:rsidRPr="004F4981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A9E">
        <w:rPr>
          <w:rFonts w:ascii="Times New Roman" w:eastAsia="Calibri" w:hAnsi="Times New Roman" w:cs="Times New Roman"/>
          <w:sz w:val="24"/>
          <w:szCs w:val="24"/>
        </w:rPr>
        <w:t>Pierwszym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9E">
        <w:rPr>
          <w:rFonts w:ascii="Times New Roman" w:eastAsia="Calibri" w:hAnsi="Times New Roman" w:cs="Times New Roman"/>
          <w:sz w:val="24"/>
          <w:szCs w:val="24"/>
        </w:rPr>
        <w:t>dniem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9E">
        <w:rPr>
          <w:rFonts w:ascii="Times New Roman" w:eastAsia="Calibri" w:hAnsi="Times New Roman" w:cs="Times New Roman"/>
          <w:sz w:val="24"/>
          <w:szCs w:val="24"/>
        </w:rPr>
        <w:t>terminu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9E">
        <w:rPr>
          <w:rFonts w:ascii="Times New Roman" w:eastAsia="Calibri" w:hAnsi="Times New Roman" w:cs="Times New Roman"/>
          <w:sz w:val="24"/>
          <w:szCs w:val="24"/>
        </w:rPr>
        <w:t>związania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9E">
        <w:rPr>
          <w:rFonts w:ascii="Times New Roman" w:eastAsia="Calibri" w:hAnsi="Times New Roman" w:cs="Times New Roman"/>
          <w:sz w:val="24"/>
          <w:szCs w:val="24"/>
        </w:rPr>
        <w:t>ofertą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9E">
        <w:rPr>
          <w:rFonts w:ascii="Times New Roman" w:eastAsia="Calibri" w:hAnsi="Times New Roman" w:cs="Times New Roman"/>
          <w:sz w:val="24"/>
          <w:szCs w:val="24"/>
        </w:rPr>
        <w:t>jest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9E">
        <w:rPr>
          <w:rFonts w:ascii="Times New Roman" w:eastAsia="Calibri" w:hAnsi="Times New Roman" w:cs="Times New Roman"/>
          <w:sz w:val="24"/>
          <w:szCs w:val="24"/>
        </w:rPr>
        <w:t>dzień,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9E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571">
        <w:rPr>
          <w:rFonts w:ascii="Times New Roman" w:eastAsia="Calibri" w:hAnsi="Times New Roman" w:cs="Times New Roman"/>
          <w:sz w:val="24"/>
          <w:szCs w:val="24"/>
        </w:rPr>
        <w:t>którym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upływa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termin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składania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ofert.</w:t>
      </w:r>
    </w:p>
    <w:p w14:paraId="50DB574F" w14:textId="78AA4A29" w:rsidR="00F061E0" w:rsidRPr="004F4981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SWZ,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jednokrotnie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okres,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dni.</w:t>
      </w:r>
    </w:p>
    <w:p w14:paraId="09B159A1" w14:textId="6F3125C3" w:rsidR="00F061E0" w:rsidRPr="004F4981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ofertą.</w:t>
      </w:r>
      <w:r w:rsidR="00FB7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64886FE" w14:textId="77777777"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6FA4C6" w14:textId="5CFE73C2" w:rsidR="00E17E9D" w:rsidRPr="004F4981" w:rsidRDefault="00E17E9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BC0AFC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SPOSOBU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PRZYGOTOWYWANIA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</w:t>
      </w:r>
    </w:p>
    <w:p w14:paraId="41112C5A" w14:textId="64E5CDB4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oferty.</w:t>
      </w:r>
    </w:p>
    <w:p w14:paraId="4ADF4C2A" w14:textId="0478F9AD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tylko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części.</w:t>
      </w:r>
    </w:p>
    <w:p w14:paraId="48EAA44B" w14:textId="7713A875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48C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zaufanym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CE48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ADAB4F" w14:textId="6928B44D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obcym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(osobę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uprawnioną/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</w:p>
    <w:p w14:paraId="0B8A6D0F" w14:textId="29281AFC" w:rsidR="001B65BA" w:rsidRPr="001B65BA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winny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5BA" w:rsidRPr="001B65B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zakupową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3" w:history="1">
        <w:r w:rsidR="001B65BA" w:rsidRPr="001B65BA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GB" w:eastAsia="pl-PL"/>
          </w:rPr>
          <w:t>https://platformazakupowa.pl/pn/uck-katowice</w:t>
        </w:r>
      </w:hyperlink>
    </w:p>
    <w:p w14:paraId="1F993F0B" w14:textId="44D214A7"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wymaga,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załączenia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ofercie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następujących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dokumentów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55144D2E" w14:textId="474E55D6" w:rsidR="00E17E9D" w:rsidRPr="004F4981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Wypełniony</w:t>
      </w:r>
      <w:r w:rsidR="00562E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uprawnioną/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druku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specyfikacji.</w:t>
      </w:r>
    </w:p>
    <w:p w14:paraId="06E1C2CB" w14:textId="579C9683" w:rsidR="00E17E9D" w:rsidRDefault="003760B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 w:rsidR="00562E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druku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E9D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specyfikacji.</w:t>
      </w:r>
    </w:p>
    <w:p w14:paraId="286DA98C" w14:textId="7E049170" w:rsidR="008D302F" w:rsidRDefault="008D302F" w:rsidP="008D302F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uprawnioną/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asortymentowo-cenowy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druku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16433">
        <w:rPr>
          <w:rFonts w:ascii="Times New Roman" w:eastAsia="Times New Roman" w:hAnsi="Times New Roman" w:cs="Times New Roman"/>
          <w:sz w:val="24"/>
          <w:szCs w:val="24"/>
          <w:lang w:eastAsia="pl-PL"/>
        </w:rPr>
        <w:t>,1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433">
        <w:rPr>
          <w:rFonts w:ascii="Times New Roman" w:eastAsia="Times New Roman" w:hAnsi="Times New Roman" w:cs="Times New Roman"/>
          <w:sz w:val="24"/>
          <w:szCs w:val="24"/>
          <w:lang w:eastAsia="pl-PL"/>
        </w:rPr>
        <w:t>-4,</w:t>
      </w:r>
      <w:r w:rsidR="00C518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302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B164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(odpowiednio</w:t>
      </w:r>
      <w:r w:rsidR="00FB79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16433" w:rsidRPr="00B164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16433" w:rsidRPr="00B164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zaoferowanej</w:t>
      </w:r>
      <w:r w:rsidR="00FB79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16433" w:rsidRPr="00B164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części)</w:t>
      </w:r>
      <w:r w:rsidRPr="00B164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59E929D8" w14:textId="7C6641DA" w:rsidR="00942C29" w:rsidRPr="00A83F78" w:rsidRDefault="00942C29" w:rsidP="008D302F">
      <w:pPr>
        <w:numPr>
          <w:ilvl w:val="0"/>
          <w:numId w:val="4"/>
        </w:numPr>
        <w:tabs>
          <w:tab w:val="clear" w:pos="360"/>
          <w:tab w:val="num" w:pos="502"/>
        </w:tabs>
        <w:spacing w:after="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Dokumenty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wskazane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pkt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144F5A">
        <w:rPr>
          <w:rFonts w:ascii="Times New Roman" w:eastAsia="Cambria" w:hAnsi="Times New Roman" w:cs="Times New Roman"/>
          <w:color w:val="000000"/>
          <w:sz w:val="24"/>
          <w:szCs w:val="24"/>
        </w:rPr>
        <w:t>6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a</w:t>
      </w:r>
      <w:r w:rsidR="00556DF2"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),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556DF2"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b)</w:t>
      </w:r>
      <w:r w:rsidR="00556DF2">
        <w:rPr>
          <w:rFonts w:ascii="Times New Roman" w:eastAsia="Cambria" w:hAnsi="Times New Roman" w:cs="Times New Roman"/>
          <w:color w:val="000000"/>
          <w:sz w:val="24"/>
          <w:szCs w:val="24"/>
        </w:rPr>
        <w:t>,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556DF2">
        <w:rPr>
          <w:rFonts w:ascii="Times New Roman" w:eastAsia="Cambria" w:hAnsi="Times New Roman" w:cs="Times New Roman"/>
          <w:color w:val="000000"/>
          <w:sz w:val="24"/>
          <w:szCs w:val="24"/>
        </w:rPr>
        <w:t>c</w:t>
      </w:r>
      <w:r w:rsidR="008D302F">
        <w:rPr>
          <w:rFonts w:ascii="Times New Roman" w:eastAsia="Cambria" w:hAnsi="Times New Roman" w:cs="Times New Roman"/>
          <w:color w:val="000000"/>
          <w:sz w:val="24"/>
          <w:szCs w:val="24"/>
        </w:rPr>
        <w:t>)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muszą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mieć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formę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dokumentu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elektronicznego,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podpisanego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kwalifikowanym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podpisem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elektronicznym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zaufanym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osobistym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przygotowanym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oraz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przekazanym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Zamawiającemu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przy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użyciu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color w:val="000000"/>
          <w:sz w:val="24"/>
          <w:szCs w:val="24"/>
        </w:rPr>
        <w:t>środków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color w:val="000000"/>
          <w:sz w:val="24"/>
          <w:szCs w:val="24"/>
        </w:rPr>
        <w:t>komunikacji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color w:val="000000"/>
          <w:sz w:val="24"/>
          <w:szCs w:val="24"/>
        </w:rPr>
        <w:t>elektronicznej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wskazaną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65BA">
        <w:rPr>
          <w:rFonts w:ascii="Times New Roman" w:eastAsia="Cambria" w:hAnsi="Times New Roman" w:cs="Times New Roman"/>
          <w:sz w:val="24"/>
          <w:szCs w:val="24"/>
        </w:rPr>
        <w:t>Platformę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B65BA" w:rsidRPr="001B6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pl-PL"/>
        </w:rPr>
        <w:t>https://platformazakupowa.pl/pn/uck-katowice</w:t>
      </w:r>
    </w:p>
    <w:p w14:paraId="60F71C8F" w14:textId="7DCC597C" w:rsidR="00942C29" w:rsidRPr="004F4981" w:rsidRDefault="00FB79C0" w:rsidP="00481652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Jeśli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umocowanie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podpisującej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wynika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rejestracyjnych,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dołączyć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stosowne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pełnomocnictwo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osoby,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</w:t>
      </w:r>
    </w:p>
    <w:p w14:paraId="030F72AB" w14:textId="5654BC5B" w:rsidR="00942C29" w:rsidRPr="004F4981" w:rsidRDefault="00FB79C0" w:rsidP="00942C29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wynikało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umocowanie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reprezentowania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podpisania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imieniu.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Pełnomocnictwo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przekazuje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elektronicznej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opatruje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kwalifikowanym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elektronicznym,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zaufanym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osobistym.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Dopuszcza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złożenie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cyfrowego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odwzorowania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pełnomocnictwa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(sporządzonego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uprzednio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pisemnej)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opatrzonego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kwalifikowanym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elektronicznym,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zaufanym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osobistym,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poświadczającym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zgodność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cyfrowego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odwzorowania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dokumentem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papierowej.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zgodności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cyfrowego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odwzorowania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pełnomocnictwem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papierowej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dokonuje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mocodawca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notariusz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(w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elektronicznego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sporządzonego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stosownie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ustawą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lutego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DF2" w:rsidRPr="004F4981">
        <w:rPr>
          <w:rFonts w:ascii="Times New Roman" w:hAnsi="Times New Roman" w:cs="Times New Roman"/>
          <w:sz w:val="24"/>
          <w:szCs w:val="24"/>
        </w:rPr>
        <w:t>notariacie)</w:t>
      </w:r>
      <w:r w:rsidR="00942C29" w:rsidRPr="004F4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Cyfrowe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odwzorowanie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pełnomocnictwa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poświadczone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upełnomocnionego.</w:t>
      </w:r>
    </w:p>
    <w:p w14:paraId="02AEC000" w14:textId="6527AD89" w:rsidR="00942C29" w:rsidRPr="004F4981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występujących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wspólnie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ma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szczególności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zastosowanie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Prawa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publicznych.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wspólnie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ubiegający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są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ustanowienia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pełnomocnika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udzielenie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zawarcia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sprawie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publicznego.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Pełnomocnictwo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ofertą.</w:t>
      </w:r>
    </w:p>
    <w:p w14:paraId="0508641F" w14:textId="33C1F3CC" w:rsidR="00942C29" w:rsidRPr="004F4981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Zamawiający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informuje,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iż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zgodnie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art.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18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zw.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art.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74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ustawy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PZP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oferty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wraz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załącznikami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składane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postępowaniu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o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zamówienie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publiczne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są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jawne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podlegają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udostępnieniu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niezwłocznie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po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otwarciu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ofert,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wyjątkiem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informacji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stanowiących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tajemnicę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przedsiębiorstwa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rozumieniu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ustawy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dnia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16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kwietnia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1993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r.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o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zwalczaniu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nieuczciwej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konkurencji,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jeśli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Wykonawca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terminie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składania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ofert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zastrzegł,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że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nie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mogą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one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być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udostępniane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jednocześnie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wykazał,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iż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zastrzeżone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informacje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stanowią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tajemnicę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Cs/>
          <w:sz w:val="24"/>
          <w:szCs w:val="24"/>
        </w:rPr>
        <w:t>przedsiębiorstwa.</w:t>
      </w:r>
      <w:r w:rsidR="00FB79C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</w:p>
    <w:p w14:paraId="2DF5B281" w14:textId="1226CDBC" w:rsidR="00942C29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ujawnia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się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informacji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stanowiących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tajemnicę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przedsiębiorstwa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rozumieniu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przepisów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ustawy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dnia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16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kwietnia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1993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r.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zwalczaniu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nieuczciwej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556DF2" w:rsidRPr="001752EF">
        <w:rPr>
          <w:rFonts w:ascii="Times New Roman" w:hAnsi="Times New Roman" w:cs="Times New Roman"/>
          <w:sz w:val="24"/>
          <w:szCs w:val="24"/>
        </w:rPr>
        <w:t>konkurencji,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jeżeli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wykonawca,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później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niż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terminie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składania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ofert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556DF2" w:rsidRPr="001752EF">
        <w:rPr>
          <w:rFonts w:ascii="Times New Roman" w:hAnsi="Times New Roman" w:cs="Times New Roman"/>
          <w:sz w:val="24"/>
          <w:szCs w:val="24"/>
        </w:rPr>
        <w:t>zastrzeże,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że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mogą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być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one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udostępniane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oraz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wykazał,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896ABE" w:rsidRPr="001752EF">
        <w:rPr>
          <w:rFonts w:ascii="Times New Roman" w:hAnsi="Times New Roman" w:cs="Times New Roman"/>
          <w:sz w:val="24"/>
          <w:szCs w:val="24"/>
        </w:rPr>
        <w:t>załączając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896ABE" w:rsidRPr="001752EF">
        <w:rPr>
          <w:rFonts w:ascii="Times New Roman" w:hAnsi="Times New Roman" w:cs="Times New Roman"/>
          <w:sz w:val="24"/>
          <w:szCs w:val="24"/>
        </w:rPr>
        <w:t>stosowne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896ABE" w:rsidRPr="001752EF">
        <w:rPr>
          <w:rFonts w:ascii="Times New Roman" w:hAnsi="Times New Roman" w:cs="Times New Roman"/>
          <w:sz w:val="24"/>
          <w:szCs w:val="24"/>
        </w:rPr>
        <w:t>wyjaśnienia,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że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zastrzeżone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informacje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stanowią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tajemnicę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przedsiębiorstwa.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Wykonawca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może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zastrzec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informacji,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których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mowa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art.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222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ust.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1752EF">
        <w:rPr>
          <w:rFonts w:ascii="Times New Roman" w:hAnsi="Times New Roman" w:cs="Times New Roman"/>
          <w:sz w:val="24"/>
          <w:szCs w:val="24"/>
        </w:rPr>
        <w:t>5.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technologiczne,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zbiorze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znane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zwykle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zajmującym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ile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nimi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podjął,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staranności,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poufności.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2EF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poufności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wydzielonym,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pliku.</w:t>
      </w:r>
    </w:p>
    <w:p w14:paraId="028D293D" w14:textId="3762A08F" w:rsidR="00942C29" w:rsidRPr="004F4981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2020r.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elektronicznej.</w:t>
      </w:r>
    </w:p>
    <w:p w14:paraId="7C73CBD8" w14:textId="28921567" w:rsidR="00942C29" w:rsidRPr="004F4981" w:rsidRDefault="00FB79C0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oświadczenia,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składane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wskazanym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powinny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010A4" w14:textId="17C64916" w:rsidR="00942C29" w:rsidRPr="004F4981" w:rsidRDefault="00FB79C0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złożone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następujący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sposób:</w:t>
      </w:r>
    </w:p>
    <w:p w14:paraId="5D6B0EA9" w14:textId="53030B83" w:rsidR="00942C29" w:rsidRPr="004F4981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a)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556DF2" w:rsidRPr="004F4981">
        <w:rPr>
          <w:rFonts w:ascii="Times New Roman" w:hAnsi="Times New Roman" w:cs="Times New Roman"/>
          <w:sz w:val="24"/>
          <w:szCs w:val="24"/>
        </w:rPr>
        <w:t>sytuacji,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gdy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zostały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wytworzone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jako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dokument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elektroniczny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-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przekazuje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się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ten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dokument;</w:t>
      </w:r>
    </w:p>
    <w:p w14:paraId="3C68AF37" w14:textId="102A09A6" w:rsidR="00D5518C" w:rsidRDefault="00942C29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981">
        <w:rPr>
          <w:rFonts w:ascii="Times New Roman" w:hAnsi="Times New Roman" w:cs="Times New Roman"/>
          <w:sz w:val="24"/>
          <w:szCs w:val="24"/>
        </w:rPr>
        <w:t>b)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556DF2" w:rsidRPr="004F4981">
        <w:rPr>
          <w:rFonts w:ascii="Times New Roman" w:hAnsi="Times New Roman" w:cs="Times New Roman"/>
          <w:sz w:val="24"/>
          <w:szCs w:val="24"/>
        </w:rPr>
        <w:t>sytuacji,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gdy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zostały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wytworzone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jako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dokument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postaci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papierowej,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przekazuje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się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cyfrowe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odwzorowanie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tego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dokumentu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opatrzone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kwalifikowanym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podpisem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elektronicznym,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podpisem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zaufanym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lub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podpisem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osobistym,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poświadczające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zgodność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cyfrowego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odwzorowania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dokumentem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postaci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papierowej.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zastrzeżeniem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treści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§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6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Rozporządzenia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Prezesa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Rady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Ministrów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dnia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30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grudnia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2020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r.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sprawie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sposobu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sporządzania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przekazywania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informacji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oraz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wymagań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technicznych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dla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dokumentów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elektronicznych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oraz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środków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komunikacji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elektronicznej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postępowaniu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udzielenie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zamówienia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publicznego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lub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sz w:val="24"/>
          <w:szCs w:val="24"/>
        </w:rPr>
        <w:t>konkursie,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2B493" w14:textId="1AD0269D" w:rsidR="00942C29" w:rsidRPr="004F4981" w:rsidRDefault="00D5518C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poświadczenia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zgodności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cyfrowego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odwzorowania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dokumentem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postaci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papierowej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dokonuje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przypadku: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pełnomocnictwa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–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mocodawca</w:t>
      </w:r>
    </w:p>
    <w:p w14:paraId="0C265488" w14:textId="0C81CD6C" w:rsidR="00942C29" w:rsidRPr="004F4981" w:rsidRDefault="00FB79C0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1</w:t>
      </w:r>
      <w:r w:rsidR="00896ABE">
        <w:rPr>
          <w:rFonts w:ascii="Times New Roman" w:hAnsi="Times New Roman" w:cs="Times New Roman"/>
          <w:sz w:val="24"/>
          <w:szCs w:val="24"/>
        </w:rPr>
        <w:t>4</w:t>
      </w:r>
      <w:r w:rsidR="00942C29" w:rsidRPr="004F4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zgodności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cyfrowego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odwzorowania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dokumentem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592E4" w14:textId="4ADBD1C1" w:rsidR="00942C29" w:rsidRPr="004F4981" w:rsidRDefault="00FB79C0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papierowej,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1</w:t>
      </w:r>
      <w:r w:rsidR="00896A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b</w:t>
      </w:r>
      <w:r w:rsidR="00556DF2" w:rsidRPr="004F498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dokonać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9" w:rsidRPr="004F4981">
        <w:rPr>
          <w:rFonts w:ascii="Times New Roman" w:hAnsi="Times New Roman" w:cs="Times New Roman"/>
          <w:sz w:val="24"/>
          <w:szCs w:val="24"/>
        </w:rPr>
        <w:t>notariusz.</w:t>
      </w:r>
    </w:p>
    <w:p w14:paraId="60FC9F11" w14:textId="037E9102"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296FFE" w14:textId="0681B93F" w:rsidR="0048757F" w:rsidRPr="004F4981" w:rsidRDefault="0048757F" w:rsidP="00487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10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</w:p>
    <w:p w14:paraId="57BA3DF0" w14:textId="68FE7F7F" w:rsidR="0048757F" w:rsidRPr="00752B6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17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1797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44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dostępnej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4" w:history="1">
        <w:r w:rsidR="009C644D" w:rsidRPr="00752B6A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GB" w:eastAsia="pl-PL"/>
          </w:rPr>
          <w:t>https://platformazakupowa.pl/pn/uck-katowice</w:t>
        </w:r>
      </w:hyperlink>
      <w:r w:rsidR="00FB79C0" w:rsidRPr="00752B6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C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54512D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241A2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517962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F202E0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603FA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6241A2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603FA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FB79C0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FB79C0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</w:t>
      </w:r>
      <w:r w:rsidR="00FB79C0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10:00</w:t>
      </w:r>
    </w:p>
    <w:p w14:paraId="1EE6F1C9" w14:textId="38CD1B9E" w:rsidR="0048757F" w:rsidRPr="00752B6A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C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54512D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241A2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517962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54512D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603FA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6241A2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603FA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FB79C0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FB79C0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</w:t>
      </w:r>
      <w:r w:rsidR="00FB79C0"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10.30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odszyfrowanie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Platformie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67E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zakupowej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67E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</w:p>
    <w:p w14:paraId="1CD67E71" w14:textId="45CB1580" w:rsidR="0048757F" w:rsidRPr="004F4981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awarii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systemu,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FB79C0" w:rsidRPr="0075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awarii.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BD8765" w14:textId="79B79C56" w:rsidR="0048757F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postępowania.</w:t>
      </w:r>
    </w:p>
    <w:p w14:paraId="0E3EAB59" w14:textId="574D0904" w:rsidR="00776750" w:rsidRPr="00776750" w:rsidRDefault="00776750" w:rsidP="00B41F6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plik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uprzednio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75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współkonsorcjanta.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105956" w14:textId="750EC957" w:rsidR="0048757F" w:rsidRPr="004F4981" w:rsidRDefault="0048757F" w:rsidP="0062267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</w:rPr>
        <w:t>Zaleca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nazwanie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poszczególnych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plików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dokumentów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składanych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Platformie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67E">
        <w:rPr>
          <w:rFonts w:ascii="Times New Roman" w:eastAsia="Times New Roman" w:hAnsi="Times New Roman" w:cs="Times New Roman"/>
          <w:sz w:val="24"/>
          <w:szCs w:val="24"/>
        </w:rPr>
        <w:t>zakupowej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sposób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umożliwiający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ich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</w:rPr>
        <w:t>identyfikację: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np.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formularz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ofertowy,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981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7E3FFB99" w14:textId="68D42BAA" w:rsidR="0048757F" w:rsidRPr="004F4981" w:rsidRDefault="0048757F" w:rsidP="0062267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Zamawiający,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najpóźniej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przed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otwarciem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ofert,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udostępnia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stronie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internetowej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prowadzonego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postępowania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informację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kwocie,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jaką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zamierza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przeznaczyć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sfinansowanie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zamówienia.</w:t>
      </w:r>
    </w:p>
    <w:p w14:paraId="77A42818" w14:textId="738C24E2" w:rsidR="0048757F" w:rsidRPr="004F4981" w:rsidRDefault="00517962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556DF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Zamawiający,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niezwłocznie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po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otwarciu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ofert,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udostępnia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stronie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internetowej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prowadzonego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postępowania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informacje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7F"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o: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FA3294F" w14:textId="1B4DDCF5" w:rsidR="0048757F" w:rsidRPr="004F4981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nazwach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albo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imionach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nazwiskach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siedzibach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miejscach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prowadzonej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działalności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gospodarczej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albo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miejscach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zamieszkania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wykonawców,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których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oferty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zostały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otwarte;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174C0FF" w14:textId="6D441DBB" w:rsidR="0048757F" w:rsidRPr="004F4981" w:rsidRDefault="0048757F" w:rsidP="0048757F">
      <w:p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b)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cenach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kosztach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zawartych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color w:val="000000"/>
          <w:sz w:val="24"/>
          <w:szCs w:val="24"/>
        </w:rPr>
        <w:t>ofertach.</w:t>
      </w:r>
    </w:p>
    <w:p w14:paraId="17CE5D19" w14:textId="77777777" w:rsidR="00DF0F8F" w:rsidRDefault="00DF0F8F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F5619DD" w14:textId="77777777" w:rsidR="00517962" w:rsidRPr="004F4981" w:rsidRDefault="00517962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0C0E4C0" w14:textId="5ED6A6E3" w:rsidR="000B5DA6" w:rsidRPr="004F4981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SPOSOBU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OBLICZENIA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CENY</w:t>
      </w:r>
    </w:p>
    <w:p w14:paraId="531451CC" w14:textId="4F5559E7" w:rsidR="000B5DA6" w:rsidRPr="000346A8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musi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uwzględniać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tj.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obejmować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jakie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poniesie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tytułu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należytej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zgodnej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obowiązującymi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np.:</w:t>
      </w:r>
    </w:p>
    <w:p w14:paraId="75C55F14" w14:textId="669B1689" w:rsidR="00665B4B" w:rsidRPr="00665B4B" w:rsidRDefault="00665B4B" w:rsidP="00665B4B">
      <w:pPr>
        <w:pStyle w:val="Default"/>
        <w:ind w:firstLine="284"/>
      </w:pPr>
      <w:r w:rsidRPr="00665B4B">
        <w:lastRenderedPageBreak/>
        <w:t>-koszty</w:t>
      </w:r>
      <w:r w:rsidR="00FB79C0">
        <w:t xml:space="preserve"> </w:t>
      </w:r>
      <w:r w:rsidRPr="00665B4B">
        <w:t>przeglądów</w:t>
      </w:r>
      <w:r w:rsidR="00FB79C0">
        <w:t xml:space="preserve"> </w:t>
      </w:r>
      <w:r w:rsidRPr="00665B4B">
        <w:t>technicznych</w:t>
      </w:r>
      <w:r w:rsidR="00FB79C0">
        <w:t xml:space="preserve"> </w:t>
      </w:r>
      <w:r w:rsidRPr="00665B4B">
        <w:t>i</w:t>
      </w:r>
      <w:r w:rsidR="00FB79C0">
        <w:t xml:space="preserve"> </w:t>
      </w:r>
      <w:r w:rsidRPr="00665B4B">
        <w:t>napraw;</w:t>
      </w:r>
      <w:r w:rsidR="00FB79C0">
        <w:t xml:space="preserve"> </w:t>
      </w:r>
    </w:p>
    <w:p w14:paraId="2FDD81DF" w14:textId="0AA554AE" w:rsidR="00665B4B" w:rsidRPr="00665B4B" w:rsidRDefault="00665B4B" w:rsidP="00665B4B">
      <w:pPr>
        <w:pStyle w:val="Default"/>
        <w:ind w:firstLine="284"/>
      </w:pPr>
      <w:r w:rsidRPr="00665B4B">
        <w:t>-koszty</w:t>
      </w:r>
      <w:r w:rsidR="00FB79C0">
        <w:t xml:space="preserve"> </w:t>
      </w:r>
      <w:r w:rsidRPr="00665B4B">
        <w:t>materiałów</w:t>
      </w:r>
      <w:r w:rsidR="00FB79C0">
        <w:t xml:space="preserve"> </w:t>
      </w:r>
      <w:r w:rsidRPr="00665B4B">
        <w:t>i</w:t>
      </w:r>
      <w:r w:rsidR="00FB79C0">
        <w:t xml:space="preserve"> </w:t>
      </w:r>
      <w:r w:rsidRPr="00665B4B">
        <w:t>narzędzi</w:t>
      </w:r>
      <w:r w:rsidR="00FB79C0">
        <w:t xml:space="preserve"> </w:t>
      </w:r>
      <w:r w:rsidRPr="00665B4B">
        <w:t>potrzebnych</w:t>
      </w:r>
      <w:r w:rsidR="00FB79C0">
        <w:t xml:space="preserve"> </w:t>
      </w:r>
      <w:r w:rsidRPr="00665B4B">
        <w:t>do</w:t>
      </w:r>
      <w:r w:rsidR="00FB79C0">
        <w:t xml:space="preserve"> </w:t>
      </w:r>
      <w:r w:rsidRPr="00665B4B">
        <w:t>wykonania</w:t>
      </w:r>
      <w:r w:rsidR="00FB79C0">
        <w:t xml:space="preserve"> </w:t>
      </w:r>
      <w:r w:rsidRPr="00665B4B">
        <w:t>usługi;</w:t>
      </w:r>
      <w:r w:rsidR="00FB79C0">
        <w:t xml:space="preserve"> </w:t>
      </w:r>
    </w:p>
    <w:p w14:paraId="5FCC0860" w14:textId="10F1B8E0" w:rsidR="00665B4B" w:rsidRPr="00665B4B" w:rsidRDefault="00665B4B" w:rsidP="00665B4B">
      <w:pPr>
        <w:pStyle w:val="Default"/>
        <w:ind w:firstLine="284"/>
      </w:pPr>
      <w:r w:rsidRPr="00665B4B">
        <w:t>-koszty</w:t>
      </w:r>
      <w:r w:rsidR="00FB79C0">
        <w:t xml:space="preserve"> </w:t>
      </w:r>
      <w:r w:rsidRPr="00665B4B">
        <w:t>cła</w:t>
      </w:r>
      <w:r w:rsidR="00FB79C0">
        <w:t xml:space="preserve"> </w:t>
      </w:r>
      <w:r w:rsidRPr="00665B4B">
        <w:t>i</w:t>
      </w:r>
      <w:r w:rsidR="00FB79C0">
        <w:t xml:space="preserve"> </w:t>
      </w:r>
      <w:r w:rsidRPr="00665B4B">
        <w:t>podatków,</w:t>
      </w:r>
      <w:r w:rsidR="00FB79C0">
        <w:t xml:space="preserve"> </w:t>
      </w:r>
      <w:r w:rsidRPr="00665B4B">
        <w:t>jeśli</w:t>
      </w:r>
      <w:r w:rsidR="00FB79C0">
        <w:t xml:space="preserve"> </w:t>
      </w:r>
      <w:r w:rsidRPr="00665B4B">
        <w:t>takie</w:t>
      </w:r>
      <w:r w:rsidR="00FB79C0">
        <w:t xml:space="preserve"> </w:t>
      </w:r>
      <w:r w:rsidRPr="00665B4B">
        <w:t>występują;</w:t>
      </w:r>
      <w:r w:rsidR="00FB79C0">
        <w:t xml:space="preserve"> </w:t>
      </w:r>
    </w:p>
    <w:p w14:paraId="316A25D7" w14:textId="481CC795" w:rsidR="00665B4B" w:rsidRPr="00665B4B" w:rsidRDefault="00665B4B" w:rsidP="00665B4B">
      <w:pPr>
        <w:pStyle w:val="Default"/>
        <w:ind w:firstLine="284"/>
      </w:pPr>
      <w:r w:rsidRPr="00665B4B">
        <w:t>-koszty</w:t>
      </w:r>
      <w:r w:rsidR="00FB79C0">
        <w:t xml:space="preserve"> </w:t>
      </w:r>
      <w:r w:rsidRPr="00665B4B">
        <w:t>robocizny</w:t>
      </w:r>
      <w:r w:rsidR="00FB79C0">
        <w:t xml:space="preserve"> </w:t>
      </w:r>
    </w:p>
    <w:p w14:paraId="503A7036" w14:textId="167DF564" w:rsidR="00665B4B" w:rsidRPr="00665B4B" w:rsidRDefault="00665B4B" w:rsidP="00665B4B">
      <w:pPr>
        <w:pStyle w:val="Default"/>
        <w:ind w:firstLine="284"/>
      </w:pPr>
      <w:r w:rsidRPr="00665B4B">
        <w:t>-koszty</w:t>
      </w:r>
      <w:r w:rsidR="00FB79C0">
        <w:t xml:space="preserve"> </w:t>
      </w:r>
      <w:r w:rsidRPr="00665B4B">
        <w:t>dojazdu</w:t>
      </w:r>
      <w:r w:rsidR="00FB79C0">
        <w:t xml:space="preserve"> </w:t>
      </w:r>
      <w:r w:rsidRPr="00665B4B">
        <w:t>do</w:t>
      </w:r>
      <w:r w:rsidR="00FB79C0">
        <w:t xml:space="preserve"> </w:t>
      </w:r>
      <w:r w:rsidRPr="00665B4B">
        <w:t>i</w:t>
      </w:r>
      <w:r w:rsidR="00FB79C0">
        <w:t xml:space="preserve"> </w:t>
      </w:r>
      <w:r w:rsidRPr="00665B4B">
        <w:t>z</w:t>
      </w:r>
      <w:r w:rsidR="00FB79C0">
        <w:t xml:space="preserve"> </w:t>
      </w:r>
      <w:r w:rsidRPr="00665B4B">
        <w:t>siedziby</w:t>
      </w:r>
      <w:r w:rsidR="00FB79C0">
        <w:t xml:space="preserve"> </w:t>
      </w:r>
      <w:r w:rsidRPr="00665B4B">
        <w:t>Zamawiającego;</w:t>
      </w:r>
      <w:r w:rsidR="00FB79C0">
        <w:t xml:space="preserve"> </w:t>
      </w:r>
    </w:p>
    <w:p w14:paraId="6CEFAFEA" w14:textId="5BA41F94" w:rsidR="00665B4B" w:rsidRPr="00665B4B" w:rsidRDefault="00665B4B" w:rsidP="00665B4B">
      <w:pPr>
        <w:pStyle w:val="Default"/>
        <w:ind w:firstLine="284"/>
      </w:pPr>
      <w:r w:rsidRPr="00665B4B">
        <w:t>-</w:t>
      </w:r>
      <w:r w:rsidR="00FB79C0">
        <w:t xml:space="preserve"> </w:t>
      </w:r>
      <w:r w:rsidRPr="00665B4B">
        <w:t>koszty</w:t>
      </w:r>
      <w:r w:rsidR="00FB79C0">
        <w:t xml:space="preserve"> </w:t>
      </w:r>
      <w:r w:rsidRPr="00665B4B">
        <w:t>wydania</w:t>
      </w:r>
      <w:r w:rsidR="00FB79C0">
        <w:t xml:space="preserve"> </w:t>
      </w:r>
      <w:r w:rsidRPr="00665B4B">
        <w:t>orzeczeń</w:t>
      </w:r>
      <w:r w:rsidR="00FB79C0">
        <w:t xml:space="preserve"> </w:t>
      </w:r>
      <w:r w:rsidRPr="00665B4B">
        <w:t>technicznych</w:t>
      </w:r>
      <w:r w:rsidR="00FB79C0">
        <w:t xml:space="preserve"> </w:t>
      </w:r>
      <w:r w:rsidRPr="00665B4B">
        <w:t>kwalifikujących</w:t>
      </w:r>
      <w:r w:rsidR="00FB79C0">
        <w:t xml:space="preserve"> </w:t>
      </w:r>
      <w:r w:rsidRPr="00665B4B">
        <w:t>aparaty</w:t>
      </w:r>
      <w:r w:rsidR="00FB79C0">
        <w:t xml:space="preserve"> </w:t>
      </w:r>
      <w:r w:rsidRPr="00665B4B">
        <w:t>do</w:t>
      </w:r>
      <w:r w:rsidR="00FB79C0">
        <w:t xml:space="preserve"> </w:t>
      </w:r>
      <w:r w:rsidRPr="00665B4B">
        <w:t>wycofania</w:t>
      </w:r>
      <w:r w:rsidR="00FB79C0">
        <w:t xml:space="preserve"> </w:t>
      </w:r>
      <w:r w:rsidRPr="00665B4B">
        <w:t>z</w:t>
      </w:r>
      <w:r w:rsidR="00FB79C0">
        <w:t xml:space="preserve"> </w:t>
      </w:r>
    </w:p>
    <w:p w14:paraId="1B6499D1" w14:textId="69ACADB8" w:rsidR="00665B4B" w:rsidRPr="00665B4B" w:rsidRDefault="00665B4B" w:rsidP="00665B4B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4B">
        <w:rPr>
          <w:rFonts w:ascii="Times New Roman" w:hAnsi="Times New Roman" w:cs="Times New Roman"/>
          <w:sz w:val="24"/>
          <w:szCs w:val="24"/>
        </w:rPr>
        <w:t>eksploatacji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265A3" w14:textId="303DFF63" w:rsidR="00B1049A" w:rsidRPr="00665B4B" w:rsidRDefault="008D302F" w:rsidP="00665B4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B4B">
        <w:rPr>
          <w:rFonts w:ascii="Times New Roman" w:eastAsia="Times New Roman" w:hAnsi="Times New Roman" w:cs="Times New Roman"/>
          <w:sz w:val="24"/>
          <w:szCs w:val="24"/>
          <w:lang w:eastAsia="ar-SA"/>
        </w:rPr>
        <w:t>-wszystkie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5B4B">
        <w:rPr>
          <w:rFonts w:ascii="Times New Roman" w:eastAsia="Times New Roman" w:hAnsi="Times New Roman" w:cs="Times New Roman"/>
          <w:sz w:val="24"/>
          <w:szCs w:val="24"/>
          <w:lang w:eastAsia="ar-SA"/>
        </w:rPr>
        <w:t>niezbędne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5B4B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5B4B">
        <w:rPr>
          <w:rFonts w:ascii="Times New Roman" w:eastAsia="Times New Roman" w:hAnsi="Times New Roman" w:cs="Times New Roman"/>
          <w:sz w:val="24"/>
          <w:szCs w:val="24"/>
          <w:lang w:eastAsia="ar-SA"/>
        </w:rPr>
        <w:t>związane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5B4B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5B4B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należytym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5B4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5B4B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F4312DD" w14:textId="08B2F9E1" w:rsidR="000B5DA6" w:rsidRPr="000346A8" w:rsidRDefault="00B1049A" w:rsidP="00B10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5DA6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5DA6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ma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5DA6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być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5DA6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5DA6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5DA6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złotych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5DA6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polskich.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0B40D4F" w14:textId="3551DCB9" w:rsidR="00B1049A" w:rsidRPr="007232D3" w:rsidRDefault="00B1049A" w:rsidP="009F2AFD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wypełnienie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4BE8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asortymentowo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4BE8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4BE8"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cenowego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danej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46A8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ofertową.</w:t>
      </w:r>
    </w:p>
    <w:p w14:paraId="01479102" w14:textId="633F58CF" w:rsidR="00E06102" w:rsidRPr="00DF54C0" w:rsidRDefault="00B1049A" w:rsidP="009F2AFD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jednostkowe</w:t>
      </w:r>
      <w:r w:rsidR="00E0610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610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6102">
        <w:rPr>
          <w:rFonts w:ascii="Times New Roman" w:eastAsia="Times New Roman" w:hAnsi="Times New Roman" w:cs="Times New Roman"/>
          <w:sz w:val="24"/>
          <w:szCs w:val="24"/>
          <w:lang w:eastAsia="ar-SA"/>
        </w:rPr>
        <w:t>netto,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610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6102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6102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6102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6102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6102">
        <w:rPr>
          <w:rFonts w:ascii="Times New Roman" w:eastAsia="Times New Roman" w:hAnsi="Times New Roman" w:cs="Times New Roman"/>
          <w:sz w:val="24"/>
          <w:szCs w:val="24"/>
          <w:lang w:eastAsia="ar-SA"/>
        </w:rPr>
        <w:t>VAT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6102" w:rsidRPr="00E06102">
        <w:rPr>
          <w:rFonts w:ascii="Times New Roman" w:eastAsia="Times New Roman" w:hAnsi="Times New Roman" w:cs="Tahoma"/>
          <w:sz w:val="24"/>
          <w:szCs w:val="24"/>
          <w:lang w:eastAsia="ar-SA"/>
        </w:rPr>
        <w:t>należy</w:t>
      </w:r>
      <w:r w:rsidR="00FB79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E06102" w:rsidRPr="00E06102">
        <w:rPr>
          <w:rFonts w:ascii="Times New Roman" w:eastAsia="Times New Roman" w:hAnsi="Times New Roman" w:cs="Tahoma"/>
          <w:sz w:val="24"/>
          <w:szCs w:val="24"/>
          <w:lang w:eastAsia="ar-SA"/>
        </w:rPr>
        <w:t>podać</w:t>
      </w:r>
      <w:r w:rsidR="00FB79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E06102" w:rsidRPr="00E06102">
        <w:rPr>
          <w:rFonts w:ascii="Times New Roman" w:eastAsia="Times New Roman" w:hAnsi="Times New Roman" w:cs="Tahoma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E06102" w:rsidRPr="00DF54C0">
        <w:rPr>
          <w:rFonts w:ascii="Times New Roman" w:eastAsia="Times New Roman" w:hAnsi="Times New Roman" w:cs="Tahoma"/>
          <w:sz w:val="24"/>
          <w:szCs w:val="24"/>
          <w:lang w:eastAsia="ar-SA"/>
        </w:rPr>
        <w:t>dokładnością</w:t>
      </w:r>
      <w:r w:rsidR="00FB79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E06102" w:rsidRPr="00DF54C0">
        <w:rPr>
          <w:rFonts w:ascii="Times New Roman" w:eastAsia="Times New Roman" w:hAnsi="Times New Roman" w:cs="Tahoma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E06102" w:rsidRPr="00DF54C0">
        <w:rPr>
          <w:rFonts w:ascii="Times New Roman" w:eastAsia="Times New Roman" w:hAnsi="Times New Roman" w:cs="Tahoma"/>
          <w:sz w:val="24"/>
          <w:szCs w:val="24"/>
          <w:lang w:eastAsia="ar-SA"/>
        </w:rPr>
        <w:t>dwóch</w:t>
      </w:r>
      <w:r w:rsidR="00FB79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E06102" w:rsidRPr="00DF54C0">
        <w:rPr>
          <w:rFonts w:ascii="Times New Roman" w:eastAsia="Times New Roman" w:hAnsi="Times New Roman" w:cs="Tahoma"/>
          <w:sz w:val="24"/>
          <w:szCs w:val="24"/>
          <w:lang w:eastAsia="ar-SA"/>
        </w:rPr>
        <w:t>miejsc</w:t>
      </w:r>
      <w:r w:rsidR="00FB79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E06102" w:rsidRPr="00DF54C0">
        <w:rPr>
          <w:rFonts w:ascii="Times New Roman" w:eastAsia="Times New Roman" w:hAnsi="Times New Roman" w:cs="Tahoma"/>
          <w:sz w:val="24"/>
          <w:szCs w:val="24"/>
          <w:lang w:eastAsia="ar-SA"/>
        </w:rPr>
        <w:t>po</w:t>
      </w:r>
      <w:r w:rsidR="00FB79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E06102" w:rsidRPr="00DF54C0">
        <w:rPr>
          <w:rFonts w:ascii="Times New Roman" w:eastAsia="Times New Roman" w:hAnsi="Times New Roman" w:cs="Tahoma"/>
          <w:sz w:val="24"/>
          <w:szCs w:val="24"/>
          <w:lang w:eastAsia="ar-SA"/>
        </w:rPr>
        <w:t>przecinku</w:t>
      </w:r>
      <w:r w:rsidR="00DF54C0" w:rsidRPr="00DF54C0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  <w:r w:rsidR="00FB79C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</w:p>
    <w:p w14:paraId="74FE2522" w14:textId="355A865E" w:rsidR="006466B3" w:rsidRPr="004F4981" w:rsidRDefault="006466B3" w:rsidP="009F2AFD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pozycji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VAT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wpisanie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liczbowej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procentowej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54C0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stawki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podatku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VAT</w:t>
      </w:r>
    </w:p>
    <w:p w14:paraId="54E38E33" w14:textId="5A1D2613" w:rsidR="000B5DA6" w:rsidRPr="001F5716" w:rsidRDefault="000B5DA6" w:rsidP="009F2AFD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podatku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VAT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>ustawą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>podatku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1B73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towarów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="001D7B17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6375C8" w14:textId="265AAC66" w:rsidR="00562EFA" w:rsidRPr="00562EFA" w:rsidRDefault="00562EFA" w:rsidP="009F2AF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A8">
        <w:rPr>
          <w:rFonts w:ascii="Times New Roman" w:hAnsi="Times New Roman" w:cs="Times New Roman"/>
          <w:sz w:val="24"/>
          <w:szCs w:val="24"/>
        </w:rPr>
        <w:t>Jeżeli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postępowaniu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złożona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będzie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oferta,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której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wybór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prowadziłby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do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powstania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zamawiającego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obowiązku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podatkowego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zgodnie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ustawą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dnia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11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marca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2004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r.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podatku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od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towarów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usług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dla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0346A8">
        <w:rPr>
          <w:rFonts w:ascii="Times New Roman" w:hAnsi="Times New Roman" w:cs="Times New Roman"/>
          <w:sz w:val="24"/>
          <w:szCs w:val="24"/>
        </w:rPr>
        <w:t>ce</w:t>
      </w:r>
      <w:r w:rsidRPr="00562EFA">
        <w:rPr>
          <w:rFonts w:ascii="Times New Roman" w:hAnsi="Times New Roman" w:cs="Times New Roman"/>
          <w:sz w:val="24"/>
          <w:szCs w:val="24"/>
        </w:rPr>
        <w:t>lów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zastosowania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kryterium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ceny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zamawiający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doliczy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do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przedstawionej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tej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ofercie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ceny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kwotę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podatku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od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towarów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usług,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którą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miałby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obowiązek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rozliczyć.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takim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przypadku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Wykonawca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ma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obowiązek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wraz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ze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złożoną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556DF2" w:rsidRPr="00562EFA">
        <w:rPr>
          <w:rFonts w:ascii="Times New Roman" w:hAnsi="Times New Roman" w:cs="Times New Roman"/>
          <w:sz w:val="24"/>
          <w:szCs w:val="24"/>
        </w:rPr>
        <w:t>ofertą: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A42B6" w14:textId="0AA39BEC" w:rsidR="00562EFA" w:rsidRPr="00562EFA" w:rsidRDefault="00562EFA" w:rsidP="009F2AFD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 w:cs="Times New Roman"/>
          <w:sz w:val="24"/>
          <w:szCs w:val="24"/>
        </w:rPr>
        <w:t>poinformowania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zamawiającego,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że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wybór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jego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oferty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będzie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prowadził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do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powstania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zamawiającego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obowiązku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podatkowego;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E1DC7" w14:textId="37DC8FA2" w:rsidR="00562EFA" w:rsidRPr="00562EFA" w:rsidRDefault="00562EFA" w:rsidP="009F2AFD">
      <w:pPr>
        <w:pStyle w:val="Default"/>
        <w:numPr>
          <w:ilvl w:val="1"/>
          <w:numId w:val="33"/>
        </w:numPr>
      </w:pPr>
      <w:r w:rsidRPr="00562EFA">
        <w:t>wskazania</w:t>
      </w:r>
      <w:r w:rsidR="00FB79C0">
        <w:t xml:space="preserve"> </w:t>
      </w:r>
      <w:r w:rsidRPr="00562EFA">
        <w:t>nazwy</w:t>
      </w:r>
      <w:r w:rsidR="00FB79C0">
        <w:t xml:space="preserve"> </w:t>
      </w:r>
      <w:r w:rsidRPr="00562EFA">
        <w:t>(rodzaju)</w:t>
      </w:r>
      <w:r w:rsidR="00FB79C0">
        <w:t xml:space="preserve"> </w:t>
      </w:r>
      <w:r w:rsidRPr="00562EFA">
        <w:t>towaru</w:t>
      </w:r>
      <w:r w:rsidR="00FB79C0">
        <w:t xml:space="preserve"> </w:t>
      </w:r>
      <w:r w:rsidRPr="00562EFA">
        <w:t>lub</w:t>
      </w:r>
      <w:r w:rsidR="00FB79C0">
        <w:t xml:space="preserve"> </w:t>
      </w:r>
      <w:r w:rsidRPr="00562EFA">
        <w:t>usługi,</w:t>
      </w:r>
      <w:r w:rsidR="00FB79C0">
        <w:t xml:space="preserve"> </w:t>
      </w:r>
      <w:r w:rsidRPr="00562EFA">
        <w:t>których</w:t>
      </w:r>
      <w:r w:rsidR="00FB79C0">
        <w:t xml:space="preserve"> </w:t>
      </w:r>
      <w:r w:rsidRPr="00562EFA">
        <w:t>dostawa</w:t>
      </w:r>
      <w:r w:rsidR="00FB79C0">
        <w:t xml:space="preserve"> </w:t>
      </w:r>
      <w:r w:rsidRPr="00562EFA">
        <w:t>lub</w:t>
      </w:r>
      <w:r w:rsidR="00FB79C0">
        <w:t xml:space="preserve"> </w:t>
      </w:r>
      <w:r w:rsidRPr="00562EFA">
        <w:t>świadczenie</w:t>
      </w:r>
      <w:r w:rsidR="00FB79C0">
        <w:t xml:space="preserve"> </w:t>
      </w:r>
      <w:r w:rsidRPr="00562EFA">
        <w:t>będą</w:t>
      </w:r>
      <w:r w:rsidR="00FB79C0">
        <w:t xml:space="preserve"> </w:t>
      </w:r>
      <w:r w:rsidRPr="00562EFA">
        <w:t>prowadziły</w:t>
      </w:r>
      <w:r w:rsidR="00FB79C0">
        <w:t xml:space="preserve"> </w:t>
      </w:r>
      <w:r w:rsidRPr="00562EFA">
        <w:t>do</w:t>
      </w:r>
      <w:r w:rsidR="00FB79C0">
        <w:t xml:space="preserve"> </w:t>
      </w:r>
      <w:r w:rsidRPr="00562EFA">
        <w:t>powstania</w:t>
      </w:r>
      <w:r w:rsidR="00FB79C0">
        <w:t xml:space="preserve"> </w:t>
      </w:r>
      <w:r w:rsidRPr="00562EFA">
        <w:t>obowiązku</w:t>
      </w:r>
      <w:r w:rsidR="00FB79C0">
        <w:t xml:space="preserve"> </w:t>
      </w:r>
      <w:r w:rsidRPr="00562EFA">
        <w:t>podatkowego;</w:t>
      </w:r>
      <w:r w:rsidR="00FB79C0">
        <w:t xml:space="preserve"> </w:t>
      </w:r>
    </w:p>
    <w:p w14:paraId="0E593715" w14:textId="6537D90C" w:rsidR="00562EFA" w:rsidRPr="00562EFA" w:rsidRDefault="00FB79C0" w:rsidP="009F2AFD">
      <w:pPr>
        <w:pStyle w:val="Default"/>
        <w:numPr>
          <w:ilvl w:val="1"/>
          <w:numId w:val="33"/>
        </w:numPr>
      </w:pPr>
      <w:r>
        <w:t xml:space="preserve"> </w:t>
      </w:r>
      <w:r w:rsidR="00562EFA" w:rsidRPr="00562EFA">
        <w:t>wskazania</w:t>
      </w:r>
      <w:r>
        <w:t xml:space="preserve"> </w:t>
      </w:r>
      <w:r w:rsidR="00562EFA" w:rsidRPr="00562EFA">
        <w:t>wartości</w:t>
      </w:r>
      <w:r>
        <w:t xml:space="preserve"> </w:t>
      </w:r>
      <w:r w:rsidR="00562EFA" w:rsidRPr="00562EFA">
        <w:t>towaru</w:t>
      </w:r>
      <w:r>
        <w:t xml:space="preserve"> </w:t>
      </w:r>
      <w:r w:rsidR="00562EFA" w:rsidRPr="00562EFA">
        <w:t>lub</w:t>
      </w:r>
      <w:r>
        <w:t xml:space="preserve"> </w:t>
      </w:r>
      <w:r w:rsidR="00562EFA" w:rsidRPr="00562EFA">
        <w:t>usługi</w:t>
      </w:r>
      <w:r>
        <w:t xml:space="preserve"> </w:t>
      </w:r>
      <w:r w:rsidR="00562EFA" w:rsidRPr="00562EFA">
        <w:t>objętego</w:t>
      </w:r>
      <w:r>
        <w:t xml:space="preserve"> </w:t>
      </w:r>
      <w:r w:rsidR="00562EFA" w:rsidRPr="00562EFA">
        <w:t>obowiązkiem</w:t>
      </w:r>
      <w:r>
        <w:t xml:space="preserve"> </w:t>
      </w:r>
      <w:r w:rsidR="00562EFA" w:rsidRPr="00562EFA">
        <w:t>podatkowym</w:t>
      </w:r>
      <w:r>
        <w:t xml:space="preserve"> </w:t>
      </w:r>
      <w:r w:rsidR="00562EFA" w:rsidRPr="00562EFA">
        <w:t>zamawiającego,</w:t>
      </w:r>
      <w:r>
        <w:t xml:space="preserve"> </w:t>
      </w:r>
      <w:r w:rsidR="00562EFA" w:rsidRPr="00562EFA">
        <w:t>bez</w:t>
      </w:r>
      <w:r>
        <w:t xml:space="preserve"> </w:t>
      </w:r>
      <w:r w:rsidR="00562EFA" w:rsidRPr="00562EFA">
        <w:t>kwoty</w:t>
      </w:r>
      <w:r>
        <w:t xml:space="preserve"> </w:t>
      </w:r>
      <w:r w:rsidR="00562EFA" w:rsidRPr="00562EFA">
        <w:t>podatku;</w:t>
      </w:r>
      <w:r>
        <w:t xml:space="preserve"> </w:t>
      </w:r>
    </w:p>
    <w:p w14:paraId="0FA2E7AA" w14:textId="1C68DB8C" w:rsidR="00562EFA" w:rsidRPr="00562EFA" w:rsidRDefault="00562EFA" w:rsidP="009F2AFD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EFA">
        <w:rPr>
          <w:rFonts w:ascii="Times New Roman" w:hAnsi="Times New Roman" w:cs="Times New Roman"/>
          <w:sz w:val="24"/>
          <w:szCs w:val="24"/>
        </w:rPr>
        <w:t>wskazania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stawki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podatku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od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towarów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usług,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która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zgodnie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wiedzą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wykonawcy,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będzie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miała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zastosowanie.</w:t>
      </w:r>
    </w:p>
    <w:p w14:paraId="150BE876" w14:textId="46A9FA5B"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EFA109" w14:textId="1B36C263" w:rsidR="000B5DA6" w:rsidRPr="004F4981" w:rsidRDefault="000B5DA6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KRYTERIÓW,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KTÓRYMI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KIEROWAŁ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PRZY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WYBORZE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OFERTY,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PODANIEM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ZNACZENIA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TYCH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KRYTERIÓW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SPOSOBU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OCENY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5BA644A" w14:textId="11086873" w:rsidR="00042F60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to:</w:t>
      </w:r>
    </w:p>
    <w:p w14:paraId="3E6D1152" w14:textId="161FA6CB" w:rsidR="004056FE" w:rsidRPr="004F4981" w:rsidRDefault="004056FE" w:rsidP="0040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32698315"/>
      <w:r w:rsidRPr="003E19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19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19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100%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19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wagi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506B7" w:rsidRPr="00E50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(C)</w:t>
      </w:r>
    </w:p>
    <w:p w14:paraId="793E490F" w14:textId="4AEE5FD9" w:rsidR="004056FE" w:rsidRPr="004F4981" w:rsidRDefault="00FB79C0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badanej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„cena”</w:t>
      </w:r>
    </w:p>
    <w:p w14:paraId="6585AF38" w14:textId="0019D358" w:rsidR="004056FE" w:rsidRPr="00E25ADA" w:rsidRDefault="00FB79C0" w:rsidP="0040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49C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C=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56DF2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="00556DF2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100%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badanej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E25AD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9FF167" w14:textId="46E42D8E" w:rsidR="004056FE" w:rsidRPr="004F4981" w:rsidRDefault="00FB79C0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najniższej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oferty,</w:t>
      </w:r>
    </w:p>
    <w:p w14:paraId="16FCD224" w14:textId="135D5820" w:rsidR="004056FE" w:rsidRPr="004F4981" w:rsidRDefault="00FB79C0" w:rsidP="004056F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badanej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</w:t>
      </w:r>
    </w:p>
    <w:p w14:paraId="7C165AC2" w14:textId="4AD405D4" w:rsidR="004056FE" w:rsidRDefault="00FB79C0" w:rsidP="00405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100–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56FE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współczynnik</w:t>
      </w:r>
    </w:p>
    <w:bookmarkEnd w:id="2"/>
    <w:p w14:paraId="2FD175F1" w14:textId="36340636" w:rsidR="003E1920" w:rsidRPr="004F4981" w:rsidRDefault="0006765F" w:rsidP="003E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najkorzystniejszą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zostanie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uznana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uzyskała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najwyższą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liczbę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punktów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kryterium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1920">
        <w:rPr>
          <w:rFonts w:ascii="Times New Roman" w:eastAsia="Times New Roman" w:hAnsi="Times New Roman" w:cs="Times New Roman"/>
          <w:sz w:val="24"/>
          <w:szCs w:val="24"/>
          <w:lang w:eastAsia="ar-SA"/>
        </w:rPr>
        <w:t>cena.</w:t>
      </w:r>
    </w:p>
    <w:p w14:paraId="5699C06E" w14:textId="0AC2D84C" w:rsidR="004056FE" w:rsidRPr="004F4981" w:rsidRDefault="004056FE" w:rsidP="00A5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Jeżeli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nie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będzie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można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dokonać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wyboru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oferty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najkorzystniejszej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względu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to,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że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zostaną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złożone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oferty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takiej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samej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6DF2" w:rsidRPr="004F4981">
        <w:rPr>
          <w:rStyle w:val="markedcontent"/>
          <w:rFonts w:ascii="Times New Roman" w:hAnsi="Times New Roman" w:cs="Times New Roman"/>
          <w:sz w:val="24"/>
          <w:szCs w:val="24"/>
        </w:rPr>
        <w:t>cenie,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6DF2" w:rsidRPr="004F4981">
        <w:rPr>
          <w:rStyle w:val="markedcontent"/>
          <w:rFonts w:ascii="Times New Roman" w:hAnsi="Times New Roman" w:cs="Times New Roman"/>
          <w:sz w:val="24"/>
          <w:szCs w:val="24"/>
        </w:rPr>
        <w:t>zamawiający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wezwie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6DF2" w:rsidRPr="004F4981">
        <w:rPr>
          <w:rStyle w:val="markedcontent"/>
          <w:rFonts w:ascii="Times New Roman" w:hAnsi="Times New Roman" w:cs="Times New Roman"/>
          <w:sz w:val="24"/>
          <w:szCs w:val="24"/>
        </w:rPr>
        <w:t>wykonawców,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6DF2" w:rsidRPr="004F4981">
        <w:rPr>
          <w:rStyle w:val="markedcontent"/>
          <w:rFonts w:ascii="Times New Roman" w:hAnsi="Times New Roman" w:cs="Times New Roman"/>
          <w:sz w:val="24"/>
          <w:szCs w:val="24"/>
        </w:rPr>
        <w:t>którzy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złożyli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te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6DF2" w:rsidRPr="004F4981">
        <w:rPr>
          <w:rStyle w:val="markedcontent"/>
          <w:rFonts w:ascii="Times New Roman" w:hAnsi="Times New Roman" w:cs="Times New Roman"/>
          <w:sz w:val="24"/>
          <w:szCs w:val="24"/>
        </w:rPr>
        <w:t>oferty,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złożenia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terminie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określonym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przez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zamawiającego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ofert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dodatkowych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zawierających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nową</w:t>
      </w:r>
      <w:r w:rsidR="00FB79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F4981">
        <w:rPr>
          <w:rStyle w:val="markedcontent"/>
          <w:rFonts w:ascii="Times New Roman" w:hAnsi="Times New Roman" w:cs="Times New Roman"/>
          <w:sz w:val="24"/>
          <w:szCs w:val="24"/>
        </w:rPr>
        <w:t>cenę.</w:t>
      </w:r>
    </w:p>
    <w:p w14:paraId="4B81BFE3" w14:textId="0F4851D2" w:rsidR="004056FE" w:rsidRPr="004F4981" w:rsidRDefault="00A532F0" w:rsidP="00A5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hAnsi="Times New Roman" w:cs="Times New Roman"/>
          <w:sz w:val="24"/>
          <w:szCs w:val="24"/>
        </w:rPr>
        <w:t>4.</w:t>
      </w:r>
      <w:r w:rsidR="004056FE"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przypadku,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gdy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Zamawiający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skorzysta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możliwości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negocjacji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Wykonawca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na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zaproszenie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do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złożenia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oferty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dodatkowej,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złoży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ulepszoną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ofertę,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ocenie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podlegać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będzie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oferta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Wykonawcy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złożona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odpowiedzi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na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ogłoszenie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zamówieniu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uwzględnieniem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zmiany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wynikającej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oferty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="004056FE" w:rsidRPr="004F4981">
        <w:rPr>
          <w:rFonts w:ascii="Times New Roman" w:hAnsi="Times New Roman" w:cs="Times New Roman"/>
          <w:sz w:val="24"/>
          <w:szCs w:val="24"/>
        </w:rPr>
        <w:t>dodatkowej.</w:t>
      </w:r>
    </w:p>
    <w:p w14:paraId="4A6EEECC" w14:textId="3371EB1C" w:rsidR="00CD1297" w:rsidRPr="004F4981" w:rsidRDefault="00CD1297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BEDA4" w14:textId="4228FFDD" w:rsidR="00CD1297" w:rsidRPr="004F4981" w:rsidRDefault="00CD1297" w:rsidP="001F4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81">
        <w:rPr>
          <w:rFonts w:ascii="Times New Roman" w:hAnsi="Times New Roman" w:cs="Times New Roman"/>
          <w:b/>
          <w:sz w:val="24"/>
          <w:szCs w:val="24"/>
        </w:rPr>
        <w:lastRenderedPageBreak/>
        <w:t>XV.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INFORMACJE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O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FORMALNOŚCIACH,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JAKIE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POWINNY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ZOSTAĆ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DOPEŁNIONE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PO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WYBORZE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OFERTY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W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CELU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ZAWARCIA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UMOWY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W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SPRAWIE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ZAMÓWIENIA</w:t>
      </w:r>
      <w:r w:rsidR="00FB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81">
        <w:rPr>
          <w:rFonts w:ascii="Times New Roman" w:hAnsi="Times New Roman" w:cs="Times New Roman"/>
          <w:b/>
          <w:sz w:val="24"/>
          <w:szCs w:val="24"/>
        </w:rPr>
        <w:t>PUBLICZNEGO</w:t>
      </w:r>
    </w:p>
    <w:p w14:paraId="1E831767" w14:textId="377A4835" w:rsidR="0076295F" w:rsidRPr="004F4981" w:rsidRDefault="0076295F" w:rsidP="009F2AFD">
      <w:pPr>
        <w:numPr>
          <w:ilvl w:val="0"/>
          <w:numId w:val="2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kopii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regulującej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wykonawców.</w:t>
      </w:r>
    </w:p>
    <w:p w14:paraId="26257E58" w14:textId="572965AC" w:rsidR="0076295F" w:rsidRPr="0037300A" w:rsidRDefault="0076295F" w:rsidP="009F2AFD">
      <w:pPr>
        <w:numPr>
          <w:ilvl w:val="0"/>
          <w:numId w:val="2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52A">
        <w:rPr>
          <w:rFonts w:ascii="Times New Roman" w:eastAsia="Cambria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Cambria" w:hAnsi="Times New Roman" w:cs="Times New Roman"/>
          <w:sz w:val="24"/>
          <w:szCs w:val="24"/>
        </w:rPr>
        <w:t>zawrze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Cambria" w:hAnsi="Times New Roman" w:cs="Times New Roman"/>
          <w:sz w:val="24"/>
          <w:szCs w:val="24"/>
        </w:rPr>
        <w:t>umowę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Cambria" w:hAnsi="Times New Roman" w:cs="Times New Roman"/>
          <w:sz w:val="24"/>
          <w:szCs w:val="24"/>
        </w:rPr>
        <w:t>sprawie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Cambria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Cambria" w:hAnsi="Times New Roman" w:cs="Times New Roman"/>
          <w:sz w:val="24"/>
          <w:szCs w:val="24"/>
        </w:rPr>
        <w:t>publicznego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papierowej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Cambria" w:hAnsi="Times New Roman" w:cs="Times New Roman"/>
          <w:sz w:val="24"/>
          <w:szCs w:val="24"/>
        </w:rPr>
        <w:t>wybranym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A052A">
        <w:rPr>
          <w:rFonts w:ascii="Times New Roman" w:eastAsia="Cambria" w:hAnsi="Times New Roman" w:cs="Times New Roman"/>
          <w:sz w:val="24"/>
          <w:szCs w:val="24"/>
        </w:rPr>
        <w:t>Wykonawcą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krótszym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052A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84F"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A07"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00A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specyfikacji.</w:t>
      </w:r>
    </w:p>
    <w:p w14:paraId="076CCB17" w14:textId="06E32848" w:rsidR="0076295F" w:rsidRPr="004F4981" w:rsidRDefault="0076295F" w:rsidP="009F2AFD">
      <w:pPr>
        <w:numPr>
          <w:ilvl w:val="0"/>
          <w:numId w:val="2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zawrzeć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tylko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jedna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B7F204" w14:textId="01A5B997" w:rsidR="0076295F" w:rsidRPr="004F4981" w:rsidRDefault="0076295F" w:rsidP="009F2AFD">
      <w:pPr>
        <w:numPr>
          <w:ilvl w:val="0"/>
          <w:numId w:val="2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wybranemu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CC7A49" w14:textId="10E7A509" w:rsidR="0076295F" w:rsidRPr="004F4981" w:rsidRDefault="0076295F" w:rsidP="009F2AFD">
      <w:pPr>
        <w:numPr>
          <w:ilvl w:val="0"/>
          <w:numId w:val="2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sz w:val="24"/>
          <w:szCs w:val="24"/>
        </w:rPr>
        <w:t>Jeżeli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wykonawca,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którego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oferta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została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wybrana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jako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najkorzystniejsza,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uchyli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się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od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zawarcia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umowy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sprawie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zamówienia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publicznego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może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dokonać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ponownego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badania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oceny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ofert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spośród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ofert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pozostałych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postępowaniu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wykonawców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oraz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wybrać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najkorzystniejszą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ofertę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albo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unieważnić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postępowanie.</w:t>
      </w:r>
    </w:p>
    <w:p w14:paraId="24855C60" w14:textId="77777777"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915CD0" w14:textId="64126712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472ACA"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ZABEZPIECZENIA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NALEŻYTEGO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</w:t>
      </w:r>
    </w:p>
    <w:p w14:paraId="32A25EAC" w14:textId="7FA0A564"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14:paraId="1A16AE6D" w14:textId="5A909F4D"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5097EB" w14:textId="205B4015" w:rsidR="00FB23F7" w:rsidRPr="004F4981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472ACA"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I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.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PROJEKTOWANE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POSTANOWIENIA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UMOWY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SPRAWIE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ZAMÓWIENIA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6DF2"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PUBLICZNEGO,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6DF2"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KTÓRE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ZOSTANĄ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WPROWADZONE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DO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UMOWY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SPRAWIE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ZAMÓWIENIA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PUBLICZNEGO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–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WZÓR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UMOWY</w:t>
      </w:r>
      <w:r w:rsidR="00FB79C0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1E102B0" w14:textId="4904701C" w:rsidR="00FB23F7" w:rsidRPr="004F4981" w:rsidRDefault="00FB23F7" w:rsidP="00FB23F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Projektowane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</w:rPr>
        <w:t>postanowienia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umowy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7300A">
        <w:rPr>
          <w:rFonts w:ascii="Times New Roman" w:eastAsia="Cambria" w:hAnsi="Times New Roman" w:cs="Times New Roman"/>
          <w:sz w:val="24"/>
          <w:szCs w:val="24"/>
        </w:rPr>
        <w:t>stanowi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7300A">
        <w:rPr>
          <w:rFonts w:ascii="Times New Roman" w:eastAsia="Cambria" w:hAnsi="Times New Roman" w:cs="Times New Roman"/>
          <w:sz w:val="24"/>
          <w:szCs w:val="24"/>
        </w:rPr>
        <w:t>załącznik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7300A">
        <w:rPr>
          <w:rFonts w:ascii="Times New Roman" w:eastAsia="Cambria" w:hAnsi="Times New Roman" w:cs="Times New Roman"/>
          <w:sz w:val="24"/>
          <w:szCs w:val="24"/>
        </w:rPr>
        <w:t>nr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A2A07" w:rsidRPr="0037300A">
        <w:rPr>
          <w:rFonts w:ascii="Times New Roman" w:eastAsia="Cambria" w:hAnsi="Times New Roman" w:cs="Times New Roman"/>
          <w:sz w:val="24"/>
          <w:szCs w:val="24"/>
        </w:rPr>
        <w:t>3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DF2" w:rsidRPr="0037300A">
        <w:rPr>
          <w:rFonts w:ascii="Times New Roman" w:eastAsia="Cambria" w:hAnsi="Times New Roman" w:cs="Times New Roman"/>
          <w:sz w:val="24"/>
          <w:szCs w:val="24"/>
        </w:rPr>
        <w:t>(wzór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E6C41">
        <w:rPr>
          <w:rFonts w:ascii="Times New Roman" w:eastAsia="Cambria" w:hAnsi="Times New Roman" w:cs="Times New Roman"/>
          <w:sz w:val="24"/>
          <w:szCs w:val="24"/>
        </w:rPr>
        <w:t>umowy)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</w:rPr>
        <w:t>SWZ.</w:t>
      </w:r>
    </w:p>
    <w:p w14:paraId="1030FE7F" w14:textId="4CD22F4D"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0E0C057D" w14:textId="071164E2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ŚRODKACH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OCHRONY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PRAWNEJ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PRZYSŁUGUJĄCYCH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E3B437B" w14:textId="42CC1CA7" w:rsidR="00FB23F7" w:rsidRPr="00E52695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Wykonawcom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innemu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miał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poniósł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ponieść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szkodę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</w:t>
      </w:r>
    </w:p>
    <w:p w14:paraId="428F1C51" w14:textId="7D475EE4" w:rsidR="00E52695" w:rsidRPr="00E52695" w:rsidRDefault="00E52695" w:rsidP="007B08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Środki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ochrony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prawnej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wobec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ogłoszenia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wszczynającego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postępowanie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udzielenie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zamówienia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oraz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dokumentów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zamówienia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przysługują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również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organizacjom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wpisanym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na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listę,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której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mowa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art.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469pkt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15,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oraz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Rzecznikowi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Małych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Średnich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color w:val="000000"/>
          <w:sz w:val="24"/>
          <w:szCs w:val="24"/>
        </w:rPr>
        <w:t>Przedsiębiorców.</w:t>
      </w:r>
    </w:p>
    <w:p w14:paraId="4298B2EE" w14:textId="7CE856C0" w:rsidR="00FB23F7" w:rsidRPr="004F4981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Odwołanie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przysługuje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na: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7152801" w14:textId="646F78E4" w:rsidR="00FB23F7" w:rsidRPr="004F4981" w:rsidRDefault="00FB23F7" w:rsidP="009F2AFD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niezgodną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przepisami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ustawy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czynność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Zamawiającego,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podjętą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postępowaniu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o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udzielenie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zamówienia,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tym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projektowane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postanowienie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umowy;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AC9C83" w14:textId="4D0BF5CA" w:rsidR="00FB23F7" w:rsidRPr="004F4981" w:rsidRDefault="00FB23F7" w:rsidP="009F2AFD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czynności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postępowaniu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o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udzielenie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zamówienia,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której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Zamawiający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był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obowiązany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na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podstawie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ustawy.</w:t>
      </w:r>
    </w:p>
    <w:p w14:paraId="55FD01AA" w14:textId="543AAFF4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wnosi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się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Prezesa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Krajowej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Izby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Odwoławczej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formie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pisemnej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albo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formie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elektronicznej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albo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postaci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elektronicznej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opatrzone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podpisem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zaufanym.</w:t>
      </w:r>
    </w:p>
    <w:p w14:paraId="6635B9D0" w14:textId="68886A35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orzeczenie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Krajowej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Izby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Odwoławczej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oraz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postanowienie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Prezesa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Krajowej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Izby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Odwoławczej,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którym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mowa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art.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519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ust.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1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PZP,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stronom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oraz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uczestnikom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postępowania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odwoławczego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przysługuje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skarga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sądu.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Skargę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wnosi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się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Sądu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Okręgowego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Warszawie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za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pośrednictwem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Prezesa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Krajowej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Izby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Odwoławczej.</w:t>
      </w:r>
    </w:p>
    <w:p w14:paraId="3626565A" w14:textId="48E8A6EB" w:rsidR="00FB23F7" w:rsidRPr="004F4981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lastRenderedPageBreak/>
        <w:t>Szczegółowe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informacje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dotyczące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środków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ochrony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prawnej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określone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są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Dziale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IX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„Środki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ochrony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prawnej”</w:t>
      </w:r>
      <w:r w:rsidR="00FB79C0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UPZP.</w:t>
      </w:r>
    </w:p>
    <w:p w14:paraId="2EACA808" w14:textId="77777777"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2B366" w14:textId="41925CAC" w:rsidR="00FB23F7" w:rsidRPr="004F4981" w:rsidRDefault="00FB23F7" w:rsidP="00FB2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472ACA"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REGUŁY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POSTĘPOWANIA</w:t>
      </w:r>
    </w:p>
    <w:p w14:paraId="4431FA3E" w14:textId="53500D88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publicznych.</w:t>
      </w:r>
    </w:p>
    <w:p w14:paraId="4C5A0652" w14:textId="1208A59F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wariantowych.</w:t>
      </w:r>
    </w:p>
    <w:p w14:paraId="34B163E9" w14:textId="7AE13701" w:rsidR="00FB23F7" w:rsidRPr="004F4981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aukcji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ustanawia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dynamicznego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zawrzeć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ramowej.</w:t>
      </w:r>
    </w:p>
    <w:p w14:paraId="1452BF9C" w14:textId="6FBE7FD6" w:rsidR="00FB23F7" w:rsidRPr="00E52695" w:rsidRDefault="00FB23F7" w:rsidP="00E526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nieuregulowanych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DF2" w:rsidRPr="00E52695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cywilnego.</w:t>
      </w:r>
    </w:p>
    <w:p w14:paraId="49FB3C2C" w14:textId="00D174BF" w:rsidR="00BA5DB2" w:rsidRPr="00E52695" w:rsidRDefault="00BA5DB2" w:rsidP="00E52695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695">
        <w:rPr>
          <w:rFonts w:ascii="Times New Roman" w:eastAsia="Calibri" w:hAnsi="Times New Roman" w:cs="Times New Roman"/>
          <w:sz w:val="24"/>
          <w:szCs w:val="24"/>
        </w:rPr>
        <w:t>Zgodnie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libri" w:hAnsi="Times New Roman" w:cs="Times New Roman"/>
          <w:sz w:val="24"/>
          <w:szCs w:val="24"/>
        </w:rPr>
        <w:t>13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art.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14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rozporządzenia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Parlamentu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Europejskiego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Rady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(UE)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2016/679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dnia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27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kwietnia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2016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r.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sprawie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ochrony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osób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fizycznych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związku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przetwarzaniem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danych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osobowych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sprawie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swobodnego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przepływu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takich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danych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oraz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uchylenia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dyrektywy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95/46/WE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(ogólne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rozporządzenie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ochronie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danych)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(Dz.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Urz.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UE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L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119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04.05.2016,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str.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1,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ze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zm.),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</w:rPr>
        <w:t>zwanego</w:t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  <w:lang w:eastAsia="pl-PL"/>
        </w:rPr>
        <w:t>dalej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  <w:lang w:eastAsia="pl-PL"/>
        </w:rPr>
        <w:t>„RODO”,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  <w:lang w:eastAsia="pl-PL"/>
        </w:rPr>
        <w:t>informuję,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E52695">
        <w:rPr>
          <w:rFonts w:ascii="Times New Roman" w:eastAsia="Cambria" w:hAnsi="Times New Roman" w:cs="Times New Roman"/>
          <w:sz w:val="24"/>
          <w:szCs w:val="24"/>
          <w:lang w:eastAsia="pl-PL"/>
        </w:rPr>
        <w:t>że: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46404C5C" w14:textId="26167058" w:rsidR="00BA5DB2" w:rsidRPr="004F4981" w:rsidRDefault="00BA5DB2" w:rsidP="009F2AFD">
      <w:pPr>
        <w:numPr>
          <w:ilvl w:val="0"/>
          <w:numId w:val="25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Uniwersyteckie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Kliniczne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im.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prof.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Gibińskiego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Katowicach,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dalej: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„Administratorem”,</w:t>
      </w:r>
    </w:p>
    <w:p w14:paraId="2BBE403D" w14:textId="68199183" w:rsidR="00BA5DB2" w:rsidRPr="004F4981" w:rsidRDefault="00BA5DB2" w:rsidP="009F2AFD">
      <w:pPr>
        <w:numPr>
          <w:ilvl w:val="0"/>
          <w:numId w:val="25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pisząc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Ceglana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35,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telefonując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3581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460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poczty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sekretariat@uck.katowice.pl,</w:t>
      </w:r>
    </w:p>
    <w:p w14:paraId="3CB31D55" w14:textId="3AC13A7B" w:rsidR="00BA5DB2" w:rsidRPr="004F4981" w:rsidRDefault="00BA5DB2" w:rsidP="009F2AFD">
      <w:pPr>
        <w:numPr>
          <w:ilvl w:val="0"/>
          <w:numId w:val="25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pisząc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telefonując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3581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524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poczty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iod@uck.katowice.pl,</w:t>
      </w:r>
    </w:p>
    <w:p w14:paraId="3E79100F" w14:textId="06F8A4D8" w:rsidR="00BA5DB2" w:rsidRPr="004F4981" w:rsidRDefault="00BA5DB2" w:rsidP="009F2AFD">
      <w:pPr>
        <w:numPr>
          <w:ilvl w:val="0"/>
          <w:numId w:val="25"/>
        </w:numPr>
        <w:tabs>
          <w:tab w:val="num" w:pos="1724"/>
        </w:tabs>
        <w:spacing w:after="0" w:line="240" w:lineRule="auto"/>
        <w:ind w:left="8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uzyskane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niniejszym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postępowaniu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osobowe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przetwarzane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będą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6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lit.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b,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c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f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RODO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celu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eastAsia="ar-SA"/>
        </w:rPr>
        <w:t>związanym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eastAsia="ar-SA"/>
        </w:rPr>
        <w:t>tym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Cambria" w:hAnsi="Times New Roman" w:cs="Times New Roman"/>
          <w:sz w:val="24"/>
          <w:szCs w:val="24"/>
          <w:lang w:eastAsia="ar-SA"/>
        </w:rPr>
        <w:t>postępowaniem</w:t>
      </w:r>
      <w:r w:rsidRPr="004F498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,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ramach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prawnie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uzasadnionych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interesów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realizowanych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administratora,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wyboru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zawarcia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zamieszczone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umowie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nią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związanej,</w:t>
      </w:r>
      <w:r w:rsidR="00FB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</w:rPr>
        <w:t>będą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przetwarzane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celach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związanych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umowy,</w:t>
      </w:r>
    </w:p>
    <w:p w14:paraId="4569E28B" w14:textId="7A0B78D2" w:rsidR="00BA5DB2" w:rsidRPr="004F4981" w:rsidRDefault="00BA5DB2" w:rsidP="009F2AFD">
      <w:pPr>
        <w:numPr>
          <w:ilvl w:val="0"/>
          <w:numId w:val="25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brakiem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</w:p>
    <w:p w14:paraId="0A24D933" w14:textId="4195FC96" w:rsidR="00BA5DB2" w:rsidRPr="004F4981" w:rsidRDefault="00BA5DB2" w:rsidP="009F2AFD">
      <w:pPr>
        <w:numPr>
          <w:ilvl w:val="0"/>
          <w:numId w:val="25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świadczącym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IT,</w:t>
      </w:r>
    </w:p>
    <w:p w14:paraId="42AD1FD1" w14:textId="5895BFDB" w:rsidR="00BA5DB2" w:rsidRPr="004F4981" w:rsidRDefault="00BA5DB2" w:rsidP="009F2AFD">
      <w:pPr>
        <w:numPr>
          <w:ilvl w:val="0"/>
          <w:numId w:val="25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(w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osób),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toku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</w:p>
    <w:p w14:paraId="06AA67CD" w14:textId="3CEAC5F0" w:rsidR="00BA5DB2" w:rsidRPr="004F4981" w:rsidRDefault="00BA5DB2" w:rsidP="009F2AFD">
      <w:pPr>
        <w:numPr>
          <w:ilvl w:val="0"/>
          <w:numId w:val="2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Okres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roszczeniami,</w:t>
      </w:r>
    </w:p>
    <w:p w14:paraId="525CD2E7" w14:textId="69B77172" w:rsidR="00BA5DB2" w:rsidRPr="004F4981" w:rsidRDefault="00BA5DB2" w:rsidP="009F2AFD">
      <w:pPr>
        <w:numPr>
          <w:ilvl w:val="0"/>
          <w:numId w:val="25"/>
        </w:numPr>
        <w:tabs>
          <w:tab w:val="num" w:pos="764"/>
        </w:tabs>
        <w:ind w:left="8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zautomatyzowany,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4E13C0EF" w14:textId="4E87DC88" w:rsidR="00BA5DB2" w:rsidRPr="004F4981" w:rsidRDefault="00BA5DB2" w:rsidP="009F2AFD">
      <w:pPr>
        <w:numPr>
          <w:ilvl w:val="0"/>
          <w:numId w:val="25"/>
        </w:numPr>
        <w:tabs>
          <w:tab w:val="num" w:pos="764"/>
        </w:tabs>
        <w:spacing w:after="0" w:line="240" w:lineRule="auto"/>
        <w:ind w:left="820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DD6292" w14:textId="7F2F7AA9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dotyczących;</w:t>
      </w:r>
    </w:p>
    <w:p w14:paraId="561B5B65" w14:textId="0FA6A0E4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dotyczących;</w:t>
      </w:r>
    </w:p>
    <w:p w14:paraId="728E2228" w14:textId="2BEAD432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51C14B05" w14:textId="11368A08" w:rsidR="00BA5DB2" w:rsidRPr="004F4981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uzna,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7F67EDA2" w14:textId="5AE27FB6" w:rsidR="00BA5DB2" w:rsidRPr="004F4981" w:rsidRDefault="00BA5DB2" w:rsidP="009F2AFD">
      <w:pPr>
        <w:numPr>
          <w:ilvl w:val="0"/>
          <w:numId w:val="2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dotyczą:</w:t>
      </w:r>
    </w:p>
    <w:p w14:paraId="5114527E" w14:textId="4B6AFC71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osobowych;</w:t>
      </w:r>
    </w:p>
    <w:p w14:paraId="13AD8252" w14:textId="15252390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026D2F67" w14:textId="6F785D4B" w:rsidR="00BA5DB2" w:rsidRPr="004F4981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wobec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gdyż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C02AF5" w14:textId="3EE12229" w:rsidR="00BA5DB2" w:rsidRPr="004F4981" w:rsidRDefault="00BA5DB2" w:rsidP="009F2AFD">
      <w:pPr>
        <w:numPr>
          <w:ilvl w:val="0"/>
          <w:numId w:val="2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1-3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wymagałoby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niewspółmiernie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dużego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wysiłku,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sprecyzowanie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nazwy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postępowania,</w:t>
      </w:r>
    </w:p>
    <w:p w14:paraId="343CB6C0" w14:textId="1CE41635" w:rsidR="00BA5DB2" w:rsidRPr="004F4981" w:rsidRDefault="00BA5DB2" w:rsidP="009F2AFD">
      <w:pPr>
        <w:numPr>
          <w:ilvl w:val="0"/>
          <w:numId w:val="2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żądaniem,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RODO,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czasu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3BA1A5" w14:textId="5FBC968D" w:rsidR="00BA5DB2" w:rsidRPr="004F4981" w:rsidRDefault="00BA5DB2" w:rsidP="00E5269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Wykonawca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zapozna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osoby,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których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dane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podaje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ramach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niniejszego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postępowania</w:t>
      </w:r>
      <w:r w:rsidRPr="004F4981">
        <w:rPr>
          <w:rFonts w:ascii="Times New Roman" w:eastAsia="Calibri" w:hAnsi="Times New Roman" w:cs="Times New Roman"/>
          <w:sz w:val="24"/>
          <w:szCs w:val="24"/>
        </w:rPr>
        <w:br/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postanowieniami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791">
        <w:rPr>
          <w:rFonts w:ascii="Times New Roman" w:eastAsia="Calibri" w:hAnsi="Times New Roman" w:cs="Times New Roman"/>
          <w:sz w:val="24"/>
          <w:szCs w:val="24"/>
        </w:rPr>
        <w:t>5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ADAF7C" w14:textId="77777777"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84AC39C" w14:textId="77777777" w:rsidR="00C63D1A" w:rsidRDefault="00C63D1A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3211C6" w14:textId="073EE89B" w:rsidR="00CD1297" w:rsidRPr="004F4981" w:rsidRDefault="00CD1297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Załączniki:</w:t>
      </w:r>
    </w:p>
    <w:p w14:paraId="68E097B8" w14:textId="0C5C2B8D" w:rsidR="00CD1297" w:rsidRPr="004F4981" w:rsidRDefault="00CD129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ofertowy</w:t>
      </w:r>
    </w:p>
    <w:p w14:paraId="0B294FEE" w14:textId="7EDFE3C9" w:rsidR="00CD1297" w:rsidRPr="004D06BC" w:rsidRDefault="00CD129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B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6B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6B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06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EC0805" w14:textId="5E736019" w:rsidR="00CD1297" w:rsidRPr="004D06BC" w:rsidRDefault="00CD1297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B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B18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5DB2" w:rsidRPr="004D06BC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r w:rsidR="0032593D" w:rsidRPr="004D06BC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5DB2" w:rsidRPr="004D06BC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="0032593D" w:rsidRPr="004D06BC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A43A411" w14:textId="763960A7" w:rsidR="00514A95" w:rsidRDefault="005534F0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6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12E83">
        <w:rPr>
          <w:rFonts w:ascii="Times New Roman" w:eastAsia="Times New Roman" w:hAnsi="Times New Roman" w:cs="Times New Roman"/>
          <w:sz w:val="24"/>
          <w:szCs w:val="24"/>
          <w:lang w:eastAsia="ar-SA"/>
        </w:rPr>
        <w:t>,1-4,</w:t>
      </w:r>
      <w:r w:rsidR="00C518F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F47B0" w:rsidRPr="004D06B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3E71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3E71"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asortymentowo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4A9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3E71">
        <w:rPr>
          <w:rFonts w:ascii="Times New Roman" w:eastAsia="Times New Roman" w:hAnsi="Times New Roman" w:cs="Times New Roman"/>
          <w:sz w:val="24"/>
          <w:szCs w:val="24"/>
          <w:lang w:eastAsia="ar-SA"/>
        </w:rPr>
        <w:t>cenowy</w:t>
      </w:r>
    </w:p>
    <w:p w14:paraId="1340C275" w14:textId="5491BD84" w:rsidR="00776750" w:rsidRDefault="00050106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98402935"/>
      <w:r>
        <w:rPr>
          <w:rFonts w:ascii="Times New Roman" w:eastAsia="Calibri" w:hAnsi="Times New Roman" w:cs="Times New Roman"/>
          <w:sz w:val="24"/>
          <w:szCs w:val="24"/>
        </w:rPr>
        <w:t>Załączniki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procedura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BHP-8</w:t>
      </w:r>
    </w:p>
    <w:p w14:paraId="0F7A56FB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883BD1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D9307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3C68A1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588803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728E1E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F1C9FB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34A4C2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6264C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15A37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08796F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23DC47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36B8DE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D52310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C209D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0426EE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16D9E5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316D2F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AB1C17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2DCBCA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528C36" w14:textId="77777777" w:rsidR="00776750" w:rsidRDefault="0077675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A621" w14:textId="77777777" w:rsidR="00517962" w:rsidRDefault="00517962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F4BFDC" w14:textId="77777777" w:rsidR="00C518F0" w:rsidRDefault="00C518F0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5C10AD" w14:textId="76540A3F" w:rsidR="00071AEE" w:rsidRPr="0093175A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175A">
        <w:rPr>
          <w:rFonts w:ascii="Times New Roman" w:eastAsia="Calibri" w:hAnsi="Times New Roman" w:cs="Times New Roman"/>
          <w:sz w:val="24"/>
          <w:szCs w:val="24"/>
        </w:rPr>
        <w:lastRenderedPageBreak/>
        <w:t>DZP.</w:t>
      </w:r>
      <w:r w:rsidR="0044689B" w:rsidRPr="0093175A">
        <w:rPr>
          <w:rFonts w:ascii="Times New Roman" w:eastAsia="Calibri" w:hAnsi="Times New Roman" w:cs="Times New Roman"/>
          <w:sz w:val="24"/>
          <w:szCs w:val="24"/>
        </w:rPr>
        <w:t>2</w:t>
      </w:r>
      <w:r w:rsidRPr="0093175A">
        <w:rPr>
          <w:rFonts w:ascii="Times New Roman" w:eastAsia="Calibri" w:hAnsi="Times New Roman" w:cs="Times New Roman"/>
          <w:sz w:val="24"/>
          <w:szCs w:val="24"/>
        </w:rPr>
        <w:t>81.</w:t>
      </w:r>
      <w:r w:rsidR="00594E18">
        <w:rPr>
          <w:rFonts w:ascii="Times New Roman" w:eastAsia="Calibri" w:hAnsi="Times New Roman" w:cs="Times New Roman"/>
          <w:sz w:val="24"/>
          <w:szCs w:val="24"/>
        </w:rPr>
        <w:t>74</w:t>
      </w:r>
      <w:r w:rsidR="00B51BA6" w:rsidRPr="0093175A">
        <w:rPr>
          <w:rFonts w:ascii="Times New Roman" w:eastAsia="Calibri" w:hAnsi="Times New Roman" w:cs="Times New Roman"/>
          <w:sz w:val="24"/>
          <w:szCs w:val="24"/>
        </w:rPr>
        <w:t>B</w:t>
      </w:r>
      <w:r w:rsidR="00C93FA8" w:rsidRPr="0093175A">
        <w:rPr>
          <w:rFonts w:ascii="Times New Roman" w:eastAsia="Calibri" w:hAnsi="Times New Roman" w:cs="Times New Roman"/>
          <w:sz w:val="24"/>
          <w:szCs w:val="24"/>
        </w:rPr>
        <w:t>.</w:t>
      </w:r>
      <w:r w:rsidRPr="0093175A">
        <w:rPr>
          <w:rFonts w:ascii="Times New Roman" w:eastAsia="Calibri" w:hAnsi="Times New Roman" w:cs="Times New Roman"/>
          <w:sz w:val="24"/>
          <w:szCs w:val="24"/>
        </w:rPr>
        <w:t>202</w:t>
      </w:r>
      <w:r w:rsidR="0044689B" w:rsidRPr="0093175A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BF899FD" w14:textId="7ABFB0B7" w:rsidR="00071AEE" w:rsidRPr="0093175A" w:rsidRDefault="00071AE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175A">
        <w:rPr>
          <w:rFonts w:ascii="Times New Roman" w:eastAsia="Calibri" w:hAnsi="Times New Roman" w:cs="Times New Roman"/>
          <w:sz w:val="24"/>
          <w:szCs w:val="24"/>
        </w:rPr>
        <w:t>Załącznik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75A">
        <w:rPr>
          <w:rFonts w:ascii="Times New Roman" w:eastAsia="Calibri" w:hAnsi="Times New Roman" w:cs="Times New Roman"/>
          <w:sz w:val="24"/>
          <w:szCs w:val="24"/>
        </w:rPr>
        <w:t>nr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75A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581A3B2" w14:textId="77777777" w:rsidR="0006765F" w:rsidRPr="0093175A" w:rsidRDefault="0006765F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C9130E" w14:textId="2B475A3E" w:rsidR="00DB4807" w:rsidRPr="0093175A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OFERTOWY</w:t>
      </w:r>
    </w:p>
    <w:p w14:paraId="1DECE5FE" w14:textId="1EA38DCD" w:rsidR="00DB4807" w:rsidRPr="0093175A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UNIWERSYTECKIEGO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KLINICZNEGO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IM.PROF.K.GIBIŃSKIEGO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43FF5F3" w14:textId="241C7B73" w:rsidR="00DB4807" w:rsidRPr="0093175A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UNIWERSYTETU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MEDYCZNEGO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1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KATOWICACH</w:t>
      </w:r>
    </w:p>
    <w:p w14:paraId="1359C3D8" w14:textId="77777777" w:rsidR="0027592D" w:rsidRPr="0093175A" w:rsidRDefault="0027592D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CB395A" w14:textId="46BF21E9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436415E0" w14:textId="59A63C3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71A80697" w14:textId="04D0AC86" w:rsidR="00DB4807" w:rsidRPr="00DB4807" w:rsidRDefault="00DB4807" w:rsidP="00DB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4807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(adres,</w:t>
      </w:r>
      <w:r w:rsidR="00FB79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16"/>
          <w:szCs w:val="16"/>
          <w:lang w:eastAsia="pl-PL"/>
        </w:rPr>
        <w:t>kod</w:t>
      </w:r>
      <w:r w:rsidR="00FB79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16"/>
          <w:szCs w:val="16"/>
          <w:lang w:eastAsia="pl-PL"/>
        </w:rPr>
        <w:t>pocztowy,</w:t>
      </w:r>
      <w:r w:rsidR="00FB79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miejscowość,</w:t>
      </w:r>
      <w:r w:rsidR="00FB79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16"/>
          <w:szCs w:val="16"/>
          <w:lang w:eastAsia="pl-PL"/>
        </w:rPr>
        <w:t>województwo)</w:t>
      </w:r>
    </w:p>
    <w:p w14:paraId="0532B956" w14:textId="77777777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5FCD157" w14:textId="07B41F3C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</w:t>
      </w:r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</w:t>
      </w:r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</w:t>
      </w:r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</w:t>
      </w:r>
    </w:p>
    <w:p w14:paraId="4EF7B9D1" w14:textId="1B1C868C" w:rsidR="00DB4807" w:rsidRPr="00DB4807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…………………………………………….</w:t>
      </w:r>
    </w:p>
    <w:p w14:paraId="10A05E25" w14:textId="4A0CAEF0" w:rsidR="00DB4807" w:rsidRPr="00DB4807" w:rsidRDefault="00DB4807" w:rsidP="00DB48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</w:t>
      </w:r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………………………………………………………..</w:t>
      </w:r>
    </w:p>
    <w:p w14:paraId="73487566" w14:textId="5F032EC5" w:rsidR="00DB4807" w:rsidRPr="00DB4807" w:rsidRDefault="00DB4807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Internet</w:t>
      </w:r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</w:t>
      </w:r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="00FB79C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</w:t>
      </w:r>
    </w:p>
    <w:p w14:paraId="076BC3CE" w14:textId="0972B831" w:rsidR="00B90A3A" w:rsidRDefault="00B90A3A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E9F15" w14:textId="54773984" w:rsidR="001D0036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88471284"/>
      <w:r w:rsidR="001F4F8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F82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F82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F82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monitorującej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F82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F82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818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oferujemy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realizację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przedmiotu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zakresie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objętym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specyfikacją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warunków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(SWZ)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łączną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kwotę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określoną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formularzu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asortymentowo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–</w:t>
      </w:r>
      <w:r w:rsidR="00FB79C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1D003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cenowym</w:t>
      </w:r>
    </w:p>
    <w:p w14:paraId="49094DA4" w14:textId="50A3E430" w:rsidR="001D0036" w:rsidRDefault="001D0036" w:rsidP="00DB48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A75E39F" w14:textId="77777777" w:rsidR="001F2EA0" w:rsidRDefault="001F2EA0" w:rsidP="00DB48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332FF17" w14:textId="199D2743" w:rsidR="00195122" w:rsidRPr="00BA1B8C" w:rsidRDefault="00E53045" w:rsidP="00DB48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A1B8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Termin</w:t>
      </w:r>
      <w:r w:rsidR="00FB79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BA1B8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realizacji</w:t>
      </w:r>
      <w:r w:rsidR="00FB79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BA1B8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zamówienia:</w:t>
      </w:r>
    </w:p>
    <w:p w14:paraId="0C0EA3D2" w14:textId="7CE65690" w:rsidR="00E53045" w:rsidRPr="007D31ED" w:rsidRDefault="007D31ED" w:rsidP="00DB4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1ED">
        <w:rPr>
          <w:rFonts w:ascii="Times New Roman" w:hAnsi="Times New Roman" w:cs="Times New Roman"/>
          <w:sz w:val="24"/>
          <w:szCs w:val="24"/>
        </w:rPr>
        <w:t>Termin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realizacji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zamówienia: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zgodnie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z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zapisami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w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załączniku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4,1-4,</w:t>
      </w:r>
      <w:r w:rsidR="00C518F0">
        <w:rPr>
          <w:rFonts w:ascii="Times New Roman" w:hAnsi="Times New Roman" w:cs="Times New Roman"/>
          <w:sz w:val="24"/>
          <w:szCs w:val="24"/>
        </w:rPr>
        <w:t>2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(odpowiednio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do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zaoferowanej</w:t>
      </w:r>
      <w:r w:rsidR="00FB79C0">
        <w:rPr>
          <w:rFonts w:ascii="Times New Roman" w:hAnsi="Times New Roman" w:cs="Times New Roman"/>
          <w:sz w:val="24"/>
          <w:szCs w:val="24"/>
        </w:rPr>
        <w:t xml:space="preserve"> </w:t>
      </w:r>
      <w:r w:rsidRPr="007D31ED">
        <w:rPr>
          <w:rFonts w:ascii="Times New Roman" w:hAnsi="Times New Roman" w:cs="Times New Roman"/>
          <w:sz w:val="24"/>
          <w:szCs w:val="24"/>
        </w:rPr>
        <w:t>części).</w:t>
      </w:r>
    </w:p>
    <w:p w14:paraId="7C35F410" w14:textId="77777777" w:rsidR="001F2EA0" w:rsidRPr="00DB4807" w:rsidRDefault="001F2EA0" w:rsidP="00DB4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7D621" w14:textId="271F7B0A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807">
        <w:rPr>
          <w:rFonts w:ascii="Times New Roman" w:eastAsia="Calibri" w:hAnsi="Times New Roman" w:cs="Times New Roman"/>
          <w:sz w:val="24"/>
          <w:szCs w:val="24"/>
        </w:rPr>
        <w:t>Nr.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konta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bankowego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wpłat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 w:rsidR="00FB79C0">
        <w:rPr>
          <w:rFonts w:ascii="Times New Roman" w:eastAsia="Calibri" w:hAnsi="Times New Roman" w:cs="Times New Roman"/>
          <w:sz w:val="24"/>
          <w:szCs w:val="24"/>
        </w:rPr>
        <w:t>(</w:t>
      </w:r>
      <w:r w:rsidRPr="00DB4807">
        <w:rPr>
          <w:rFonts w:ascii="Times New Roman" w:eastAsia="Calibri" w:hAnsi="Times New Roman" w:cs="Times New Roman"/>
          <w:sz w:val="24"/>
          <w:szCs w:val="24"/>
        </w:rPr>
        <w:t>wskazanego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umieszczenia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zapisach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807">
        <w:rPr>
          <w:rFonts w:ascii="Times New Roman" w:eastAsia="Calibri" w:hAnsi="Times New Roman" w:cs="Times New Roman"/>
          <w:sz w:val="24"/>
          <w:szCs w:val="24"/>
        </w:rPr>
        <w:t>umowy</w:t>
      </w:r>
      <w:r w:rsidR="00FB79C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19E77B2" w14:textId="623E37E4" w:rsidR="00DB4807" w:rsidRDefault="00DB4807" w:rsidP="00DB48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62BAFC" w14:textId="270EDF65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Specyfikacją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Warunków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Zamówienia,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wnosimy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niej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zastrzeżeń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zdobyliśmy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konieczne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zobowiązujemy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spełnić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wymienione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Specyfikacji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wymagania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</w:t>
      </w:r>
    </w:p>
    <w:p w14:paraId="01AC2ECA" w14:textId="7106A3AA" w:rsidR="00DB4807" w:rsidRPr="00DB4807" w:rsidRDefault="00DB4807" w:rsidP="00DB480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Jesteśmy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związani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Specyfikacji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Warunków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58BBBAC" w14:textId="14DC852D" w:rsidR="00DB4807" w:rsidRPr="00DB4807" w:rsidRDefault="00FB79C0" w:rsidP="00DB480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Specyfikacji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wzo</w:t>
      </w:r>
      <w:r w:rsidR="003C44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</w:t>
      </w:r>
      <w:r w:rsidR="003C44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C44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zaakceptowana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zobowiązujemy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wyboru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naszej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wymienionych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warunkach</w:t>
      </w:r>
      <w:r w:rsidR="00446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94390DD" w14:textId="5E7FC589" w:rsidR="00DB4807" w:rsidRDefault="0091595D" w:rsidP="00DB4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świadczamy,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dane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zawarte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ofercie,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dokumentach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oświadczeniach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są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zgodne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ze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stanem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807" w:rsidRPr="00DB4807">
        <w:rPr>
          <w:rFonts w:ascii="Times New Roman" w:eastAsia="Calibri" w:hAnsi="Times New Roman" w:cs="Times New Roman"/>
          <w:sz w:val="24"/>
          <w:szCs w:val="24"/>
        </w:rPr>
        <w:t>faktycznym.</w:t>
      </w:r>
    </w:p>
    <w:p w14:paraId="30196CFD" w14:textId="772C60A7" w:rsidR="00DB4807" w:rsidRPr="00DB4807" w:rsidRDefault="00DB4807" w:rsidP="00DB48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wypełniłem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obowiązki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informacyjne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przewidziane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FB79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Parlamentu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Europejskiego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Rady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(UE)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2016/679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kwietnia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2016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sprawie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ochrony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osób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fizycznych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związku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przetwarzaniem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osobowych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sprawie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swobodnego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przepływu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takich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danych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uchylenia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dyrektywy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95/46/WE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(ogólne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ochronie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danych)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(Dz.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Urz.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UE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119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04.05.2016)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(dalej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RODO)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wobec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osób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fizycznych,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których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osobowe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bezpośrednio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pośrednio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pozyskałem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celu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ubiegania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udzielenie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postępowaniu.*</w:t>
      </w:r>
    </w:p>
    <w:p w14:paraId="5A7705BE" w14:textId="3DEA74D4" w:rsidR="00DB4807" w:rsidRPr="00DB4807" w:rsidRDefault="00FB79C0" w:rsidP="00DB480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(*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przypadku,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gdy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wykonawca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nie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przekazuje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danych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osobowych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innych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niż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bezpośrednio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jego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dotyczących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lub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zachodzi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wyłączenie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stosowania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obowiązku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informacyjnego,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stosownie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art.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13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ust.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lub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art.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14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ust.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RODO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może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wykreślić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treść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niniejszego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DB4807" w:rsidRPr="00DB4807">
        <w:rPr>
          <w:rFonts w:ascii="Times New Roman" w:eastAsia="Times New Roman" w:hAnsi="Times New Roman" w:cs="Times New Roman"/>
          <w:sz w:val="18"/>
          <w:szCs w:val="18"/>
          <w:lang w:eastAsia="ar-SA"/>
        </w:rPr>
        <w:t>oświadczenia)</w:t>
      </w:r>
    </w:p>
    <w:p w14:paraId="23243014" w14:textId="77777777" w:rsidR="00DB4807" w:rsidRP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DB4807" w14:paraId="46414114" w14:textId="77777777" w:rsidTr="003A6B78">
        <w:tc>
          <w:tcPr>
            <w:tcW w:w="9210" w:type="dxa"/>
          </w:tcPr>
          <w:p w14:paraId="3E5531E1" w14:textId="0972399A" w:rsidR="00DB4807" w:rsidRPr="00DB4807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</w:t>
            </w:r>
            <w:r w:rsidR="00FB79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</w:t>
            </w:r>
            <w:r w:rsidR="00FB79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Wykonawcy:</w:t>
            </w:r>
          </w:p>
          <w:p w14:paraId="65674A92" w14:textId="77777777" w:rsidR="00DB4807" w:rsidRPr="00DB4807" w:rsidRDefault="00DB4807" w:rsidP="009F2AFD">
            <w:pPr>
              <w:numPr>
                <w:ilvl w:val="2"/>
                <w:numId w:val="2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46A4A7F8" w14:textId="0BE2F2FD" w:rsidR="00DB4807" w:rsidRPr="00DB4807" w:rsidRDefault="00DB4807" w:rsidP="009F2AFD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przedsiębiorstwo</w:t>
            </w:r>
          </w:p>
          <w:p w14:paraId="35CCA245" w14:textId="6FE0300C" w:rsidR="00DB4807" w:rsidRPr="00DB4807" w:rsidRDefault="00DB4807" w:rsidP="009F2AFD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przedsiębiorstwo</w:t>
            </w:r>
          </w:p>
          <w:p w14:paraId="067A0E5B" w14:textId="3BED465D" w:rsidR="00DB4807" w:rsidRPr="00DB4807" w:rsidRDefault="00DB4807" w:rsidP="009F2AFD">
            <w:pPr>
              <w:numPr>
                <w:ilvl w:val="0"/>
                <w:numId w:val="29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Jednoosobowa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działalnością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gospodarczą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3857202" w14:textId="5E0C84A6" w:rsidR="00DB4807" w:rsidRPr="00DB4807" w:rsidRDefault="00DB4807" w:rsidP="009F2AFD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fizyczna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nieprowadząca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działalności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gospodarczej</w:t>
            </w:r>
          </w:p>
          <w:p w14:paraId="01736C01" w14:textId="23234DAF" w:rsidR="00DB4807" w:rsidRPr="00DB4807" w:rsidRDefault="00DB4807" w:rsidP="009F2AFD">
            <w:pPr>
              <w:numPr>
                <w:ilvl w:val="0"/>
                <w:numId w:val="29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</w:t>
            </w:r>
            <w:r w:rsidR="00FB79C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B480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rodzaj</w:t>
            </w:r>
          </w:p>
          <w:p w14:paraId="44031B75" w14:textId="77777777" w:rsidR="00DB4807" w:rsidRPr="00DB4807" w:rsidRDefault="00DB4807" w:rsidP="00DB480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06A7EF2" w14:textId="77777777" w:rsidR="00DB4807" w:rsidRPr="00DB4807" w:rsidRDefault="00DB4807" w:rsidP="00DB48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94EC39" w14:textId="6D625354" w:rsidR="00DB4807" w:rsidRPr="00DB4807" w:rsidRDefault="00DB4807" w:rsidP="00DB48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4807">
        <w:rPr>
          <w:rFonts w:ascii="Times New Roman" w:eastAsia="Calibri" w:hAnsi="Times New Roman" w:cs="Times New Roman"/>
          <w:sz w:val="24"/>
          <w:szCs w:val="24"/>
        </w:rPr>
        <w:t>*</w:t>
      </w:r>
      <w:r w:rsidRPr="00DB4807">
        <w:rPr>
          <w:rFonts w:ascii="Times New Roman" w:eastAsia="Calibri" w:hAnsi="Times New Roman" w:cs="Times New Roman"/>
          <w:sz w:val="18"/>
          <w:szCs w:val="18"/>
        </w:rPr>
        <w:t>Zaznaczyć</w:t>
      </w:r>
      <w:r w:rsidR="00FB79C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B4807">
        <w:rPr>
          <w:rFonts w:ascii="Times New Roman" w:eastAsia="Calibri" w:hAnsi="Times New Roman" w:cs="Times New Roman"/>
          <w:sz w:val="18"/>
          <w:szCs w:val="18"/>
        </w:rPr>
        <w:t>właściwe</w:t>
      </w:r>
      <w:r w:rsidR="00FB79C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B4807">
        <w:rPr>
          <w:rFonts w:ascii="Times New Roman" w:eastAsia="Calibri" w:hAnsi="Times New Roman" w:cs="Times New Roman"/>
          <w:sz w:val="18"/>
          <w:szCs w:val="18"/>
        </w:rPr>
        <w:t>X</w:t>
      </w:r>
    </w:p>
    <w:p w14:paraId="0C37062D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49A0E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DD49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7E79F" w14:textId="77777777" w:rsidR="00DB4807" w:rsidRPr="00DB4807" w:rsidRDefault="00DB4807" w:rsidP="00DB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72C8A" w14:textId="1F7D19EA" w:rsidR="00DB4807" w:rsidRDefault="00DB4807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57EB3E" w14:textId="29A79B14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52364" w14:textId="34365BC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6C17BF" w14:textId="77F3ADE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629788" w14:textId="6E7B540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3F321" w14:textId="08B8A19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1AEF20" w14:textId="185BE61C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97912C" w14:textId="50C19DB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CCFA9B" w14:textId="0A2D07B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E3C50" w14:textId="54C5839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553F39" w14:textId="6B089A81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C3382" w14:textId="2101F5CB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3F37AC" w14:textId="5ADE742E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BDEBB" w14:textId="7CB9D629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59D6BD" w14:textId="275263C8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AC4DA" w14:textId="18BFF683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0BF82" w14:textId="5D7504AA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0DDB3" w14:textId="3872C7D7" w:rsidR="00BD533D" w:rsidRDefault="00BD533D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694C89" w14:textId="30A9FDE9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E9AD5" w14:textId="08067FED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665074" w14:textId="7C297C88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B5A20" w14:textId="08DD6D0C" w:rsidR="00BA2B1E" w:rsidRDefault="00BA2B1E" w:rsidP="00071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A67CDF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02A3CFB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777946E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F56ADA0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087CDF9" w14:textId="77777777"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D560F24" w14:textId="77777777" w:rsidR="001F2EA0" w:rsidRDefault="001F2EA0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2F0A981" w14:textId="77777777" w:rsidR="00DF0F8F" w:rsidRDefault="00DF0F8F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0931F78" w14:textId="77777777" w:rsidR="0044689B" w:rsidRDefault="0044689B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AFEEFE1" w14:textId="77777777" w:rsidR="0044689B" w:rsidRDefault="0044689B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9A707B0" w14:textId="77777777" w:rsidR="0044689B" w:rsidRDefault="0044689B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4AF0050" w14:textId="77777777" w:rsidR="0044689B" w:rsidRDefault="0044689B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240D430" w14:textId="77777777" w:rsidR="009F741B" w:rsidRDefault="009F741B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FE8A691" w14:textId="77777777" w:rsidR="00517962" w:rsidRDefault="00517962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98946F0" w14:textId="77777777" w:rsidR="00517962" w:rsidRDefault="00517962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E970C03" w14:textId="6F4F1D7F" w:rsidR="00DF0F78" w:rsidRPr="0027592D" w:rsidRDefault="00DF0F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759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</w:t>
      </w:r>
      <w:r w:rsidR="0044689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  <w:r w:rsidRPr="002759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81.</w:t>
      </w:r>
      <w:r w:rsidR="00594E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74</w:t>
      </w:r>
      <w:r w:rsidRPr="002759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B.202</w:t>
      </w:r>
      <w:r w:rsidR="0044689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</w:p>
    <w:p w14:paraId="53B47FB8" w14:textId="532E2A78" w:rsidR="00DF0F78" w:rsidRPr="004F4981" w:rsidRDefault="00DF0F7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33AF65E1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6AE428BA" w14:textId="3BE4BEB4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="00FB79C0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WYKONAWCY</w:t>
      </w:r>
      <w:r w:rsidR="00FB79C0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4DFB460E" w14:textId="5711EBAD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DOTYCZĄCE</w:t>
      </w:r>
      <w:r w:rsidR="00FB79C0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PRZESŁANEK</w:t>
      </w:r>
      <w:r w:rsidR="00FB79C0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WYKLUCZENIA</w:t>
      </w:r>
      <w:r w:rsidR="00FB79C0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Z</w:t>
      </w:r>
      <w:r w:rsidR="00FB79C0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  <w:t>POSTĘPOWANIA</w:t>
      </w:r>
    </w:p>
    <w:p w14:paraId="1ECCF269" w14:textId="77777777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pl-PL"/>
        </w:rPr>
      </w:pPr>
    </w:p>
    <w:p w14:paraId="377C611D" w14:textId="13391AEF" w:rsidR="00DF0F78" w:rsidRPr="004F4981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OŚWIADCZENIA</w:t>
      </w:r>
      <w:r w:rsidR="00FB79C0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DOTYCZĄCE</w:t>
      </w:r>
      <w:r w:rsidR="00FB79C0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WYKONAWCY</w:t>
      </w:r>
    </w:p>
    <w:p w14:paraId="40C3AAC8" w14:textId="77777777" w:rsidR="00DF0F78" w:rsidRPr="004F498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2D7B87FC" w14:textId="77777777" w:rsidR="00DF0F78" w:rsidRPr="004F4981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71C9367" w14:textId="609AED60" w:rsidR="00DF0F78" w:rsidRPr="00770F77" w:rsidRDefault="00DF0F78" w:rsidP="009F2AFD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Oświadczam,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że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nie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podlegam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wykluczeniu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z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postępowania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na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podstawie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art.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108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ust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1</w:t>
      </w:r>
      <w:r w:rsidR="00FB79C0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</w:t>
      </w:r>
      <w:r w:rsidRPr="00770F77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PZP.</w:t>
      </w:r>
    </w:p>
    <w:p w14:paraId="01022AD3" w14:textId="0484A142" w:rsidR="00405C8E" w:rsidRPr="00770F77" w:rsidRDefault="00FB79C0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że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wobec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wykonawcy/żadnego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zachodzą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przesłanki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B83610C" w14:textId="1DE93DD0" w:rsidR="00405C8E" w:rsidRPr="00770F77" w:rsidRDefault="00FB79C0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wykluczenia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postepowania,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których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Start w:id="5" w:name="_Hlk101345128"/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kwietnia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End w:id="5"/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5370311" w14:textId="4E87E8CC" w:rsidR="00405C8E" w:rsidRPr="00770F77" w:rsidRDefault="00FB79C0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szczególnych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rozwiązaniach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zakresie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przeciwdziałania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wspieraniu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agresji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Ukrainę</w:t>
      </w:r>
    </w:p>
    <w:p w14:paraId="747E17B1" w14:textId="766D5658" w:rsidR="00405C8E" w:rsidRPr="00770F77" w:rsidRDefault="00FB79C0" w:rsidP="00405C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służących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ochronie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bezpieczeństwa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05C8E" w:rsidRPr="00770F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narodowego.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E4FD3DA" w14:textId="77777777" w:rsidR="00DF0F78" w:rsidRPr="00770F77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77F085E" w14:textId="77777777" w:rsidR="00DF0F78" w:rsidRPr="00770F77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5F70E480" w14:textId="6690BB36" w:rsidR="00DF0F78" w:rsidRPr="004F4981" w:rsidRDefault="00DF0F78" w:rsidP="009F2AFD">
      <w:pPr>
        <w:numPr>
          <w:ilvl w:val="0"/>
          <w:numId w:val="31"/>
        </w:numPr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70F77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770F77">
        <w:rPr>
          <w:rFonts w:ascii="Times New Roman" w:eastAsia="Calibri" w:hAnsi="Times New Roman" w:cs="Times New Roman"/>
          <w:sz w:val="24"/>
          <w:szCs w:val="24"/>
        </w:rPr>
        <w:t>Oświadczam,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F77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F77">
        <w:rPr>
          <w:rFonts w:ascii="Times New Roman" w:eastAsia="Calibri" w:hAnsi="Times New Roman" w:cs="Times New Roman"/>
          <w:sz w:val="24"/>
          <w:szCs w:val="24"/>
        </w:rPr>
        <w:t>zachodzą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F77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F77">
        <w:rPr>
          <w:rFonts w:ascii="Times New Roman" w:eastAsia="Calibri" w:hAnsi="Times New Roman" w:cs="Times New Roman"/>
          <w:sz w:val="24"/>
          <w:szCs w:val="24"/>
        </w:rPr>
        <w:t>stosunku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F77">
        <w:rPr>
          <w:rFonts w:ascii="Times New Roman" w:eastAsia="Calibri" w:hAnsi="Times New Roman" w:cs="Times New Roman"/>
          <w:sz w:val="24"/>
          <w:szCs w:val="24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F77">
        <w:rPr>
          <w:rFonts w:ascii="Times New Roman" w:eastAsia="Calibri" w:hAnsi="Times New Roman" w:cs="Times New Roman"/>
          <w:sz w:val="24"/>
          <w:szCs w:val="24"/>
        </w:rPr>
        <w:t>mnie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F77">
        <w:rPr>
          <w:rFonts w:ascii="Times New Roman" w:eastAsia="Calibri" w:hAnsi="Times New Roman" w:cs="Times New Roman"/>
          <w:sz w:val="24"/>
          <w:szCs w:val="24"/>
        </w:rPr>
        <w:t>podstawy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wykluczenia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postępowania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podstawie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PZP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(podać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mającą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zastosowanie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podstawę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wykluczenia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spośród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wymienionych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108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ust.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pkt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1,2,5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lub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FB7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i/>
          <w:sz w:val="24"/>
          <w:szCs w:val="24"/>
        </w:rPr>
        <w:t>UPZP).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Jednocześnie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oświadczam,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związku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ww.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okolicznością,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podstawie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art.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110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2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PZP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podjąłem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następujące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środki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naprawcze: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FAE123" w14:textId="77777777" w:rsidR="00DF0F78" w:rsidRPr="004F4981" w:rsidRDefault="00DF0F78" w:rsidP="00DF0F7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9BBF01" w14:textId="77777777" w:rsidR="00DF0F78" w:rsidRPr="004F498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40FB412F" w14:textId="77777777" w:rsidR="00DF0F78" w:rsidRPr="004F4981" w:rsidRDefault="00DF0F78" w:rsidP="00DF0F78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2008E48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………………………………………………………………….……………………………</w:t>
      </w:r>
    </w:p>
    <w:p w14:paraId="6A5F0A57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C5DA1" w14:textId="77777777" w:rsidR="00DF0F78" w:rsidRPr="004F4981" w:rsidRDefault="00DF0F78" w:rsidP="00DF0F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6260CCEB" w14:textId="14934D8D" w:rsidR="00DF0F78" w:rsidRPr="004F4981" w:rsidRDefault="00DF0F78" w:rsidP="00DF0F78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...........................................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dnia</w:t>
      </w:r>
      <w:r w:rsidR="00FB79C0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..........................................</w:t>
      </w:r>
    </w:p>
    <w:p w14:paraId="36A22EB6" w14:textId="77777777" w:rsidR="00DF0F78" w:rsidRPr="004F4981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06E6BFB5" w14:textId="7D552D31" w:rsidR="00DF0F78" w:rsidRPr="00AF21E4" w:rsidRDefault="00DF0F78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F21E4">
        <w:rPr>
          <w:rFonts w:ascii="Times New Roman" w:eastAsia="Calibri" w:hAnsi="Times New Roman" w:cs="Times New Roman"/>
          <w:b/>
          <w:sz w:val="18"/>
          <w:szCs w:val="18"/>
        </w:rPr>
        <w:t>*</w:t>
      </w:r>
      <w:r w:rsidR="00FB79C0" w:rsidRPr="00AF21E4">
        <w:rPr>
          <w:rFonts w:ascii="Times New Roman" w:eastAsia="Calibri" w:hAnsi="Times New Roman" w:cs="Times New Roman"/>
          <w:b/>
          <w:sz w:val="18"/>
          <w:szCs w:val="18"/>
        </w:rPr>
        <w:t>wypełnić,</w:t>
      </w:r>
      <w:r w:rsidR="00FB79C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F21E4">
        <w:rPr>
          <w:rFonts w:ascii="Times New Roman" w:eastAsia="Calibri" w:hAnsi="Times New Roman" w:cs="Times New Roman"/>
          <w:b/>
          <w:sz w:val="18"/>
          <w:szCs w:val="18"/>
        </w:rPr>
        <w:t>jeżeli</w:t>
      </w:r>
      <w:r w:rsidR="00FB79C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F21E4">
        <w:rPr>
          <w:rFonts w:ascii="Times New Roman" w:eastAsia="Calibri" w:hAnsi="Times New Roman" w:cs="Times New Roman"/>
          <w:b/>
          <w:sz w:val="18"/>
          <w:szCs w:val="18"/>
        </w:rPr>
        <w:t>dotyczy</w:t>
      </w:r>
    </w:p>
    <w:p w14:paraId="137244E0" w14:textId="21C8F39C" w:rsidR="007A7A7E" w:rsidRPr="007A7A7E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5365DEC" w14:textId="77777777" w:rsidR="007A7A7E" w:rsidRPr="007A7A7E" w:rsidRDefault="007A7A7E" w:rsidP="00DF0F7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82291B6" w14:textId="301B0C27" w:rsidR="00DF0F78" w:rsidRPr="004F4981" w:rsidRDefault="00FB79C0" w:rsidP="00DF0F78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513CC52A" w14:textId="1E90E4FA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  <w:r w:rsidRPr="004F498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OŚWIADCZENIE</w:t>
      </w:r>
      <w:r w:rsidR="00FB79C0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DOTYCZĄCE</w:t>
      </w:r>
      <w:r w:rsidR="00FB79C0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PODANYCH</w:t>
      </w:r>
      <w:r w:rsidR="00FB79C0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 xml:space="preserve"> </w:t>
      </w:r>
      <w:r w:rsidRPr="004F4981">
        <w:rPr>
          <w:rFonts w:ascii="Times New Roman" w:eastAsia="MS Mincho" w:hAnsi="Times New Roman" w:cs="Times New Roman"/>
          <w:iCs/>
          <w:sz w:val="24"/>
          <w:szCs w:val="24"/>
          <w:lang w:eastAsia="ar-SA"/>
        </w:rPr>
        <w:t>INFORMACJI:</w:t>
      </w:r>
    </w:p>
    <w:p w14:paraId="2364B221" w14:textId="77777777" w:rsidR="00DF0F78" w:rsidRPr="004F4981" w:rsidRDefault="00DF0F78" w:rsidP="00DF0F78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ar-SA"/>
        </w:rPr>
      </w:pPr>
    </w:p>
    <w:p w14:paraId="7F6B0F4B" w14:textId="677BE280" w:rsidR="00DF0F78" w:rsidRPr="004F4981" w:rsidRDefault="00DF0F78" w:rsidP="00DF0F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981">
        <w:rPr>
          <w:rFonts w:ascii="Times New Roman" w:eastAsia="Calibri" w:hAnsi="Times New Roman" w:cs="Times New Roman"/>
          <w:sz w:val="24"/>
          <w:szCs w:val="24"/>
        </w:rPr>
        <w:t>Oświadczam,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wszystkie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informacje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podane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powyższych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oświadczeniach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są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aktualne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br/>
        <w:t>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zgodne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prawdą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zostały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przedstawione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pełną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świadomością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konsekwencji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wprowadzenia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zamawiającego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błąd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przy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przedstawianiu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981">
        <w:rPr>
          <w:rFonts w:ascii="Times New Roman" w:eastAsia="Calibri" w:hAnsi="Times New Roman" w:cs="Times New Roman"/>
          <w:sz w:val="24"/>
          <w:szCs w:val="24"/>
        </w:rPr>
        <w:t>informacji.</w:t>
      </w:r>
    </w:p>
    <w:p w14:paraId="532471A0" w14:textId="0D895892" w:rsidR="00DF0F78" w:rsidRPr="004F4981" w:rsidRDefault="00FB79C0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14:paraId="737163A1" w14:textId="37ACA8C7" w:rsidR="00AE1833" w:rsidRDefault="00DF0F78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dnia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4F4981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</w:t>
      </w:r>
      <w:bookmarkEnd w:id="3"/>
    </w:p>
    <w:p w14:paraId="2DEF9C2D" w14:textId="77777777" w:rsidR="009B6E83" w:rsidRDefault="009B6E83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135C378" w14:textId="77777777" w:rsidR="009B6E83" w:rsidRDefault="009B6E83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9279AFD" w14:textId="77777777" w:rsidR="009B6E83" w:rsidRDefault="009B6E83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FE63B7C" w14:textId="77777777" w:rsidR="00FF1797" w:rsidRDefault="00FF1797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5395914" w14:textId="77777777" w:rsidR="00FF1797" w:rsidRDefault="00FF1797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CAB8E32" w14:textId="77777777" w:rsidR="00FF1797" w:rsidRDefault="00FF1797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1A4FE13" w14:textId="77777777" w:rsidR="00FF1797" w:rsidRDefault="00FF1797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8A5B21D" w14:textId="77777777" w:rsidR="003C44A9" w:rsidRDefault="003C44A9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DBEDC9A" w14:textId="77777777" w:rsidR="003C44A9" w:rsidRDefault="003C44A9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F2939AF" w14:textId="77777777" w:rsidR="003C44A9" w:rsidRDefault="003C44A9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DD09304" w14:textId="77777777" w:rsidR="003C44A9" w:rsidRDefault="003C44A9" w:rsidP="009B6E83">
      <w:pPr>
        <w:spacing w:after="0" w:line="240" w:lineRule="auto"/>
        <w:ind w:right="-142"/>
        <w:jc w:val="right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62C906B" w14:textId="77777777" w:rsidR="00517962" w:rsidRDefault="00517962" w:rsidP="00FF1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EA194BA" w14:textId="77777777" w:rsidR="00517962" w:rsidRDefault="00517962" w:rsidP="00FF1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A37FD1D" w14:textId="09C21398" w:rsidR="008235DD" w:rsidRPr="008235DD" w:rsidRDefault="008235DD" w:rsidP="00823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6" w:name="_Hlk158627615"/>
      <w:bookmarkStart w:id="7" w:name="_Hlk158627302"/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DZP.281.</w:t>
      </w:r>
      <w:r w:rsidR="00594E18">
        <w:rPr>
          <w:rFonts w:ascii="Times New Roman" w:eastAsia="Calibri" w:hAnsi="Times New Roman" w:cs="Times New Roman"/>
          <w:sz w:val="24"/>
          <w:szCs w:val="24"/>
          <w:lang w:eastAsia="pl-PL"/>
        </w:rPr>
        <w:t>74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B.2024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70F6111B" w14:textId="1FABCD9A" w:rsidR="008235DD" w:rsidRPr="008235DD" w:rsidRDefault="008235DD" w:rsidP="008235DD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Załącznik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nr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AFB3544" w14:textId="49522275" w:rsidR="008235DD" w:rsidRPr="008235DD" w:rsidRDefault="00FB79C0" w:rsidP="008235DD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0237404F" w14:textId="5F0361F7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  <w:r w:rsidRPr="008235DD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>UMOWA</w:t>
      </w:r>
      <w:r w:rsidR="00FB79C0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>–</w:t>
      </w:r>
      <w:r w:rsidR="00FB79C0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>wzór</w:t>
      </w:r>
      <w:r w:rsidR="00FB79C0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t xml:space="preserve"> </w:t>
      </w:r>
    </w:p>
    <w:p w14:paraId="1CAAB892" w14:textId="47B3B101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8235DD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(osobna</w:t>
      </w:r>
      <w:r w:rsidR="00FB79C0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umowa</w:t>
      </w:r>
      <w:r w:rsidR="00FB79C0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dla</w:t>
      </w:r>
      <w:r w:rsidR="00FB79C0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każdej</w:t>
      </w:r>
      <w:r w:rsidR="00FB79C0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części)</w:t>
      </w:r>
    </w:p>
    <w:p w14:paraId="5C777069" w14:textId="77777777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</w:p>
    <w:p w14:paraId="6D2065E7" w14:textId="62C413D1" w:rsidR="008235DD" w:rsidRPr="008235DD" w:rsidRDefault="008235DD" w:rsidP="008235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zawarta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dniu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Katowicach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pomiędzy:</w:t>
      </w:r>
    </w:p>
    <w:p w14:paraId="0EF22F21" w14:textId="77777777" w:rsidR="008235DD" w:rsidRPr="008235DD" w:rsidRDefault="008235DD" w:rsidP="008235DD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</w:p>
    <w:p w14:paraId="7C06C127" w14:textId="26F66F53" w:rsidR="008235DD" w:rsidRPr="008235DD" w:rsidRDefault="008235DD" w:rsidP="0082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Uniwersyteckim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Centrum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Klinicznym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im.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prof.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K.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Gibińskiego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Śląskiego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Uniwersytetu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Medycznego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Katowicach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siedzibą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Katowicach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(40-514)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przy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ulicy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Ceglanej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35,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wpisanym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Rejestru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stowarzyszeń,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innych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organizacji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społecznych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zawodowych,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fundacji,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samodzielnych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publicznych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zakładów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opieki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zdrowotnej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prowadzonego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Sąd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Rejonowy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Katowice-Wschód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Katowicach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Wydział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VIII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Gospodarczy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Krajowego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Rejestru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Sądowego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pod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nr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KRS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0000049660,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NIP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9542274017,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REGON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001325767</w:t>
      </w:r>
    </w:p>
    <w:p w14:paraId="2A2CEFE7" w14:textId="255D141C" w:rsidR="008235DD" w:rsidRPr="008235DD" w:rsidRDefault="008235DD" w:rsidP="008235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FC38C7" w14:textId="71389C43" w:rsidR="008235DD" w:rsidRPr="008235DD" w:rsidRDefault="008235DD" w:rsidP="008235DD">
      <w:pPr>
        <w:spacing w:line="240" w:lineRule="auto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1F1AE530" w14:textId="6E1CF7F9" w:rsidR="008235DD" w:rsidRPr="008235DD" w:rsidRDefault="008235DD" w:rsidP="008235DD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65D7336F" w14:textId="77777777" w:rsidR="008235DD" w:rsidRPr="008235DD" w:rsidRDefault="008235DD" w:rsidP="008235DD">
      <w:pPr>
        <w:suppressAutoHyphens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0BDD10BB" w14:textId="77777777" w:rsidR="008235DD" w:rsidRPr="008235DD" w:rsidRDefault="008235DD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</w:t>
      </w:r>
    </w:p>
    <w:p w14:paraId="3AD77C86" w14:textId="2F952843" w:rsidR="008235DD" w:rsidRPr="008235DD" w:rsidRDefault="008235DD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siedzibą: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</w:t>
      </w:r>
    </w:p>
    <w:p w14:paraId="77D0E90F" w14:textId="34F0E425" w:rsidR="008235DD" w:rsidRPr="008235DD" w:rsidRDefault="008235DD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wpisanym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…………………..</w:t>
      </w:r>
    </w:p>
    <w:p w14:paraId="2489D020" w14:textId="3229E618" w:rsidR="008235DD" w:rsidRPr="008235DD" w:rsidRDefault="008235DD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6020FD9" w14:textId="77777777" w:rsidR="008235DD" w:rsidRPr="008235DD" w:rsidRDefault="008235DD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</w:p>
    <w:p w14:paraId="2826E8D3" w14:textId="6ED8EFF5" w:rsidR="008235DD" w:rsidRPr="008235DD" w:rsidRDefault="008235DD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7BEBD31" w14:textId="5EFDE609" w:rsidR="008235DD" w:rsidRPr="008235DD" w:rsidRDefault="008235DD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przez:</w:t>
      </w:r>
    </w:p>
    <w:p w14:paraId="6B6CF922" w14:textId="77777777" w:rsidR="008235DD" w:rsidRPr="008235DD" w:rsidRDefault="008235DD" w:rsidP="008235DD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</w:t>
      </w:r>
    </w:p>
    <w:p w14:paraId="4E9E82C3" w14:textId="2C37F876" w:rsidR="008235DD" w:rsidRPr="008235DD" w:rsidRDefault="008235DD" w:rsidP="008235DD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wyniku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przeprowadzenia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przez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Zamawiającego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postępowania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o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udzielenie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zamówienia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publicznego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trybie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podstawowym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możliwością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negocjacji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–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zgodnie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ustawą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Prawo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zamówień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publicznych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dnia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11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września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2019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r.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(tekst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jednolity: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Dz.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U.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2023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r.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poz.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1605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proofErr w:type="spellStart"/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późn</w:t>
      </w:r>
      <w:proofErr w:type="spellEnd"/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.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zm.)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została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zawarta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umowa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następującej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treści:</w:t>
      </w:r>
    </w:p>
    <w:p w14:paraId="320B64F5" w14:textId="77777777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§1.</w:t>
      </w:r>
    </w:p>
    <w:p w14:paraId="7A2CD6FA" w14:textId="0AFE2508" w:rsidR="008235DD" w:rsidRPr="008235DD" w:rsidRDefault="008235DD" w:rsidP="008235DD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PRZEDMIOT</w:t>
      </w:r>
      <w:r w:rsidR="00FB79C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UMOWY</w:t>
      </w:r>
    </w:p>
    <w:p w14:paraId="25403C11" w14:textId="036C035E" w:rsidR="008235DD" w:rsidRPr="008235DD" w:rsidRDefault="008235DD" w:rsidP="009F2AFD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Na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podstawie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wybranej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w/w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postępowaniu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Zamawiający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zamawia</w:t>
      </w:r>
      <w:r w:rsidRPr="008235DD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pl-PL"/>
        </w:rPr>
        <w:t>,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Wykonawca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przyjmuje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do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wykonania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obsługę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serwisową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aparatury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monitorującej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pacjenta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18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</w:t>
      </w:r>
      <w:r w:rsidRPr="0082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zwaną</w:t>
      </w:r>
      <w:r w:rsidR="00FB79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dalszej</w:t>
      </w:r>
      <w:r w:rsidR="00FB79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części</w:t>
      </w:r>
      <w:r w:rsidR="00FB79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urządzeniami/aparatami</w:t>
      </w:r>
      <w:r w:rsidR="00FB79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medycznymi)</w:t>
      </w:r>
      <w:r w:rsidR="00FB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zakresie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konserwacji,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przeglądów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technicznych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bieżących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napraw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tj.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utrzymania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pełnej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sprawności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proofErr w:type="spellStart"/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techniczno</w:t>
      </w:r>
      <w:proofErr w:type="spellEnd"/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–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eksploatacyjnej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urządzeń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medycznych</w:t>
      </w:r>
      <w:r w:rsidR="00FB79C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235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zwaną</w:t>
      </w:r>
      <w:r w:rsidR="00FB79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dalej</w:t>
      </w:r>
      <w:r w:rsidR="00FB79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„obsługą</w:t>
      </w:r>
      <w:r w:rsidR="00FB79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serwisową”)</w:t>
      </w:r>
      <w:r w:rsidRPr="008235DD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pl-PL"/>
        </w:rPr>
        <w:t>.</w:t>
      </w:r>
    </w:p>
    <w:p w14:paraId="2C4D2CC5" w14:textId="47D4F10A" w:rsidR="008235DD" w:rsidRPr="008235DD" w:rsidRDefault="008235DD" w:rsidP="009F2AFD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medycznych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rozumie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prace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celu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przywrócenia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pełnej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sprawności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technicznej,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także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demontaże,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montaże,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transport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miejsca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użytkowania,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instalacje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oraz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potwierdzenie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wykonania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tych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czynności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protokołem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serwisowym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wpisem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paszportu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technicznego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aparatu.</w:t>
      </w:r>
    </w:p>
    <w:p w14:paraId="27BB5E2E" w14:textId="605A2387" w:rsidR="008235DD" w:rsidRPr="008235DD" w:rsidRDefault="008235DD" w:rsidP="009F2AFD">
      <w:pPr>
        <w:numPr>
          <w:ilvl w:val="0"/>
          <w:numId w:val="44"/>
        </w:numPr>
        <w:autoSpaceDE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kalibracji,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prewencyjnych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zużywalnych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producenta),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wpisem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aparatu.</w:t>
      </w:r>
    </w:p>
    <w:p w14:paraId="5A18D1AB" w14:textId="4455593E" w:rsidR="008235DD" w:rsidRPr="008235DD" w:rsidRDefault="008235DD" w:rsidP="009F2AFD">
      <w:pPr>
        <w:numPr>
          <w:ilvl w:val="0"/>
          <w:numId w:val="44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Ilekroć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niniejszej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„dniach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roboczych”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poniedziałku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piątku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wyjątkiem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ustawowo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wolnych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pracy.</w:t>
      </w:r>
    </w:p>
    <w:p w14:paraId="0530677D" w14:textId="77777777" w:rsidR="008235DD" w:rsidRPr="008235DD" w:rsidRDefault="008235DD" w:rsidP="008235DD">
      <w:pPr>
        <w:autoSpaceDE w:val="0"/>
        <w:spacing w:after="16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FEDC23" w14:textId="77777777" w:rsidR="008235DD" w:rsidRPr="008235DD" w:rsidRDefault="008235DD" w:rsidP="008235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  <w:r w:rsidRPr="008235D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lastRenderedPageBreak/>
        <w:t>§2.</w:t>
      </w:r>
    </w:p>
    <w:p w14:paraId="484FE742" w14:textId="0BB58138" w:rsidR="008235DD" w:rsidRPr="008235DD" w:rsidRDefault="008235DD" w:rsidP="008235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8235D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>WARUNKI</w:t>
      </w:r>
      <w:r w:rsidR="00FB79C0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>REALIZACJI</w:t>
      </w:r>
      <w:r w:rsidR="00FB79C0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>UMOWY</w:t>
      </w:r>
      <w:r w:rsidR="00FB79C0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 </w:t>
      </w:r>
    </w:p>
    <w:p w14:paraId="3C679FD3" w14:textId="51867A7B" w:rsidR="008235DD" w:rsidRPr="008235DD" w:rsidRDefault="008235DD" w:rsidP="009F2AFD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realizować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z:</w:t>
      </w:r>
    </w:p>
    <w:p w14:paraId="6E6B3B1D" w14:textId="04F98D3C" w:rsidR="008235DD" w:rsidRPr="008235DD" w:rsidRDefault="008235DD" w:rsidP="009F2AFD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obowiązującymi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prawa,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szczególności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wyrobach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medycznych,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aktami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wykonawczymi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aktami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prawnymi,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według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mają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zastosowanie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zamówienia;</w:t>
      </w:r>
    </w:p>
    <w:p w14:paraId="22C7C318" w14:textId="6C06D8DE" w:rsidR="008235DD" w:rsidRPr="008235DD" w:rsidRDefault="008235DD" w:rsidP="009F2AFD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wynikającymi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treści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Zamówienia.</w:t>
      </w:r>
    </w:p>
    <w:p w14:paraId="6494376C" w14:textId="782D2E07" w:rsidR="008235DD" w:rsidRPr="008235DD" w:rsidRDefault="008235DD" w:rsidP="009F2AFD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czynnościach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związanych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najwyższą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starannością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wynikającą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zawodowego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51F23EB" w14:textId="30E1C6B8" w:rsidR="008235DD" w:rsidRPr="008235DD" w:rsidRDefault="008235DD" w:rsidP="009F2AFD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udostępnienia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celu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obsługi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serwisowej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lokalizacji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Katowice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ul.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Medyków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6B1C79D" w14:textId="19E42420" w:rsidR="008235DD" w:rsidRPr="008235DD" w:rsidRDefault="008235DD" w:rsidP="009F2AFD">
      <w:pPr>
        <w:numPr>
          <w:ilvl w:val="0"/>
          <w:numId w:val="67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techniczne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(w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email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daty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ustalić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14:paraId="5D439252" w14:textId="08B9A720" w:rsidR="008235DD" w:rsidRPr="008235DD" w:rsidRDefault="008235DD" w:rsidP="008235DD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Medyków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14,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użyciu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materiałów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narzędzi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Wykonawcy.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514E27" w14:textId="2CD39BEC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przewiezie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swoim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staraniem,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swój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koszt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ryzyko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powrotem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uprzednim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uzgodnieniu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transportu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upoważnioną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sytuacji,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gdy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celu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ekspertyzy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uszkodzenia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wykonania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naprawy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aparatu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zachodzi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konieczność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wysłania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go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serwisu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producenta,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przedstawi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Zamawiającemu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koszty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takiej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operacji.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Wysłanie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aparatu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ekspertyzy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wykonania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naprawy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takim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serwisie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może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nastąpić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wyłącznie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po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otrzymaniu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Wykonawcę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pisemnej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akceptacji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Zamawiającego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2FD308" w14:textId="30131820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gwarantuje,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Obsługa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serwisowa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będzie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realizowana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zaleceniami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producenta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obowiązującymi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normami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prawa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BHP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Poż</w:t>
      </w:r>
      <w:proofErr w:type="spellEnd"/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osoby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posiadające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potrzebne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kwalifikacje.</w:t>
      </w:r>
    </w:p>
    <w:p w14:paraId="4BBFC1D5" w14:textId="2481A94E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żadnych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zmian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układach,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nastawach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zmian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chyba,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pisemne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producenta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pisemną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zgodę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celu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funkcjonalności,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bezpieczeństwa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modernizacji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oprogramowania.</w:t>
      </w:r>
    </w:p>
    <w:p w14:paraId="167BDFC0" w14:textId="6531CE1C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kontaktów: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Medyczne: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tel.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235DD">
        <w:rPr>
          <w:rFonts w:ascii="Times New Roman" w:eastAsia="Calibri" w:hAnsi="Times New Roman" w:cs="Times New Roman"/>
          <w:color w:val="000000"/>
          <w:sz w:val="24"/>
          <w:szCs w:val="24"/>
        </w:rPr>
        <w:t>789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235DD">
        <w:rPr>
          <w:rFonts w:ascii="Times New Roman" w:eastAsia="Calibri" w:hAnsi="Times New Roman" w:cs="Times New Roman"/>
          <w:color w:val="000000"/>
          <w:sz w:val="24"/>
          <w:szCs w:val="24"/>
        </w:rPr>
        <w:t>40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235DD">
        <w:rPr>
          <w:rFonts w:ascii="Times New Roman" w:eastAsia="Calibri" w:hAnsi="Times New Roman" w:cs="Times New Roman"/>
          <w:color w:val="000000"/>
          <w:sz w:val="24"/>
          <w:szCs w:val="24"/>
        </w:rPr>
        <w:t>41/42/44</w:t>
      </w:r>
      <w:r w:rsidR="00FB79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235DD">
        <w:rPr>
          <w:rFonts w:ascii="Times New Roman" w:eastAsia="Calibri" w:hAnsi="Times New Roman" w:cs="Times New Roman"/>
          <w:color w:val="000000"/>
          <w:sz w:val="24"/>
          <w:szCs w:val="24"/>
        </w:rPr>
        <w:t>e-mail</w:t>
      </w:r>
      <w:r w:rsidRPr="008235DD">
        <w:rPr>
          <w:rFonts w:ascii="Times New Roman" w:eastAsia="Calibri" w:hAnsi="Times New Roman" w:cs="Times New Roman"/>
          <w:sz w:val="24"/>
          <w:szCs w:val="24"/>
        </w:rPr>
        <w:t>:</w:t>
      </w:r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8235DD">
          <w:rPr>
            <w:rFonts w:ascii="Times New Roman" w:eastAsia="Calibri" w:hAnsi="Times New Roman" w:cs="Times New Roman"/>
            <w:sz w:val="24"/>
            <w:szCs w:val="24"/>
            <w:u w:val="single"/>
          </w:rPr>
          <w:t>aparatura-ligota@uck.katowice.pl</w:t>
        </w:r>
      </w:hyperlink>
      <w:r w:rsidR="00FB79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437449" w14:textId="48997815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kontaktów: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tel.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…..........................................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….............................</w:t>
      </w:r>
    </w:p>
    <w:p w14:paraId="5EAA3784" w14:textId="49672BB8" w:rsidR="0052082C" w:rsidRPr="00537AF8" w:rsidRDefault="0052082C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8" w:name="_Hlk132631644"/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usunięcia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awarii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(dokonania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naprawy)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bez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użycia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zamiennych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dłuższym</w:t>
      </w:r>
      <w:r w:rsidR="00FB79C0"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niż</w:t>
      </w:r>
      <w:r w:rsidR="00FB79C0"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</w:t>
      </w:r>
      <w:r w:rsidR="00FB79C0"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dni</w:t>
      </w:r>
      <w:r w:rsidR="00FB79C0"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robocze</w:t>
      </w:r>
      <w:r w:rsidR="00FB79C0" w:rsidRPr="00537AF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zgłoszenia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awarii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Działu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Medycznej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(za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pomocą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poczty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elektronicznej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telefonicznie).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przypadku,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gdy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usunięcie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awarii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użycia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zamiennych,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przedstawienia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Zamawiającemu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ciągu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roboczych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licząc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daty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diagnostyki,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kalkulacji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określającej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koszt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tych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niezbędnej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oceny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zasadności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naprawy.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może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przystąpić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otrzymaniu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pisemnej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akceptacji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kosztów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jej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zleceniu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(e-mail),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wynosi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wówczas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maksimum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robocze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liczony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wysłania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akceptacji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pisemnego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naprawy.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zamienne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wyspecyfikowane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raporcie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serwisowym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paszporcie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technicznym.</w:t>
      </w:r>
    </w:p>
    <w:bookmarkEnd w:id="8"/>
    <w:p w14:paraId="36A61001" w14:textId="732DF8A3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szczególnych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przypadkach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przedłużenie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uprzednim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uzgodnieniu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uzyskaniu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akceptacji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wydłużony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BC0C33E" w14:textId="39ACB293" w:rsidR="008235DD" w:rsidRPr="008235DD" w:rsidRDefault="008235DD" w:rsidP="009F2AFD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Niezależnie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powyżej,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dłuższej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niż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wynika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wstawi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swój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koszt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(w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ramach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zaoferowanej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tożsame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zastępcze,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cały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okres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takiej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nalicza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kar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niedotrzymanie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okres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upływu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</w:p>
    <w:p w14:paraId="4D0EE2EF" w14:textId="40EC5D87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gdy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wymiana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prostą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czynnością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serwisową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samodzielnej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wymiany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Medycznej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Zamawiającego.</w:t>
      </w:r>
    </w:p>
    <w:p w14:paraId="4F24DA9E" w14:textId="2ABF7F07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(przegląd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(w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sam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wpisem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(np.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serwisowy).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6" w:history="1">
        <w:r w:rsidRPr="008235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aparatura-ligota@uck.katowice.pl</w:t>
        </w:r>
      </w:hyperlink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roboczym.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nazwę/typ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seryjny,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datę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datą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wycofania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eksploatacji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zostanie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(bez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ponoszenia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kosztów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orzeczenie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techniczne.</w:t>
      </w:r>
    </w:p>
    <w:p w14:paraId="53E3B989" w14:textId="67EED30A" w:rsidR="008235DD" w:rsidRPr="00537AF8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uznaje,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iż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aparatów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starszych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niż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lat,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uzyskanie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zamiennych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producenta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może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być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niemożliwe,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może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spowodować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niemożność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naprawy.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Wystąpienie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takiej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sytuacji,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po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jej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udokumentowaniu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przez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Wykonawcę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nie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będzie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rodziło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jakichkolwiek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roszczeń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ani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jakiejkolwiek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odpowiedzialności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wobec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Wykonawcy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w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tym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z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tytułu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kar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umownych,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w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szczególności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w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związku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z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niewywiązaniem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się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z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postanowień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umownych,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takich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jak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termin</w:t>
      </w:r>
      <w:r w:rsidR="00FB79C0" w:rsidRPr="00537AF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52082C" w:rsidRPr="00537AF8">
        <w:rPr>
          <w:rFonts w:ascii="Times New Roman" w:eastAsia="Calibri" w:hAnsi="Times New Roman" w:cs="Times New Roman"/>
          <w:kern w:val="2"/>
          <w:sz w:val="24"/>
          <w:szCs w:val="24"/>
        </w:rPr>
        <w:t>naprawy</w:t>
      </w:r>
    </w:p>
    <w:p w14:paraId="6251AA50" w14:textId="3FE2EDB6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udziela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wymienione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podzespoły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minimum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gwarancji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jakości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protokołu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79C0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ramach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zostaną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wymienione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podzespoły.</w:t>
      </w:r>
    </w:p>
    <w:p w14:paraId="71FFAE54" w14:textId="28874CD8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ponosi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cywilno-prawną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szkody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związane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nieprawidłowym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8CFC299" w14:textId="48B8DCC2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zastrzega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sobie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wycofania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eksploatacji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przyczyn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ekonomicznych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każdym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czasie,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nabywa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tytułu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żadnych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roszczeń.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takim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ulegnie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niewykonane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momentu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techniczne.</w:t>
      </w:r>
    </w:p>
    <w:p w14:paraId="556971F9" w14:textId="294195D0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osoby,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dane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podaje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związku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treścią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informacyjnej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stanowiącej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umowy.</w:t>
      </w:r>
    </w:p>
    <w:p w14:paraId="49464A2E" w14:textId="06DD8306" w:rsidR="008235DD" w:rsidRPr="008235DD" w:rsidRDefault="008235DD" w:rsidP="009F2AFD">
      <w:pPr>
        <w:numPr>
          <w:ilvl w:val="0"/>
          <w:numId w:val="66"/>
        </w:num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Ilekroć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niniejszej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mowa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„dniach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roboczych”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rozumie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dni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poniedziałku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piątku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wyjątkiem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dni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ustawowo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wolnych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pracy.</w:t>
      </w:r>
    </w:p>
    <w:p w14:paraId="28988FB1" w14:textId="2BA6FBBD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nastąpi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liczby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faktycznie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zrealizowanych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wg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cen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jednostkowych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(formularz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asortymentowo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cenowy).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FCD4FFD" w14:textId="6D54CF30" w:rsidR="008235DD" w:rsidRPr="008235DD" w:rsidRDefault="008235DD" w:rsidP="009F2AFD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niewykonania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Wykonawcę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obsługi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serwisowej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zasadach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określonym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Umowie,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ma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zlecić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zastępcze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konserwacji,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przeglądu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technicznego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naprawy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innego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co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wyraża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zgodę.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takim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zobowiązany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zwrotu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Zamawiającemu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kosztów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poniesionych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związku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wykonaniem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zastępczym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trzeciego,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stanowiących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różnicę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pomiędzy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ustaloną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Strony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ceną,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ceną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zapłaconą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podmiotowi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trzeciemu.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Skorzystanie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powyższego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uprawnienia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pozbawia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przewidzianych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prawem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albo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zapisami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roszczeń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praw.</w:t>
      </w:r>
    </w:p>
    <w:p w14:paraId="0282A330" w14:textId="72AF2609" w:rsidR="008235DD" w:rsidRPr="00537AF8" w:rsidRDefault="008235DD" w:rsidP="00537AF8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skorzystania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zlecenia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zastępczego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wykonania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konserwacji,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przeglądu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technicznego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naprawy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innego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E60AFA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ust.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23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zmniejsza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się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ilość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wartość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całkowitą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przedmiotu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ilość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wartość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zlecenia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dokonanego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tego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innego</w:t>
      </w:r>
      <w:r w:rsidR="00FB79C0"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37AF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podmiotu.</w:t>
      </w:r>
    </w:p>
    <w:p w14:paraId="20392B5B" w14:textId="56F68491" w:rsidR="00E60AFA" w:rsidRPr="00537AF8" w:rsidRDefault="00E60AFA" w:rsidP="00537AF8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dniu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zawarcia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zawrzeć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Zamawiającym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powierzenie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przetwarzania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danych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osobowych.</w:t>
      </w:r>
    </w:p>
    <w:p w14:paraId="6A4AD2CA" w14:textId="75545E50" w:rsidR="008235DD" w:rsidRPr="008235DD" w:rsidRDefault="008235DD" w:rsidP="008235DD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§3.</w:t>
      </w:r>
    </w:p>
    <w:p w14:paraId="53856C98" w14:textId="41174646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PŁATNOŚCI</w:t>
      </w:r>
    </w:p>
    <w:p w14:paraId="40A3DB8F" w14:textId="5673E05B" w:rsidR="008235DD" w:rsidRPr="008235DD" w:rsidRDefault="008235DD" w:rsidP="009F2AFD">
      <w:pPr>
        <w:widowControl w:val="0"/>
        <w:numPr>
          <w:ilvl w:val="0"/>
          <w:numId w:val="47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należyte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całej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przekroczyć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kwoty:</w:t>
      </w:r>
    </w:p>
    <w:p w14:paraId="692ADCB5" w14:textId="56C03299" w:rsidR="008235DD" w:rsidRPr="008235DD" w:rsidRDefault="00FB79C0" w:rsidP="008235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brutto: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61EAD7" w14:textId="49CEA3B9" w:rsidR="008235DD" w:rsidRPr="008235DD" w:rsidRDefault="00FB79C0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..............................zł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7B00D7" w14:textId="710591E0" w:rsidR="008235DD" w:rsidRPr="008235DD" w:rsidRDefault="00FB79C0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VAT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....................zł.</w:t>
      </w:r>
    </w:p>
    <w:p w14:paraId="60DBFD90" w14:textId="1838C5D8" w:rsidR="008235DD" w:rsidRPr="008235DD" w:rsidRDefault="008235DD" w:rsidP="008235DD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Ceny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jednostkowe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określone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zostały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niniejszej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umowy,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formularzu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asortymentowo-cenowym.</w:t>
      </w:r>
    </w:p>
    <w:p w14:paraId="729B65C3" w14:textId="5C56B032" w:rsidR="008235DD" w:rsidRPr="008235DD" w:rsidRDefault="008235DD" w:rsidP="009F2AFD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jakie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robocizny,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cła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takie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kwalifikujących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14:paraId="4E9BCB9F" w14:textId="12ABD336" w:rsidR="008235DD" w:rsidRPr="008235DD" w:rsidRDefault="008235DD" w:rsidP="008235D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naprawy.</w:t>
      </w:r>
    </w:p>
    <w:p w14:paraId="49DF6E40" w14:textId="3FECC77A" w:rsidR="008235DD" w:rsidRPr="008235DD" w:rsidRDefault="008235DD" w:rsidP="009F2AFD">
      <w:pPr>
        <w:numPr>
          <w:ilvl w:val="0"/>
          <w:numId w:val="49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Zapłata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za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każdą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naprawę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okresowe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przeglądy</w:t>
      </w:r>
      <w:r w:rsidR="00FB79C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techniczne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nastąpi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przelewem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rachunek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Wykonawcy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……………….…………………………………...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ciągu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otrzymania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prawidłowo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wystawionej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faktury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VAT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formie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papierowej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formie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elektronicznej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zastosowanie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PEF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(rodzaj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PEF: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NIP,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numer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PEF: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9542274017)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mailowy: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7" w:history="1">
        <w:r w:rsidRPr="008235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faktury@uck.katowice.pl</w:t>
        </w:r>
      </w:hyperlink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79C0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gdyby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zamieścił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fakturze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inny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niż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umowie.</w:t>
      </w:r>
    </w:p>
    <w:p w14:paraId="1B955EC6" w14:textId="7013C55D" w:rsidR="008235DD" w:rsidRPr="008235DD" w:rsidRDefault="008235DD" w:rsidP="009F2AFD">
      <w:pPr>
        <w:numPr>
          <w:ilvl w:val="0"/>
          <w:numId w:val="49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datę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datę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obciążenia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rachunku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Zamawiającego.</w:t>
      </w:r>
    </w:p>
    <w:p w14:paraId="4C619D62" w14:textId="67C26901" w:rsidR="008235DD" w:rsidRPr="008235DD" w:rsidRDefault="008235DD" w:rsidP="009F2AFD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datą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serwisowego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wpisem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aparatu.</w:t>
      </w:r>
    </w:p>
    <w:p w14:paraId="57DF8F11" w14:textId="3B023D07" w:rsidR="008235DD" w:rsidRPr="008235DD" w:rsidRDefault="008235DD" w:rsidP="009F2AFD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Strony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niniejszej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zgodnie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ustalają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i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dopuszczają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możliwość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jednostronnego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potrącenia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przez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Zamawiającego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wszelkich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wynikających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niniejszej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wzajemnych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wierzytelności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(w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tym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szczególności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wynikających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nałożonych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kar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umownych)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wierzytelnościami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Wykonawcy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przed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terminem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ich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wymagalności,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do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wysokości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wierzytelności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niższej.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Dla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skuteczności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oświadczenia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o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potrąceniu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wystarczające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jest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jego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przesłanie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formie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pisemnej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adres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Wykonawcy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wskazany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niniejszej</w:t>
      </w:r>
      <w:r w:rsidR="00FB79C0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  <w:t>umowie.</w:t>
      </w:r>
    </w:p>
    <w:p w14:paraId="3680708B" w14:textId="54366BC3" w:rsidR="008235DD" w:rsidRPr="008235DD" w:rsidRDefault="008235DD" w:rsidP="008235DD">
      <w:pPr>
        <w:widowControl w:val="0"/>
        <w:suppressAutoHyphens/>
        <w:spacing w:after="0" w:line="100" w:lineRule="atLeast"/>
        <w:ind w:left="284" w:hanging="284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4i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4j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15d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dnia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15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lutego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1992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dochodowym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2805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)</w:t>
      </w:r>
    </w:p>
    <w:p w14:paraId="786A5783" w14:textId="12A6CD6D" w:rsidR="008235DD" w:rsidRPr="008235DD" w:rsidRDefault="008235DD" w:rsidP="009F2AFD">
      <w:pPr>
        <w:widowControl w:val="0"/>
        <w:numPr>
          <w:ilvl w:val="1"/>
          <w:numId w:val="47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obowiązek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bankowego,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zgodny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rachunkiem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bankowym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przypisanym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wykazie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podmiotów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zarejestrowanych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jako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podatnicy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VAT,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tym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podmiotów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rejestracja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jako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podatników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VAT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została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przywrócona,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prowadzonym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Szefa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Krajowej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Administracji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Skarbowej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96b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ustawy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podatku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towarów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usług.</w:t>
      </w:r>
    </w:p>
    <w:p w14:paraId="22AC46AF" w14:textId="65999B96" w:rsidR="008235DD" w:rsidRPr="008235DD" w:rsidRDefault="008235DD" w:rsidP="009F2AFD">
      <w:pPr>
        <w:widowControl w:val="0"/>
        <w:numPr>
          <w:ilvl w:val="1"/>
          <w:numId w:val="47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bankowego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wykreślenia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wskazanego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pkt.a</w:t>
      </w:r>
      <w:proofErr w:type="spellEnd"/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)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bankowego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wykazu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on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zobowiązany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poinformowania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tym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fakcie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momentu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zaistnienia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zmiany.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Informacja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winna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zawierać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nowy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numer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bankowego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umieszczony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FB79C0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wykazie,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mają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zostać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dokonane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płatności,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być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podpisana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osoby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upoważnione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reprezentowania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pierwszej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kolejności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przekazana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Zamawiającemu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drogą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elektroniczną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(na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poczty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elektronicznej: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ksiegowosc@uck.katowice.pl),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następnie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oryginale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siedziby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Zamawiającego.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FB79C0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Informacja,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powyżej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stanowi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podstawę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sporządzenia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aneksu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zakresie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zmiany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bankowego.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poinformowania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bankowego,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wykreślenia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stwierdzenia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wykreślenia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wskazanego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pkt.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bankowego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wykazu,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płatność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wymagalna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zostaje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zawieszona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innego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rachunku,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znajduje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wykazie,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którym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pkt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4620786C" w14:textId="1A0A51CA" w:rsidR="008235DD" w:rsidRPr="008235DD" w:rsidRDefault="008235DD" w:rsidP="009F2AFD">
      <w:pPr>
        <w:widowControl w:val="0"/>
        <w:numPr>
          <w:ilvl w:val="1"/>
          <w:numId w:val="47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zawieszenia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płatności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faktury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pkt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został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określony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niniejszą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umową,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przysługiwało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naliczania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dodatkowych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opłat,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kar,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rekompensat,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ani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naliczał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odsetek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powstałe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opóźnienie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zapłacie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faktury.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66B8A0B2" w14:textId="0CDABF27" w:rsidR="008235DD" w:rsidRPr="008235DD" w:rsidRDefault="008235DD" w:rsidP="009F2AFD">
      <w:pPr>
        <w:widowControl w:val="0"/>
        <w:numPr>
          <w:ilvl w:val="1"/>
          <w:numId w:val="47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przypadku,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jeżeli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dokona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wpłaty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rachunek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bankowy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wskazany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umowie,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rachunek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ten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dzień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zlecenia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przelewu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ujęty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wykazie,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którym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pkt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zobowiązany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zapłaty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rzecz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kary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umownej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równowartości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sankcji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jaka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zostanie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nałożona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Urząd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Skarbowy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wobec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wraz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należnymi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odsetkami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równowartości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podatku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dochodowego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osób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prawnych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jaki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zapłaci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Urzędu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skarbowego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tytułu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okoliczności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wynikających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powyższych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punktów,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albo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szkody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jaką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poniesie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tytułu.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Kara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płatna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noty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księgowej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wystawionej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14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dni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daty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wystawienia.</w:t>
      </w:r>
    </w:p>
    <w:p w14:paraId="53F9C838" w14:textId="6710346B" w:rsidR="008235DD" w:rsidRPr="008235DD" w:rsidRDefault="008235DD" w:rsidP="009F2AFD">
      <w:pPr>
        <w:numPr>
          <w:ilvl w:val="0"/>
          <w:numId w:val="5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Opóźnienie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płatnościach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30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dni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kalendarzowych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daje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prawa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powstrzymania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wykonaniem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jak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również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uprawnia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odstąpienia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niej.</w:t>
      </w:r>
    </w:p>
    <w:p w14:paraId="3082FA57" w14:textId="0AB7F0C4" w:rsidR="008235DD" w:rsidRPr="008235DD" w:rsidRDefault="008235DD" w:rsidP="009F2AFD">
      <w:pPr>
        <w:numPr>
          <w:ilvl w:val="0"/>
          <w:numId w:val="50"/>
        </w:numPr>
        <w:suppressAutoHyphens/>
        <w:spacing w:after="0" w:line="240" w:lineRule="auto"/>
        <w:ind w:left="567" w:hanging="567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mogą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wystawiać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przesyłać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faktury,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duplikaty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faktur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korekty,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także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noty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obciążeniowe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noty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korygujące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formacie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pliku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elektronicznego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PDF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adresy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e-mail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wskazane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poniżej:</w:t>
      </w:r>
    </w:p>
    <w:p w14:paraId="2BCAA7F5" w14:textId="40DAE0F0" w:rsidR="008235DD" w:rsidRPr="008235DD" w:rsidRDefault="008235DD" w:rsidP="009F2AFD">
      <w:pPr>
        <w:numPr>
          <w:ilvl w:val="0"/>
          <w:numId w:val="51"/>
        </w:numPr>
        <w:suppressAutoHyphens/>
        <w:spacing w:after="0" w:line="240" w:lineRule="auto"/>
        <w:ind w:left="709" w:hanging="283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e-mail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przekazywać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Zamawiającemu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wskazane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powyżej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dokumenty: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hyperlink r:id="rId18" w:history="1">
        <w:r w:rsidRPr="008235DD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faktury@uck.katowice.pl</w:t>
        </w:r>
      </w:hyperlink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189A3F5E" w14:textId="72905949" w:rsidR="008235DD" w:rsidRPr="008235DD" w:rsidRDefault="008235DD" w:rsidP="009F2AFD">
      <w:pPr>
        <w:numPr>
          <w:ilvl w:val="0"/>
          <w:numId w:val="51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e-mail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przekazywać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wskazane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powyżej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dokumenty: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707DB90F" w14:textId="77777777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ar-SA"/>
        </w:rPr>
      </w:pPr>
    </w:p>
    <w:p w14:paraId="22317255" w14:textId="77777777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§4.</w:t>
      </w:r>
    </w:p>
    <w:p w14:paraId="5DFBE059" w14:textId="6AFBCDBE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UMOWNE</w:t>
      </w:r>
    </w:p>
    <w:p w14:paraId="22DA9C63" w14:textId="45F9B485" w:rsidR="008235DD" w:rsidRPr="008235DD" w:rsidRDefault="008235DD" w:rsidP="009F2AFD">
      <w:pPr>
        <w:widowControl w:val="0"/>
        <w:numPr>
          <w:ilvl w:val="0"/>
          <w:numId w:val="52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zapłaci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Zamawiającemu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kary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umowne: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37AE4494" w14:textId="5AE7A289" w:rsidR="008235DD" w:rsidRPr="008235DD" w:rsidRDefault="008235DD" w:rsidP="009F2AFD">
      <w:pPr>
        <w:widowControl w:val="0"/>
        <w:numPr>
          <w:ilvl w:val="0"/>
          <w:numId w:val="53"/>
        </w:numPr>
        <w:tabs>
          <w:tab w:val="left" w:pos="2780"/>
        </w:tabs>
        <w:suppressAutoHyphens/>
        <w:autoSpaceDE w:val="0"/>
        <w:spacing w:after="0" w:line="240" w:lineRule="auto"/>
        <w:ind w:left="70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wysokości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0,5%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kwoty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wynagrodzenia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brutto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określonego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§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każdy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dzień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zwłoki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usunięciu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awarii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względem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terminu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określonego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zgodnie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§2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11.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Jeżeli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zostanie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dostarczony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czas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naprawy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Aparat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zastępczy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tożsamy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Aparatem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przekazanym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naprawy,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kara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wskazana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niniejszym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punkcie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nie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jest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naliczana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przez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pierwsze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60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dni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upływu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§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3389A79A" w14:textId="0DFEF7FC" w:rsidR="008235DD" w:rsidRPr="008235DD" w:rsidRDefault="008235DD" w:rsidP="009F2AFD">
      <w:pPr>
        <w:widowControl w:val="0"/>
        <w:numPr>
          <w:ilvl w:val="0"/>
          <w:numId w:val="53"/>
        </w:numPr>
        <w:tabs>
          <w:tab w:val="left" w:pos="2780"/>
        </w:tabs>
        <w:suppressAutoHyphens/>
        <w:autoSpaceDE w:val="0"/>
        <w:spacing w:after="0" w:line="240" w:lineRule="auto"/>
        <w:ind w:left="700" w:hanging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wysokości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0,5%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kwoty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wynagrodzenia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brutto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określonego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§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–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każdy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dzień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zwłoki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zrealizowaniu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przeglądów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technicznych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względem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terminu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ustalonego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zgodnie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§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umowy;</w:t>
      </w:r>
    </w:p>
    <w:p w14:paraId="42EF7D83" w14:textId="62F178FC" w:rsidR="008235DD" w:rsidRPr="008235DD" w:rsidRDefault="008235DD" w:rsidP="009F2AFD">
      <w:pPr>
        <w:widowControl w:val="0"/>
        <w:numPr>
          <w:ilvl w:val="0"/>
          <w:numId w:val="53"/>
        </w:numPr>
        <w:tabs>
          <w:tab w:val="left" w:pos="2780"/>
        </w:tabs>
        <w:suppressAutoHyphens/>
        <w:autoSpaceDE w:val="0"/>
        <w:spacing w:after="0" w:line="240" w:lineRule="auto"/>
        <w:ind w:left="700" w:hanging="36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wysokości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10%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kwoty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wynagrodzenia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brutto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określonego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§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–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FB79C0" w:rsidRPr="008235D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przypadku,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gdy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przyczyn,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które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odpowiada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Wykonawca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nastąpi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odstąpienie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od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przez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Zamawiającego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lub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rozwiązanie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ze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skutkiem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natychmiastowym;</w:t>
      </w:r>
    </w:p>
    <w:p w14:paraId="78AED7C3" w14:textId="23E835DF" w:rsidR="008235DD" w:rsidRPr="008235DD" w:rsidRDefault="008235DD" w:rsidP="009F2AFD">
      <w:pPr>
        <w:widowControl w:val="0"/>
        <w:numPr>
          <w:ilvl w:val="0"/>
          <w:numId w:val="53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wysokości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0,1%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kwoty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wynagrodzenia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brutto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określonego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§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każdy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dzień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zwłoki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(Działu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Medycznej)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2ust.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14:paraId="6698577D" w14:textId="5ABB4E8D" w:rsidR="008235DD" w:rsidRPr="008235DD" w:rsidRDefault="008235DD" w:rsidP="009F2AFD">
      <w:pPr>
        <w:widowControl w:val="0"/>
        <w:numPr>
          <w:ilvl w:val="0"/>
          <w:numId w:val="53"/>
        </w:numPr>
        <w:tabs>
          <w:tab w:val="left" w:pos="2780"/>
        </w:tabs>
        <w:suppressAutoHyphens/>
        <w:autoSpaceDE w:val="0"/>
        <w:spacing w:after="0" w:line="240" w:lineRule="auto"/>
        <w:ind w:left="700" w:hanging="36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wysokości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1.000,00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zł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każdy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przypadek,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kiedy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Wykonawca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nie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dokona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zapłaty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lub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dokona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nieterminowo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zapłaty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wynagrodzenia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należnego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podwykonawcom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tytułu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zmiany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wysokości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wynagrodzenia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okolicznościach,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o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których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mowa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art.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439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ust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5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ustawy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Prawo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zamówień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publicznych</w:t>
      </w:r>
    </w:p>
    <w:p w14:paraId="7D6135CA" w14:textId="77777777" w:rsidR="008235DD" w:rsidRPr="008235DD" w:rsidRDefault="008235DD" w:rsidP="009F2AFD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vanish/>
          <w:kern w:val="2"/>
          <w:sz w:val="24"/>
          <w:szCs w:val="24"/>
          <w:lang w:eastAsia="pl-PL"/>
        </w:rPr>
      </w:pPr>
    </w:p>
    <w:p w14:paraId="15598F5B" w14:textId="5B0E000C" w:rsidR="008235DD" w:rsidRPr="008235DD" w:rsidRDefault="008235DD" w:rsidP="008235D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2.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Łączna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wartość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kar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umownych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naliczonych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podstawie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zapisów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nie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przekroczy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50%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wartości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brutto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wynagrodzenia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określonego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§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3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ust.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1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umowy.</w:t>
      </w:r>
    </w:p>
    <w:p w14:paraId="27DD4B09" w14:textId="4F8FECDF" w:rsidR="008235DD" w:rsidRPr="008235DD" w:rsidRDefault="008235DD" w:rsidP="008235D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lastRenderedPageBreak/>
        <w:t>3.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przypadku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braku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potrącenia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należności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tytułu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kary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umownej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przez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Zamawiającego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sposób,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którym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mowa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§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3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ust.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6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należność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tytułu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kary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umownej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będzie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płatna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terminie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14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dni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od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daty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wystawienia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przez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Zamawiającego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noty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obciążeniowej.</w:t>
      </w:r>
      <w:r w:rsidR="00FB79C0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6F945BDA" w14:textId="4F11F163" w:rsidR="008235DD" w:rsidRPr="008235DD" w:rsidRDefault="008235DD" w:rsidP="008235D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4.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przypadku,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gdy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wysokość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wyrządzonej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szkody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przewyższa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naliczoną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karę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umowną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Zamawiający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ma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prawo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żądać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odszkodowania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uzupełniającego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zasadach</w:t>
      </w:r>
      <w:r w:rsidR="00FB79C0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>ogólnych.</w:t>
      </w:r>
    </w:p>
    <w:p w14:paraId="2994B441" w14:textId="45328C90" w:rsidR="008235DD" w:rsidRPr="008235DD" w:rsidRDefault="008235DD" w:rsidP="008235D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5.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skuteczności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oświadczenia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obciążeniu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karą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umowną,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wystarczające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jego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przesłanie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adres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wskazany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umowie.</w:t>
      </w:r>
    </w:p>
    <w:p w14:paraId="48D3F768" w14:textId="77777777" w:rsidR="008235DD" w:rsidRPr="008235DD" w:rsidRDefault="008235DD" w:rsidP="008235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C729CD" w14:textId="77777777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§5.</w:t>
      </w:r>
    </w:p>
    <w:p w14:paraId="219B48DC" w14:textId="2EE2CDFD" w:rsidR="008235DD" w:rsidRPr="008235DD" w:rsidRDefault="008235DD" w:rsidP="008235D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ROZWIĄZANIE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ODSTĄPIENIE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UMOWY</w:t>
      </w:r>
    </w:p>
    <w:p w14:paraId="5D46D9EA" w14:textId="0B0FAAD3" w:rsidR="008235DD" w:rsidRPr="008235DD" w:rsidRDefault="008235DD" w:rsidP="009F2AFD">
      <w:pPr>
        <w:widowControl w:val="0"/>
        <w:numPr>
          <w:ilvl w:val="0"/>
          <w:numId w:val="5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Oprócz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przypadków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określonych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Kodeksie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cywilnym,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odstąpić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razie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zaistnienia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istotnej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zmiany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okoliczności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powodującej,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wykonanie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leży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interesie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publicznym,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czego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można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było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przewidzieć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chwili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zawarcia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umowy,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dalsze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wykonywanie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zagrozić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podstawowemu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interesowi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bezpieczeństwa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państwa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bezpieczeństwu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publicznemu.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odstąpić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30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dni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dnia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powzięcia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wiadomości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tych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okolicznościach.</w:t>
      </w:r>
    </w:p>
    <w:p w14:paraId="0222D67B" w14:textId="604BDC73" w:rsidR="008235DD" w:rsidRPr="008235DD" w:rsidRDefault="008235DD" w:rsidP="009F2AFD">
      <w:pPr>
        <w:widowControl w:val="0"/>
        <w:numPr>
          <w:ilvl w:val="0"/>
          <w:numId w:val="5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może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skutkiem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natychmiastowym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79C0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gdy:</w:t>
      </w:r>
    </w:p>
    <w:p w14:paraId="0D8AD273" w14:textId="24611C79" w:rsidR="008235DD" w:rsidRPr="008235DD" w:rsidRDefault="00FB79C0" w:rsidP="009F2AFD">
      <w:pPr>
        <w:widowControl w:val="0"/>
        <w:numPr>
          <w:ilvl w:val="0"/>
          <w:numId w:val="7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trzykrotnie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dotrzyma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któregokolwiek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ust.11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35DD"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umowy.</w:t>
      </w:r>
    </w:p>
    <w:p w14:paraId="21B84E3D" w14:textId="73AFD24E" w:rsidR="008235DD" w:rsidRPr="008235DD" w:rsidRDefault="008235DD" w:rsidP="009F2AFD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Zwłoka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realizacji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obowiązków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stosunku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któregokolwiek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terminów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określonych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ust.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ust.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przekroczy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dni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kalendarzowych.</w:t>
      </w:r>
    </w:p>
    <w:p w14:paraId="369E3714" w14:textId="4A3C4BF8" w:rsidR="008235DD" w:rsidRPr="008235DD" w:rsidRDefault="008235DD" w:rsidP="009F2AFD">
      <w:pPr>
        <w:widowControl w:val="0"/>
        <w:numPr>
          <w:ilvl w:val="0"/>
          <w:numId w:val="5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skuteczności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rozwiązaniu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wystarczające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jego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przesłanie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umowie.</w:t>
      </w:r>
    </w:p>
    <w:p w14:paraId="6EB3C797" w14:textId="2D38993C" w:rsidR="008235DD" w:rsidRPr="008235DD" w:rsidRDefault="008235DD" w:rsidP="009F2AFD">
      <w:pPr>
        <w:widowControl w:val="0"/>
        <w:numPr>
          <w:ilvl w:val="0"/>
          <w:numId w:val="55"/>
        </w:numPr>
        <w:tabs>
          <w:tab w:val="left" w:pos="53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paragrafu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zwalnia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kar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odszkodowań.</w:t>
      </w:r>
    </w:p>
    <w:p w14:paraId="01FCD715" w14:textId="77777777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D3F168" w14:textId="1ED41860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</w:p>
    <w:p w14:paraId="6CE10623" w14:textId="6CE165B7" w:rsidR="008235DD" w:rsidRPr="008235DD" w:rsidRDefault="008235DD" w:rsidP="008235D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8235DD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</w:t>
      </w:r>
      <w:r w:rsidR="00FB79C0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PRAC</w:t>
      </w:r>
      <w:r w:rsidR="00FB79C0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ZWIĄZANYCH</w:t>
      </w:r>
      <w:r w:rsidR="00FB79C0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Z</w:t>
      </w:r>
      <w:r w:rsidR="00FB79C0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 xml:space="preserve"> </w:t>
      </w:r>
      <w:r w:rsidRPr="008235DD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ZAGROŻENIAMI</w:t>
      </w:r>
    </w:p>
    <w:p w14:paraId="0FB55804" w14:textId="47B85EA0" w:rsidR="008235DD" w:rsidRPr="008235DD" w:rsidRDefault="008235DD" w:rsidP="009F2AFD">
      <w:pPr>
        <w:numPr>
          <w:ilvl w:val="0"/>
          <w:numId w:val="5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związku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wdrożoną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procedurą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BHP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„Organizowanie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prac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związanych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zagrożeniami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wykonawców”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(procedura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dostępna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pod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adresem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hyperlink r:id="rId19" w:history="1">
        <w:r w:rsidRPr="008235DD">
          <w:rPr>
            <w:rFonts w:ascii="Times New Roman" w:eastAsia="Calibri" w:hAnsi="Times New Roman" w:cs="Times New Roman"/>
            <w:sz w:val="24"/>
            <w:szCs w:val="24"/>
            <w:u w:val="single"/>
            <w:lang w:eastAsia="pl-PL"/>
          </w:rPr>
          <w:t>https://www.uck.katowice.pl/uploads/files/procedurabhp8.pdf</w:t>
        </w:r>
      </w:hyperlink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wymaganiami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dotyczącymi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bezpieczeństwa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higieny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pracy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ochrony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przeciwpożarowej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oświadcza,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że:</w:t>
      </w:r>
    </w:p>
    <w:p w14:paraId="3AFE4920" w14:textId="1F986FB1" w:rsidR="008235DD" w:rsidRPr="008235DD" w:rsidRDefault="008235DD" w:rsidP="009F2AFD">
      <w:pPr>
        <w:numPr>
          <w:ilvl w:val="0"/>
          <w:numId w:val="5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zapoznał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udostępnioną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stronie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internetowej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w/w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procedurą,</w:t>
      </w:r>
    </w:p>
    <w:p w14:paraId="484828E4" w14:textId="24C91F1A" w:rsidR="008235DD" w:rsidRPr="008235DD" w:rsidRDefault="008235DD" w:rsidP="009F2AFD">
      <w:pPr>
        <w:numPr>
          <w:ilvl w:val="0"/>
          <w:numId w:val="5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osoby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wykonujące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obsługę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serwisową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posiadają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wszystkie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wymagane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obowiązującymi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przepisami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niezbędne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szkolenia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zakresu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bezpieczeństwa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higieny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pracy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aktualne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badania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lekarskie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specjalistyczne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według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potrzeb,</w:t>
      </w:r>
    </w:p>
    <w:p w14:paraId="13558B9F" w14:textId="50B72718" w:rsidR="008235DD" w:rsidRPr="008235DD" w:rsidRDefault="008235DD" w:rsidP="009F2AFD">
      <w:pPr>
        <w:numPr>
          <w:ilvl w:val="0"/>
          <w:numId w:val="5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osoby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wykonujące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obsługę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serwisową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przebywające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terenie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będą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posiadały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widoczne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oznakowanie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logo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firmy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(np.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identyfikatory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i/lub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ubranie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robocze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widocznym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napisem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nazwy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firmy).</w:t>
      </w:r>
    </w:p>
    <w:p w14:paraId="53DA0F9A" w14:textId="498FAEB8" w:rsidR="008235DD" w:rsidRPr="008235DD" w:rsidRDefault="008235DD" w:rsidP="009F2AFD">
      <w:pPr>
        <w:numPr>
          <w:ilvl w:val="0"/>
          <w:numId w:val="5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Informacje,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zobowiązany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przekazać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podwykonawcom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osobom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wykonującym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prace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terenie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Zamawiającego.</w:t>
      </w:r>
    </w:p>
    <w:p w14:paraId="6F9573AA" w14:textId="51C25284" w:rsidR="008235DD" w:rsidRPr="008235DD" w:rsidRDefault="008235DD" w:rsidP="009F2AFD">
      <w:pPr>
        <w:numPr>
          <w:ilvl w:val="0"/>
          <w:numId w:val="5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Nieprzestrzeganie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pracowników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jego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podwykonawcy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zasad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określonych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procedurze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BHP-8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skutkować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wstrzymaniem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prac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Zamawiającego,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nieosiągnięcia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zadowalającego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poziomu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przeciwdziałania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zagrożeniom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–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rozwiązaniem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winy</w:t>
      </w:r>
      <w:r w:rsidR="00FB79C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pl-PL"/>
        </w:rPr>
        <w:t>Wykonawcy.</w:t>
      </w:r>
    </w:p>
    <w:p w14:paraId="5383301A" w14:textId="2D101599" w:rsidR="008235DD" w:rsidRPr="008235DD" w:rsidRDefault="008235DD" w:rsidP="009F2AFD">
      <w:pPr>
        <w:numPr>
          <w:ilvl w:val="0"/>
          <w:numId w:val="5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świadomy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zagrożeń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wynikających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działalności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(załącznik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procedury)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zobowiązuje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wypełnić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podpisać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następujące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dokumenty:</w:t>
      </w:r>
    </w:p>
    <w:p w14:paraId="6AD92C49" w14:textId="1ED6602C" w:rsidR="008235DD" w:rsidRPr="008235DD" w:rsidRDefault="008235DD" w:rsidP="009F2AFD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załącznik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procedury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BHP-8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(Zobowiązanie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Wykonawcy),</w:t>
      </w:r>
    </w:p>
    <w:p w14:paraId="2884DA5E" w14:textId="375461C7" w:rsidR="008235DD" w:rsidRPr="008235DD" w:rsidRDefault="008235DD" w:rsidP="009F2AFD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załącznik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procedury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BHP-8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(Lista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pracowników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poinformowanych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zagrożeniach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wynikających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działalności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Uniwersyteckiego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Centrum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Klinicznego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im.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prof.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K.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Gibińskiego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Śląskiego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Uniwersytetu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Medycznego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Katowicach),</w:t>
      </w:r>
    </w:p>
    <w:p w14:paraId="0BBA06B8" w14:textId="3E77634A" w:rsidR="008235DD" w:rsidRPr="008235DD" w:rsidRDefault="008235DD" w:rsidP="009F2AFD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załącznik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procedury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BHP-8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(Zasady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środowiskowe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Wykonawców),</w:t>
      </w:r>
    </w:p>
    <w:p w14:paraId="7AA067A7" w14:textId="53F922F8" w:rsidR="008235DD" w:rsidRPr="008235DD" w:rsidRDefault="008235DD" w:rsidP="009F2AFD">
      <w:pPr>
        <w:numPr>
          <w:ilvl w:val="0"/>
          <w:numId w:val="58"/>
        </w:num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procedury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BHP-8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(Informacje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ryzykach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pochodzących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pl-PL"/>
        </w:rPr>
        <w:t>Wykonawcy).</w:t>
      </w:r>
    </w:p>
    <w:p w14:paraId="76B57550" w14:textId="77777777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6283D0" w14:textId="1A425E5E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§7.</w:t>
      </w:r>
    </w:p>
    <w:p w14:paraId="20677EE2" w14:textId="224739B9" w:rsidR="008235DD" w:rsidRPr="008235DD" w:rsidRDefault="008235DD" w:rsidP="00823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</w:t>
      </w:r>
      <w:r w:rsidR="00FB7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KOŃCOWE</w:t>
      </w:r>
    </w:p>
    <w:p w14:paraId="3D7B600B" w14:textId="4F36C2FE" w:rsidR="008235DD" w:rsidRPr="008235DD" w:rsidRDefault="008235DD" w:rsidP="009F2AFD">
      <w:pPr>
        <w:widowControl w:val="0"/>
        <w:numPr>
          <w:ilvl w:val="0"/>
          <w:numId w:val="59"/>
        </w:num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jest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okres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14:paraId="41206BD3" w14:textId="75765EFE" w:rsidR="008235DD" w:rsidRPr="00537AF8" w:rsidRDefault="008235DD" w:rsidP="008235D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24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MS Mincho" w:hAnsi="Times New Roman" w:cs="Times New Roman"/>
          <w:sz w:val="24"/>
          <w:szCs w:val="24"/>
          <w:lang w:eastAsia="ar-SA"/>
        </w:rPr>
        <w:t>miesiące</w:t>
      </w:r>
      <w:r w:rsidR="00FB79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dnia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76E73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76E73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dnia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76E73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zawarcia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(dla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części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76E73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1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)</w:t>
      </w:r>
    </w:p>
    <w:p w14:paraId="13D551BA" w14:textId="59273FFE" w:rsidR="008235DD" w:rsidRPr="00537AF8" w:rsidRDefault="008235DD" w:rsidP="008235D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24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miesiące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dnia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76E73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zawarcia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(dla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części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76E73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2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poz.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1,2,3,4,5,6,7,8,9)</w:t>
      </w:r>
    </w:p>
    <w:p w14:paraId="79ACF866" w14:textId="51CEC7B8" w:rsidR="008235DD" w:rsidRPr="00537AF8" w:rsidRDefault="008235DD" w:rsidP="008235D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10.12.2024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do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30.08.2026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(dla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części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76E73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2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poz.</w:t>
      </w:r>
      <w:r w:rsidR="00FB79C0"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MS Mincho" w:hAnsi="Times New Roman" w:cs="Times New Roman"/>
          <w:sz w:val="24"/>
          <w:szCs w:val="24"/>
          <w:lang w:eastAsia="ar-SA"/>
        </w:rPr>
        <w:t>10)</w:t>
      </w:r>
    </w:p>
    <w:p w14:paraId="6C984172" w14:textId="27146659" w:rsidR="008235DD" w:rsidRPr="008235DD" w:rsidRDefault="008235DD" w:rsidP="009F2AFD">
      <w:pPr>
        <w:widowControl w:val="0"/>
        <w:numPr>
          <w:ilvl w:val="0"/>
          <w:numId w:val="5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sprawach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nieuregulowanych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niniejszą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umową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mają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zastosowanie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Prawo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2019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kwietnia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1964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Kodeks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cywilny.</w:t>
      </w:r>
    </w:p>
    <w:p w14:paraId="2813A73B" w14:textId="23285DFC" w:rsidR="008235DD" w:rsidRPr="008235DD" w:rsidRDefault="008235DD" w:rsidP="009F2AFD">
      <w:pPr>
        <w:widowControl w:val="0"/>
        <w:numPr>
          <w:ilvl w:val="0"/>
          <w:numId w:val="5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niejasności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zapisach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mogą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odwołać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zapisów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Zamówienia.</w:t>
      </w:r>
    </w:p>
    <w:p w14:paraId="15033CCE" w14:textId="25C918BD" w:rsidR="008235DD" w:rsidRPr="008235DD" w:rsidRDefault="008235DD" w:rsidP="009F2AFD">
      <w:pPr>
        <w:widowControl w:val="0"/>
        <w:numPr>
          <w:ilvl w:val="0"/>
          <w:numId w:val="5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ustalają,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że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wszelkie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postanowień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mogą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być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wprowadzane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wyłącznie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obowiązującymi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przepisami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prawa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zachowaniu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zasad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wynikających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umowy.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3840716B" w14:textId="12CC221B" w:rsidR="008235DD" w:rsidRPr="008235DD" w:rsidRDefault="008235DD" w:rsidP="009F2AFD">
      <w:pPr>
        <w:widowControl w:val="0"/>
        <w:numPr>
          <w:ilvl w:val="0"/>
          <w:numId w:val="5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umowie:</w:t>
      </w:r>
    </w:p>
    <w:p w14:paraId="1B4BF3C2" w14:textId="35AD7EDC" w:rsidR="008235DD" w:rsidRPr="008235DD" w:rsidRDefault="008235DD" w:rsidP="009F2AFD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adresu,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nazwy,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strony;</w:t>
      </w:r>
    </w:p>
    <w:p w14:paraId="4BD323CE" w14:textId="5F9CADFE" w:rsidR="008235DD" w:rsidRPr="008235DD" w:rsidRDefault="008235DD" w:rsidP="009F2AFD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ust.3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1176DD" w14:textId="40C20D04" w:rsidR="008235DD" w:rsidRPr="008235DD" w:rsidRDefault="008235DD" w:rsidP="009F2AFD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wydłużenia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roboczogodzin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medycznych;</w:t>
      </w:r>
    </w:p>
    <w:p w14:paraId="7F0A051A" w14:textId="367A0382" w:rsidR="008235DD" w:rsidRPr="008235DD" w:rsidRDefault="008235DD" w:rsidP="009F2AFD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jeden,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trzymiesięcznym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wydłużającym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(dokonanym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harmonogramem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przeglądów,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ryczałtowa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(formularz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asortymentowo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cenowy)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72AA5C" w14:textId="1CC614E0" w:rsidR="008235DD" w:rsidRPr="008235DD" w:rsidRDefault="008235DD" w:rsidP="009F2AFD">
      <w:pPr>
        <w:widowControl w:val="0"/>
        <w:numPr>
          <w:ilvl w:val="0"/>
          <w:numId w:val="59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Strony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dopuszczają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możliwość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zmiany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wynagrodzenia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należnego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Wykonawcy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wyłącznie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w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formie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pisemnego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aneksu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do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niniejszej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umowy.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Zmiana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taka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może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nastąpić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w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przypadku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zaistnienia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przynajmniej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jednej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z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następujących</w:t>
      </w:r>
      <w:r w:rsidR="00FB79C0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235DD">
        <w:rPr>
          <w:rFonts w:ascii="Times New Roman" w:eastAsia="Cambria" w:hAnsi="Times New Roman" w:cs="Times New Roman"/>
          <w:kern w:val="2"/>
          <w:sz w:val="24"/>
          <w:szCs w:val="24"/>
          <w:lang w:eastAsia="hi-IN" w:bidi="hi-IN"/>
        </w:rPr>
        <w:t>okoliczności:</w:t>
      </w:r>
    </w:p>
    <w:p w14:paraId="4FFE6543" w14:textId="68818362" w:rsidR="008235DD" w:rsidRPr="008235DD" w:rsidRDefault="00FB79C0" w:rsidP="008235DD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zmiany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stawki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podatku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towarów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usług;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6D7F8D02" w14:textId="727AFED5" w:rsidR="008235DD" w:rsidRPr="008235DD" w:rsidRDefault="00FB79C0" w:rsidP="008235DD">
      <w:pPr>
        <w:spacing w:after="0" w:line="240" w:lineRule="auto"/>
        <w:ind w:left="709" w:hanging="425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zmiany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wysokości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minimalnego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wynagrodzenia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pracę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albo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wysokości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minimalnej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stawki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godzinowej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ustalonych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podstawie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przepisów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dnia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października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2002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minimalnym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wynagrodzeniu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8235DD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pracę;</w:t>
      </w:r>
    </w:p>
    <w:p w14:paraId="5151857B" w14:textId="6B85A17F" w:rsidR="008235DD" w:rsidRPr="008235DD" w:rsidRDefault="008235DD" w:rsidP="009F2AFD">
      <w:pPr>
        <w:numPr>
          <w:ilvl w:val="1"/>
          <w:numId w:val="61"/>
        </w:numPr>
        <w:spacing w:after="0" w:line="240" w:lineRule="auto"/>
        <w:ind w:left="709" w:hanging="283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zasad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podlegania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ubezpieczeniom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społecznym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ubezpieczeniu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zdrowotnemu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stawki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składki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ubezpieczenia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społeczne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zdrowotne;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3F7A8DFC" w14:textId="5891A42E" w:rsidR="008235DD" w:rsidRPr="008235DD" w:rsidRDefault="008235DD" w:rsidP="008235DD">
      <w:pPr>
        <w:tabs>
          <w:tab w:val="left" w:pos="851"/>
        </w:tabs>
        <w:suppressAutoHyphens/>
        <w:spacing w:after="0" w:line="100" w:lineRule="atLeast"/>
        <w:ind w:left="709" w:hanging="283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d)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zatrudniający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Pracowniczych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Planach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Kapitałowych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takie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miały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Wykonawcę.</w:t>
      </w:r>
    </w:p>
    <w:p w14:paraId="5BA5CF44" w14:textId="0B79C0E4" w:rsidR="008235DD" w:rsidRPr="008235DD" w:rsidRDefault="008235DD" w:rsidP="009F2AFD">
      <w:pPr>
        <w:numPr>
          <w:ilvl w:val="0"/>
          <w:numId w:val="62"/>
        </w:numPr>
        <w:suppressAutoHyphens/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zaistnienia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powyższych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okoliczności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zamierzająca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uzyskać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wynagrodzenia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zobowiązana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złożenia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drugiej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pisemnego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wniosku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wprowadzenie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stosownej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zmiany.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Wniosek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wynagrodzenia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musi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zawierać: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030D51ED" w14:textId="05F8136E" w:rsidR="008235DD" w:rsidRPr="008235DD" w:rsidRDefault="008235DD" w:rsidP="009F2AFD">
      <w:pPr>
        <w:numPr>
          <w:ilvl w:val="0"/>
          <w:numId w:val="63"/>
        </w:numPr>
        <w:spacing w:after="0" w:line="240" w:lineRule="auto"/>
        <w:ind w:hanging="294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wskazanie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okoliczności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stanowiącej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podstawę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zmiany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310CABFE" w14:textId="346E7C0B" w:rsidR="008235DD" w:rsidRPr="008235DD" w:rsidRDefault="008235DD" w:rsidP="009F2AFD">
      <w:pPr>
        <w:numPr>
          <w:ilvl w:val="0"/>
          <w:numId w:val="63"/>
        </w:numPr>
        <w:spacing w:after="0" w:line="240" w:lineRule="auto"/>
        <w:ind w:hanging="294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uzasadnienie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wskazujące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jaki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wpływ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okoliczność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wynagrodzenia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Wykonawcy,</w:t>
      </w:r>
    </w:p>
    <w:p w14:paraId="4E2F0046" w14:textId="04BF2408" w:rsidR="008235DD" w:rsidRPr="008235DD" w:rsidRDefault="008235DD" w:rsidP="009F2AFD">
      <w:pPr>
        <w:numPr>
          <w:ilvl w:val="0"/>
          <w:numId w:val="63"/>
        </w:numPr>
        <w:spacing w:after="0" w:line="240" w:lineRule="auto"/>
        <w:ind w:hanging="294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propozycję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nowej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wynagrodzenia.</w:t>
      </w:r>
    </w:p>
    <w:p w14:paraId="7C2A5578" w14:textId="70283853" w:rsidR="008235DD" w:rsidRPr="008235DD" w:rsidRDefault="008235DD" w:rsidP="008235DD">
      <w:pPr>
        <w:spacing w:after="0" w:line="240" w:lineRule="auto"/>
        <w:ind w:left="358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skutek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złożonego,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kompletnego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wniosku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spełniającego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wymagania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określone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powyżej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10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dni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podejmą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negocjacje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dotyczące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nowej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wynagrodzenia.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przypadku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uzgodnienia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nowej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wynagrodzenia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zawrą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stosowny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pisemny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aneks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FB79C0"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przypadku,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gdyby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terminie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miesiąca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podjęcia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negocjacji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doszło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porozumienia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odnośnie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nowej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wysokości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wynagrodzenia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Wykonawcy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każda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rozwiązać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zachowaniem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trzymiesięcznego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terminu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wypowiedzenia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upływającego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koniec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miesiąca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kalendarzowego.</w:t>
      </w:r>
    </w:p>
    <w:p w14:paraId="7F1DC6D7" w14:textId="1FC72F7A" w:rsidR="008235DD" w:rsidRPr="008235DD" w:rsidRDefault="008235DD" w:rsidP="009F2AFD">
      <w:pPr>
        <w:numPr>
          <w:ilvl w:val="0"/>
          <w:numId w:val="64"/>
        </w:numPr>
        <w:spacing w:after="0" w:line="240" w:lineRule="auto"/>
        <w:ind w:left="426" w:hanging="426"/>
        <w:contextualSpacing/>
        <w:jc w:val="both"/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Zmiana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umowy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przyczyn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wskazanych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ust.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6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pkt.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b)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może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nastąpić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nie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wcześniej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niż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od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1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stycznia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2025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r.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uwagi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fakt,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iż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dzień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składania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ofert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znana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jest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wysokości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kwot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minimalnego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wynagrodzenia,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minimalnej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stawki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godzinowej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obowiązujące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od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1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lipca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2024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r.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i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wartość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tych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kwot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została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uwzględniona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już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wynagrodzeniu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Wykonawcy,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chyba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że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do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tego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czasu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zmianie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uległyby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regulacje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prawne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powyższym</w:t>
      </w:r>
      <w:r w:rsidR="00FB79C0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  <w:t>zakresie.</w:t>
      </w:r>
    </w:p>
    <w:p w14:paraId="346215D3" w14:textId="6023BA92" w:rsidR="008235DD" w:rsidRPr="008235DD" w:rsidRDefault="008235DD" w:rsidP="009F2AFD">
      <w:pPr>
        <w:widowControl w:val="0"/>
        <w:numPr>
          <w:ilvl w:val="0"/>
          <w:numId w:val="64"/>
        </w:numPr>
        <w:suppressAutoHyphens/>
        <w:spacing w:after="0" w:line="240" w:lineRule="auto"/>
        <w:ind w:left="426" w:hanging="426"/>
        <w:jc w:val="both"/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Strony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dopuszczają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zmianę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wynagrodzenia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należnego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Wykonawcy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przypadku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zmiany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kosztów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związanych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realizacją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zamówienia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następujących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zasadach:</w:t>
      </w:r>
    </w:p>
    <w:p w14:paraId="31EC12E6" w14:textId="2933C88D" w:rsidR="008235DD" w:rsidRPr="008235DD" w:rsidRDefault="008235DD" w:rsidP="009F2AFD">
      <w:pPr>
        <w:widowControl w:val="0"/>
        <w:numPr>
          <w:ilvl w:val="1"/>
          <w:numId w:val="65"/>
        </w:numPr>
        <w:suppressAutoHyphens/>
        <w:spacing w:after="0" w:line="240" w:lineRule="auto"/>
        <w:ind w:left="851" w:hanging="425"/>
        <w:jc w:val="both"/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zmiany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wynagrodzenia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mogą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polegać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jego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podwyższeniu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lub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obniżeniu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wyniku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waloryzacji,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oparciu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półroczny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wskaźnik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wzrostu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cen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towarów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usług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konsumpcyjnych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ogłaszany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komunikacie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przez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Prezesa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Głównego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Urzędu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Statystycznego;</w:t>
      </w:r>
    </w:p>
    <w:p w14:paraId="489DD3D3" w14:textId="6C1E9255" w:rsidR="008235DD" w:rsidRPr="008235DD" w:rsidRDefault="008235DD" w:rsidP="009F2AFD">
      <w:pPr>
        <w:widowControl w:val="0"/>
        <w:numPr>
          <w:ilvl w:val="1"/>
          <w:numId w:val="65"/>
        </w:numPr>
        <w:suppressAutoHyphens/>
        <w:spacing w:after="0" w:line="240" w:lineRule="auto"/>
        <w:ind w:left="851" w:hanging="425"/>
        <w:jc w:val="both"/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zmiany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mogą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być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wprowadzone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wniosek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Strony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wcześniej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niż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upływie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pół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roku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od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zawarcia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umowy;</w:t>
      </w:r>
    </w:p>
    <w:p w14:paraId="69D4306C" w14:textId="48E7D450" w:rsidR="008235DD" w:rsidRPr="008235DD" w:rsidRDefault="008235DD" w:rsidP="009F2AFD">
      <w:pPr>
        <w:widowControl w:val="0"/>
        <w:numPr>
          <w:ilvl w:val="1"/>
          <w:numId w:val="65"/>
        </w:numPr>
        <w:suppressAutoHyphens/>
        <w:spacing w:after="0" w:line="240" w:lineRule="auto"/>
        <w:ind w:left="851" w:hanging="425"/>
        <w:jc w:val="both"/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Strony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określają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poziom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istotności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zmiany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kosztów,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uprawniający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Strony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żądania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zmiany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wynagrodzenia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jako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5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%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wzrost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lub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spadek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wskaźnika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wskazanego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pkt.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a)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półrocze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poprzedzające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złożenie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wniosku,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stosunku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wskaźnika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półrocze,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którym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została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zawarta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umowa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(przy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pierwszej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waloryzacji)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oraz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stosunku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wskaźnika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półrocze,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którym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nastąpiła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ostatnia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(przy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kolejnych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waloryzacjach).</w:t>
      </w:r>
    </w:p>
    <w:p w14:paraId="0C529939" w14:textId="68E9BD3E" w:rsidR="008235DD" w:rsidRPr="008235DD" w:rsidRDefault="008235DD" w:rsidP="009F2AFD">
      <w:pPr>
        <w:widowControl w:val="0"/>
        <w:numPr>
          <w:ilvl w:val="1"/>
          <w:numId w:val="65"/>
        </w:numPr>
        <w:suppressAutoHyphens/>
        <w:spacing w:after="0" w:line="240" w:lineRule="auto"/>
        <w:ind w:left="851" w:hanging="425"/>
        <w:jc w:val="both"/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celu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dokonania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Strony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przystąpią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negocjacji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wysokości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cen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podstawie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wniosku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jednej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Stron,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składanego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częściej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niż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okresach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półrocznych.</w:t>
      </w:r>
    </w:p>
    <w:p w14:paraId="57CCC818" w14:textId="1E7CAE0C" w:rsidR="008235DD" w:rsidRPr="008235DD" w:rsidRDefault="008235DD" w:rsidP="009F2AFD">
      <w:pPr>
        <w:widowControl w:val="0"/>
        <w:numPr>
          <w:ilvl w:val="1"/>
          <w:numId w:val="65"/>
        </w:numPr>
        <w:suppressAutoHyphens/>
        <w:spacing w:after="0" w:line="240" w:lineRule="auto"/>
        <w:ind w:left="851" w:hanging="425"/>
        <w:jc w:val="both"/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wniosek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waloryzację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cen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wymaga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udokumentowania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przez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Wykonawcę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wzrostu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kosztów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świadczenia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usługi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poprzez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przedłożenie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dokumentów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finansowych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potwierdzających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faktyczny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wzrost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kosztów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odniesieniu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konkretnych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danych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finansowych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udział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danej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pozycji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kosztowej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koszcie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realizacji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usługi,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wynikającej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kalkulacji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Wykonawcy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daty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złożenia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oferty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momentu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złożenia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wniosku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(pierwszy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wniosek)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lub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momentu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ostatniej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momentu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złożenia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wniosku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(kolejne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wnioski)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co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najmniej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wartość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wnioskowanego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procenta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(do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wzrostu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kosztów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wlicza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się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wzrostu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kosztów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tytułów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wskazanych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art.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436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ust.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4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pkt.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b)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ustawy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proofErr w:type="spellStart"/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Pzp</w:t>
      </w:r>
      <w:proofErr w:type="spellEnd"/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,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stanowiących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odrębną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podstawę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umowy).</w:t>
      </w:r>
    </w:p>
    <w:p w14:paraId="662516E2" w14:textId="50BB1C5C" w:rsidR="008235DD" w:rsidRPr="008235DD" w:rsidRDefault="008235DD" w:rsidP="009F2AFD">
      <w:pPr>
        <w:widowControl w:val="0"/>
        <w:numPr>
          <w:ilvl w:val="1"/>
          <w:numId w:val="65"/>
        </w:numPr>
        <w:suppressAutoHyphens/>
        <w:spacing w:after="0" w:line="240" w:lineRule="auto"/>
        <w:ind w:left="851" w:hanging="425"/>
        <w:jc w:val="both"/>
        <w:rPr>
          <w:rFonts w:ascii="Times New Roman" w:eastAsia="Tahoma" w:hAnsi="Times New Roman" w:cs="Times New Roman"/>
          <w:bCs/>
          <w:kern w:val="2"/>
          <w:sz w:val="24"/>
          <w:szCs w:val="24"/>
          <w:lang w:eastAsia="pl-PL"/>
        </w:rPr>
      </w:pP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podwyższenie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cen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umownych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ramach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procesu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może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przekroczyć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wysokości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wskaźnika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GUS,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którym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mowa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pkt.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a);</w:t>
      </w:r>
    </w:p>
    <w:p w14:paraId="37EBD7F5" w14:textId="691D5D5B" w:rsidR="008235DD" w:rsidRPr="008235DD" w:rsidRDefault="008235DD" w:rsidP="009F2AFD">
      <w:pPr>
        <w:widowControl w:val="0"/>
        <w:numPr>
          <w:ilvl w:val="1"/>
          <w:numId w:val="65"/>
        </w:numPr>
        <w:suppressAutoHyphens/>
        <w:spacing w:after="0" w:line="240" w:lineRule="auto"/>
        <w:ind w:left="851" w:hanging="425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suma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zmian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wynagrodzenia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Wykonawcy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wyniku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waloryzacji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wprowadzonych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trakcie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obowiązywania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Umowy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nie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może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przekroczyć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15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%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wysokości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wynagrodzenia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netto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Wykonawcy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określonego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na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dzień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zawarcia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umowy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w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skali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kolejnych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12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miesięcy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jej</w:t>
      </w:r>
      <w:r w:rsidR="00FB79C0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ahoma" w:hAnsi="Times New Roman" w:cs="Times New Roman"/>
          <w:kern w:val="2"/>
          <w:sz w:val="24"/>
          <w:szCs w:val="24"/>
          <w:lang w:eastAsia="pl-PL"/>
        </w:rPr>
        <w:t>obowiązywania.</w:t>
      </w:r>
    </w:p>
    <w:p w14:paraId="6DC8B582" w14:textId="65FA2E63" w:rsidR="008235DD" w:rsidRPr="008235DD" w:rsidRDefault="008235DD" w:rsidP="009F2AFD">
      <w:pPr>
        <w:widowControl w:val="0"/>
        <w:numPr>
          <w:ilvl w:val="1"/>
          <w:numId w:val="65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przypadku,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gdy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dojdą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porozumienia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co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wzrostu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cen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kolejny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okres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obowiązywania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Umowy,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każda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wypowiedzieć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niniejszą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Umowę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zachowaniem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3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miesięcznego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okresu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wypowiedzenia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zastrzeżeniem,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iż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nieudowodnienie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Zamawiającemu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wzrostu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cen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może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stanowić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podstawy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wypowiedzenie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Wykonawcę.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Skuteczne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wypowiedzenie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rodzi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żadnych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dodatkowych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obciążeń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po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żadnej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Stron,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szczególności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nie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skutkuje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koniecznością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zapłaty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kary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umownej,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której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§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4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pl-PL"/>
        </w:rPr>
        <w:t>c)</w:t>
      </w:r>
      <w:r w:rsidR="00FB79C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</w:p>
    <w:p w14:paraId="47E81E75" w14:textId="1002BD57" w:rsidR="008235DD" w:rsidRPr="008235DD" w:rsidRDefault="008235DD" w:rsidP="009F2AFD">
      <w:pPr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Zamawiający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zastrzega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sobie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prawo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jednostronnej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zmiany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ilości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aparatów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podlegających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przeglądom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przypadku,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gdy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zostaną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one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wyłączone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eksploatacji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zmniejszenia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wynagrodzenia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sposób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wskazany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§2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ust.19,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nie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ma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tego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tytułu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żadnych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libri" w:hAnsi="Times New Roman" w:cs="Times New Roman"/>
          <w:sz w:val="24"/>
          <w:szCs w:val="24"/>
          <w:lang w:eastAsia="ar-SA"/>
        </w:rPr>
        <w:t>roszczeń.</w:t>
      </w:r>
      <w:r w:rsidR="00FB79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2EE54D70" w14:textId="4BC29F7F" w:rsidR="008235DD" w:rsidRPr="008235DD" w:rsidRDefault="008235DD" w:rsidP="009F2AFD">
      <w:pPr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Wszelkie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zmiany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niniejszej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umowy,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wyjątkiem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określonych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ust.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5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a),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wymagają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formy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pisemnego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aneksu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pod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rygorem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Cambria" w:hAnsi="Times New Roman" w:cs="Times New Roman"/>
          <w:sz w:val="24"/>
          <w:szCs w:val="24"/>
          <w:lang w:eastAsia="ar-SA"/>
        </w:rPr>
        <w:t>nieważności.</w:t>
      </w:r>
      <w:r w:rsidR="00FB79C0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</w:p>
    <w:p w14:paraId="2DD8A0D9" w14:textId="1EB9CB39" w:rsidR="008235DD" w:rsidRPr="008235DD" w:rsidRDefault="008235DD" w:rsidP="009F2AFD">
      <w:pPr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może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bez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pisemnej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zgody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podmiotu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tworzącego,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właściwego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dla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Zamawiającego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przenosić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wierzytelności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wynikających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niniejszej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osoby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trzecie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ani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rozporządzać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nimi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jakiejkolwiek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formie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prawem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przewidzianej.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szczególności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wierzytelność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może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być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przedmiotem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zabezpieczenia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zobowiązań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Wykonawcy.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Wykonawca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może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również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bez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zgody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Zamawiającego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przyjąć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poręczenia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jego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zobowiązania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ani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udzielać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pełnomocnictwa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dochodzenia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wierzytelności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objętych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umową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innemu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podmiotowi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niż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kancelaria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prowadzona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radcę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prawnego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adwokata,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powyższe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obejmuje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także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zawarcie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przez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Wykonawcę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umów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zarządzanie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wierzytelnościami,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umów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forfaitingu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factoringu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oraz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innych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umów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nienazwanych,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wyniku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których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nawet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potencjalnie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może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dojść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przejścia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wierzytelności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inny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podmiot.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przypadku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zawarcia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podmiotem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trzecim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zarządzanie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wierzytelnościami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lub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innej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podobnej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wszelkie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płatności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dokonywane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wyłącznie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rachunek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Wykonawcy.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Naruszenie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przedmiotowego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zobowiązania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traktowane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będzie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jako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nienależyte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wykonanie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będzie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stanowiło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podstawę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do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rozwiązania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Wykonawcą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umowy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bez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zachowania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okresu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wypowiedzenia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z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winy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Wykonawcy</w:t>
      </w:r>
    </w:p>
    <w:p w14:paraId="6A9F7288" w14:textId="5535126D" w:rsidR="008235DD" w:rsidRPr="008235DD" w:rsidRDefault="008235DD" w:rsidP="009F2AFD">
      <w:pPr>
        <w:widowControl w:val="0"/>
        <w:numPr>
          <w:ilvl w:val="0"/>
          <w:numId w:val="64"/>
        </w:numPr>
        <w:tabs>
          <w:tab w:val="num" w:pos="39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spory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wynikłe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tle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rozstrzygał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sąd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14:paraId="01F9B31C" w14:textId="42BE88A3" w:rsidR="008235DD" w:rsidRPr="008235DD" w:rsidRDefault="008235DD" w:rsidP="009F2AFD">
      <w:pPr>
        <w:widowControl w:val="0"/>
        <w:numPr>
          <w:ilvl w:val="0"/>
          <w:numId w:val="64"/>
        </w:numPr>
        <w:tabs>
          <w:tab w:val="num" w:pos="39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sprawach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związanych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realizacją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niniejszej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powołuje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koordynatora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osobie:...........................................................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koordynatora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osobie: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Z-</w:t>
      </w:r>
      <w:proofErr w:type="spellStart"/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Działu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Aparatury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Medycznej.</w:t>
      </w:r>
    </w:p>
    <w:p w14:paraId="6358FBA2" w14:textId="55F60830" w:rsidR="008235DD" w:rsidRPr="008235DD" w:rsidRDefault="008235DD" w:rsidP="009F2AFD">
      <w:pPr>
        <w:widowControl w:val="0"/>
        <w:numPr>
          <w:ilvl w:val="0"/>
          <w:numId w:val="64"/>
        </w:numPr>
        <w:tabs>
          <w:tab w:val="num" w:pos="39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BHP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powołuje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koordynatora</w:t>
      </w:r>
      <w:r w:rsidR="00FB79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</w:t>
      </w:r>
    </w:p>
    <w:p w14:paraId="67BA541D" w14:textId="589381F7" w:rsidR="008235DD" w:rsidRPr="008235DD" w:rsidRDefault="008235DD" w:rsidP="009F2AFD">
      <w:pPr>
        <w:numPr>
          <w:ilvl w:val="0"/>
          <w:numId w:val="64"/>
        </w:numPr>
        <w:tabs>
          <w:tab w:val="num" w:pos="39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jednobrzmiących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egzemplarzach,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FB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</w:t>
      </w:r>
    </w:p>
    <w:p w14:paraId="7239BA58" w14:textId="77777777" w:rsidR="008235DD" w:rsidRDefault="008235DD" w:rsidP="008235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</w:p>
    <w:p w14:paraId="08E05F78" w14:textId="77777777" w:rsidR="008235DD" w:rsidRDefault="008235DD" w:rsidP="008235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</w:p>
    <w:p w14:paraId="057C2BAF" w14:textId="77777777" w:rsidR="008235DD" w:rsidRPr="008235DD" w:rsidRDefault="008235DD" w:rsidP="008235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</w:p>
    <w:p w14:paraId="2BAEABB2" w14:textId="271399C3" w:rsidR="008235DD" w:rsidRPr="008235DD" w:rsidRDefault="008235DD" w:rsidP="008235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do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umowy:</w:t>
      </w:r>
    </w:p>
    <w:p w14:paraId="66FD8A87" w14:textId="78FE3EEB" w:rsidR="008235DD" w:rsidRPr="008235DD" w:rsidRDefault="008235DD" w:rsidP="008235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1.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Formularz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ofertowy</w:t>
      </w:r>
    </w:p>
    <w:p w14:paraId="27B84618" w14:textId="6BF6B61F" w:rsidR="008235DD" w:rsidRPr="008235DD" w:rsidRDefault="008235DD" w:rsidP="008235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2.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Formularz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asortymentowo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–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cenowy</w:t>
      </w:r>
    </w:p>
    <w:p w14:paraId="6365D385" w14:textId="7002434B" w:rsidR="008235DD" w:rsidRPr="008235DD" w:rsidRDefault="008235DD" w:rsidP="008235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3.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Klauzula</w:t>
      </w:r>
      <w:r w:rsidR="00FB79C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8235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informacyjna</w:t>
      </w:r>
    </w:p>
    <w:p w14:paraId="5060EC17" w14:textId="77777777" w:rsidR="008235DD" w:rsidRDefault="008235DD" w:rsidP="008235DD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524FB1" w14:textId="77777777" w:rsidR="008235DD" w:rsidRDefault="008235DD" w:rsidP="008235DD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18315A" w14:textId="77777777" w:rsidR="008235DD" w:rsidRDefault="008235DD" w:rsidP="008235DD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C4BA66" w14:textId="77777777" w:rsidR="008235DD" w:rsidRDefault="008235DD" w:rsidP="008235DD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70761F" w14:textId="372A1DC4" w:rsidR="008235DD" w:rsidRPr="008235DD" w:rsidRDefault="008235DD" w:rsidP="008235DD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235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Zamawiający</w:t>
      </w:r>
    </w:p>
    <w:p w14:paraId="7970772C" w14:textId="77777777" w:rsidR="008235DD" w:rsidRPr="008235DD" w:rsidRDefault="008235DD" w:rsidP="008235DD">
      <w:pPr>
        <w:spacing w:after="60" w:line="254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A98D31C" w14:textId="77777777" w:rsidR="008235DD" w:rsidRPr="008235DD" w:rsidRDefault="008235DD" w:rsidP="008235D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3E7CA64" w14:textId="77777777" w:rsidR="008235DD" w:rsidRPr="008235DD" w:rsidRDefault="008235DD" w:rsidP="008235D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E4C2369" w14:textId="77777777" w:rsidR="008235DD" w:rsidRDefault="008235DD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DB9D5AB" w14:textId="77777777" w:rsidR="008235DD" w:rsidRDefault="008235DD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AD3570B" w14:textId="77777777" w:rsidR="008235DD" w:rsidRDefault="008235DD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3255B92" w14:textId="77777777" w:rsidR="008235DD" w:rsidRDefault="008235DD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85185F8" w14:textId="77777777" w:rsidR="008235DD" w:rsidRDefault="008235DD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70C5405" w14:textId="77777777" w:rsidR="008235DD" w:rsidRDefault="008235DD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15954E6" w14:textId="77777777" w:rsidR="008235DD" w:rsidRDefault="008235DD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39691B33" w14:textId="77777777" w:rsidR="008235DD" w:rsidRDefault="008235DD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7AD883CF" w14:textId="77777777" w:rsidR="00537AF8" w:rsidRDefault="00537AF8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79F75F1D" w14:textId="6D80A21F" w:rsidR="008235DD" w:rsidRPr="008235DD" w:rsidRDefault="008235DD" w:rsidP="008235DD">
      <w:pPr>
        <w:spacing w:after="60" w:line="252" w:lineRule="auto"/>
        <w:ind w:left="425" w:hanging="425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235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Załącznik</w:t>
      </w:r>
      <w:r w:rsidR="00FB79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nr</w:t>
      </w:r>
      <w:r w:rsidR="00FB79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  <w:r w:rsidR="00FB79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do</w:t>
      </w:r>
      <w:r w:rsidR="00FB79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umowy</w:t>
      </w:r>
      <w:r w:rsidR="00FB79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-</w:t>
      </w:r>
      <w:r w:rsidR="00FB79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klauzula</w:t>
      </w:r>
      <w:r w:rsidR="00FB79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informacyjna</w:t>
      </w:r>
    </w:p>
    <w:p w14:paraId="2208D200" w14:textId="36A8B9B5" w:rsidR="008235DD" w:rsidRPr="008235DD" w:rsidRDefault="008235DD" w:rsidP="009F2AFD">
      <w:pPr>
        <w:numPr>
          <w:ilvl w:val="0"/>
          <w:numId w:val="69"/>
        </w:numPr>
        <w:spacing w:after="60" w:line="240" w:lineRule="auto"/>
        <w:ind w:left="425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osobowe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przedstawicieli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Stron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oraz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osób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wyznaczonych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kontaktów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roboczych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oraz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odpowiedzialnych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koordynację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realizację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wzajemnie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udostępniane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Strony,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stają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odrębnymi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administratorami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osobowych,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rozumieniu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przepisów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ochronie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przetwarzają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je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nimi,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własnych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celach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związanych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umowy.</w:t>
      </w:r>
    </w:p>
    <w:p w14:paraId="476D0438" w14:textId="42AF8067" w:rsidR="008235DD" w:rsidRPr="008235DD" w:rsidRDefault="008235DD" w:rsidP="009F2AFD">
      <w:pPr>
        <w:numPr>
          <w:ilvl w:val="0"/>
          <w:numId w:val="69"/>
        </w:numPr>
        <w:spacing w:after="60" w:line="240" w:lineRule="auto"/>
        <w:ind w:left="425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wymienionym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umożliwia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zapoznanie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dostęp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dotyczących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przetwarzania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potrzeby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wskazanymi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poniżej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3.</w:t>
      </w:r>
    </w:p>
    <w:p w14:paraId="3C47B75A" w14:textId="49E6B710" w:rsidR="008235DD" w:rsidRPr="008235DD" w:rsidRDefault="008235DD" w:rsidP="009F2AFD">
      <w:pPr>
        <w:numPr>
          <w:ilvl w:val="0"/>
          <w:numId w:val="69"/>
        </w:numPr>
        <w:spacing w:after="60" w:line="240" w:lineRule="auto"/>
        <w:ind w:left="425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treścią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13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art.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14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rozporządzenia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Parlamentu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Europejskiego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Rady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(UE)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2016/679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dnia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27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kwietnia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2016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r.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sprawie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ochrony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osób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fizycznych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związku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przetwarzaniem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danych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osobowych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sprawie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swobodnego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przepływu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takich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danych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oraz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uchylenia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dyrektywy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95/46/WE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(ogólne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rozporządzenie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ochronie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danych)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(Dz.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Urz.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L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119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04.05.2016,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str.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zm.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),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tzw.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„RODO”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Zamawiający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jeden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administratorów,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mowa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że:</w:t>
      </w:r>
    </w:p>
    <w:p w14:paraId="2651DDD3" w14:textId="569D7A02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osobowych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przetwarzanych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związku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zawarciem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niniejszej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Uniwersyteckie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Centrum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Kliniczne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im.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prof.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Gibińskiego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Śląskiego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Uniwersytetu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Medycznego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Katowicach,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dalej: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„Administratorem”.</w:t>
      </w:r>
    </w:p>
    <w:p w14:paraId="2DB7B13C" w14:textId="799604FA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można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skontaktować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pisząc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adres: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ul.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Ceglana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35,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40-514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Katowice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lub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telefonując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numer: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32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3581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460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pośrednictwem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poczty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elektronicznej: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sekretariat@uck.katowice.pl.</w:t>
      </w:r>
    </w:p>
    <w:p w14:paraId="7B170C81" w14:textId="6D7F368F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powołał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Inspektora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Ochrony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Danych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Osobowych,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można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skontaktować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się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pisząc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wskazany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telefonując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numer: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32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3581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524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pośrednictwem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poczty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elektronicznej: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iod@uck.katowice.pl.</w:t>
      </w:r>
    </w:p>
    <w:p w14:paraId="3E47BC88" w14:textId="7CF5873E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osobowe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reprezentantów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Stron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osób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wyznaczonych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kontaktów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roboczych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oraz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odpowiedzialnych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koordynację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realizację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przetwarzane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br/>
        <w:t>będą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celu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wykonania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ramach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prawnie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uzasadnionych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interesów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(art.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6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ust.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1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lit.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b,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f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rozporządzenia)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-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związanych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zawarciem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(prawidłowym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oznaczeniem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Stron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umowy),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realizacją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(zapewnienie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bieżącego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kontaktu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pomiędzy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przedstawicielami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Stron,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ewidencjonowania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wykonania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umowy),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także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celu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ustalenia,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dochodzenia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lub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obrony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przed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ewentualnymi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roszczeniami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tytułu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realizacji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umowy.</w:t>
      </w:r>
    </w:p>
    <w:p w14:paraId="6118770F" w14:textId="54265004" w:rsidR="008235DD" w:rsidRPr="008235DD" w:rsidRDefault="008235DD" w:rsidP="008235DD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osobowe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przetwarzane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będą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również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celach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związanych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wykonywaniem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obowiązków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prawnych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związanych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realizacją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(art.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6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ust.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1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lit.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br/>
        <w:t>c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rozporządzenia),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to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obowiązki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wynikające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przepisów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rachunkowo-podatkowych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oraz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celu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archiwizacji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dokumentacji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zgodnie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przepisami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prawa.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Nie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wyklucza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się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istnienia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dalszych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obowiązków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prawnych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Stron.</w:t>
      </w:r>
    </w:p>
    <w:p w14:paraId="029C697F" w14:textId="23DFE136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Źródłem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pochodzenia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osobowych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Strony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Kategorie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odnośnych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osobowych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zostały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określone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umowie,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obejmują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umożliwiające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oznaczenie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Strony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kontaktowe,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także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mogą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obejmować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niezbędne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jej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ujawnione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toku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jej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realizacji.</w:t>
      </w:r>
    </w:p>
    <w:p w14:paraId="4587E7F5" w14:textId="5BF50D64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osobowe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mogą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zostać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ujawnione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podmiotom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upoważnionym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podstawie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przepisów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podmiotom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upoważnionym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Administratora.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zakresie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stanowiącym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informację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publiczną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mogą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być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ujawniane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każdemu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zainteresowanemu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informacją.</w:t>
      </w:r>
    </w:p>
    <w:p w14:paraId="09DA6C0A" w14:textId="73488D1A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osobowe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będą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przetwarzane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przez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okres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realizacji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umowy,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po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jej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rozwiązaniu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</w:t>
      </w:r>
      <w:r w:rsidR="00FB79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wygaśnięciu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okres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wynikający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przepisów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rachunkowo-podatkowych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lub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archiwalnych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interesie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publicznym.</w:t>
      </w:r>
    </w:p>
    <w:p w14:paraId="1B6F716F" w14:textId="45A7D01D" w:rsidR="008235DD" w:rsidRPr="008235DD" w:rsidRDefault="008235DD" w:rsidP="008235DD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osobowe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będą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przechowywane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okres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co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najmniej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5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lat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od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momentu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zakończenia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upływie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tego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okresu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akta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sprawy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będą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podlegać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ekspertyzie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względu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ich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charakter,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treść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znaczenie.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tej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podstawie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nastąpić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może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zmiana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okresu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przechowywania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dokumentacji,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włącznie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uznaniem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jej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materiały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podlegające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wieczystemu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przechowywaniu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Archiwum</w:t>
      </w:r>
      <w:r w:rsidR="00FB79C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Państwowym.</w:t>
      </w:r>
    </w:p>
    <w:p w14:paraId="1D5F72D6" w14:textId="1AC507BD" w:rsidR="008235DD" w:rsidRPr="008235DD" w:rsidRDefault="008235DD" w:rsidP="008235DD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lastRenderedPageBreak/>
        <w:t>Okresy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mogą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zostać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przedłużone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przypadku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potrzeby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ustalenia,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dochodzenia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lub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obrony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przed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roszczeniami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tytułu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realizacji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umowy.</w:t>
      </w:r>
    </w:p>
    <w:p w14:paraId="71C54877" w14:textId="25AA31BA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Osoby,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których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dane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dotyczą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mają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żądać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od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Administratora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dostępu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swoich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danych,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sprostowania,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zaktualizowania,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jak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również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ograniczenia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przetwarzania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danych,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ich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przenoszenia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usunięcia,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prawo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wniesienia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skargi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do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organu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nadzorczego.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Uprawnienia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te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mogą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podlegać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ograniczeniom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na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mocy</w:t>
      </w:r>
      <w:r w:rsidR="00FB79C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sz w:val="24"/>
          <w:szCs w:val="24"/>
          <w:lang w:eastAsia="pl-PL"/>
        </w:rPr>
        <w:t>prawa.</w:t>
      </w:r>
    </w:p>
    <w:p w14:paraId="3879FD6F" w14:textId="78925069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Podanie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osobowych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jest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warunkiem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zawarcia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realizacji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ich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niepodanie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może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uniemożliwić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jej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zawarcie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lub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realizację.</w:t>
      </w:r>
    </w:p>
    <w:p w14:paraId="3AFC5D12" w14:textId="566B0A7A" w:rsidR="008235DD" w:rsidRPr="008235DD" w:rsidRDefault="008235DD" w:rsidP="009F2AFD">
      <w:pPr>
        <w:widowControl w:val="0"/>
        <w:numPr>
          <w:ilvl w:val="0"/>
          <w:numId w:val="70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osobowe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nie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będą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wykorzystywane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do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zautomatyzowanego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podejmowania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decyzji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ani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profilowania,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którym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mowa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art.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22</w:t>
      </w:r>
      <w:r w:rsidR="00FB79C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235D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rozporządzenia.</w:t>
      </w:r>
    </w:p>
    <w:p w14:paraId="1A44EA10" w14:textId="77777777" w:rsidR="00737C4B" w:rsidRDefault="00737C4B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5BC4B4B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C5F9EF9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B58728C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C23C61E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6D6BE21B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261F0CA2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2F4C548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8F6BCA9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919651D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04FC8A2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1D94339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712B4D7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29882E0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9E8D611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CE2E9CE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6F4AACC3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410BD67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1577F68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41B12ED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C77DB3C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66AC67BA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7BF0886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3F00A4D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A09267A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126C101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1D76D1F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814A3F1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6DFB9376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2DB494A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8BD40B3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29A7F71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8C2098B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D30C708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3503AEA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7345390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9B746F1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88591A0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7B1395A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996A022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62147F92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6D2096B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AA1A945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07F73A7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869F07D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64EB25B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D0E1B5E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F2AA79B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E7582ED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65FBACF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20A49D88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2D4D2203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A6F84B3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20DFADC5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64F3DD8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696BF5FB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FDF2246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281E08E1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76EFBAF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9D8B023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64099042" w14:textId="77777777" w:rsidR="00724B49" w:rsidRDefault="00724B49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AD34116" w14:textId="77777777" w:rsidR="00537AF8" w:rsidRDefault="00537AF8" w:rsidP="00724B4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43FCEC47" w14:textId="77777777" w:rsidR="00537AF8" w:rsidRDefault="00537AF8" w:rsidP="00724B4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1DC7FC24" w14:textId="77777777" w:rsidR="00537AF8" w:rsidRDefault="00537AF8" w:rsidP="00724B4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2C1084DA" w14:textId="77777777" w:rsidR="00537AF8" w:rsidRDefault="00537AF8" w:rsidP="00724B4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1D68945" w14:textId="1C20A96D" w:rsidR="00724B49" w:rsidRPr="00724B49" w:rsidRDefault="00724B49" w:rsidP="00724B49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724B49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DZP.281.</w:t>
      </w:r>
      <w:r w:rsidR="00594E18">
        <w:rPr>
          <w:rFonts w:ascii="Times New Roman" w:eastAsia="Cambria" w:hAnsi="Times New Roman" w:cs="Times New Roman"/>
          <w:sz w:val="24"/>
          <w:szCs w:val="24"/>
          <w:lang w:eastAsia="pl-PL"/>
        </w:rPr>
        <w:t>74</w:t>
      </w:r>
      <w:r w:rsidRPr="00724B49">
        <w:rPr>
          <w:rFonts w:ascii="Times New Roman" w:eastAsia="Cambria" w:hAnsi="Times New Roman" w:cs="Times New Roman"/>
          <w:sz w:val="24"/>
          <w:szCs w:val="24"/>
          <w:lang w:eastAsia="pl-PL"/>
        </w:rPr>
        <w:t>B.2024</w:t>
      </w:r>
      <w:r w:rsidRPr="00724B49">
        <w:rPr>
          <w:rFonts w:ascii="Tahoma" w:eastAsia="Cambria" w:hAnsi="Tahoma" w:cs="Tahoma"/>
          <w:sz w:val="20"/>
          <w:szCs w:val="20"/>
          <w:lang w:eastAsia="pl-PL"/>
        </w:rPr>
        <w:tab/>
      </w:r>
    </w:p>
    <w:p w14:paraId="1E5CDFBB" w14:textId="31AA8D03" w:rsidR="00724B49" w:rsidRPr="00724B49" w:rsidRDefault="00DB0A7F" w:rsidP="00724B49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Załącznik nr 4 </w:t>
      </w:r>
      <w:r w:rsidR="00724B49" w:rsidRPr="00724B49">
        <w:rPr>
          <w:rFonts w:ascii="Times New Roman" w:eastAsia="Cambria" w:hAnsi="Times New Roman" w:cs="Times New Roman"/>
          <w:sz w:val="24"/>
          <w:szCs w:val="24"/>
        </w:rPr>
        <w:tab/>
      </w:r>
      <w:r w:rsidR="00724B49" w:rsidRPr="00724B49">
        <w:rPr>
          <w:rFonts w:ascii="Times New Roman" w:eastAsia="Cambria" w:hAnsi="Times New Roman" w:cs="Times New Roman"/>
          <w:sz w:val="24"/>
          <w:szCs w:val="24"/>
        </w:rPr>
        <w:tab/>
      </w:r>
      <w:r w:rsidR="00724B49" w:rsidRPr="00724B49">
        <w:rPr>
          <w:rFonts w:ascii="Times New Roman" w:eastAsia="Cambria" w:hAnsi="Times New Roman" w:cs="Times New Roman"/>
          <w:sz w:val="24"/>
          <w:szCs w:val="24"/>
        </w:rPr>
        <w:tab/>
      </w:r>
      <w:r w:rsidR="00724B49" w:rsidRPr="00724B49">
        <w:rPr>
          <w:rFonts w:ascii="Times New Roman" w:eastAsia="Cambria" w:hAnsi="Times New Roman" w:cs="Times New Roman"/>
          <w:sz w:val="24"/>
          <w:szCs w:val="24"/>
        </w:rPr>
        <w:tab/>
      </w:r>
      <w:r w:rsidR="00724B49" w:rsidRPr="00724B49">
        <w:rPr>
          <w:rFonts w:ascii="Times New Roman" w:eastAsia="Cambria" w:hAnsi="Times New Roman" w:cs="Times New Roman"/>
          <w:sz w:val="24"/>
          <w:szCs w:val="24"/>
        </w:rPr>
        <w:tab/>
      </w:r>
      <w:r w:rsidR="00724B49" w:rsidRPr="00724B49">
        <w:rPr>
          <w:rFonts w:ascii="Times New Roman" w:eastAsia="Cambria" w:hAnsi="Times New Roman" w:cs="Times New Roman"/>
          <w:sz w:val="24"/>
          <w:szCs w:val="24"/>
        </w:rPr>
        <w:tab/>
      </w:r>
      <w:r w:rsidR="00724B49" w:rsidRPr="00724B49">
        <w:rPr>
          <w:rFonts w:ascii="Times New Roman" w:eastAsia="Cambria" w:hAnsi="Times New Roman" w:cs="Times New Roman"/>
          <w:sz w:val="24"/>
          <w:szCs w:val="24"/>
        </w:rPr>
        <w:tab/>
      </w:r>
      <w:r w:rsidR="00724B49" w:rsidRPr="00724B49">
        <w:rPr>
          <w:rFonts w:ascii="Times New Roman" w:eastAsia="Cambria" w:hAnsi="Times New Roman" w:cs="Times New Roman"/>
          <w:sz w:val="24"/>
          <w:szCs w:val="24"/>
        </w:rPr>
        <w:tab/>
      </w:r>
      <w:r w:rsidR="00FB79C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BFFBD3C" w14:textId="77777777" w:rsidR="00724B49" w:rsidRPr="00724B49" w:rsidRDefault="00724B49" w:rsidP="00724B49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0B8F65" w14:textId="4794C29D" w:rsidR="00724B49" w:rsidRPr="00724B49" w:rsidRDefault="00724B49" w:rsidP="00724B49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24B49">
        <w:rPr>
          <w:rFonts w:ascii="Tahoma" w:eastAsia="Times New Roman" w:hAnsi="Tahoma" w:cs="Tahoma"/>
          <w:b/>
          <w:sz w:val="20"/>
          <w:szCs w:val="20"/>
          <w:lang w:eastAsia="pl-PL"/>
        </w:rPr>
        <w:t>Wzór</w:t>
      </w:r>
      <w:r w:rsidR="00FB79C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4F890569" w14:textId="3C359945" w:rsidR="00724B49" w:rsidRPr="00724B49" w:rsidRDefault="00724B49" w:rsidP="00724B49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9" w:name="_Toc514058066"/>
      <w:r w:rsidRPr="00724B49">
        <w:rPr>
          <w:rFonts w:ascii="Calibri" w:eastAsia="Times New Roman" w:hAnsi="Calibri" w:cs="Calibri"/>
          <w:b/>
          <w:szCs w:val="26"/>
          <w:lang w:eastAsia="ar-SA"/>
        </w:rPr>
        <w:t>Umowa</w:t>
      </w:r>
      <w:r w:rsidR="00FB79C0">
        <w:rPr>
          <w:rFonts w:ascii="Calibri" w:eastAsia="Times New Roman" w:hAnsi="Calibri" w:cs="Calibri"/>
          <w:b/>
          <w:szCs w:val="26"/>
          <w:lang w:eastAsia="ar-SA"/>
        </w:rPr>
        <w:t xml:space="preserve"> </w:t>
      </w:r>
      <w:bookmarkStart w:id="10" w:name="_Hlk112404577"/>
      <w:r w:rsidRPr="00724B49">
        <w:rPr>
          <w:rFonts w:ascii="Calibri" w:eastAsia="Times New Roman" w:hAnsi="Calibri" w:cs="Calibri"/>
          <w:b/>
          <w:szCs w:val="26"/>
          <w:lang w:eastAsia="ar-SA"/>
        </w:rPr>
        <w:t>powierzenia</w:t>
      </w:r>
      <w:r w:rsidR="00FB79C0">
        <w:rPr>
          <w:rFonts w:ascii="Calibri" w:eastAsia="Times New Roman" w:hAnsi="Calibri" w:cs="Calibri"/>
          <w:b/>
          <w:szCs w:val="26"/>
          <w:lang w:eastAsia="ar-SA"/>
        </w:rPr>
        <w:t xml:space="preserve"> </w:t>
      </w:r>
      <w:r w:rsidRPr="00724B49">
        <w:rPr>
          <w:rFonts w:ascii="Calibri" w:eastAsia="Times New Roman" w:hAnsi="Calibri" w:cs="Calibri"/>
          <w:b/>
          <w:szCs w:val="26"/>
          <w:lang w:eastAsia="ar-SA"/>
        </w:rPr>
        <w:t>przetwarzania</w:t>
      </w:r>
      <w:r w:rsidR="00FB79C0">
        <w:rPr>
          <w:rFonts w:ascii="Calibri" w:eastAsia="Times New Roman" w:hAnsi="Calibri" w:cs="Calibri"/>
          <w:b/>
          <w:szCs w:val="26"/>
          <w:lang w:eastAsia="ar-SA"/>
        </w:rPr>
        <w:t xml:space="preserve"> </w:t>
      </w:r>
      <w:r w:rsidRPr="00724B49">
        <w:rPr>
          <w:rFonts w:ascii="Calibri" w:eastAsia="Times New Roman" w:hAnsi="Calibri" w:cs="Calibri"/>
          <w:b/>
          <w:szCs w:val="26"/>
          <w:lang w:eastAsia="ar-SA"/>
        </w:rPr>
        <w:t>danych</w:t>
      </w:r>
      <w:r w:rsidR="00FB79C0">
        <w:rPr>
          <w:rFonts w:ascii="Calibri" w:eastAsia="Times New Roman" w:hAnsi="Calibri" w:cs="Calibri"/>
          <w:b/>
          <w:szCs w:val="26"/>
          <w:lang w:eastAsia="ar-SA"/>
        </w:rPr>
        <w:t xml:space="preserve"> </w:t>
      </w:r>
      <w:r w:rsidRPr="00724B49">
        <w:rPr>
          <w:rFonts w:ascii="Calibri" w:eastAsia="Times New Roman" w:hAnsi="Calibri" w:cs="Calibri"/>
          <w:b/>
          <w:szCs w:val="26"/>
          <w:lang w:eastAsia="ar-SA"/>
        </w:rPr>
        <w:t>osobowych</w:t>
      </w:r>
      <w:bookmarkEnd w:id="9"/>
      <w:bookmarkEnd w:id="10"/>
      <w:r w:rsidR="00FB79C0">
        <w:rPr>
          <w:rFonts w:ascii="Calibri" w:eastAsia="Times New Roman" w:hAnsi="Calibri" w:cs="Calibri"/>
          <w:b/>
          <w:szCs w:val="26"/>
          <w:lang w:eastAsia="ar-SA"/>
        </w:rPr>
        <w:t xml:space="preserve"> </w:t>
      </w:r>
    </w:p>
    <w:p w14:paraId="56A16050" w14:textId="60D4DD53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724B49">
        <w:rPr>
          <w:rFonts w:ascii="Calibri" w:eastAsia="Tahoma" w:hAnsi="Calibri" w:cs="Calibri"/>
          <w:b/>
          <w:kern w:val="3"/>
          <w:lang w:eastAsia="pl-PL"/>
        </w:rPr>
        <w:t>nr</w:t>
      </w:r>
      <w:r w:rsidR="00FB79C0">
        <w:rPr>
          <w:rFonts w:ascii="Calibri" w:eastAsia="Tahoma" w:hAnsi="Calibri" w:cs="Calibri"/>
          <w:b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kern w:val="3"/>
          <w:lang w:eastAsia="pl-PL"/>
        </w:rPr>
        <w:t>.............................................</w:t>
      </w:r>
    </w:p>
    <w:p w14:paraId="07F8CEBC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6F1FA476" w14:textId="6500492F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zawarta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w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dniu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......................roku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w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Katowicach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pomiędzy:</w:t>
      </w:r>
    </w:p>
    <w:p w14:paraId="2BF53C7A" w14:textId="64A87A03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kern w:val="3"/>
          <w:lang w:eastAsia="pl-PL"/>
        </w:rPr>
      </w:pP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Uniwersyteckim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Centrum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Klinicznym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im.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Prof.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K.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Gibińskiego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Śląskiego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Uniwersytetu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Medycznego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w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Katowicach</w:t>
      </w:r>
    </w:p>
    <w:p w14:paraId="7A1DE6AA" w14:textId="67C3D18B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ul.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Ceglana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35,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40-514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Katowice,</w:t>
      </w:r>
    </w:p>
    <w:p w14:paraId="6826F97F" w14:textId="1B937ECC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b/>
          <w:kern w:val="3"/>
          <w:lang w:eastAsia="pl-PL"/>
        </w:rPr>
        <w:t>KRS</w:t>
      </w:r>
      <w:r w:rsidR="00FB79C0">
        <w:rPr>
          <w:rFonts w:ascii="Calibri" w:eastAsia="Tahoma" w:hAnsi="Calibri" w:cs="Calibri"/>
          <w:b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0000049660,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NIP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954-22-74-017,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REGON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001325767</w:t>
      </w:r>
    </w:p>
    <w:p w14:paraId="3A3E7326" w14:textId="2AE306FD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zwanym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w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dalszej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części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umowy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08D455DF" w14:textId="45DE5412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reprezentowanym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przez:</w:t>
      </w:r>
    </w:p>
    <w:p w14:paraId="54EEF00D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6D7C0AB8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4AB4398B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F105758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oraz</w:t>
      </w:r>
    </w:p>
    <w:p w14:paraId="30F3C09C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1230DB0B" w14:textId="3908818C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(dane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podmiotu,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który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umowę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zawiera)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</w:p>
    <w:p w14:paraId="774FFB93" w14:textId="5EA69BAE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zwanym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w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dalszej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części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umowy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52733AA6" w14:textId="3623CA72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reprezentowanym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przez:</w:t>
      </w:r>
    </w:p>
    <w:p w14:paraId="299DE313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291D118B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5B36B977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5D75FE5E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12AC4AD2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76BF18A0" w14:textId="2A47BB6F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W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związku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z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realizacją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umowy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nr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…...............................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z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dnia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…......................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r.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zawartej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pomiędzy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Administratorem,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a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Procesorem,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(zwana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dalej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"Umową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główną")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strony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niniejszej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umowy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mając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br/>
        <w:t>w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szczególności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na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uwadze</w:t>
      </w:r>
      <w:r w:rsidR="00FB79C0">
        <w:rPr>
          <w:rFonts w:ascii="Calibri" w:eastAsia="Tahoma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b/>
          <w:bCs/>
          <w:kern w:val="3"/>
          <w:lang w:eastAsia="pl-PL"/>
        </w:rPr>
        <w:t>ochronę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prawi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wolności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osób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fizycznych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w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zakresie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prawa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do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ochrony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danych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osobowych,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uwzględniając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postanowienia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Rozporządzenia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Parlamentu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Europejskiego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i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Rady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(UE)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2016/679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z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dnia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27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kwietnia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2016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r.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w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sprawie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ochrony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osób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fizycznych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w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związku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br/>
        <w:t>z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przetwarzaniem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danych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osobowych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i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w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sprawie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swobodnego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przepływu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takich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danych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oraz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uchylenia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dyrektywy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95/46/WE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(ogólne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rozporządzenie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o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ochronie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danych)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postanawiają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br/>
        <w:t>co</w:t>
      </w:r>
      <w:r w:rsidR="00FB79C0">
        <w:rPr>
          <w:rFonts w:ascii="Calibri" w:eastAsia="EUAlbertina," w:hAnsi="Calibri" w:cs="Calibri"/>
          <w:b/>
          <w:bCs/>
          <w:kern w:val="3"/>
          <w:lang w:eastAsia="pl-PL"/>
        </w:rPr>
        <w:t xml:space="preserve"> </w:t>
      </w:r>
      <w:r w:rsidRPr="00724B49">
        <w:rPr>
          <w:rFonts w:ascii="Calibri" w:eastAsia="EUAlbertina," w:hAnsi="Calibri" w:cs="Calibri"/>
          <w:b/>
          <w:bCs/>
          <w:kern w:val="3"/>
          <w:lang w:eastAsia="pl-PL"/>
        </w:rPr>
        <w:t>następuje:</w:t>
      </w:r>
    </w:p>
    <w:p w14:paraId="1C20B720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</w:p>
    <w:p w14:paraId="2E1E09FD" w14:textId="01753D3A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  <w:r w:rsidRPr="00724B49">
        <w:rPr>
          <w:rFonts w:ascii="Calibri" w:eastAsia="Tahoma" w:hAnsi="Calibri" w:cs="Times New Roman"/>
          <w:b/>
          <w:lang w:eastAsia="pl-PL"/>
        </w:rPr>
        <w:t>§</w:t>
      </w:r>
      <w:r w:rsidR="00FB79C0">
        <w:rPr>
          <w:rFonts w:ascii="Calibri" w:eastAsia="Tahoma" w:hAnsi="Calibri" w:cs="Times New Roman"/>
          <w:b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lang w:eastAsia="pl-PL"/>
        </w:rPr>
        <w:t>1</w:t>
      </w:r>
    </w:p>
    <w:p w14:paraId="5171EDB3" w14:textId="1E5978C4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Powierzenie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przetwarzania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danych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osobowych</w:t>
      </w:r>
    </w:p>
    <w:p w14:paraId="1AB8CE1C" w14:textId="56AB6B1C" w:rsidR="00724B49" w:rsidRPr="00724B49" w:rsidRDefault="00724B49" w:rsidP="009F2AFD">
      <w:pPr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trybie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art.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28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Rozporządzenia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Parlamentu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Europejskiego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i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Rady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(UE)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2016/679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z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dnia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27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kwietnia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2016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r.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w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sprawie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ochrony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osób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fizycznych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w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związku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z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przetwarzaniem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danych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osobowych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i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w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sprawie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swobodnego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przepływu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takich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danych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oraz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uchylenia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dyrektywy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95/46/WE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(ogólne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rozporządzenie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o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ochronie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danych)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EUAlbertina," w:hAnsi="Calibri" w:cs="Times New Roman"/>
        </w:rPr>
        <w:t>–</w:t>
      </w:r>
      <w:r w:rsidR="00FB79C0">
        <w:rPr>
          <w:rFonts w:ascii="Calibri" w:eastAsia="EUAlbertina,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zwanego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dalszej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części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„RODO”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-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Procesorowi,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celu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realizacji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postanowień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zasadach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niniejszej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umowie.</w:t>
      </w:r>
    </w:p>
    <w:p w14:paraId="3EC7D918" w14:textId="1F904025" w:rsidR="00724B49" w:rsidRPr="00724B49" w:rsidRDefault="00724B49" w:rsidP="009F2AFD">
      <w:pPr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powierzone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zgodnie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niniejszą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umową,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oraz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innymi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przepisami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powszechnie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obowiązującego,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chronią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osób,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dotyczą.</w:t>
      </w:r>
    </w:p>
    <w:p w14:paraId="13E04E28" w14:textId="1FDB8D7C" w:rsidR="00724B49" w:rsidRPr="00724B49" w:rsidRDefault="00724B49" w:rsidP="009F2AFD">
      <w:pPr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oświadcza,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iż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stosuje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środki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bezpieczeństwa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spełniające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wymogi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RODO.</w:t>
      </w:r>
    </w:p>
    <w:p w14:paraId="1F22FF3E" w14:textId="77777777" w:rsidR="00724B49" w:rsidRPr="00724B49" w:rsidRDefault="00724B49" w:rsidP="00724B49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</w:rPr>
      </w:pPr>
    </w:p>
    <w:p w14:paraId="1CA6B588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428EEB3D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§2</w:t>
      </w:r>
    </w:p>
    <w:p w14:paraId="7FE34BE9" w14:textId="2F58DA66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Zakres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i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cel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przetwarzania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danych</w:t>
      </w:r>
    </w:p>
    <w:p w14:paraId="4DE43828" w14:textId="15EB5F29" w:rsidR="00724B49" w:rsidRPr="00724B49" w:rsidRDefault="00724B49" w:rsidP="009F2AFD">
      <w:pPr>
        <w:numPr>
          <w:ilvl w:val="0"/>
          <w:numId w:val="74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będzie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przetwarzał,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powierzone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podstawie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szczególnej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kategorii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dotyczące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zdrowia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pacjentów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oraz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pracowników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postaci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lastRenderedPageBreak/>
        <w:t>które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użyciu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urządzeń/aparatów,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§1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1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–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wyłącznie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takie,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niezbędne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realizacji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głównej.</w:t>
      </w:r>
    </w:p>
    <w:p w14:paraId="474B42F4" w14:textId="062472D3" w:rsidR="00724B49" w:rsidRPr="00724B49" w:rsidRDefault="00724B49" w:rsidP="009F2AFD">
      <w:pPr>
        <w:numPr>
          <w:ilvl w:val="0"/>
          <w:numId w:val="74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Powierzone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wyłącznie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celu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realizacji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głównej.</w:t>
      </w:r>
    </w:p>
    <w:p w14:paraId="2D545E1D" w14:textId="77777777" w:rsidR="00724B49" w:rsidRPr="00724B49" w:rsidRDefault="00724B49" w:rsidP="00724B49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18AB3F5A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§3</w:t>
      </w:r>
    </w:p>
    <w:p w14:paraId="7CAA17BD" w14:textId="59C57123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Obowiązki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Procesora</w:t>
      </w:r>
    </w:p>
    <w:p w14:paraId="245DA8C5" w14:textId="41A4BF13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zabezpieczenia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stosowanie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odpowiednich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środków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technicznych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organizacyjnych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zapewniających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adekwatny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stopień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bezpieczeństwa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odpowiadający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ryzyku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związanemu</w:t>
      </w:r>
      <w:r w:rsidRPr="00724B49">
        <w:rPr>
          <w:rFonts w:ascii="Calibri" w:eastAsia="Cambria" w:hAnsi="Calibri" w:cs="Times New Roman"/>
        </w:rPr>
        <w:br/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przetwarzaniem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art.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32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RODO.</w:t>
      </w:r>
    </w:p>
    <w:p w14:paraId="382051D4" w14:textId="02CF2E4A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dołożyć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należytej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staranności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osobowych.</w:t>
      </w:r>
    </w:p>
    <w:p w14:paraId="4AEFF7B3" w14:textId="10EF19C5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nadania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upoważnień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wszystkim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osobom,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przetwarzały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powierzone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celu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realizacji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niniejszej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umowy.</w:t>
      </w:r>
    </w:p>
    <w:p w14:paraId="72FE6504" w14:textId="201E5881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zapewnić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zachowanie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tajemnicy,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art.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28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3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pkt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osoby,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upoważnia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celu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realizacji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niniejszej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zarówno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trakcie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zatrudnienia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jak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ustaniu.</w:t>
      </w:r>
    </w:p>
    <w:p w14:paraId="2476463D" w14:textId="3C5D4CC5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zakończeniu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świadczenia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usług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związanych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przetwarzaniem,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zależnie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decyzji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Administratora: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trwale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usuwa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zwraca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Administratorowi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wszelkie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oraz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usuwa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wszelkie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istniejące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kopie,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chyba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że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EUAlbertina, 'EU Albertina'" w:hAnsi="Calibri" w:cs="Times New Roman"/>
        </w:rPr>
        <w:t>Unii</w:t>
      </w:r>
      <w:r w:rsidR="00FB79C0">
        <w:rPr>
          <w:rFonts w:ascii="Calibri" w:eastAsia="EUAlbertina, 'EU Albertina'" w:hAnsi="Calibri" w:cs="Times New Roman"/>
        </w:rPr>
        <w:t xml:space="preserve"> </w:t>
      </w:r>
      <w:r w:rsidRPr="00724B49">
        <w:rPr>
          <w:rFonts w:ascii="Calibri" w:eastAsia="EUAlbertina, 'EU Albertina'" w:hAnsi="Calibri" w:cs="Times New Roman"/>
        </w:rPr>
        <w:t>Europejskiej</w:t>
      </w:r>
      <w:r w:rsidR="00FB79C0">
        <w:rPr>
          <w:rFonts w:ascii="Calibri" w:eastAsia="EUAlbertina, 'EU Albertina'" w:hAnsi="Calibri" w:cs="Times New Roman"/>
        </w:rPr>
        <w:t xml:space="preserve"> </w:t>
      </w:r>
      <w:r w:rsidRPr="00724B49">
        <w:rPr>
          <w:rFonts w:ascii="Calibri" w:eastAsia="EUAlbertina, 'EU Albertina'" w:hAnsi="Calibri" w:cs="Times New Roman"/>
        </w:rPr>
        <w:t>lub</w:t>
      </w:r>
      <w:r w:rsidR="00FB79C0">
        <w:rPr>
          <w:rFonts w:ascii="Calibri" w:eastAsia="EUAlbertina, 'EU Albertina'" w:hAnsi="Calibri" w:cs="Times New Roman"/>
        </w:rPr>
        <w:t xml:space="preserve"> </w:t>
      </w:r>
      <w:r w:rsidRPr="00724B49">
        <w:rPr>
          <w:rFonts w:ascii="Calibri" w:eastAsia="EUAlbertina, 'EU Albertina'" w:hAnsi="Calibri" w:cs="Times New Roman"/>
        </w:rPr>
        <w:t>prawo</w:t>
      </w:r>
      <w:r w:rsidR="00FB79C0">
        <w:rPr>
          <w:rFonts w:ascii="Calibri" w:eastAsia="EUAlbertina, 'EU Albertina'" w:hAnsi="Calibri" w:cs="Times New Roman"/>
        </w:rPr>
        <w:t xml:space="preserve"> </w:t>
      </w:r>
      <w:r w:rsidRPr="00724B49">
        <w:rPr>
          <w:rFonts w:ascii="Calibri" w:eastAsia="EUAlbertina, 'EU Albertina'" w:hAnsi="Calibri" w:cs="Times New Roman"/>
        </w:rPr>
        <w:t>jej</w:t>
      </w:r>
      <w:r w:rsidR="00FB79C0">
        <w:rPr>
          <w:rFonts w:ascii="Calibri" w:eastAsia="EUAlbertina, 'EU Albertina'" w:hAnsi="Calibri" w:cs="Times New Roman"/>
        </w:rPr>
        <w:t xml:space="preserve"> </w:t>
      </w:r>
      <w:r w:rsidRPr="00724B49">
        <w:rPr>
          <w:rFonts w:ascii="Calibri" w:eastAsia="EUAlbertina, 'EU Albertina'" w:hAnsi="Calibri" w:cs="Times New Roman"/>
        </w:rPr>
        <w:t>państwa</w:t>
      </w:r>
      <w:r w:rsidR="00FB79C0">
        <w:rPr>
          <w:rFonts w:ascii="Calibri" w:eastAsia="EUAlbertina, 'EU Albertina'" w:hAnsi="Calibri" w:cs="Times New Roman"/>
        </w:rPr>
        <w:t xml:space="preserve"> </w:t>
      </w:r>
      <w:r w:rsidRPr="00724B49">
        <w:rPr>
          <w:rFonts w:ascii="Calibri" w:eastAsia="EUAlbertina, 'EU Albertina'" w:hAnsi="Calibri" w:cs="Times New Roman"/>
        </w:rPr>
        <w:t>członkowskiego</w:t>
      </w:r>
      <w:r w:rsidR="00FB79C0">
        <w:rPr>
          <w:rFonts w:ascii="Calibri" w:eastAsia="EUAlbertina, 'EU Albertina'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nakazują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przechowywanie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przypadku,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gdy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Procesorze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ciąży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obowiązek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przechowywania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niezwłocznie</w:t>
      </w:r>
      <w:r w:rsidRPr="00724B49">
        <w:rPr>
          <w:rFonts w:ascii="Calibri" w:eastAsia="Cambria" w:hAnsi="Calibri" w:cs="Times New Roman"/>
        </w:rPr>
        <w:br/>
        <w:t>po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zakończeniu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obowiązywania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składa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on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Administratorowi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stosowne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oświadczenie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zakresie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wskazaniem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podstawy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obowiązku.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Jeśli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trakcie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trwania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przedstawi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piśmie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swojej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decyzji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usunięcia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zwrotu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przyjmuje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iż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oczekuje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on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usunięcia.</w:t>
      </w:r>
    </w:p>
    <w:p w14:paraId="68714855" w14:textId="7E174A4B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przypadku,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gdy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zgodnie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5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usuwa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przechowywane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elektronicznych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nośnikach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zarówno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ramach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systemów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informatycznych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jak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nośnikach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zamontowanych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urządzeniach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elektronicznych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(np.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wewnętrzne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dyski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pamięci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zamontowane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aparaturze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medycznej,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itp.)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usunięcie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dokonywane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jest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sposób,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pozwala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odzyskanie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wykorzystaniu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aktualnie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dostępnych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środków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technicznych.</w:t>
      </w:r>
    </w:p>
    <w:p w14:paraId="5CF0CB3B" w14:textId="45129607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przypadku,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gdy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trakcie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realizacji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świadczenia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opisanego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zachodzi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konieczność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przeniesienia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urządzeń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elektronicznych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/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aparatury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medycznej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posiadających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nośniki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zawierające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poza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obszar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pomieszczeń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zarządzanych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(np.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zabranie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aparatury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medycznej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serwisu)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Procesor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demontuje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te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nośniki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i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protokolarnie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przekazuje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Administratorowi.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W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przypadku,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gdy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demontaż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nośnika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jest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niemożliwy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lub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wiązałby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się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ze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zbytnią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ingerencją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w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strukturę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urządzenia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Procesor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zapewnia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ochronę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zawartych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na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nich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danych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osobowych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zgodnie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z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postanowieniami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niniejszej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umowy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i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powszechnie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obowiązujących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przepisów</w:t>
      </w:r>
      <w:r w:rsidR="00FB79C0">
        <w:rPr>
          <w:rFonts w:ascii="Calibri" w:eastAsia="Times New Roman" w:hAnsi="Calibri" w:cs="Times New Roman"/>
          <w:lang w:eastAsia="pl-PL"/>
        </w:rPr>
        <w:t xml:space="preserve"> </w:t>
      </w:r>
      <w:r w:rsidRPr="00724B49">
        <w:rPr>
          <w:rFonts w:ascii="Calibri" w:eastAsia="Times New Roman" w:hAnsi="Calibri" w:cs="Times New Roman"/>
          <w:lang w:eastAsia="pl-PL"/>
        </w:rPr>
        <w:t>prawa.</w:t>
      </w:r>
    </w:p>
    <w:p w14:paraId="1CB174EC" w14:textId="5FC45A47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pomaga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Administratorowi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niezbędnym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zakresie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wywiązywać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obowiązku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odpowiadania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żądania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osoby,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dotyczą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zakresie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wykonywania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rozdziale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III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oraz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wywiązywania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obowiązków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art.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32-36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RODO.</w:t>
      </w:r>
    </w:p>
    <w:p w14:paraId="5EDF3715" w14:textId="120224B2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stwierdzeniu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naruszenia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ochrony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zbędnej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zwłoki,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jednakże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później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niż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ciągu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24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godzin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stwierdzenia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zgłasza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Administratorowi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formie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pisemnej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adres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siedziby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formie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mailowej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adres</w:t>
      </w:r>
      <w:r w:rsidR="00FB79C0">
        <w:rPr>
          <w:rFonts w:ascii="Calibri" w:eastAsia="Cambria" w:hAnsi="Calibri" w:cs="Times New Roman"/>
        </w:rPr>
        <w:t xml:space="preserve"> </w:t>
      </w:r>
      <w:hyperlink r:id="rId20" w:history="1">
        <w:r w:rsidRPr="00724B49">
          <w:rPr>
            <w:rFonts w:ascii="Calibri" w:eastAsia="Cambria" w:hAnsi="Calibri" w:cs="Times New Roman"/>
            <w:u w:val="single"/>
          </w:rPr>
          <w:t>iod@uck.katowice.pl</w:t>
        </w:r>
      </w:hyperlink>
      <w:r w:rsidRPr="00724B49">
        <w:rPr>
          <w:rFonts w:ascii="Calibri" w:eastAsia="Cambria" w:hAnsi="Calibri" w:cs="Times New Roman"/>
        </w:rPr>
        <w:t>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Zgłoszenie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będzie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zawierać,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najmniej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informacje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niezbędne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dla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wywiązania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obowiązków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związanych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wystąpieniem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naruszenia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ochrony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Jeśli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zgłoszeniu,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zawrzeć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wszystkich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niezbędnych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informacji,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obowiązek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udzielać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sukcesywnie,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zbędnej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zwłoki.</w:t>
      </w:r>
    </w:p>
    <w:p w14:paraId="3451070F" w14:textId="2B5B483A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przypadku,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gdy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będzie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miało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miejsce</w:t>
      </w:r>
      <w:r w:rsidRPr="00724B49">
        <w:rPr>
          <w:rFonts w:ascii="Calibri" w:eastAsia="Cambria" w:hAnsi="Calibri" w:cs="Times New Roman"/>
        </w:rPr>
        <w:br/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pomieszczeniach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zarządzanych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(konieczność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wejścia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pomieszczeń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Administratora)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przekazać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Administratorowi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imienny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wykaz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osób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upoważnionych,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zgodnie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postanowieniami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niniejszej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lastRenderedPageBreak/>
        <w:t>umowy,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wg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wzoru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załączniku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zobowiązany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jest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niezwłocznego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przekazywania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Administratorowi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formie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pisemnej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aktualizacji</w:t>
      </w:r>
      <w:r w:rsidR="00FB79C0">
        <w:rPr>
          <w:rFonts w:ascii="Calibri" w:eastAsia="Cambria" w:hAnsi="Calibri" w:cs="Times New Roman"/>
        </w:rPr>
        <w:t xml:space="preserve"> </w:t>
      </w:r>
      <w:r w:rsidR="00811723" w:rsidRPr="00724B49">
        <w:rPr>
          <w:rFonts w:ascii="Calibri" w:eastAsia="Cambria" w:hAnsi="Calibri" w:cs="Times New Roman"/>
        </w:rPr>
        <w:t>wykazu,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jeśli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zachodzą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zmiany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–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zmiana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wykazu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wymaga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zawarcia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aneksu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umowy.</w:t>
      </w:r>
    </w:p>
    <w:p w14:paraId="2388898A" w14:textId="3B440F80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Dopuszcza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odstąpienie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wypełnienia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załącznika,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ust.</w:t>
      </w:r>
      <w:r w:rsidR="00FB79C0">
        <w:rPr>
          <w:rFonts w:ascii="Calibri" w:eastAsia="Cambria" w:hAnsi="Calibri" w:cs="Times New Roman"/>
        </w:rPr>
        <w:t xml:space="preserve"> </w:t>
      </w:r>
      <w:r w:rsidR="00811723" w:rsidRPr="00724B49">
        <w:rPr>
          <w:rFonts w:ascii="Calibri" w:eastAsia="Cambria" w:hAnsi="Calibri" w:cs="Times New Roman"/>
        </w:rPr>
        <w:t>10,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jeśli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wskazanie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takie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zostanie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dokonane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formie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zaakceptowanej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(np.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wykaz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osób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zostanie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zamieszczony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będzie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stosownie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sytuacji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aktualizowany).</w:t>
      </w:r>
    </w:p>
    <w:p w14:paraId="48114AB9" w14:textId="4666C718" w:rsidR="00724B49" w:rsidRPr="00724B49" w:rsidRDefault="00724B49" w:rsidP="009F2AFD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Osoby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wymienione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załączniku,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10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wskazane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zasadach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11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zostaną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dopuszczone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Pr="00724B49">
        <w:rPr>
          <w:rFonts w:ascii="Calibri" w:eastAsia="Cambria" w:hAnsi="Calibri" w:cs="Times New Roman"/>
        </w:rPr>
        <w:br/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pomieszczeniach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zarządzanych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warunkiem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posiadania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sobie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dokumentu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potwierdzającego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działanie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umocowania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Procesora.</w:t>
      </w:r>
    </w:p>
    <w:p w14:paraId="5A6C8202" w14:textId="77777777" w:rsidR="00724B49" w:rsidRPr="00724B49" w:rsidRDefault="00724B49" w:rsidP="00724B49">
      <w:pPr>
        <w:spacing w:after="0" w:line="240" w:lineRule="auto"/>
        <w:ind w:left="284"/>
        <w:jc w:val="both"/>
        <w:rPr>
          <w:rFonts w:ascii="Calibri" w:eastAsia="Cambria" w:hAnsi="Calibri" w:cs="Times New Roman"/>
        </w:rPr>
      </w:pPr>
    </w:p>
    <w:p w14:paraId="0FC468A9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§4</w:t>
      </w:r>
    </w:p>
    <w:p w14:paraId="7CEFDE61" w14:textId="01B0681C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Prawo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kontroli</w:t>
      </w:r>
    </w:p>
    <w:p w14:paraId="193317EA" w14:textId="2BAB69F4" w:rsidR="00724B49" w:rsidRPr="00724B49" w:rsidRDefault="00724B49" w:rsidP="009F2AFD">
      <w:pPr>
        <w:numPr>
          <w:ilvl w:val="0"/>
          <w:numId w:val="7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Administrator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zgodnie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art.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28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3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pkt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h)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kontroli,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środki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zastosowane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zabezpieczeniu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spełniają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postanowienia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umowy.</w:t>
      </w:r>
    </w:p>
    <w:p w14:paraId="58293C68" w14:textId="033145CD" w:rsidR="00724B49" w:rsidRPr="00724B49" w:rsidRDefault="00724B49" w:rsidP="009F2AFD">
      <w:pPr>
        <w:numPr>
          <w:ilvl w:val="0"/>
          <w:numId w:val="7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Administrator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realizować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będzie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kontroli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godzinach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pracy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minimum</w:t>
      </w:r>
      <w:r w:rsidRPr="00724B49">
        <w:rPr>
          <w:rFonts w:ascii="Calibri" w:eastAsia="Cambria" w:hAnsi="Calibri" w:cs="Times New Roman"/>
        </w:rPr>
        <w:br/>
        <w:t>3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dniowym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uprzedzeniem.</w:t>
      </w:r>
    </w:p>
    <w:p w14:paraId="40FF37CD" w14:textId="4A0F4B79" w:rsidR="00724B49" w:rsidRPr="00724B49" w:rsidRDefault="00724B49" w:rsidP="009F2AFD">
      <w:pPr>
        <w:numPr>
          <w:ilvl w:val="0"/>
          <w:numId w:val="7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usunięcia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uchybień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stwierdzonych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podczas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kontroli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terminie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wskazanym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dłuższym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niż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7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dni.</w:t>
      </w:r>
    </w:p>
    <w:p w14:paraId="1A0C7B08" w14:textId="71AB05DB" w:rsidR="00724B49" w:rsidRPr="00724B49" w:rsidRDefault="00724B49" w:rsidP="009F2AFD">
      <w:pPr>
        <w:numPr>
          <w:ilvl w:val="0"/>
          <w:numId w:val="7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udostępnia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Administratorowi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wszelkie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informacje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niezbędne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wykazania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spełnienia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obowiązków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art.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28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RODO.</w:t>
      </w:r>
    </w:p>
    <w:p w14:paraId="6BD8A74A" w14:textId="77777777" w:rsidR="00724B49" w:rsidRPr="00724B49" w:rsidRDefault="00724B49" w:rsidP="00724B49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7196A35D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§5</w:t>
      </w:r>
    </w:p>
    <w:p w14:paraId="3B060CC3" w14:textId="232BE5CB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Dalsze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powierzenie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danych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do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przetwarzania</w:t>
      </w:r>
    </w:p>
    <w:p w14:paraId="722476EB" w14:textId="501C8C4F" w:rsidR="00724B49" w:rsidRPr="00724B49" w:rsidRDefault="00724B49" w:rsidP="009F2AFD">
      <w:pPr>
        <w:numPr>
          <w:ilvl w:val="0"/>
          <w:numId w:val="7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może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powierzyć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objęte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niniejszą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dalszego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innemu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podmiotowi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jedynie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celu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wykonania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uzyskaniu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uprzedniej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pisemnej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zgody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Pisemna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zgoda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zdaniu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1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jest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wymagana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odniesieniu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podmiotu,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został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wymieniony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jako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podwykonawca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(wskazanie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wynikało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treści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oferty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złożonej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postępowaniu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mającym</w:t>
      </w:r>
      <w:r w:rsidRPr="00724B49">
        <w:rPr>
          <w:rFonts w:ascii="Calibri" w:eastAsia="Cambria" w:hAnsi="Calibri" w:cs="Times New Roman"/>
        </w:rPr>
        <w:br/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celu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zawarcie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głównej).</w:t>
      </w:r>
    </w:p>
    <w:p w14:paraId="7BF30CA7" w14:textId="1D25BF16" w:rsidR="00724B49" w:rsidRPr="00724B49" w:rsidRDefault="00724B49" w:rsidP="009F2AFD">
      <w:pPr>
        <w:numPr>
          <w:ilvl w:val="0"/>
          <w:numId w:val="7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Przekazanie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państwa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trzeciego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organizacji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międzynarodowej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może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nastąpić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jedynie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pisemne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polecenie</w:t>
      </w:r>
      <w:r w:rsidR="00FB79C0">
        <w:rPr>
          <w:rFonts w:ascii="Calibri" w:eastAsia="Cambria" w:hAnsi="Calibri" w:cs="Times New Roman"/>
        </w:rPr>
        <w:t xml:space="preserve"> </w:t>
      </w:r>
      <w:r w:rsidR="00811723" w:rsidRPr="00724B49">
        <w:rPr>
          <w:rFonts w:ascii="Calibri" w:eastAsia="Cambria" w:hAnsi="Calibri" w:cs="Times New Roman"/>
        </w:rPr>
        <w:t>Administratora</w:t>
      </w:r>
      <w:r w:rsidR="00811723">
        <w:rPr>
          <w:rFonts w:ascii="Calibri" w:eastAsia="Cambria" w:hAnsi="Calibri" w:cs="Times New Roman"/>
        </w:rPr>
        <w:t>, chyba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że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obowiązek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taki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nakłada</w:t>
      </w:r>
      <w:r w:rsidRPr="00724B49">
        <w:rPr>
          <w:rFonts w:ascii="Calibri" w:eastAsia="Cambria" w:hAnsi="Calibri" w:cs="Times New Roman"/>
        </w:rPr>
        <w:br/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Unii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Europejskiej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państwa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członkowskiego,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któremu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podlega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takim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przypadku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rozpoczęciem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informuje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pisemnie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obowiązku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prawnym,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ile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zabrania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udzielania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takiej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informacji</w:t>
      </w:r>
      <w:r w:rsidRPr="00724B49">
        <w:rPr>
          <w:rFonts w:ascii="Calibri" w:eastAsia="Cambria" w:hAnsi="Calibri" w:cs="Times New Roman"/>
        </w:rPr>
        <w:br/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uwagi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ważny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interes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publiczny.</w:t>
      </w:r>
    </w:p>
    <w:p w14:paraId="36396977" w14:textId="177182B1" w:rsidR="00724B49" w:rsidRPr="00724B49" w:rsidRDefault="00724B49" w:rsidP="009F2AFD">
      <w:pPr>
        <w:numPr>
          <w:ilvl w:val="0"/>
          <w:numId w:val="7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ponosi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pełną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odpowiedzialność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wobec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</w:t>
      </w:r>
      <w:r w:rsidR="00FB79C0">
        <w:rPr>
          <w:rFonts w:ascii="Calibri" w:eastAsia="Cambria" w:hAnsi="Calibri" w:cs="Times New Roman"/>
        </w:rPr>
        <w:t xml:space="preserve"> </w:t>
      </w:r>
      <w:r w:rsidR="00811723" w:rsidRPr="00724B49">
        <w:rPr>
          <w:rFonts w:ascii="Calibri" w:eastAsia="Cambria" w:hAnsi="Calibri" w:cs="Times New Roman"/>
        </w:rPr>
        <w:t>nie</w:t>
      </w:r>
      <w:r w:rsidR="00811723">
        <w:rPr>
          <w:rFonts w:ascii="Calibri" w:eastAsia="Cambria" w:hAnsi="Calibri" w:cs="Times New Roman"/>
        </w:rPr>
        <w:t>wywiązanie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Pr="00724B49">
        <w:rPr>
          <w:rFonts w:ascii="Calibri" w:eastAsia="Cambria" w:hAnsi="Calibri" w:cs="Times New Roman"/>
        </w:rPr>
        <w:br/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obowiązków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związanych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ochroną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podmiot,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któremu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dalsze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przetwarzanie.</w:t>
      </w:r>
    </w:p>
    <w:p w14:paraId="538FCB60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4E7A1736" w14:textId="4E531AAC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§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6</w:t>
      </w:r>
    </w:p>
    <w:p w14:paraId="3CD95DB1" w14:textId="75B4306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Odpowiedzialność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Procesora</w:t>
      </w:r>
    </w:p>
    <w:p w14:paraId="79EC186D" w14:textId="1EF57D88" w:rsidR="00724B49" w:rsidRPr="00724B49" w:rsidRDefault="00724B49" w:rsidP="009F2AFD">
      <w:pPr>
        <w:numPr>
          <w:ilvl w:val="0"/>
          <w:numId w:val="7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jest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odpowiedzialny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udostępnienie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wykorzystanie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niezgodnie</w:t>
      </w:r>
      <w:r w:rsidRPr="00724B49">
        <w:rPr>
          <w:rFonts w:ascii="Calibri" w:eastAsia="Cambria" w:hAnsi="Calibri" w:cs="Times New Roman"/>
        </w:rPr>
        <w:br/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treścią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szczególności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udostępnienie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nieupoważnionym.</w:t>
      </w:r>
    </w:p>
    <w:p w14:paraId="71721896" w14:textId="0B55AA73" w:rsidR="00724B49" w:rsidRPr="00724B49" w:rsidRDefault="00724B49" w:rsidP="009F2AFD">
      <w:pPr>
        <w:numPr>
          <w:ilvl w:val="0"/>
          <w:numId w:val="7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niezwłocznego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poinformowania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jakimkolwiek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postępowaniu,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szczególności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administracyjnym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sądowym,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dotyczącym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umowie,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jakiejkolwiek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decyzji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administracyjnej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orzeczeniu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dotyczącym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skierowanych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także</w:t>
      </w:r>
      <w:r w:rsidRPr="00724B49">
        <w:rPr>
          <w:rFonts w:ascii="Calibri" w:eastAsia="Cambria" w:hAnsi="Calibri" w:cs="Times New Roman"/>
        </w:rPr>
        <w:br/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wszelkich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planowanych,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ile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wiadome,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realizowanych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kontrolach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inspekcjach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dotyczących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szczególności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prowadzonych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inspektorów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upoważnionych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organ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nadzorczy,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art.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51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Niniejszy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ustęp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dotyczy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wyłącznie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powierzonych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Administratora.</w:t>
      </w:r>
    </w:p>
    <w:p w14:paraId="41263099" w14:textId="77777777" w:rsidR="00724B49" w:rsidRPr="00724B49" w:rsidRDefault="00724B49" w:rsidP="00724B49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71232C07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6D5D0F90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262AED71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§7</w:t>
      </w:r>
    </w:p>
    <w:p w14:paraId="57E3D1B4" w14:textId="11306ACB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Zasady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zachowania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poufności</w:t>
      </w:r>
    </w:p>
    <w:p w14:paraId="59F0D56F" w14:textId="25A0BB66" w:rsidR="00724B49" w:rsidRPr="00724B49" w:rsidRDefault="00724B49" w:rsidP="009F2AFD">
      <w:pPr>
        <w:numPr>
          <w:ilvl w:val="0"/>
          <w:numId w:val="7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się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zachowania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tajemnicy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wszelkich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informacji,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materiałów,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dokumentów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osobowych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otrzymanych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współpracujących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osób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oraz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uzyskanych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jakikolwiek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sposób,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zamierzony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czy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przypadkowy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formie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ustnej,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pisemnej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lub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elektronicznej.</w:t>
      </w:r>
    </w:p>
    <w:p w14:paraId="0738E483" w14:textId="30A477EA" w:rsidR="00724B49" w:rsidRPr="00724B49" w:rsidRDefault="00724B49" w:rsidP="009F2AFD">
      <w:pPr>
        <w:numPr>
          <w:ilvl w:val="0"/>
          <w:numId w:val="7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Procesor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oświadcza,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że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związku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zobowiązaniem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zachowania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tajemnicy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ust.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1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wykorzystywane,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ujawniane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ani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udostępniane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pisemnej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zgody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innym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celu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niż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wykonanie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chyba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że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konieczność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ujawnienia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posiadanych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informacji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wynika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obowiązujących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przepisów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prawa.</w:t>
      </w:r>
    </w:p>
    <w:p w14:paraId="2CA31942" w14:textId="77777777" w:rsidR="00724B49" w:rsidRPr="00724B49" w:rsidRDefault="00724B49" w:rsidP="00724B49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080CBE24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§8</w:t>
      </w:r>
    </w:p>
    <w:p w14:paraId="6BE7114A" w14:textId="6AE68AA5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Czas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obowiązywania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umowy</w:t>
      </w:r>
    </w:p>
    <w:p w14:paraId="1A8F3627" w14:textId="02631825" w:rsidR="00724B49" w:rsidRPr="00724B49" w:rsidRDefault="00724B49" w:rsidP="009F2AFD">
      <w:pPr>
        <w:numPr>
          <w:ilvl w:val="0"/>
          <w:numId w:val="8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Niniejsza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obowiązuje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okresie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zawarcia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zakończenia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zakresie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wynikającym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realizacji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="00811723" w:rsidRPr="00724B49">
        <w:rPr>
          <w:rFonts w:ascii="Calibri" w:eastAsia="Cambria" w:hAnsi="Calibri" w:cs="Times New Roman"/>
        </w:rPr>
        <w:t>głównej.</w:t>
      </w:r>
    </w:p>
    <w:p w14:paraId="031D29CC" w14:textId="086B1469" w:rsidR="00724B49" w:rsidRPr="00724B49" w:rsidRDefault="00724B49" w:rsidP="009F2AFD">
      <w:pPr>
        <w:numPr>
          <w:ilvl w:val="0"/>
          <w:numId w:val="80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Naruszenie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zasad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przetwarzania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wynikających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stanowi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podstawę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rozwiązania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Administratora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skutkiem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natychmiastowym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przyczyn,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które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odpowiedzialność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ponosi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Procesor.</w:t>
      </w:r>
    </w:p>
    <w:p w14:paraId="10D9305C" w14:textId="77777777" w:rsidR="00724B49" w:rsidRPr="00724B49" w:rsidRDefault="00724B49" w:rsidP="00724B49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7720E435" w14:textId="77777777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§9</w:t>
      </w:r>
    </w:p>
    <w:p w14:paraId="43DFAB3B" w14:textId="450CE260" w:rsidR="00724B49" w:rsidRPr="00724B49" w:rsidRDefault="00724B49" w:rsidP="00724B49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724B49">
        <w:rPr>
          <w:rFonts w:ascii="Calibri" w:eastAsia="Tahoma" w:hAnsi="Calibri" w:cs="Times New Roman"/>
          <w:b/>
          <w:bCs/>
          <w:lang w:eastAsia="pl-PL"/>
        </w:rPr>
        <w:t>Postanowienia</w:t>
      </w:r>
      <w:r w:rsidR="00FB79C0">
        <w:rPr>
          <w:rFonts w:ascii="Calibri" w:eastAsia="Tahoma" w:hAnsi="Calibri" w:cs="Times New Roman"/>
          <w:b/>
          <w:bCs/>
          <w:lang w:eastAsia="pl-PL"/>
        </w:rPr>
        <w:t xml:space="preserve"> </w:t>
      </w:r>
      <w:r w:rsidRPr="00724B49">
        <w:rPr>
          <w:rFonts w:ascii="Calibri" w:eastAsia="Tahoma" w:hAnsi="Calibri" w:cs="Times New Roman"/>
          <w:b/>
          <w:bCs/>
          <w:lang w:eastAsia="pl-PL"/>
        </w:rPr>
        <w:t>końcowe</w:t>
      </w:r>
    </w:p>
    <w:p w14:paraId="76B8D883" w14:textId="1033FAFB" w:rsidR="00724B49" w:rsidRPr="00724B49" w:rsidRDefault="00724B49" w:rsidP="009F2AFD">
      <w:pPr>
        <w:numPr>
          <w:ilvl w:val="0"/>
          <w:numId w:val="81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Umowa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została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sporządzona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dwóch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jednobrzmiących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egzemplarzach,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jednym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dla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każdej</w:t>
      </w:r>
      <w:r w:rsidRPr="00724B49">
        <w:rPr>
          <w:rFonts w:ascii="Calibri" w:eastAsia="Cambria" w:hAnsi="Calibri" w:cs="Times New Roman"/>
        </w:rPr>
        <w:br/>
        <w:t>ze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stron.</w:t>
      </w:r>
    </w:p>
    <w:p w14:paraId="2C5710E1" w14:textId="39E869DB" w:rsidR="00724B49" w:rsidRPr="00724B49" w:rsidRDefault="00724B49" w:rsidP="009F2AFD">
      <w:pPr>
        <w:numPr>
          <w:ilvl w:val="0"/>
          <w:numId w:val="81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sprawach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nieuregulowanych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zastosowanie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będą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miały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przepisy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RODO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oraz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innych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przepisów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prawa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powszechnie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obowiązującego.</w:t>
      </w:r>
    </w:p>
    <w:p w14:paraId="232F41CF" w14:textId="6C25A2DC" w:rsidR="00724B49" w:rsidRPr="00724B49" w:rsidRDefault="00724B49" w:rsidP="009F2AFD">
      <w:pPr>
        <w:numPr>
          <w:ilvl w:val="0"/>
          <w:numId w:val="81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724B49">
        <w:rPr>
          <w:rFonts w:ascii="Calibri" w:eastAsia="Cambria" w:hAnsi="Calibri" w:cs="Times New Roman"/>
        </w:rPr>
        <w:t>Sądem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właściwym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dla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rozpatrzenia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sporów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wynikających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z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niniejszej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będzie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sąd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właściwy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określony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w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umowie</w:t>
      </w:r>
      <w:r w:rsidR="00FB79C0">
        <w:rPr>
          <w:rFonts w:ascii="Calibri" w:eastAsia="Cambria" w:hAnsi="Calibri" w:cs="Times New Roman"/>
        </w:rPr>
        <w:t xml:space="preserve"> </w:t>
      </w:r>
      <w:r w:rsidRPr="00724B49">
        <w:rPr>
          <w:rFonts w:ascii="Calibri" w:eastAsia="Cambria" w:hAnsi="Calibri" w:cs="Times New Roman"/>
        </w:rPr>
        <w:t>głównej.</w:t>
      </w:r>
      <w:r w:rsidR="00FB79C0">
        <w:rPr>
          <w:rFonts w:ascii="Calibri" w:eastAsia="Cambria" w:hAnsi="Calibri" w:cs="Times New Roman"/>
        </w:rPr>
        <w:t xml:space="preserve"> </w:t>
      </w:r>
    </w:p>
    <w:p w14:paraId="66FC7345" w14:textId="77777777" w:rsidR="00724B49" w:rsidRPr="00724B49" w:rsidRDefault="00724B49" w:rsidP="00724B4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7DDF0C6F" w14:textId="77777777" w:rsidR="00724B49" w:rsidRPr="00724B49" w:rsidRDefault="00724B49" w:rsidP="00724B49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70ECED84" w14:textId="77777777" w:rsidR="00724B49" w:rsidRPr="00724B49" w:rsidRDefault="00724B49" w:rsidP="00724B49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4C60D012" w14:textId="5BDADCE5" w:rsidR="00724B49" w:rsidRPr="00724B49" w:rsidRDefault="00724B49" w:rsidP="00724B49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391B2AC4" w14:textId="77777777" w:rsidR="00724B49" w:rsidRPr="00724B49" w:rsidRDefault="00724B49" w:rsidP="00724B49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724B49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62446E14" w14:textId="77777777" w:rsidR="00724B49" w:rsidRPr="00724B49" w:rsidRDefault="00724B49" w:rsidP="00724B4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63FDD0A" w14:textId="77777777" w:rsidR="00724B49" w:rsidRPr="00724B49" w:rsidRDefault="00724B49" w:rsidP="00724B4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0B0FB86E" w14:textId="77777777" w:rsidR="00724B49" w:rsidRPr="00724B49" w:rsidRDefault="00724B49" w:rsidP="00724B4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752307BC" w14:textId="77777777" w:rsidR="00724B49" w:rsidRPr="00724B49" w:rsidRDefault="00724B49" w:rsidP="00724B4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5BECA4D7" w14:textId="113F15F6" w:rsidR="00724B49" w:rsidRPr="00724B49" w:rsidRDefault="00724B49" w:rsidP="00724B4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Tahoma" w:hAnsi="Calibri" w:cs="Calibri"/>
          <w:kern w:val="3"/>
          <w:lang w:eastAsia="pl-PL"/>
        </w:rPr>
        <w:br w:type="page"/>
      </w:r>
      <w:r w:rsidRPr="00724B49">
        <w:rPr>
          <w:rFonts w:ascii="Calibri" w:eastAsia="Tahoma" w:hAnsi="Calibri" w:cs="Calibri"/>
          <w:kern w:val="3"/>
          <w:lang w:eastAsia="pl-PL"/>
        </w:rPr>
        <w:lastRenderedPageBreak/>
        <w:t>Załącznik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do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umowy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nr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….................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z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dnia</w:t>
      </w:r>
      <w:r w:rsidR="00FB79C0">
        <w:rPr>
          <w:rFonts w:ascii="Calibri" w:eastAsia="Tahoma" w:hAnsi="Calibri" w:cs="Calibri"/>
          <w:kern w:val="3"/>
          <w:lang w:eastAsia="pl-PL"/>
        </w:rPr>
        <w:t xml:space="preserve"> </w:t>
      </w:r>
      <w:r w:rsidRPr="00724B49">
        <w:rPr>
          <w:rFonts w:ascii="Calibri" w:eastAsia="Tahoma" w:hAnsi="Calibri" w:cs="Calibri"/>
          <w:kern w:val="3"/>
          <w:lang w:eastAsia="pl-PL"/>
        </w:rPr>
        <w:t>…...................</w:t>
      </w:r>
    </w:p>
    <w:p w14:paraId="207CBB87" w14:textId="77777777" w:rsidR="00724B49" w:rsidRPr="00724B49" w:rsidRDefault="00724B49" w:rsidP="00724B49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6C32E156" w14:textId="38ACA0D8" w:rsidR="00724B49" w:rsidRPr="00724B49" w:rsidRDefault="00724B49" w:rsidP="00724B49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Calibri" w:hAnsi="Calibri" w:cs="Calibri"/>
          <w:kern w:val="3"/>
          <w:lang w:eastAsia="pl-PL"/>
        </w:rPr>
        <w:t>Imienny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wykaz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osób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upoważnionych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przez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……………………………………………..</w:t>
      </w:r>
    </w:p>
    <w:p w14:paraId="76FBA264" w14:textId="77777777" w:rsidR="00724B49" w:rsidRPr="00724B49" w:rsidRDefault="00724B49" w:rsidP="00724B49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2E91C3CD" w14:textId="2FAAE3E3" w:rsidR="00724B49" w:rsidRPr="00724B49" w:rsidRDefault="00724B49" w:rsidP="00724B49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724B49">
        <w:rPr>
          <w:rFonts w:ascii="Calibri" w:eastAsia="Calibri" w:hAnsi="Calibri" w:cs="Calibri"/>
          <w:kern w:val="3"/>
          <w:lang w:eastAsia="pl-PL"/>
        </w:rPr>
        <w:t>Zgodnie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z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§3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ust.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10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umowy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powierzenia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przetwarzania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danych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osobowych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określonej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w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nagłówku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niniejszego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dokumentu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oświadczam,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że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osobami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upoważnionymi,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które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będą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przetwarzać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dane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osobowe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w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pomieszczeniach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zarządzanych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przez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Administratora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zgodnie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z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postanowieniami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umowy</w:t>
      </w:r>
      <w:r w:rsidR="00FB79C0">
        <w:rPr>
          <w:rFonts w:ascii="Calibri" w:eastAsia="Calibri" w:hAnsi="Calibri" w:cs="Calibri"/>
          <w:kern w:val="3"/>
          <w:lang w:eastAsia="pl-PL"/>
        </w:rPr>
        <w:t xml:space="preserve"> </w:t>
      </w:r>
      <w:r w:rsidRPr="00724B49">
        <w:rPr>
          <w:rFonts w:ascii="Calibri" w:eastAsia="Calibri" w:hAnsi="Calibri" w:cs="Calibri"/>
          <w:kern w:val="3"/>
          <w:lang w:eastAsia="pl-PL"/>
        </w:rPr>
        <w:t>są:</w:t>
      </w:r>
    </w:p>
    <w:p w14:paraId="2911517C" w14:textId="77777777" w:rsidR="00724B49" w:rsidRPr="00724B49" w:rsidRDefault="00724B49" w:rsidP="00724B49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724B49" w:rsidRPr="00724B49" w14:paraId="3F1EF1AC" w14:textId="77777777" w:rsidTr="00045C2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86FDCDD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724B49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678C375" w14:textId="539C1546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724B49">
              <w:rPr>
                <w:rFonts w:ascii="Calibri" w:eastAsia="Calibri" w:hAnsi="Calibri" w:cs="Calibri"/>
                <w:b/>
                <w:kern w:val="3"/>
                <w:lang w:eastAsia="pl-PL"/>
              </w:rPr>
              <w:t>Imię</w:t>
            </w:r>
            <w:r w:rsidR="00FB79C0">
              <w:rPr>
                <w:rFonts w:ascii="Calibri" w:eastAsia="Calibri" w:hAnsi="Calibri" w:cs="Calibri"/>
                <w:b/>
                <w:kern w:val="3"/>
                <w:lang w:eastAsia="pl-PL"/>
              </w:rPr>
              <w:t xml:space="preserve"> </w:t>
            </w:r>
            <w:r w:rsidRPr="00724B49">
              <w:rPr>
                <w:rFonts w:ascii="Calibri" w:eastAsia="Calibri" w:hAnsi="Calibri" w:cs="Calibri"/>
                <w:b/>
                <w:kern w:val="3"/>
                <w:lang w:eastAsia="pl-PL"/>
              </w:rPr>
              <w:t>i</w:t>
            </w:r>
            <w:r w:rsidR="00FB79C0">
              <w:rPr>
                <w:rFonts w:ascii="Calibri" w:eastAsia="Calibri" w:hAnsi="Calibri" w:cs="Calibri"/>
                <w:b/>
                <w:kern w:val="3"/>
                <w:lang w:eastAsia="pl-PL"/>
              </w:rPr>
              <w:t xml:space="preserve"> </w:t>
            </w:r>
            <w:r w:rsidRPr="00724B49">
              <w:rPr>
                <w:rFonts w:ascii="Calibri" w:eastAsia="Calibri" w:hAnsi="Calibri" w:cs="Calibri"/>
                <w:b/>
                <w:kern w:val="3"/>
                <w:lang w:eastAsia="pl-PL"/>
              </w:rPr>
              <w:t>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1EF29AF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724B49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724B49" w:rsidRPr="00724B49" w14:paraId="7C440C06" w14:textId="77777777" w:rsidTr="00045C2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12A17D2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724B49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6E09FF0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64B36C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724B49" w:rsidRPr="00724B49" w14:paraId="644FA548" w14:textId="77777777" w:rsidTr="00045C2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98E418E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724B49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175DCB2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A07905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724B49" w:rsidRPr="00724B49" w14:paraId="426B6F4A" w14:textId="77777777" w:rsidTr="00045C2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E84ADA5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724B49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30681C3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ACE21E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724B49" w:rsidRPr="00724B49" w14:paraId="52705306" w14:textId="77777777" w:rsidTr="00045C2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E995448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724B49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B43254C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FAB7F6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724B49" w:rsidRPr="00724B49" w14:paraId="42711A96" w14:textId="77777777" w:rsidTr="00045C21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A2DF448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724B49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001459A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D7D773" w14:textId="77777777" w:rsidR="00724B49" w:rsidRPr="00724B49" w:rsidRDefault="00724B49" w:rsidP="00724B49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0815D519" w14:textId="77777777" w:rsidR="00724B49" w:rsidRPr="00724B49" w:rsidRDefault="00724B49" w:rsidP="00724B49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489CC313" w14:textId="77777777" w:rsidR="00724B49" w:rsidRPr="00724B49" w:rsidRDefault="00724B49" w:rsidP="00724B49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40F48313" w14:textId="77777777" w:rsidR="00724B49" w:rsidRPr="00724B49" w:rsidRDefault="00724B49" w:rsidP="00724B49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724B49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7F553B34" w14:textId="77777777" w:rsidR="00724B49" w:rsidRPr="00724B49" w:rsidRDefault="00724B49" w:rsidP="00724B49">
      <w:pPr>
        <w:rPr>
          <w:rFonts w:ascii="Calibri" w:eastAsia="Times New Roman" w:hAnsi="Calibri" w:cs="Times New Roman"/>
          <w:lang w:eastAsia="pl-PL"/>
        </w:rPr>
      </w:pPr>
    </w:p>
    <w:p w14:paraId="03CD28CA" w14:textId="77777777" w:rsidR="00724B49" w:rsidRPr="00724B49" w:rsidRDefault="00724B49" w:rsidP="00724B4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70A27A43" w14:textId="77777777" w:rsidR="00724B49" w:rsidRPr="00724B49" w:rsidRDefault="00724B49" w:rsidP="00724B49">
      <w:pPr>
        <w:rPr>
          <w:rFonts w:ascii="Calibri" w:eastAsia="Calibri" w:hAnsi="Calibri" w:cs="Times New Roman"/>
        </w:rPr>
      </w:pPr>
    </w:p>
    <w:p w14:paraId="437C6D71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EA724D0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EC2657F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70ED61D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664A4CD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69C4D26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4452E1F5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C4B02CF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B21DAC0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EE87463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61AB5181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9CA8E38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9291ADB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EC0E3EE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7D57C1B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668300BB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E1DDEEC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5D15D1B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518ED19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1A876AA7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4D78A88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FC1DE3E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0DA3C313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5628C806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54761D2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6E860C0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1A87B9A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3773F82C" w14:textId="77777777" w:rsidR="007D31ED" w:rsidRDefault="007D31ED" w:rsidP="00737C4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16"/>
          <w:szCs w:val="16"/>
          <w:lang w:eastAsia="ar-SA"/>
        </w:rPr>
      </w:pPr>
    </w:p>
    <w:p w14:paraId="7AFC89DB" w14:textId="77777777" w:rsidR="007D31ED" w:rsidRDefault="007D31ED" w:rsidP="009B0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ectPr w:rsidR="007D31ED" w:rsidSect="00517962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bookmarkEnd w:id="6"/>
    <w:bookmarkEnd w:id="7"/>
    <w:p w14:paraId="576628E0" w14:textId="6C4AD78C" w:rsidR="00D16B28" w:rsidRPr="00537AF8" w:rsidRDefault="00D16B28" w:rsidP="00D16B2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7AF8">
        <w:rPr>
          <w:rFonts w:ascii="Times New Roman" w:eastAsia="Calibri" w:hAnsi="Times New Roman" w:cs="Times New Roman"/>
          <w:sz w:val="24"/>
          <w:szCs w:val="24"/>
        </w:rPr>
        <w:lastRenderedPageBreak/>
        <w:t>DZP.</w:t>
      </w:r>
      <w:r w:rsidR="00C13415" w:rsidRPr="00537AF8">
        <w:rPr>
          <w:rFonts w:ascii="Times New Roman" w:eastAsia="Calibri" w:hAnsi="Times New Roman" w:cs="Times New Roman"/>
          <w:sz w:val="24"/>
          <w:szCs w:val="24"/>
        </w:rPr>
        <w:t>2</w:t>
      </w:r>
      <w:r w:rsidRPr="00537AF8">
        <w:rPr>
          <w:rFonts w:ascii="Times New Roman" w:eastAsia="Calibri" w:hAnsi="Times New Roman" w:cs="Times New Roman"/>
          <w:sz w:val="24"/>
          <w:szCs w:val="24"/>
        </w:rPr>
        <w:t>81.</w:t>
      </w:r>
      <w:r w:rsidR="00594E18" w:rsidRPr="00537AF8">
        <w:rPr>
          <w:rFonts w:ascii="Times New Roman" w:eastAsia="Calibri" w:hAnsi="Times New Roman" w:cs="Times New Roman"/>
          <w:sz w:val="24"/>
          <w:szCs w:val="24"/>
        </w:rPr>
        <w:t>74</w:t>
      </w:r>
      <w:r w:rsidRPr="00537AF8">
        <w:rPr>
          <w:rFonts w:ascii="Times New Roman" w:eastAsia="Calibri" w:hAnsi="Times New Roman" w:cs="Times New Roman"/>
          <w:sz w:val="24"/>
          <w:szCs w:val="24"/>
        </w:rPr>
        <w:t>B.2024</w:t>
      </w:r>
    </w:p>
    <w:p w14:paraId="053B08F2" w14:textId="02A95CCA" w:rsidR="00D16B28" w:rsidRPr="00537AF8" w:rsidRDefault="00D16B28" w:rsidP="00D16B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AF8">
        <w:rPr>
          <w:rFonts w:ascii="Times New Roman" w:eastAsia="Calibri" w:hAnsi="Times New Roman" w:cs="Times New Roman"/>
          <w:sz w:val="24"/>
          <w:szCs w:val="24"/>
        </w:rPr>
        <w:t>Załącznik</w:t>
      </w:r>
      <w:r w:rsidR="00FB79C0" w:rsidRPr="00537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eastAsia="Calibri" w:hAnsi="Times New Roman" w:cs="Times New Roman"/>
          <w:sz w:val="24"/>
          <w:szCs w:val="24"/>
        </w:rPr>
        <w:t>nr</w:t>
      </w:r>
      <w:r w:rsidR="00FB79C0" w:rsidRPr="00537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4,</w:t>
      </w:r>
      <w:r w:rsidR="00C518F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Formularz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asortymentowo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cenowy</w:t>
      </w:r>
    </w:p>
    <w:p w14:paraId="44D2F126" w14:textId="77777777" w:rsidR="00D16B28" w:rsidRPr="00537AF8" w:rsidRDefault="00D16B28" w:rsidP="00D16B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F6BA1" w14:textId="77777777" w:rsidR="00D16B28" w:rsidRPr="00537AF8" w:rsidRDefault="00D16B28" w:rsidP="00D16B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7A1259" w14:textId="16B97ACA" w:rsidR="00D16B28" w:rsidRPr="00537AF8" w:rsidRDefault="00D16B28" w:rsidP="00D16B2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18F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Obsługa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serwisowa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monitorującej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pacjenta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(COMEN)</w:t>
      </w:r>
      <w:r w:rsidR="00FB79C0" w:rsidRPr="00537A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367152F9" w14:textId="77777777" w:rsidR="00D16B28" w:rsidRPr="00537AF8" w:rsidRDefault="00D16B28" w:rsidP="00D16B28">
      <w:pPr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0233DA43" w14:textId="77777777" w:rsidR="00D16B28" w:rsidRPr="00537AF8" w:rsidRDefault="00D16B28" w:rsidP="00D16B28">
      <w:pPr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451ECE7A" w14:textId="19E5B6ED" w:rsidR="00D16B28" w:rsidRPr="00537AF8" w:rsidRDefault="00D16B28" w:rsidP="00D16B28">
      <w:pPr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Tabela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I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-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przeglądy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i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konserwacje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727"/>
        <w:gridCol w:w="1276"/>
        <w:gridCol w:w="1559"/>
        <w:gridCol w:w="1134"/>
        <w:gridCol w:w="1418"/>
        <w:gridCol w:w="1417"/>
        <w:gridCol w:w="992"/>
        <w:gridCol w:w="1134"/>
      </w:tblGrid>
      <w:tr w:rsidR="00537AF8" w:rsidRPr="00537AF8" w14:paraId="1C085A0C" w14:textId="77777777" w:rsidTr="004628D1">
        <w:trPr>
          <w:trHeight w:val="521"/>
        </w:trPr>
        <w:tc>
          <w:tcPr>
            <w:tcW w:w="479" w:type="dxa"/>
            <w:shd w:val="clear" w:color="auto" w:fill="auto"/>
            <w:vAlign w:val="center"/>
          </w:tcPr>
          <w:p w14:paraId="49E3F8C2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L.P</w:t>
            </w:r>
          </w:p>
          <w:p w14:paraId="49CB0D88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727" w:type="dxa"/>
            <w:vAlign w:val="center"/>
          </w:tcPr>
          <w:p w14:paraId="0DD2F932" w14:textId="5EAF6A5A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Nazwa/rodzaj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aparatu</w:t>
            </w:r>
          </w:p>
        </w:tc>
        <w:tc>
          <w:tcPr>
            <w:tcW w:w="1276" w:type="dxa"/>
            <w:vAlign w:val="center"/>
          </w:tcPr>
          <w:p w14:paraId="52F1221F" w14:textId="3B5A9EC6" w:rsidR="00C518F0" w:rsidRPr="00537AF8" w:rsidRDefault="00C518F0" w:rsidP="00811723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Ilość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aparatów</w:t>
            </w:r>
            <w:r w:rsidR="00811723" w:rsidRPr="00537AF8">
              <w:rPr>
                <w:rFonts w:ascii="Tahoma" w:hAnsi="Tahoma" w:cs="Tahoma"/>
                <w:sz w:val="18"/>
                <w:szCs w:val="18"/>
              </w:rPr>
              <w:br/>
            </w:r>
            <w:r w:rsidRPr="00537AF8">
              <w:rPr>
                <w:rFonts w:ascii="Tahoma" w:hAnsi="Tahoma" w:cs="Tahoma"/>
                <w:sz w:val="18"/>
                <w:szCs w:val="18"/>
              </w:rPr>
              <w:t>(szt.)</w:t>
            </w:r>
          </w:p>
        </w:tc>
        <w:tc>
          <w:tcPr>
            <w:tcW w:w="1559" w:type="dxa"/>
            <w:vAlign w:val="center"/>
          </w:tcPr>
          <w:p w14:paraId="07B6E64B" w14:textId="17E3006F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Planowana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ilość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przeglądów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w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ciągu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24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1134" w:type="dxa"/>
            <w:vAlign w:val="center"/>
          </w:tcPr>
          <w:p w14:paraId="61B9DC08" w14:textId="01D8541A" w:rsidR="00C518F0" w:rsidRPr="00537AF8" w:rsidRDefault="00811723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Sumaryczna ilość przeglądów całej umowy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D755C" w14:textId="164AFB84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Cena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ryczałtowa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za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1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przegląd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C010C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Wartość</w:t>
            </w:r>
          </w:p>
          <w:p w14:paraId="4340ECCC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Netto</w:t>
            </w:r>
          </w:p>
          <w:p w14:paraId="2CC913DE" w14:textId="6573B056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(kol.5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x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kol.6)</w:t>
            </w:r>
          </w:p>
        </w:tc>
        <w:tc>
          <w:tcPr>
            <w:tcW w:w="992" w:type="dxa"/>
            <w:vAlign w:val="center"/>
          </w:tcPr>
          <w:p w14:paraId="390C099C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VAT</w:t>
            </w:r>
          </w:p>
          <w:p w14:paraId="1DD976F9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5E501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Wartość</w:t>
            </w:r>
          </w:p>
          <w:p w14:paraId="6F1F3A31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brutto*</w:t>
            </w:r>
          </w:p>
        </w:tc>
      </w:tr>
      <w:tr w:rsidR="00537AF8" w:rsidRPr="00537AF8" w14:paraId="7FCE597E" w14:textId="77777777" w:rsidTr="004628D1">
        <w:trPr>
          <w:trHeight w:val="154"/>
        </w:trPr>
        <w:tc>
          <w:tcPr>
            <w:tcW w:w="479" w:type="dxa"/>
            <w:shd w:val="clear" w:color="auto" w:fill="auto"/>
            <w:vAlign w:val="center"/>
          </w:tcPr>
          <w:p w14:paraId="077335BC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3727" w:type="dxa"/>
            <w:vAlign w:val="center"/>
          </w:tcPr>
          <w:p w14:paraId="69E129B0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14:paraId="7E092E35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1559" w:type="dxa"/>
            <w:vAlign w:val="center"/>
          </w:tcPr>
          <w:p w14:paraId="413EAF53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134" w:type="dxa"/>
            <w:vAlign w:val="center"/>
          </w:tcPr>
          <w:p w14:paraId="1EA163D1" w14:textId="7406EBAD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8D799" w14:textId="4903A3D5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3D742" w14:textId="3F922479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14:paraId="6AF5CE2C" w14:textId="392BF4D8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36DF6" w14:textId="0FE79DA1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highlight w:val="lightGray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9</w:t>
            </w:r>
          </w:p>
        </w:tc>
      </w:tr>
      <w:tr w:rsidR="00537AF8" w:rsidRPr="00537AF8" w14:paraId="3E65943A" w14:textId="77777777" w:rsidTr="004628D1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2A4C42F7" w14:textId="3C83F817" w:rsidR="00C518F0" w:rsidRPr="00537AF8" w:rsidRDefault="00C518F0" w:rsidP="00D16B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3A1D37C" w14:textId="3B244E7C" w:rsidR="00C518F0" w:rsidRPr="00537AF8" w:rsidRDefault="00C518F0" w:rsidP="00D16B28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C80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(COMEN)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4AB1D1E0" w14:textId="7F89EF21" w:rsidR="00C518F0" w:rsidRPr="00537AF8" w:rsidRDefault="00C518F0" w:rsidP="00D16B2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K8201029306,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K8201029188,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K8201029428,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K8201029484,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K8201029040,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K8201029167,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K8201029262,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K8201029398,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K8201029231,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K8201029315,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K8201029144,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K8201029501,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K8201029429,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K8201029139,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K8201029299,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K8201029311,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K8201029184,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K8201029113,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K8201029361,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K8201029417,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K8201029459,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K8201029462,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K8201029422,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K8201029054,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K8201029159,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K8201029087,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K8201029249,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K8201029344,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K8201029307,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K8201029271,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K8201029310,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K8201029219,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K8201029151,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K8201029199,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K8201029140,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K8201029082,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K8201029220,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K8201029076,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K8201029191,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K8201029293,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K8201029369,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K8201029131,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K8201029022,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K8201029453,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K8201029368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D578B" w14:textId="74D16DDE" w:rsidR="00C518F0" w:rsidRPr="00537AF8" w:rsidRDefault="00C518F0" w:rsidP="00D16B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428D1" w14:textId="034C16BD" w:rsidR="00C518F0" w:rsidRPr="00537AF8" w:rsidRDefault="00C518F0" w:rsidP="00D16B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2F089BB" w14:textId="28977F3C" w:rsidR="00C518F0" w:rsidRPr="00537AF8" w:rsidRDefault="00811723" w:rsidP="00D16B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EB20B" w14:textId="307EFE5A" w:rsidR="00C518F0" w:rsidRPr="00537AF8" w:rsidRDefault="00C518F0" w:rsidP="00D16B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C11ADA" w14:textId="77777777" w:rsidR="00C518F0" w:rsidRPr="00537AF8" w:rsidRDefault="00C518F0" w:rsidP="00D16B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72FE248" w14:textId="77777777" w:rsidR="00C518F0" w:rsidRPr="00537AF8" w:rsidRDefault="00C518F0" w:rsidP="00D16B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08A9C4" w14:textId="77777777" w:rsidR="00C518F0" w:rsidRPr="00537AF8" w:rsidRDefault="00C518F0" w:rsidP="00D16B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9F44E9C" w14:textId="2C2BC98E" w:rsidR="00D16B28" w:rsidRPr="00726BF6" w:rsidRDefault="00D16B28" w:rsidP="00D16B28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14"/>
          <w:szCs w:val="18"/>
          <w:lang w:eastAsia="ar-SA"/>
        </w:rPr>
      </w:pP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*Podana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cena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zawiera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wszystkie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koszty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związane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z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wykonaniem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usługi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przeglądu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tzn.: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robocizna,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części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zużywalne,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materiały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do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konserwacji,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dojazd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itp.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</w:p>
    <w:p w14:paraId="0C7892D6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7D557D61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50CBC298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5CBD0463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6BA12433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55286621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5E6C8FF4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4EAEC60D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2940AE5C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5BBF2D55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02FF3582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0AAA0F87" w14:textId="77777777" w:rsidR="00D16B28" w:rsidRDefault="00D16B28" w:rsidP="00D16B28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08CDEFB3" w14:textId="77777777" w:rsidR="0098587C" w:rsidRDefault="0098587C" w:rsidP="00D16B28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08A5DF42" w14:textId="107F154B" w:rsidR="00D16B28" w:rsidRPr="00726BF6" w:rsidRDefault="00D16B28" w:rsidP="00D16B28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lastRenderedPageBreak/>
        <w:t>Tabela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II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-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naprawy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28"/>
        <w:gridCol w:w="992"/>
        <w:gridCol w:w="2835"/>
        <w:gridCol w:w="1229"/>
        <w:gridCol w:w="1134"/>
        <w:gridCol w:w="1134"/>
        <w:gridCol w:w="1134"/>
      </w:tblGrid>
      <w:tr w:rsidR="00D16B28" w:rsidRPr="00811723" w14:paraId="560241A5" w14:textId="77777777" w:rsidTr="00082BAC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6BA51C71" w14:textId="2CD95989" w:rsidR="00D16B28" w:rsidRPr="00811723" w:rsidRDefault="00D16B28" w:rsidP="00767A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L.P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8411316" w14:textId="7369C4DD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Nazwa/rodzaj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aparatu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60C88" w14:textId="68CFDE9D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Ilość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aparatów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(szt.)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9B9992" w14:textId="72FBE0E1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Planowana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ilość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roboczogodzin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pracy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serwisu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ramach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naprawy</w:t>
            </w:r>
          </w:p>
          <w:p w14:paraId="445F398D" w14:textId="5E2501CE" w:rsidR="00D16B28" w:rsidRPr="00811723" w:rsidRDefault="00D16B28" w:rsidP="00A628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dla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określonych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kol.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3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ilości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aparatów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42FA2F4" w14:textId="5BDE0325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Cena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ryczałtowa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jednej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roboczogodziny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B1E1F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Wartość</w:t>
            </w:r>
          </w:p>
          <w:p w14:paraId="2E0F3692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Netto</w:t>
            </w:r>
          </w:p>
          <w:p w14:paraId="18AD586F" w14:textId="50723173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(kol.4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x</w:t>
            </w:r>
            <w:r w:rsidR="00FB79C0"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kol.5)</w:t>
            </w:r>
          </w:p>
        </w:tc>
        <w:tc>
          <w:tcPr>
            <w:tcW w:w="1134" w:type="dxa"/>
            <w:vAlign w:val="center"/>
          </w:tcPr>
          <w:p w14:paraId="53386F7C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VAT</w:t>
            </w:r>
          </w:p>
          <w:p w14:paraId="3719DB36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B876C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Wartość</w:t>
            </w:r>
          </w:p>
          <w:p w14:paraId="4D872E26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brutto</w:t>
            </w:r>
          </w:p>
        </w:tc>
      </w:tr>
      <w:tr w:rsidR="00D16B28" w:rsidRPr="00811723" w14:paraId="4F095A3E" w14:textId="77777777" w:rsidTr="00082BAC">
        <w:trPr>
          <w:trHeight w:val="148"/>
        </w:trPr>
        <w:tc>
          <w:tcPr>
            <w:tcW w:w="450" w:type="dxa"/>
            <w:shd w:val="clear" w:color="auto" w:fill="auto"/>
            <w:vAlign w:val="center"/>
          </w:tcPr>
          <w:p w14:paraId="2F9D289D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811723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B2BE86D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811723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06BD3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811723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B54968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811723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8CDE6C3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811723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A815B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811723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134" w:type="dxa"/>
            <w:vAlign w:val="center"/>
          </w:tcPr>
          <w:p w14:paraId="59E17AF1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811723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64532" w14:textId="77777777" w:rsidR="00D16B28" w:rsidRPr="00811723" w:rsidRDefault="00D16B28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811723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8</w:t>
            </w:r>
          </w:p>
        </w:tc>
      </w:tr>
      <w:tr w:rsidR="0098587C" w:rsidRPr="00811723" w14:paraId="40B5D882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34D7D683" w14:textId="77777777" w:rsidR="0098587C" w:rsidRPr="00811723" w:rsidRDefault="0098587C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574D3F32" w14:textId="0A46DEC1" w:rsidR="0098587C" w:rsidRPr="00811723" w:rsidRDefault="0098587C" w:rsidP="0098587C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proofErr w:type="spellStart"/>
            <w:r w:rsidRPr="00811723">
              <w:rPr>
                <w:rFonts w:ascii="Tahoma" w:hAnsi="Tahoma" w:cs="Tahoma"/>
                <w:sz w:val="18"/>
                <w:szCs w:val="18"/>
              </w:rPr>
              <w:t>j.w</w:t>
            </w:r>
            <w:proofErr w:type="spellEnd"/>
            <w:r w:rsidRPr="0081172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E58AD" w14:textId="6F840379" w:rsidR="0098587C" w:rsidRPr="00811723" w:rsidRDefault="0098587C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CB3D3" w14:textId="54999F18" w:rsidR="0098587C" w:rsidRPr="00811723" w:rsidRDefault="0098587C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811723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B2B6A5C" w14:textId="77777777" w:rsidR="0098587C" w:rsidRPr="00811723" w:rsidRDefault="0098587C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9C3AEB" w14:textId="77777777" w:rsidR="0098587C" w:rsidRPr="00811723" w:rsidRDefault="0098587C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38D07A3" w14:textId="77777777" w:rsidR="0098587C" w:rsidRPr="00811723" w:rsidRDefault="0098587C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6ACFE1" w14:textId="77777777" w:rsidR="0098587C" w:rsidRPr="00811723" w:rsidRDefault="0098587C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B3FD11D" w14:textId="73A0D215" w:rsidR="00D16B28" w:rsidRDefault="00FB79C0" w:rsidP="00D16B28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  <w:r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</w:p>
    <w:p w14:paraId="4899C835" w14:textId="77777777" w:rsidR="0098587C" w:rsidRDefault="0098587C" w:rsidP="00D16B28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7A460FDC" w14:textId="6A1FF08E" w:rsidR="00D16B28" w:rsidRPr="00327575" w:rsidRDefault="00D16B28" w:rsidP="00D16B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T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abela</w:t>
      </w:r>
      <w:r w:rsidR="00FB79C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III</w:t>
      </w:r>
      <w:r w:rsidR="00FB79C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-</w:t>
      </w:r>
      <w:r w:rsidR="00FB79C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koszt</w:t>
      </w:r>
      <w:r w:rsidR="00FB79C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184"/>
        <w:gridCol w:w="1843"/>
        <w:gridCol w:w="2126"/>
        <w:gridCol w:w="1447"/>
        <w:gridCol w:w="992"/>
        <w:gridCol w:w="1417"/>
      </w:tblGrid>
      <w:tr w:rsidR="00D16B28" w:rsidRPr="00811723" w14:paraId="6E9536E9" w14:textId="77777777" w:rsidTr="00082BA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6FF5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L.P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2157" w14:textId="0283A80B" w:rsidR="00D16B28" w:rsidRPr="00811723" w:rsidRDefault="00FB79C0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D16B28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77A" w14:textId="16622015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Szacunkowa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B2B6" w14:textId="3DCE5D70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Cena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ryczałtowa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jednego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dojazdu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netto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BD39" w14:textId="1E6A79AF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Wartość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Netto</w:t>
            </w:r>
          </w:p>
          <w:p w14:paraId="0515E3AA" w14:textId="747B6B16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(kol.3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x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kol.4)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ADD3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Vat</w:t>
            </w:r>
          </w:p>
          <w:p w14:paraId="27D852EB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BDFD" w14:textId="42A9B4DC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Wartość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brutto</w:t>
            </w:r>
          </w:p>
          <w:p w14:paraId="45126ABA" w14:textId="21A17BF8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(kol.5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+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VAT)</w:t>
            </w:r>
          </w:p>
        </w:tc>
      </w:tr>
      <w:tr w:rsidR="00D16B28" w:rsidRPr="00811723" w14:paraId="4B50A0E1" w14:textId="77777777" w:rsidTr="00082BA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8493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2E606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F604D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47EF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6D1F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1B2B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49D0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7</w:t>
            </w:r>
          </w:p>
        </w:tc>
      </w:tr>
      <w:tr w:rsidR="00D16B28" w:rsidRPr="00811723" w14:paraId="5A12C968" w14:textId="77777777" w:rsidTr="00082BAC">
        <w:trPr>
          <w:trHeight w:val="6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BC5D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14:paraId="6E9F39D0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CE7B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14:paraId="74F33081" w14:textId="2A1675D9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Koszt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dojazdu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do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i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z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siedziby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Zamawiającego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dla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wykonania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usługi</w:t>
            </w:r>
            <w:r w:rsidR="00FB79C0"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naprawy</w:t>
            </w:r>
          </w:p>
          <w:p w14:paraId="3098AD64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97CA" w14:textId="4DA96F74" w:rsidR="00D16B28" w:rsidRPr="00811723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811723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FEA6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C6E6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3FEB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F675" w14:textId="77777777" w:rsidR="00D16B28" w:rsidRPr="00811723" w:rsidRDefault="00D16B28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1DC591FF" w14:textId="77777777" w:rsidR="00D16B28" w:rsidRDefault="00D16B28" w:rsidP="00D16B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14:paraId="702A837A" w14:textId="77777777" w:rsidR="0098587C" w:rsidRPr="00D23D91" w:rsidRDefault="0098587C" w:rsidP="00D16B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14:paraId="3F7E96BD" w14:textId="4A1A5B20" w:rsidR="00D16B28" w:rsidRPr="00726BF6" w:rsidRDefault="00D16B28" w:rsidP="00D16B2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</w:pPr>
      <w:r w:rsidRPr="00726BF6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Cena</w:t>
      </w:r>
      <w:r w:rsidR="00FB79C0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oferty</w:t>
      </w:r>
      <w:r w:rsidR="00FB79C0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dla</w:t>
      </w:r>
      <w:r w:rsidR="00FB79C0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 xml:space="preserve"> </w:t>
      </w:r>
      <w:r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części</w:t>
      </w:r>
      <w:r w:rsidR="00FB79C0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 xml:space="preserve"> </w:t>
      </w:r>
      <w:r w:rsidR="00776E73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842"/>
      </w:tblGrid>
      <w:tr w:rsidR="00537AF8" w:rsidRPr="00537AF8" w14:paraId="453DD852" w14:textId="77777777" w:rsidTr="00082BAC">
        <w:trPr>
          <w:trHeight w:val="405"/>
        </w:trPr>
        <w:tc>
          <w:tcPr>
            <w:tcW w:w="5524" w:type="dxa"/>
            <w:shd w:val="clear" w:color="auto" w:fill="F2F2F2"/>
            <w:vAlign w:val="center"/>
          </w:tcPr>
          <w:p w14:paraId="7669A5DA" w14:textId="24004B2E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Cena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netto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4E0C8A31" w14:textId="0B66C607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="00C518F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7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+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="00C518F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6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II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+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5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III</w:t>
            </w:r>
          </w:p>
          <w:p w14:paraId="521E4627" w14:textId="77777777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E762387" w14:textId="77777777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71A7A7A9" w14:textId="77777777" w:rsidTr="00082BAC">
        <w:tc>
          <w:tcPr>
            <w:tcW w:w="5524" w:type="dxa"/>
            <w:shd w:val="clear" w:color="auto" w:fill="F2F2F2"/>
            <w:vAlign w:val="center"/>
          </w:tcPr>
          <w:p w14:paraId="70A09961" w14:textId="077746FA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  <w:t>VAT</w:t>
            </w:r>
            <w:r w:rsidR="00FB79C0" w:rsidRPr="00537A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5C29050A" w14:textId="77777777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2CB33291" w14:textId="77777777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08BEDEF3" w14:textId="77777777" w:rsidTr="00082BAC">
        <w:trPr>
          <w:trHeight w:val="389"/>
        </w:trPr>
        <w:tc>
          <w:tcPr>
            <w:tcW w:w="5524" w:type="dxa"/>
            <w:shd w:val="clear" w:color="auto" w:fill="F2F2F2"/>
            <w:vAlign w:val="center"/>
          </w:tcPr>
          <w:p w14:paraId="47D7E712" w14:textId="7E364595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Cena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brutto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(cena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ofertowa)</w:t>
            </w:r>
          </w:p>
          <w:p w14:paraId="40C86DF0" w14:textId="7BD651A7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="00C518F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9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+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8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II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+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7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III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642E6634" w14:textId="77777777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313C6CF" w14:textId="77777777" w:rsidR="00D16B28" w:rsidRPr="00537AF8" w:rsidRDefault="00D16B28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D7BCB66" w14:textId="7BE45A7F" w:rsidR="00D16B28" w:rsidRPr="00537AF8" w:rsidRDefault="00D16B28" w:rsidP="00D16B2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3"/>
          <w:lang w:eastAsia="zh-CN" w:bidi="hi-IN"/>
        </w:rPr>
      </w:pPr>
      <w:r w:rsidRPr="00537AF8">
        <w:rPr>
          <w:rFonts w:ascii="Times New Roman" w:eastAsia="Lucida Sans Unicode" w:hAnsi="Times New Roman" w:cs="Mangal"/>
          <w:b/>
          <w:kern w:val="3"/>
          <w:lang w:eastAsia="zh-CN" w:bidi="hi-IN"/>
        </w:rPr>
        <w:t>Umowa</w:t>
      </w:r>
      <w:r w:rsidR="00FB79C0" w:rsidRPr="00537AF8">
        <w:rPr>
          <w:rFonts w:ascii="Times New Roman" w:eastAsia="Lucida Sans Unicode" w:hAnsi="Times New Roman" w:cs="Mangal"/>
          <w:b/>
          <w:kern w:val="3"/>
          <w:lang w:eastAsia="zh-CN" w:bidi="hi-IN"/>
        </w:rPr>
        <w:t xml:space="preserve"> </w:t>
      </w:r>
      <w:r w:rsidRPr="00537AF8">
        <w:rPr>
          <w:rFonts w:ascii="Times New Roman" w:eastAsia="Lucida Sans Unicode" w:hAnsi="Times New Roman" w:cs="Mangal"/>
          <w:b/>
          <w:kern w:val="3"/>
          <w:lang w:eastAsia="zh-CN" w:bidi="hi-IN"/>
        </w:rPr>
        <w:t>będzie</w:t>
      </w:r>
      <w:r w:rsidR="00FB79C0" w:rsidRPr="00537AF8">
        <w:rPr>
          <w:rFonts w:ascii="Times New Roman" w:eastAsia="Lucida Sans Unicode" w:hAnsi="Times New Roman" w:cs="Mangal"/>
          <w:b/>
          <w:kern w:val="3"/>
          <w:lang w:eastAsia="zh-CN" w:bidi="hi-IN"/>
        </w:rPr>
        <w:t xml:space="preserve"> </w:t>
      </w:r>
      <w:r w:rsidRPr="00537AF8">
        <w:rPr>
          <w:rFonts w:ascii="Times New Roman" w:eastAsia="Lucida Sans Unicode" w:hAnsi="Times New Roman" w:cs="Mangal"/>
          <w:b/>
          <w:kern w:val="3"/>
          <w:lang w:eastAsia="zh-CN" w:bidi="hi-IN"/>
        </w:rPr>
        <w:t>obowiązywać:24</w:t>
      </w:r>
      <w:r w:rsidR="00FB79C0" w:rsidRPr="00537AF8">
        <w:rPr>
          <w:rFonts w:ascii="Times New Roman" w:eastAsia="Lucida Sans Unicode" w:hAnsi="Times New Roman" w:cs="Mangal"/>
          <w:b/>
          <w:kern w:val="3"/>
          <w:lang w:eastAsia="zh-CN" w:bidi="hi-IN"/>
        </w:rPr>
        <w:t xml:space="preserve"> </w:t>
      </w:r>
      <w:r w:rsidRPr="00537AF8">
        <w:rPr>
          <w:rFonts w:ascii="Times New Roman" w:eastAsia="Lucida Sans Unicode" w:hAnsi="Times New Roman" w:cs="Mangal"/>
          <w:b/>
          <w:kern w:val="3"/>
          <w:lang w:eastAsia="zh-CN" w:bidi="hi-IN"/>
        </w:rPr>
        <w:t>miesiące</w:t>
      </w:r>
      <w:r w:rsidR="00FB79C0" w:rsidRPr="00537AF8">
        <w:rPr>
          <w:rFonts w:ascii="Times New Roman" w:eastAsia="Lucida Sans Unicode" w:hAnsi="Times New Roman" w:cs="Mangal"/>
          <w:b/>
          <w:kern w:val="3"/>
          <w:lang w:eastAsia="zh-CN" w:bidi="hi-IN"/>
        </w:rPr>
        <w:t xml:space="preserve"> </w:t>
      </w:r>
      <w:r w:rsidRPr="00537AF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od</w:t>
      </w:r>
      <w:r w:rsidR="00FB79C0" w:rsidRPr="00537AF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537AF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dnia</w:t>
      </w:r>
      <w:r w:rsidR="00FB79C0" w:rsidRPr="00537AF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="00C518F0" w:rsidRPr="00537AF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zawarcia</w:t>
      </w:r>
      <w:r w:rsidRPr="00537AF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.</w:t>
      </w:r>
      <w:r w:rsidR="00FB79C0" w:rsidRPr="00537AF8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14:paraId="3136C798" w14:textId="77777777" w:rsidR="00D16B28" w:rsidRDefault="00D16B28" w:rsidP="00D16B28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</w:p>
    <w:p w14:paraId="5E53025A" w14:textId="77777777" w:rsidR="00D16B28" w:rsidRDefault="00D16B28" w:rsidP="007D31ED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</w:p>
    <w:p w14:paraId="3AE5F337" w14:textId="77777777" w:rsidR="0098587C" w:rsidRDefault="0098587C" w:rsidP="007D31ED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</w:p>
    <w:p w14:paraId="28F06E2C" w14:textId="77777777" w:rsidR="00811723" w:rsidRDefault="00811723" w:rsidP="007D31ED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</w:p>
    <w:p w14:paraId="62271BFD" w14:textId="77777777" w:rsidR="0098587C" w:rsidRDefault="0098587C" w:rsidP="007D31ED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</w:p>
    <w:p w14:paraId="5810510E" w14:textId="77777777" w:rsidR="009F2AFD" w:rsidRDefault="009F2AFD" w:rsidP="007D31ED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</w:p>
    <w:p w14:paraId="1A1002D9" w14:textId="77777777" w:rsidR="0098587C" w:rsidRDefault="0098587C" w:rsidP="007D31ED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</w:p>
    <w:p w14:paraId="33C8C319" w14:textId="77777777" w:rsidR="0098587C" w:rsidRDefault="0098587C" w:rsidP="007D31ED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ar-SA"/>
        </w:rPr>
      </w:pPr>
    </w:p>
    <w:p w14:paraId="612277DC" w14:textId="1BCFD7C9" w:rsidR="0098587C" w:rsidRPr="00537AF8" w:rsidRDefault="0098587C" w:rsidP="009858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7AF8">
        <w:rPr>
          <w:rFonts w:ascii="Times New Roman" w:eastAsia="Calibri" w:hAnsi="Times New Roman" w:cs="Times New Roman"/>
          <w:sz w:val="24"/>
          <w:szCs w:val="24"/>
        </w:rPr>
        <w:lastRenderedPageBreak/>
        <w:t>DZP.</w:t>
      </w:r>
      <w:r w:rsidR="00C13415" w:rsidRPr="00537AF8">
        <w:rPr>
          <w:rFonts w:ascii="Times New Roman" w:eastAsia="Calibri" w:hAnsi="Times New Roman" w:cs="Times New Roman"/>
          <w:sz w:val="24"/>
          <w:szCs w:val="24"/>
        </w:rPr>
        <w:t>2</w:t>
      </w:r>
      <w:r w:rsidRPr="00537AF8">
        <w:rPr>
          <w:rFonts w:ascii="Times New Roman" w:eastAsia="Calibri" w:hAnsi="Times New Roman" w:cs="Times New Roman"/>
          <w:sz w:val="24"/>
          <w:szCs w:val="24"/>
        </w:rPr>
        <w:t>81.</w:t>
      </w:r>
      <w:r w:rsidR="00594E18" w:rsidRPr="00537AF8">
        <w:rPr>
          <w:rFonts w:ascii="Times New Roman" w:eastAsia="Calibri" w:hAnsi="Times New Roman" w:cs="Times New Roman"/>
          <w:sz w:val="24"/>
          <w:szCs w:val="24"/>
        </w:rPr>
        <w:t>74</w:t>
      </w:r>
      <w:r w:rsidRPr="00537AF8">
        <w:rPr>
          <w:rFonts w:ascii="Times New Roman" w:eastAsia="Calibri" w:hAnsi="Times New Roman" w:cs="Times New Roman"/>
          <w:sz w:val="24"/>
          <w:szCs w:val="24"/>
        </w:rPr>
        <w:t>B.2024</w:t>
      </w:r>
    </w:p>
    <w:p w14:paraId="025D2AA9" w14:textId="26C84B4E" w:rsidR="0098587C" w:rsidRPr="00537AF8" w:rsidRDefault="0098587C" w:rsidP="00985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AF8">
        <w:rPr>
          <w:rFonts w:ascii="Times New Roman" w:eastAsia="Calibri" w:hAnsi="Times New Roman" w:cs="Times New Roman"/>
          <w:sz w:val="24"/>
          <w:szCs w:val="24"/>
        </w:rPr>
        <w:t>Załącznik</w:t>
      </w:r>
      <w:r w:rsidR="00FB79C0" w:rsidRPr="00537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eastAsia="Calibri" w:hAnsi="Times New Roman" w:cs="Times New Roman"/>
          <w:sz w:val="24"/>
          <w:szCs w:val="24"/>
        </w:rPr>
        <w:t>nr</w:t>
      </w:r>
      <w:r w:rsidR="00FB79C0" w:rsidRPr="00537A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4,</w:t>
      </w:r>
      <w:r w:rsidR="00C518F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Formularz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asortymentowo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cenowy</w:t>
      </w:r>
    </w:p>
    <w:p w14:paraId="4B3A52E9" w14:textId="77777777" w:rsidR="0098587C" w:rsidRPr="00537AF8" w:rsidRDefault="0098587C" w:rsidP="00985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B935C" w14:textId="19AECB38" w:rsidR="0098587C" w:rsidRPr="00537AF8" w:rsidRDefault="0098587C" w:rsidP="009858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18F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Obsługa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serwisowa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monitorującej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pacjenta</w:t>
      </w:r>
      <w:r w:rsidR="00FB79C0"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imes New Roman" w:hAnsi="Times New Roman" w:cs="Times New Roman"/>
          <w:sz w:val="24"/>
          <w:szCs w:val="24"/>
          <w:lang w:eastAsia="ar-SA"/>
        </w:rPr>
        <w:t>(MINDRAY)</w:t>
      </w:r>
      <w:r w:rsidR="00FB79C0" w:rsidRPr="00537A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60A0EB50" w14:textId="024C5E76" w:rsidR="0098587C" w:rsidRPr="00537AF8" w:rsidRDefault="0098587C" w:rsidP="0098587C">
      <w:pPr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Tabela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I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-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przeglądy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i</w:t>
      </w:r>
      <w:r w:rsidR="00FB79C0"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537AF8">
        <w:rPr>
          <w:rFonts w:ascii="Tahoma" w:eastAsia="Tahoma" w:hAnsi="Tahoma" w:cs="Tahoma"/>
          <w:kern w:val="1"/>
          <w:sz w:val="14"/>
          <w:szCs w:val="18"/>
          <w:lang w:eastAsia="ar-SA"/>
        </w:rPr>
        <w:t>konserwacje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796"/>
        <w:gridCol w:w="3498"/>
        <w:gridCol w:w="1276"/>
        <w:gridCol w:w="1417"/>
        <w:gridCol w:w="1134"/>
        <w:gridCol w:w="1134"/>
        <w:gridCol w:w="1134"/>
        <w:gridCol w:w="851"/>
        <w:gridCol w:w="1417"/>
      </w:tblGrid>
      <w:tr w:rsidR="00537AF8" w:rsidRPr="00537AF8" w14:paraId="6D13D063" w14:textId="77777777" w:rsidTr="009F2AFD">
        <w:trPr>
          <w:trHeight w:val="521"/>
        </w:trPr>
        <w:tc>
          <w:tcPr>
            <w:tcW w:w="479" w:type="dxa"/>
            <w:shd w:val="clear" w:color="auto" w:fill="auto"/>
            <w:vAlign w:val="center"/>
          </w:tcPr>
          <w:p w14:paraId="1870536D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L.P</w:t>
            </w:r>
          </w:p>
          <w:p w14:paraId="283D3DA3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294" w:type="dxa"/>
            <w:gridSpan w:val="2"/>
            <w:vAlign w:val="center"/>
          </w:tcPr>
          <w:p w14:paraId="5072632A" w14:textId="4703210D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Nazwa/rodzaj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aparatu</w:t>
            </w:r>
          </w:p>
        </w:tc>
        <w:tc>
          <w:tcPr>
            <w:tcW w:w="1276" w:type="dxa"/>
            <w:vAlign w:val="center"/>
          </w:tcPr>
          <w:p w14:paraId="458BB8AC" w14:textId="75CA443F" w:rsidR="00C518F0" w:rsidRPr="00537AF8" w:rsidRDefault="00C518F0" w:rsidP="00811723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Ilość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aparató</w:t>
            </w:r>
            <w:r w:rsidR="00811723" w:rsidRPr="00537AF8">
              <w:rPr>
                <w:rFonts w:ascii="Tahoma" w:hAnsi="Tahoma" w:cs="Tahoma"/>
                <w:sz w:val="18"/>
                <w:szCs w:val="18"/>
              </w:rPr>
              <w:t>w</w:t>
            </w:r>
            <w:r w:rsidR="00811723" w:rsidRPr="00537AF8">
              <w:rPr>
                <w:rFonts w:ascii="Tahoma" w:hAnsi="Tahoma" w:cs="Tahoma"/>
                <w:sz w:val="18"/>
                <w:szCs w:val="18"/>
              </w:rPr>
              <w:br/>
            </w:r>
            <w:r w:rsidRPr="00537AF8">
              <w:rPr>
                <w:rFonts w:ascii="Tahoma" w:hAnsi="Tahoma" w:cs="Tahoma"/>
                <w:sz w:val="18"/>
                <w:szCs w:val="18"/>
              </w:rPr>
              <w:t>(szt.)</w:t>
            </w:r>
          </w:p>
        </w:tc>
        <w:tc>
          <w:tcPr>
            <w:tcW w:w="1417" w:type="dxa"/>
            <w:vAlign w:val="center"/>
          </w:tcPr>
          <w:p w14:paraId="1C387900" w14:textId="544364DD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Planowana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ilość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przeglądów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w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czasie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trwania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umowy</w:t>
            </w:r>
          </w:p>
        </w:tc>
        <w:tc>
          <w:tcPr>
            <w:tcW w:w="1134" w:type="dxa"/>
            <w:vAlign w:val="center"/>
          </w:tcPr>
          <w:p w14:paraId="056CC56F" w14:textId="68192EF1" w:rsidR="00C518F0" w:rsidRPr="00537AF8" w:rsidRDefault="00811723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Sumaryczna ilość przeglądów całej umowy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6B8A9" w14:textId="77FC0A19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Cena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ryczałtowa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za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1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przegląd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7060E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Wartość</w:t>
            </w:r>
          </w:p>
          <w:p w14:paraId="2F603F0C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Netto</w:t>
            </w:r>
          </w:p>
          <w:p w14:paraId="1A5F81DC" w14:textId="6A849A54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(kol.5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x</w:t>
            </w:r>
            <w:r w:rsidR="00FB79C0"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kol.6)</w:t>
            </w:r>
          </w:p>
        </w:tc>
        <w:tc>
          <w:tcPr>
            <w:tcW w:w="851" w:type="dxa"/>
            <w:vAlign w:val="center"/>
          </w:tcPr>
          <w:p w14:paraId="5D0587DF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VAT</w:t>
            </w:r>
          </w:p>
          <w:p w14:paraId="383A63A2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0D0DBA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Wartość</w:t>
            </w:r>
          </w:p>
          <w:p w14:paraId="16D4642D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brutto*</w:t>
            </w:r>
          </w:p>
        </w:tc>
      </w:tr>
      <w:tr w:rsidR="00537AF8" w:rsidRPr="00537AF8" w14:paraId="12AB80AA" w14:textId="77777777" w:rsidTr="009F2AFD">
        <w:trPr>
          <w:trHeight w:val="154"/>
        </w:trPr>
        <w:tc>
          <w:tcPr>
            <w:tcW w:w="479" w:type="dxa"/>
            <w:shd w:val="clear" w:color="auto" w:fill="auto"/>
            <w:vAlign w:val="center"/>
          </w:tcPr>
          <w:p w14:paraId="2C2E4F17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294" w:type="dxa"/>
            <w:gridSpan w:val="2"/>
            <w:vAlign w:val="center"/>
          </w:tcPr>
          <w:p w14:paraId="079CF934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14:paraId="2C10FD2F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1417" w:type="dxa"/>
            <w:vAlign w:val="center"/>
          </w:tcPr>
          <w:p w14:paraId="22CDBDE1" w14:textId="7777777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134" w:type="dxa"/>
            <w:vAlign w:val="center"/>
          </w:tcPr>
          <w:p w14:paraId="5885CC73" w14:textId="5166BE67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A375B" w14:textId="2DB14250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A7700" w14:textId="1D4D91B3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1" w:type="dxa"/>
            <w:vAlign w:val="center"/>
          </w:tcPr>
          <w:p w14:paraId="3B2405C7" w14:textId="4B7BEBB9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FE87C5" w14:textId="173167F6" w:rsidR="00C518F0" w:rsidRPr="00537AF8" w:rsidRDefault="00C518F0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highlight w:val="lightGray"/>
                <w:lang w:eastAsia="ar-SA"/>
              </w:rPr>
            </w:pPr>
            <w:r w:rsidRPr="00537AF8">
              <w:rPr>
                <w:rFonts w:ascii="Tahoma" w:eastAsia="Tahoma" w:hAnsi="Tahoma" w:cs="Tahoma"/>
                <w:i/>
                <w:kern w:val="1"/>
                <w:sz w:val="12"/>
                <w:szCs w:val="12"/>
                <w:highlight w:val="lightGray"/>
                <w:lang w:eastAsia="ar-SA"/>
              </w:rPr>
              <w:t>9</w:t>
            </w:r>
          </w:p>
        </w:tc>
      </w:tr>
      <w:tr w:rsidR="00537AF8" w:rsidRPr="00537AF8" w14:paraId="357742A8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5873A30B" w14:textId="02EF6519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6742BA0E" w14:textId="37B30373" w:rsidR="00C518F0" w:rsidRPr="00537AF8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PM8000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: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AA3A3661R,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AA3A3662R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89BDB" w14:textId="6CEBFA00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FE232" w14:textId="1E902A30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801B5C5" w14:textId="69618F0A" w:rsidR="00C518F0" w:rsidRPr="00537AF8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57680" w14:textId="20012C00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FDA47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39059E19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8F09CA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7F361CC2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0139212A" w14:textId="2B7CF946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473BACF" w14:textId="3848B187" w:rsidR="00C518F0" w:rsidRPr="00537AF8" w:rsidRDefault="00C518F0" w:rsidP="0098587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IMEC8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7BA069A" w14:textId="1D48FCBD" w:rsidR="00C518F0" w:rsidRPr="00537AF8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EW-22000530,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EW-25000918,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EW-39006015,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EW-39006016,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EW-39006017,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EW-39006018,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EW-46011477,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EW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46011847,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EW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7B040527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BFA39" w14:textId="24F37F9A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B0522" w14:textId="2C730193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AD5247B" w14:textId="09BF8134" w:rsidR="00C518F0" w:rsidRPr="00537AF8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0AFD2" w14:textId="24A72221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5F1E8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B5E0EA6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64C714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7EEA5B7D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6C0F3D14" w14:textId="30B227E3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3DB0FE5D" w14:textId="323CF9D0" w:rsidR="00C518F0" w:rsidRPr="00537AF8" w:rsidRDefault="00C518F0" w:rsidP="0098587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IMEC10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1FA7289F" w14:textId="38EE7937" w:rsidR="00C518F0" w:rsidRPr="00537AF8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EX-29002838,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EX-2A003427,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EX-36007367,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EX-36007368,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EX-36007369,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EX-36007370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E1514" w14:textId="0CBD0D15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B9EBE" w14:textId="4BAB9C85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055524D" w14:textId="4749BAC2" w:rsidR="00C518F0" w:rsidRPr="00537AF8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5D03D" w14:textId="1DE54A05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29FAE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7DD4C939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3888F0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307BBE81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000CD9CA" w14:textId="53C8B1E0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55CBA50" w14:textId="5ECD3A63" w:rsidR="00C518F0" w:rsidRPr="00537AF8" w:rsidRDefault="00C518F0" w:rsidP="0098587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IMEC7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80BBB0E" w14:textId="4B4AF4EF" w:rsidR="00C518F0" w:rsidRPr="00537AF8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GM-6A001330,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GM-6B001361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3C30E" w14:textId="635E5FFF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ED5B6" w14:textId="3695925A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7C15822" w14:textId="728E71F3" w:rsidR="00C518F0" w:rsidRPr="00537AF8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95E69" w14:textId="6442F51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37E44C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43DFEB8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619AC7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4C8F4539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529AAE74" w14:textId="130C354E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665B9F1" w14:textId="1DFF22D9" w:rsidR="00C518F0" w:rsidRPr="00537AF8" w:rsidRDefault="00C518F0" w:rsidP="0098587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IMEC12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13236BEA" w14:textId="179B2CC4" w:rsidR="00C518F0" w:rsidRPr="00537AF8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EV-46012283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FA655" w14:textId="3711295B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CD8CF" w14:textId="286C4CD8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B365E57" w14:textId="2E3B2999" w:rsidR="00C518F0" w:rsidRPr="00537AF8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62D15" w14:textId="4F5F045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C34BA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681FA2F4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BB4D40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32807E2F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0BF2D002" w14:textId="1483FD30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D229465" w14:textId="02BC27E9" w:rsidR="00C518F0" w:rsidRPr="00537AF8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Stacja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centralnego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nadzoru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Hypervisor</w:t>
            </w:r>
            <w:proofErr w:type="spellEnd"/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VI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: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CZC3330Y88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3E552" w14:textId="35675EC9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153BA" w14:textId="59AC0E39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B6A6D52" w14:textId="2EB79FD6" w:rsidR="00C518F0" w:rsidRPr="00537AF8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5F7B6" w14:textId="3FCDF630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CCE59A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C90E850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2D14B7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4DF29DBF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0D0C29FC" w14:textId="01D55FE3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26B36205" w14:textId="115F29E8" w:rsidR="00C518F0" w:rsidRPr="00537AF8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Bene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Vision</w:t>
            </w:r>
            <w:proofErr w:type="spellEnd"/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N12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37AF8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537AF8">
              <w:rPr>
                <w:rFonts w:ascii="Tahoma" w:hAnsi="Tahoma" w:cs="Tahoma"/>
                <w:sz w:val="18"/>
                <w:szCs w:val="18"/>
              </w:rPr>
              <w:t>: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F8-04019516,</w:t>
            </w:r>
            <w:r w:rsidR="00FB79C0" w:rsidRPr="00537A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37AF8">
              <w:rPr>
                <w:rFonts w:ascii="Tahoma" w:hAnsi="Tahoma" w:cs="Tahoma"/>
                <w:sz w:val="18"/>
                <w:szCs w:val="18"/>
              </w:rPr>
              <w:t>F8-04019519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41981" w14:textId="40494065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352D6" w14:textId="55382873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37AF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DEDF6B7" w14:textId="557B92A2" w:rsidR="00C518F0" w:rsidRPr="00537AF8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DC7F0" w14:textId="1CF0D37C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CC271F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1B057714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B5F130" w14:textId="77777777" w:rsidR="00C518F0" w:rsidRPr="00537AF8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C518F0" w:rsidRPr="009F2AFD" w14:paraId="044A1D88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2064040E" w14:textId="236DA0F6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3FC4B3EA" w14:textId="382C8AC6" w:rsidR="00C518F0" w:rsidRPr="009F2AFD" w:rsidRDefault="00C518F0" w:rsidP="0098587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UMEC10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7FC4522" w14:textId="3D85531C" w:rsidR="00C518F0" w:rsidRPr="009F2AFD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KN-92038994,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KN-86028482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4FE18" w14:textId="7041D3FB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4C944" w14:textId="286E4849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CDD4096" w14:textId="00B52C0B" w:rsidR="00C518F0" w:rsidRPr="009F2AFD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A1AC8" w14:textId="0D1EACF1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9245C5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38B6B9D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AC1FBB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C518F0" w:rsidRPr="009F2AFD" w14:paraId="2156B3F8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25DEF614" w14:textId="5812B7CA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61219DF7" w14:textId="53D1C391" w:rsidR="00C518F0" w:rsidRPr="009F2AFD" w:rsidRDefault="00C518F0" w:rsidP="0098587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UMEC12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593299D" w14:textId="61B607E9" w:rsidR="00C518F0" w:rsidRPr="009F2AFD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KQ-93021373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06FC3" w14:textId="1F5A672A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BC4BE7" w14:textId="6A3470D9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B048885" w14:textId="416757A5" w:rsidR="00C518F0" w:rsidRPr="009F2AFD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8C260" w14:textId="7F03ACAE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058E42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412F21FE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37D798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C518F0" w:rsidRPr="009F2AFD" w14:paraId="4A96C144" w14:textId="77777777" w:rsidTr="009F2AFD">
        <w:trPr>
          <w:trHeight w:val="436"/>
        </w:trPr>
        <w:tc>
          <w:tcPr>
            <w:tcW w:w="479" w:type="dxa"/>
            <w:shd w:val="clear" w:color="auto" w:fill="auto"/>
            <w:vAlign w:val="center"/>
          </w:tcPr>
          <w:p w14:paraId="4EBE44F4" w14:textId="6670A918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0B13EF8A" w14:textId="30B81C26" w:rsidR="00C518F0" w:rsidRPr="009F2AFD" w:rsidRDefault="00C518F0" w:rsidP="0098587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uMEC15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46819D5" w14:textId="437D2652" w:rsidR="00C518F0" w:rsidRPr="009F2AFD" w:rsidRDefault="00C518F0" w:rsidP="0098587C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KR-0A004281,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KR-0A004274,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KR-0A004279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3EE5F" w14:textId="2542BC2A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CA53B" w14:textId="0C396A48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B153B09" w14:textId="349A30E1" w:rsidR="00C518F0" w:rsidRPr="009F2AFD" w:rsidRDefault="009F2AFD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B7F6F" w14:textId="07F63328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4853E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01F84CAE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A268AF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C518F0" w:rsidRPr="009F2AFD" w14:paraId="43FAEF88" w14:textId="77777777" w:rsidTr="009F2AFD">
        <w:trPr>
          <w:trHeight w:val="436"/>
        </w:trPr>
        <w:tc>
          <w:tcPr>
            <w:tcW w:w="1275" w:type="dxa"/>
            <w:gridSpan w:val="2"/>
          </w:tcPr>
          <w:p w14:paraId="687FF47D" w14:textId="77777777" w:rsidR="00C518F0" w:rsidRPr="009F2AFD" w:rsidRDefault="00C518F0" w:rsidP="004D017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459" w:type="dxa"/>
            <w:gridSpan w:val="5"/>
            <w:shd w:val="clear" w:color="auto" w:fill="auto"/>
            <w:vAlign w:val="center"/>
          </w:tcPr>
          <w:p w14:paraId="7867C95F" w14:textId="48866FE8" w:rsidR="00C518F0" w:rsidRPr="009F2AFD" w:rsidRDefault="00C518F0" w:rsidP="004D017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53BA5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1DEE05C8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07F28" w14:textId="77777777" w:rsidR="00C518F0" w:rsidRPr="009F2AFD" w:rsidRDefault="00C518F0" w:rsidP="0098587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3B44EA51" w14:textId="5ED655DD" w:rsidR="0098587C" w:rsidRPr="00726BF6" w:rsidRDefault="0098587C" w:rsidP="0098587C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14"/>
          <w:szCs w:val="18"/>
          <w:lang w:eastAsia="ar-SA"/>
        </w:rPr>
      </w:pP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*Podana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cena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zawiera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wszystkie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koszty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związane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z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wykonaniem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usługi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przeglądu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tzn.: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robocizna,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części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zużywalne,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materiały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do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konserwacji,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dojazd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itp.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</w:p>
    <w:p w14:paraId="5DDE039C" w14:textId="77777777" w:rsidR="0098587C" w:rsidRDefault="0098587C" w:rsidP="0098587C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40EE2419" w14:textId="77777777" w:rsidR="0098587C" w:rsidRDefault="0098587C" w:rsidP="0098587C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10C28F7A" w14:textId="77777777" w:rsidR="0098587C" w:rsidRDefault="0098587C" w:rsidP="0098587C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47AA1217" w14:textId="77777777" w:rsidR="0098587C" w:rsidRDefault="0098587C" w:rsidP="0098587C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4"/>
          <w:szCs w:val="18"/>
          <w:lang w:eastAsia="ar-SA"/>
        </w:rPr>
      </w:pPr>
    </w:p>
    <w:p w14:paraId="293D5DE0" w14:textId="5B97D203" w:rsidR="0098587C" w:rsidRPr="00726BF6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lastRenderedPageBreak/>
        <w:t>Tabela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II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-</w:t>
      </w:r>
      <w:r w:rsidR="00FB79C0"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Tahoma" w:hAnsi="Tahoma" w:cs="Tahoma"/>
          <w:kern w:val="1"/>
          <w:sz w:val="14"/>
          <w:szCs w:val="18"/>
          <w:lang w:eastAsia="ar-SA"/>
        </w:rPr>
        <w:t>naprawy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28"/>
        <w:gridCol w:w="992"/>
        <w:gridCol w:w="2835"/>
        <w:gridCol w:w="1229"/>
        <w:gridCol w:w="1134"/>
        <w:gridCol w:w="1134"/>
        <w:gridCol w:w="1134"/>
      </w:tblGrid>
      <w:tr w:rsidR="0098587C" w:rsidRPr="009F2AFD" w14:paraId="61658092" w14:textId="77777777" w:rsidTr="00082BAC">
        <w:trPr>
          <w:trHeight w:val="720"/>
        </w:trPr>
        <w:tc>
          <w:tcPr>
            <w:tcW w:w="450" w:type="dxa"/>
            <w:shd w:val="clear" w:color="auto" w:fill="auto"/>
            <w:vAlign w:val="center"/>
          </w:tcPr>
          <w:p w14:paraId="6F4683B0" w14:textId="538C73FC" w:rsidR="0098587C" w:rsidRPr="009F2AFD" w:rsidRDefault="0098587C" w:rsidP="00767AB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L.P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7F36DC9D" w14:textId="18F7DE33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Nazwa/rodzaj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aparatu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A5F9A" w14:textId="61AAEB21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Ilość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aparatów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(szt.)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F29ECA" w14:textId="5063BB30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Planowana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ilość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roboczogodzin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pracy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serwisu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ramach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naprawy</w:t>
            </w:r>
          </w:p>
          <w:p w14:paraId="04C2915D" w14:textId="295D20A9" w:rsidR="0098587C" w:rsidRPr="009F2AFD" w:rsidRDefault="0098587C" w:rsidP="00A6288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dla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określonych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kol.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3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ilości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aparatów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74F586E" w14:textId="1158E815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Cena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ryczałtowa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jednej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roboczogodziny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03DE9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Wartość</w:t>
            </w:r>
          </w:p>
          <w:p w14:paraId="76541E8F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Netto</w:t>
            </w:r>
          </w:p>
          <w:p w14:paraId="14254B2A" w14:textId="5FD07043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(kol.4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x</w:t>
            </w:r>
            <w:r w:rsidR="00FB79C0"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kol.5)</w:t>
            </w:r>
          </w:p>
        </w:tc>
        <w:tc>
          <w:tcPr>
            <w:tcW w:w="1134" w:type="dxa"/>
            <w:vAlign w:val="center"/>
          </w:tcPr>
          <w:p w14:paraId="75C13D6E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  <w:p w14:paraId="115EA77D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VAT</w:t>
            </w:r>
          </w:p>
          <w:p w14:paraId="774C2A11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6CF34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Wartość</w:t>
            </w:r>
          </w:p>
          <w:p w14:paraId="7A77CFA2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brutto</w:t>
            </w:r>
          </w:p>
        </w:tc>
      </w:tr>
      <w:tr w:rsidR="0098587C" w:rsidRPr="009F2AFD" w14:paraId="44A98678" w14:textId="77777777" w:rsidTr="00082BAC">
        <w:trPr>
          <w:trHeight w:val="148"/>
        </w:trPr>
        <w:tc>
          <w:tcPr>
            <w:tcW w:w="450" w:type="dxa"/>
            <w:shd w:val="clear" w:color="auto" w:fill="auto"/>
            <w:vAlign w:val="center"/>
          </w:tcPr>
          <w:p w14:paraId="0E0251A9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9F2AFD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0A037419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9F2AFD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9A34C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9F2AFD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4A67A2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9F2AFD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976A791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9F2AFD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726DE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9F2AFD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134" w:type="dxa"/>
            <w:vAlign w:val="center"/>
          </w:tcPr>
          <w:p w14:paraId="656AC72C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9F2AFD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7C97C" w14:textId="77777777" w:rsidR="0098587C" w:rsidRPr="009F2AFD" w:rsidRDefault="0098587C" w:rsidP="00A6288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</w:pPr>
            <w:r w:rsidRPr="009F2AFD">
              <w:rPr>
                <w:rFonts w:ascii="Tahoma" w:eastAsia="Tahoma" w:hAnsi="Tahoma" w:cs="Tahoma"/>
                <w:i/>
                <w:kern w:val="1"/>
                <w:sz w:val="12"/>
                <w:szCs w:val="12"/>
                <w:lang w:eastAsia="ar-SA"/>
              </w:rPr>
              <w:t>8</w:t>
            </w:r>
          </w:p>
        </w:tc>
      </w:tr>
      <w:tr w:rsidR="00D506EA" w:rsidRPr="009F2AFD" w14:paraId="053268D4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36987D11" w14:textId="2D9195E2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1302B5FE" w14:textId="72FF732B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PM8000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AA3A3661R,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AA3A3662R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C8951" w14:textId="3E5032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FCE388" w14:textId="70F111A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9B1C2F4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90EFDE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A4F00B3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DA9FD4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06EA" w:rsidRPr="009F2AFD" w14:paraId="2C2827F2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1F781548" w14:textId="6EA252A0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6448C3BA" w14:textId="544BA4AF" w:rsidR="00D506EA" w:rsidRPr="009F2AFD" w:rsidRDefault="00D506EA" w:rsidP="00D506E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IMEC8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5CD5248D" w14:textId="5CE6769C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EW-22000530,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EW-25000918,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EW-39006015,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EW-39006016,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EW-39006017,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EW-39006018,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EW-46011477,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EW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46011847,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EW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7B040527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8144E" w14:textId="78644792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5FE16F" w14:textId="3A1A9983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25824C9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7F51C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CD2EE98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180943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06EA" w:rsidRPr="009F2AFD" w14:paraId="43BBF0AB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2F44E802" w14:textId="2D7106C3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641D2002" w14:textId="4F58CEC0" w:rsidR="00D506EA" w:rsidRPr="009F2AFD" w:rsidRDefault="00D506EA" w:rsidP="00D506E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IMEC10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1855ACA" w14:textId="646F85F5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EX-29002838,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EX-2A003427,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EX-36007367,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EX-36007368,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EX-36007369,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EX-36007370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8A47D" w14:textId="61727329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CB3697" w14:textId="7EB8D69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2FA0285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F5C9D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5D0EAFF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D40B22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06EA" w:rsidRPr="009F2AFD" w14:paraId="243707C1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64804DEC" w14:textId="5E0AAAF5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5A4D55C4" w14:textId="1FFC461B" w:rsidR="00D506EA" w:rsidRPr="009F2AFD" w:rsidRDefault="00D506EA" w:rsidP="00D506E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IMEC7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93A5630" w14:textId="0838E24B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GM-6A001330,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GM-6B001361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94827" w14:textId="26963235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1DC69" w14:textId="6B10D1B9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F114C42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76EF2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3581435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0BE403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06EA" w:rsidRPr="009F2AFD" w14:paraId="78C4C51A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664F5C48" w14:textId="6E2C7879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B16A52E" w14:textId="6480A18F" w:rsidR="00D506EA" w:rsidRPr="009F2AFD" w:rsidRDefault="00D506EA" w:rsidP="00D506E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IMEC12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D943157" w14:textId="6ECBACDA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EV-46012283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5A1C3" w14:textId="16B30A8E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B706E" w14:textId="6DA897AA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5652DD0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9B5616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3425572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D4CCE2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06EA" w:rsidRPr="009F2AFD" w14:paraId="2D4B0055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6F722D1C" w14:textId="664EE675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0A398BAD" w14:textId="344BE7A2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Stacja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centralnego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nadzoru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Hypervisor</w:t>
            </w:r>
            <w:proofErr w:type="spellEnd"/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VI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CZC3330Y88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0331A" w14:textId="278119D9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A562AE" w14:textId="1EC95600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9C79F2D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265D3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A793FBE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8F5208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06EA" w:rsidRPr="009F2AFD" w14:paraId="1D03E3D1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79DDAF62" w14:textId="50CE8E38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489E3B89" w14:textId="004EB514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Bene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Vision</w:t>
            </w:r>
            <w:proofErr w:type="spellEnd"/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N12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F8-04019516,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F8-04019519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ED733" w14:textId="7B08CBFE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72B6F7" w14:textId="1B86DC4B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9E1E9E3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6803C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2023E50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1D459A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06EA" w:rsidRPr="009F2AFD" w14:paraId="7B4A9358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23187981" w14:textId="50EF00B5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7BFAFF6F" w14:textId="5F39BFFB" w:rsidR="00D506EA" w:rsidRPr="009F2AFD" w:rsidRDefault="00D506EA" w:rsidP="00D506E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UMEC10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CFA17A3" w14:textId="652CBE65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KN-92038994,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KN-86028482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9B6E3" w14:textId="420400B1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99E0E1" w14:textId="2E9B4B63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D54FD56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7D822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67B6EFD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5DA332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06EA" w:rsidRPr="009F2AFD" w14:paraId="2F0B89FB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601AD3E4" w14:textId="4079096D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7E6B7422" w14:textId="10F0297C" w:rsidR="00D506EA" w:rsidRPr="009F2AFD" w:rsidRDefault="00D506EA" w:rsidP="00D506E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UMEC12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03FBC88" w14:textId="7B533EE0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KQ-93021373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053B2" w14:textId="43A00166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07A689" w14:textId="6C6280CA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D8CB9F2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67380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A49AF45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D5C5A2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D506EA" w:rsidRPr="009F2AFD" w14:paraId="51F1126B" w14:textId="77777777" w:rsidTr="00082BAC">
        <w:trPr>
          <w:trHeight w:val="441"/>
        </w:trPr>
        <w:tc>
          <w:tcPr>
            <w:tcW w:w="450" w:type="dxa"/>
            <w:shd w:val="clear" w:color="auto" w:fill="auto"/>
            <w:vAlign w:val="center"/>
          </w:tcPr>
          <w:p w14:paraId="2BA2DC23" w14:textId="37BEFF83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55D2540" w14:textId="641C9BB1" w:rsidR="00D506EA" w:rsidRPr="009F2AFD" w:rsidRDefault="00D506EA" w:rsidP="00D506E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Kardiomonitor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uMEC15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Mindray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)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F2AFD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9F2AFD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1E3EA2E" w14:textId="17DC7585" w:rsidR="00D506EA" w:rsidRPr="009F2AFD" w:rsidRDefault="00D506EA" w:rsidP="00D506EA">
            <w:pPr>
              <w:widowControl w:val="0"/>
              <w:suppressAutoHyphens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KR-0A004281,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KR-0A004274,</w:t>
            </w:r>
            <w:r w:rsidR="00FB79C0" w:rsidRPr="009F2A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2AFD">
              <w:rPr>
                <w:rFonts w:ascii="Tahoma" w:hAnsi="Tahoma" w:cs="Tahoma"/>
                <w:sz w:val="18"/>
                <w:szCs w:val="18"/>
              </w:rPr>
              <w:t>KR-0A004279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BBAC8" w14:textId="08824B4C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595CDA" w14:textId="098F4634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2AFD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34BFB01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E906BE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AB47567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08BAC0" w14:textId="77777777" w:rsidR="00D506EA" w:rsidRPr="009F2AFD" w:rsidRDefault="00D506EA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D0176" w:rsidRPr="009F2AFD" w14:paraId="64A70B51" w14:textId="77777777" w:rsidTr="00082BAC">
        <w:trPr>
          <w:trHeight w:val="441"/>
        </w:trPr>
        <w:tc>
          <w:tcPr>
            <w:tcW w:w="9734" w:type="dxa"/>
            <w:gridSpan w:val="5"/>
            <w:shd w:val="clear" w:color="auto" w:fill="auto"/>
            <w:vAlign w:val="center"/>
          </w:tcPr>
          <w:p w14:paraId="7B30FBAA" w14:textId="3DEFA3F9" w:rsidR="004D0176" w:rsidRPr="009F2AFD" w:rsidRDefault="004D0176" w:rsidP="004D017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  <w:r w:rsidRPr="009F2AFD"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396E8" w14:textId="77777777" w:rsidR="004D0176" w:rsidRPr="009F2AFD" w:rsidRDefault="004D0176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330F65B" w14:textId="77777777" w:rsidR="004D0176" w:rsidRPr="009F2AFD" w:rsidRDefault="004D0176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67E41E" w14:textId="77777777" w:rsidR="004D0176" w:rsidRPr="009F2AFD" w:rsidRDefault="004D0176" w:rsidP="00D506E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79EC3433" w14:textId="17227A65" w:rsidR="0098587C" w:rsidRDefault="00FB79C0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  <w:r>
        <w:rPr>
          <w:rFonts w:ascii="Tahoma" w:eastAsia="Tahoma" w:hAnsi="Tahoma" w:cs="Tahoma"/>
          <w:kern w:val="1"/>
          <w:sz w:val="14"/>
          <w:szCs w:val="18"/>
          <w:lang w:eastAsia="ar-SA"/>
        </w:rPr>
        <w:t xml:space="preserve"> </w:t>
      </w:r>
    </w:p>
    <w:p w14:paraId="6A3E9C45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723A9AF3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2B9AAB66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1F2C0D85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7F93D57E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6BB9BFFA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32068894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3C6A73BB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5B8AC344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309DD85D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3178FD6F" w14:textId="77777777" w:rsidR="0098587C" w:rsidRDefault="0098587C" w:rsidP="0098587C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14"/>
          <w:szCs w:val="18"/>
          <w:lang w:eastAsia="ar-SA"/>
        </w:rPr>
      </w:pPr>
    </w:p>
    <w:p w14:paraId="759B88A7" w14:textId="62E227C9" w:rsidR="0098587C" w:rsidRPr="00327575" w:rsidRDefault="0098587C" w:rsidP="009858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lastRenderedPageBreak/>
        <w:t>T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abela</w:t>
      </w:r>
      <w:r w:rsidR="00FB79C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III</w:t>
      </w:r>
      <w:r w:rsidR="00FB79C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-</w:t>
      </w:r>
      <w:r w:rsidR="00FB79C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koszt</w:t>
      </w:r>
      <w:r w:rsidR="00FB79C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32757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184"/>
        <w:gridCol w:w="1843"/>
        <w:gridCol w:w="2126"/>
        <w:gridCol w:w="1447"/>
        <w:gridCol w:w="992"/>
        <w:gridCol w:w="1417"/>
      </w:tblGrid>
      <w:tr w:rsidR="0098587C" w:rsidRPr="009F2AFD" w14:paraId="5A8343C5" w14:textId="77777777" w:rsidTr="00082BA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5FE2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14:paraId="3D294CA0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L.P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62C6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14:paraId="23733F2A" w14:textId="0E8AF9DF" w:rsidR="0098587C" w:rsidRPr="009F2AFD" w:rsidRDefault="00FB79C0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98587C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Wyszczególnienie</w:t>
            </w:r>
          </w:p>
          <w:p w14:paraId="174B0434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FF7B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14:paraId="2611DB31" w14:textId="21971971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Szacunkowa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2A18C" w14:textId="72B6F203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Cena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ryczałtowa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jednego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dojazdu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netto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3AEB" w14:textId="1CB44AEE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Wartość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Netto</w:t>
            </w:r>
          </w:p>
          <w:p w14:paraId="2CFD3904" w14:textId="34864C65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(kol.3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x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kol.4)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1AA9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Vat</w:t>
            </w:r>
          </w:p>
          <w:p w14:paraId="38E86E75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246A9" w14:textId="32C2F0C5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Wartość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brutto</w:t>
            </w:r>
          </w:p>
          <w:p w14:paraId="4EBD9829" w14:textId="79728B06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(kol.5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+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VAT)</w:t>
            </w:r>
          </w:p>
        </w:tc>
      </w:tr>
      <w:tr w:rsidR="0098587C" w:rsidRPr="009F2AFD" w14:paraId="33A54463" w14:textId="77777777" w:rsidTr="00082BA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BC576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4B76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B0A1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E443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94AA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0BB0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0ED1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i/>
                <w:kern w:val="3"/>
                <w:sz w:val="12"/>
                <w:szCs w:val="12"/>
                <w:lang w:eastAsia="zh-CN" w:bidi="hi-IN"/>
              </w:rPr>
              <w:t>7</w:t>
            </w:r>
          </w:p>
        </w:tc>
      </w:tr>
      <w:tr w:rsidR="0098587C" w:rsidRPr="009F2AFD" w14:paraId="6AB57EC8" w14:textId="77777777" w:rsidTr="00082BAC">
        <w:trPr>
          <w:trHeight w:val="6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6959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14:paraId="5CFF5DF0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9B86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14:paraId="2A324DA1" w14:textId="7378AD0D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Koszt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dojazdu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do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i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z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siedziby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Zamawiającego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dla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wykonania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usługi</w:t>
            </w:r>
            <w:r w:rsidR="00FB79C0"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naprawy</w:t>
            </w:r>
          </w:p>
          <w:p w14:paraId="66D8ED2E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FF9CB" w14:textId="5B1E3C8B" w:rsidR="0098587C" w:rsidRPr="009F2AFD" w:rsidRDefault="00D506EA" w:rsidP="00A628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9F2AF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165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B2CB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EB9D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C605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7B71" w14:textId="77777777" w:rsidR="0098587C" w:rsidRPr="009F2AFD" w:rsidRDefault="0098587C" w:rsidP="00A6288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4FCDABAD" w14:textId="77777777" w:rsidR="0098587C" w:rsidRPr="00D23D91" w:rsidRDefault="0098587C" w:rsidP="009858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14:paraId="203FF0B4" w14:textId="321E93E8" w:rsidR="0098587C" w:rsidRPr="00726BF6" w:rsidRDefault="0098587C" w:rsidP="0098587C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</w:pPr>
      <w:r w:rsidRPr="00726BF6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Cena</w:t>
      </w:r>
      <w:r w:rsidR="00FB79C0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oferty</w:t>
      </w:r>
      <w:r w:rsidR="00FB79C0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 xml:space="preserve"> </w:t>
      </w:r>
      <w:r w:rsidRPr="00726BF6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dla</w:t>
      </w:r>
      <w:r w:rsidR="00FB79C0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 xml:space="preserve"> </w:t>
      </w:r>
      <w:r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części</w:t>
      </w:r>
      <w:r w:rsidR="00FB79C0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 xml:space="preserve"> </w:t>
      </w:r>
      <w:r w:rsidR="00776E73">
        <w:rPr>
          <w:rFonts w:ascii="Tahoma" w:eastAsia="Arial Unicode MS" w:hAnsi="Tahoma" w:cs="Tahoma"/>
          <w:b/>
          <w:kern w:val="1"/>
          <w:sz w:val="14"/>
          <w:szCs w:val="18"/>
          <w:lang w:eastAsia="ar-SA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842"/>
      </w:tblGrid>
      <w:tr w:rsidR="00537AF8" w:rsidRPr="00537AF8" w14:paraId="058C2410" w14:textId="77777777" w:rsidTr="00082BAC">
        <w:trPr>
          <w:trHeight w:val="405"/>
        </w:trPr>
        <w:tc>
          <w:tcPr>
            <w:tcW w:w="5524" w:type="dxa"/>
            <w:shd w:val="clear" w:color="auto" w:fill="F2F2F2"/>
            <w:vAlign w:val="center"/>
          </w:tcPr>
          <w:p w14:paraId="5001EF99" w14:textId="4DA452E2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Cena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netto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7551A1FC" w14:textId="760DC95F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="00C518F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7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</w:t>
            </w:r>
            <w:r w:rsidR="00D34148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(razem)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+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6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II</w:t>
            </w:r>
            <w:r w:rsidR="00D34148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(Razem)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+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5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III</w:t>
            </w:r>
          </w:p>
          <w:p w14:paraId="57C045D8" w14:textId="77777777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06444EB5" w14:textId="77777777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0FDEA869" w14:textId="77777777" w:rsidTr="00082BAC">
        <w:tc>
          <w:tcPr>
            <w:tcW w:w="5524" w:type="dxa"/>
            <w:shd w:val="clear" w:color="auto" w:fill="F2F2F2"/>
            <w:vAlign w:val="center"/>
          </w:tcPr>
          <w:p w14:paraId="6C503707" w14:textId="5524101B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  <w:t>VAT</w:t>
            </w:r>
            <w:r w:rsidR="00FB79C0" w:rsidRPr="00537A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5C5BF0BE" w14:textId="77777777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4E2F83C3" w14:textId="77777777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37AF8" w:rsidRPr="00537AF8" w14:paraId="469461AE" w14:textId="77777777" w:rsidTr="00082BAC">
        <w:trPr>
          <w:trHeight w:val="389"/>
        </w:trPr>
        <w:tc>
          <w:tcPr>
            <w:tcW w:w="5524" w:type="dxa"/>
            <w:shd w:val="clear" w:color="auto" w:fill="F2F2F2"/>
            <w:vAlign w:val="center"/>
          </w:tcPr>
          <w:p w14:paraId="6BEF6C14" w14:textId="1904E1F6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Cena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brutto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767ABF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(cena</w:t>
            </w:r>
            <w:r w:rsidR="00FB79C0"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ofertowa)</w:t>
            </w:r>
          </w:p>
          <w:p w14:paraId="5B123459" w14:textId="2C91B93D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="00C518F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9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="00767ABF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="00767ABF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(razem</w:t>
            </w:r>
            <w:r w:rsidR="00D34148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)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+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8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II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="00D34148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(razem)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+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kolumna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7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Tabela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>III</w:t>
            </w:r>
            <w:r w:rsidR="00FB79C0" w:rsidRPr="00537A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646F288D" w14:textId="77777777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7738A7B" w14:textId="77777777" w:rsidR="0098587C" w:rsidRPr="00537AF8" w:rsidRDefault="0098587C" w:rsidP="00A62888">
            <w:pPr>
              <w:widowControl w:val="0"/>
              <w:suppressAutoHyphens/>
              <w:spacing w:after="0" w:line="240" w:lineRule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6F79DF35" w14:textId="148543BF" w:rsidR="000644FF" w:rsidRPr="00537AF8" w:rsidRDefault="0098587C" w:rsidP="0098587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37AF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Umowa</w:t>
      </w:r>
      <w:r w:rsidR="00FB79C0" w:rsidRPr="00537AF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37AF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będzie</w:t>
      </w:r>
      <w:r w:rsidR="00FB79C0" w:rsidRPr="00537AF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37AF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obowiązywać:</w:t>
      </w:r>
    </w:p>
    <w:p w14:paraId="6EADA001" w14:textId="7E056943" w:rsidR="000644FF" w:rsidRPr="00537AF8" w:rsidRDefault="000644FF" w:rsidP="000644F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poz.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1,2,3,4,5,6,7,8,9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–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24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miesiące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C518F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dnia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C518F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zawarcia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15E03CE7" w14:textId="6162608B" w:rsidR="000644FF" w:rsidRPr="00537AF8" w:rsidRDefault="000644FF" w:rsidP="000644F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poz.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10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od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10.12.2024r.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do</w:t>
      </w:r>
      <w:r w:rsidR="00FB79C0"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537AF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30.08.2026</w:t>
      </w:r>
    </w:p>
    <w:p w14:paraId="5D24AFCE" w14:textId="77777777" w:rsidR="008235DD" w:rsidRDefault="008235DD" w:rsidP="000644F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235DD" w:rsidSect="00D16B28">
      <w:pgSz w:w="16838" w:h="11906" w:orient="landscape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FA238" w14:textId="77777777" w:rsidR="00AE403C" w:rsidRDefault="00AE403C" w:rsidP="00970FFE">
      <w:pPr>
        <w:spacing w:after="0" w:line="240" w:lineRule="auto"/>
      </w:pPr>
      <w:r>
        <w:separator/>
      </w:r>
    </w:p>
  </w:endnote>
  <w:endnote w:type="continuationSeparator" w:id="0">
    <w:p w14:paraId="7992BB14" w14:textId="77777777" w:rsidR="00AE403C" w:rsidRDefault="00AE403C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467A" w14:textId="77777777" w:rsidR="00AE403C" w:rsidRDefault="00AE403C" w:rsidP="00970FFE">
      <w:pPr>
        <w:spacing w:after="0" w:line="240" w:lineRule="auto"/>
      </w:pPr>
      <w:r>
        <w:separator/>
      </w:r>
    </w:p>
  </w:footnote>
  <w:footnote w:type="continuationSeparator" w:id="0">
    <w:p w14:paraId="6ED8D89D" w14:textId="77777777" w:rsidR="00AE403C" w:rsidRDefault="00AE403C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2D888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6"/>
    <w:multiLevelType w:val="singleLevel"/>
    <w:tmpl w:val="68342980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4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1CCAC5E0"/>
    <w:name w:val="WW8Num146"/>
    <w:lvl w:ilvl="0">
      <w:start w:val="8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29"/>
    <w:multiLevelType w:val="multilevel"/>
    <w:tmpl w:val="A3C4FF0A"/>
    <w:name w:val="WW8Num170"/>
    <w:lvl w:ilvl="0">
      <w:start w:val="4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lowerRoman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Lucida Sans Unicode" w:hAnsi="Symbol" w:cs="Symbol"/>
        <w:kern w:val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7701C"/>
    <w:multiLevelType w:val="hybridMultilevel"/>
    <w:tmpl w:val="4C4EDD08"/>
    <w:lvl w:ilvl="0" w:tplc="532A0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1AD50CC"/>
    <w:multiLevelType w:val="hybridMultilevel"/>
    <w:tmpl w:val="C1A2083E"/>
    <w:lvl w:ilvl="0" w:tplc="8C2E3E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7783F"/>
    <w:multiLevelType w:val="hybridMultilevel"/>
    <w:tmpl w:val="BF70B524"/>
    <w:name w:val="WW8Num2622222332"/>
    <w:lvl w:ilvl="0" w:tplc="B2D4F87C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136A3D"/>
    <w:multiLevelType w:val="hybridMultilevel"/>
    <w:tmpl w:val="3AD43974"/>
    <w:styleLink w:val="WWNum181"/>
    <w:lvl w:ilvl="0" w:tplc="9C2498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4A74BF"/>
    <w:multiLevelType w:val="hybridMultilevel"/>
    <w:tmpl w:val="61CE73A8"/>
    <w:name w:val="WW8Num2832"/>
    <w:lvl w:ilvl="0" w:tplc="7E482BD6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1D172AFD"/>
    <w:multiLevelType w:val="multilevel"/>
    <w:tmpl w:val="24C4DC12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32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1F820480"/>
    <w:multiLevelType w:val="hybridMultilevel"/>
    <w:tmpl w:val="8ECE0D3E"/>
    <w:name w:val="WW8Num1732"/>
    <w:lvl w:ilvl="0" w:tplc="ED6E21E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AD3788"/>
    <w:multiLevelType w:val="hybridMultilevel"/>
    <w:tmpl w:val="9B44F97C"/>
    <w:lvl w:ilvl="0" w:tplc="D60E8F14">
      <w:start w:val="1"/>
      <w:numFmt w:val="lowerLetter"/>
      <w:lvlText w:val="%1)"/>
      <w:lvlJc w:val="left"/>
      <w:pPr>
        <w:ind w:left="75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CB4AE0"/>
    <w:multiLevelType w:val="hybridMultilevel"/>
    <w:tmpl w:val="B1188C6A"/>
    <w:lvl w:ilvl="0" w:tplc="2E52889A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B06B00"/>
    <w:multiLevelType w:val="hybridMultilevel"/>
    <w:tmpl w:val="2E18D25C"/>
    <w:name w:val="WW8Num264224"/>
    <w:styleLink w:val="WWNum161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2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4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E0D5554"/>
    <w:multiLevelType w:val="hybridMultilevel"/>
    <w:tmpl w:val="AD786A7E"/>
    <w:lvl w:ilvl="0" w:tplc="BD248F2C">
      <w:start w:val="1"/>
      <w:numFmt w:val="lowerLetter"/>
      <w:lvlText w:val="%1)"/>
      <w:lvlJc w:val="left"/>
      <w:pPr>
        <w:ind w:left="75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4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397461EC"/>
    <w:multiLevelType w:val="hybridMultilevel"/>
    <w:tmpl w:val="7F02F7EE"/>
    <w:lvl w:ilvl="0" w:tplc="532A0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4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EFE1A53"/>
    <w:multiLevelType w:val="hybridMultilevel"/>
    <w:tmpl w:val="635E66DA"/>
    <w:name w:val="WW8Num283"/>
    <w:lvl w:ilvl="0" w:tplc="2F96DB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5DF9591B"/>
    <w:multiLevelType w:val="hybridMultilevel"/>
    <w:tmpl w:val="B4AE1202"/>
    <w:styleLink w:val="WWNum171"/>
    <w:lvl w:ilvl="0" w:tplc="2F94CB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1D4271"/>
    <w:multiLevelType w:val="multilevel"/>
    <w:tmpl w:val="BA4C967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8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4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D393502"/>
    <w:multiLevelType w:val="hybridMultilevel"/>
    <w:tmpl w:val="D3F4B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83417">
    <w:abstractNumId w:val="75"/>
  </w:num>
  <w:num w:numId="2" w16cid:durableId="1867596554">
    <w:abstractNumId w:val="47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770739862">
    <w:abstractNumId w:val="3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color w:val="auto"/>
          <w:sz w:val="20"/>
          <w:szCs w:val="20"/>
        </w:rPr>
      </w:lvl>
    </w:lvlOverride>
  </w:num>
  <w:num w:numId="4" w16cid:durableId="428506952">
    <w:abstractNumId w:val="38"/>
  </w:num>
  <w:num w:numId="5" w16cid:durableId="1564483991">
    <w:abstractNumId w:val="27"/>
    <w:lvlOverride w:ilvl="0">
      <w:lvl w:ilvl="0" w:tplc="9C2498D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color w:val="auto"/>
        </w:rPr>
      </w:lvl>
    </w:lvlOverride>
  </w:num>
  <w:num w:numId="6" w16cid:durableId="1459295453">
    <w:abstractNumId w:val="4"/>
  </w:num>
  <w:num w:numId="7" w16cid:durableId="877351050">
    <w:abstractNumId w:val="56"/>
  </w:num>
  <w:num w:numId="8" w16cid:durableId="1510102220">
    <w:abstractNumId w:val="64"/>
  </w:num>
  <w:num w:numId="9" w16cid:durableId="870072466">
    <w:abstractNumId w:val="28"/>
  </w:num>
  <w:num w:numId="10" w16cid:durableId="1348943392">
    <w:abstractNumId w:val="49"/>
  </w:num>
  <w:num w:numId="11" w16cid:durableId="2012487932">
    <w:abstractNumId w:val="17"/>
  </w:num>
  <w:num w:numId="12" w16cid:durableId="157503166">
    <w:abstractNumId w:val="83"/>
  </w:num>
  <w:num w:numId="13" w16cid:durableId="1984112821">
    <w:abstractNumId w:val="63"/>
  </w:num>
  <w:num w:numId="14" w16cid:durableId="1931155454">
    <w:abstractNumId w:val="77"/>
  </w:num>
  <w:num w:numId="15" w16cid:durableId="705452653">
    <w:abstractNumId w:val="43"/>
  </w:num>
  <w:num w:numId="16" w16cid:durableId="554583642">
    <w:abstractNumId w:val="41"/>
  </w:num>
  <w:num w:numId="17" w16cid:durableId="570236546">
    <w:abstractNumId w:val="59"/>
  </w:num>
  <w:num w:numId="18" w16cid:durableId="1695762070">
    <w:abstractNumId w:val="50"/>
  </w:num>
  <w:num w:numId="19" w16cid:durableId="1085417608">
    <w:abstractNumId w:val="22"/>
  </w:num>
  <w:num w:numId="20" w16cid:durableId="1615793634">
    <w:abstractNumId w:val="66"/>
  </w:num>
  <w:num w:numId="21" w16cid:durableId="1076629274">
    <w:abstractNumId w:val="30"/>
  </w:num>
  <w:num w:numId="22" w16cid:durableId="1313288546">
    <w:abstractNumId w:val="53"/>
  </w:num>
  <w:num w:numId="23" w16cid:durableId="1605532200">
    <w:abstractNumId w:val="13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392196346">
    <w:abstractNumId w:val="61"/>
  </w:num>
  <w:num w:numId="25" w16cid:durableId="2106001341">
    <w:abstractNumId w:val="21"/>
  </w:num>
  <w:num w:numId="26" w16cid:durableId="335110074">
    <w:abstractNumId w:val="23"/>
  </w:num>
  <w:num w:numId="27" w16cid:durableId="1973096196">
    <w:abstractNumId w:val="39"/>
  </w:num>
  <w:num w:numId="28" w16cid:durableId="1280841028">
    <w:abstractNumId w:val="81"/>
  </w:num>
  <w:num w:numId="29" w16cid:durableId="918251028">
    <w:abstractNumId w:val="45"/>
  </w:num>
  <w:num w:numId="30" w16cid:durableId="1275795218">
    <w:abstractNumId w:val="15"/>
  </w:num>
  <w:num w:numId="31" w16cid:durableId="1883011768">
    <w:abstractNumId w:val="82"/>
  </w:num>
  <w:num w:numId="32" w16cid:durableId="1523280685">
    <w:abstractNumId w:val="84"/>
  </w:num>
  <w:num w:numId="33" w16cid:durableId="1110010276">
    <w:abstractNumId w:val="54"/>
  </w:num>
  <w:num w:numId="34" w16cid:durableId="551382368">
    <w:abstractNumId w:val="57"/>
  </w:num>
  <w:num w:numId="35" w16cid:durableId="718632696">
    <w:abstractNumId w:val="78"/>
  </w:num>
  <w:num w:numId="36" w16cid:durableId="358626453">
    <w:abstractNumId w:val="47"/>
  </w:num>
  <w:num w:numId="37" w16cid:durableId="349070635">
    <w:abstractNumId w:val="74"/>
  </w:num>
  <w:num w:numId="38" w16cid:durableId="225190401">
    <w:abstractNumId w:val="60"/>
  </w:num>
  <w:num w:numId="39" w16cid:durableId="1555697298">
    <w:abstractNumId w:val="3"/>
  </w:num>
  <w:num w:numId="40" w16cid:durableId="295070717">
    <w:abstractNumId w:val="37"/>
  </w:num>
  <w:num w:numId="41" w16cid:durableId="2004383419">
    <w:abstractNumId w:val="75"/>
    <w:lvlOverride w:ilvl="0">
      <w:lvl w:ilvl="0" w:tplc="2F94CB7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</w:num>
  <w:num w:numId="42" w16cid:durableId="695545993">
    <w:abstractNumId w:val="19"/>
  </w:num>
  <w:num w:numId="43" w16cid:durableId="2135638194">
    <w:abstractNumId w:val="55"/>
  </w:num>
  <w:num w:numId="44" w16cid:durableId="1718161634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51800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210259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915557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12882988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793296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0239317">
    <w:abstractNumId w:val="5"/>
    <w:lvlOverride w:ilvl="0">
      <w:startOverride w:val="8"/>
    </w:lvlOverride>
  </w:num>
  <w:num w:numId="51" w16cid:durableId="1611467705">
    <w:abstractNumId w:val="1"/>
    <w:lvlOverride w:ilvl="0">
      <w:startOverride w:val="1"/>
    </w:lvlOverride>
  </w:num>
  <w:num w:numId="52" w16cid:durableId="13810555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8129737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41255609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55" w16cid:durableId="1987515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122323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68436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026194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641109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229088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23848455">
    <w:abstractNumId w:val="11"/>
    <w:lvlOverride w:ilvl="0">
      <w:startOverride w:val="1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4845908">
    <w:abstractNumId w:val="10"/>
    <w:lvlOverride w:ilvl="0">
      <w:startOverride w:val="7"/>
    </w:lvlOverride>
  </w:num>
  <w:num w:numId="63" w16cid:durableId="1512573566">
    <w:abstractNumId w:val="8"/>
    <w:lvlOverride w:ilvl="0">
      <w:startOverride w:val="1"/>
    </w:lvlOverride>
  </w:num>
  <w:num w:numId="64" w16cid:durableId="1203833091">
    <w:abstractNumId w:val="9"/>
    <w:lvlOverride w:ilvl="0">
      <w:startOverride w:val="8"/>
    </w:lvlOverride>
  </w:num>
  <w:num w:numId="65" w16cid:durableId="352220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1590066">
    <w:abstractNumId w:val="29"/>
  </w:num>
  <w:num w:numId="67" w16cid:durableId="907544549">
    <w:abstractNumId w:val="7"/>
  </w:num>
  <w:num w:numId="68" w16cid:durableId="1469207543">
    <w:abstractNumId w:val="12"/>
  </w:num>
  <w:num w:numId="69" w16cid:durableId="2138446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802356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72499160">
    <w:abstractNumId w:val="91"/>
  </w:num>
  <w:num w:numId="72" w16cid:durableId="687101593">
    <w:abstractNumId w:val="27"/>
  </w:num>
  <w:num w:numId="73" w16cid:durableId="2119836323">
    <w:abstractNumId w:val="33"/>
  </w:num>
  <w:num w:numId="74" w16cid:durableId="2071616817">
    <w:abstractNumId w:val="52"/>
  </w:num>
  <w:num w:numId="75" w16cid:durableId="2080594163">
    <w:abstractNumId w:val="92"/>
  </w:num>
  <w:num w:numId="76" w16cid:durableId="478964321">
    <w:abstractNumId w:val="20"/>
  </w:num>
  <w:num w:numId="77" w16cid:durableId="1696150872">
    <w:abstractNumId w:val="24"/>
  </w:num>
  <w:num w:numId="78" w16cid:durableId="964235809">
    <w:abstractNumId w:val="42"/>
  </w:num>
  <w:num w:numId="79" w16cid:durableId="1021129335">
    <w:abstractNumId w:val="58"/>
  </w:num>
  <w:num w:numId="80" w16cid:durableId="1097141444">
    <w:abstractNumId w:val="32"/>
  </w:num>
  <w:num w:numId="81" w16cid:durableId="2071998665">
    <w:abstractNumId w:val="8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9DD"/>
    <w:rsid w:val="00001FA1"/>
    <w:rsid w:val="0000310B"/>
    <w:rsid w:val="00005C54"/>
    <w:rsid w:val="00006E0B"/>
    <w:rsid w:val="0001076E"/>
    <w:rsid w:val="00010772"/>
    <w:rsid w:val="00010F50"/>
    <w:rsid w:val="0001217D"/>
    <w:rsid w:val="00015C49"/>
    <w:rsid w:val="0001715D"/>
    <w:rsid w:val="000212B0"/>
    <w:rsid w:val="000218BC"/>
    <w:rsid w:val="00022492"/>
    <w:rsid w:val="00022A2C"/>
    <w:rsid w:val="00030715"/>
    <w:rsid w:val="00033096"/>
    <w:rsid w:val="000333D3"/>
    <w:rsid w:val="000340EC"/>
    <w:rsid w:val="000346A8"/>
    <w:rsid w:val="000414B4"/>
    <w:rsid w:val="00042F60"/>
    <w:rsid w:val="00042FCE"/>
    <w:rsid w:val="0004302F"/>
    <w:rsid w:val="00043751"/>
    <w:rsid w:val="0004555B"/>
    <w:rsid w:val="00046FDF"/>
    <w:rsid w:val="00050106"/>
    <w:rsid w:val="00050879"/>
    <w:rsid w:val="00050A33"/>
    <w:rsid w:val="00050E91"/>
    <w:rsid w:val="00056278"/>
    <w:rsid w:val="00056F37"/>
    <w:rsid w:val="0005725B"/>
    <w:rsid w:val="000610F5"/>
    <w:rsid w:val="000625B8"/>
    <w:rsid w:val="00062882"/>
    <w:rsid w:val="00063DD6"/>
    <w:rsid w:val="000644FF"/>
    <w:rsid w:val="00064533"/>
    <w:rsid w:val="000655BD"/>
    <w:rsid w:val="0006765F"/>
    <w:rsid w:val="00070C33"/>
    <w:rsid w:val="00071AEE"/>
    <w:rsid w:val="00071F98"/>
    <w:rsid w:val="000729D9"/>
    <w:rsid w:val="000766ED"/>
    <w:rsid w:val="0008047D"/>
    <w:rsid w:val="00082BAC"/>
    <w:rsid w:val="00084834"/>
    <w:rsid w:val="00085B13"/>
    <w:rsid w:val="00090A92"/>
    <w:rsid w:val="00091D3B"/>
    <w:rsid w:val="00092AA1"/>
    <w:rsid w:val="00095D40"/>
    <w:rsid w:val="000A3144"/>
    <w:rsid w:val="000A374E"/>
    <w:rsid w:val="000A7686"/>
    <w:rsid w:val="000B3CA0"/>
    <w:rsid w:val="000B3ECE"/>
    <w:rsid w:val="000B4EFB"/>
    <w:rsid w:val="000B54D8"/>
    <w:rsid w:val="000B5DA6"/>
    <w:rsid w:val="000C0BA7"/>
    <w:rsid w:val="000C53DC"/>
    <w:rsid w:val="000D13AE"/>
    <w:rsid w:val="000D151C"/>
    <w:rsid w:val="000D2453"/>
    <w:rsid w:val="000D3A2C"/>
    <w:rsid w:val="000D5844"/>
    <w:rsid w:val="000D77F8"/>
    <w:rsid w:val="000D7DCD"/>
    <w:rsid w:val="000E04EB"/>
    <w:rsid w:val="000E21F4"/>
    <w:rsid w:val="000E3AC4"/>
    <w:rsid w:val="000E3F35"/>
    <w:rsid w:val="000E49D3"/>
    <w:rsid w:val="000E5189"/>
    <w:rsid w:val="000F0437"/>
    <w:rsid w:val="000F21E4"/>
    <w:rsid w:val="000F48DB"/>
    <w:rsid w:val="000F4E76"/>
    <w:rsid w:val="000F5967"/>
    <w:rsid w:val="000F60C6"/>
    <w:rsid w:val="00100D86"/>
    <w:rsid w:val="0010265D"/>
    <w:rsid w:val="001041AF"/>
    <w:rsid w:val="001043BE"/>
    <w:rsid w:val="00104C4D"/>
    <w:rsid w:val="001157E1"/>
    <w:rsid w:val="00117FB2"/>
    <w:rsid w:val="00121B97"/>
    <w:rsid w:val="0012233E"/>
    <w:rsid w:val="00126361"/>
    <w:rsid w:val="00126CCF"/>
    <w:rsid w:val="00127C55"/>
    <w:rsid w:val="0013111E"/>
    <w:rsid w:val="0013254B"/>
    <w:rsid w:val="00133198"/>
    <w:rsid w:val="001336AA"/>
    <w:rsid w:val="001361F0"/>
    <w:rsid w:val="001371D1"/>
    <w:rsid w:val="00143B46"/>
    <w:rsid w:val="00144E9F"/>
    <w:rsid w:val="00144F5A"/>
    <w:rsid w:val="00151424"/>
    <w:rsid w:val="001517FE"/>
    <w:rsid w:val="00151E50"/>
    <w:rsid w:val="00153F1F"/>
    <w:rsid w:val="00156357"/>
    <w:rsid w:val="00160A26"/>
    <w:rsid w:val="00163232"/>
    <w:rsid w:val="00163DD9"/>
    <w:rsid w:val="00163FE3"/>
    <w:rsid w:val="001650BD"/>
    <w:rsid w:val="00167B81"/>
    <w:rsid w:val="00170536"/>
    <w:rsid w:val="001752EF"/>
    <w:rsid w:val="001769C9"/>
    <w:rsid w:val="001778E4"/>
    <w:rsid w:val="00183149"/>
    <w:rsid w:val="00183321"/>
    <w:rsid w:val="00185733"/>
    <w:rsid w:val="001860C4"/>
    <w:rsid w:val="00187710"/>
    <w:rsid w:val="001924F2"/>
    <w:rsid w:val="001934C2"/>
    <w:rsid w:val="00195122"/>
    <w:rsid w:val="001963D4"/>
    <w:rsid w:val="001A3C27"/>
    <w:rsid w:val="001A3E39"/>
    <w:rsid w:val="001A58D5"/>
    <w:rsid w:val="001A6322"/>
    <w:rsid w:val="001B1A9F"/>
    <w:rsid w:val="001B2B6B"/>
    <w:rsid w:val="001B44EC"/>
    <w:rsid w:val="001B65BA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5033"/>
    <w:rsid w:val="001D739B"/>
    <w:rsid w:val="001D7B17"/>
    <w:rsid w:val="001E0EB4"/>
    <w:rsid w:val="001E184B"/>
    <w:rsid w:val="001E1E39"/>
    <w:rsid w:val="001E3F53"/>
    <w:rsid w:val="001E549C"/>
    <w:rsid w:val="001E7A68"/>
    <w:rsid w:val="001E7FD7"/>
    <w:rsid w:val="001F2B59"/>
    <w:rsid w:val="001F2EA0"/>
    <w:rsid w:val="001F4F82"/>
    <w:rsid w:val="001F4FFA"/>
    <w:rsid w:val="001F5716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11647"/>
    <w:rsid w:val="00212409"/>
    <w:rsid w:val="002129E0"/>
    <w:rsid w:val="00217004"/>
    <w:rsid w:val="0021720C"/>
    <w:rsid w:val="00220F18"/>
    <w:rsid w:val="00224B93"/>
    <w:rsid w:val="00226390"/>
    <w:rsid w:val="002308C7"/>
    <w:rsid w:val="00231442"/>
    <w:rsid w:val="0024374D"/>
    <w:rsid w:val="002440DB"/>
    <w:rsid w:val="0025097B"/>
    <w:rsid w:val="00251581"/>
    <w:rsid w:val="00251894"/>
    <w:rsid w:val="00252B0B"/>
    <w:rsid w:val="00253195"/>
    <w:rsid w:val="00261517"/>
    <w:rsid w:val="00261DD1"/>
    <w:rsid w:val="002620E9"/>
    <w:rsid w:val="002625BA"/>
    <w:rsid w:val="00265433"/>
    <w:rsid w:val="002654B4"/>
    <w:rsid w:val="00267B38"/>
    <w:rsid w:val="00270182"/>
    <w:rsid w:val="0027592D"/>
    <w:rsid w:val="002801C5"/>
    <w:rsid w:val="002819F1"/>
    <w:rsid w:val="0028426F"/>
    <w:rsid w:val="00286471"/>
    <w:rsid w:val="00286574"/>
    <w:rsid w:val="00287F63"/>
    <w:rsid w:val="00294C80"/>
    <w:rsid w:val="00296738"/>
    <w:rsid w:val="00296A63"/>
    <w:rsid w:val="002A2231"/>
    <w:rsid w:val="002A40AA"/>
    <w:rsid w:val="002A6ED1"/>
    <w:rsid w:val="002B1854"/>
    <w:rsid w:val="002B4F51"/>
    <w:rsid w:val="002C0FF7"/>
    <w:rsid w:val="002C53FA"/>
    <w:rsid w:val="002D40EA"/>
    <w:rsid w:val="002D5A2E"/>
    <w:rsid w:val="002D5FED"/>
    <w:rsid w:val="002D70D8"/>
    <w:rsid w:val="002E2148"/>
    <w:rsid w:val="002E6B31"/>
    <w:rsid w:val="002F0464"/>
    <w:rsid w:val="002F07C3"/>
    <w:rsid w:val="002F1533"/>
    <w:rsid w:val="002F2E37"/>
    <w:rsid w:val="002F48C6"/>
    <w:rsid w:val="002F54B5"/>
    <w:rsid w:val="002F6818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3E4F"/>
    <w:rsid w:val="003246C9"/>
    <w:rsid w:val="0032593D"/>
    <w:rsid w:val="003259B0"/>
    <w:rsid w:val="00325BF6"/>
    <w:rsid w:val="003264D8"/>
    <w:rsid w:val="0032749C"/>
    <w:rsid w:val="00327575"/>
    <w:rsid w:val="00331579"/>
    <w:rsid w:val="00332450"/>
    <w:rsid w:val="00333FFA"/>
    <w:rsid w:val="003341FC"/>
    <w:rsid w:val="003413A1"/>
    <w:rsid w:val="003448D7"/>
    <w:rsid w:val="003454B2"/>
    <w:rsid w:val="00351E5E"/>
    <w:rsid w:val="00352834"/>
    <w:rsid w:val="00355559"/>
    <w:rsid w:val="00355AB7"/>
    <w:rsid w:val="00361A4B"/>
    <w:rsid w:val="003637FA"/>
    <w:rsid w:val="0037300A"/>
    <w:rsid w:val="00374D5B"/>
    <w:rsid w:val="003760BD"/>
    <w:rsid w:val="00376792"/>
    <w:rsid w:val="00376A28"/>
    <w:rsid w:val="003804D2"/>
    <w:rsid w:val="00381D22"/>
    <w:rsid w:val="00383B6F"/>
    <w:rsid w:val="003863E9"/>
    <w:rsid w:val="003910CD"/>
    <w:rsid w:val="003915D7"/>
    <w:rsid w:val="00391F19"/>
    <w:rsid w:val="00395F2B"/>
    <w:rsid w:val="00397E61"/>
    <w:rsid w:val="003A052A"/>
    <w:rsid w:val="003A14A7"/>
    <w:rsid w:val="003A1B01"/>
    <w:rsid w:val="003A279D"/>
    <w:rsid w:val="003A2CD6"/>
    <w:rsid w:val="003A47D9"/>
    <w:rsid w:val="003B37F2"/>
    <w:rsid w:val="003B4EC7"/>
    <w:rsid w:val="003B71D6"/>
    <w:rsid w:val="003B7E6C"/>
    <w:rsid w:val="003C0C73"/>
    <w:rsid w:val="003C0D0F"/>
    <w:rsid w:val="003C1FD1"/>
    <w:rsid w:val="003C2EAD"/>
    <w:rsid w:val="003C44A9"/>
    <w:rsid w:val="003C7D82"/>
    <w:rsid w:val="003D75F3"/>
    <w:rsid w:val="003E01B1"/>
    <w:rsid w:val="003E0460"/>
    <w:rsid w:val="003E1920"/>
    <w:rsid w:val="003E3CC2"/>
    <w:rsid w:val="003E5A8A"/>
    <w:rsid w:val="003F2557"/>
    <w:rsid w:val="003F5F62"/>
    <w:rsid w:val="003F67E1"/>
    <w:rsid w:val="003F6B6F"/>
    <w:rsid w:val="00400421"/>
    <w:rsid w:val="004025FD"/>
    <w:rsid w:val="00404287"/>
    <w:rsid w:val="004056FE"/>
    <w:rsid w:val="00405C8E"/>
    <w:rsid w:val="00413464"/>
    <w:rsid w:val="00415E43"/>
    <w:rsid w:val="00421AB5"/>
    <w:rsid w:val="00422DFE"/>
    <w:rsid w:val="00422E21"/>
    <w:rsid w:val="004311E1"/>
    <w:rsid w:val="00434278"/>
    <w:rsid w:val="00434B01"/>
    <w:rsid w:val="00435486"/>
    <w:rsid w:val="0043611D"/>
    <w:rsid w:val="00437794"/>
    <w:rsid w:val="00437BC4"/>
    <w:rsid w:val="00441DFC"/>
    <w:rsid w:val="00443A1C"/>
    <w:rsid w:val="0044689B"/>
    <w:rsid w:val="00447A5C"/>
    <w:rsid w:val="0045487F"/>
    <w:rsid w:val="00457980"/>
    <w:rsid w:val="00460B54"/>
    <w:rsid w:val="00461C9A"/>
    <w:rsid w:val="00461E79"/>
    <w:rsid w:val="004628D1"/>
    <w:rsid w:val="00464B9A"/>
    <w:rsid w:val="004703C6"/>
    <w:rsid w:val="00471487"/>
    <w:rsid w:val="0047154A"/>
    <w:rsid w:val="00471CD6"/>
    <w:rsid w:val="0047241A"/>
    <w:rsid w:val="00472ACA"/>
    <w:rsid w:val="0047547B"/>
    <w:rsid w:val="00476E6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705"/>
    <w:rsid w:val="00495AFC"/>
    <w:rsid w:val="00495BC2"/>
    <w:rsid w:val="00496312"/>
    <w:rsid w:val="00496932"/>
    <w:rsid w:val="00497B34"/>
    <w:rsid w:val="004A047D"/>
    <w:rsid w:val="004A4178"/>
    <w:rsid w:val="004A46FD"/>
    <w:rsid w:val="004A63DF"/>
    <w:rsid w:val="004A6569"/>
    <w:rsid w:val="004B05CC"/>
    <w:rsid w:val="004B0BEE"/>
    <w:rsid w:val="004B2291"/>
    <w:rsid w:val="004C1EE6"/>
    <w:rsid w:val="004C4F14"/>
    <w:rsid w:val="004D0176"/>
    <w:rsid w:val="004D06BC"/>
    <w:rsid w:val="004D147B"/>
    <w:rsid w:val="004D1CA1"/>
    <w:rsid w:val="004D32E9"/>
    <w:rsid w:val="004D38F3"/>
    <w:rsid w:val="004D75C1"/>
    <w:rsid w:val="004D797A"/>
    <w:rsid w:val="004E233E"/>
    <w:rsid w:val="004E33DC"/>
    <w:rsid w:val="004E46B6"/>
    <w:rsid w:val="004F0A84"/>
    <w:rsid w:val="004F168E"/>
    <w:rsid w:val="004F3FB8"/>
    <w:rsid w:val="004F4981"/>
    <w:rsid w:val="004F5CFC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3ADE"/>
    <w:rsid w:val="00514153"/>
    <w:rsid w:val="00514A95"/>
    <w:rsid w:val="00515195"/>
    <w:rsid w:val="00516F37"/>
    <w:rsid w:val="00517962"/>
    <w:rsid w:val="0052082C"/>
    <w:rsid w:val="005230A2"/>
    <w:rsid w:val="00524EEC"/>
    <w:rsid w:val="00525B02"/>
    <w:rsid w:val="005267A5"/>
    <w:rsid w:val="00527B74"/>
    <w:rsid w:val="00527F95"/>
    <w:rsid w:val="00531663"/>
    <w:rsid w:val="00537AF8"/>
    <w:rsid w:val="00541083"/>
    <w:rsid w:val="00541BF0"/>
    <w:rsid w:val="00541DED"/>
    <w:rsid w:val="00542F5D"/>
    <w:rsid w:val="00544E33"/>
    <w:rsid w:val="0054512D"/>
    <w:rsid w:val="00545731"/>
    <w:rsid w:val="00545AEF"/>
    <w:rsid w:val="00546943"/>
    <w:rsid w:val="00550F92"/>
    <w:rsid w:val="005511BD"/>
    <w:rsid w:val="00553045"/>
    <w:rsid w:val="005534F0"/>
    <w:rsid w:val="0055409E"/>
    <w:rsid w:val="00554520"/>
    <w:rsid w:val="00556900"/>
    <w:rsid w:val="00556DF2"/>
    <w:rsid w:val="005601F7"/>
    <w:rsid w:val="005624E8"/>
    <w:rsid w:val="00562EFA"/>
    <w:rsid w:val="005632BD"/>
    <w:rsid w:val="00563DEE"/>
    <w:rsid w:val="0056698B"/>
    <w:rsid w:val="00566D1F"/>
    <w:rsid w:val="0056704F"/>
    <w:rsid w:val="005675E1"/>
    <w:rsid w:val="005677C1"/>
    <w:rsid w:val="00572A07"/>
    <w:rsid w:val="0057324C"/>
    <w:rsid w:val="00575107"/>
    <w:rsid w:val="0057620D"/>
    <w:rsid w:val="005762F6"/>
    <w:rsid w:val="005801F5"/>
    <w:rsid w:val="00583E5A"/>
    <w:rsid w:val="00584FA3"/>
    <w:rsid w:val="00585874"/>
    <w:rsid w:val="00592787"/>
    <w:rsid w:val="00594E18"/>
    <w:rsid w:val="005975E3"/>
    <w:rsid w:val="005A30F8"/>
    <w:rsid w:val="005A36CC"/>
    <w:rsid w:val="005A44B7"/>
    <w:rsid w:val="005A6C16"/>
    <w:rsid w:val="005A6E05"/>
    <w:rsid w:val="005A6F0D"/>
    <w:rsid w:val="005B36CE"/>
    <w:rsid w:val="005B50BB"/>
    <w:rsid w:val="005B6F6D"/>
    <w:rsid w:val="005C5B14"/>
    <w:rsid w:val="005D0558"/>
    <w:rsid w:val="005D68A4"/>
    <w:rsid w:val="005D7BB0"/>
    <w:rsid w:val="005D7FC5"/>
    <w:rsid w:val="005E07BA"/>
    <w:rsid w:val="005E081F"/>
    <w:rsid w:val="005E5411"/>
    <w:rsid w:val="005E7818"/>
    <w:rsid w:val="005E7955"/>
    <w:rsid w:val="005F236E"/>
    <w:rsid w:val="005F6501"/>
    <w:rsid w:val="00603F3F"/>
    <w:rsid w:val="00605E28"/>
    <w:rsid w:val="00610A9E"/>
    <w:rsid w:val="0061119B"/>
    <w:rsid w:val="0061141D"/>
    <w:rsid w:val="00612E83"/>
    <w:rsid w:val="00613010"/>
    <w:rsid w:val="0061481D"/>
    <w:rsid w:val="00621D62"/>
    <w:rsid w:val="0062267E"/>
    <w:rsid w:val="00622BA9"/>
    <w:rsid w:val="006231C4"/>
    <w:rsid w:val="006241A2"/>
    <w:rsid w:val="006249B2"/>
    <w:rsid w:val="00627CA3"/>
    <w:rsid w:val="00627D48"/>
    <w:rsid w:val="00630E10"/>
    <w:rsid w:val="00633971"/>
    <w:rsid w:val="0063422F"/>
    <w:rsid w:val="00635BBF"/>
    <w:rsid w:val="006364AE"/>
    <w:rsid w:val="00637943"/>
    <w:rsid w:val="006466B3"/>
    <w:rsid w:val="00646D1B"/>
    <w:rsid w:val="00654B37"/>
    <w:rsid w:val="00655078"/>
    <w:rsid w:val="00655AC5"/>
    <w:rsid w:val="006610D9"/>
    <w:rsid w:val="00665B4B"/>
    <w:rsid w:val="00665FBA"/>
    <w:rsid w:val="006673B4"/>
    <w:rsid w:val="006719BA"/>
    <w:rsid w:val="00671D89"/>
    <w:rsid w:val="006724BD"/>
    <w:rsid w:val="0067263D"/>
    <w:rsid w:val="00672DD4"/>
    <w:rsid w:val="006739F9"/>
    <w:rsid w:val="006769AC"/>
    <w:rsid w:val="00676E7F"/>
    <w:rsid w:val="00680556"/>
    <w:rsid w:val="00680B64"/>
    <w:rsid w:val="0068218D"/>
    <w:rsid w:val="006823B4"/>
    <w:rsid w:val="00686A1A"/>
    <w:rsid w:val="00687957"/>
    <w:rsid w:val="0069184C"/>
    <w:rsid w:val="0069774A"/>
    <w:rsid w:val="006A2D74"/>
    <w:rsid w:val="006A61AC"/>
    <w:rsid w:val="006A6261"/>
    <w:rsid w:val="006A76E2"/>
    <w:rsid w:val="006B154F"/>
    <w:rsid w:val="006B3F75"/>
    <w:rsid w:val="006B43E4"/>
    <w:rsid w:val="006B4F5C"/>
    <w:rsid w:val="006B7618"/>
    <w:rsid w:val="006B77E8"/>
    <w:rsid w:val="006C1B08"/>
    <w:rsid w:val="006C56C2"/>
    <w:rsid w:val="006C76FA"/>
    <w:rsid w:val="006D0B95"/>
    <w:rsid w:val="006D1BB0"/>
    <w:rsid w:val="006D4A91"/>
    <w:rsid w:val="006D5784"/>
    <w:rsid w:val="006E2DB4"/>
    <w:rsid w:val="006E4BDF"/>
    <w:rsid w:val="006E5040"/>
    <w:rsid w:val="006E67A1"/>
    <w:rsid w:val="006E72A9"/>
    <w:rsid w:val="006F53FA"/>
    <w:rsid w:val="006F7312"/>
    <w:rsid w:val="00701C65"/>
    <w:rsid w:val="007028DC"/>
    <w:rsid w:val="007053E1"/>
    <w:rsid w:val="007059C0"/>
    <w:rsid w:val="00705D45"/>
    <w:rsid w:val="0071122F"/>
    <w:rsid w:val="00712303"/>
    <w:rsid w:val="007136FF"/>
    <w:rsid w:val="00716F69"/>
    <w:rsid w:val="007234E9"/>
    <w:rsid w:val="00724B49"/>
    <w:rsid w:val="00726BF6"/>
    <w:rsid w:val="00727DAB"/>
    <w:rsid w:val="00731214"/>
    <w:rsid w:val="007348F0"/>
    <w:rsid w:val="00737C4B"/>
    <w:rsid w:val="0074091C"/>
    <w:rsid w:val="00740A31"/>
    <w:rsid w:val="00743A93"/>
    <w:rsid w:val="00744265"/>
    <w:rsid w:val="00752B6A"/>
    <w:rsid w:val="007539E3"/>
    <w:rsid w:val="007551A7"/>
    <w:rsid w:val="00756F83"/>
    <w:rsid w:val="007603FA"/>
    <w:rsid w:val="0076295F"/>
    <w:rsid w:val="007643E7"/>
    <w:rsid w:val="00767ABF"/>
    <w:rsid w:val="00770E25"/>
    <w:rsid w:val="00770F77"/>
    <w:rsid w:val="00772E5E"/>
    <w:rsid w:val="00773025"/>
    <w:rsid w:val="00773C1D"/>
    <w:rsid w:val="0077462F"/>
    <w:rsid w:val="00774F13"/>
    <w:rsid w:val="00775413"/>
    <w:rsid w:val="00776750"/>
    <w:rsid w:val="00776DF2"/>
    <w:rsid w:val="00776E73"/>
    <w:rsid w:val="00780D7E"/>
    <w:rsid w:val="00780F76"/>
    <w:rsid w:val="007836BE"/>
    <w:rsid w:val="007843AE"/>
    <w:rsid w:val="00786B29"/>
    <w:rsid w:val="00790218"/>
    <w:rsid w:val="00792EF1"/>
    <w:rsid w:val="00794B8C"/>
    <w:rsid w:val="0079630B"/>
    <w:rsid w:val="007A0B66"/>
    <w:rsid w:val="007A136E"/>
    <w:rsid w:val="007A21E7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09D7"/>
    <w:rsid w:val="007B21B2"/>
    <w:rsid w:val="007B4B90"/>
    <w:rsid w:val="007D0089"/>
    <w:rsid w:val="007D0281"/>
    <w:rsid w:val="007D31ED"/>
    <w:rsid w:val="007D32E2"/>
    <w:rsid w:val="007D38EB"/>
    <w:rsid w:val="007E349D"/>
    <w:rsid w:val="007E4A06"/>
    <w:rsid w:val="007E723C"/>
    <w:rsid w:val="007F17F3"/>
    <w:rsid w:val="007F3D8E"/>
    <w:rsid w:val="007F3F92"/>
    <w:rsid w:val="007F5389"/>
    <w:rsid w:val="007F5B5B"/>
    <w:rsid w:val="00800BBC"/>
    <w:rsid w:val="00800E96"/>
    <w:rsid w:val="0080266D"/>
    <w:rsid w:val="00804705"/>
    <w:rsid w:val="00804DF4"/>
    <w:rsid w:val="00807629"/>
    <w:rsid w:val="0081039C"/>
    <w:rsid w:val="0081077A"/>
    <w:rsid w:val="00811723"/>
    <w:rsid w:val="008157F0"/>
    <w:rsid w:val="0081706B"/>
    <w:rsid w:val="008200C6"/>
    <w:rsid w:val="008235DD"/>
    <w:rsid w:val="00830392"/>
    <w:rsid w:val="008319D6"/>
    <w:rsid w:val="00832E4E"/>
    <w:rsid w:val="00833B78"/>
    <w:rsid w:val="00837384"/>
    <w:rsid w:val="0084169D"/>
    <w:rsid w:val="00844072"/>
    <w:rsid w:val="00846FA6"/>
    <w:rsid w:val="00850C52"/>
    <w:rsid w:val="0085584F"/>
    <w:rsid w:val="00862A4A"/>
    <w:rsid w:val="00865D4C"/>
    <w:rsid w:val="00871121"/>
    <w:rsid w:val="00871D87"/>
    <w:rsid w:val="00872559"/>
    <w:rsid w:val="0087300E"/>
    <w:rsid w:val="0087467C"/>
    <w:rsid w:val="00875B67"/>
    <w:rsid w:val="00876B44"/>
    <w:rsid w:val="008805BA"/>
    <w:rsid w:val="008867F7"/>
    <w:rsid w:val="00890BE8"/>
    <w:rsid w:val="008925B6"/>
    <w:rsid w:val="008927BC"/>
    <w:rsid w:val="00892A90"/>
    <w:rsid w:val="00896948"/>
    <w:rsid w:val="00896ABE"/>
    <w:rsid w:val="00896D01"/>
    <w:rsid w:val="008A2B42"/>
    <w:rsid w:val="008A6AC3"/>
    <w:rsid w:val="008B4DE8"/>
    <w:rsid w:val="008B539B"/>
    <w:rsid w:val="008B553F"/>
    <w:rsid w:val="008B56A6"/>
    <w:rsid w:val="008C0B42"/>
    <w:rsid w:val="008C28C2"/>
    <w:rsid w:val="008D1519"/>
    <w:rsid w:val="008D302F"/>
    <w:rsid w:val="008D370E"/>
    <w:rsid w:val="008D5C66"/>
    <w:rsid w:val="008E0223"/>
    <w:rsid w:val="008E105C"/>
    <w:rsid w:val="008E62F1"/>
    <w:rsid w:val="008E7851"/>
    <w:rsid w:val="0090310F"/>
    <w:rsid w:val="00903966"/>
    <w:rsid w:val="00912546"/>
    <w:rsid w:val="00913777"/>
    <w:rsid w:val="00914356"/>
    <w:rsid w:val="0091595D"/>
    <w:rsid w:val="00917D90"/>
    <w:rsid w:val="00921D2C"/>
    <w:rsid w:val="00922460"/>
    <w:rsid w:val="009248B2"/>
    <w:rsid w:val="00925E2A"/>
    <w:rsid w:val="0093071B"/>
    <w:rsid w:val="009315C5"/>
    <w:rsid w:val="0093175A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216E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71FC2"/>
    <w:rsid w:val="00980B40"/>
    <w:rsid w:val="00982C52"/>
    <w:rsid w:val="0098463A"/>
    <w:rsid w:val="00984741"/>
    <w:rsid w:val="0098587C"/>
    <w:rsid w:val="009939C5"/>
    <w:rsid w:val="009A073B"/>
    <w:rsid w:val="009A08D6"/>
    <w:rsid w:val="009A47B3"/>
    <w:rsid w:val="009B0605"/>
    <w:rsid w:val="009B12CE"/>
    <w:rsid w:val="009B26B5"/>
    <w:rsid w:val="009B300C"/>
    <w:rsid w:val="009B6E83"/>
    <w:rsid w:val="009B7907"/>
    <w:rsid w:val="009C1B1A"/>
    <w:rsid w:val="009C58F4"/>
    <w:rsid w:val="009C5AE0"/>
    <w:rsid w:val="009C644D"/>
    <w:rsid w:val="009D3ACB"/>
    <w:rsid w:val="009D5562"/>
    <w:rsid w:val="009E12B1"/>
    <w:rsid w:val="009E4205"/>
    <w:rsid w:val="009E4965"/>
    <w:rsid w:val="009F0914"/>
    <w:rsid w:val="009F129E"/>
    <w:rsid w:val="009F144F"/>
    <w:rsid w:val="009F149B"/>
    <w:rsid w:val="009F1889"/>
    <w:rsid w:val="009F2AFD"/>
    <w:rsid w:val="009F47B0"/>
    <w:rsid w:val="009F5237"/>
    <w:rsid w:val="009F741B"/>
    <w:rsid w:val="00A008B5"/>
    <w:rsid w:val="00A03608"/>
    <w:rsid w:val="00A038B0"/>
    <w:rsid w:val="00A04196"/>
    <w:rsid w:val="00A04712"/>
    <w:rsid w:val="00A054D4"/>
    <w:rsid w:val="00A05FA5"/>
    <w:rsid w:val="00A0711C"/>
    <w:rsid w:val="00A123E0"/>
    <w:rsid w:val="00A15254"/>
    <w:rsid w:val="00A230A6"/>
    <w:rsid w:val="00A23791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11FA"/>
    <w:rsid w:val="00A53206"/>
    <w:rsid w:val="00A532F0"/>
    <w:rsid w:val="00A56E1D"/>
    <w:rsid w:val="00A5764E"/>
    <w:rsid w:val="00A62CC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3F78"/>
    <w:rsid w:val="00A84E6F"/>
    <w:rsid w:val="00A8628E"/>
    <w:rsid w:val="00A86506"/>
    <w:rsid w:val="00A86AA7"/>
    <w:rsid w:val="00A91D2A"/>
    <w:rsid w:val="00A92A1C"/>
    <w:rsid w:val="00A955A6"/>
    <w:rsid w:val="00AA2571"/>
    <w:rsid w:val="00AA447B"/>
    <w:rsid w:val="00AA53F5"/>
    <w:rsid w:val="00AB02AA"/>
    <w:rsid w:val="00AB150E"/>
    <w:rsid w:val="00AB205F"/>
    <w:rsid w:val="00AB2314"/>
    <w:rsid w:val="00AB48A4"/>
    <w:rsid w:val="00AB716B"/>
    <w:rsid w:val="00AB7467"/>
    <w:rsid w:val="00AC3798"/>
    <w:rsid w:val="00AC526E"/>
    <w:rsid w:val="00AD15DE"/>
    <w:rsid w:val="00AD1B73"/>
    <w:rsid w:val="00AD1BFE"/>
    <w:rsid w:val="00AD2838"/>
    <w:rsid w:val="00AD56C2"/>
    <w:rsid w:val="00AD75A8"/>
    <w:rsid w:val="00AE04E6"/>
    <w:rsid w:val="00AE1833"/>
    <w:rsid w:val="00AE1BEF"/>
    <w:rsid w:val="00AE403C"/>
    <w:rsid w:val="00AE4372"/>
    <w:rsid w:val="00AE5B4F"/>
    <w:rsid w:val="00AE6D0D"/>
    <w:rsid w:val="00AF0CB3"/>
    <w:rsid w:val="00AF1580"/>
    <w:rsid w:val="00AF21E4"/>
    <w:rsid w:val="00B024AA"/>
    <w:rsid w:val="00B048B9"/>
    <w:rsid w:val="00B0703D"/>
    <w:rsid w:val="00B1049A"/>
    <w:rsid w:val="00B14EB0"/>
    <w:rsid w:val="00B159D4"/>
    <w:rsid w:val="00B163A0"/>
    <w:rsid w:val="00B16433"/>
    <w:rsid w:val="00B169CD"/>
    <w:rsid w:val="00B21E98"/>
    <w:rsid w:val="00B24C4F"/>
    <w:rsid w:val="00B25ABD"/>
    <w:rsid w:val="00B3069E"/>
    <w:rsid w:val="00B356B6"/>
    <w:rsid w:val="00B4071E"/>
    <w:rsid w:val="00B421F2"/>
    <w:rsid w:val="00B45F0F"/>
    <w:rsid w:val="00B51BA6"/>
    <w:rsid w:val="00B5248B"/>
    <w:rsid w:val="00B53B05"/>
    <w:rsid w:val="00B540F0"/>
    <w:rsid w:val="00B545D8"/>
    <w:rsid w:val="00B5601B"/>
    <w:rsid w:val="00B5618E"/>
    <w:rsid w:val="00B615D8"/>
    <w:rsid w:val="00B631E0"/>
    <w:rsid w:val="00B6368C"/>
    <w:rsid w:val="00B652C9"/>
    <w:rsid w:val="00B65C9D"/>
    <w:rsid w:val="00B66B57"/>
    <w:rsid w:val="00B733C4"/>
    <w:rsid w:val="00B761C4"/>
    <w:rsid w:val="00B76CA4"/>
    <w:rsid w:val="00B77FE5"/>
    <w:rsid w:val="00B83750"/>
    <w:rsid w:val="00B85399"/>
    <w:rsid w:val="00B87FC3"/>
    <w:rsid w:val="00B90A3A"/>
    <w:rsid w:val="00B93EEB"/>
    <w:rsid w:val="00B94BE8"/>
    <w:rsid w:val="00B955C8"/>
    <w:rsid w:val="00B9659C"/>
    <w:rsid w:val="00B96D59"/>
    <w:rsid w:val="00BA1B8C"/>
    <w:rsid w:val="00BA2B1E"/>
    <w:rsid w:val="00BA5DB2"/>
    <w:rsid w:val="00BA667C"/>
    <w:rsid w:val="00BB00C4"/>
    <w:rsid w:val="00BB43F9"/>
    <w:rsid w:val="00BB576B"/>
    <w:rsid w:val="00BB5DA1"/>
    <w:rsid w:val="00BB7C30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35A3"/>
    <w:rsid w:val="00BF6B07"/>
    <w:rsid w:val="00C00FD1"/>
    <w:rsid w:val="00C02449"/>
    <w:rsid w:val="00C0553A"/>
    <w:rsid w:val="00C05CC8"/>
    <w:rsid w:val="00C060AA"/>
    <w:rsid w:val="00C0666B"/>
    <w:rsid w:val="00C13415"/>
    <w:rsid w:val="00C13BF1"/>
    <w:rsid w:val="00C16DAE"/>
    <w:rsid w:val="00C20351"/>
    <w:rsid w:val="00C2248B"/>
    <w:rsid w:val="00C22734"/>
    <w:rsid w:val="00C27D1E"/>
    <w:rsid w:val="00C30D40"/>
    <w:rsid w:val="00C31AB1"/>
    <w:rsid w:val="00C424F3"/>
    <w:rsid w:val="00C428BC"/>
    <w:rsid w:val="00C44B6F"/>
    <w:rsid w:val="00C46584"/>
    <w:rsid w:val="00C477BC"/>
    <w:rsid w:val="00C47B73"/>
    <w:rsid w:val="00C518F0"/>
    <w:rsid w:val="00C55444"/>
    <w:rsid w:val="00C5577B"/>
    <w:rsid w:val="00C56505"/>
    <w:rsid w:val="00C608A7"/>
    <w:rsid w:val="00C60936"/>
    <w:rsid w:val="00C61634"/>
    <w:rsid w:val="00C63D1A"/>
    <w:rsid w:val="00C65A41"/>
    <w:rsid w:val="00C67167"/>
    <w:rsid w:val="00C7206B"/>
    <w:rsid w:val="00C740F7"/>
    <w:rsid w:val="00C76275"/>
    <w:rsid w:val="00C7772E"/>
    <w:rsid w:val="00C800D8"/>
    <w:rsid w:val="00C8228F"/>
    <w:rsid w:val="00C843DE"/>
    <w:rsid w:val="00C86C15"/>
    <w:rsid w:val="00C900C0"/>
    <w:rsid w:val="00C901F5"/>
    <w:rsid w:val="00C93FA8"/>
    <w:rsid w:val="00C95209"/>
    <w:rsid w:val="00C96EA8"/>
    <w:rsid w:val="00CA06C6"/>
    <w:rsid w:val="00CA11FD"/>
    <w:rsid w:val="00CA1614"/>
    <w:rsid w:val="00CA313F"/>
    <w:rsid w:val="00CA3716"/>
    <w:rsid w:val="00CA59DE"/>
    <w:rsid w:val="00CA6D1E"/>
    <w:rsid w:val="00CA7BCF"/>
    <w:rsid w:val="00CA7C22"/>
    <w:rsid w:val="00CB172E"/>
    <w:rsid w:val="00CB28A2"/>
    <w:rsid w:val="00CB4926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0B5A"/>
    <w:rsid w:val="00D0150B"/>
    <w:rsid w:val="00D065FE"/>
    <w:rsid w:val="00D11936"/>
    <w:rsid w:val="00D1590A"/>
    <w:rsid w:val="00D15F4F"/>
    <w:rsid w:val="00D16B28"/>
    <w:rsid w:val="00D1714A"/>
    <w:rsid w:val="00D20977"/>
    <w:rsid w:val="00D21EAD"/>
    <w:rsid w:val="00D23A11"/>
    <w:rsid w:val="00D23D91"/>
    <w:rsid w:val="00D25200"/>
    <w:rsid w:val="00D30028"/>
    <w:rsid w:val="00D34148"/>
    <w:rsid w:val="00D35B20"/>
    <w:rsid w:val="00D3651C"/>
    <w:rsid w:val="00D420D2"/>
    <w:rsid w:val="00D43792"/>
    <w:rsid w:val="00D437D0"/>
    <w:rsid w:val="00D45659"/>
    <w:rsid w:val="00D46D22"/>
    <w:rsid w:val="00D506EA"/>
    <w:rsid w:val="00D530F2"/>
    <w:rsid w:val="00D540F7"/>
    <w:rsid w:val="00D5518C"/>
    <w:rsid w:val="00D568EF"/>
    <w:rsid w:val="00D572EB"/>
    <w:rsid w:val="00D601BC"/>
    <w:rsid w:val="00D605F4"/>
    <w:rsid w:val="00D61FD1"/>
    <w:rsid w:val="00D63CF1"/>
    <w:rsid w:val="00D6657A"/>
    <w:rsid w:val="00D66830"/>
    <w:rsid w:val="00D70B88"/>
    <w:rsid w:val="00D70E51"/>
    <w:rsid w:val="00D72369"/>
    <w:rsid w:val="00D756C7"/>
    <w:rsid w:val="00D774DD"/>
    <w:rsid w:val="00D82DD4"/>
    <w:rsid w:val="00D83E71"/>
    <w:rsid w:val="00D84B4C"/>
    <w:rsid w:val="00D9058F"/>
    <w:rsid w:val="00D9309D"/>
    <w:rsid w:val="00DA2792"/>
    <w:rsid w:val="00DA27B9"/>
    <w:rsid w:val="00DA71C4"/>
    <w:rsid w:val="00DB0A7F"/>
    <w:rsid w:val="00DB245D"/>
    <w:rsid w:val="00DB4807"/>
    <w:rsid w:val="00DB6EB1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2166"/>
    <w:rsid w:val="00DF388B"/>
    <w:rsid w:val="00DF4A45"/>
    <w:rsid w:val="00DF4EBA"/>
    <w:rsid w:val="00DF54C0"/>
    <w:rsid w:val="00E00934"/>
    <w:rsid w:val="00E012C7"/>
    <w:rsid w:val="00E03A1D"/>
    <w:rsid w:val="00E0417E"/>
    <w:rsid w:val="00E05070"/>
    <w:rsid w:val="00E06102"/>
    <w:rsid w:val="00E07046"/>
    <w:rsid w:val="00E111AF"/>
    <w:rsid w:val="00E11F49"/>
    <w:rsid w:val="00E1400F"/>
    <w:rsid w:val="00E14B63"/>
    <w:rsid w:val="00E14CD2"/>
    <w:rsid w:val="00E16591"/>
    <w:rsid w:val="00E17E9D"/>
    <w:rsid w:val="00E20FFE"/>
    <w:rsid w:val="00E216D7"/>
    <w:rsid w:val="00E227A8"/>
    <w:rsid w:val="00E22DE3"/>
    <w:rsid w:val="00E25ADA"/>
    <w:rsid w:val="00E25CE6"/>
    <w:rsid w:val="00E2732C"/>
    <w:rsid w:val="00E319CD"/>
    <w:rsid w:val="00E3586F"/>
    <w:rsid w:val="00E36610"/>
    <w:rsid w:val="00E42478"/>
    <w:rsid w:val="00E44D80"/>
    <w:rsid w:val="00E45ADD"/>
    <w:rsid w:val="00E506B7"/>
    <w:rsid w:val="00E52695"/>
    <w:rsid w:val="00E53045"/>
    <w:rsid w:val="00E53A33"/>
    <w:rsid w:val="00E57CFF"/>
    <w:rsid w:val="00E6093E"/>
    <w:rsid w:val="00E60AFA"/>
    <w:rsid w:val="00E61BCE"/>
    <w:rsid w:val="00E63BE9"/>
    <w:rsid w:val="00E66E20"/>
    <w:rsid w:val="00E70E55"/>
    <w:rsid w:val="00E711A0"/>
    <w:rsid w:val="00E75554"/>
    <w:rsid w:val="00E75956"/>
    <w:rsid w:val="00E76E7E"/>
    <w:rsid w:val="00E80672"/>
    <w:rsid w:val="00E8179B"/>
    <w:rsid w:val="00E85AD3"/>
    <w:rsid w:val="00E8722A"/>
    <w:rsid w:val="00E901AB"/>
    <w:rsid w:val="00EA0659"/>
    <w:rsid w:val="00EA2A07"/>
    <w:rsid w:val="00EA539C"/>
    <w:rsid w:val="00EA67A0"/>
    <w:rsid w:val="00EA713C"/>
    <w:rsid w:val="00EB1851"/>
    <w:rsid w:val="00EB3AA1"/>
    <w:rsid w:val="00EB69E1"/>
    <w:rsid w:val="00EB76F2"/>
    <w:rsid w:val="00EB7C09"/>
    <w:rsid w:val="00EC148D"/>
    <w:rsid w:val="00EC200C"/>
    <w:rsid w:val="00EC253B"/>
    <w:rsid w:val="00EC4F03"/>
    <w:rsid w:val="00EC5593"/>
    <w:rsid w:val="00EC604B"/>
    <w:rsid w:val="00EC621A"/>
    <w:rsid w:val="00EC7E89"/>
    <w:rsid w:val="00ED12C7"/>
    <w:rsid w:val="00ED196E"/>
    <w:rsid w:val="00ED3B22"/>
    <w:rsid w:val="00ED5683"/>
    <w:rsid w:val="00EE5552"/>
    <w:rsid w:val="00EE6564"/>
    <w:rsid w:val="00EE6C41"/>
    <w:rsid w:val="00EF1220"/>
    <w:rsid w:val="00EF1470"/>
    <w:rsid w:val="00EF18D3"/>
    <w:rsid w:val="00EF2931"/>
    <w:rsid w:val="00EF76B1"/>
    <w:rsid w:val="00F0115E"/>
    <w:rsid w:val="00F04654"/>
    <w:rsid w:val="00F061E0"/>
    <w:rsid w:val="00F07E09"/>
    <w:rsid w:val="00F111D2"/>
    <w:rsid w:val="00F117D4"/>
    <w:rsid w:val="00F141D0"/>
    <w:rsid w:val="00F14FE2"/>
    <w:rsid w:val="00F151A3"/>
    <w:rsid w:val="00F202A7"/>
    <w:rsid w:val="00F202E0"/>
    <w:rsid w:val="00F2040D"/>
    <w:rsid w:val="00F2443D"/>
    <w:rsid w:val="00F26848"/>
    <w:rsid w:val="00F27D98"/>
    <w:rsid w:val="00F27F64"/>
    <w:rsid w:val="00F314F3"/>
    <w:rsid w:val="00F3169B"/>
    <w:rsid w:val="00F3416D"/>
    <w:rsid w:val="00F3419B"/>
    <w:rsid w:val="00F34CDA"/>
    <w:rsid w:val="00F3549D"/>
    <w:rsid w:val="00F441BA"/>
    <w:rsid w:val="00F450C3"/>
    <w:rsid w:val="00F45866"/>
    <w:rsid w:val="00F46714"/>
    <w:rsid w:val="00F52F5D"/>
    <w:rsid w:val="00F55D40"/>
    <w:rsid w:val="00F60CAE"/>
    <w:rsid w:val="00F620F1"/>
    <w:rsid w:val="00F621C0"/>
    <w:rsid w:val="00F626C2"/>
    <w:rsid w:val="00F62B88"/>
    <w:rsid w:val="00F6320C"/>
    <w:rsid w:val="00F636A0"/>
    <w:rsid w:val="00F6440B"/>
    <w:rsid w:val="00F6510E"/>
    <w:rsid w:val="00F76655"/>
    <w:rsid w:val="00F80C68"/>
    <w:rsid w:val="00F82C17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7BD4"/>
    <w:rsid w:val="00FA7FD9"/>
    <w:rsid w:val="00FB1F3D"/>
    <w:rsid w:val="00FB23F7"/>
    <w:rsid w:val="00FB79C0"/>
    <w:rsid w:val="00FC086F"/>
    <w:rsid w:val="00FC1DAE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F0DF5"/>
    <w:rsid w:val="00FF15C5"/>
    <w:rsid w:val="00FF1797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57A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34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5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1"/>
      </w:numPr>
    </w:pPr>
  </w:style>
  <w:style w:type="numbering" w:customStyle="1" w:styleId="WWNum131">
    <w:name w:val="WWNum131"/>
    <w:rsid w:val="000B3ECE"/>
    <w:pPr>
      <w:numPr>
        <w:numId w:val="36"/>
      </w:numPr>
    </w:pPr>
  </w:style>
  <w:style w:type="numbering" w:customStyle="1" w:styleId="WWNum151">
    <w:name w:val="WWNum151"/>
    <w:rsid w:val="000B3ECE"/>
    <w:pPr>
      <w:numPr>
        <w:numId w:val="39"/>
      </w:numPr>
    </w:pPr>
  </w:style>
  <w:style w:type="numbering" w:customStyle="1" w:styleId="WWNum161">
    <w:name w:val="WWNum161"/>
    <w:rsid w:val="000B3ECE"/>
    <w:pPr>
      <w:numPr>
        <w:numId w:val="4"/>
      </w:numPr>
    </w:pPr>
  </w:style>
  <w:style w:type="numbering" w:customStyle="1" w:styleId="WWNum181">
    <w:name w:val="WWNum181"/>
    <w:rsid w:val="000B3ECE"/>
    <w:pPr>
      <w:numPr>
        <w:numId w:val="72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  <w:style w:type="paragraph" w:styleId="NormalnyWeb">
    <w:name w:val="Normal (Web)"/>
    <w:basedOn w:val="Normalny"/>
    <w:rsid w:val="00603F3F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numbering" w:customStyle="1" w:styleId="WWNum2111">
    <w:name w:val="WWNum2111"/>
    <w:rsid w:val="00B4071E"/>
  </w:style>
  <w:style w:type="numbering" w:customStyle="1" w:styleId="WWNum2112">
    <w:name w:val="WWNum2112"/>
    <w:rsid w:val="0054512D"/>
  </w:style>
  <w:style w:type="numbering" w:customStyle="1" w:styleId="WWNum11">
    <w:name w:val="WWNum11"/>
    <w:basedOn w:val="Bezlisty"/>
    <w:rsid w:val="00E70E55"/>
  </w:style>
  <w:style w:type="numbering" w:customStyle="1" w:styleId="WWNum111">
    <w:name w:val="WWNum111"/>
    <w:basedOn w:val="Bezlisty"/>
    <w:rsid w:val="00EC200C"/>
  </w:style>
  <w:style w:type="numbering" w:customStyle="1" w:styleId="WWNum113">
    <w:name w:val="WWNum113"/>
    <w:basedOn w:val="Bezlisty"/>
    <w:rsid w:val="00EC200C"/>
  </w:style>
  <w:style w:type="numbering" w:customStyle="1" w:styleId="WWNum114">
    <w:name w:val="WWNum114"/>
    <w:basedOn w:val="Bezlisty"/>
    <w:rsid w:val="00FF1797"/>
  </w:style>
  <w:style w:type="numbering" w:customStyle="1" w:styleId="WWNum115">
    <w:name w:val="WWNum115"/>
    <w:basedOn w:val="Bezlisty"/>
    <w:rsid w:val="00737C4B"/>
  </w:style>
  <w:style w:type="numbering" w:customStyle="1" w:styleId="WWNum2113">
    <w:name w:val="WWNum2113"/>
    <w:rsid w:val="0082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platformazakupowa.pl/pn/uck-katowice" TargetMode="External"/><Relationship Id="rId18" Type="http://schemas.openxmlformats.org/officeDocument/2006/relationships/hyperlink" Target="mailto:faktury@uck.katowice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paratura-ligota@uck.katowice.pl" TargetMode="External"/><Relationship Id="rId20" Type="http://schemas.openxmlformats.org/officeDocument/2006/relationships/hyperlink" Target="mailto:iod@uck.katowi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aratura-ligota@uck.katowice.pl" TargetMode="External"/><Relationship Id="rId10" Type="http://schemas.openxmlformats.org/officeDocument/2006/relationships/hyperlink" Target="https://platformazakupowa.pl/pn/uck-katowice" TargetMode="External"/><Relationship Id="rId19" Type="http://schemas.openxmlformats.org/officeDocument/2006/relationships/hyperlink" Target="https://www.uck.katowice.pl/uploads/files/procedurabhp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ck-katowice" TargetMode="External"/><Relationship Id="rId14" Type="http://schemas.openxmlformats.org/officeDocument/2006/relationships/hyperlink" Target="https://platformazakupowa.pl/pn/uck-katowi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14542</Words>
  <Characters>87253</Characters>
  <Application>Microsoft Office Word</Application>
  <DocSecurity>0</DocSecurity>
  <Lines>727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Sylwia Oberska</cp:lastModifiedBy>
  <cp:revision>25</cp:revision>
  <cp:lastPrinted>2024-08-22T05:51:00Z</cp:lastPrinted>
  <dcterms:created xsi:type="dcterms:W3CDTF">2024-07-26T09:12:00Z</dcterms:created>
  <dcterms:modified xsi:type="dcterms:W3CDTF">2024-08-22T11:26:00Z</dcterms:modified>
</cp:coreProperties>
</file>