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0758B0">
        <w:rPr>
          <w:rFonts w:ascii="Tahoma" w:eastAsia="Times New Roman" w:hAnsi="Tahoma" w:cs="Tahoma"/>
          <w:bCs/>
          <w:sz w:val="20"/>
          <w:szCs w:val="20"/>
          <w:lang w:eastAsia="pl-PL"/>
        </w:rPr>
        <w:t>9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odzieży medycznej, roboczej i obuwia 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Pr="00A75B6A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DD3491">
        <w:rPr>
          <w:rFonts w:ascii="Tahoma" w:eastAsia="Times New Roman" w:hAnsi="Tahoma" w:cs="Tahoma"/>
          <w:bCs/>
          <w:sz w:val="18"/>
          <w:szCs w:val="18"/>
          <w:lang w:eastAsia="pl-PL"/>
        </w:rPr>
        <w:t>22.03.2023r.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B955C8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397742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397742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563C" w:rsidRDefault="0080563C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  <w:r w:rsidR="00DD34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DD349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547725" w:rsidRDefault="00253861" w:rsidP="00547725">
      <w:pPr>
        <w:spacing w:after="0" w:line="240" w:lineRule="auto"/>
        <w:ind w:left="284" w:hanging="426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 odzieży medycznej, roboczej i obuwia</w:t>
      </w:r>
      <w:r w:rsid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0758B0" w:rsidRPr="000512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 xml:space="preserve">Przedmiot </w:t>
      </w:r>
      <w:r w:rsidR="00547725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>zamówienia obejmuje następujące pakiety: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>Pakiet 1: Obuwie  ochronne medyczne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2:  Buty robocze                            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3:  Odzież robocza                         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4: Odzież  ochrony indywidualnej (I) 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5: Odzież ochronna medyczna       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>Pakiet 6: Odzież ochrony indywidualnej (II)</w:t>
      </w:r>
    </w:p>
    <w:p w:rsidR="000758B0" w:rsidRPr="00DB1363" w:rsidRDefault="000758B0" w:rsidP="000758B0">
      <w:pPr>
        <w:spacing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7: Odzież ochrony indywidualnej (III)  </w:t>
      </w:r>
      <w:r w:rsidRPr="00DB1363">
        <w:t xml:space="preserve"> </w:t>
      </w:r>
    </w:p>
    <w:p w:rsidR="000758B0" w:rsidRPr="00DB1363" w:rsidRDefault="000758B0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B1363">
        <w:rPr>
          <w:rFonts w:ascii="Tahoma" w:hAnsi="Tahoma" w:cs="Tahoma"/>
          <w:sz w:val="20"/>
          <w:szCs w:val="20"/>
          <w:lang w:eastAsia="pl-PL"/>
        </w:rPr>
        <w:t>Wy</w:t>
      </w:r>
      <w:r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Pr="00DB1363">
        <w:rPr>
          <w:rFonts w:ascii="Tahoma" w:hAnsi="Tahoma" w:cs="Tahoma"/>
          <w:sz w:val="20"/>
          <w:szCs w:val="20"/>
          <w:lang w:eastAsia="pl-PL"/>
        </w:rPr>
        <w:t>asortymentowe przedmiotu dostawy określono w formularz</w:t>
      </w:r>
      <w:r w:rsidR="00547725">
        <w:rPr>
          <w:rFonts w:ascii="Tahoma" w:hAnsi="Tahoma" w:cs="Tahoma"/>
          <w:sz w:val="20"/>
          <w:szCs w:val="20"/>
          <w:lang w:eastAsia="pl-PL"/>
        </w:rPr>
        <w:t>ach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stanowiący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 w:rsidR="00547725">
        <w:rPr>
          <w:rFonts w:ascii="Tahoma" w:hAnsi="Tahoma" w:cs="Tahoma"/>
          <w:sz w:val="20"/>
          <w:szCs w:val="20"/>
          <w:lang w:eastAsia="pl-PL"/>
        </w:rPr>
        <w:t xml:space="preserve">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 w:rsidR="00547725">
        <w:rPr>
          <w:rFonts w:ascii="Tahoma" w:hAnsi="Tahoma" w:cs="Tahoma"/>
          <w:sz w:val="20"/>
          <w:szCs w:val="20"/>
          <w:lang w:eastAsia="pl-PL"/>
        </w:rPr>
        <w:t>.1-4.7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SWZ</w:t>
      </w:r>
      <w:r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(CPV</w:t>
      </w:r>
    </w:p>
    <w:p w:rsidR="000758B0" w:rsidRPr="00DB1363" w:rsidRDefault="000758B0" w:rsidP="000758B0">
      <w:pPr>
        <w:spacing w:after="0" w:line="240" w:lineRule="auto"/>
        <w:jc w:val="both"/>
        <w:rPr>
          <w:rStyle w:val="Pogrubienie"/>
          <w:rFonts w:ascii="Tahoma" w:hAnsi="Tahoma" w:cs="Tahoma"/>
          <w:b w:val="0"/>
          <w:color w:val="333333"/>
          <w:sz w:val="20"/>
          <w:szCs w:val="20"/>
        </w:rPr>
      </w:pPr>
      <w:r>
        <w:rPr>
          <w:rStyle w:val="Pogrubienie"/>
          <w:color w:val="333333"/>
        </w:rPr>
        <w:t xml:space="preserve">      </w:t>
      </w:r>
      <w:r w:rsidRPr="00DB1363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33199000-1 Odzież medyczna</w:t>
      </w:r>
    </w:p>
    <w:p w:rsidR="000758B0" w:rsidRPr="00DB1363" w:rsidRDefault="000758B0" w:rsidP="000758B0">
      <w:pPr>
        <w:spacing w:after="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    </w:t>
      </w:r>
      <w:r w:rsidRPr="00DB1363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18000000-9 Odzież, obuwie, artykuły bagażowe i dodatki</w:t>
      </w:r>
    </w:p>
    <w:p w:rsidR="000758B0" w:rsidRPr="006603C2" w:rsidRDefault="000758B0" w:rsidP="006603C2">
      <w:pPr>
        <w:spacing w:after="0" w:line="240" w:lineRule="auto"/>
        <w:ind w:left="284" w:hanging="284"/>
        <w:jc w:val="both"/>
        <w:rPr>
          <w:b/>
          <w:bCs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3.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Zamawiający dopuszcza składanie ofert częściowych na dowolnie wybrany pakiet (maksymalnie na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>wszystkie pakiety tj. na 7 pakietów) lecz nie dopuszcza składania ofert na wybrane pozycje</w:t>
      </w:r>
      <w:bookmarkEnd w:id="0"/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6603C2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C54D98" w:rsidRPr="00546C71" w:rsidRDefault="00C54D98" w:rsidP="00E00DF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12 miesięcy  od dnia zawarcia umowy</w:t>
      </w:r>
    </w:p>
    <w:p w:rsidR="00C54D98" w:rsidRPr="00546C71" w:rsidRDefault="00C54D98" w:rsidP="00C54D9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</w:t>
      </w:r>
      <w:r w:rsidR="00E00D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dostawy: </w:t>
      </w:r>
    </w:p>
    <w:p w:rsidR="00C54D98" w:rsidRDefault="00C54D98" w:rsidP="00C54D98">
      <w:pPr>
        <w:widowControl w:val="0"/>
        <w:suppressAutoHyphens/>
        <w:spacing w:after="0" w:line="240" w:lineRule="auto"/>
        <w:ind w:left="1418" w:hanging="851"/>
        <w:jc w:val="both"/>
        <w:rPr>
          <w:rFonts w:ascii="Tahoma" w:hAnsi="Tahoma" w:cs="Tahoma"/>
          <w:color w:val="000000"/>
          <w:sz w:val="20"/>
          <w:szCs w:val="20"/>
        </w:rPr>
      </w:pP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dla pakietu: 1,2,4,7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: do 5 dni roboczych (tj.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od poniedziałku do piątku za wyjątkiem dni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C54D98" w:rsidRPr="00546C71" w:rsidRDefault="00C54D98" w:rsidP="00C54D98">
      <w:pPr>
        <w:widowControl w:val="0"/>
        <w:suppressAutoHyphens/>
        <w:spacing w:after="0" w:line="240" w:lineRule="auto"/>
        <w:ind w:left="1418" w:hanging="851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ustawowo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wolnych od pracy) 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>od dnia złożenia zamówienia.</w:t>
      </w:r>
    </w:p>
    <w:p w:rsidR="00C54D98" w:rsidRPr="00546C71" w:rsidRDefault="00C54D98" w:rsidP="00C54D98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dla pakietu: 3, 6: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do 10 dni roboczych od dnia złożenia zamówienia.</w:t>
      </w:r>
    </w:p>
    <w:p w:rsidR="00C54D98" w:rsidRPr="00546C71" w:rsidRDefault="00C54D98" w:rsidP="00C54D98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dla pakietu 5: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do 20 dni roboczych od dnia złożenia zamówienia.</w:t>
      </w:r>
    </w:p>
    <w:p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DD349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DD349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DD349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lastRenderedPageBreak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DD3491">
        <w:rPr>
          <w:rFonts w:ascii="Tahoma" w:hAnsi="Tahoma" w:cs="Tahoma"/>
          <w:sz w:val="20"/>
          <w:szCs w:val="20"/>
        </w:rPr>
        <w:t>komplementariusza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1;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DD349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DD349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DD3491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D3491">
        <w:t xml:space="preserve"> </w:t>
      </w:r>
      <w:r w:rsidRPr="00DD349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DD3491">
        <w:rPr>
          <w:rFonts w:ascii="Tahoma" w:hAnsi="Tahoma" w:cs="Tahoma"/>
          <w:sz w:val="20"/>
          <w:szCs w:val="20"/>
        </w:rPr>
        <w:t>(</w:t>
      </w:r>
      <w:proofErr w:type="spellStart"/>
      <w:r w:rsidRPr="00DD3491">
        <w:rPr>
          <w:rFonts w:ascii="Tahoma" w:hAnsi="Tahoma" w:cs="Tahoma"/>
          <w:sz w:val="20"/>
          <w:szCs w:val="20"/>
        </w:rPr>
        <w:t>Dz.U</w:t>
      </w:r>
      <w:proofErr w:type="spellEnd"/>
      <w:r w:rsidRPr="00DD3491">
        <w:rPr>
          <w:rFonts w:ascii="Tahoma" w:hAnsi="Tahoma" w:cs="Tahoma"/>
          <w:sz w:val="20"/>
          <w:szCs w:val="20"/>
        </w:rPr>
        <w:t>. 2022 poz. 835,1713), tj.: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1)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DD3491">
        <w:rPr>
          <w:rFonts w:ascii="Tahoma" w:hAnsi="Tahoma" w:cs="Tahoma"/>
          <w:sz w:val="20"/>
          <w:szCs w:val="20"/>
        </w:rPr>
        <w:t>Dz.U</w:t>
      </w:r>
      <w:proofErr w:type="spellEnd"/>
      <w:r w:rsidRPr="00DD349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ww. ustawy;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DD3491">
        <w:rPr>
          <w:rFonts w:ascii="Tahoma" w:hAnsi="Tahoma" w:cs="Tahoma"/>
          <w:sz w:val="20"/>
          <w:szCs w:val="20"/>
        </w:rPr>
        <w:t>t.j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D3491">
        <w:rPr>
          <w:rFonts w:ascii="Tahoma" w:hAnsi="Tahoma" w:cs="Tahoma"/>
          <w:sz w:val="20"/>
          <w:szCs w:val="20"/>
        </w:rPr>
        <w:t>Dz.U</w:t>
      </w:r>
      <w:proofErr w:type="spellEnd"/>
      <w:r w:rsidRPr="00DD349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2.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lastRenderedPageBreak/>
        <w:t>b) osób prawnych, podmiotów lub organów, do których prawa własności bezpośrednio lub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6603C2" w:rsidRPr="007266CF" w:rsidRDefault="006603C2" w:rsidP="006603C2">
      <w:pPr>
        <w:suppressAutoHyphens/>
        <w:spacing w:after="0" w:line="24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7266CF">
        <w:rPr>
          <w:rFonts w:ascii="Tahoma" w:hAnsi="Tahoma" w:cs="Tahoma"/>
          <w:bCs/>
          <w:sz w:val="20"/>
          <w:szCs w:val="20"/>
        </w:rPr>
        <w:t>.  Na potwierdzenie, że oferowany przedmiot zamówienia  spełnia określone przez Zamawiającego wymagania</w:t>
      </w:r>
      <w:r w:rsidRPr="007266CF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Pr="007266CF">
        <w:rPr>
          <w:rFonts w:ascii="Tahoma" w:hAnsi="Tahoma" w:cs="Tahoma"/>
          <w:color w:val="000000"/>
          <w:sz w:val="20"/>
          <w:szCs w:val="20"/>
        </w:rPr>
        <w:t xml:space="preserve"> zobowiązany jest dołączyć: </w:t>
      </w:r>
    </w:p>
    <w:p w:rsidR="006603C2" w:rsidRPr="007266CF" w:rsidRDefault="006603C2" w:rsidP="00242C26">
      <w:pPr>
        <w:suppressAutoHyphens/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266CF">
        <w:rPr>
          <w:rFonts w:ascii="Tahoma" w:hAnsi="Tahoma" w:cs="Tahoma"/>
          <w:b/>
          <w:sz w:val="20"/>
          <w:szCs w:val="20"/>
          <w:u w:val="single"/>
        </w:rPr>
        <w:t xml:space="preserve">dotyczy pakietu 1 </w:t>
      </w:r>
    </w:p>
    <w:p w:rsidR="006603C2" w:rsidRPr="007266CF" w:rsidRDefault="006603C2" w:rsidP="00242C26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266CF">
        <w:rPr>
          <w:rFonts w:ascii="Tahoma" w:hAnsi="Tahoma" w:cs="Tahoma"/>
          <w:sz w:val="20"/>
          <w:szCs w:val="20"/>
        </w:rPr>
        <w:t xml:space="preserve">a) opis oferowanego przedmiotu zamówienia z każdej pozycji np. katalogi, ulotki, lub inne materiały informacyjne zawierające opis  przedmiotu zamówienia wraz ze zdjęciem (dotyczy całego opisu przedmiotu  zamówienia  za wyjątkiem koloru i rozmiaru do uzgodnienia z Zamawiającym) </w:t>
      </w:r>
    </w:p>
    <w:p w:rsidR="006603C2" w:rsidRPr="007266CF" w:rsidRDefault="006603C2" w:rsidP="00242C26">
      <w:pPr>
        <w:spacing w:after="0" w:line="240" w:lineRule="auto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7266CF">
        <w:rPr>
          <w:rFonts w:ascii="Tahoma" w:hAnsi="Tahoma" w:cs="Tahoma"/>
          <w:sz w:val="20"/>
          <w:szCs w:val="20"/>
        </w:rPr>
        <w:t>b) deklaracje zgodności</w:t>
      </w:r>
    </w:p>
    <w:p w:rsidR="006603C2" w:rsidRPr="007266CF" w:rsidRDefault="006603C2" w:rsidP="00242C26">
      <w:pPr>
        <w:suppressAutoHyphens/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b/>
          <w:sz w:val="20"/>
          <w:szCs w:val="20"/>
          <w:u w:val="single"/>
        </w:rPr>
        <w:t>dotyczy pakietu 2</w:t>
      </w:r>
    </w:p>
    <w:p w:rsidR="006603C2" w:rsidRPr="007266CF" w:rsidRDefault="006603C2" w:rsidP="00242C26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266CF">
        <w:rPr>
          <w:rFonts w:ascii="Tahoma" w:hAnsi="Tahoma" w:cs="Tahoma"/>
          <w:sz w:val="20"/>
          <w:szCs w:val="20"/>
        </w:rPr>
        <w:t xml:space="preserve">na potwierdzenie, że oferowany przedmiot zamówienia  spełnia określone przez Zamawiającego wymagania </w:t>
      </w:r>
      <w:r w:rsidR="00547725" w:rsidRPr="007266CF">
        <w:rPr>
          <w:rFonts w:ascii="Tahoma" w:hAnsi="Tahoma" w:cs="Tahoma"/>
          <w:sz w:val="20"/>
          <w:szCs w:val="20"/>
        </w:rPr>
        <w:t>W</w:t>
      </w:r>
      <w:r w:rsidRPr="007266CF">
        <w:rPr>
          <w:rFonts w:ascii="Tahoma" w:hAnsi="Tahoma" w:cs="Tahoma"/>
          <w:sz w:val="20"/>
          <w:szCs w:val="20"/>
        </w:rPr>
        <w:t>ykonawca do oferty zobowiązany jest dołączyć deklaracje zgodności</w:t>
      </w:r>
    </w:p>
    <w:p w:rsidR="00DD3491" w:rsidRPr="007266CF" w:rsidRDefault="00DD3491" w:rsidP="00DD3491">
      <w:pPr>
        <w:suppressAutoHyphens/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b/>
          <w:sz w:val="20"/>
          <w:szCs w:val="20"/>
          <w:u w:val="single"/>
        </w:rPr>
        <w:t>dotyczy pakietu 3</w:t>
      </w:r>
    </w:p>
    <w:p w:rsidR="00DD3491" w:rsidRPr="007266CF" w:rsidRDefault="00DD3491" w:rsidP="00DD349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266CF">
        <w:rPr>
          <w:rFonts w:ascii="Tahoma" w:hAnsi="Tahoma" w:cs="Tahoma"/>
          <w:sz w:val="20"/>
          <w:szCs w:val="20"/>
        </w:rPr>
        <w:t>na potwierdzenie, że oferowany przedmiot zamówienia  spełnia określone przez Zamawiającego wymagania Wykonawca do oferty zobowiązany jest dołączyć deklaracje zgodności</w:t>
      </w:r>
    </w:p>
    <w:p w:rsidR="006603C2" w:rsidRPr="007266CF" w:rsidRDefault="006603C2" w:rsidP="00242C26">
      <w:pPr>
        <w:suppressAutoHyphens/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b/>
          <w:sz w:val="20"/>
          <w:szCs w:val="20"/>
          <w:u w:val="single"/>
        </w:rPr>
        <w:t>dotyczy pakietu 4</w:t>
      </w:r>
    </w:p>
    <w:p w:rsidR="006603C2" w:rsidRPr="007266CF" w:rsidRDefault="006603C2" w:rsidP="00242C26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266CF">
        <w:rPr>
          <w:rFonts w:ascii="Tahoma" w:hAnsi="Tahoma" w:cs="Tahoma"/>
          <w:sz w:val="20"/>
          <w:szCs w:val="20"/>
        </w:rPr>
        <w:t xml:space="preserve">na potwierdzenie, że oferowany przedmiot zamówienia  spełnia określone przez Zamawiającego wymagania </w:t>
      </w:r>
      <w:r w:rsidR="00547725" w:rsidRPr="007266CF">
        <w:rPr>
          <w:rFonts w:ascii="Tahoma" w:hAnsi="Tahoma" w:cs="Tahoma"/>
          <w:sz w:val="20"/>
          <w:szCs w:val="20"/>
        </w:rPr>
        <w:t>W</w:t>
      </w:r>
      <w:r w:rsidRPr="007266CF">
        <w:rPr>
          <w:rFonts w:ascii="Tahoma" w:hAnsi="Tahoma" w:cs="Tahoma"/>
          <w:sz w:val="20"/>
          <w:szCs w:val="20"/>
        </w:rPr>
        <w:t>ykonawca do oferty zobowiązany jest dołączyć:  deklaracje zgodności z aktualnymi normami dla środków ochrony indywidualnej; instrukcje w języku polskim</w:t>
      </w:r>
    </w:p>
    <w:p w:rsidR="006603C2" w:rsidRPr="007266CF" w:rsidRDefault="006603C2" w:rsidP="00242C26">
      <w:pPr>
        <w:suppressAutoHyphens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b/>
          <w:sz w:val="20"/>
          <w:szCs w:val="20"/>
          <w:u w:val="single"/>
        </w:rPr>
        <w:t xml:space="preserve">dotyczy pakietu 5 </w:t>
      </w:r>
    </w:p>
    <w:p w:rsidR="008E5935" w:rsidRPr="007266CF" w:rsidRDefault="006603C2" w:rsidP="00242C26">
      <w:pPr>
        <w:spacing w:after="0" w:line="240" w:lineRule="auto"/>
        <w:ind w:left="567" w:right="-428" w:hanging="425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na potwierdzenie, że oferowany przedmiot zamówienia  spełnia określone przez Zamawiającego wymagania Wykonawca do oferty zobowiązany jest dołączyć: </w:t>
      </w:r>
      <w:r w:rsidRPr="007266CF">
        <w:rPr>
          <w:rFonts w:ascii="Tahoma" w:eastAsia="Times New Roman" w:hAnsi="Tahoma" w:cs="Tahoma"/>
          <w:sz w:val="20"/>
          <w:szCs w:val="20"/>
          <w:lang w:eastAsia="pl-PL"/>
        </w:rPr>
        <w:br/>
        <w:t>a)  opis oferowanego przedmiotu zamówienia z każdej pozycji np. katalogi, ulotki, lub inne materiały informacyjne zawierające opis  przedmiotu zamówienia wraz ze zdjęciem (dotyczy całego opisu przedmiotu  zamówienia  za wyjątkiem koloru i rozmiaru do uzgodnienia</w:t>
      </w:r>
      <w:r w:rsidR="008E5935"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Zamawiającym) </w:t>
      </w:r>
      <w:r w:rsidRPr="007266C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b) deklaracje zgodności </w:t>
      </w:r>
    </w:p>
    <w:p w:rsidR="008E5935" w:rsidRPr="007266CF" w:rsidRDefault="008E5935" w:rsidP="00242C26">
      <w:pPr>
        <w:spacing w:after="0" w:line="240" w:lineRule="auto"/>
        <w:ind w:right="-42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c) dla </w:t>
      </w:r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poz. 1,2,4,5,7,8:  certyfikat zgodności PN-EN ISO 13688:2013 – 12;  certyfikat jakości </w:t>
      </w: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>Oeko</w:t>
      </w:r>
      <w:proofErr w:type="spellEnd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>-</w:t>
      </w:r>
    </w:p>
    <w:p w:rsidR="006603C2" w:rsidRPr="007266CF" w:rsidRDefault="008E5935" w:rsidP="00242C26">
      <w:p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             </w:t>
      </w:r>
      <w:proofErr w:type="spellStart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>Tex</w:t>
      </w:r>
      <w:proofErr w:type="spellEnd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Standard 100</w:t>
      </w:r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d) dla</w:t>
      </w:r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poz. 3 i 6 (dotyczy nap):  certyfikat jakości </w:t>
      </w:r>
      <w:proofErr w:type="spellStart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>Oeko-Tex</w:t>
      </w:r>
      <w:proofErr w:type="spellEnd"/>
      <w:r w:rsidR="006603C2"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Standard 100</w:t>
      </w:r>
    </w:p>
    <w:p w:rsidR="003E6BDF" w:rsidRPr="007266CF" w:rsidRDefault="003E6BDF" w:rsidP="00242C26">
      <w:p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e) dla poz. 1,2,4,5,7,8: dla materiału  certyfikat zgodności odzieży ochronnej PN - EN 1149-   </w:t>
      </w:r>
    </w:p>
    <w:p w:rsidR="003E6BDF" w:rsidRPr="007266CF" w:rsidRDefault="003E6BDF" w:rsidP="00242C26">
      <w:p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5:2018-10 (właściwości elektrostatyczne - część 5 -  Wymagania materiałowe i konstrukcyjne )</w:t>
      </w:r>
    </w:p>
    <w:p w:rsidR="003E6BDF" w:rsidRPr="007266CF" w:rsidRDefault="003E6BDF" w:rsidP="003E6BDF">
      <w:p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f)  poz. 3 i 6 (dotyczy materiałów):</w:t>
      </w:r>
    </w:p>
    <w:p w:rsidR="003E6BDF" w:rsidRPr="007266CF" w:rsidRDefault="003E6BDF" w:rsidP="003E6BDF">
      <w:pPr>
        <w:pStyle w:val="Akapitzlist"/>
        <w:numPr>
          <w:ilvl w:val="0"/>
          <w:numId w:val="70"/>
        </w:num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certyfikat zgodności odzieży (wyrób gotowy) z </w:t>
      </w:r>
      <w:proofErr w:type="spellStart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>PN-P</w:t>
      </w:r>
      <w:proofErr w:type="spellEnd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 84525:1998 odzież robocza. Ubrania robocze -  za wyjątkiem przepuszczalności, </w:t>
      </w:r>
    </w:p>
    <w:p w:rsidR="003E6BDF" w:rsidRPr="007266CF" w:rsidRDefault="003E6BDF" w:rsidP="003E6BDF">
      <w:pPr>
        <w:pStyle w:val="Akapitzlist"/>
        <w:numPr>
          <w:ilvl w:val="0"/>
          <w:numId w:val="70"/>
        </w:num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certyfikat zgodności  CEN/TS 14237: 2015-12 (ENV 14237:2002) ,,Tekstylia w systemie ochrony zdrowia” za wyjątkiem odporności wybarwień na bielenie chloranem i odporności na </w:t>
      </w:r>
      <w:proofErr w:type="spellStart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>pilling</w:t>
      </w:r>
      <w:proofErr w:type="spellEnd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3E6BDF" w:rsidRPr="007266CF" w:rsidRDefault="003E6BDF" w:rsidP="003E6BDF">
      <w:pPr>
        <w:pStyle w:val="Akapitzlist"/>
        <w:numPr>
          <w:ilvl w:val="0"/>
          <w:numId w:val="70"/>
        </w:numPr>
        <w:spacing w:after="0" w:line="240" w:lineRule="auto"/>
        <w:ind w:right="-428"/>
        <w:rPr>
          <w:rFonts w:ascii="Tahoma" w:eastAsia="Times New Roman" w:hAnsi="Tahoma" w:cs="Tahoma"/>
          <w:sz w:val="20"/>
          <w:szCs w:val="20"/>
          <w:lang w:eastAsia="pl-PL"/>
        </w:rPr>
      </w:pPr>
      <w:r w:rsidRPr="007266CF">
        <w:rPr>
          <w:rFonts w:ascii="Tahoma" w:eastAsia="Times New Roman" w:hAnsi="Tahoma" w:cs="Tahoma"/>
          <w:sz w:val="20"/>
          <w:szCs w:val="20"/>
          <w:lang w:eastAsia="pl-PL"/>
        </w:rPr>
        <w:t xml:space="preserve">certyfikat zgodności PN-EN ISO 13688:2013 -12 (EN ISO 13688:2013);  punkty 4.2 i 5.3 normy w zakresie zawartości amin rakotwórczych, </w:t>
      </w:r>
      <w:proofErr w:type="spellStart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>pH</w:t>
      </w:r>
      <w:proofErr w:type="spellEnd"/>
      <w:r w:rsidRPr="007266C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6603C2" w:rsidRPr="007266CF" w:rsidRDefault="008E5935" w:rsidP="008E5935">
      <w:pPr>
        <w:suppressAutoHyphens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sz w:val="20"/>
          <w:szCs w:val="20"/>
        </w:rPr>
        <w:t xml:space="preserve">       </w:t>
      </w:r>
      <w:r w:rsidR="006603C2" w:rsidRPr="007266CF">
        <w:rPr>
          <w:rFonts w:ascii="Tahoma" w:eastAsia="Times New Roman" w:hAnsi="Tahoma" w:cs="Tahoma"/>
          <w:b/>
          <w:sz w:val="20"/>
          <w:szCs w:val="20"/>
          <w:u w:val="single"/>
        </w:rPr>
        <w:t xml:space="preserve">dotyczy pakietu 6 </w:t>
      </w:r>
    </w:p>
    <w:p w:rsidR="006603C2" w:rsidRPr="007266CF" w:rsidRDefault="008E5935" w:rsidP="007F634C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7266CF">
        <w:rPr>
          <w:rFonts w:ascii="Tahoma" w:eastAsia="Times New Roman" w:hAnsi="Tahoma" w:cs="Tahoma"/>
          <w:sz w:val="20"/>
          <w:szCs w:val="20"/>
        </w:rPr>
        <w:t>n</w:t>
      </w:r>
      <w:r w:rsidR="006603C2" w:rsidRPr="007266CF">
        <w:rPr>
          <w:rFonts w:ascii="Tahoma" w:eastAsia="Times New Roman" w:hAnsi="Tahoma" w:cs="Tahoma"/>
          <w:sz w:val="20"/>
          <w:szCs w:val="20"/>
        </w:rPr>
        <w:t xml:space="preserve">a potwierdzenie, że oferowany przedmiot zamówienia  spełnia określone przez Zamawiającego wymagania </w:t>
      </w:r>
      <w:r w:rsidR="00547725" w:rsidRPr="007266CF">
        <w:rPr>
          <w:rFonts w:ascii="Tahoma" w:eastAsia="Times New Roman" w:hAnsi="Tahoma" w:cs="Tahoma"/>
          <w:sz w:val="20"/>
          <w:szCs w:val="20"/>
        </w:rPr>
        <w:t>W</w:t>
      </w:r>
      <w:r w:rsidR="006603C2" w:rsidRPr="007266CF">
        <w:rPr>
          <w:rFonts w:ascii="Tahoma" w:eastAsia="Times New Roman" w:hAnsi="Tahoma" w:cs="Tahoma"/>
          <w:sz w:val="20"/>
          <w:szCs w:val="20"/>
        </w:rPr>
        <w:t>ykonawca do oferty zobowiązany jest dołączyć deklaracje zgodności</w:t>
      </w:r>
    </w:p>
    <w:p w:rsidR="006603C2" w:rsidRPr="007266CF" w:rsidRDefault="008E5935" w:rsidP="008E5935">
      <w:pPr>
        <w:suppressAutoHyphens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7266CF">
        <w:rPr>
          <w:rFonts w:ascii="Tahoma" w:eastAsia="Times New Roman" w:hAnsi="Tahoma" w:cs="Tahoma"/>
          <w:b/>
          <w:sz w:val="20"/>
          <w:szCs w:val="20"/>
        </w:rPr>
        <w:t xml:space="preserve">       </w:t>
      </w:r>
      <w:r w:rsidR="006603C2" w:rsidRPr="007266CF">
        <w:rPr>
          <w:rFonts w:ascii="Tahoma" w:eastAsia="Times New Roman" w:hAnsi="Tahoma" w:cs="Tahoma"/>
          <w:b/>
          <w:sz w:val="20"/>
          <w:szCs w:val="20"/>
          <w:u w:val="single"/>
        </w:rPr>
        <w:t xml:space="preserve">dotyczy pakietu 7 </w:t>
      </w:r>
    </w:p>
    <w:p w:rsidR="006603C2" w:rsidRPr="00C54D98" w:rsidRDefault="006603C2" w:rsidP="007F634C">
      <w:pPr>
        <w:spacing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7266CF">
        <w:rPr>
          <w:rFonts w:ascii="Tahoma" w:eastAsia="Times New Roman" w:hAnsi="Tahoma" w:cs="Tahoma"/>
          <w:sz w:val="20"/>
          <w:szCs w:val="20"/>
        </w:rPr>
        <w:t xml:space="preserve">na potwierdzenie, że oferowany przedmiot zamówienia  spełnia określone przez Zamawiającego wymagania </w:t>
      </w:r>
      <w:r w:rsidR="00547725" w:rsidRPr="007266CF">
        <w:rPr>
          <w:rFonts w:ascii="Tahoma" w:eastAsia="Times New Roman" w:hAnsi="Tahoma" w:cs="Tahoma"/>
          <w:sz w:val="20"/>
          <w:szCs w:val="20"/>
        </w:rPr>
        <w:t>W</w:t>
      </w:r>
      <w:r w:rsidRPr="007266CF">
        <w:rPr>
          <w:rFonts w:ascii="Tahoma" w:eastAsia="Times New Roman" w:hAnsi="Tahoma" w:cs="Tahoma"/>
          <w:sz w:val="20"/>
          <w:szCs w:val="20"/>
        </w:rPr>
        <w:t>ykonawca do oferty zobowiązany jest dołączyć deklaracje zgodności</w:t>
      </w:r>
    </w:p>
    <w:p w:rsidR="006603C2" w:rsidRPr="00237B1A" w:rsidRDefault="007266CF" w:rsidP="007266CF">
      <w:pPr>
        <w:spacing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 </w:t>
      </w:r>
      <w:r w:rsidR="006603C2" w:rsidRPr="00237B1A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80563C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54BD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54BDF" w:rsidRPr="00D54BDF">
        <w:rPr>
          <w:rFonts w:ascii="Tahoma" w:eastAsia="Times New Roman" w:hAnsi="Tahoma" w:cs="Tahoma"/>
          <w:b/>
          <w:sz w:val="20"/>
          <w:szCs w:val="20"/>
          <w:lang w:eastAsia="pl-PL"/>
        </w:rPr>
        <w:t>29.04.2023r.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ykonawcy 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2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547725" w:rsidRPr="00EF1CF4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 xml:space="preserve">formularz asortymentowo-cenowy według druku stanowiącego </w:t>
      </w:r>
      <w:r w:rsidR="00547725" w:rsidRPr="007266CF">
        <w:rPr>
          <w:rFonts w:ascii="Tahoma" w:hAnsi="Tahoma" w:cs="Tahoma"/>
          <w:sz w:val="20"/>
          <w:szCs w:val="20"/>
          <w:u w:val="single"/>
        </w:rPr>
        <w:t>załącznik</w:t>
      </w:r>
      <w:r w:rsidRPr="007266CF">
        <w:rPr>
          <w:rFonts w:ascii="Tahoma" w:hAnsi="Tahoma" w:cs="Tahoma"/>
          <w:sz w:val="20"/>
          <w:szCs w:val="20"/>
          <w:u w:val="single"/>
        </w:rPr>
        <w:t>i</w:t>
      </w:r>
      <w:r w:rsidR="00547725" w:rsidRPr="007266CF">
        <w:rPr>
          <w:rFonts w:ascii="Tahoma" w:hAnsi="Tahoma" w:cs="Tahoma"/>
          <w:sz w:val="20"/>
          <w:szCs w:val="20"/>
          <w:u w:val="single"/>
        </w:rPr>
        <w:t xml:space="preserve"> nr 4</w:t>
      </w:r>
      <w:r w:rsidRPr="007266CF">
        <w:rPr>
          <w:rFonts w:ascii="Tahoma" w:hAnsi="Tahoma" w:cs="Tahoma"/>
          <w:sz w:val="20"/>
          <w:szCs w:val="20"/>
          <w:u w:val="single"/>
        </w:rPr>
        <w:t>.1-4.7</w:t>
      </w:r>
      <w:r w:rsidR="00547725" w:rsidRPr="00EF1CF4">
        <w:rPr>
          <w:rFonts w:ascii="Tahoma" w:hAnsi="Tahoma" w:cs="Tahoma"/>
          <w:sz w:val="20"/>
          <w:szCs w:val="20"/>
        </w:rPr>
        <w:t xml:space="preserve">  do SWZ</w:t>
      </w:r>
    </w:p>
    <w:p w:rsidR="007F634C" w:rsidRPr="0080563C" w:rsidRDefault="00EF1CF4" w:rsidP="00EF1CF4">
      <w:p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d)   p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rzedmiotowe środki dowodowe wymienione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</w:t>
      </w:r>
      <w:proofErr w:type="spellStart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pkcie</w:t>
      </w:r>
      <w:proofErr w:type="spellEnd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VII</w:t>
      </w:r>
      <w:r w:rsidR="007266CF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1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SWZ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 na potwierdzenie, że oferowany przedmiot zamówienia spełnia określone prz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z Zamawiającego wymagania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EF1CF4">
        <w:rPr>
          <w:rFonts w:ascii="Tahoma" w:eastAsia="Cambria" w:hAnsi="Tahoma" w:cs="Tahoma"/>
          <w:color w:val="000000"/>
          <w:sz w:val="20"/>
          <w:szCs w:val="20"/>
        </w:rPr>
        <w:t>c),d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 xml:space="preserve">ujawnia się informacji stanowiących tajemnicę przedsiębiorstwa w rozumieniu przepisów ustawy z dnia 16 kwietnia 1993 r. o zwalczaniu nieuczciwej konkurencji , jeżeli </w:t>
      </w:r>
      <w:r w:rsidRPr="0080563C">
        <w:rPr>
          <w:rFonts w:ascii="Tahoma" w:hAnsi="Tahoma" w:cs="Tahoma"/>
          <w:sz w:val="20"/>
          <w:szCs w:val="20"/>
        </w:rPr>
        <w:lastRenderedPageBreak/>
        <w:t>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6D64" w:rsidRPr="00176D64">
        <w:rPr>
          <w:rFonts w:ascii="Tahoma" w:eastAsia="Times New Roman" w:hAnsi="Tahoma" w:cs="Tahoma"/>
          <w:b/>
          <w:sz w:val="20"/>
          <w:szCs w:val="20"/>
          <w:lang w:eastAsia="pl-PL"/>
        </w:rPr>
        <w:t>31.03.2023r</w:t>
      </w:r>
      <w:r w:rsidR="00176D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76D64" w:rsidRPr="00176D64">
        <w:rPr>
          <w:rFonts w:ascii="Tahoma" w:eastAsia="Times New Roman" w:hAnsi="Tahoma" w:cs="Tahoma"/>
          <w:b/>
          <w:sz w:val="20"/>
          <w:szCs w:val="20"/>
          <w:lang w:eastAsia="pl-PL"/>
        </w:rPr>
        <w:t>31.03.2023r</w:t>
      </w:r>
      <w:r w:rsidR="00176D64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46FDF"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176D64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817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lastRenderedPageBreak/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397742" w:rsidRDefault="005B1730" w:rsidP="000E285D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1538" w:rsidRPr="004F4981" w:rsidRDefault="00451538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D3491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DD3491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DD34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D3491" w:rsidRPr="00DD3491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.7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25D06" w:rsidRDefault="00DD3491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D3491">
        <w:rPr>
          <w:rFonts w:ascii="Tahoma" w:eastAsia="Times New Roman" w:hAnsi="Tahoma" w:cs="Tahoma"/>
          <w:sz w:val="18"/>
          <w:szCs w:val="18"/>
          <w:lang w:eastAsia="pl-PL"/>
        </w:rPr>
        <w:t>5.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D3491">
        <w:rPr>
          <w:rFonts w:ascii="Tahoma" w:eastAsia="Times New Roman" w:hAnsi="Tahoma" w:cs="Tahoma"/>
          <w:sz w:val="18"/>
          <w:szCs w:val="18"/>
          <w:lang w:eastAsia="pl-PL"/>
        </w:rPr>
        <w:t xml:space="preserve">logo </w:t>
      </w:r>
    </w:p>
    <w:p w:rsidR="00397742" w:rsidRPr="00397742" w:rsidRDefault="00397742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CF4" w:rsidRPr="00EF1CF4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DZP.381.9B.2023</w:t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  <w:t xml:space="preserve">                               </w:t>
      </w:r>
    </w:p>
    <w:p w:rsidR="00EF1CF4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</w:t>
      </w:r>
    </w:p>
    <w:p w:rsidR="00EF1CF4" w:rsidRPr="00EF1CF4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EF1CF4"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F1CF4" w:rsidRPr="00EF1CF4" w:rsidRDefault="00EF1CF4" w:rsidP="00EF1CF4">
      <w:pPr>
        <w:ind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</w:p>
    <w:p w:rsidR="00EF1CF4" w:rsidRPr="00EF1CF4" w:rsidRDefault="00EF1CF4" w:rsidP="00EF1CF4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EF1CF4" w:rsidRPr="00EF1CF4" w:rsidRDefault="00EF1CF4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F1CF4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="00673459">
        <w:rPr>
          <w:rFonts w:ascii="Tahoma" w:hAnsi="Tahoma" w:cs="Tahoma"/>
          <w:sz w:val="20"/>
          <w:szCs w:val="20"/>
          <w:lang w:eastAsia="pl-PL"/>
        </w:rPr>
        <w:t>ykonawcy ………………………………………………………………………………………………………….</w:t>
      </w:r>
    </w:p>
    <w:p w:rsidR="00EF1CF4" w:rsidRPr="00EF1CF4" w:rsidRDefault="00673459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Siedziba</w:t>
      </w:r>
      <w:r w:rsidR="00EF1CF4" w:rsidRPr="00EF1CF4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...............</w:t>
      </w:r>
    </w:p>
    <w:p w:rsidR="00EF1CF4" w:rsidRPr="00EF1CF4" w:rsidRDefault="00EF1CF4" w:rsidP="0067345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EF1CF4" w:rsidRPr="00673459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673459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EF1CF4" w:rsidRPr="00EF1CF4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EF1CF4" w:rsidRPr="00EF1CF4" w:rsidRDefault="00EF1CF4" w:rsidP="00673459">
      <w:pPr>
        <w:spacing w:line="360" w:lineRule="auto"/>
        <w:rPr>
          <w:rFonts w:ascii="Tahoma" w:hAnsi="Tahoma" w:cs="Tahoma"/>
          <w:sz w:val="20"/>
          <w:szCs w:val="20"/>
          <w:lang w:val="en-US" w:eastAsia="pl-PL"/>
        </w:rPr>
      </w:pPr>
      <w:r w:rsidRPr="00EF1CF4">
        <w:rPr>
          <w:rFonts w:ascii="Tahoma" w:hAnsi="Tahoma" w:cs="Tahoma"/>
          <w:sz w:val="20"/>
          <w:szCs w:val="20"/>
          <w:lang w:val="en-US" w:eastAsia="pl-PL"/>
        </w:rPr>
        <w:t>REGON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Pr="00EF1CF4">
        <w:rPr>
          <w:rFonts w:ascii="Tahoma" w:hAnsi="Tahoma" w:cs="Tahoma"/>
          <w:sz w:val="20"/>
          <w:szCs w:val="20"/>
          <w:lang w:val="en-US" w:eastAsia="pl-PL"/>
        </w:rPr>
        <w:t>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</w:t>
      </w:r>
      <w:r w:rsidRPr="00EF1CF4">
        <w:rPr>
          <w:rFonts w:ascii="Tahoma" w:hAnsi="Tahoma" w:cs="Tahoma"/>
          <w:sz w:val="20"/>
          <w:szCs w:val="20"/>
          <w:lang w:val="en-US" w:eastAsia="pl-PL"/>
        </w:rPr>
        <w:t>NIP ..........................................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 KRS……………………………</w:t>
      </w:r>
    </w:p>
    <w:p w:rsidR="00EF1CF4" w:rsidRPr="00673459" w:rsidRDefault="00EF1CF4" w:rsidP="00673459">
      <w:pPr>
        <w:spacing w:line="360" w:lineRule="auto"/>
        <w:rPr>
          <w:rFonts w:ascii="Tahoma" w:hAnsi="Tahoma" w:cs="Tahoma"/>
          <w:sz w:val="20"/>
          <w:szCs w:val="20"/>
          <w:lang w:val="en-US" w:eastAsia="pl-PL"/>
        </w:rPr>
      </w:pPr>
      <w:r w:rsidRPr="00EF1CF4">
        <w:rPr>
          <w:rFonts w:ascii="Tahoma" w:hAnsi="Tahoma" w:cs="Tahoma"/>
          <w:sz w:val="20"/>
          <w:szCs w:val="20"/>
          <w:lang w:val="en-US" w:eastAsia="pl-PL"/>
        </w:rPr>
        <w:t>Tel............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Pr="00EF1CF4">
        <w:rPr>
          <w:rFonts w:ascii="Tahoma" w:hAnsi="Tahoma" w:cs="Tahoma"/>
          <w:sz w:val="20"/>
          <w:szCs w:val="20"/>
          <w:lang w:val="en-US" w:eastAsia="pl-PL"/>
        </w:rPr>
        <w:t xml:space="preserve">fax  ..........................................e-mail </w:t>
      </w:r>
      <w:r w:rsidR="00673459">
        <w:rPr>
          <w:rFonts w:ascii="Tahoma" w:hAnsi="Tahoma" w:cs="Tahoma"/>
          <w:sz w:val="20"/>
          <w:szCs w:val="20"/>
          <w:lang w:val="en-US" w:eastAsia="pl-PL"/>
        </w:rPr>
        <w:t xml:space="preserve">…………………………………  </w:t>
      </w:r>
      <w:proofErr w:type="spellStart"/>
      <w:r w:rsidRPr="00673459">
        <w:rPr>
          <w:rFonts w:ascii="Tahoma" w:hAnsi="Tahoma" w:cs="Tahoma"/>
          <w:sz w:val="20"/>
          <w:szCs w:val="20"/>
          <w:lang w:val="en-US" w:eastAsia="pl-PL"/>
        </w:rPr>
        <w:t>Adres</w:t>
      </w:r>
      <w:proofErr w:type="spellEnd"/>
      <w:r w:rsidRPr="00673459">
        <w:rPr>
          <w:rFonts w:ascii="Tahoma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673459">
        <w:rPr>
          <w:rFonts w:ascii="Tahoma" w:hAnsi="Tahoma" w:cs="Tahoma"/>
          <w:sz w:val="20"/>
          <w:szCs w:val="20"/>
          <w:lang w:val="en-US" w:eastAsia="pl-PL"/>
        </w:rPr>
        <w:t>strony</w:t>
      </w:r>
      <w:proofErr w:type="spellEnd"/>
      <w:r w:rsidRPr="00673459">
        <w:rPr>
          <w:rFonts w:ascii="Tahoma" w:hAnsi="Tahoma" w:cs="Tahoma"/>
          <w:sz w:val="20"/>
          <w:szCs w:val="20"/>
          <w:lang w:val="en-US" w:eastAsia="pl-PL"/>
        </w:rPr>
        <w:t xml:space="preserve"> www................................................................................... </w:t>
      </w:r>
      <w:r w:rsidRPr="00EF1CF4">
        <w:rPr>
          <w:rFonts w:ascii="Tahoma" w:hAnsi="Tahoma" w:cs="Tahoma"/>
          <w:sz w:val="20"/>
          <w:szCs w:val="20"/>
          <w:lang w:eastAsia="pl-PL"/>
        </w:rPr>
        <w:t>(jeśli istnieje)</w:t>
      </w:r>
    </w:p>
    <w:p w:rsidR="00EF1CF4" w:rsidRPr="00673459" w:rsidRDefault="00EF1CF4" w:rsidP="00EF1CF4">
      <w:pPr>
        <w:rPr>
          <w:rFonts w:ascii="Tahoma" w:hAnsi="Tahoma" w:cs="Tahoma"/>
          <w:i/>
          <w:sz w:val="16"/>
          <w:szCs w:val="16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numer konta …………………………………………………………………………</w:t>
      </w:r>
      <w:r w:rsidR="00673459">
        <w:rPr>
          <w:rFonts w:ascii="Tahoma" w:hAnsi="Tahoma" w:cs="Tahoma"/>
          <w:sz w:val="20"/>
          <w:szCs w:val="20"/>
          <w:lang w:eastAsia="pl-PL"/>
        </w:rPr>
        <w:t>……………….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i/>
          <w:sz w:val="20"/>
          <w:szCs w:val="20"/>
          <w:lang w:eastAsia="pl-PL"/>
        </w:rPr>
        <w:t>(</w:t>
      </w:r>
      <w:r w:rsidRPr="00673459">
        <w:rPr>
          <w:rFonts w:ascii="Tahoma" w:hAnsi="Tahoma" w:cs="Tahoma"/>
          <w:i/>
          <w:sz w:val="16"/>
          <w:szCs w:val="16"/>
          <w:lang w:eastAsia="pl-PL"/>
        </w:rPr>
        <w:t>w celu wpisania do umowy - w przypadku nie podania numeru konta Wykonawca zobowiązany jest wpisać numer konta w umowie)</w:t>
      </w:r>
    </w:p>
    <w:p w:rsidR="00EF1CF4" w:rsidRPr="00EF1CF4" w:rsidRDefault="00EF1CF4" w:rsidP="00EF1CF4">
      <w:p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EF1CF4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Dostawę odzieży medycznej, roboczej i obuwia </w:t>
      </w:r>
      <w:bookmarkStart w:id="3" w:name="_Hlk502650441"/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EF1CF4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EF1CF4">
        <w:rPr>
          <w:rFonts w:ascii="Tahoma" w:eastAsia="Calibri" w:hAnsi="Tahoma" w:cs="Tahoma"/>
          <w:sz w:val="20"/>
          <w:szCs w:val="20"/>
        </w:rPr>
        <w:t>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EF1CF4" w:rsidRPr="00673459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EF1CF4">
        <w:rPr>
          <w:rFonts w:ascii="Tahoma" w:hAnsi="Tahoma" w:cs="Tahoma"/>
          <w:sz w:val="20"/>
          <w:szCs w:val="20"/>
        </w:rPr>
        <w:br/>
      </w:r>
      <w:r w:rsidRPr="00673459">
        <w:rPr>
          <w:rFonts w:ascii="Tahoma" w:hAnsi="Tahoma" w:cs="Tahoma"/>
          <w:i/>
          <w:iCs/>
          <w:sz w:val="16"/>
          <w:szCs w:val="16"/>
        </w:rPr>
        <w:lastRenderedPageBreak/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673459" w:rsidRPr="00EF1CF4" w:rsidRDefault="00673459" w:rsidP="00673459">
      <w:pPr>
        <w:suppressAutoHyphens/>
        <w:spacing w:after="0" w:line="240" w:lineRule="auto"/>
        <w:ind w:left="142"/>
        <w:rPr>
          <w:rFonts w:ascii="Tahoma" w:hAnsi="Tahoma" w:cs="Tahoma"/>
          <w:i/>
          <w:sz w:val="20"/>
          <w:szCs w:val="20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iCs/>
          <w:sz w:val="20"/>
          <w:szCs w:val="20"/>
          <w:lang w:eastAsia="pl-PL"/>
        </w:rPr>
        <w:t>Znając treść art. 297 §1 Kodeksu Karnego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EF1CF4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EF1CF4" w:rsidRPr="00EF1CF4" w:rsidRDefault="00EF1CF4" w:rsidP="00EF1CF4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EF1CF4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="00EF1CF4" w:rsidRPr="00673459">
        <w:rPr>
          <w:rFonts w:ascii="Tahoma" w:hAnsi="Tahoma" w:cs="Tahoma"/>
          <w:sz w:val="20"/>
          <w:szCs w:val="20"/>
        </w:rPr>
        <w:t xml:space="preserve">Do kontaktów z Wykonawcą upoważniamy: </w:t>
      </w:r>
      <w:r w:rsidR="00EF1CF4" w:rsidRPr="00673459">
        <w:rPr>
          <w:rFonts w:ascii="Tahoma" w:hAnsi="Tahoma" w:cs="Tahoma"/>
          <w:sz w:val="16"/>
          <w:szCs w:val="16"/>
        </w:rPr>
        <w:t>……………………………</w:t>
      </w:r>
      <w:r w:rsidRPr="00673459">
        <w:rPr>
          <w:rFonts w:ascii="Tahoma" w:hAnsi="Tahoma" w:cs="Tahoma"/>
          <w:sz w:val="16"/>
          <w:szCs w:val="16"/>
        </w:rPr>
        <w:t>………………………(nieobowiązkowo)</w:t>
      </w:r>
      <w:r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673459" w:rsidRPr="00673459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</w:p>
    <w:p w:rsidR="00EF1CF4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  <w:r w:rsidR="00EF1CF4"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EF1CF4" w:rsidRPr="00673459" w:rsidRDefault="00673459" w:rsidP="00673459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F1CF4">
        <w:rPr>
          <w:rFonts w:ascii="Tahoma" w:hAnsi="Tahoma" w:cs="Tahoma"/>
          <w:sz w:val="20"/>
          <w:szCs w:val="20"/>
        </w:rPr>
        <w:t xml:space="preserve">Adres e-mail </w:t>
      </w:r>
      <w:r w:rsidRPr="00673459">
        <w:rPr>
          <w:rFonts w:ascii="Tahoma" w:hAnsi="Tahoma" w:cs="Tahoma"/>
          <w:sz w:val="16"/>
          <w:szCs w:val="16"/>
        </w:rPr>
        <w:t>…………………………(nieobowiązkowo)</w:t>
      </w:r>
    </w:p>
    <w:p w:rsidR="00EF1CF4" w:rsidRPr="00673459" w:rsidRDefault="00673459" w:rsidP="00EF1CF4">
      <w:pPr>
        <w:pStyle w:val="Tekstpodstawowy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</w:p>
    <w:p w:rsidR="00673459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</w:p>
    <w:p w:rsidR="00EF1CF4" w:rsidRPr="00EF1CF4" w:rsidRDefault="00673459" w:rsidP="0067345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10.</w:t>
      </w:r>
      <w:r w:rsidR="00EF1CF4" w:rsidRPr="00EF1CF4">
        <w:rPr>
          <w:rFonts w:ascii="Tahoma" w:hAnsi="Tahoma" w:cs="Tahoma"/>
          <w:sz w:val="20"/>
          <w:szCs w:val="20"/>
        </w:rPr>
        <w:t>Rodzaj Wykonawcy: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</w:rPr>
      </w:pP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EF1CF4">
        <w:rPr>
          <w:rFonts w:ascii="Tahoma" w:hAnsi="Tahoma" w:cs="Tahoma"/>
          <w:bCs/>
          <w:sz w:val="20"/>
          <w:szCs w:val="20"/>
        </w:rPr>
        <w:t>Mikroprzedsiębiorstwo</w:t>
      </w:r>
      <w:proofErr w:type="spellEnd"/>
      <w:r w:rsidRPr="00EF1CF4">
        <w:rPr>
          <w:rFonts w:ascii="Tahoma" w:hAnsi="Tahoma" w:cs="Tahoma"/>
          <w:bCs/>
          <w:sz w:val="20"/>
          <w:szCs w:val="20"/>
        </w:rPr>
        <w:t>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Małe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Średnie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Duże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Inny rodzaj*</w:t>
      </w:r>
    </w:p>
    <w:p w:rsidR="00EF1CF4" w:rsidRPr="00EF1CF4" w:rsidRDefault="00EF1CF4" w:rsidP="00EF1CF4">
      <w:pPr>
        <w:jc w:val="both"/>
        <w:rPr>
          <w:rFonts w:ascii="Tahoma" w:hAnsi="Tahoma" w:cs="Tahoma"/>
          <w:b/>
          <w:sz w:val="20"/>
          <w:szCs w:val="20"/>
        </w:rPr>
      </w:pPr>
    </w:p>
    <w:p w:rsidR="00EF1CF4" w:rsidRPr="00FF51A1" w:rsidRDefault="00EF1CF4" w:rsidP="00673459">
      <w:pPr>
        <w:jc w:val="both"/>
      </w:pPr>
      <w:r w:rsidRPr="00EF1CF4">
        <w:rPr>
          <w:rFonts w:ascii="Tahoma" w:hAnsi="Tahoma" w:cs="Tahoma"/>
          <w:sz w:val="20"/>
          <w:szCs w:val="20"/>
        </w:rPr>
        <w:t>*</w:t>
      </w:r>
      <w:r w:rsidR="00673459">
        <w:rPr>
          <w:rFonts w:ascii="Tahoma" w:hAnsi="Tahoma" w:cs="Tahoma"/>
          <w:sz w:val="20"/>
          <w:szCs w:val="20"/>
        </w:rPr>
        <w:t xml:space="preserve">) </w:t>
      </w:r>
      <w:r w:rsidRPr="00EF1CF4">
        <w:rPr>
          <w:rFonts w:ascii="Tahoma" w:hAnsi="Tahoma" w:cs="Tahoma"/>
          <w:sz w:val="20"/>
          <w:szCs w:val="20"/>
        </w:rPr>
        <w:t xml:space="preserve">właściwe zaznaczyć </w:t>
      </w:r>
    </w:p>
    <w:p w:rsidR="00EF1CF4" w:rsidRPr="00FF51A1" w:rsidRDefault="00EF1CF4" w:rsidP="00EF1CF4"/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A25D06" w:rsidRDefault="00EF1CF4" w:rsidP="00EF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1A1">
        <w:rPr>
          <w:rFonts w:cs="Tahoma"/>
          <w:b/>
          <w:bCs/>
          <w:lang w:eastAsia="pl-PL"/>
        </w:rPr>
        <w:br w:type="page"/>
      </w:r>
    </w:p>
    <w:p w:rsidR="00DF0F78" w:rsidRPr="00891462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891462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9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81735">
      <w:pPr>
        <w:numPr>
          <w:ilvl w:val="0"/>
          <w:numId w:val="34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891462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5"/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397742">
      <w:pPr>
        <w:spacing w:after="0" w:line="240" w:lineRule="auto"/>
        <w:ind w:right="-142"/>
        <w:jc w:val="center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891462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64" w:rsidRDefault="00176D64" w:rsidP="00970FFE">
      <w:pPr>
        <w:spacing w:after="0" w:line="240" w:lineRule="auto"/>
      </w:pPr>
      <w:r>
        <w:separator/>
      </w:r>
    </w:p>
  </w:endnote>
  <w:endnote w:type="continuationSeparator" w:id="1">
    <w:p w:rsidR="00176D64" w:rsidRDefault="00176D64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64" w:rsidRDefault="00176D64" w:rsidP="00970FFE">
      <w:pPr>
        <w:spacing w:after="0" w:line="240" w:lineRule="auto"/>
      </w:pPr>
      <w:r>
        <w:separator/>
      </w:r>
    </w:p>
  </w:footnote>
  <w:footnote w:type="continuationSeparator" w:id="1">
    <w:p w:rsidR="00176D64" w:rsidRDefault="00176D64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1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17B0B12"/>
    <w:multiLevelType w:val="multilevel"/>
    <w:tmpl w:val="A822A8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85E74"/>
    <w:multiLevelType w:val="hybridMultilevel"/>
    <w:tmpl w:val="AF9A37B6"/>
    <w:lvl w:ilvl="0" w:tplc="BF56BADA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D45025"/>
    <w:multiLevelType w:val="hybridMultilevel"/>
    <w:tmpl w:val="415E3BF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B584F78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662B5"/>
    <w:multiLevelType w:val="multilevel"/>
    <w:tmpl w:val="7C6EF19E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B890A43"/>
    <w:multiLevelType w:val="multilevel"/>
    <w:tmpl w:val="60EA4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1D725EB3"/>
    <w:multiLevelType w:val="multilevel"/>
    <w:tmpl w:val="14BCC3A0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216701"/>
    <w:multiLevelType w:val="multilevel"/>
    <w:tmpl w:val="31D2CC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81C8F"/>
    <w:multiLevelType w:val="multilevel"/>
    <w:tmpl w:val="856628E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F809A6"/>
    <w:multiLevelType w:val="multilevel"/>
    <w:tmpl w:val="54BADEB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39CD25F1"/>
    <w:multiLevelType w:val="hybridMultilevel"/>
    <w:tmpl w:val="5B88CE82"/>
    <w:name w:val="WW8Num2642243222"/>
    <w:lvl w:ilvl="0" w:tplc="DD5E18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6C7790"/>
    <w:multiLevelType w:val="multilevel"/>
    <w:tmpl w:val="931C124A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>
    <w:nsid w:val="488A145C"/>
    <w:multiLevelType w:val="hybridMultilevel"/>
    <w:tmpl w:val="C916EBCA"/>
    <w:name w:val="WW8Num264224322222"/>
    <w:lvl w:ilvl="0" w:tplc="4170E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1032C9"/>
    <w:multiLevelType w:val="multilevel"/>
    <w:tmpl w:val="A516E75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513083"/>
    <w:multiLevelType w:val="hybridMultilevel"/>
    <w:tmpl w:val="15F25F52"/>
    <w:lvl w:ilvl="0" w:tplc="2BCCA5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5B99489C"/>
    <w:multiLevelType w:val="multilevel"/>
    <w:tmpl w:val="B7B074E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D752A9B"/>
    <w:multiLevelType w:val="multilevel"/>
    <w:tmpl w:val="87C40D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6AD5956"/>
    <w:multiLevelType w:val="multilevel"/>
    <w:tmpl w:val="A182924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1D2FAA"/>
    <w:multiLevelType w:val="hybridMultilevel"/>
    <w:tmpl w:val="95D2213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>
    <w:nsid w:val="6E644D64"/>
    <w:multiLevelType w:val="hybridMultilevel"/>
    <w:tmpl w:val="A9EA11C4"/>
    <w:name w:val="WW8Num26422432223"/>
    <w:lvl w:ilvl="0" w:tplc="D0A4D76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2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0"/>
  </w:num>
  <w:num w:numId="4">
    <w:abstractNumId w:val="23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7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0"/>
  </w:num>
  <w:num w:numId="8">
    <w:abstractNumId w:val="49"/>
  </w:num>
  <w:num w:numId="9">
    <w:abstractNumId w:val="18"/>
  </w:num>
  <w:num w:numId="10">
    <w:abstractNumId w:val="35"/>
  </w:num>
  <w:num w:numId="11">
    <w:abstractNumId w:val="12"/>
  </w:num>
  <w:num w:numId="12">
    <w:abstractNumId w:val="69"/>
  </w:num>
  <w:num w:numId="13">
    <w:abstractNumId w:val="48"/>
  </w:num>
  <w:num w:numId="14">
    <w:abstractNumId w:val="64"/>
  </w:num>
  <w:num w:numId="15">
    <w:abstractNumId w:val="28"/>
  </w:num>
  <w:num w:numId="16">
    <w:abstractNumId w:val="26"/>
  </w:num>
  <w:num w:numId="17">
    <w:abstractNumId w:val="43"/>
  </w:num>
  <w:num w:numId="18">
    <w:abstractNumId w:val="36"/>
  </w:num>
  <w:num w:numId="19">
    <w:abstractNumId w:val="16"/>
  </w:num>
  <w:num w:numId="20">
    <w:abstractNumId w:val="46"/>
  </w:num>
  <w:num w:numId="21">
    <w:abstractNumId w:val="52"/>
  </w:num>
  <w:num w:numId="22">
    <w:abstractNumId w:val="20"/>
  </w:num>
  <w:num w:numId="23">
    <w:abstractNumId w:val="38"/>
  </w:num>
  <w:num w:numId="24">
    <w:abstractNumId w:val="30"/>
  </w:num>
  <w:num w:numId="25">
    <w:abstractNumId w:val="27"/>
  </w:num>
  <w:num w:numId="26">
    <w:abstractNumId w:val="63"/>
  </w:num>
  <w:num w:numId="27">
    <w:abstractNumId w:val="65"/>
  </w:num>
  <w:num w:numId="28">
    <w:abstractNumId w:val="75"/>
  </w:num>
  <w:num w:numId="29">
    <w:abstractNumId w:val="8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7"/>
  </w:num>
  <w:num w:numId="31">
    <w:abstractNumId w:val="47"/>
  </w:num>
  <w:num w:numId="32">
    <w:abstractNumId w:val="15"/>
  </w:num>
  <w:num w:numId="33">
    <w:abstractNumId w:val="74"/>
  </w:num>
  <w:num w:numId="34">
    <w:abstractNumId w:val="68"/>
  </w:num>
  <w:num w:numId="35">
    <w:abstractNumId w:val="71"/>
  </w:num>
  <w:num w:numId="36">
    <w:abstractNumId w:val="39"/>
  </w:num>
  <w:num w:numId="37">
    <w:abstractNumId w:val="41"/>
  </w:num>
  <w:num w:numId="38">
    <w:abstractNumId w:val="66"/>
  </w:num>
  <w:num w:numId="39">
    <w:abstractNumId w:val="3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5"/>
  </w:num>
  <w:num w:numId="44">
    <w:abstractNumId w:val="50"/>
  </w:num>
  <w:num w:numId="45">
    <w:abstractNumId w:val="70"/>
  </w:num>
  <w:num w:numId="46">
    <w:abstractNumId w:val="7"/>
  </w:num>
  <w:num w:numId="47">
    <w:abstractNumId w:val="58"/>
  </w:num>
  <w:num w:numId="48">
    <w:abstractNumId w:val="25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1"/>
  </w:num>
  <w:num w:numId="53">
    <w:abstractNumId w:val="17"/>
  </w:num>
  <w:num w:numId="54">
    <w:abstractNumId w:val="23"/>
  </w:num>
  <w:num w:numId="55">
    <w:abstractNumId w:val="62"/>
  </w:num>
  <w:num w:numId="5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</w:num>
  <w:num w:numId="58">
    <w:abstractNumId w:val="31"/>
  </w:num>
  <w:num w:numId="59">
    <w:abstractNumId w:val="19"/>
  </w:num>
  <w:num w:numId="60">
    <w:abstractNumId w:val="55"/>
  </w:num>
  <w:num w:numId="61">
    <w:abstractNumId w:val="21"/>
  </w:num>
  <w:num w:numId="62">
    <w:abstractNumId w:val="6"/>
  </w:num>
  <w:num w:numId="63">
    <w:abstractNumId w:val="42"/>
  </w:num>
  <w:num w:numId="64">
    <w:abstractNumId w:val="24"/>
  </w:num>
  <w:num w:numId="65">
    <w:abstractNumId w:val="14"/>
  </w:num>
  <w:num w:numId="66">
    <w:abstractNumId w:val="34"/>
  </w:num>
  <w:num w:numId="67">
    <w:abstractNumId w:val="61"/>
  </w:num>
  <w:num w:numId="68">
    <w:abstractNumId w:val="60"/>
  </w:num>
  <w:num w:numId="69">
    <w:abstractNumId w:val="11"/>
  </w:num>
  <w:num w:numId="70">
    <w:abstractNumId w:val="73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58B0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6D64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37B4"/>
    <w:rsid w:val="00224B93"/>
    <w:rsid w:val="00226390"/>
    <w:rsid w:val="002308C7"/>
    <w:rsid w:val="00231442"/>
    <w:rsid w:val="00242C26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96633"/>
    <w:rsid w:val="00397742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6BDF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1538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0ADF"/>
    <w:rsid w:val="006C56C2"/>
    <w:rsid w:val="006C76FA"/>
    <w:rsid w:val="006D5784"/>
    <w:rsid w:val="006E72A9"/>
    <w:rsid w:val="006F3E73"/>
    <w:rsid w:val="007053E1"/>
    <w:rsid w:val="007059C0"/>
    <w:rsid w:val="00705D45"/>
    <w:rsid w:val="00712303"/>
    <w:rsid w:val="007136FF"/>
    <w:rsid w:val="00716F69"/>
    <w:rsid w:val="007215CA"/>
    <w:rsid w:val="007266CF"/>
    <w:rsid w:val="00727DAB"/>
    <w:rsid w:val="00731214"/>
    <w:rsid w:val="007348F0"/>
    <w:rsid w:val="00737886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462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5887"/>
    <w:rsid w:val="00B02216"/>
    <w:rsid w:val="00B048B9"/>
    <w:rsid w:val="00B0703D"/>
    <w:rsid w:val="00B07576"/>
    <w:rsid w:val="00B1049A"/>
    <w:rsid w:val="00B14EB0"/>
    <w:rsid w:val="00B159D4"/>
    <w:rsid w:val="00B163A0"/>
    <w:rsid w:val="00B169CD"/>
    <w:rsid w:val="00B246D1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4D98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43D6"/>
    <w:rsid w:val="00CF542A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4BDF"/>
    <w:rsid w:val="00D568EF"/>
    <w:rsid w:val="00D572EB"/>
    <w:rsid w:val="00D57CC7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97D5F"/>
    <w:rsid w:val="00DA2792"/>
    <w:rsid w:val="00DA27B9"/>
    <w:rsid w:val="00DA71C4"/>
    <w:rsid w:val="00DB245D"/>
    <w:rsid w:val="00DB4807"/>
    <w:rsid w:val="00DC26F7"/>
    <w:rsid w:val="00DC68DC"/>
    <w:rsid w:val="00DD3491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1D80"/>
    <w:rsid w:val="00E63BE9"/>
    <w:rsid w:val="00E66E20"/>
    <w:rsid w:val="00E711A0"/>
    <w:rsid w:val="00E75956"/>
    <w:rsid w:val="00E76E7E"/>
    <w:rsid w:val="00E80672"/>
    <w:rsid w:val="00E81735"/>
    <w:rsid w:val="00E85AD3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81"/>
    <w:rsid w:val="00EF18D3"/>
    <w:rsid w:val="00EF1CF4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55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54"/>
      </w:numPr>
    </w:pPr>
  </w:style>
  <w:style w:type="numbering" w:customStyle="1" w:styleId="WWNum181">
    <w:name w:val="WWNum181"/>
    <w:rsid w:val="000B3ECE"/>
    <w:pPr>
      <w:numPr>
        <w:numId w:val="53"/>
      </w:numPr>
    </w:pPr>
  </w:style>
  <w:style w:type="numbering" w:customStyle="1" w:styleId="WWNum211">
    <w:name w:val="WWNum211"/>
    <w:rsid w:val="000B3ECE"/>
    <w:pPr>
      <w:numPr>
        <w:numId w:val="52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57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17</Pages>
  <Words>7832</Words>
  <Characters>46998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180</cp:revision>
  <cp:lastPrinted>2023-03-22T06:45:00Z</cp:lastPrinted>
  <dcterms:created xsi:type="dcterms:W3CDTF">2022-03-30T06:05:00Z</dcterms:created>
  <dcterms:modified xsi:type="dcterms:W3CDTF">2023-03-22T06:50:00Z</dcterms:modified>
</cp:coreProperties>
</file>