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405E6E">
        <w:rPr>
          <w:rFonts w:ascii="Tahoma" w:eastAsia="Times New Roman" w:hAnsi="Tahoma" w:cs="Tahoma"/>
          <w:bCs/>
          <w:sz w:val="20"/>
          <w:szCs w:val="24"/>
          <w:lang w:eastAsia="pl-PL"/>
        </w:rPr>
        <w:t>34</w:t>
      </w:r>
      <w:r w:rsidR="00CB3EE1">
        <w:rPr>
          <w:rFonts w:ascii="Tahoma" w:eastAsia="Times New Roman" w:hAnsi="Tahoma" w:cs="Tahoma"/>
          <w:bCs/>
          <w:sz w:val="20"/>
          <w:szCs w:val="24"/>
          <w:lang w:eastAsia="pl-PL"/>
        </w:rPr>
        <w:t>A.</w:t>
      </w:r>
      <w:r w:rsidRPr="0036121C">
        <w:rPr>
          <w:rFonts w:ascii="Tahoma" w:eastAsia="Times New Roman" w:hAnsi="Tahoma" w:cs="Tahoma"/>
          <w:bCs/>
          <w:sz w:val="20"/>
          <w:szCs w:val="24"/>
          <w:lang w:eastAsia="pl-PL"/>
        </w:rPr>
        <w:t>20</w:t>
      </w:r>
      <w:r w:rsidR="00CB3EE1">
        <w:rPr>
          <w:rFonts w:ascii="Tahoma" w:eastAsia="Times New Roman" w:hAnsi="Tahoma" w:cs="Tahoma"/>
          <w:bCs/>
          <w:sz w:val="20"/>
          <w:szCs w:val="24"/>
          <w:lang w:eastAsia="pl-PL"/>
        </w:rPr>
        <w:t>21</w:t>
      </w:r>
      <w:r w:rsidRPr="0036121C">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w:t>
      </w:r>
      <w:r w:rsidR="00E949C2">
        <w:rPr>
          <w:rFonts w:ascii="Tahoma" w:eastAsia="Times New Roman" w:hAnsi="Tahoma" w:cs="Tahoma"/>
          <w:b/>
          <w:bCs/>
          <w:color w:val="000000"/>
          <w:sz w:val="24"/>
          <w:szCs w:val="24"/>
          <w:lang w:eastAsia="pl-PL"/>
        </w:rPr>
        <w:t xml:space="preserve">     </w:t>
      </w:r>
      <w:r w:rsidRPr="00CC5192">
        <w:rPr>
          <w:rFonts w:ascii="Tahoma" w:eastAsia="Times New Roman" w:hAnsi="Tahoma" w:cs="Tahoma"/>
          <w:b/>
          <w:bCs/>
          <w:color w:val="000000"/>
          <w:sz w:val="24"/>
          <w:szCs w:val="24"/>
          <w:lang w:eastAsia="pl-PL"/>
        </w:rPr>
        <w:t xml:space="preserve">  SPECYFIKACJA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w:t>
      </w:r>
      <w:r w:rsidR="00405E6E">
        <w:rPr>
          <w:rFonts w:ascii="Tahoma" w:eastAsia="Times New Roman" w:hAnsi="Tahoma" w:cs="Tahoma"/>
          <w:b/>
          <w:bCs/>
          <w:sz w:val="20"/>
          <w:szCs w:val="24"/>
          <w:lang w:eastAsia="pl-PL"/>
        </w:rPr>
        <w:t>materiałów endoskopowych</w:t>
      </w:r>
      <w:r w:rsidRPr="00CC5192">
        <w:rPr>
          <w:rFonts w:ascii="Tahoma" w:eastAsia="Times New Roman" w:hAnsi="Tahoma" w:cs="Tahoma"/>
          <w:b/>
          <w:bCs/>
          <w:sz w:val="20"/>
          <w:szCs w:val="24"/>
          <w:lang w:eastAsia="pl-PL"/>
        </w:rPr>
        <w:t xml:space="preserve">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874F7" w:rsidRPr="00C874F7" w:rsidRDefault="00C874F7" w:rsidP="00C874F7">
      <w:pPr>
        <w:spacing w:after="0" w:line="360" w:lineRule="auto"/>
        <w:rPr>
          <w:rFonts w:ascii="Tahoma" w:eastAsia="Times New Roman" w:hAnsi="Tahoma" w:cs="Tahoma"/>
          <w:b/>
          <w:bCs/>
          <w:sz w:val="20"/>
          <w:szCs w:val="24"/>
          <w:lang w:eastAsia="pl-PL"/>
        </w:rPr>
      </w:pPr>
    </w:p>
    <w:p w:rsidR="00C874F7" w:rsidRPr="00C874F7" w:rsidRDefault="00C874F7" w:rsidP="00A91192">
      <w:pPr>
        <w:spacing w:after="0" w:line="360" w:lineRule="auto"/>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 Dz. U. z 2019 r. poz. </w:t>
      </w:r>
      <w:r w:rsidR="00CB3EE1">
        <w:rPr>
          <w:rFonts w:ascii="Tahoma" w:eastAsia="Times New Roman" w:hAnsi="Tahoma" w:cs="Tahoma"/>
          <w:sz w:val="20"/>
          <w:szCs w:val="24"/>
          <w:lang w:eastAsia="pl-PL"/>
        </w:rPr>
        <w:t xml:space="preserve">2019 z </w:t>
      </w:r>
      <w:proofErr w:type="spellStart"/>
      <w:r w:rsidR="00CB3EE1">
        <w:rPr>
          <w:rFonts w:ascii="Tahoma" w:eastAsia="Times New Roman" w:hAnsi="Tahoma" w:cs="Tahoma"/>
          <w:sz w:val="20"/>
          <w:szCs w:val="24"/>
          <w:lang w:eastAsia="pl-PL"/>
        </w:rPr>
        <w:t>późn</w:t>
      </w:r>
      <w:proofErr w:type="spellEnd"/>
      <w:r w:rsidR="00CB3EE1">
        <w:rPr>
          <w:rFonts w:ascii="Tahoma" w:eastAsia="Times New Roman" w:hAnsi="Tahoma" w:cs="Tahoma"/>
          <w:sz w:val="20"/>
          <w:szCs w:val="24"/>
          <w:lang w:eastAsia="pl-PL"/>
        </w:rPr>
        <w:t xml:space="preserve">. </w:t>
      </w:r>
      <w:proofErr w:type="spellStart"/>
      <w:r w:rsidR="00405E6E">
        <w:rPr>
          <w:rFonts w:ascii="Tahoma" w:eastAsia="Times New Roman" w:hAnsi="Tahoma" w:cs="Tahoma"/>
          <w:sz w:val="20"/>
          <w:szCs w:val="24"/>
          <w:lang w:eastAsia="pl-PL"/>
        </w:rPr>
        <w:t>z</w:t>
      </w:r>
      <w:r w:rsidR="00CB3EE1">
        <w:rPr>
          <w:rFonts w:ascii="Tahoma" w:eastAsia="Times New Roman" w:hAnsi="Tahoma" w:cs="Tahoma"/>
          <w:sz w:val="20"/>
          <w:szCs w:val="24"/>
          <w:lang w:eastAsia="pl-PL"/>
        </w:rPr>
        <w:t>m</w:t>
      </w:r>
      <w:proofErr w:type="spellEnd"/>
      <w:r w:rsidR="00405E6E">
        <w:rPr>
          <w:rFonts w:ascii="Tahoma" w:eastAsia="Times New Roman" w:hAnsi="Tahoma" w:cs="Tahoma"/>
          <w:sz w:val="20"/>
          <w:szCs w:val="24"/>
          <w:lang w:eastAsia="pl-PL"/>
        </w:rPr>
        <w:t>)</w:t>
      </w:r>
      <w:r w:rsidRPr="00C874F7">
        <w:rPr>
          <w:rFonts w:ascii="Tahoma" w:eastAsia="Times New Roman" w:hAnsi="Tahoma" w:cs="Tahoma"/>
          <w:sz w:val="20"/>
          <w:szCs w:val="24"/>
          <w:lang w:eastAsia="pl-PL"/>
        </w:rPr>
        <w:t xml:space="preserve"> .</w:t>
      </w:r>
    </w:p>
    <w:p w:rsidR="00CC5192" w:rsidRPr="00CC5192" w:rsidRDefault="00CC5192" w:rsidP="00C874F7">
      <w:pPr>
        <w:spacing w:after="0" w:line="360" w:lineRule="auto"/>
        <w:jc w:val="center"/>
        <w:rPr>
          <w:rFonts w:ascii="Tahoma" w:eastAsia="Times New Roman" w:hAnsi="Tahoma" w:cs="Tahoma"/>
          <w:bCs/>
          <w:sz w:val="20"/>
          <w:szCs w:val="24"/>
          <w:lang w:eastAsia="pl-PL"/>
        </w:rPr>
      </w:pPr>
    </w:p>
    <w:p w:rsidR="00CC5192" w:rsidRPr="00CC5192" w:rsidRDefault="00CC5192" w:rsidP="00C874F7">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Default="00CC5192" w:rsidP="00CC5192">
      <w:pPr>
        <w:spacing w:after="0" w:line="240" w:lineRule="auto"/>
        <w:rPr>
          <w:rFonts w:ascii="Tahoma" w:eastAsia="Times New Roman" w:hAnsi="Tahoma" w:cs="Tahoma"/>
          <w:bCs/>
          <w:sz w:val="20"/>
          <w:szCs w:val="24"/>
          <w:lang w:eastAsia="pl-PL"/>
        </w:rPr>
      </w:pPr>
    </w:p>
    <w:p w:rsidR="009C588E" w:rsidRDefault="009C588E" w:rsidP="00CC5192">
      <w:pPr>
        <w:spacing w:after="0" w:line="240" w:lineRule="auto"/>
        <w:rPr>
          <w:rFonts w:ascii="Tahoma" w:eastAsia="Times New Roman" w:hAnsi="Tahoma" w:cs="Tahoma"/>
          <w:bCs/>
          <w:sz w:val="20"/>
          <w:szCs w:val="24"/>
          <w:lang w:eastAsia="pl-PL"/>
        </w:rPr>
      </w:pPr>
    </w:p>
    <w:p w:rsidR="009C588E" w:rsidRDefault="009C588E" w:rsidP="00CC5192">
      <w:pPr>
        <w:spacing w:after="0" w:line="240" w:lineRule="auto"/>
        <w:rPr>
          <w:rFonts w:ascii="Tahoma" w:eastAsia="Times New Roman" w:hAnsi="Tahoma" w:cs="Tahoma"/>
          <w:bCs/>
          <w:sz w:val="20"/>
          <w:szCs w:val="24"/>
          <w:lang w:eastAsia="pl-PL"/>
        </w:rPr>
      </w:pPr>
    </w:p>
    <w:p w:rsidR="009C588E" w:rsidRDefault="009C588E" w:rsidP="00CC5192">
      <w:pPr>
        <w:spacing w:after="0" w:line="240" w:lineRule="auto"/>
        <w:rPr>
          <w:rFonts w:ascii="Tahoma" w:eastAsia="Times New Roman" w:hAnsi="Tahoma" w:cs="Tahoma"/>
          <w:bCs/>
          <w:sz w:val="20"/>
          <w:szCs w:val="24"/>
          <w:lang w:eastAsia="pl-PL"/>
        </w:rPr>
      </w:pPr>
    </w:p>
    <w:p w:rsidR="009C588E" w:rsidRPr="00CC5192" w:rsidRDefault="009C588E"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9C588E" w:rsidRDefault="009C588E" w:rsidP="00CC5192">
      <w:pPr>
        <w:spacing w:after="0" w:line="240" w:lineRule="auto"/>
        <w:ind w:left="1416"/>
        <w:jc w:val="center"/>
        <w:rPr>
          <w:rFonts w:ascii="Tahoma" w:eastAsia="Times New Roman" w:hAnsi="Tahoma" w:cs="Tahoma"/>
          <w:bCs/>
          <w:sz w:val="16"/>
          <w:szCs w:val="16"/>
          <w:lang w:eastAsia="pl-PL"/>
        </w:rPr>
      </w:pPr>
      <w:r>
        <w:rPr>
          <w:rFonts w:ascii="Tahoma" w:eastAsia="Times New Roman" w:hAnsi="Tahoma" w:cs="Tahoma"/>
          <w:bCs/>
          <w:sz w:val="20"/>
          <w:szCs w:val="24"/>
          <w:lang w:eastAsia="pl-PL"/>
        </w:rPr>
        <w:t xml:space="preserve">                           </w:t>
      </w:r>
      <w:r w:rsidR="00CC5192" w:rsidRPr="00CC5192">
        <w:rPr>
          <w:rFonts w:ascii="Tahoma" w:eastAsia="Times New Roman" w:hAnsi="Tahoma" w:cs="Tahoma"/>
          <w:bCs/>
          <w:sz w:val="20"/>
          <w:szCs w:val="24"/>
          <w:lang w:eastAsia="pl-PL"/>
        </w:rPr>
        <w:t xml:space="preserve">  </w:t>
      </w:r>
      <w:r w:rsidR="00CC5192" w:rsidRPr="009C588E">
        <w:rPr>
          <w:rFonts w:ascii="Tahoma" w:eastAsia="Times New Roman" w:hAnsi="Tahoma" w:cs="Tahoma"/>
          <w:bCs/>
          <w:sz w:val="16"/>
          <w:szCs w:val="16"/>
          <w:lang w:eastAsia="pl-PL"/>
        </w:rPr>
        <w:t xml:space="preserve">Specyfikację warunków zamówienia </w:t>
      </w:r>
    </w:p>
    <w:p w:rsidR="00CC5192" w:rsidRPr="009C588E" w:rsidRDefault="00A91192" w:rsidP="00A91192">
      <w:pPr>
        <w:spacing w:after="0" w:line="240" w:lineRule="auto"/>
        <w:rPr>
          <w:rFonts w:ascii="Tahoma" w:eastAsia="Times New Roman" w:hAnsi="Tahoma" w:cs="Tahoma"/>
          <w:bCs/>
          <w:sz w:val="16"/>
          <w:szCs w:val="16"/>
          <w:lang w:eastAsia="pl-PL"/>
        </w:rPr>
      </w:pPr>
      <w:r w:rsidRPr="009C588E">
        <w:rPr>
          <w:rFonts w:ascii="Tahoma" w:eastAsia="Times New Roman" w:hAnsi="Tahoma" w:cs="Tahoma"/>
          <w:bCs/>
          <w:sz w:val="16"/>
          <w:szCs w:val="16"/>
          <w:lang w:eastAsia="pl-PL"/>
        </w:rPr>
        <w:t xml:space="preserve">                                                                                          </w:t>
      </w:r>
      <w:r w:rsidR="009C588E">
        <w:rPr>
          <w:rFonts w:ascii="Tahoma" w:eastAsia="Times New Roman" w:hAnsi="Tahoma" w:cs="Tahoma"/>
          <w:bCs/>
          <w:sz w:val="16"/>
          <w:szCs w:val="16"/>
          <w:lang w:eastAsia="pl-PL"/>
        </w:rPr>
        <w:t xml:space="preserve">          </w:t>
      </w:r>
      <w:r w:rsidRPr="009C588E">
        <w:rPr>
          <w:rFonts w:ascii="Tahoma" w:eastAsia="Times New Roman" w:hAnsi="Tahoma" w:cs="Tahoma"/>
          <w:bCs/>
          <w:sz w:val="16"/>
          <w:szCs w:val="16"/>
          <w:lang w:eastAsia="pl-PL"/>
        </w:rPr>
        <w:t xml:space="preserve">  wraz z załącznikami z</w:t>
      </w:r>
      <w:r w:rsidR="00CC5192" w:rsidRPr="009C588E">
        <w:rPr>
          <w:rFonts w:ascii="Tahoma" w:eastAsia="Times New Roman" w:hAnsi="Tahoma" w:cs="Tahoma"/>
          <w:bCs/>
          <w:sz w:val="16"/>
          <w:szCs w:val="16"/>
          <w:lang w:eastAsia="pl-PL"/>
        </w:rPr>
        <w:t xml:space="preserve">atwierdził  w dniu </w:t>
      </w:r>
      <w:r w:rsidR="009C588E">
        <w:rPr>
          <w:rFonts w:ascii="Tahoma" w:eastAsia="Times New Roman" w:hAnsi="Tahoma" w:cs="Tahoma"/>
          <w:bCs/>
          <w:sz w:val="16"/>
          <w:szCs w:val="16"/>
          <w:lang w:eastAsia="pl-PL"/>
        </w:rPr>
        <w:t xml:space="preserve"> </w:t>
      </w:r>
      <w:r w:rsidR="009504D4">
        <w:rPr>
          <w:rFonts w:ascii="Tahoma" w:eastAsia="Times New Roman" w:hAnsi="Tahoma" w:cs="Tahoma"/>
          <w:bCs/>
          <w:sz w:val="16"/>
          <w:szCs w:val="16"/>
          <w:lang w:eastAsia="pl-PL"/>
        </w:rPr>
        <w:t xml:space="preserve"> 9.08.</w:t>
      </w:r>
      <w:r w:rsidR="009C588E" w:rsidRPr="009C588E">
        <w:rPr>
          <w:rFonts w:ascii="Tahoma" w:eastAsia="Times New Roman" w:hAnsi="Tahoma" w:cs="Tahoma"/>
          <w:bCs/>
          <w:sz w:val="16"/>
          <w:szCs w:val="16"/>
          <w:lang w:eastAsia="pl-PL"/>
        </w:rPr>
        <w:t>2021r.</w:t>
      </w:r>
    </w:p>
    <w:p w:rsidR="00ED7710" w:rsidRPr="00CC5192" w:rsidRDefault="00ED7710" w:rsidP="00E44614">
      <w:pPr>
        <w:spacing w:after="0" w:line="240" w:lineRule="auto"/>
        <w:rPr>
          <w:rFonts w:ascii="Tahoma" w:eastAsia="Times New Roman" w:hAnsi="Tahoma" w:cs="Tahoma"/>
          <w:bCs/>
          <w:sz w:val="20"/>
          <w:szCs w:val="24"/>
          <w:lang w:eastAsia="pl-PL"/>
        </w:rPr>
      </w:pPr>
    </w:p>
    <w:p w:rsidR="00CC5192" w:rsidRPr="00CC5192" w:rsidRDefault="00360CFC" w:rsidP="009504D4">
      <w:pPr>
        <w:spacing w:after="0" w:line="240" w:lineRule="auto"/>
        <w:ind w:left="4197" w:firstLine="4395"/>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r w:rsidR="009504D4">
        <w:rPr>
          <w:rFonts w:ascii="Tahoma" w:eastAsia="Times New Roman" w:hAnsi="Tahoma" w:cs="Tahoma"/>
          <w:bCs/>
          <w:noProof/>
          <w:sz w:val="20"/>
          <w:szCs w:val="24"/>
          <w:lang w:eastAsia="pl-PL"/>
        </w:rPr>
        <w:drawing>
          <wp:inline distT="0" distB="0" distL="0" distR="0">
            <wp:extent cx="2368550" cy="774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68550" cy="774700"/>
                    </a:xfrm>
                    <a:prstGeom prst="rect">
                      <a:avLst/>
                    </a:prstGeom>
                    <a:noFill/>
                    <a:ln w="9525">
                      <a:noFill/>
                      <a:miter lim="800000"/>
                      <a:headEnd/>
                      <a:tailEnd/>
                    </a:ln>
                  </pic:spPr>
                </pic:pic>
              </a:graphicData>
            </a:graphic>
          </wp:inline>
        </w:drawing>
      </w:r>
    </w:p>
    <w:p w:rsidR="00CC5192" w:rsidRDefault="00CC5192" w:rsidP="001F5D35">
      <w:pPr>
        <w:spacing w:after="0" w:line="240" w:lineRule="auto"/>
        <w:jc w:val="right"/>
        <w:rPr>
          <w:rFonts w:ascii="Cambria" w:eastAsia="Cambria" w:hAnsi="Cambria" w:cs="Times New Roman"/>
          <w:noProof/>
          <w:lang w:eastAsia="pl-PL"/>
        </w:rPr>
      </w:pPr>
    </w:p>
    <w:p w:rsidR="007C3CB9" w:rsidRDefault="007C3CB9" w:rsidP="001F5D35">
      <w:pPr>
        <w:spacing w:after="0" w:line="240" w:lineRule="auto"/>
        <w:jc w:val="right"/>
        <w:rPr>
          <w:rFonts w:ascii="Cambria" w:eastAsia="Cambria" w:hAnsi="Cambria" w:cs="Times New Roman"/>
          <w:noProof/>
          <w:lang w:eastAsia="pl-PL"/>
        </w:rPr>
      </w:pPr>
    </w:p>
    <w:p w:rsidR="007C3CB9" w:rsidRDefault="007C3CB9" w:rsidP="001F5D35">
      <w:pPr>
        <w:spacing w:after="0" w:line="240" w:lineRule="auto"/>
        <w:jc w:val="right"/>
        <w:rPr>
          <w:rFonts w:ascii="Cambria" w:eastAsia="Cambria" w:hAnsi="Cambria" w:cs="Times New Roman"/>
          <w:noProof/>
          <w:lang w:eastAsia="pl-PL"/>
        </w:rPr>
      </w:pPr>
    </w:p>
    <w:p w:rsidR="007C3CB9" w:rsidRPr="00CC5192" w:rsidRDefault="007C3CB9" w:rsidP="001F5D35">
      <w:pPr>
        <w:spacing w:after="0" w:line="240" w:lineRule="auto"/>
        <w:jc w:val="right"/>
        <w:rPr>
          <w:rFonts w:ascii="Tahoma" w:eastAsia="Times New Roman" w:hAnsi="Tahoma" w:cs="Tahoma"/>
          <w:bCs/>
          <w:sz w:val="20"/>
          <w:szCs w:val="24"/>
          <w:lang w:eastAsia="pl-PL"/>
        </w:rPr>
      </w:pPr>
    </w:p>
    <w:p w:rsidR="00CC5192" w:rsidRDefault="00CC5192"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Pr="00CC5192" w:rsidRDefault="00D63611" w:rsidP="00D446D5">
      <w:pPr>
        <w:spacing w:after="0" w:line="240" w:lineRule="auto"/>
        <w:jc w:val="right"/>
        <w:rPr>
          <w:rFonts w:ascii="Tahoma" w:eastAsia="Times New Roman" w:hAnsi="Tahoma" w:cs="Tahoma"/>
          <w:bCs/>
          <w:sz w:val="20"/>
          <w:szCs w:val="24"/>
          <w:lang w:eastAsia="pl-PL"/>
        </w:rPr>
      </w:pPr>
    </w:p>
    <w:p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405E6E" w:rsidRDefault="00405E6E" w:rsidP="0054697A">
      <w:pPr>
        <w:spacing w:after="0" w:line="240" w:lineRule="auto"/>
        <w:jc w:val="right"/>
        <w:rPr>
          <w:rFonts w:ascii="Tahoma" w:eastAsia="Times New Roman" w:hAnsi="Tahoma" w:cs="Tahoma"/>
          <w:bCs/>
          <w:noProof/>
          <w:sz w:val="20"/>
          <w:szCs w:val="24"/>
          <w:lang w:eastAsia="pl-PL"/>
        </w:rPr>
      </w:pPr>
    </w:p>
    <w:p w:rsidR="00405E6E" w:rsidRDefault="00405E6E" w:rsidP="0054697A">
      <w:pPr>
        <w:spacing w:after="0" w:line="240" w:lineRule="auto"/>
        <w:jc w:val="right"/>
        <w:rPr>
          <w:rFonts w:ascii="Tahoma" w:eastAsia="Times New Roman" w:hAnsi="Tahoma" w:cs="Tahoma"/>
          <w:bCs/>
          <w:noProof/>
          <w:sz w:val="20"/>
          <w:szCs w:val="24"/>
          <w:lang w:eastAsia="pl-PL"/>
        </w:rPr>
      </w:pPr>
    </w:p>
    <w:p w:rsidR="00405E6E" w:rsidRDefault="00405E6E" w:rsidP="0054697A">
      <w:pPr>
        <w:spacing w:after="0" w:line="240" w:lineRule="auto"/>
        <w:jc w:val="right"/>
        <w:rPr>
          <w:rFonts w:ascii="Tahoma" w:eastAsia="Times New Roman" w:hAnsi="Tahoma" w:cs="Tahoma"/>
          <w:bCs/>
          <w:noProof/>
          <w:sz w:val="20"/>
          <w:szCs w:val="24"/>
          <w:lang w:eastAsia="pl-PL"/>
        </w:rPr>
      </w:pPr>
    </w:p>
    <w:p w:rsidR="00405E6E" w:rsidRDefault="00405E6E" w:rsidP="0054697A">
      <w:pPr>
        <w:spacing w:after="0" w:line="240" w:lineRule="auto"/>
        <w:jc w:val="right"/>
        <w:rPr>
          <w:rFonts w:ascii="Tahoma" w:eastAsia="Times New Roman" w:hAnsi="Tahoma" w:cs="Tahoma"/>
          <w:bCs/>
          <w:noProof/>
          <w:sz w:val="20"/>
          <w:szCs w:val="24"/>
          <w:lang w:eastAsia="pl-PL"/>
        </w:rPr>
      </w:pPr>
    </w:p>
    <w:p w:rsidR="00405E6E" w:rsidRDefault="00405E6E"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CC5192" w:rsidRPr="00360CFC" w:rsidRDefault="00CC5192" w:rsidP="00360CFC">
      <w:pPr>
        <w:keepNext/>
        <w:spacing w:after="0" w:line="240" w:lineRule="auto"/>
        <w:outlineLvl w:val="1"/>
        <w:rPr>
          <w:rFonts w:ascii="Tahoma" w:eastAsia="Times New Roman" w:hAnsi="Tahoma" w:cs="Tahoma"/>
          <w:b/>
          <w:bCs/>
          <w:color w:val="000000"/>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w:t>
      </w:r>
      <w:proofErr w:type="spellStart"/>
      <w:r w:rsidRPr="00CC5192">
        <w:rPr>
          <w:rFonts w:ascii="Tahoma" w:eastAsia="Times New Roman" w:hAnsi="Tahoma" w:cs="Tahoma"/>
          <w:sz w:val="20"/>
          <w:szCs w:val="24"/>
          <w:lang w:val="de-DE" w:eastAsia="pl-PL"/>
        </w:rPr>
        <w:t>mail</w:t>
      </w:r>
      <w:proofErr w:type="spellEnd"/>
      <w:r w:rsidRPr="00CC5192">
        <w:rPr>
          <w:rFonts w:ascii="Tahoma" w:eastAsia="Times New Roman" w:hAnsi="Tahoma" w:cs="Tahoma"/>
          <w:sz w:val="20"/>
          <w:szCs w:val="24"/>
          <w:lang w:val="de-DE" w:eastAsia="pl-PL"/>
        </w:rPr>
        <w:t xml:space="preserve"> : </w:t>
      </w:r>
      <w:r w:rsidR="009C588E">
        <w:rPr>
          <w:rFonts w:ascii="Tahoma" w:eastAsia="Times New Roman" w:hAnsi="Tahoma" w:cs="Tahoma"/>
          <w:sz w:val="20"/>
          <w:szCs w:val="24"/>
          <w:lang w:val="de-DE" w:eastAsia="pl-PL"/>
        </w:rPr>
        <w:t>bzp</w:t>
      </w:r>
      <w:r w:rsidRPr="00CC5192">
        <w:rPr>
          <w:rFonts w:ascii="Tahoma" w:eastAsia="Times New Roman" w:hAnsi="Tahoma" w:cs="Tahoma"/>
          <w:sz w:val="20"/>
          <w:szCs w:val="24"/>
          <w:lang w:val="de-DE" w:eastAsia="pl-PL"/>
        </w:rPr>
        <w:t>@uck.katowice.pl</w:t>
      </w:r>
    </w:p>
    <w:p w:rsidR="00CC5192" w:rsidRPr="00F20374"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ED5717">
      <w:pPr>
        <w:pStyle w:val="Akapitzlist"/>
        <w:numPr>
          <w:ilvl w:val="0"/>
          <w:numId w:val="16"/>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4165BB" w:rsidRPr="004165BB">
        <w:rPr>
          <w:rFonts w:ascii="Tahoma" w:eastAsia="Times New Roman" w:hAnsi="Tahoma" w:cs="Tahoma"/>
          <w:sz w:val="20"/>
          <w:szCs w:val="24"/>
          <w:lang w:eastAsia="pl-PL"/>
        </w:rPr>
        <w:t xml:space="preserve">Dz. U. z 2019 r. poz. </w:t>
      </w:r>
      <w:r w:rsidR="00CB3EE1">
        <w:rPr>
          <w:rFonts w:ascii="Tahoma" w:eastAsia="Times New Roman" w:hAnsi="Tahoma" w:cs="Tahoma"/>
          <w:sz w:val="20"/>
          <w:szCs w:val="24"/>
          <w:lang w:eastAsia="pl-PL"/>
        </w:rPr>
        <w:t xml:space="preserve">2019 z </w:t>
      </w:r>
      <w:proofErr w:type="spellStart"/>
      <w:r w:rsidR="00CB3EE1">
        <w:rPr>
          <w:rFonts w:ascii="Tahoma" w:eastAsia="Times New Roman" w:hAnsi="Tahoma" w:cs="Tahoma"/>
          <w:sz w:val="20"/>
          <w:szCs w:val="24"/>
          <w:lang w:eastAsia="pl-PL"/>
        </w:rPr>
        <w:t>późn</w:t>
      </w:r>
      <w:proofErr w:type="spellEnd"/>
      <w:r w:rsidR="00CB3EE1">
        <w:rPr>
          <w:rFonts w:ascii="Tahoma" w:eastAsia="Times New Roman" w:hAnsi="Tahoma" w:cs="Tahoma"/>
          <w:sz w:val="20"/>
          <w:szCs w:val="24"/>
          <w:lang w:eastAsia="pl-PL"/>
        </w:rPr>
        <w:t>. 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A91192" w:rsidP="00ED5717">
      <w:pPr>
        <w:pStyle w:val="Akapitzlist"/>
        <w:numPr>
          <w:ilvl w:val="0"/>
          <w:numId w:val="16"/>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w:t>
      </w:r>
      <w:r w:rsidR="00A16956">
        <w:rPr>
          <w:rFonts w:ascii="Tahoma" w:eastAsia="Times New Roman" w:hAnsi="Tahoma" w:cs="Tahoma"/>
          <w:sz w:val="20"/>
          <w:szCs w:val="24"/>
          <w:lang w:eastAsia="pl-PL"/>
        </w:rPr>
        <w:t>,</w:t>
      </w:r>
      <w:r>
        <w:rPr>
          <w:rFonts w:ascii="Tahoma" w:eastAsia="Times New Roman" w:hAnsi="Tahoma" w:cs="Tahoma"/>
          <w:sz w:val="20"/>
          <w:szCs w:val="24"/>
          <w:lang w:eastAsia="pl-PL"/>
        </w:rPr>
        <w:t xml:space="preserve"> </w:t>
      </w:r>
      <w:r w:rsidR="00A16956">
        <w:rPr>
          <w:rFonts w:ascii="Tahoma" w:eastAsia="Times New Roman" w:hAnsi="Tahoma" w:cs="Tahoma"/>
          <w:sz w:val="20"/>
          <w:szCs w:val="24"/>
          <w:lang w:eastAsia="pl-PL"/>
        </w:rPr>
        <w:t xml:space="preserve">zgodnie z art.139 ust.1 dokona najpierw badania i oceny ofert, a następnie dokona kwalifikacji podmiotowej wykonawcy , którego oferta zostanie najwyżej oceniona, w zakresie braku podstaw wykluczenia oraz spełniania warunków udziału w </w:t>
      </w:r>
      <w:proofErr w:type="spellStart"/>
      <w:r w:rsidR="00A16956">
        <w:rPr>
          <w:rFonts w:ascii="Tahoma" w:eastAsia="Times New Roman" w:hAnsi="Tahoma" w:cs="Tahoma"/>
          <w:sz w:val="20"/>
          <w:szCs w:val="24"/>
          <w:lang w:eastAsia="pl-PL"/>
        </w:rPr>
        <w:t>postepowaniu</w:t>
      </w:r>
      <w:proofErr w:type="spellEnd"/>
      <w:r w:rsidR="00A16956">
        <w:rPr>
          <w:rFonts w:ascii="Tahoma" w:eastAsia="Times New Roman" w:hAnsi="Tahoma" w:cs="Tahoma"/>
          <w:sz w:val="20"/>
          <w:szCs w:val="24"/>
          <w:lang w:eastAsia="pl-PL"/>
        </w:rPr>
        <w:t xml:space="preserve"> .</w:t>
      </w:r>
      <w:r w:rsidR="00330EB4" w:rsidRPr="00330EB4">
        <w:rPr>
          <w:rFonts w:ascii="Tahoma" w:eastAsia="Times New Roman" w:hAnsi="Tahoma" w:cs="Tahoma"/>
          <w:bCs/>
          <w:sz w:val="20"/>
          <w:szCs w:val="20"/>
          <w:lang w:eastAsia="pl-PL"/>
        </w:rPr>
        <w:t xml:space="preserve"> </w:t>
      </w:r>
    </w:p>
    <w:p w:rsidR="00330EB4" w:rsidRPr="00AD4038" w:rsidRDefault="00330EB4" w:rsidP="00ED5717">
      <w:pPr>
        <w:numPr>
          <w:ilvl w:val="0"/>
          <w:numId w:val="16"/>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rsidR="00330EB4" w:rsidRPr="009A7923" w:rsidRDefault="00330EB4" w:rsidP="00ED5717">
      <w:pPr>
        <w:pStyle w:val="Akapitzlist"/>
        <w:numPr>
          <w:ilvl w:val="0"/>
          <w:numId w:val="16"/>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rsidR="00963F8F" w:rsidRPr="00963F8F" w:rsidRDefault="00330EB4" w:rsidP="00ED5717">
      <w:pPr>
        <w:numPr>
          <w:ilvl w:val="0"/>
          <w:numId w:val="16"/>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 xml:space="preserve">zmiany i wyjaśnienia treści SWZ oraz inne dokumenty zamówienia  bezpośrednio związane z </w:t>
      </w:r>
      <w:proofErr w:type="spellStart"/>
      <w:r w:rsidR="008652BB">
        <w:rPr>
          <w:rFonts w:ascii="Tahoma" w:hAnsi="Tahoma" w:cs="Tahoma"/>
          <w:sz w:val="20"/>
          <w:szCs w:val="20"/>
        </w:rPr>
        <w:t>postepowaniem</w:t>
      </w:r>
      <w:proofErr w:type="spellEnd"/>
      <w:r w:rsidR="008652BB">
        <w:rPr>
          <w:rFonts w:ascii="Tahoma" w:hAnsi="Tahoma" w:cs="Tahoma"/>
          <w:sz w:val="20"/>
          <w:szCs w:val="20"/>
        </w:rPr>
        <w:t xml:space="preserve">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C97D20" w:rsidRDefault="00C97D20" w:rsidP="00963F8F">
      <w:pPr>
        <w:spacing w:after="0" w:line="240" w:lineRule="auto"/>
        <w:ind w:left="360"/>
        <w:jc w:val="both"/>
        <w:rPr>
          <w:rFonts w:ascii="Tahoma" w:eastAsia="Times New Roman" w:hAnsi="Tahoma" w:cs="Tahoma"/>
          <w:b/>
          <w:bCs/>
          <w:sz w:val="20"/>
          <w:szCs w:val="24"/>
          <w:lang w:eastAsia="pl-PL"/>
        </w:rPr>
      </w:pPr>
    </w:p>
    <w:p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rsidR="00163B51" w:rsidRDefault="00CC5192" w:rsidP="00163B51">
      <w:pPr>
        <w:numPr>
          <w:ilvl w:val="0"/>
          <w:numId w:val="6"/>
        </w:numPr>
        <w:spacing w:after="0" w:line="240" w:lineRule="auto"/>
        <w:jc w:val="both"/>
        <w:rPr>
          <w:rFonts w:ascii="Tahoma" w:eastAsia="Times New Roman" w:hAnsi="Tahoma" w:cs="Tahoma"/>
          <w:sz w:val="20"/>
          <w:szCs w:val="24"/>
          <w:lang w:eastAsia="pl-PL"/>
        </w:rPr>
      </w:pPr>
      <w:r w:rsidRPr="007662B9">
        <w:rPr>
          <w:rFonts w:ascii="Tahoma" w:eastAsia="Times New Roman" w:hAnsi="Tahoma" w:cs="Tahoma"/>
          <w:sz w:val="20"/>
          <w:szCs w:val="24"/>
          <w:lang w:eastAsia="pl-PL"/>
        </w:rPr>
        <w:t xml:space="preserve">Dostawa </w:t>
      </w:r>
      <w:r w:rsidR="00405E6E">
        <w:rPr>
          <w:rFonts w:ascii="Tahoma" w:eastAsia="Times New Roman" w:hAnsi="Tahoma" w:cs="Tahoma"/>
          <w:sz w:val="20"/>
          <w:szCs w:val="24"/>
          <w:lang w:eastAsia="pl-PL"/>
        </w:rPr>
        <w:t>materiałów   endoskopowych -  wy</w:t>
      </w:r>
      <w:r w:rsidRPr="007662B9">
        <w:rPr>
          <w:rFonts w:ascii="Tahoma" w:eastAsia="Times New Roman" w:hAnsi="Tahoma" w:cs="Tahoma"/>
          <w:sz w:val="20"/>
          <w:szCs w:val="24"/>
          <w:lang w:eastAsia="pl-PL"/>
        </w:rPr>
        <w:t xml:space="preserve">szczególnienie asortymentowo ilościowe oraz wymagania jakościowe określono  w załącznikach  nr 4.1 </w:t>
      </w:r>
      <w:r w:rsidR="000E7D3B">
        <w:rPr>
          <w:rFonts w:ascii="Tahoma" w:eastAsia="Times New Roman" w:hAnsi="Tahoma" w:cs="Tahoma"/>
          <w:sz w:val="20"/>
          <w:szCs w:val="24"/>
          <w:lang w:eastAsia="pl-PL"/>
        </w:rPr>
        <w:t xml:space="preserve">-  </w:t>
      </w:r>
      <w:r w:rsidRPr="007662B9">
        <w:rPr>
          <w:rFonts w:ascii="Tahoma" w:eastAsia="Times New Roman" w:hAnsi="Tahoma" w:cs="Tahoma"/>
          <w:sz w:val="20"/>
          <w:szCs w:val="24"/>
          <w:lang w:eastAsia="pl-PL"/>
        </w:rPr>
        <w:t xml:space="preserve"> 4.</w:t>
      </w:r>
      <w:r w:rsidR="00405E6E">
        <w:rPr>
          <w:rFonts w:ascii="Tahoma" w:eastAsia="Times New Roman" w:hAnsi="Tahoma" w:cs="Tahoma"/>
          <w:sz w:val="20"/>
          <w:szCs w:val="24"/>
          <w:lang w:eastAsia="pl-PL"/>
        </w:rPr>
        <w:t>37</w:t>
      </w:r>
      <w:r w:rsidR="00144C04" w:rsidRPr="007662B9">
        <w:rPr>
          <w:rFonts w:ascii="Tahoma" w:eastAsia="Times New Roman" w:hAnsi="Tahoma" w:cs="Tahoma"/>
          <w:sz w:val="20"/>
          <w:szCs w:val="24"/>
          <w:lang w:eastAsia="pl-PL"/>
        </w:rPr>
        <w:t xml:space="preserve"> </w:t>
      </w:r>
      <w:r w:rsidR="00CB3EE1" w:rsidRPr="007662B9">
        <w:rPr>
          <w:rFonts w:ascii="Tahoma" w:eastAsia="Times New Roman" w:hAnsi="Tahoma" w:cs="Tahoma"/>
          <w:sz w:val="20"/>
          <w:szCs w:val="24"/>
          <w:lang w:eastAsia="pl-PL"/>
        </w:rPr>
        <w:t>SWZ</w:t>
      </w:r>
    </w:p>
    <w:p w:rsidR="00405E6E" w:rsidRPr="00866BFB" w:rsidRDefault="00B2605F" w:rsidP="00405E6E">
      <w:pPr>
        <w:pStyle w:val="Bezodstpw"/>
        <w:spacing w:line="100" w:lineRule="atLeast"/>
        <w:jc w:val="both"/>
        <w:rPr>
          <w:rFonts w:ascii="Tahoma" w:hAnsi="Tahoma" w:cs="Tahoma"/>
          <w:sz w:val="20"/>
          <w:szCs w:val="20"/>
        </w:rPr>
      </w:pPr>
      <w:r>
        <w:rPr>
          <w:rFonts w:ascii="Tahoma" w:hAnsi="Tahoma" w:cs="Tahoma"/>
          <w:sz w:val="20"/>
          <w:szCs w:val="20"/>
        </w:rPr>
        <w:t xml:space="preserve">      </w:t>
      </w:r>
      <w:r w:rsidR="00405E6E">
        <w:rPr>
          <w:rFonts w:ascii="Tahoma" w:hAnsi="Tahoma" w:cs="Tahoma"/>
          <w:sz w:val="20"/>
          <w:szCs w:val="20"/>
        </w:rPr>
        <w:t xml:space="preserve">Pakiet </w:t>
      </w:r>
      <w:r w:rsidR="00866BFB">
        <w:rPr>
          <w:rFonts w:ascii="Tahoma" w:hAnsi="Tahoma" w:cs="Tahoma"/>
          <w:sz w:val="20"/>
          <w:szCs w:val="20"/>
        </w:rPr>
        <w:t xml:space="preserve"> </w:t>
      </w:r>
      <w:r w:rsidR="00405E6E">
        <w:rPr>
          <w:rFonts w:ascii="Tahoma" w:hAnsi="Tahoma" w:cs="Tahoma"/>
          <w:sz w:val="20"/>
          <w:szCs w:val="20"/>
        </w:rPr>
        <w:t>1</w:t>
      </w:r>
      <w:r w:rsidR="00866BFB">
        <w:rPr>
          <w:rFonts w:ascii="Tahoma" w:hAnsi="Tahoma" w:cs="Tahoma"/>
          <w:sz w:val="20"/>
          <w:szCs w:val="20"/>
        </w:rPr>
        <w:t xml:space="preserve">   </w:t>
      </w:r>
      <w:r w:rsidR="00405E6E">
        <w:rPr>
          <w:rFonts w:ascii="Tahoma" w:hAnsi="Tahoma" w:cs="Tahoma"/>
          <w:sz w:val="20"/>
          <w:szCs w:val="20"/>
        </w:rPr>
        <w:t xml:space="preserve"> </w:t>
      </w:r>
      <w:r w:rsidR="00405E6E" w:rsidRPr="00866BFB">
        <w:rPr>
          <w:rFonts w:ascii="Tahoma" w:eastAsia="Arial1" w:hAnsi="Tahoma" w:cs="Tahoma"/>
          <w:color w:val="000000"/>
          <w:sz w:val="20"/>
          <w:szCs w:val="20"/>
        </w:rPr>
        <w:t>Koszyki do usuwania złogów z dróg żółciowych</w:t>
      </w:r>
    </w:p>
    <w:p w:rsidR="00405E6E" w:rsidRPr="00866BFB" w:rsidRDefault="00B279FD" w:rsidP="00B279FD">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2</w:t>
      </w:r>
      <w:r w:rsidR="00866BFB">
        <w:rPr>
          <w:rFonts w:ascii="Tahoma" w:hAnsi="Tahoma" w:cs="Tahoma"/>
          <w:sz w:val="20"/>
          <w:szCs w:val="20"/>
        </w:rPr>
        <w:t xml:space="preserve">    </w:t>
      </w:r>
      <w:r w:rsidR="00405E6E" w:rsidRPr="00866BFB">
        <w:rPr>
          <w:rFonts w:ascii="Tahoma" w:eastAsia="Arial1" w:hAnsi="Tahoma" w:cs="Tahoma"/>
          <w:color w:val="000000"/>
          <w:sz w:val="20"/>
          <w:szCs w:val="20"/>
        </w:rPr>
        <w:t>Protezy plastikowe do dróg trzustkowy</w:t>
      </w:r>
      <w:r w:rsidR="0051625D">
        <w:rPr>
          <w:rFonts w:ascii="Tahoma" w:eastAsia="Arial1" w:hAnsi="Tahoma" w:cs="Tahoma"/>
          <w:color w:val="000000"/>
          <w:sz w:val="20"/>
          <w:szCs w:val="20"/>
        </w:rPr>
        <w:t>ch</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3 </w:t>
      </w:r>
      <w:r>
        <w:rPr>
          <w:rFonts w:ascii="Tahoma" w:hAnsi="Tahoma" w:cs="Tahoma"/>
          <w:sz w:val="20"/>
          <w:szCs w:val="20"/>
        </w:rPr>
        <w:t xml:space="preserve">   </w:t>
      </w:r>
      <w:r w:rsidR="00405E6E" w:rsidRPr="00866BFB">
        <w:rPr>
          <w:rFonts w:ascii="Tahoma" w:eastAsia="Arial1" w:hAnsi="Tahoma" w:cs="Tahoma"/>
          <w:color w:val="000000"/>
          <w:sz w:val="20"/>
          <w:szCs w:val="20"/>
        </w:rPr>
        <w:t>Balony  do poszerzania zwężeń przewodu pokarmowego i dróg żółciowych</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4 </w:t>
      </w:r>
      <w:r>
        <w:rPr>
          <w:rFonts w:ascii="Tahoma" w:hAnsi="Tahoma" w:cs="Tahoma"/>
          <w:sz w:val="20"/>
          <w:szCs w:val="20"/>
        </w:rPr>
        <w:t xml:space="preserve">   </w:t>
      </w:r>
      <w:r w:rsidR="00405E6E" w:rsidRPr="00866BFB">
        <w:rPr>
          <w:rFonts w:ascii="Tahoma" w:eastAsia="Arial1" w:hAnsi="Tahoma" w:cs="Tahoma"/>
          <w:color w:val="000000"/>
          <w:sz w:val="20"/>
          <w:szCs w:val="20"/>
        </w:rPr>
        <w:t>Akcesoria do hemostazy 1</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5</w:t>
      </w:r>
      <w:r>
        <w:rPr>
          <w:rFonts w:ascii="Tahoma" w:hAnsi="Tahoma" w:cs="Tahoma"/>
          <w:sz w:val="20"/>
          <w:szCs w:val="20"/>
        </w:rPr>
        <w:t xml:space="preserve">    </w:t>
      </w:r>
      <w:r w:rsidR="00405E6E" w:rsidRPr="00866BFB">
        <w:rPr>
          <w:rFonts w:ascii="Tahoma" w:eastAsia="Arial1" w:hAnsi="Tahoma" w:cs="Tahoma"/>
          <w:color w:val="000000"/>
          <w:sz w:val="20"/>
          <w:szCs w:val="20"/>
        </w:rPr>
        <w:t>Igła do biopsji pod kontrolą EUS</w:t>
      </w:r>
      <w:r w:rsidR="00405E6E" w:rsidRPr="00866BFB">
        <w:rPr>
          <w:rFonts w:ascii="Tahoma" w:hAnsi="Tahoma" w:cs="Tahoma"/>
          <w:sz w:val="20"/>
          <w:szCs w:val="20"/>
        </w:rPr>
        <w:t xml:space="preserve"> </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Pakiet</w:t>
      </w:r>
      <w:r w:rsidR="00B279FD" w:rsidRPr="00866BFB">
        <w:rPr>
          <w:rFonts w:ascii="Tahoma" w:hAnsi="Tahoma" w:cs="Tahoma"/>
          <w:sz w:val="20"/>
          <w:szCs w:val="20"/>
        </w:rPr>
        <w:t xml:space="preserve"> </w:t>
      </w:r>
      <w:r w:rsidR="00405E6E" w:rsidRPr="00866BFB">
        <w:rPr>
          <w:rFonts w:ascii="Tahoma" w:hAnsi="Tahoma" w:cs="Tahoma"/>
          <w:sz w:val="20"/>
          <w:szCs w:val="20"/>
        </w:rPr>
        <w:t xml:space="preserve"> 6 </w:t>
      </w:r>
      <w:r>
        <w:rPr>
          <w:rFonts w:ascii="Tahoma" w:hAnsi="Tahoma" w:cs="Tahoma"/>
          <w:sz w:val="20"/>
          <w:szCs w:val="20"/>
        </w:rPr>
        <w:t xml:space="preserve">   </w:t>
      </w:r>
      <w:proofErr w:type="spellStart"/>
      <w:r w:rsidR="00405E6E" w:rsidRPr="00866BFB">
        <w:rPr>
          <w:rFonts w:ascii="Tahoma" w:eastAsia="Arial1" w:hAnsi="Tahoma" w:cs="Tahoma"/>
          <w:color w:val="000000"/>
          <w:sz w:val="20"/>
          <w:szCs w:val="20"/>
        </w:rPr>
        <w:t>Stent</w:t>
      </w:r>
      <w:proofErr w:type="spellEnd"/>
      <w:r w:rsidR="00405E6E" w:rsidRPr="00866BFB">
        <w:rPr>
          <w:rFonts w:ascii="Tahoma" w:eastAsia="Arial1" w:hAnsi="Tahoma" w:cs="Tahoma"/>
          <w:color w:val="000000"/>
          <w:sz w:val="20"/>
          <w:szCs w:val="20"/>
        </w:rPr>
        <w:t xml:space="preserve"> do tamowania krwawień</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Pakiet</w:t>
      </w:r>
      <w:r w:rsidR="00B279FD" w:rsidRPr="00866BFB">
        <w:rPr>
          <w:rFonts w:ascii="Tahoma" w:hAnsi="Tahoma" w:cs="Tahoma"/>
          <w:sz w:val="20"/>
          <w:szCs w:val="20"/>
        </w:rPr>
        <w:t xml:space="preserve"> </w:t>
      </w:r>
      <w:r w:rsidR="00405E6E" w:rsidRPr="00866BFB">
        <w:rPr>
          <w:rFonts w:ascii="Tahoma" w:hAnsi="Tahoma" w:cs="Tahoma"/>
          <w:sz w:val="20"/>
          <w:szCs w:val="20"/>
        </w:rPr>
        <w:t xml:space="preserve"> 7</w:t>
      </w:r>
      <w:r>
        <w:rPr>
          <w:rFonts w:ascii="Tahoma" w:hAnsi="Tahoma" w:cs="Tahoma"/>
          <w:sz w:val="20"/>
          <w:szCs w:val="20"/>
        </w:rPr>
        <w:t xml:space="preserve">    </w:t>
      </w:r>
      <w:r w:rsidR="00405E6E" w:rsidRPr="00866BFB">
        <w:rPr>
          <w:rFonts w:ascii="Tahoma" w:eastAsia="Arial1" w:hAnsi="Tahoma" w:cs="Tahoma"/>
          <w:color w:val="000000"/>
          <w:sz w:val="20"/>
          <w:szCs w:val="20"/>
        </w:rPr>
        <w:t>Ustniki</w:t>
      </w:r>
      <w:r w:rsidR="00405E6E" w:rsidRPr="00866BFB">
        <w:rPr>
          <w:rFonts w:ascii="Tahoma" w:hAnsi="Tahoma" w:cs="Tahoma"/>
          <w:sz w:val="20"/>
          <w:szCs w:val="20"/>
        </w:rPr>
        <w:t xml:space="preserve"> </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8 </w:t>
      </w:r>
      <w:r>
        <w:rPr>
          <w:rFonts w:ascii="Tahoma" w:hAnsi="Tahoma" w:cs="Tahoma"/>
          <w:sz w:val="20"/>
          <w:szCs w:val="20"/>
        </w:rPr>
        <w:t xml:space="preserve">   </w:t>
      </w:r>
      <w:r w:rsidR="00405E6E" w:rsidRPr="00866BFB">
        <w:rPr>
          <w:rFonts w:ascii="Tahoma" w:eastAsia="Arial1" w:hAnsi="Tahoma" w:cs="Tahoma"/>
          <w:color w:val="000000"/>
          <w:sz w:val="20"/>
          <w:szCs w:val="20"/>
        </w:rPr>
        <w:t xml:space="preserve">Protezy </w:t>
      </w:r>
      <w:proofErr w:type="spellStart"/>
      <w:r w:rsidR="00405E6E" w:rsidRPr="00866BFB">
        <w:rPr>
          <w:rFonts w:ascii="Tahoma" w:eastAsia="Arial1" w:hAnsi="Tahoma" w:cs="Tahoma"/>
          <w:color w:val="000000"/>
          <w:sz w:val="20"/>
          <w:szCs w:val="20"/>
        </w:rPr>
        <w:t>samorozprężalne</w:t>
      </w:r>
      <w:proofErr w:type="spellEnd"/>
      <w:r w:rsidR="00405E6E" w:rsidRPr="00866BFB">
        <w:rPr>
          <w:rFonts w:ascii="Tahoma" w:eastAsia="Arial1" w:hAnsi="Tahoma" w:cs="Tahoma"/>
          <w:color w:val="000000"/>
          <w:sz w:val="20"/>
          <w:szCs w:val="20"/>
        </w:rPr>
        <w:t xml:space="preserve"> do dróg żółciowych</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9 </w:t>
      </w:r>
      <w:r>
        <w:rPr>
          <w:rFonts w:ascii="Tahoma" w:hAnsi="Tahoma" w:cs="Tahoma"/>
          <w:sz w:val="20"/>
          <w:szCs w:val="20"/>
        </w:rPr>
        <w:t xml:space="preserve">   </w:t>
      </w:r>
      <w:r w:rsidR="00405E6E" w:rsidRPr="00866BFB">
        <w:rPr>
          <w:rFonts w:ascii="Tahoma" w:eastAsia="Arial1" w:hAnsi="Tahoma" w:cs="Tahoma"/>
          <w:color w:val="000000"/>
          <w:sz w:val="20"/>
          <w:szCs w:val="20"/>
        </w:rPr>
        <w:t xml:space="preserve">Cewniki prowadzące i </w:t>
      </w:r>
      <w:proofErr w:type="spellStart"/>
      <w:r w:rsidR="00405E6E" w:rsidRPr="00866BFB">
        <w:rPr>
          <w:rFonts w:ascii="Tahoma" w:eastAsia="Arial1" w:hAnsi="Tahoma" w:cs="Tahoma"/>
          <w:color w:val="000000"/>
          <w:sz w:val="20"/>
          <w:szCs w:val="20"/>
        </w:rPr>
        <w:t>sfinkterotomy</w:t>
      </w:r>
      <w:proofErr w:type="spellEnd"/>
      <w:r w:rsidR="00405E6E" w:rsidRPr="00866BFB">
        <w:rPr>
          <w:rFonts w:ascii="Tahoma" w:eastAsia="Arial1" w:hAnsi="Tahoma" w:cs="Tahoma"/>
          <w:color w:val="000000"/>
          <w:sz w:val="20"/>
          <w:szCs w:val="20"/>
        </w:rPr>
        <w:t xml:space="preserve"> do ECPW</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10</w:t>
      </w:r>
      <w:r w:rsidR="00314998">
        <w:rPr>
          <w:rFonts w:ascii="Tahoma" w:hAnsi="Tahoma" w:cs="Tahoma"/>
          <w:sz w:val="20"/>
          <w:szCs w:val="20"/>
        </w:rPr>
        <w:t xml:space="preserve">  </w:t>
      </w:r>
      <w:r w:rsidR="00405E6E" w:rsidRPr="00866BFB">
        <w:rPr>
          <w:rFonts w:ascii="Tahoma" w:eastAsia="Arial1" w:hAnsi="Tahoma" w:cs="Tahoma"/>
          <w:color w:val="000000"/>
          <w:sz w:val="20"/>
          <w:szCs w:val="20"/>
        </w:rPr>
        <w:t xml:space="preserve">Urządzenia do </w:t>
      </w:r>
      <w:proofErr w:type="spellStart"/>
      <w:r w:rsidR="00405E6E" w:rsidRPr="00866BFB">
        <w:rPr>
          <w:rFonts w:ascii="Tahoma" w:eastAsia="Arial1" w:hAnsi="Tahoma" w:cs="Tahoma"/>
          <w:color w:val="000000"/>
          <w:sz w:val="20"/>
          <w:szCs w:val="20"/>
        </w:rPr>
        <w:t>opaskowania</w:t>
      </w:r>
      <w:proofErr w:type="spellEnd"/>
      <w:r w:rsidR="00405E6E" w:rsidRPr="00866BFB">
        <w:rPr>
          <w:rFonts w:ascii="Tahoma" w:eastAsia="Arial1" w:hAnsi="Tahoma" w:cs="Tahoma"/>
          <w:color w:val="000000"/>
          <w:sz w:val="20"/>
          <w:szCs w:val="20"/>
        </w:rPr>
        <w:t xml:space="preserve"> żylaków przełyku</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11 </w:t>
      </w:r>
      <w:r w:rsidR="00314998">
        <w:rPr>
          <w:rFonts w:ascii="Tahoma" w:hAnsi="Tahoma" w:cs="Tahoma"/>
          <w:sz w:val="20"/>
          <w:szCs w:val="20"/>
        </w:rPr>
        <w:t xml:space="preserve"> </w:t>
      </w:r>
      <w:r w:rsidR="00405E6E" w:rsidRPr="00866BFB">
        <w:rPr>
          <w:rFonts w:ascii="Tahoma" w:eastAsia="Arial1" w:hAnsi="Tahoma" w:cs="Tahoma"/>
          <w:color w:val="000000"/>
          <w:sz w:val="20"/>
          <w:szCs w:val="20"/>
        </w:rPr>
        <w:t>Akcesoria do hemostazy 2</w:t>
      </w:r>
    </w:p>
    <w:p w:rsidR="00B2605F"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12 </w:t>
      </w:r>
      <w:r w:rsidR="00314998">
        <w:rPr>
          <w:rFonts w:ascii="Tahoma" w:hAnsi="Tahoma" w:cs="Tahoma"/>
          <w:sz w:val="20"/>
          <w:szCs w:val="20"/>
        </w:rPr>
        <w:t xml:space="preserve"> </w:t>
      </w:r>
      <w:r w:rsidR="00405E6E" w:rsidRPr="00866BFB">
        <w:rPr>
          <w:rFonts w:ascii="Tahoma" w:eastAsia="Arial1" w:hAnsi="Tahoma" w:cs="Tahoma"/>
          <w:color w:val="000000"/>
          <w:sz w:val="20"/>
          <w:szCs w:val="20"/>
        </w:rPr>
        <w:t>Igła do biopsji pod kontrolą EUS</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13 </w:t>
      </w:r>
      <w:r w:rsidR="00314998">
        <w:rPr>
          <w:rFonts w:ascii="Tahoma" w:hAnsi="Tahoma" w:cs="Tahoma"/>
          <w:sz w:val="20"/>
          <w:szCs w:val="20"/>
        </w:rPr>
        <w:t xml:space="preserve"> </w:t>
      </w:r>
      <w:r w:rsidR="00405E6E" w:rsidRPr="00866BFB">
        <w:rPr>
          <w:rFonts w:ascii="Tahoma" w:eastAsia="Arial1" w:hAnsi="Tahoma" w:cs="Tahoma"/>
          <w:color w:val="000000"/>
          <w:sz w:val="20"/>
          <w:szCs w:val="20"/>
        </w:rPr>
        <w:t>Tuby ochronne</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14 </w:t>
      </w:r>
      <w:r w:rsidR="00314998">
        <w:rPr>
          <w:rFonts w:ascii="Tahoma" w:hAnsi="Tahoma" w:cs="Tahoma"/>
          <w:sz w:val="20"/>
          <w:szCs w:val="20"/>
        </w:rPr>
        <w:t xml:space="preserve"> </w:t>
      </w:r>
      <w:r w:rsidR="00405E6E" w:rsidRPr="00866BFB">
        <w:rPr>
          <w:rFonts w:ascii="Tahoma" w:eastAsia="Arial1" w:hAnsi="Tahoma" w:cs="Tahoma"/>
          <w:color w:val="000000"/>
          <w:sz w:val="20"/>
          <w:szCs w:val="20"/>
        </w:rPr>
        <w:t xml:space="preserve">Protezy </w:t>
      </w:r>
      <w:proofErr w:type="spellStart"/>
      <w:r w:rsidR="00405E6E" w:rsidRPr="00866BFB">
        <w:rPr>
          <w:rFonts w:ascii="Tahoma" w:eastAsia="Arial1" w:hAnsi="Tahoma" w:cs="Tahoma"/>
          <w:color w:val="000000"/>
          <w:sz w:val="20"/>
          <w:szCs w:val="20"/>
        </w:rPr>
        <w:t>samorozprężalne</w:t>
      </w:r>
      <w:proofErr w:type="spellEnd"/>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15 </w:t>
      </w:r>
      <w:r w:rsidR="00314998">
        <w:rPr>
          <w:rFonts w:ascii="Tahoma" w:hAnsi="Tahoma" w:cs="Tahoma"/>
          <w:sz w:val="20"/>
          <w:szCs w:val="20"/>
        </w:rPr>
        <w:t xml:space="preserve"> </w:t>
      </w:r>
      <w:r w:rsidR="00405E6E" w:rsidRPr="00866BFB">
        <w:rPr>
          <w:rFonts w:ascii="Tahoma" w:eastAsia="Arial1" w:hAnsi="Tahoma" w:cs="Tahoma"/>
          <w:color w:val="000000"/>
          <w:sz w:val="20"/>
          <w:szCs w:val="20"/>
        </w:rPr>
        <w:t xml:space="preserve">Zestaw do </w:t>
      </w:r>
      <w:proofErr w:type="spellStart"/>
      <w:r w:rsidR="00405E6E" w:rsidRPr="00866BFB">
        <w:rPr>
          <w:rFonts w:ascii="Tahoma" w:eastAsia="Arial1" w:hAnsi="Tahoma" w:cs="Tahoma"/>
          <w:color w:val="000000"/>
          <w:sz w:val="20"/>
          <w:szCs w:val="20"/>
        </w:rPr>
        <w:t>dilatacji</w:t>
      </w:r>
      <w:proofErr w:type="spellEnd"/>
      <w:r w:rsidR="00405E6E" w:rsidRPr="00866BFB">
        <w:rPr>
          <w:rFonts w:ascii="Tahoma" w:eastAsia="Arial1" w:hAnsi="Tahoma" w:cs="Tahoma"/>
          <w:color w:val="000000"/>
          <w:sz w:val="20"/>
          <w:szCs w:val="20"/>
        </w:rPr>
        <w:t xml:space="preserve"> zwężeń sztywny</w:t>
      </w:r>
      <w:r w:rsidR="00405E6E" w:rsidRPr="00866BFB">
        <w:rPr>
          <w:rFonts w:ascii="Tahoma" w:hAnsi="Tahoma" w:cs="Tahoma"/>
          <w:sz w:val="20"/>
          <w:szCs w:val="20"/>
        </w:rPr>
        <w:t xml:space="preserve"> </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405E6E" w:rsidRPr="00866BFB">
        <w:rPr>
          <w:rFonts w:ascii="Tahoma" w:hAnsi="Tahoma" w:cs="Tahoma"/>
          <w:sz w:val="20"/>
          <w:szCs w:val="20"/>
        </w:rPr>
        <w:t xml:space="preserve"> 16 </w:t>
      </w:r>
      <w:r w:rsidR="00314998">
        <w:rPr>
          <w:rFonts w:ascii="Tahoma" w:hAnsi="Tahoma" w:cs="Tahoma"/>
          <w:sz w:val="20"/>
          <w:szCs w:val="20"/>
        </w:rPr>
        <w:t xml:space="preserve"> </w:t>
      </w:r>
      <w:r w:rsidR="00405E6E" w:rsidRPr="00866BFB">
        <w:rPr>
          <w:rFonts w:ascii="Tahoma" w:eastAsia="Arial1" w:hAnsi="Tahoma" w:cs="Tahoma"/>
          <w:color w:val="000000"/>
          <w:sz w:val="20"/>
          <w:szCs w:val="20"/>
        </w:rPr>
        <w:t xml:space="preserve">Pętle do </w:t>
      </w:r>
      <w:proofErr w:type="spellStart"/>
      <w:r w:rsidR="00405E6E" w:rsidRPr="00866BFB">
        <w:rPr>
          <w:rFonts w:ascii="Tahoma" w:eastAsia="Arial1" w:hAnsi="Tahoma" w:cs="Tahoma"/>
          <w:color w:val="000000"/>
          <w:sz w:val="20"/>
          <w:szCs w:val="20"/>
        </w:rPr>
        <w:t>polipektomii</w:t>
      </w:r>
      <w:proofErr w:type="spellEnd"/>
      <w:r w:rsidR="00405E6E" w:rsidRPr="00866BFB">
        <w:rPr>
          <w:rFonts w:ascii="Tahoma" w:eastAsia="Arial1" w:hAnsi="Tahoma" w:cs="Tahoma"/>
          <w:color w:val="000000"/>
          <w:sz w:val="20"/>
          <w:szCs w:val="20"/>
        </w:rPr>
        <w:t>, szczypce do biopsji ECPW i szczotki</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605F" w:rsidRPr="00866BFB">
        <w:rPr>
          <w:rFonts w:ascii="Tahoma" w:hAnsi="Tahoma" w:cs="Tahoma"/>
          <w:sz w:val="20"/>
          <w:szCs w:val="20"/>
        </w:rPr>
        <w:t xml:space="preserve">Pakiet </w:t>
      </w:r>
      <w:r w:rsidR="00314998">
        <w:rPr>
          <w:rFonts w:ascii="Tahoma" w:hAnsi="Tahoma" w:cs="Tahoma"/>
          <w:sz w:val="20"/>
          <w:szCs w:val="20"/>
        </w:rPr>
        <w:t xml:space="preserve"> 17  </w:t>
      </w:r>
      <w:r w:rsidR="00405E6E" w:rsidRPr="00866BFB">
        <w:rPr>
          <w:rFonts w:ascii="Tahoma" w:hAnsi="Tahoma" w:cs="Tahoma"/>
          <w:sz w:val="20"/>
          <w:szCs w:val="20"/>
        </w:rPr>
        <w:t xml:space="preserve">RFA </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18 </w:t>
      </w:r>
      <w:r w:rsidR="00314998">
        <w:rPr>
          <w:rFonts w:ascii="Tahoma" w:hAnsi="Tahoma" w:cs="Tahoma"/>
          <w:sz w:val="20"/>
          <w:szCs w:val="20"/>
        </w:rPr>
        <w:t xml:space="preserve"> </w:t>
      </w:r>
      <w:r w:rsidR="00405E6E" w:rsidRPr="00866BFB">
        <w:rPr>
          <w:rFonts w:ascii="Tahoma" w:eastAsia="Arial1" w:hAnsi="Tahoma" w:cs="Tahoma"/>
          <w:color w:val="000000"/>
          <w:sz w:val="20"/>
          <w:szCs w:val="20"/>
        </w:rPr>
        <w:t>Zestaw do resekcji</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19 </w:t>
      </w:r>
      <w:r w:rsidR="00314998">
        <w:rPr>
          <w:rFonts w:ascii="Tahoma" w:hAnsi="Tahoma" w:cs="Tahoma"/>
          <w:sz w:val="20"/>
          <w:szCs w:val="20"/>
        </w:rPr>
        <w:t xml:space="preserve"> </w:t>
      </w:r>
      <w:proofErr w:type="spellStart"/>
      <w:r w:rsidR="00405E6E" w:rsidRPr="00866BFB">
        <w:rPr>
          <w:rFonts w:ascii="Tahoma" w:eastAsia="Arial1" w:hAnsi="Tahoma" w:cs="Tahoma"/>
          <w:color w:val="000000"/>
          <w:sz w:val="20"/>
          <w:szCs w:val="20"/>
        </w:rPr>
        <w:t>LiftUp</w:t>
      </w:r>
      <w:proofErr w:type="spellEnd"/>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20 </w:t>
      </w:r>
      <w:r w:rsidR="00314998">
        <w:rPr>
          <w:rFonts w:ascii="Tahoma" w:hAnsi="Tahoma" w:cs="Tahoma"/>
          <w:sz w:val="20"/>
          <w:szCs w:val="20"/>
        </w:rPr>
        <w:t xml:space="preserve"> </w:t>
      </w:r>
      <w:r w:rsidR="00405E6E" w:rsidRPr="00866BFB">
        <w:rPr>
          <w:rFonts w:ascii="Tahoma" w:eastAsia="Arial1" w:hAnsi="Tahoma" w:cs="Tahoma"/>
          <w:color w:val="000000"/>
          <w:sz w:val="20"/>
          <w:szCs w:val="20"/>
        </w:rPr>
        <w:t xml:space="preserve">Trójkanałowy </w:t>
      </w:r>
      <w:proofErr w:type="spellStart"/>
      <w:r w:rsidR="00405E6E" w:rsidRPr="00866BFB">
        <w:rPr>
          <w:rFonts w:ascii="Tahoma" w:eastAsia="Arial1" w:hAnsi="Tahoma" w:cs="Tahoma"/>
          <w:color w:val="000000"/>
          <w:sz w:val="20"/>
          <w:szCs w:val="20"/>
        </w:rPr>
        <w:t>papilonom</w:t>
      </w:r>
      <w:proofErr w:type="spellEnd"/>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21 </w:t>
      </w:r>
      <w:r w:rsidR="00314998">
        <w:rPr>
          <w:rFonts w:ascii="Tahoma" w:hAnsi="Tahoma" w:cs="Tahoma"/>
          <w:sz w:val="20"/>
          <w:szCs w:val="20"/>
        </w:rPr>
        <w:t xml:space="preserve">  </w:t>
      </w:r>
      <w:r w:rsidR="00405E6E" w:rsidRPr="00866BFB">
        <w:rPr>
          <w:rFonts w:ascii="Tahoma" w:eastAsia="Calibri2" w:hAnsi="Tahoma" w:cs="Tahoma"/>
          <w:color w:val="000000"/>
          <w:sz w:val="20"/>
          <w:szCs w:val="20"/>
        </w:rPr>
        <w:t xml:space="preserve">Akcesoria </w:t>
      </w:r>
      <w:proofErr w:type="spellStart"/>
      <w:r w:rsidR="00405E6E" w:rsidRPr="00866BFB">
        <w:rPr>
          <w:rFonts w:ascii="Tahoma" w:eastAsia="Calibri2" w:hAnsi="Tahoma" w:cs="Tahoma"/>
          <w:color w:val="000000"/>
          <w:sz w:val="20"/>
          <w:szCs w:val="20"/>
        </w:rPr>
        <w:t>enterskopia</w:t>
      </w:r>
      <w:proofErr w:type="spellEnd"/>
      <w:r w:rsidR="00405E6E" w:rsidRPr="00866BFB">
        <w:rPr>
          <w:rFonts w:ascii="Tahoma" w:hAnsi="Tahoma" w:cs="Tahoma"/>
          <w:sz w:val="20"/>
          <w:szCs w:val="20"/>
        </w:rPr>
        <w:t xml:space="preserve"> </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22 </w:t>
      </w:r>
      <w:r w:rsidR="00314998">
        <w:rPr>
          <w:rFonts w:ascii="Tahoma" w:hAnsi="Tahoma" w:cs="Tahoma"/>
          <w:sz w:val="20"/>
          <w:szCs w:val="20"/>
        </w:rPr>
        <w:t xml:space="preserve">  </w:t>
      </w:r>
      <w:r w:rsidR="00405E6E" w:rsidRPr="00866BFB">
        <w:rPr>
          <w:rFonts w:ascii="Tahoma" w:eastAsia="Calibri2" w:hAnsi="Tahoma" w:cs="Tahoma"/>
          <w:color w:val="000000"/>
          <w:sz w:val="20"/>
          <w:szCs w:val="20"/>
        </w:rPr>
        <w:t>Protezy</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23</w:t>
      </w:r>
      <w:r w:rsidR="00314998">
        <w:rPr>
          <w:rFonts w:ascii="Tahoma" w:hAnsi="Tahoma" w:cs="Tahoma"/>
          <w:sz w:val="20"/>
          <w:szCs w:val="20"/>
        </w:rPr>
        <w:t xml:space="preserve">   </w:t>
      </w:r>
      <w:r w:rsidR="00405E6E" w:rsidRPr="00866BFB">
        <w:rPr>
          <w:rFonts w:ascii="Tahoma" w:eastAsia="Calibri2" w:hAnsi="Tahoma" w:cs="Tahoma"/>
          <w:color w:val="000000"/>
          <w:sz w:val="20"/>
          <w:szCs w:val="20"/>
        </w:rPr>
        <w:t>Balon do poszerzania achalazji</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24 </w:t>
      </w:r>
      <w:r w:rsidR="00314998">
        <w:rPr>
          <w:rFonts w:ascii="Tahoma" w:hAnsi="Tahoma" w:cs="Tahoma"/>
          <w:sz w:val="20"/>
          <w:szCs w:val="20"/>
        </w:rPr>
        <w:t xml:space="preserve">  </w:t>
      </w:r>
      <w:r w:rsidR="00405E6E" w:rsidRPr="00866BFB">
        <w:rPr>
          <w:rFonts w:ascii="Tahoma" w:eastAsia="Calibri2" w:hAnsi="Tahoma" w:cs="Tahoma"/>
          <w:color w:val="000000"/>
          <w:sz w:val="20"/>
          <w:szCs w:val="20"/>
        </w:rPr>
        <w:t>Klipsy, narzędzie do zapobiegania krwawień</w:t>
      </w:r>
    </w:p>
    <w:p w:rsidR="00314998" w:rsidRDefault="00866BFB" w:rsidP="00866BFB">
      <w:pPr>
        <w:pStyle w:val="Bezodstpw"/>
        <w:spacing w:line="100" w:lineRule="atLeast"/>
        <w:jc w:val="both"/>
        <w:rPr>
          <w:rFonts w:ascii="Tahoma" w:eastAsia="Arial" w:hAnsi="Tahoma" w:cs="Tahoma"/>
          <w:color w:val="000000"/>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25</w:t>
      </w:r>
      <w:r w:rsidR="00B279FD" w:rsidRPr="00866BFB">
        <w:rPr>
          <w:rFonts w:ascii="Tahoma" w:hAnsi="Tahoma" w:cs="Tahoma"/>
          <w:sz w:val="20"/>
          <w:szCs w:val="20"/>
        </w:rPr>
        <w:t xml:space="preserve">  </w:t>
      </w:r>
      <w:r w:rsidR="00405E6E" w:rsidRPr="00866BFB">
        <w:rPr>
          <w:rFonts w:ascii="Tahoma" w:hAnsi="Tahoma" w:cs="Tahoma"/>
          <w:sz w:val="20"/>
          <w:szCs w:val="20"/>
        </w:rPr>
        <w:t xml:space="preserve"> </w:t>
      </w:r>
      <w:r w:rsidR="00405E6E" w:rsidRPr="00866BFB">
        <w:rPr>
          <w:rFonts w:ascii="Tahoma" w:eastAsia="Arial" w:hAnsi="Tahoma" w:cs="Tahoma"/>
          <w:color w:val="000000"/>
          <w:sz w:val="20"/>
          <w:szCs w:val="20"/>
        </w:rPr>
        <w:t>Protezy do dróg żółciowych typu „</w:t>
      </w:r>
      <w:proofErr w:type="spellStart"/>
      <w:r w:rsidR="00405E6E" w:rsidRPr="00866BFB">
        <w:rPr>
          <w:rFonts w:ascii="Tahoma" w:eastAsia="Arial" w:hAnsi="Tahoma" w:cs="Tahoma"/>
          <w:color w:val="000000"/>
          <w:sz w:val="20"/>
          <w:szCs w:val="20"/>
        </w:rPr>
        <w:t>double-pig-tail</w:t>
      </w:r>
      <w:proofErr w:type="spellEnd"/>
      <w:r w:rsidR="00405E6E" w:rsidRPr="00866BFB">
        <w:rPr>
          <w:rFonts w:ascii="Tahoma" w:eastAsia="Arial" w:hAnsi="Tahoma" w:cs="Tahoma"/>
          <w:color w:val="000000"/>
          <w:sz w:val="20"/>
          <w:szCs w:val="20"/>
        </w:rPr>
        <w:t xml:space="preserve">”, cewniki do </w:t>
      </w:r>
      <w:proofErr w:type="spellStart"/>
      <w:r w:rsidR="00405E6E" w:rsidRPr="00866BFB">
        <w:rPr>
          <w:rFonts w:ascii="Tahoma" w:eastAsia="Arial" w:hAnsi="Tahoma" w:cs="Tahoma"/>
          <w:color w:val="000000"/>
          <w:sz w:val="20"/>
          <w:szCs w:val="20"/>
        </w:rPr>
        <w:t>dilatacji</w:t>
      </w:r>
      <w:proofErr w:type="spellEnd"/>
      <w:r w:rsidR="00405E6E" w:rsidRPr="00866BFB">
        <w:rPr>
          <w:rFonts w:ascii="Tahoma" w:eastAsia="Arial" w:hAnsi="Tahoma" w:cs="Tahoma"/>
          <w:color w:val="000000"/>
          <w:sz w:val="20"/>
          <w:szCs w:val="20"/>
        </w:rPr>
        <w:t xml:space="preserve"> i protezowania dróg </w:t>
      </w:r>
      <w:r w:rsidR="00314998">
        <w:rPr>
          <w:rFonts w:ascii="Tahoma" w:eastAsia="Arial" w:hAnsi="Tahoma" w:cs="Tahoma"/>
          <w:color w:val="000000"/>
          <w:sz w:val="20"/>
          <w:szCs w:val="20"/>
        </w:rPr>
        <w:t xml:space="preserve">   </w:t>
      </w:r>
    </w:p>
    <w:p w:rsidR="00405E6E" w:rsidRPr="00866BFB" w:rsidRDefault="00314998" w:rsidP="00866BFB">
      <w:pPr>
        <w:pStyle w:val="Bezodstpw"/>
        <w:spacing w:line="100" w:lineRule="atLeast"/>
        <w:jc w:val="both"/>
        <w:rPr>
          <w:rFonts w:ascii="Tahoma" w:hAnsi="Tahoma" w:cs="Tahoma"/>
          <w:sz w:val="20"/>
          <w:szCs w:val="20"/>
        </w:rPr>
      </w:pPr>
      <w:r>
        <w:rPr>
          <w:rFonts w:ascii="Tahoma" w:eastAsia="Arial" w:hAnsi="Tahoma" w:cs="Tahoma"/>
          <w:color w:val="000000"/>
          <w:sz w:val="20"/>
          <w:szCs w:val="20"/>
        </w:rPr>
        <w:t xml:space="preserve">                       </w:t>
      </w:r>
      <w:r w:rsidR="00405E6E" w:rsidRPr="00866BFB">
        <w:rPr>
          <w:rFonts w:ascii="Tahoma" w:eastAsia="Arial" w:hAnsi="Tahoma" w:cs="Tahoma"/>
          <w:color w:val="000000"/>
          <w:sz w:val="20"/>
          <w:szCs w:val="20"/>
        </w:rPr>
        <w:t>żółciowych</w:t>
      </w:r>
      <w:r w:rsidR="00405E6E" w:rsidRPr="00866BFB">
        <w:rPr>
          <w:rFonts w:ascii="Tahoma" w:hAnsi="Tahoma" w:cs="Tahoma"/>
          <w:sz w:val="20"/>
          <w:szCs w:val="20"/>
        </w:rPr>
        <w:t xml:space="preserve"> </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26 </w:t>
      </w:r>
      <w:r w:rsidR="00314998">
        <w:rPr>
          <w:rFonts w:ascii="Tahoma" w:hAnsi="Tahoma" w:cs="Tahoma"/>
          <w:sz w:val="20"/>
          <w:szCs w:val="20"/>
        </w:rPr>
        <w:t xml:space="preserve">  </w:t>
      </w:r>
      <w:r w:rsidR="00405E6E" w:rsidRPr="00866BFB">
        <w:rPr>
          <w:rFonts w:ascii="Tahoma" w:eastAsia="Calibri2" w:hAnsi="Tahoma" w:cs="Tahoma"/>
          <w:color w:val="000000"/>
          <w:sz w:val="20"/>
          <w:szCs w:val="20"/>
        </w:rPr>
        <w:t xml:space="preserve">Protezy </w:t>
      </w:r>
      <w:proofErr w:type="spellStart"/>
      <w:r w:rsidR="00405E6E" w:rsidRPr="00866BFB">
        <w:rPr>
          <w:rFonts w:ascii="Tahoma" w:eastAsia="Calibri2" w:hAnsi="Tahoma" w:cs="Tahoma"/>
          <w:color w:val="000000"/>
          <w:sz w:val="20"/>
          <w:szCs w:val="20"/>
        </w:rPr>
        <w:t>samorozprężalne</w:t>
      </w:r>
      <w:proofErr w:type="spellEnd"/>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27 </w:t>
      </w:r>
      <w:r w:rsidR="00314998">
        <w:rPr>
          <w:rFonts w:ascii="Tahoma" w:hAnsi="Tahoma" w:cs="Tahoma"/>
          <w:sz w:val="20"/>
          <w:szCs w:val="20"/>
        </w:rPr>
        <w:t xml:space="preserve">  </w:t>
      </w:r>
      <w:r w:rsidR="00405E6E" w:rsidRPr="00866BFB">
        <w:rPr>
          <w:rFonts w:ascii="Tahoma" w:eastAsia="Calibri2" w:hAnsi="Tahoma" w:cs="Tahoma"/>
          <w:color w:val="000000"/>
          <w:sz w:val="20"/>
          <w:szCs w:val="20"/>
        </w:rPr>
        <w:t>Sprzęt różny I</w:t>
      </w:r>
      <w:r w:rsidR="00405E6E" w:rsidRPr="00866BFB">
        <w:rPr>
          <w:rFonts w:ascii="Tahoma" w:hAnsi="Tahoma" w:cs="Tahoma"/>
          <w:sz w:val="20"/>
          <w:szCs w:val="20"/>
        </w:rPr>
        <w:t xml:space="preserve"> </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28 </w:t>
      </w:r>
      <w:r w:rsidR="00CC68DD">
        <w:rPr>
          <w:rFonts w:ascii="Tahoma" w:hAnsi="Tahoma" w:cs="Tahoma"/>
          <w:sz w:val="20"/>
          <w:szCs w:val="20"/>
        </w:rPr>
        <w:t xml:space="preserve">  </w:t>
      </w:r>
      <w:r w:rsidR="00405E6E" w:rsidRPr="00866BFB">
        <w:rPr>
          <w:rFonts w:ascii="Tahoma" w:eastAsia="Calibri2" w:hAnsi="Tahoma" w:cs="Tahoma"/>
          <w:color w:val="000000"/>
          <w:sz w:val="20"/>
          <w:szCs w:val="20"/>
        </w:rPr>
        <w:t>Sprzęt różny II</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29 </w:t>
      </w:r>
      <w:r w:rsidR="00CC68DD">
        <w:rPr>
          <w:rFonts w:ascii="Tahoma" w:hAnsi="Tahoma" w:cs="Tahoma"/>
          <w:sz w:val="20"/>
          <w:szCs w:val="20"/>
        </w:rPr>
        <w:t xml:space="preserve">  </w:t>
      </w:r>
      <w:r w:rsidR="00405E6E" w:rsidRPr="00866BFB">
        <w:rPr>
          <w:rFonts w:ascii="Tahoma" w:eastAsia="Calibri2" w:hAnsi="Tahoma" w:cs="Tahoma"/>
          <w:color w:val="000000"/>
          <w:sz w:val="20"/>
          <w:szCs w:val="20"/>
        </w:rPr>
        <w:t xml:space="preserve">Protezy </w:t>
      </w:r>
      <w:proofErr w:type="spellStart"/>
      <w:r w:rsidR="00405E6E" w:rsidRPr="00866BFB">
        <w:rPr>
          <w:rFonts w:ascii="Tahoma" w:eastAsia="Calibri2" w:hAnsi="Tahoma" w:cs="Tahoma"/>
          <w:color w:val="000000"/>
          <w:sz w:val="20"/>
          <w:szCs w:val="20"/>
        </w:rPr>
        <w:t>samorozprężalne</w:t>
      </w:r>
      <w:proofErr w:type="spellEnd"/>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30 </w:t>
      </w:r>
      <w:r w:rsidR="00CC68DD">
        <w:rPr>
          <w:rFonts w:ascii="Tahoma" w:hAnsi="Tahoma" w:cs="Tahoma"/>
          <w:sz w:val="20"/>
          <w:szCs w:val="20"/>
        </w:rPr>
        <w:t xml:space="preserve">  </w:t>
      </w:r>
      <w:r w:rsidR="00405E6E" w:rsidRPr="00866BFB">
        <w:rPr>
          <w:rFonts w:ascii="Tahoma" w:eastAsia="Calibri2" w:hAnsi="Tahoma" w:cs="Tahoma"/>
          <w:color w:val="000000"/>
          <w:sz w:val="20"/>
          <w:szCs w:val="20"/>
        </w:rPr>
        <w:t>Cewnik do dróg żółciowych, protezy plastikowe</w:t>
      </w:r>
      <w:r w:rsidR="00405E6E" w:rsidRPr="00866BFB">
        <w:rPr>
          <w:rFonts w:ascii="Tahoma" w:hAnsi="Tahoma" w:cs="Tahoma"/>
          <w:sz w:val="20"/>
          <w:szCs w:val="20"/>
        </w:rPr>
        <w:t xml:space="preserve"> </w:t>
      </w:r>
    </w:p>
    <w:p w:rsidR="00405E6E" w:rsidRPr="00866BFB" w:rsidRDefault="0086261B" w:rsidP="00866BFB">
      <w:pPr>
        <w:pStyle w:val="Bezodstpw"/>
        <w:spacing w:line="100" w:lineRule="atLeast"/>
        <w:jc w:val="both"/>
        <w:rPr>
          <w:rFonts w:ascii="Tahoma" w:hAnsi="Tahoma" w:cs="Tahoma"/>
          <w:sz w:val="20"/>
          <w:szCs w:val="20"/>
        </w:rPr>
      </w:pPr>
      <w:r>
        <w:rPr>
          <w:rFonts w:ascii="Tahoma" w:hAnsi="Tahoma" w:cs="Tahoma"/>
          <w:sz w:val="20"/>
          <w:szCs w:val="20"/>
        </w:rPr>
        <w:lastRenderedPageBreak/>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31 </w:t>
      </w:r>
      <w:r w:rsidR="00CC68DD">
        <w:rPr>
          <w:rFonts w:ascii="Tahoma" w:hAnsi="Tahoma" w:cs="Tahoma"/>
          <w:sz w:val="20"/>
          <w:szCs w:val="20"/>
        </w:rPr>
        <w:t xml:space="preserve">  </w:t>
      </w:r>
      <w:r w:rsidR="00405E6E" w:rsidRPr="00866BFB">
        <w:rPr>
          <w:rFonts w:ascii="Tahoma" w:eastAsia="Calibri2" w:hAnsi="Tahoma" w:cs="Tahoma"/>
          <w:color w:val="000000"/>
          <w:sz w:val="20"/>
          <w:szCs w:val="20"/>
        </w:rPr>
        <w:t>Sprzęt różny IV</w:t>
      </w:r>
    </w:p>
    <w:p w:rsidR="00405E6E" w:rsidRPr="00866BFB" w:rsidRDefault="0086261B" w:rsidP="00866BFB">
      <w:pPr>
        <w:pStyle w:val="Bezodstpw"/>
        <w:spacing w:line="100" w:lineRule="atLeast"/>
        <w:jc w:val="both"/>
        <w:rPr>
          <w:rFonts w:ascii="Tahoma" w:hAnsi="Tahoma" w:cs="Tahoma"/>
          <w:sz w:val="20"/>
          <w:szCs w:val="20"/>
        </w:rPr>
      </w:pPr>
      <w:r>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32 </w:t>
      </w:r>
      <w:r w:rsidR="00CC68DD">
        <w:rPr>
          <w:rFonts w:ascii="Tahoma" w:hAnsi="Tahoma" w:cs="Tahoma"/>
          <w:sz w:val="20"/>
          <w:szCs w:val="20"/>
        </w:rPr>
        <w:t xml:space="preserve">  </w:t>
      </w:r>
      <w:r w:rsidR="00405E6E" w:rsidRPr="00866BFB">
        <w:rPr>
          <w:rFonts w:ascii="Tahoma" w:eastAsia="Arial1" w:hAnsi="Tahoma" w:cs="Tahoma"/>
          <w:color w:val="000000"/>
          <w:sz w:val="20"/>
          <w:szCs w:val="20"/>
        </w:rPr>
        <w:t>Cewnik z balonem do okluzji i ekstrakcji</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33 </w:t>
      </w:r>
      <w:r w:rsidR="00CC68DD">
        <w:rPr>
          <w:rFonts w:ascii="Tahoma" w:hAnsi="Tahoma" w:cs="Tahoma"/>
          <w:sz w:val="20"/>
          <w:szCs w:val="20"/>
        </w:rPr>
        <w:t xml:space="preserve">  </w:t>
      </w:r>
      <w:r w:rsidR="00405E6E" w:rsidRPr="00866BFB">
        <w:rPr>
          <w:rFonts w:ascii="Tahoma" w:eastAsia="Arial1" w:hAnsi="Tahoma" w:cs="Tahoma"/>
          <w:color w:val="000000"/>
          <w:sz w:val="20"/>
          <w:szCs w:val="20"/>
        </w:rPr>
        <w:t>Sondy nosowo-żółciowe</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34 </w:t>
      </w:r>
      <w:r w:rsidR="00CC68DD">
        <w:rPr>
          <w:rFonts w:ascii="Tahoma" w:hAnsi="Tahoma" w:cs="Tahoma"/>
          <w:sz w:val="20"/>
          <w:szCs w:val="20"/>
        </w:rPr>
        <w:t xml:space="preserve">  </w:t>
      </w:r>
      <w:r w:rsidR="00405E6E" w:rsidRPr="00866BFB">
        <w:rPr>
          <w:rFonts w:ascii="Tahoma" w:eastAsia="Arial1" w:hAnsi="Tahoma" w:cs="Tahoma"/>
          <w:color w:val="000000"/>
          <w:sz w:val="20"/>
          <w:szCs w:val="20"/>
        </w:rPr>
        <w:t>Szczoteczki do cytologii dróg żółciowych</w:t>
      </w:r>
      <w:r w:rsidR="00405E6E" w:rsidRPr="00866BFB">
        <w:rPr>
          <w:rFonts w:ascii="Tahoma" w:hAnsi="Tahoma" w:cs="Tahoma"/>
          <w:sz w:val="20"/>
          <w:szCs w:val="20"/>
        </w:rPr>
        <w:t xml:space="preserve"> </w:t>
      </w:r>
    </w:p>
    <w:p w:rsidR="00405E6E" w:rsidRPr="00866BFB" w:rsidRDefault="00866BFB" w:rsidP="00866BFB">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35</w:t>
      </w:r>
      <w:r w:rsidR="00CC68DD">
        <w:rPr>
          <w:rFonts w:ascii="Tahoma" w:hAnsi="Tahoma" w:cs="Tahoma"/>
          <w:sz w:val="20"/>
          <w:szCs w:val="20"/>
        </w:rPr>
        <w:t xml:space="preserve">   </w:t>
      </w:r>
      <w:r w:rsidR="00405E6E" w:rsidRPr="00866BFB">
        <w:rPr>
          <w:rFonts w:ascii="Tahoma" w:eastAsia="Arial1" w:hAnsi="Tahoma" w:cs="Tahoma"/>
          <w:color w:val="000000"/>
          <w:sz w:val="20"/>
          <w:szCs w:val="20"/>
        </w:rPr>
        <w:t xml:space="preserve">Igły do </w:t>
      </w:r>
      <w:proofErr w:type="spellStart"/>
      <w:r w:rsidR="00405E6E" w:rsidRPr="00866BFB">
        <w:rPr>
          <w:rFonts w:ascii="Tahoma" w:eastAsia="Arial1" w:hAnsi="Tahoma" w:cs="Tahoma"/>
          <w:color w:val="000000"/>
          <w:sz w:val="20"/>
          <w:szCs w:val="20"/>
        </w:rPr>
        <w:t>ostrzykiwania</w:t>
      </w:r>
      <w:proofErr w:type="spellEnd"/>
      <w:r w:rsidR="00405E6E" w:rsidRPr="00866BFB">
        <w:rPr>
          <w:rFonts w:ascii="Tahoma" w:hAnsi="Tahoma" w:cs="Tahoma"/>
          <w:sz w:val="20"/>
          <w:szCs w:val="20"/>
        </w:rPr>
        <w:t xml:space="preserve"> </w:t>
      </w:r>
    </w:p>
    <w:p w:rsidR="00405E6E" w:rsidRPr="00866BFB" w:rsidRDefault="00866BFB" w:rsidP="00B279FD">
      <w:pPr>
        <w:pStyle w:val="Bezodstpw"/>
        <w:spacing w:line="100" w:lineRule="atLeast"/>
        <w:jc w:val="both"/>
        <w:rPr>
          <w:rFonts w:ascii="Tahoma" w:hAnsi="Tahoma" w:cs="Tahoma"/>
          <w:sz w:val="20"/>
          <w:szCs w:val="20"/>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36 </w:t>
      </w:r>
      <w:r w:rsidR="00CC68DD">
        <w:rPr>
          <w:rFonts w:ascii="Tahoma" w:hAnsi="Tahoma" w:cs="Tahoma"/>
          <w:sz w:val="20"/>
          <w:szCs w:val="20"/>
        </w:rPr>
        <w:t xml:space="preserve">  </w:t>
      </w:r>
      <w:r w:rsidR="00405E6E" w:rsidRPr="00866BFB">
        <w:rPr>
          <w:rFonts w:ascii="Tahoma" w:eastAsia="Arial1" w:hAnsi="Tahoma" w:cs="Tahoma"/>
          <w:color w:val="000000"/>
          <w:sz w:val="20"/>
          <w:szCs w:val="20"/>
        </w:rPr>
        <w:t xml:space="preserve">Pętla owalna, pętla do </w:t>
      </w:r>
      <w:proofErr w:type="spellStart"/>
      <w:r w:rsidR="00405E6E" w:rsidRPr="00866BFB">
        <w:rPr>
          <w:rFonts w:ascii="Tahoma" w:eastAsia="Arial1" w:hAnsi="Tahoma" w:cs="Tahoma"/>
          <w:color w:val="000000"/>
          <w:sz w:val="20"/>
          <w:szCs w:val="20"/>
        </w:rPr>
        <w:t>polipektomii</w:t>
      </w:r>
      <w:proofErr w:type="spellEnd"/>
      <w:r w:rsidR="00405E6E" w:rsidRPr="00866BFB">
        <w:rPr>
          <w:rFonts w:ascii="Tahoma" w:hAnsi="Tahoma" w:cs="Tahoma"/>
          <w:sz w:val="20"/>
          <w:szCs w:val="20"/>
        </w:rPr>
        <w:t xml:space="preserve"> </w:t>
      </w:r>
    </w:p>
    <w:p w:rsidR="00405E6E" w:rsidRPr="00866BFB" w:rsidRDefault="00866BFB" w:rsidP="00866BFB">
      <w:pPr>
        <w:spacing w:after="0" w:line="240" w:lineRule="auto"/>
        <w:jc w:val="both"/>
        <w:rPr>
          <w:rFonts w:ascii="Tahoma" w:eastAsia="Times New Roman" w:hAnsi="Tahoma" w:cs="Tahoma"/>
          <w:sz w:val="20"/>
          <w:szCs w:val="24"/>
          <w:lang w:eastAsia="pl-PL"/>
        </w:rPr>
      </w:pPr>
      <w:r w:rsidRPr="00866BFB">
        <w:rPr>
          <w:rFonts w:ascii="Tahoma" w:hAnsi="Tahoma" w:cs="Tahoma"/>
          <w:sz w:val="20"/>
          <w:szCs w:val="20"/>
        </w:rPr>
        <w:t xml:space="preserve">    </w:t>
      </w:r>
      <w:r w:rsidR="00B279FD" w:rsidRPr="00866BFB">
        <w:rPr>
          <w:rFonts w:ascii="Tahoma" w:hAnsi="Tahoma" w:cs="Tahoma"/>
          <w:sz w:val="20"/>
          <w:szCs w:val="20"/>
        </w:rPr>
        <w:t xml:space="preserve">Pakiet </w:t>
      </w:r>
      <w:r w:rsidR="00405E6E" w:rsidRPr="00866BFB">
        <w:rPr>
          <w:rFonts w:ascii="Tahoma" w:hAnsi="Tahoma" w:cs="Tahoma"/>
          <w:sz w:val="20"/>
          <w:szCs w:val="20"/>
        </w:rPr>
        <w:t xml:space="preserve"> 37 </w:t>
      </w:r>
      <w:r w:rsidR="00CC68DD">
        <w:rPr>
          <w:rFonts w:ascii="Tahoma" w:hAnsi="Tahoma" w:cs="Tahoma"/>
          <w:sz w:val="20"/>
          <w:szCs w:val="20"/>
        </w:rPr>
        <w:t xml:space="preserve">  </w:t>
      </w:r>
      <w:r w:rsidR="00405E6E" w:rsidRPr="00866BFB">
        <w:rPr>
          <w:rFonts w:ascii="Tahoma" w:eastAsia="Arial1" w:hAnsi="Tahoma" w:cs="Tahoma"/>
          <w:color w:val="000000"/>
          <w:sz w:val="20"/>
          <w:szCs w:val="20"/>
        </w:rPr>
        <w:t>Prowadnice do zabiegów endoskopowych</w:t>
      </w:r>
      <w:r w:rsidR="00405E6E" w:rsidRPr="00866BFB">
        <w:rPr>
          <w:rFonts w:ascii="Tahoma" w:hAnsi="Tahoma" w:cs="Tahoma"/>
          <w:sz w:val="20"/>
          <w:szCs w:val="20"/>
        </w:rPr>
        <w:t xml:space="preserve"> </w:t>
      </w:r>
    </w:p>
    <w:p w:rsidR="00CC5192" w:rsidRPr="0058344B" w:rsidRDefault="0058344B" w:rsidP="0058344B">
      <w:pPr>
        <w:suppressAutoHyphens/>
        <w:spacing w:after="0" w:line="240" w:lineRule="auto"/>
        <w:jc w:val="both"/>
        <w:rPr>
          <w:rFonts w:ascii="Tahoma" w:eastAsia="Calibri" w:hAnsi="Tahoma" w:cs="Tahoma"/>
          <w:sz w:val="20"/>
          <w:szCs w:val="20"/>
        </w:rPr>
      </w:pPr>
      <w:r>
        <w:rPr>
          <w:rFonts w:ascii="Tahoma" w:eastAsia="Calibri" w:hAnsi="Tahoma" w:cs="Tahoma"/>
          <w:sz w:val="20"/>
          <w:szCs w:val="20"/>
        </w:rPr>
        <w:t xml:space="preserve">2. </w:t>
      </w:r>
      <w:r w:rsidR="00CC5192" w:rsidRPr="0058344B">
        <w:rPr>
          <w:rFonts w:ascii="Tahoma" w:eastAsia="Calibri" w:hAnsi="Tahoma" w:cs="Tahoma"/>
          <w:sz w:val="20"/>
          <w:szCs w:val="20"/>
        </w:rPr>
        <w:t>Nazwy i kody wg Wspólnego Słownika Zamówień:</w:t>
      </w:r>
      <w:r w:rsidR="009B0DBD" w:rsidRPr="0058344B">
        <w:rPr>
          <w:rFonts w:ascii="Tahoma" w:eastAsia="Calibri" w:hAnsi="Tahoma" w:cs="Tahoma"/>
          <w:sz w:val="20"/>
          <w:szCs w:val="20"/>
        </w:rPr>
        <w:t xml:space="preserve">   </w:t>
      </w:r>
    </w:p>
    <w:p w:rsidR="00A91192" w:rsidRPr="00A41BA7" w:rsidRDefault="0058344B" w:rsidP="00A91192">
      <w:pPr>
        <w:spacing w:after="0" w:line="240" w:lineRule="auto"/>
        <w:ind w:left="340"/>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CC68DD">
        <w:rPr>
          <w:rFonts w:ascii="Tahoma" w:eastAsia="Times New Roman" w:hAnsi="Tahoma" w:cs="Tahoma"/>
          <w:sz w:val="20"/>
          <w:szCs w:val="20"/>
          <w:lang w:eastAsia="pl-PL"/>
        </w:rPr>
        <w:t>331</w:t>
      </w:r>
      <w:r>
        <w:rPr>
          <w:rFonts w:ascii="Tahoma" w:eastAsia="Times New Roman" w:hAnsi="Tahoma" w:cs="Tahoma"/>
          <w:sz w:val="20"/>
          <w:szCs w:val="20"/>
          <w:lang w:eastAsia="pl-PL"/>
        </w:rPr>
        <w:t>68000 – 5  Przyrządy do endoskopii</w:t>
      </w:r>
    </w:p>
    <w:p w:rsidR="00885A05" w:rsidRDefault="00A41BA7" w:rsidP="00885A05">
      <w:pPr>
        <w:spacing w:after="0" w:line="240" w:lineRule="auto"/>
        <w:jc w:val="both"/>
        <w:rPr>
          <w:rFonts w:ascii="Tahoma" w:hAnsi="Tahoma" w:cs="Tahoma"/>
          <w:sz w:val="20"/>
          <w:szCs w:val="20"/>
        </w:rPr>
      </w:pPr>
      <w:r>
        <w:rPr>
          <w:rFonts w:ascii="Tahoma" w:hAnsi="Tahoma" w:cs="Tahoma"/>
          <w:sz w:val="20"/>
          <w:szCs w:val="20"/>
        </w:rPr>
        <w:t xml:space="preserve">   </w:t>
      </w:r>
      <w:r w:rsidR="0058344B">
        <w:rPr>
          <w:rFonts w:ascii="Tahoma" w:hAnsi="Tahoma" w:cs="Tahoma"/>
          <w:sz w:val="20"/>
          <w:szCs w:val="20"/>
        </w:rPr>
        <w:t xml:space="preserve"> </w:t>
      </w:r>
      <w:r>
        <w:rPr>
          <w:rFonts w:ascii="Tahoma" w:hAnsi="Tahoma" w:cs="Tahoma"/>
          <w:sz w:val="20"/>
          <w:szCs w:val="20"/>
        </w:rPr>
        <w:t xml:space="preserve">  </w:t>
      </w:r>
      <w:r w:rsidR="0058344B">
        <w:rPr>
          <w:rFonts w:ascii="Tahoma" w:hAnsi="Tahoma" w:cs="Tahoma"/>
          <w:sz w:val="20"/>
          <w:szCs w:val="20"/>
        </w:rPr>
        <w:t>33184100 – 4   Implanty chirurgiczne</w:t>
      </w:r>
    </w:p>
    <w:p w:rsidR="00576BE8" w:rsidRPr="00576BE8" w:rsidRDefault="00576BE8" w:rsidP="00576BE8">
      <w:pPr>
        <w:pStyle w:val="Akapitzlist"/>
        <w:numPr>
          <w:ilvl w:val="0"/>
          <w:numId w:val="36"/>
        </w:numPr>
        <w:tabs>
          <w:tab w:val="clear" w:pos="502"/>
          <w:tab w:val="num" w:pos="284"/>
        </w:tabs>
        <w:suppressAutoHyphens/>
        <w:spacing w:after="0" w:line="240" w:lineRule="auto"/>
        <w:ind w:hanging="482"/>
        <w:jc w:val="both"/>
        <w:rPr>
          <w:rFonts w:ascii="Tahoma" w:hAnsi="Tahoma" w:cs="Tahoma"/>
          <w:sz w:val="20"/>
          <w:szCs w:val="20"/>
        </w:rPr>
      </w:pPr>
      <w:r w:rsidRPr="00576BE8">
        <w:rPr>
          <w:rFonts w:ascii="Tahoma" w:hAnsi="Tahoma" w:cs="Tahoma"/>
          <w:sz w:val="20"/>
          <w:szCs w:val="20"/>
        </w:rPr>
        <w:t>Zamawiający dopuszcza możliwość składania ofert częściowych -</w:t>
      </w:r>
      <w:r w:rsidR="00E27D23">
        <w:rPr>
          <w:rFonts w:ascii="Tahoma" w:hAnsi="Tahoma" w:cs="Tahoma"/>
          <w:sz w:val="20"/>
          <w:szCs w:val="20"/>
        </w:rPr>
        <w:t xml:space="preserve"> </w:t>
      </w:r>
      <w:r w:rsidRPr="00576BE8">
        <w:rPr>
          <w:rFonts w:ascii="Tahoma" w:hAnsi="Tahoma" w:cs="Tahoma"/>
          <w:sz w:val="20"/>
          <w:szCs w:val="20"/>
        </w:rPr>
        <w:t>na dowolną ilość  pakietów</w:t>
      </w:r>
      <w:r w:rsidR="0023140D">
        <w:rPr>
          <w:rFonts w:ascii="Tahoma" w:hAnsi="Tahoma" w:cs="Tahoma"/>
          <w:sz w:val="20"/>
          <w:szCs w:val="20"/>
        </w:rPr>
        <w:t xml:space="preserve"> (części)</w:t>
      </w:r>
      <w:r w:rsidRPr="00576BE8">
        <w:rPr>
          <w:rFonts w:ascii="Tahoma" w:hAnsi="Tahoma" w:cs="Tahoma"/>
          <w:sz w:val="20"/>
          <w:szCs w:val="20"/>
        </w:rPr>
        <w:t>.</w:t>
      </w:r>
    </w:p>
    <w:p w:rsidR="00576BE8" w:rsidRPr="00576BE8" w:rsidRDefault="00576BE8" w:rsidP="007A4568">
      <w:pPr>
        <w:pStyle w:val="Akapitzlist"/>
        <w:numPr>
          <w:ilvl w:val="0"/>
          <w:numId w:val="36"/>
        </w:numPr>
        <w:tabs>
          <w:tab w:val="clear" w:pos="502"/>
          <w:tab w:val="num" w:pos="284"/>
        </w:tabs>
        <w:spacing w:after="0" w:line="240" w:lineRule="auto"/>
        <w:ind w:left="284" w:hanging="284"/>
        <w:jc w:val="both"/>
        <w:rPr>
          <w:rFonts w:ascii="Tahoma" w:hAnsi="Tahoma" w:cs="Tahoma"/>
          <w:sz w:val="20"/>
          <w:szCs w:val="20"/>
        </w:rPr>
      </w:pPr>
      <w:r w:rsidRPr="00576BE8">
        <w:rPr>
          <w:rFonts w:ascii="Tahoma" w:hAnsi="Tahoma" w:cs="Tahoma"/>
          <w:sz w:val="20"/>
          <w:szCs w:val="20"/>
        </w:rPr>
        <w:t>Przedmiot i warunki realizacji niniejszego zamówienia winny być zgodne z ustawą z dnia 20 maja 2010 r. o Wyrobach medycznych (</w:t>
      </w:r>
      <w:r w:rsidRPr="00576BE8">
        <w:rPr>
          <w:rFonts w:ascii="Tahoma" w:eastAsia="Cambria" w:hAnsi="Tahoma" w:cs="Tahoma"/>
          <w:sz w:val="20"/>
          <w:szCs w:val="20"/>
          <w:lang w:eastAsia="pl-PL"/>
        </w:rPr>
        <w:t xml:space="preserve">Dz. U. z 2020r., poz. </w:t>
      </w:r>
      <w:r w:rsidRPr="00576BE8">
        <w:rPr>
          <w:rFonts w:ascii="Tahoma" w:eastAsia="Calibri" w:hAnsi="Tahoma" w:cs="Tahoma"/>
          <w:sz w:val="20"/>
          <w:szCs w:val="20"/>
          <w:lang w:eastAsia="pl-PL"/>
        </w:rPr>
        <w:t>1493</w:t>
      </w:r>
      <w:r w:rsidRPr="00576BE8">
        <w:rPr>
          <w:rFonts w:ascii="Tahoma" w:eastAsia="Cambria" w:hAnsi="Tahoma" w:cs="Tahoma"/>
          <w:sz w:val="20"/>
          <w:szCs w:val="20"/>
          <w:lang w:eastAsia="pl-PL"/>
        </w:rPr>
        <w:t xml:space="preserve">  z </w:t>
      </w:r>
      <w:proofErr w:type="spellStart"/>
      <w:r w:rsidRPr="00576BE8">
        <w:rPr>
          <w:rFonts w:ascii="Tahoma" w:eastAsia="Cambria" w:hAnsi="Tahoma" w:cs="Tahoma"/>
          <w:sz w:val="20"/>
          <w:szCs w:val="20"/>
          <w:lang w:eastAsia="pl-PL"/>
        </w:rPr>
        <w:t>późn</w:t>
      </w:r>
      <w:proofErr w:type="spellEnd"/>
      <w:r w:rsidRPr="00576BE8">
        <w:rPr>
          <w:rFonts w:ascii="Tahoma" w:eastAsia="Cambria" w:hAnsi="Tahoma" w:cs="Tahoma"/>
          <w:sz w:val="20"/>
          <w:szCs w:val="20"/>
          <w:lang w:eastAsia="pl-PL"/>
        </w:rPr>
        <w:t>. zm.</w:t>
      </w:r>
      <w:r w:rsidRPr="00576BE8">
        <w:rPr>
          <w:rFonts w:ascii="Tahoma" w:eastAsia="Times New Roman" w:hAnsi="Tahoma" w:cs="Tahoma"/>
          <w:sz w:val="20"/>
          <w:szCs w:val="20"/>
          <w:lang w:eastAsia="pl-PL"/>
        </w:rPr>
        <w:t>)</w:t>
      </w:r>
      <w:r w:rsidRPr="00576BE8">
        <w:rPr>
          <w:rFonts w:ascii="Tahoma" w:eastAsia="Cambria" w:hAnsi="Tahoma" w:cs="Tahoma"/>
          <w:sz w:val="20"/>
          <w:szCs w:val="20"/>
          <w:lang w:eastAsia="pl-PL"/>
        </w:rPr>
        <w:t xml:space="preserve">  </w:t>
      </w:r>
      <w:r w:rsidRPr="00576BE8">
        <w:rPr>
          <w:rFonts w:ascii="Tahoma" w:hAnsi="Tahoma" w:cs="Tahoma"/>
          <w:sz w:val="20"/>
          <w:szCs w:val="20"/>
        </w:rPr>
        <w:t>i z innymi obowiązującymi przepisami prawnymi w tym zakresie. Na podstawie art. 14 ust. 2 ustawy z dnia 20 maja 2010 r. o wyrobach medycznych Zamawiający wyraża zgodę na  oznakowanie przedmiotu zamówienia w języku angielskim.</w:t>
      </w:r>
    </w:p>
    <w:p w:rsidR="00576BE8" w:rsidRPr="007A4568" w:rsidRDefault="007A4568" w:rsidP="007A4568">
      <w:pPr>
        <w:widowControl w:val="0"/>
        <w:overflowPunct w:val="0"/>
        <w:autoSpaceDE w:val="0"/>
        <w:autoSpaceDN w:val="0"/>
        <w:adjustRightInd w:val="0"/>
        <w:spacing w:after="0" w:line="240" w:lineRule="auto"/>
        <w:ind w:left="284" w:hanging="284"/>
        <w:jc w:val="both"/>
        <w:rPr>
          <w:rFonts w:ascii="Tahoma" w:hAnsi="Tahoma" w:cs="Tahoma"/>
          <w:bCs/>
          <w:sz w:val="20"/>
          <w:szCs w:val="20"/>
          <w:lang w:eastAsia="pl-PL"/>
        </w:rPr>
      </w:pPr>
      <w:r>
        <w:rPr>
          <w:rFonts w:ascii="Tahoma" w:eastAsia="Times New Roman" w:hAnsi="Tahoma" w:cs="Tahoma"/>
          <w:sz w:val="20"/>
          <w:szCs w:val="20"/>
          <w:lang w:eastAsia="pl-PL"/>
        </w:rPr>
        <w:t xml:space="preserve">5.  </w:t>
      </w:r>
      <w:r w:rsidR="00576BE8" w:rsidRPr="00576BE8">
        <w:rPr>
          <w:rFonts w:ascii="Tahoma" w:eastAsia="Times New Roman" w:hAnsi="Tahoma" w:cs="Tahoma"/>
          <w:sz w:val="20"/>
          <w:szCs w:val="20"/>
          <w:lang w:eastAsia="pl-PL"/>
        </w:rPr>
        <w:t xml:space="preserve">Okres przydatności do użycia dostarczanych </w:t>
      </w:r>
      <w:r w:rsidR="00AE7D70">
        <w:rPr>
          <w:rFonts w:ascii="Tahoma" w:eastAsia="Times New Roman" w:hAnsi="Tahoma" w:cs="Tahoma"/>
          <w:sz w:val="20"/>
          <w:szCs w:val="20"/>
          <w:lang w:eastAsia="pl-PL"/>
        </w:rPr>
        <w:t xml:space="preserve">materiałów </w:t>
      </w:r>
      <w:r w:rsidR="00576BE8" w:rsidRPr="00576BE8">
        <w:rPr>
          <w:rFonts w:ascii="Tahoma" w:eastAsia="Times New Roman" w:hAnsi="Tahoma" w:cs="Tahoma"/>
          <w:sz w:val="20"/>
          <w:szCs w:val="20"/>
          <w:lang w:eastAsia="pl-PL"/>
        </w:rPr>
        <w:t xml:space="preserve"> </w:t>
      </w:r>
      <w:r w:rsidR="00AE7D70">
        <w:rPr>
          <w:rFonts w:ascii="Tahoma" w:eastAsia="Times New Roman" w:hAnsi="Tahoma" w:cs="Tahoma"/>
          <w:sz w:val="20"/>
          <w:szCs w:val="20"/>
          <w:lang w:eastAsia="pl-PL"/>
        </w:rPr>
        <w:t xml:space="preserve">endoskopowych </w:t>
      </w:r>
      <w:r w:rsidR="00576BE8" w:rsidRPr="00576BE8">
        <w:rPr>
          <w:rFonts w:ascii="Tahoma" w:eastAsia="Times New Roman" w:hAnsi="Tahoma" w:cs="Tahoma"/>
          <w:sz w:val="20"/>
          <w:szCs w:val="20"/>
          <w:lang w:eastAsia="pl-PL"/>
        </w:rPr>
        <w:t>wynosi minimum 12 miesięcy  licząc od dnia dostawy .</w:t>
      </w:r>
      <w:r w:rsidRPr="007A4568">
        <w:rPr>
          <w:rFonts w:ascii="Tahoma" w:hAnsi="Tahoma" w:cs="Tahoma"/>
          <w:sz w:val="20"/>
          <w:szCs w:val="20"/>
          <w:lang w:eastAsia="pl-PL"/>
        </w:rPr>
        <w:t xml:space="preserve"> </w:t>
      </w:r>
      <w:r>
        <w:rPr>
          <w:rFonts w:ascii="Tahoma" w:hAnsi="Tahoma" w:cs="Tahoma"/>
          <w:sz w:val="20"/>
          <w:szCs w:val="20"/>
          <w:lang w:eastAsia="pl-PL"/>
        </w:rPr>
        <w:t xml:space="preserve">W </w:t>
      </w:r>
      <w:r w:rsidRPr="0088099D">
        <w:rPr>
          <w:rFonts w:ascii="Tahoma" w:hAnsi="Tahoma" w:cs="Tahoma"/>
          <w:sz w:val="20"/>
          <w:szCs w:val="20"/>
          <w:lang w:eastAsia="pl-PL"/>
        </w:rPr>
        <w:t xml:space="preserve">zakresie pakietów </w:t>
      </w:r>
      <w:r>
        <w:rPr>
          <w:rFonts w:ascii="Tahoma" w:eastAsia="Arial Unicode MS" w:hAnsi="Tahoma" w:cs="Tahoma"/>
          <w:bCs/>
          <w:color w:val="000000"/>
          <w:kern w:val="2"/>
          <w:sz w:val="20"/>
          <w:szCs w:val="20"/>
        </w:rPr>
        <w:t>8,14</w:t>
      </w:r>
      <w:r w:rsidRPr="0088099D">
        <w:rPr>
          <w:rFonts w:ascii="Tahoma" w:eastAsia="Arial Unicode MS" w:hAnsi="Tahoma" w:cs="Tahoma"/>
          <w:bCs/>
          <w:color w:val="000000"/>
          <w:kern w:val="2"/>
          <w:sz w:val="20"/>
          <w:szCs w:val="20"/>
        </w:rPr>
        <w:t xml:space="preserve">,26,29 </w:t>
      </w:r>
      <w:r w:rsidRPr="0088099D">
        <w:rPr>
          <w:rFonts w:ascii="Tahoma" w:hAnsi="Tahoma" w:cs="Tahoma"/>
          <w:sz w:val="20"/>
          <w:szCs w:val="20"/>
          <w:lang w:eastAsia="pl-PL"/>
        </w:rPr>
        <w:t xml:space="preserve"> termin przydatności do użycia liczony od dnia dostawy dotyczy zarówno otrzymania protez w ramach ustanowienia depoz</w:t>
      </w:r>
      <w:r>
        <w:rPr>
          <w:rFonts w:ascii="Tahoma" w:hAnsi="Tahoma" w:cs="Tahoma"/>
          <w:sz w:val="20"/>
          <w:szCs w:val="20"/>
          <w:lang w:eastAsia="pl-PL"/>
        </w:rPr>
        <w:t>ytu jak i uzupełniania depozytu</w:t>
      </w:r>
      <w:r w:rsidRPr="0088099D">
        <w:rPr>
          <w:rFonts w:ascii="Tahoma" w:hAnsi="Tahoma" w:cs="Tahoma"/>
          <w:sz w:val="20"/>
          <w:szCs w:val="20"/>
          <w:lang w:eastAsia="pl-PL"/>
        </w:rPr>
        <w:t>.</w:t>
      </w:r>
    </w:p>
    <w:p w:rsidR="00576BE8" w:rsidRPr="00576BE8" w:rsidRDefault="00576BE8" w:rsidP="007A4568">
      <w:pPr>
        <w:widowControl w:val="0"/>
        <w:numPr>
          <w:ilvl w:val="0"/>
          <w:numId w:val="68"/>
        </w:numPr>
        <w:suppressAutoHyphens/>
        <w:autoSpaceDE w:val="0"/>
        <w:spacing w:after="0" w:line="240" w:lineRule="auto"/>
        <w:ind w:left="284" w:hanging="284"/>
        <w:jc w:val="both"/>
        <w:rPr>
          <w:rFonts w:ascii="Tahoma" w:hAnsi="Tahoma" w:cs="Tahoma"/>
          <w:bCs/>
          <w:sz w:val="20"/>
          <w:szCs w:val="20"/>
        </w:rPr>
      </w:pPr>
      <w:r w:rsidRPr="00576BE8">
        <w:rPr>
          <w:rFonts w:ascii="Tahoma" w:hAnsi="Tahoma" w:cs="Tahoma"/>
          <w:bCs/>
          <w:sz w:val="20"/>
          <w:szCs w:val="20"/>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rsidR="00576BE8" w:rsidRPr="00576BE8" w:rsidRDefault="00576BE8" w:rsidP="00576BE8">
      <w:pPr>
        <w:spacing w:after="0" w:line="240" w:lineRule="auto"/>
        <w:ind w:left="284"/>
        <w:jc w:val="both"/>
        <w:rPr>
          <w:rFonts w:ascii="Tahoma" w:hAnsi="Tahoma" w:cs="Tahoma"/>
          <w:bCs/>
          <w:sz w:val="20"/>
          <w:szCs w:val="20"/>
        </w:rPr>
      </w:pPr>
      <w:r w:rsidRPr="00576BE8">
        <w:rPr>
          <w:rFonts w:ascii="Tahoma" w:hAnsi="Tahoma" w:cs="Tahoma"/>
          <w:bCs/>
          <w:sz w:val="20"/>
          <w:szCs w:val="20"/>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576BE8" w:rsidRDefault="00576BE8" w:rsidP="00576BE8">
      <w:pPr>
        <w:pStyle w:val="Akapitzlist"/>
        <w:spacing w:after="0" w:line="240" w:lineRule="auto"/>
        <w:ind w:left="284"/>
        <w:jc w:val="both"/>
        <w:rPr>
          <w:rFonts w:ascii="Tahoma" w:hAnsi="Tahoma" w:cs="Tahoma"/>
          <w:bCs/>
          <w:sz w:val="20"/>
          <w:szCs w:val="20"/>
        </w:rPr>
      </w:pPr>
      <w:r w:rsidRPr="00576BE8">
        <w:rPr>
          <w:rFonts w:ascii="Tahoma" w:hAnsi="Tahoma" w:cs="Tahoma"/>
          <w:bCs/>
          <w:sz w:val="20"/>
          <w:szCs w:val="20"/>
        </w:rPr>
        <w:t xml:space="preserve">Ponadto wszystkie użyte w SWZ, nazwy własne  służą jedynie do określenia parametrów technicznych, wymiarów lub kompatybilności </w:t>
      </w:r>
      <w:r w:rsidRPr="00576BE8">
        <w:rPr>
          <w:rFonts w:ascii="Tahoma" w:hAnsi="Tahoma" w:cs="Tahoma"/>
          <w:bCs/>
          <w:sz w:val="20"/>
          <w:szCs w:val="20"/>
          <w:shd w:val="clear" w:color="auto" w:fill="FFFFFF"/>
        </w:rPr>
        <w:t>przedmiotu zamówienia</w:t>
      </w:r>
      <w:r w:rsidRPr="00576BE8">
        <w:rPr>
          <w:rFonts w:ascii="Tahoma" w:hAnsi="Tahoma" w:cs="Tahoma"/>
          <w:bCs/>
          <w:sz w:val="20"/>
          <w:szCs w:val="20"/>
        </w:rPr>
        <w:t>, a nie są wskazaniem na producenta. Użyte wszelkie nazwy w opisie przedmiotu zamówienia Zamawiający traktuje jako informację uszczegółowiającą, która została użyta wyłącznie w celu  dookreślenia potrzeb Zamawiającego.</w:t>
      </w:r>
    </w:p>
    <w:p w:rsidR="0088099D" w:rsidRPr="00576BE8" w:rsidRDefault="0088099D" w:rsidP="007A4568">
      <w:pPr>
        <w:widowControl w:val="0"/>
        <w:overflowPunct w:val="0"/>
        <w:autoSpaceDE w:val="0"/>
        <w:autoSpaceDN w:val="0"/>
        <w:adjustRightInd w:val="0"/>
        <w:spacing w:after="0" w:line="240" w:lineRule="auto"/>
        <w:ind w:left="284" w:hanging="284"/>
        <w:jc w:val="both"/>
        <w:rPr>
          <w:rFonts w:ascii="Tahoma" w:hAnsi="Tahoma" w:cs="Tahoma"/>
          <w:sz w:val="20"/>
          <w:szCs w:val="20"/>
        </w:rPr>
      </w:pPr>
    </w:p>
    <w:p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p>
    <w:p w:rsidR="00487154" w:rsidRDefault="00D9399A" w:rsidP="00C425D2">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IV.</w:t>
      </w:r>
      <w:r w:rsidR="0086261B">
        <w:rPr>
          <w:rFonts w:ascii="Tahoma" w:eastAsia="Times New Roman" w:hAnsi="Tahoma" w:cs="Tahoma"/>
          <w:b/>
          <w:sz w:val="20"/>
          <w:szCs w:val="24"/>
          <w:lang w:eastAsia="pl-PL"/>
        </w:rPr>
        <w:t xml:space="preserve"> </w:t>
      </w:r>
      <w:r w:rsidRPr="00D9399A">
        <w:rPr>
          <w:rFonts w:ascii="Tahoma" w:eastAsia="Times New Roman" w:hAnsi="Tahoma" w:cs="Tahoma"/>
          <w:b/>
          <w:sz w:val="20"/>
          <w:szCs w:val="24"/>
          <w:lang w:eastAsia="pl-PL"/>
        </w:rPr>
        <w:t xml:space="preserve">INFORMACJA O PRZEDMIOTOWYCH ŚRODKACH DOWODOWYCH </w:t>
      </w:r>
    </w:p>
    <w:p w:rsidR="00F264D8" w:rsidRPr="00F264D8" w:rsidRDefault="00F264D8" w:rsidP="00F264D8">
      <w:pPr>
        <w:pStyle w:val="Akapitzlist"/>
        <w:numPr>
          <w:ilvl w:val="0"/>
          <w:numId w:val="37"/>
        </w:numPr>
        <w:suppressAutoHyphens/>
        <w:autoSpaceDE w:val="0"/>
        <w:autoSpaceDN w:val="0"/>
        <w:adjustRightInd w:val="0"/>
        <w:spacing w:after="0" w:line="240" w:lineRule="auto"/>
        <w:jc w:val="both"/>
        <w:rPr>
          <w:rFonts w:ascii="Tahoma" w:eastAsia="Times New Roman" w:hAnsi="Tahoma" w:cs="Tahoma"/>
          <w:sz w:val="20"/>
          <w:szCs w:val="20"/>
          <w:lang w:eastAsia="ar-SA"/>
        </w:rPr>
      </w:pPr>
      <w:r w:rsidRPr="00F264D8">
        <w:rPr>
          <w:rFonts w:ascii="Tahoma" w:eastAsia="Cambria" w:hAnsi="Tahoma" w:cs="Tahoma"/>
          <w:bCs/>
          <w:sz w:val="20"/>
          <w:szCs w:val="20"/>
        </w:rPr>
        <w:t>W celu potwierdzenia spełniania przez oferowane dostawy wymagań określonych przez zamawiającego</w:t>
      </w:r>
      <w:r w:rsidRPr="00F264D8">
        <w:rPr>
          <w:rFonts w:ascii="Tahoma" w:eastAsia="Cambria" w:hAnsi="Tahoma" w:cs="Tahoma"/>
          <w:b/>
          <w:bCs/>
          <w:sz w:val="20"/>
          <w:szCs w:val="20"/>
        </w:rPr>
        <w:t xml:space="preserve"> </w:t>
      </w:r>
      <w:r w:rsidRPr="00F264D8">
        <w:rPr>
          <w:rFonts w:ascii="Tahoma" w:eastAsia="Times New Roman" w:hAnsi="Tahoma" w:cs="Tahoma"/>
          <w:sz w:val="20"/>
          <w:szCs w:val="20"/>
          <w:lang w:eastAsia="pl-PL"/>
        </w:rPr>
        <w:t xml:space="preserve">opisu oferowanego przedmiotu zamówienia np. karty katalogowe, ulotki oraz  inne materiały informacyjne. </w:t>
      </w:r>
      <w:r w:rsidRPr="00F264D8">
        <w:rPr>
          <w:rFonts w:ascii="Tahoma" w:eastAsia="Cambria" w:hAnsi="Tahoma" w:cs="Tahoma"/>
          <w:bCs/>
          <w:sz w:val="20"/>
          <w:szCs w:val="20"/>
        </w:rPr>
        <w:t>D</w:t>
      </w:r>
      <w:r w:rsidR="00890386">
        <w:rPr>
          <w:rFonts w:ascii="Tahoma" w:eastAsia="Cambria" w:hAnsi="Tahoma" w:cs="Tahoma"/>
          <w:bCs/>
          <w:sz w:val="20"/>
          <w:szCs w:val="20"/>
        </w:rPr>
        <w:t xml:space="preserve">okumenty te mają zawierać </w:t>
      </w:r>
      <w:r w:rsidRPr="00F264D8">
        <w:rPr>
          <w:rFonts w:ascii="Tahoma" w:eastAsia="Cambria" w:hAnsi="Tahoma" w:cs="Tahoma"/>
          <w:bCs/>
          <w:sz w:val="20"/>
          <w:szCs w:val="20"/>
        </w:rPr>
        <w:t xml:space="preserve"> opis przedmiotu zamówienia</w:t>
      </w:r>
      <w:r w:rsidR="00890386" w:rsidRPr="006C6B17">
        <w:rPr>
          <w:rFonts w:ascii="Tahoma" w:eastAsia="Times New Roman" w:hAnsi="Tahoma" w:cs="Tahoma"/>
          <w:sz w:val="20"/>
          <w:szCs w:val="20"/>
          <w:lang w:eastAsia="pl-PL"/>
        </w:rPr>
        <w:t>, parametry techniczne w celu potwierdzenia spełnienia wymogów stawianych przez Zamawiającego w SWZ</w:t>
      </w:r>
      <w:r w:rsidRPr="00F264D8">
        <w:rPr>
          <w:rFonts w:ascii="Tahoma" w:eastAsia="Times New Roman" w:hAnsi="Tahoma" w:cs="Tahoma"/>
          <w:sz w:val="20"/>
          <w:szCs w:val="20"/>
          <w:lang w:eastAsia="pl-PL"/>
        </w:rPr>
        <w:t xml:space="preserve"> </w:t>
      </w:r>
      <w:r w:rsidR="00890386">
        <w:rPr>
          <w:rFonts w:ascii="Tahoma" w:eastAsia="Times New Roman" w:hAnsi="Tahoma" w:cs="Tahoma"/>
          <w:sz w:val="20"/>
          <w:szCs w:val="20"/>
          <w:lang w:eastAsia="pl-PL"/>
        </w:rPr>
        <w:t>.</w:t>
      </w:r>
      <w:r w:rsidRPr="00F264D8">
        <w:rPr>
          <w:rFonts w:ascii="Tahoma" w:hAnsi="Tahoma" w:cs="Tahoma"/>
          <w:bCs/>
          <w:sz w:val="20"/>
          <w:szCs w:val="20"/>
          <w:u w:val="single"/>
          <w:lang w:eastAsia="pl-PL"/>
        </w:rPr>
        <w:t>Zaleca się  aby w dokumentach wskazać czytelnie pozycje dotyczące  zaoferowanych parametrów.</w:t>
      </w:r>
    </w:p>
    <w:p w:rsidR="00F264D8" w:rsidRPr="00F264D8" w:rsidRDefault="00F264D8" w:rsidP="00F264D8">
      <w:pPr>
        <w:pStyle w:val="Akapitzlist"/>
        <w:numPr>
          <w:ilvl w:val="0"/>
          <w:numId w:val="37"/>
        </w:numPr>
        <w:spacing w:after="0" w:line="240" w:lineRule="auto"/>
        <w:jc w:val="both"/>
        <w:rPr>
          <w:rFonts w:ascii="Tahoma" w:eastAsia="Calibri" w:hAnsi="Tahoma" w:cs="Tahoma"/>
          <w:sz w:val="20"/>
          <w:szCs w:val="20"/>
        </w:rPr>
      </w:pPr>
      <w:r w:rsidRPr="00F264D8">
        <w:rPr>
          <w:rFonts w:ascii="Tahoma" w:eastAsia="Calibri" w:hAnsi="Tahoma" w:cs="Tahoma"/>
          <w:sz w:val="20"/>
          <w:szCs w:val="20"/>
        </w:rPr>
        <w:t>Zgodnie z art. 107 j</w:t>
      </w:r>
      <w:r w:rsidRPr="00F264D8">
        <w:rPr>
          <w:rFonts w:ascii="Tahoma" w:hAnsi="Tahoma" w:cs="Tahoma"/>
          <w:sz w:val="20"/>
          <w:szCs w:val="20"/>
        </w:rPr>
        <w:t>eżeli wykonawca nie złoży przedmiotowych środków dowodowych lub złożone przedmiotowe środki dowodowe są niekompletne, zamawiający wezwie do ich złożenia lub uzupełnienia w wyznaczonym terminie.</w:t>
      </w:r>
    </w:p>
    <w:p w:rsidR="00E51BD1" w:rsidRPr="00CC5192" w:rsidRDefault="00E51BD1" w:rsidP="00F264D8">
      <w:pPr>
        <w:widowControl w:val="0"/>
        <w:spacing w:after="0" w:line="240" w:lineRule="auto"/>
        <w:contextualSpacing/>
        <w:jc w:val="both"/>
        <w:rPr>
          <w:rFonts w:ascii="Tahoma" w:eastAsia="Times New Roman" w:hAnsi="Tahoma" w:cs="Tahoma"/>
          <w:sz w:val="20"/>
          <w:szCs w:val="20"/>
          <w:lang w:eastAsia="pl-PL"/>
        </w:rPr>
      </w:pPr>
    </w:p>
    <w:p w:rsidR="00F264D8"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w:t>
      </w:r>
      <w:r w:rsidR="0086261B">
        <w:rPr>
          <w:rFonts w:ascii="Tahoma" w:eastAsia="Times New Roman" w:hAnsi="Tahoma" w:cs="Tahoma"/>
          <w:b/>
          <w:sz w:val="20"/>
          <w:szCs w:val="24"/>
          <w:lang w:eastAsia="pl-PL"/>
        </w:rPr>
        <w:t xml:space="preserve">  </w:t>
      </w:r>
      <w:r w:rsidRPr="00CC5192">
        <w:rPr>
          <w:rFonts w:ascii="Tahoma" w:eastAsia="Times New Roman" w:hAnsi="Tahoma" w:cs="Tahoma"/>
          <w:b/>
          <w:sz w:val="20"/>
          <w:szCs w:val="24"/>
          <w:lang w:eastAsia="pl-PL"/>
        </w:rPr>
        <w:t>TERMIN WYKONANIA ZAMÓWIENIA</w:t>
      </w:r>
    </w:p>
    <w:p w:rsidR="00F264D8" w:rsidRPr="00F264D8" w:rsidRDefault="00F264D8" w:rsidP="00F264D8">
      <w:pPr>
        <w:spacing w:after="0" w:line="240" w:lineRule="auto"/>
        <w:ind w:left="426" w:hanging="426"/>
        <w:jc w:val="both"/>
        <w:rPr>
          <w:rFonts w:ascii="Tahoma" w:eastAsia="Times New Roman" w:hAnsi="Tahoma" w:cs="Tahoma"/>
          <w:b/>
          <w:sz w:val="20"/>
          <w:szCs w:val="20"/>
          <w:lang w:eastAsia="pl-PL"/>
        </w:rPr>
      </w:pPr>
      <w:r w:rsidRPr="00F264D8">
        <w:rPr>
          <w:rFonts w:ascii="Tahoma" w:eastAsia="Times New Roman" w:hAnsi="Tahoma" w:cs="Tahoma"/>
          <w:b/>
          <w:sz w:val="20"/>
          <w:szCs w:val="20"/>
          <w:lang w:eastAsia="pl-PL"/>
        </w:rPr>
        <w:t xml:space="preserve"> </w:t>
      </w:r>
      <w:r w:rsidRPr="00F264D8">
        <w:rPr>
          <w:rFonts w:ascii="Tahoma" w:eastAsia="Times New Roman" w:hAnsi="Tahoma" w:cs="Tahoma"/>
          <w:sz w:val="20"/>
          <w:szCs w:val="20"/>
          <w:lang w:eastAsia="pl-PL"/>
        </w:rPr>
        <w:t>1.</w:t>
      </w:r>
      <w:r w:rsidRPr="00F264D8">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 xml:space="preserve">  </w:t>
      </w:r>
      <w:r w:rsidRPr="00F264D8">
        <w:rPr>
          <w:rFonts w:ascii="Tahoma" w:eastAsia="Times New Roman" w:hAnsi="Tahoma" w:cs="Tahoma"/>
          <w:sz w:val="20"/>
          <w:szCs w:val="20"/>
          <w:lang w:eastAsia="pl-PL"/>
        </w:rPr>
        <w:t>Dostawy przedmiotu zamówienia odbywać  się będą w okresie 24 miesięcy od dnia zawarcia umowy</w:t>
      </w:r>
    </w:p>
    <w:p w:rsidR="00F264D8" w:rsidRPr="00531B61" w:rsidRDefault="006248E4" w:rsidP="00F264D8">
      <w:pPr>
        <w:widowControl w:val="0"/>
        <w:overflowPunct w:val="0"/>
        <w:autoSpaceDE w:val="0"/>
        <w:autoSpaceDN w:val="0"/>
        <w:adjustRightInd w:val="0"/>
        <w:spacing w:after="0" w:line="240" w:lineRule="auto"/>
        <w:ind w:left="426" w:right="-108" w:hanging="426"/>
        <w:jc w:val="both"/>
        <w:rPr>
          <w:rFonts w:cs="Tahoma"/>
          <w:lang w:eastAsia="pl-PL"/>
        </w:rPr>
      </w:pPr>
      <w:r>
        <w:rPr>
          <w:rFonts w:ascii="Tahoma" w:eastAsia="Arial Unicode MS" w:hAnsi="Tahoma" w:cs="Tahoma"/>
          <w:bCs/>
          <w:color w:val="000000"/>
          <w:kern w:val="2"/>
          <w:sz w:val="20"/>
          <w:szCs w:val="20"/>
        </w:rPr>
        <w:t xml:space="preserve"> 2.  </w:t>
      </w:r>
      <w:r w:rsidR="00F264D8" w:rsidRPr="008F5C60">
        <w:rPr>
          <w:rFonts w:ascii="Tahoma" w:eastAsia="Arial Unicode MS" w:hAnsi="Tahoma" w:cs="Tahoma"/>
          <w:bCs/>
          <w:color w:val="000000"/>
          <w:kern w:val="2"/>
          <w:sz w:val="20"/>
          <w:szCs w:val="20"/>
        </w:rPr>
        <w:t>Termi</w:t>
      </w:r>
      <w:r w:rsidR="00F264D8">
        <w:rPr>
          <w:rFonts w:ascii="Tahoma" w:eastAsia="Arial Unicode MS" w:hAnsi="Tahoma" w:cs="Tahoma"/>
          <w:bCs/>
          <w:color w:val="000000"/>
          <w:kern w:val="2"/>
          <w:sz w:val="20"/>
          <w:szCs w:val="20"/>
        </w:rPr>
        <w:t xml:space="preserve">n dostawy w zakresie pakietów </w:t>
      </w:r>
      <w:r w:rsidR="00072AB1">
        <w:rPr>
          <w:rFonts w:ascii="Tahoma" w:eastAsia="Arial Unicode MS" w:hAnsi="Tahoma" w:cs="Tahoma"/>
          <w:bCs/>
          <w:color w:val="000000"/>
          <w:kern w:val="2"/>
          <w:sz w:val="20"/>
          <w:szCs w:val="20"/>
        </w:rPr>
        <w:t>8,14,26,29</w:t>
      </w:r>
      <w:r w:rsidR="00F264D8" w:rsidRPr="008F5C60">
        <w:rPr>
          <w:rFonts w:ascii="Tahoma" w:eastAsia="Arial Unicode MS" w:hAnsi="Tahoma" w:cs="Tahoma"/>
          <w:bCs/>
          <w:color w:val="000000"/>
          <w:kern w:val="2"/>
          <w:sz w:val="20"/>
          <w:szCs w:val="20"/>
        </w:rPr>
        <w:t xml:space="preserve"> rozumiany jako termin uzupełnienia </w:t>
      </w:r>
      <w:r w:rsidR="00F264D8">
        <w:rPr>
          <w:rFonts w:ascii="Tahoma" w:eastAsia="Arial Unicode MS" w:hAnsi="Tahoma" w:cs="Tahoma"/>
          <w:bCs/>
          <w:color w:val="000000"/>
          <w:kern w:val="2"/>
          <w:sz w:val="20"/>
          <w:szCs w:val="20"/>
        </w:rPr>
        <w:t>depozytu</w:t>
      </w:r>
      <w:r w:rsidR="00F264D8" w:rsidRPr="008F5C60">
        <w:rPr>
          <w:rFonts w:ascii="Tahoma" w:hAnsi="Tahoma" w:cs="Tahoma"/>
          <w:sz w:val="20"/>
          <w:szCs w:val="20"/>
          <w:lang w:eastAsia="pl-PL"/>
        </w:rPr>
        <w:t xml:space="preserve"> </w:t>
      </w:r>
      <w:r w:rsidR="00F264D8" w:rsidRPr="008F5C60">
        <w:rPr>
          <w:rFonts w:ascii="Tahoma" w:eastAsia="Arial Unicode MS" w:hAnsi="Tahoma" w:cs="Tahoma"/>
          <w:bCs/>
          <w:color w:val="000000"/>
          <w:kern w:val="2"/>
          <w:sz w:val="20"/>
          <w:szCs w:val="20"/>
        </w:rPr>
        <w:t xml:space="preserve">– </w:t>
      </w:r>
      <w:r w:rsidR="00F264D8" w:rsidRPr="008F5C60">
        <w:rPr>
          <w:rFonts w:ascii="Tahoma" w:hAnsi="Tahoma" w:cs="Tahoma"/>
          <w:sz w:val="20"/>
          <w:szCs w:val="20"/>
          <w:lang w:eastAsia="pl-PL"/>
        </w:rPr>
        <w:t xml:space="preserve">maksymalnie </w:t>
      </w:r>
      <w:r w:rsidR="00F264D8" w:rsidRPr="00597780">
        <w:rPr>
          <w:rFonts w:ascii="Tahoma" w:hAnsi="Tahoma" w:cs="Tahoma"/>
          <w:sz w:val="20"/>
          <w:szCs w:val="20"/>
          <w:u w:val="single"/>
          <w:lang w:eastAsia="pl-PL"/>
        </w:rPr>
        <w:t xml:space="preserve">do 7 dni </w:t>
      </w:r>
      <w:r w:rsidR="00F264D8" w:rsidRPr="00597780">
        <w:rPr>
          <w:rFonts w:ascii="Tahoma" w:eastAsia="Arial Unicode MS" w:hAnsi="Tahoma" w:cs="Tahoma"/>
          <w:bCs/>
          <w:color w:val="000000"/>
          <w:kern w:val="2"/>
          <w:sz w:val="20"/>
          <w:szCs w:val="20"/>
          <w:u w:val="single"/>
        </w:rPr>
        <w:t>roboczych</w:t>
      </w:r>
      <w:r w:rsidR="00F264D8" w:rsidRPr="00597780">
        <w:rPr>
          <w:rFonts w:ascii="Tahoma" w:eastAsia="Arial Unicode MS" w:hAnsi="Tahoma" w:cs="Tahoma"/>
          <w:bCs/>
          <w:color w:val="000000"/>
          <w:kern w:val="2"/>
          <w:sz w:val="20"/>
          <w:szCs w:val="20"/>
        </w:rPr>
        <w:t xml:space="preserve"> (tj</w:t>
      </w:r>
      <w:r w:rsidR="00F264D8" w:rsidRPr="008F5C60">
        <w:rPr>
          <w:rFonts w:ascii="Tahoma" w:eastAsia="Arial Unicode MS" w:hAnsi="Tahoma" w:cs="Tahoma"/>
          <w:bCs/>
          <w:color w:val="000000"/>
          <w:kern w:val="2"/>
          <w:sz w:val="20"/>
          <w:szCs w:val="20"/>
        </w:rPr>
        <w:t xml:space="preserve">. od poniedziałku do piątku za wyjątkiem dni ustawowo wolnych od pracy) </w:t>
      </w:r>
      <w:r w:rsidR="00F264D8" w:rsidRPr="008F5C60">
        <w:rPr>
          <w:rFonts w:ascii="Tahoma" w:hAnsi="Tahoma" w:cs="Tahoma"/>
          <w:sz w:val="20"/>
          <w:szCs w:val="20"/>
          <w:lang w:eastAsia="pl-PL"/>
        </w:rPr>
        <w:t>zgodnie z zadeklarowanym w formularzu ofertowym terminie</w:t>
      </w:r>
      <w:r w:rsidR="00F264D8" w:rsidRPr="00531B61">
        <w:rPr>
          <w:rFonts w:cs="Tahoma"/>
          <w:lang w:eastAsia="pl-PL"/>
        </w:rPr>
        <w:t>.</w:t>
      </w:r>
    </w:p>
    <w:p w:rsidR="00F264D8" w:rsidRPr="00CE496A" w:rsidRDefault="00890386" w:rsidP="00F264D8">
      <w:pPr>
        <w:widowControl w:val="0"/>
        <w:overflowPunct w:val="0"/>
        <w:autoSpaceDE w:val="0"/>
        <w:autoSpaceDN w:val="0"/>
        <w:adjustRightInd w:val="0"/>
        <w:spacing w:after="0" w:line="240" w:lineRule="auto"/>
        <w:ind w:left="426" w:right="-108" w:hanging="426"/>
        <w:jc w:val="both"/>
        <w:rPr>
          <w:rFonts w:ascii="Tahoma" w:hAnsi="Tahoma" w:cs="Tahoma"/>
          <w:bCs/>
          <w:sz w:val="20"/>
          <w:szCs w:val="20"/>
          <w:lang w:eastAsia="pl-PL"/>
        </w:rPr>
      </w:pPr>
      <w:r>
        <w:rPr>
          <w:rFonts w:ascii="Tahoma" w:eastAsia="Arial Unicode MS" w:hAnsi="Tahoma" w:cs="Tahoma"/>
          <w:bCs/>
          <w:color w:val="000000"/>
          <w:kern w:val="2"/>
          <w:sz w:val="20"/>
          <w:szCs w:val="20"/>
        </w:rPr>
        <w:t xml:space="preserve">3.   </w:t>
      </w:r>
      <w:r w:rsidR="00F264D8" w:rsidRPr="00CE496A">
        <w:rPr>
          <w:rFonts w:ascii="Tahoma" w:eastAsia="Arial Unicode MS" w:hAnsi="Tahoma" w:cs="Tahoma"/>
          <w:bCs/>
          <w:color w:val="000000"/>
          <w:kern w:val="2"/>
          <w:sz w:val="20"/>
          <w:szCs w:val="20"/>
        </w:rPr>
        <w:t xml:space="preserve">Termin dostawy </w:t>
      </w:r>
      <w:r w:rsidR="00F264D8" w:rsidRPr="00CE496A">
        <w:rPr>
          <w:rFonts w:ascii="Tahoma" w:hAnsi="Tahoma" w:cs="Tahoma"/>
          <w:sz w:val="20"/>
          <w:szCs w:val="20"/>
          <w:lang w:eastAsia="pl-PL"/>
        </w:rPr>
        <w:t xml:space="preserve"> w zakresie pakietów </w:t>
      </w:r>
      <w:r w:rsidR="00B13DB4" w:rsidRPr="00B13DB4">
        <w:rPr>
          <w:rFonts w:ascii="Tahoma" w:eastAsia="Calibri" w:hAnsi="Tahoma" w:cs="Tahoma"/>
          <w:bCs/>
          <w:sz w:val="20"/>
          <w:szCs w:val="20"/>
          <w:lang w:eastAsia="ar-SA"/>
        </w:rPr>
        <w:t>1-7,9-13, 15-25, 27-28, 30-37</w:t>
      </w:r>
      <w:r w:rsidR="00F264D8" w:rsidRPr="00CE496A">
        <w:rPr>
          <w:rFonts w:ascii="Tahoma" w:eastAsia="Arial Unicode MS" w:hAnsi="Tahoma" w:cs="Tahoma"/>
          <w:bCs/>
          <w:color w:val="000000"/>
          <w:kern w:val="2"/>
          <w:sz w:val="20"/>
          <w:szCs w:val="20"/>
        </w:rPr>
        <w:t xml:space="preserve"> </w:t>
      </w:r>
      <w:r w:rsidR="00F264D8" w:rsidRPr="00CE496A">
        <w:rPr>
          <w:rFonts w:ascii="Tahoma" w:hAnsi="Tahoma" w:cs="Tahoma"/>
          <w:sz w:val="20"/>
          <w:szCs w:val="20"/>
          <w:lang w:eastAsia="pl-PL"/>
        </w:rPr>
        <w:t xml:space="preserve">maksymalnie </w:t>
      </w:r>
      <w:r w:rsidR="00F264D8" w:rsidRPr="00597780">
        <w:rPr>
          <w:rFonts w:ascii="Tahoma" w:hAnsi="Tahoma" w:cs="Tahoma"/>
          <w:sz w:val="20"/>
          <w:szCs w:val="20"/>
          <w:u w:val="single"/>
          <w:lang w:eastAsia="pl-PL"/>
        </w:rPr>
        <w:t xml:space="preserve">do 7 dni </w:t>
      </w:r>
      <w:r w:rsidR="00F264D8" w:rsidRPr="00597780">
        <w:rPr>
          <w:rFonts w:ascii="Tahoma" w:eastAsia="Arial Unicode MS" w:hAnsi="Tahoma" w:cs="Tahoma"/>
          <w:bCs/>
          <w:color w:val="000000"/>
          <w:kern w:val="2"/>
          <w:sz w:val="20"/>
          <w:szCs w:val="20"/>
          <w:u w:val="single"/>
        </w:rPr>
        <w:t>roboczych</w:t>
      </w:r>
      <w:r w:rsidR="00F264D8" w:rsidRPr="00CE496A">
        <w:rPr>
          <w:rFonts w:ascii="Tahoma" w:eastAsia="Arial Unicode MS" w:hAnsi="Tahoma" w:cs="Tahoma"/>
          <w:bCs/>
          <w:color w:val="000000"/>
          <w:kern w:val="2"/>
          <w:sz w:val="20"/>
          <w:szCs w:val="20"/>
        </w:rPr>
        <w:t xml:space="preserve"> (tj. od poniedziałku do piątku za </w:t>
      </w:r>
      <w:r w:rsidR="00F264D8">
        <w:rPr>
          <w:rFonts w:ascii="Tahoma" w:eastAsia="Arial Unicode MS" w:hAnsi="Tahoma" w:cs="Tahoma"/>
          <w:bCs/>
          <w:color w:val="000000"/>
          <w:kern w:val="2"/>
          <w:sz w:val="20"/>
          <w:szCs w:val="20"/>
        </w:rPr>
        <w:t xml:space="preserve"> </w:t>
      </w:r>
      <w:r w:rsidR="00F264D8" w:rsidRPr="00CE496A">
        <w:rPr>
          <w:rFonts w:ascii="Tahoma" w:eastAsia="Arial Unicode MS" w:hAnsi="Tahoma" w:cs="Tahoma"/>
          <w:bCs/>
          <w:color w:val="000000"/>
          <w:kern w:val="2"/>
          <w:sz w:val="20"/>
          <w:szCs w:val="20"/>
        </w:rPr>
        <w:t xml:space="preserve">wyjątkiem dni ustawowo wolnych od pracy) </w:t>
      </w:r>
      <w:r w:rsidR="00F264D8" w:rsidRPr="00CE496A">
        <w:rPr>
          <w:rFonts w:ascii="Tahoma" w:hAnsi="Tahoma" w:cs="Tahoma"/>
          <w:sz w:val="20"/>
          <w:szCs w:val="20"/>
          <w:lang w:eastAsia="pl-PL"/>
        </w:rPr>
        <w:t>zgodnie z zadeklarowanym w formularzu ofertowym terminie.</w:t>
      </w:r>
    </w:p>
    <w:p w:rsidR="00DA7750" w:rsidRDefault="00DA7750" w:rsidP="00CC5192">
      <w:pPr>
        <w:spacing w:after="0" w:line="240" w:lineRule="auto"/>
        <w:jc w:val="both"/>
        <w:rPr>
          <w:rFonts w:ascii="Tahoma" w:eastAsia="Times New Roman" w:hAnsi="Tahoma" w:cs="Tahoma"/>
          <w:b/>
          <w:sz w:val="20"/>
          <w:szCs w:val="20"/>
          <w:lang w:val="fr-FR" w:eastAsia="pl-PL"/>
        </w:rPr>
      </w:pPr>
    </w:p>
    <w:p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lastRenderedPageBreak/>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rsidR="006248E4" w:rsidRPr="006248E4" w:rsidRDefault="006248E4" w:rsidP="0088099D">
      <w:pPr>
        <w:suppressAutoHyphens/>
        <w:spacing w:after="0" w:line="240" w:lineRule="auto"/>
        <w:ind w:left="284" w:hanging="284"/>
        <w:jc w:val="both"/>
        <w:rPr>
          <w:rFonts w:ascii="Tahoma" w:eastAsia="Times New Roman" w:hAnsi="Tahoma" w:cs="Tahoma"/>
          <w:bCs/>
          <w:sz w:val="20"/>
          <w:szCs w:val="20"/>
          <w:lang w:eastAsia="ar-SA"/>
        </w:rPr>
      </w:pPr>
      <w:r w:rsidRPr="0088099D">
        <w:rPr>
          <w:rFonts w:ascii="Tahoma" w:eastAsia="Times New Roman" w:hAnsi="Tahoma" w:cs="Tahoma"/>
          <w:bCs/>
          <w:sz w:val="20"/>
          <w:szCs w:val="20"/>
          <w:lang w:eastAsia="ar-SA"/>
        </w:rPr>
        <w:t>1.</w:t>
      </w:r>
      <w:r w:rsidRPr="00592CF8">
        <w:rPr>
          <w:rFonts w:ascii="Times New Roman" w:eastAsia="Times New Roman" w:hAnsi="Times New Roman" w:cs="Times New Roman"/>
          <w:bCs/>
          <w:sz w:val="24"/>
          <w:szCs w:val="24"/>
          <w:lang w:eastAsia="ar-SA"/>
        </w:rPr>
        <w:t xml:space="preserve"> </w:t>
      </w:r>
      <w:r w:rsidRPr="006248E4">
        <w:rPr>
          <w:rFonts w:ascii="Tahoma" w:eastAsia="Times New Roman" w:hAnsi="Tahoma" w:cs="Tahoma"/>
          <w:bCs/>
          <w:sz w:val="20"/>
          <w:szCs w:val="20"/>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6248E4">
        <w:rPr>
          <w:rFonts w:ascii="Tahoma" w:eastAsia="Times New Roman" w:hAnsi="Tahoma" w:cs="Tahoma"/>
          <w:bCs/>
          <w:sz w:val="20"/>
          <w:szCs w:val="20"/>
          <w:lang w:eastAsia="ar-SA"/>
        </w:rPr>
        <w:t>Pzp</w:t>
      </w:r>
      <w:proofErr w:type="spellEnd"/>
      <w:r w:rsidRPr="006248E4">
        <w:rPr>
          <w:rFonts w:ascii="Tahoma" w:eastAsia="Times New Roman" w:hAnsi="Tahoma" w:cs="Tahoma"/>
          <w:bCs/>
          <w:sz w:val="20"/>
          <w:szCs w:val="20"/>
          <w:lang w:eastAsia="ar-SA"/>
        </w:rPr>
        <w:t xml:space="preserve">. </w:t>
      </w:r>
    </w:p>
    <w:p w:rsidR="006248E4" w:rsidRPr="006248E4" w:rsidRDefault="006248E4" w:rsidP="006248E4">
      <w:pPr>
        <w:suppressAutoHyphens/>
        <w:spacing w:after="0" w:line="240" w:lineRule="auto"/>
        <w:jc w:val="both"/>
        <w:rPr>
          <w:rFonts w:ascii="Tahoma" w:hAnsi="Tahoma" w:cs="Tahoma"/>
          <w:sz w:val="20"/>
          <w:szCs w:val="20"/>
        </w:rPr>
      </w:pPr>
      <w:r w:rsidRPr="006248E4">
        <w:rPr>
          <w:rFonts w:ascii="Tahoma" w:hAnsi="Tahoma" w:cs="Tahoma"/>
          <w:sz w:val="20"/>
          <w:szCs w:val="20"/>
        </w:rPr>
        <w:t xml:space="preserve">2. </w:t>
      </w:r>
      <w:r>
        <w:rPr>
          <w:rFonts w:ascii="Tahoma" w:hAnsi="Tahoma" w:cs="Tahoma"/>
          <w:sz w:val="20"/>
          <w:szCs w:val="20"/>
        </w:rPr>
        <w:t xml:space="preserve"> </w:t>
      </w:r>
      <w:r w:rsidRPr="006248E4">
        <w:rPr>
          <w:rFonts w:ascii="Tahoma" w:hAnsi="Tahoma" w:cs="Tahoma"/>
          <w:sz w:val="20"/>
          <w:szCs w:val="20"/>
        </w:rPr>
        <w:t xml:space="preserve">Wykluczenie Wykonawcy następuje zgodnie z art. 111 </w:t>
      </w:r>
      <w:proofErr w:type="spellStart"/>
      <w:r w:rsidRPr="006248E4">
        <w:rPr>
          <w:rFonts w:ascii="Tahoma" w:hAnsi="Tahoma" w:cs="Tahoma"/>
          <w:sz w:val="20"/>
          <w:szCs w:val="20"/>
        </w:rPr>
        <w:t>Pzp</w:t>
      </w:r>
      <w:proofErr w:type="spellEnd"/>
      <w:r w:rsidRPr="006248E4">
        <w:rPr>
          <w:rFonts w:ascii="Tahoma" w:hAnsi="Tahoma" w:cs="Tahoma"/>
          <w:sz w:val="20"/>
          <w:szCs w:val="20"/>
        </w:rPr>
        <w:t>.</w:t>
      </w:r>
    </w:p>
    <w:p w:rsidR="006248E4" w:rsidRPr="006248E4" w:rsidRDefault="006248E4" w:rsidP="006248E4">
      <w:pPr>
        <w:suppressAutoHyphens/>
        <w:spacing w:after="0" w:line="240" w:lineRule="auto"/>
        <w:jc w:val="both"/>
        <w:rPr>
          <w:rFonts w:ascii="Tahoma" w:hAnsi="Tahoma" w:cs="Tahoma"/>
          <w:sz w:val="20"/>
          <w:szCs w:val="20"/>
        </w:rPr>
      </w:pPr>
      <w:r w:rsidRPr="006248E4">
        <w:rPr>
          <w:rFonts w:ascii="Tahoma" w:hAnsi="Tahoma" w:cs="Tahoma"/>
          <w:sz w:val="20"/>
          <w:szCs w:val="20"/>
        </w:rPr>
        <w:t xml:space="preserve">3. </w:t>
      </w:r>
      <w:r>
        <w:rPr>
          <w:rFonts w:ascii="Tahoma" w:hAnsi="Tahoma" w:cs="Tahoma"/>
          <w:sz w:val="20"/>
          <w:szCs w:val="20"/>
        </w:rPr>
        <w:t xml:space="preserve"> </w:t>
      </w:r>
      <w:r w:rsidRPr="006248E4">
        <w:rPr>
          <w:rFonts w:ascii="Tahoma" w:hAnsi="Tahoma" w:cs="Tahoma"/>
          <w:sz w:val="20"/>
          <w:szCs w:val="20"/>
        </w:rPr>
        <w:t xml:space="preserve">Zamawiający nie przewiduje wykluczenia wykonawcy na podstawie art. 109 </w:t>
      </w:r>
      <w:proofErr w:type="spellStart"/>
      <w:r w:rsidRPr="006248E4">
        <w:rPr>
          <w:rFonts w:ascii="Tahoma" w:hAnsi="Tahoma" w:cs="Tahoma"/>
          <w:sz w:val="20"/>
          <w:szCs w:val="20"/>
        </w:rPr>
        <w:t>Pzp</w:t>
      </w:r>
      <w:proofErr w:type="spellEnd"/>
    </w:p>
    <w:p w:rsidR="006248E4" w:rsidRPr="006248E4" w:rsidRDefault="006248E4" w:rsidP="006248E4">
      <w:pPr>
        <w:suppressAutoHyphens/>
        <w:spacing w:after="0" w:line="240" w:lineRule="auto"/>
        <w:jc w:val="both"/>
        <w:rPr>
          <w:rFonts w:ascii="Tahoma" w:eastAsia="Cambria" w:hAnsi="Tahoma" w:cs="Tahoma"/>
          <w:color w:val="FF0000"/>
          <w:sz w:val="20"/>
          <w:szCs w:val="20"/>
        </w:rPr>
      </w:pPr>
      <w:r w:rsidRPr="006248E4">
        <w:rPr>
          <w:rFonts w:ascii="Tahoma" w:hAnsi="Tahoma" w:cs="Tahoma"/>
          <w:sz w:val="20"/>
          <w:szCs w:val="20"/>
        </w:rPr>
        <w:t xml:space="preserve">4. </w:t>
      </w:r>
      <w:r>
        <w:rPr>
          <w:rFonts w:ascii="Tahoma" w:hAnsi="Tahoma" w:cs="Tahoma"/>
          <w:sz w:val="20"/>
          <w:szCs w:val="20"/>
        </w:rPr>
        <w:t xml:space="preserve"> </w:t>
      </w:r>
      <w:r w:rsidRPr="006248E4">
        <w:rPr>
          <w:rFonts w:ascii="Tahoma" w:hAnsi="Tahoma" w:cs="Tahoma"/>
          <w:sz w:val="20"/>
          <w:szCs w:val="20"/>
        </w:rPr>
        <w:t>Zamawiający może wykluczyć Wykonawcę na każdym etapie postępowania o udzielenie zamówienia.</w:t>
      </w:r>
    </w:p>
    <w:p w:rsidR="006248E4" w:rsidRPr="006248E4" w:rsidRDefault="006248E4" w:rsidP="006248E4">
      <w:pPr>
        <w:pStyle w:val="Akapitzlist"/>
        <w:numPr>
          <w:ilvl w:val="0"/>
          <w:numId w:val="38"/>
        </w:numPr>
        <w:suppressAutoHyphens/>
        <w:spacing w:after="0" w:line="240" w:lineRule="auto"/>
        <w:ind w:left="284" w:hanging="284"/>
        <w:jc w:val="both"/>
        <w:rPr>
          <w:rFonts w:ascii="Tahoma" w:eastAsia="Times New Roman" w:hAnsi="Tahoma" w:cs="Tahoma"/>
          <w:bCs/>
          <w:sz w:val="20"/>
          <w:szCs w:val="20"/>
          <w:lang w:eastAsia="ar-SA"/>
        </w:rPr>
      </w:pPr>
      <w:r w:rsidRPr="006248E4">
        <w:rPr>
          <w:rFonts w:ascii="Tahoma" w:eastAsia="Times New Roman" w:hAnsi="Tahoma" w:cs="Tahoma"/>
          <w:bCs/>
          <w:sz w:val="20"/>
          <w:szCs w:val="20"/>
          <w:lang w:eastAsia="ar-SA"/>
        </w:rPr>
        <w:t xml:space="preserve">Zamawiający nie określa  warunków udziału w postępowaniu </w:t>
      </w:r>
    </w:p>
    <w:p w:rsidR="00A74555" w:rsidRDefault="00A74555" w:rsidP="006248E4">
      <w:pPr>
        <w:suppressAutoHyphens/>
        <w:spacing w:after="0" w:line="240" w:lineRule="auto"/>
        <w:jc w:val="both"/>
        <w:rPr>
          <w:rFonts w:ascii="Tahoma" w:eastAsia="Times New Roman" w:hAnsi="Tahoma" w:cs="Tahoma"/>
          <w:bCs/>
          <w:sz w:val="20"/>
          <w:szCs w:val="20"/>
          <w:lang w:eastAsia="ar-SA"/>
        </w:rPr>
      </w:pPr>
    </w:p>
    <w:p w:rsidR="00A74555" w:rsidRPr="004A14E1" w:rsidRDefault="00A74555" w:rsidP="00CC5192">
      <w:pPr>
        <w:suppressAutoHyphens/>
        <w:spacing w:after="0" w:line="240" w:lineRule="auto"/>
        <w:ind w:left="397"/>
        <w:jc w:val="both"/>
        <w:rPr>
          <w:rFonts w:ascii="Tahoma" w:hAnsi="Tahoma" w:cs="Tahoma"/>
          <w:bCs/>
          <w:sz w:val="20"/>
          <w:szCs w:val="20"/>
        </w:rPr>
      </w:pPr>
    </w:p>
    <w:p w:rsidR="001623B6"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p>
    <w:p w:rsidR="00C81D86" w:rsidRDefault="00B84EB6" w:rsidP="00C81D86">
      <w:pPr>
        <w:suppressAutoHyphens/>
        <w:spacing w:after="0" w:line="240" w:lineRule="auto"/>
        <w:ind w:left="426" w:hanging="426"/>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1.  </w:t>
      </w:r>
      <w:r w:rsidR="001623B6" w:rsidRPr="00B84EB6">
        <w:rPr>
          <w:rFonts w:ascii="Tahoma" w:eastAsia="Times New Roman" w:hAnsi="Tahoma" w:cs="Tahoma"/>
          <w:bCs/>
          <w:sz w:val="20"/>
          <w:szCs w:val="20"/>
          <w:lang w:eastAsia="ar-SA"/>
        </w:rPr>
        <w:t>Wykonawca zobowiązany jest złożyć wraz z ofertą  Oświadczenie o niepodleganiu wykluczeniu , spełnianiu warunków udziału w postępowaniu</w:t>
      </w:r>
      <w:r w:rsidR="00C81D86">
        <w:rPr>
          <w:rFonts w:ascii="Tahoma" w:eastAsia="Times New Roman" w:hAnsi="Tahoma" w:cs="Tahoma"/>
          <w:bCs/>
          <w:sz w:val="20"/>
          <w:szCs w:val="20"/>
          <w:lang w:eastAsia="ar-SA"/>
        </w:rPr>
        <w:t xml:space="preserve"> (</w:t>
      </w:r>
      <w:r w:rsidR="00C81D86" w:rsidRPr="00B84EB6">
        <w:rPr>
          <w:rFonts w:ascii="Tahoma" w:eastAsia="Times New Roman" w:hAnsi="Tahoma" w:cs="Tahoma"/>
          <w:bCs/>
          <w:sz w:val="20"/>
          <w:szCs w:val="20"/>
          <w:lang w:eastAsia="ar-SA"/>
        </w:rPr>
        <w:t>JEDZ</w:t>
      </w:r>
      <w:r w:rsidR="00C81D86">
        <w:rPr>
          <w:rFonts w:ascii="Tahoma" w:eastAsia="Times New Roman" w:hAnsi="Tahoma" w:cs="Tahoma"/>
          <w:bCs/>
          <w:sz w:val="20"/>
          <w:szCs w:val="20"/>
          <w:lang w:eastAsia="ar-SA"/>
        </w:rPr>
        <w:t xml:space="preserve">) </w:t>
      </w:r>
      <w:r w:rsidR="001623B6" w:rsidRPr="00B84EB6">
        <w:rPr>
          <w:rFonts w:ascii="Tahoma" w:eastAsia="Times New Roman" w:hAnsi="Tahoma" w:cs="Tahoma"/>
          <w:bCs/>
          <w:sz w:val="20"/>
          <w:szCs w:val="20"/>
          <w:lang w:eastAsia="ar-SA"/>
        </w:rPr>
        <w:t xml:space="preserve">w zakresie wskazanym przez Zamawiającego w </w:t>
      </w:r>
      <w:r w:rsidR="001623B6" w:rsidRPr="00B84EB6">
        <w:rPr>
          <w:rFonts w:ascii="Tahoma" w:eastAsia="Times New Roman" w:hAnsi="Tahoma" w:cs="Tahoma"/>
          <w:bCs/>
          <w:sz w:val="20"/>
          <w:szCs w:val="20"/>
          <w:u w:val="single"/>
          <w:lang w:eastAsia="ar-SA"/>
        </w:rPr>
        <w:t>załączniku nr 2 do SWZ</w:t>
      </w:r>
      <w:r w:rsidR="001623B6" w:rsidRPr="00B84EB6">
        <w:rPr>
          <w:rFonts w:ascii="Tahoma" w:eastAsia="Times New Roman" w:hAnsi="Tahoma" w:cs="Tahoma"/>
          <w:bCs/>
          <w:sz w:val="20"/>
          <w:szCs w:val="20"/>
          <w:lang w:eastAsia="ar-SA"/>
        </w:rPr>
        <w:t>.</w:t>
      </w:r>
      <w:r w:rsidRPr="00B84EB6">
        <w:rPr>
          <w:rFonts w:ascii="Tahoma" w:eastAsia="Times New Roman" w:hAnsi="Tahoma" w:cs="Tahoma"/>
          <w:bCs/>
          <w:sz w:val="20"/>
          <w:szCs w:val="20"/>
          <w:lang w:eastAsia="ar-SA"/>
        </w:rPr>
        <w:t xml:space="preserve"> </w:t>
      </w:r>
    </w:p>
    <w:p w:rsidR="001623B6" w:rsidRPr="00717FDA" w:rsidRDefault="00C81D86" w:rsidP="00C81D86">
      <w:pPr>
        <w:suppressAutoHyphens/>
        <w:spacing w:after="0" w:line="240" w:lineRule="auto"/>
        <w:ind w:left="426" w:hanging="426"/>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2.   </w:t>
      </w:r>
      <w:r w:rsidR="001623B6"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rsidR="001623B6" w:rsidRPr="00A9472E" w:rsidRDefault="001623B6" w:rsidP="00C81D86">
      <w:pPr>
        <w:pStyle w:val="Akapitzlist"/>
        <w:numPr>
          <w:ilvl w:val="0"/>
          <w:numId w:val="66"/>
        </w:numPr>
        <w:suppressAutoHyphens/>
        <w:spacing w:after="0" w:line="240" w:lineRule="auto"/>
        <w:ind w:left="426" w:hanging="426"/>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brak podstaw wykluczenia </w:t>
      </w:r>
      <w:r>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Pr>
          <w:rFonts w:ascii="Tahoma" w:eastAsia="Times New Roman" w:hAnsi="Tahoma" w:cs="Tahoma"/>
          <w:bCs/>
          <w:sz w:val="20"/>
          <w:szCs w:val="20"/>
          <w:lang w:eastAsia="ar-SA"/>
        </w:rPr>
        <w:t>arunków udziału w postępowaniu.</w:t>
      </w:r>
    </w:p>
    <w:p w:rsidR="001623B6" w:rsidRPr="001623B6" w:rsidRDefault="001623B6" w:rsidP="00C81D86">
      <w:pPr>
        <w:numPr>
          <w:ilvl w:val="0"/>
          <w:numId w:val="66"/>
        </w:numPr>
        <w:suppressAutoHyphens/>
        <w:spacing w:after="0" w:line="240" w:lineRule="auto"/>
        <w:ind w:left="426" w:hanging="426"/>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złożenia  jednolitego dokumentu (JEDZ) dotyczącego podwykonawcy, któremu zamierza powierzyć wykonanie części zamówienia. </w:t>
      </w:r>
    </w:p>
    <w:p w:rsidR="00CC5192" w:rsidRPr="00B84EB6" w:rsidRDefault="00CC5192" w:rsidP="00C81D86">
      <w:pPr>
        <w:numPr>
          <w:ilvl w:val="0"/>
          <w:numId w:val="66"/>
        </w:numPr>
        <w:spacing w:after="0" w:line="240" w:lineRule="auto"/>
        <w:ind w:left="426" w:hanging="426"/>
        <w:contextualSpacing/>
        <w:jc w:val="both"/>
        <w:rPr>
          <w:rFonts w:ascii="Tahoma" w:eastAsia="Times New Roman" w:hAnsi="Tahoma" w:cs="Tahoma"/>
          <w:b/>
          <w:bCs/>
          <w:sz w:val="20"/>
          <w:szCs w:val="20"/>
          <w:lang w:eastAsia="ar-SA"/>
        </w:rPr>
      </w:pPr>
      <w:r w:rsidRPr="00B84EB6">
        <w:rPr>
          <w:rFonts w:ascii="Tahoma" w:eastAsia="Times New Roman" w:hAnsi="Tahoma" w:cs="Tahoma"/>
          <w:b/>
          <w:bCs/>
          <w:sz w:val="20"/>
          <w:szCs w:val="20"/>
          <w:lang w:eastAsia="ar-SA"/>
        </w:rPr>
        <w:t xml:space="preserve">Zamawiający przed </w:t>
      </w:r>
      <w:r w:rsidR="00717FDA" w:rsidRPr="00B84EB6">
        <w:rPr>
          <w:rFonts w:ascii="Tahoma" w:eastAsia="Times New Roman" w:hAnsi="Tahoma" w:cs="Tahoma"/>
          <w:b/>
          <w:bCs/>
          <w:sz w:val="20"/>
          <w:szCs w:val="20"/>
          <w:lang w:eastAsia="ar-SA"/>
        </w:rPr>
        <w:t xml:space="preserve">wyborem najkorzystniejszej oferty </w:t>
      </w:r>
      <w:r w:rsidRPr="00B84EB6">
        <w:rPr>
          <w:rFonts w:ascii="Tahoma" w:eastAsia="Times New Roman" w:hAnsi="Tahoma" w:cs="Tahoma"/>
          <w:b/>
          <w:bCs/>
          <w:sz w:val="20"/>
          <w:szCs w:val="20"/>
          <w:lang w:eastAsia="ar-SA"/>
        </w:rPr>
        <w:t xml:space="preserve"> wezwie Wykonawcę, którego oferta zostanie najwyżej oceniona, do złożenia w wyznaczonym</w:t>
      </w:r>
      <w:r w:rsidR="00CC2DEF" w:rsidRPr="00B84EB6">
        <w:rPr>
          <w:rFonts w:ascii="Tahoma" w:eastAsia="Times New Roman" w:hAnsi="Tahoma" w:cs="Tahoma"/>
          <w:b/>
          <w:bCs/>
          <w:sz w:val="20"/>
          <w:szCs w:val="20"/>
          <w:lang w:eastAsia="ar-SA"/>
        </w:rPr>
        <w:t xml:space="preserve"> terminie</w:t>
      </w:r>
      <w:r w:rsidRPr="00B84EB6">
        <w:rPr>
          <w:rFonts w:ascii="Tahoma" w:eastAsia="Times New Roman" w:hAnsi="Tahoma" w:cs="Tahoma"/>
          <w:b/>
          <w:bCs/>
          <w:sz w:val="20"/>
          <w:szCs w:val="20"/>
          <w:lang w:eastAsia="ar-SA"/>
        </w:rPr>
        <w:t xml:space="preserve">, nie krótszym niż 10 dni </w:t>
      </w:r>
      <w:r w:rsidR="00CC2DEF" w:rsidRPr="00B84EB6">
        <w:rPr>
          <w:rFonts w:ascii="Tahoma" w:eastAsia="Times New Roman" w:hAnsi="Tahoma" w:cs="Tahoma"/>
          <w:b/>
          <w:bCs/>
          <w:sz w:val="20"/>
          <w:szCs w:val="20"/>
          <w:lang w:eastAsia="ar-SA"/>
        </w:rPr>
        <w:t>,</w:t>
      </w:r>
      <w:r w:rsidRPr="00B84EB6">
        <w:rPr>
          <w:rFonts w:ascii="Tahoma" w:eastAsia="Times New Roman" w:hAnsi="Tahoma" w:cs="Tahoma"/>
          <w:b/>
          <w:bCs/>
          <w:sz w:val="20"/>
          <w:szCs w:val="20"/>
          <w:lang w:eastAsia="ar-SA"/>
        </w:rPr>
        <w:t xml:space="preserve"> aktualnych na dzień złożenia </w:t>
      </w:r>
      <w:r w:rsidR="00CC2DEF" w:rsidRPr="00B84EB6">
        <w:rPr>
          <w:rFonts w:ascii="Tahoma" w:eastAsia="Times New Roman" w:hAnsi="Tahoma" w:cs="Tahoma"/>
          <w:b/>
          <w:bCs/>
          <w:sz w:val="20"/>
          <w:szCs w:val="20"/>
          <w:lang w:eastAsia="ar-SA"/>
        </w:rPr>
        <w:t>podmiotowych środków dowodowych.</w:t>
      </w:r>
    </w:p>
    <w:p w:rsidR="00CC5192" w:rsidRDefault="003B0AF6"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w:t>
      </w:r>
      <w:proofErr w:type="spellStart"/>
      <w:r w:rsidR="00CC5192" w:rsidRPr="00CC2DEF">
        <w:rPr>
          <w:rFonts w:ascii="Tahoma" w:eastAsia="Times New Roman" w:hAnsi="Tahoma" w:cs="Tahoma"/>
          <w:sz w:val="20"/>
          <w:szCs w:val="20"/>
          <w:lang w:eastAsia="ar-SA"/>
        </w:rPr>
        <w:t>pkt</w:t>
      </w:r>
      <w:proofErr w:type="spellEnd"/>
      <w:r w:rsidR="00CC5192" w:rsidRPr="00CC2DEF">
        <w:rPr>
          <w:rFonts w:ascii="Tahoma" w:eastAsia="Times New Roman" w:hAnsi="Tahoma" w:cs="Tahoma"/>
          <w:sz w:val="20"/>
          <w:szCs w:val="20"/>
          <w:lang w:eastAsia="ar-SA"/>
        </w:rPr>
        <w:t xml:space="preserve">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wystawiona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 xml:space="preserve">Oświadczenia wykonawcy  w zakresie  określonym w art. 108 ust.1 </w:t>
      </w:r>
      <w:proofErr w:type="spellStart"/>
      <w:r>
        <w:rPr>
          <w:rFonts w:ascii="Tahoma" w:eastAsia="Times New Roman" w:hAnsi="Tahoma" w:cs="Tahoma"/>
          <w:sz w:val="20"/>
          <w:szCs w:val="20"/>
          <w:lang w:eastAsia="ar-SA"/>
        </w:rPr>
        <w:t>pkt</w:t>
      </w:r>
      <w:proofErr w:type="spellEnd"/>
      <w:r>
        <w:rPr>
          <w:rFonts w:ascii="Tahoma" w:eastAsia="Times New Roman" w:hAnsi="Tahoma" w:cs="Tahoma"/>
          <w:sz w:val="20"/>
          <w:szCs w:val="20"/>
          <w:lang w:eastAsia="ar-SA"/>
        </w:rPr>
        <w:t xml:space="preserve">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 xml:space="preserve">cji i konsumentów ( </w:t>
      </w:r>
      <w:proofErr w:type="spellStart"/>
      <w:r w:rsidR="00131A73">
        <w:rPr>
          <w:rFonts w:ascii="Tahoma" w:eastAsia="Times New Roman" w:hAnsi="Tahoma" w:cs="Tahoma"/>
          <w:sz w:val="20"/>
          <w:szCs w:val="20"/>
          <w:lang w:eastAsia="ar-SA"/>
        </w:rPr>
        <w:t>Dz.U</w:t>
      </w:r>
      <w:proofErr w:type="spellEnd"/>
      <w:r w:rsidR="00131A73">
        <w:rPr>
          <w:rFonts w:ascii="Tahoma" w:eastAsia="Times New Roman" w:hAnsi="Tahoma" w:cs="Tahoma"/>
          <w:sz w:val="20"/>
          <w:szCs w:val="20"/>
          <w:lang w:eastAsia="ar-SA"/>
        </w:rPr>
        <w:t>.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xml:space="preserve">)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w:t>
      </w:r>
      <w:r w:rsidRPr="00B84EB6">
        <w:rPr>
          <w:rFonts w:ascii="Tahoma" w:eastAsia="Times New Roman" w:hAnsi="Tahoma" w:cs="Tahoma"/>
          <w:sz w:val="20"/>
          <w:szCs w:val="20"/>
          <w:u w:val="single"/>
          <w:lang w:eastAsia="ar-SA"/>
        </w:rPr>
        <w:t>załącznik nr 3 do SWZ</w:t>
      </w:r>
      <w:r>
        <w:rPr>
          <w:rFonts w:ascii="Tahoma" w:eastAsia="Times New Roman" w:hAnsi="Tahoma" w:cs="Tahoma"/>
          <w:sz w:val="20"/>
          <w:szCs w:val="20"/>
          <w:lang w:eastAsia="ar-SA"/>
        </w:rPr>
        <w:t>.</w:t>
      </w:r>
    </w:p>
    <w:p w:rsidR="003B0AF6" w:rsidRPr="00CC2DEF" w:rsidRDefault="00C425D2"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Oświadczeni</w:t>
      </w:r>
      <w:r w:rsidR="000C7422">
        <w:rPr>
          <w:rFonts w:ascii="Tahoma" w:eastAsia="Times New Roman" w:hAnsi="Tahoma" w:cs="Tahoma"/>
          <w:sz w:val="20"/>
          <w:szCs w:val="20"/>
          <w:lang w:eastAsia="pl-PL"/>
        </w:rPr>
        <w:t>a</w:t>
      </w:r>
      <w:r w:rsidR="003B0AF6">
        <w:rPr>
          <w:rFonts w:ascii="Tahoma" w:eastAsia="Times New Roman" w:hAnsi="Tahoma" w:cs="Tahoma"/>
          <w:sz w:val="20"/>
          <w:szCs w:val="20"/>
          <w:lang w:eastAsia="pl-PL"/>
        </w:rPr>
        <w:t xml:space="preserve"> Wykonawcy o aktualności informacji zawartych w oświadczeniu  JEDZ </w:t>
      </w:r>
      <w:r w:rsidR="003602A3" w:rsidRPr="003602A3">
        <w:rPr>
          <w:rFonts w:ascii="Tahoma" w:eastAsia="Times New Roman" w:hAnsi="Tahoma" w:cs="Tahoma"/>
          <w:sz w:val="20"/>
          <w:szCs w:val="20"/>
          <w:u w:val="single"/>
          <w:lang w:eastAsia="pl-PL"/>
        </w:rPr>
        <w:t>na dzień składania oświadczenia</w:t>
      </w:r>
      <w:r w:rsidR="003B0AF6">
        <w:rPr>
          <w:rFonts w:ascii="Tahoma" w:eastAsia="Times New Roman" w:hAnsi="Tahoma" w:cs="Tahoma"/>
          <w:sz w:val="20"/>
          <w:szCs w:val="20"/>
          <w:lang w:eastAsia="pl-PL"/>
        </w:rPr>
        <w:t xml:space="preserve">, w zakresie podstaw wykluczenia  z postępowania  na podstawie art. 108 ust.1 pkt. 3-6 ustawy </w:t>
      </w:r>
      <w:proofErr w:type="spellStart"/>
      <w:r w:rsidR="003B0AF6">
        <w:rPr>
          <w:rFonts w:ascii="Tahoma" w:eastAsia="Times New Roman" w:hAnsi="Tahoma" w:cs="Tahoma"/>
          <w:sz w:val="20"/>
          <w:szCs w:val="20"/>
          <w:lang w:eastAsia="pl-PL"/>
        </w:rPr>
        <w:t>Pzp</w:t>
      </w:r>
      <w:proofErr w:type="spellEnd"/>
      <w:r w:rsidR="003B0AF6">
        <w:rPr>
          <w:rFonts w:ascii="Tahoma" w:eastAsia="Times New Roman" w:hAnsi="Tahoma" w:cs="Tahoma"/>
          <w:sz w:val="20"/>
          <w:szCs w:val="20"/>
          <w:lang w:eastAsia="pl-PL"/>
        </w:rPr>
        <w:t>)</w:t>
      </w:r>
      <w:r w:rsidR="00FE23F5">
        <w:rPr>
          <w:rFonts w:ascii="Tahoma" w:eastAsia="Times New Roman" w:hAnsi="Tahoma" w:cs="Tahoma"/>
          <w:sz w:val="20"/>
          <w:szCs w:val="20"/>
          <w:lang w:eastAsia="pl-PL"/>
        </w:rPr>
        <w:t>.</w:t>
      </w:r>
      <w:r w:rsidR="00137B25">
        <w:rPr>
          <w:rFonts w:ascii="Tahoma" w:eastAsia="Times New Roman" w:hAnsi="Tahoma" w:cs="Tahoma"/>
          <w:sz w:val="20"/>
          <w:szCs w:val="20"/>
          <w:lang w:eastAsia="pl-PL"/>
        </w:rPr>
        <w:t xml:space="preserve"> </w:t>
      </w:r>
      <w:r w:rsidR="00FE23F5">
        <w:rPr>
          <w:rFonts w:ascii="Tahoma" w:eastAsia="Times New Roman" w:hAnsi="Tahoma" w:cs="Tahoma"/>
          <w:sz w:val="20"/>
          <w:szCs w:val="20"/>
          <w:lang w:eastAsia="pl-PL"/>
        </w:rPr>
        <w:t xml:space="preserve">Oświadczenie Wykonawca może sporządzić zgodnie ze wzorem  stanowiącym </w:t>
      </w:r>
      <w:r w:rsidR="00FE23F5" w:rsidRPr="00EE1EAA">
        <w:rPr>
          <w:rFonts w:ascii="Tahoma" w:eastAsia="Times New Roman" w:hAnsi="Tahoma" w:cs="Tahoma"/>
          <w:sz w:val="20"/>
          <w:szCs w:val="20"/>
          <w:u w:val="single"/>
          <w:lang w:eastAsia="pl-PL"/>
        </w:rPr>
        <w:t>załącznik nr 5 do SWZ</w:t>
      </w:r>
      <w:r w:rsidR="00FE23F5">
        <w:rPr>
          <w:rFonts w:ascii="Tahoma" w:eastAsia="Times New Roman" w:hAnsi="Tahoma" w:cs="Tahoma"/>
          <w:sz w:val="20"/>
          <w:szCs w:val="20"/>
          <w:lang w:eastAsia="pl-PL"/>
        </w:rPr>
        <w:t>.</w:t>
      </w:r>
    </w:p>
    <w:p w:rsidR="00D829B3" w:rsidRPr="0046523B" w:rsidRDefault="00D829B3" w:rsidP="00C81D86">
      <w:pPr>
        <w:pStyle w:val="Akapitzlist"/>
        <w:numPr>
          <w:ilvl w:val="0"/>
          <w:numId w:val="66"/>
        </w:numPr>
        <w:suppressAutoHyphens/>
        <w:spacing w:after="0" w:line="240" w:lineRule="auto"/>
        <w:ind w:left="426" w:hanging="426"/>
        <w:jc w:val="both"/>
        <w:rPr>
          <w:rFonts w:ascii="Tahoma" w:eastAsia="Times New Roman" w:hAnsi="Tahoma" w:cs="Tahoma"/>
          <w:color w:val="000000"/>
          <w:sz w:val="20"/>
          <w:szCs w:val="20"/>
          <w:lang w:eastAsia="ar-SA"/>
        </w:rPr>
      </w:pPr>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B84EB6">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w:t>
      </w:r>
      <w:r w:rsidR="00C425D2">
        <w:rPr>
          <w:rFonts w:ascii="Tahoma" w:eastAsia="Times New Roman" w:hAnsi="Tahoma" w:cs="Tahoma"/>
          <w:color w:val="000000"/>
          <w:sz w:val="20"/>
          <w:szCs w:val="20"/>
          <w:lang w:eastAsia="ar-SA"/>
        </w:rPr>
        <w:t>1</w:t>
      </w:r>
      <w:r w:rsidR="0046523B" w:rsidRPr="0046523B">
        <w:rPr>
          <w:rFonts w:ascii="Tahoma" w:eastAsia="Times New Roman" w:hAnsi="Tahoma" w:cs="Tahoma"/>
          <w:color w:val="000000"/>
          <w:sz w:val="20"/>
          <w:szCs w:val="20"/>
          <w:lang w:eastAsia="ar-SA"/>
        </w:rPr>
        <w:t>)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rsidR="00D829B3" w:rsidRPr="00A9472E" w:rsidRDefault="00EA16A6" w:rsidP="00C81D86">
      <w:pPr>
        <w:pStyle w:val="Akapitzlist"/>
        <w:numPr>
          <w:ilvl w:val="0"/>
          <w:numId w:val="66"/>
        </w:numPr>
        <w:suppressAutoHyphens/>
        <w:spacing w:after="0" w:line="240" w:lineRule="auto"/>
        <w:ind w:left="426" w:hanging="426"/>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w:t>
      </w:r>
      <w:proofErr w:type="spellStart"/>
      <w:r>
        <w:rPr>
          <w:rFonts w:ascii="Tahoma" w:eastAsia="Times New Roman" w:hAnsi="Tahoma" w:cs="Tahoma"/>
          <w:color w:val="000000"/>
          <w:sz w:val="20"/>
          <w:szCs w:val="20"/>
          <w:lang w:eastAsia="ar-SA"/>
        </w:rPr>
        <w:t>pkt</w:t>
      </w:r>
      <w:proofErr w:type="spellEnd"/>
      <w:r>
        <w:rPr>
          <w:rFonts w:ascii="Tahoma" w:eastAsia="Times New Roman" w:hAnsi="Tahoma" w:cs="Tahoma"/>
          <w:color w:val="000000"/>
          <w:sz w:val="20"/>
          <w:szCs w:val="20"/>
          <w:lang w:eastAsia="ar-SA"/>
        </w:rPr>
        <w:t xml:space="preserve"> </w:t>
      </w:r>
      <w:r w:rsidR="00C425D2">
        <w:rPr>
          <w:rFonts w:ascii="Tahoma" w:eastAsia="Times New Roman" w:hAnsi="Tahoma" w:cs="Tahoma"/>
          <w:color w:val="000000"/>
          <w:sz w:val="20"/>
          <w:szCs w:val="20"/>
          <w:lang w:eastAsia="ar-SA"/>
        </w:rPr>
        <w:t>2</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w:t>
      </w:r>
      <w:proofErr w:type="spellStart"/>
      <w:r w:rsidRPr="00EA16A6">
        <w:rPr>
          <w:rFonts w:ascii="Tahoma" w:eastAsia="Times New Roman" w:hAnsi="Tahoma" w:cs="Tahoma"/>
          <w:color w:val="000000"/>
          <w:sz w:val="20"/>
          <w:szCs w:val="20"/>
          <w:lang w:eastAsia="ar-SA"/>
        </w:rPr>
        <w:t>pkt</w:t>
      </w:r>
      <w:proofErr w:type="spellEnd"/>
      <w:r w:rsidRPr="00EA16A6">
        <w:rPr>
          <w:rFonts w:ascii="Tahoma" w:eastAsia="Times New Roman" w:hAnsi="Tahoma" w:cs="Tahoma"/>
          <w:color w:val="000000"/>
          <w:sz w:val="20"/>
          <w:szCs w:val="20"/>
          <w:lang w:eastAsia="ar-SA"/>
        </w:rPr>
        <w:t xml:space="preserve">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rsidR="00CC5192" w:rsidRDefault="00CC5192" w:rsidP="00C81D86">
      <w:pPr>
        <w:pStyle w:val="Akapitzlist"/>
        <w:numPr>
          <w:ilvl w:val="0"/>
          <w:numId w:val="66"/>
        </w:numPr>
        <w:suppressAutoHyphens/>
        <w:spacing w:after="0" w:line="240" w:lineRule="auto"/>
        <w:ind w:left="426" w:hanging="426"/>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rsidR="00674BC2" w:rsidRPr="00A2282B" w:rsidRDefault="00674BC2" w:rsidP="00C81D86">
      <w:pPr>
        <w:pStyle w:val="Akapitzlist"/>
        <w:numPr>
          <w:ilvl w:val="0"/>
          <w:numId w:val="66"/>
        </w:numPr>
        <w:autoSpaceDE w:val="0"/>
        <w:autoSpaceDN w:val="0"/>
        <w:adjustRightInd w:val="0"/>
        <w:spacing w:after="0" w:line="240" w:lineRule="auto"/>
        <w:ind w:left="426" w:hanging="426"/>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rsidR="00CC5192" w:rsidRPr="00A9472E" w:rsidRDefault="00CC5192" w:rsidP="00C81D86">
      <w:pPr>
        <w:pStyle w:val="Akapitzlist"/>
        <w:numPr>
          <w:ilvl w:val="0"/>
          <w:numId w:val="66"/>
        </w:numPr>
        <w:suppressAutoHyphens/>
        <w:spacing w:after="0" w:line="240" w:lineRule="auto"/>
        <w:ind w:left="426" w:hanging="568"/>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rsidR="00D40169" w:rsidRPr="00A2282B" w:rsidRDefault="00A2282B" w:rsidP="00C81D86">
      <w:pPr>
        <w:pStyle w:val="Akapitzlist"/>
        <w:numPr>
          <w:ilvl w:val="0"/>
          <w:numId w:val="66"/>
        </w:numPr>
        <w:autoSpaceDE w:val="0"/>
        <w:autoSpaceDN w:val="0"/>
        <w:adjustRightInd w:val="0"/>
        <w:spacing w:after="0" w:line="240" w:lineRule="auto"/>
        <w:ind w:left="426" w:hanging="568"/>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podmiotowych środków dowodowych oraz innych dokumentów lub oświadczeń , jakich może żądać zamawiający od wykonawcy (</w:t>
      </w:r>
      <w:proofErr w:type="spellStart"/>
      <w:r w:rsidRPr="00A2282B">
        <w:rPr>
          <w:rFonts w:ascii="Tahoma" w:eastAsia="Times New Roman" w:hAnsi="Tahoma" w:cs="Tahoma"/>
          <w:sz w:val="20"/>
          <w:szCs w:val="20"/>
          <w:lang w:eastAsia="ar-SA"/>
        </w:rPr>
        <w:t>Dz.U</w:t>
      </w:r>
      <w:proofErr w:type="spellEnd"/>
      <w:r w:rsidRPr="00A2282B">
        <w:rPr>
          <w:rFonts w:ascii="Tahoma" w:eastAsia="Times New Roman" w:hAnsi="Tahoma" w:cs="Tahoma"/>
          <w:sz w:val="20"/>
          <w:szCs w:val="20"/>
          <w:lang w:eastAsia="ar-SA"/>
        </w:rPr>
        <w:t xml:space="preserve">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A24CF0" w:rsidRPr="00A2282B">
        <w:rPr>
          <w:rFonts w:ascii="Tahoma" w:eastAsia="Times New Roman" w:hAnsi="Tahoma" w:cs="Tahoma"/>
          <w:bCs/>
          <w:sz w:val="20"/>
          <w:szCs w:val="20"/>
          <w:lang w:eastAsia="pl-PL"/>
        </w:rPr>
        <w:t xml:space="preserve"> </w:t>
      </w:r>
    </w:p>
    <w:p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rsidR="00CC5192" w:rsidRPr="00A1799A" w:rsidRDefault="00CC5192" w:rsidP="00EE1EAA">
      <w:pPr>
        <w:spacing w:after="0" w:line="240" w:lineRule="auto"/>
        <w:rPr>
          <w:rFonts w:ascii="Tahoma" w:eastAsia="Times New Roman" w:hAnsi="Tahoma" w:cs="Tahoma"/>
          <w:b/>
          <w:strike/>
          <w:sz w:val="20"/>
          <w:szCs w:val="24"/>
          <w:lang w:eastAsia="pl-PL"/>
        </w:rPr>
      </w:pPr>
      <w:r w:rsidRPr="00A1799A">
        <w:rPr>
          <w:rFonts w:ascii="Tahoma" w:eastAsia="Times New Roman" w:hAnsi="Tahoma" w:cs="Tahoma"/>
          <w:b/>
          <w:sz w:val="20"/>
          <w:szCs w:val="24"/>
          <w:shd w:val="clear" w:color="auto" w:fill="FFFFFF" w:themeFill="background1"/>
          <w:lang w:eastAsia="pl-PL"/>
        </w:rPr>
        <w:t>VII</w:t>
      </w:r>
      <w:r w:rsidR="009B4B7E" w:rsidRPr="00A1799A">
        <w:rPr>
          <w:rFonts w:ascii="Tahoma" w:eastAsia="Times New Roman" w:hAnsi="Tahoma" w:cs="Tahoma"/>
          <w:b/>
          <w:sz w:val="20"/>
          <w:szCs w:val="24"/>
          <w:shd w:val="clear" w:color="auto" w:fill="FFFFFF" w:themeFill="background1"/>
          <w:lang w:eastAsia="pl-PL"/>
        </w:rPr>
        <w:t>I</w:t>
      </w:r>
      <w:r w:rsidRPr="00A1799A">
        <w:rPr>
          <w:rFonts w:ascii="Tahoma" w:eastAsia="Times New Roman" w:hAnsi="Tahoma" w:cs="Tahoma"/>
          <w:b/>
          <w:sz w:val="20"/>
          <w:szCs w:val="24"/>
          <w:shd w:val="clear" w:color="auto" w:fill="FFFFFF" w:themeFill="background1"/>
          <w:lang w:eastAsia="pl-PL"/>
        </w:rPr>
        <w:t>.</w:t>
      </w:r>
      <w:r w:rsidR="00EB140F" w:rsidRPr="00A1799A">
        <w:rPr>
          <w:rFonts w:ascii="Tahoma" w:eastAsia="Times New Roman" w:hAnsi="Tahoma" w:cs="Tahoma"/>
          <w:b/>
          <w:sz w:val="20"/>
          <w:szCs w:val="24"/>
          <w:shd w:val="clear" w:color="auto" w:fill="FFFFFF" w:themeFill="background1"/>
          <w:lang w:eastAsia="pl-PL"/>
        </w:rPr>
        <w:t xml:space="preserve"> </w:t>
      </w:r>
      <w:r w:rsidRPr="00A1799A">
        <w:rPr>
          <w:rFonts w:ascii="Tahoma" w:eastAsia="Times New Roman" w:hAnsi="Tahoma" w:cs="Tahoma"/>
          <w:b/>
          <w:sz w:val="20"/>
          <w:szCs w:val="24"/>
          <w:shd w:val="clear" w:color="auto" w:fill="FFFFFF" w:themeFill="background1"/>
          <w:lang w:eastAsia="pl-PL"/>
        </w:rPr>
        <w:t xml:space="preserve">INFORMACJE </w:t>
      </w:r>
      <w:r w:rsidR="009B4B7E" w:rsidRPr="00A1799A">
        <w:rPr>
          <w:rFonts w:ascii="Tahoma" w:eastAsia="Times New Roman" w:hAnsi="Tahoma" w:cs="Tahoma"/>
          <w:b/>
          <w:sz w:val="20"/>
          <w:szCs w:val="24"/>
          <w:shd w:val="clear" w:color="auto" w:fill="FFFFFF" w:themeFill="background1"/>
          <w:lang w:eastAsia="pl-PL"/>
        </w:rPr>
        <w:t xml:space="preserve">O ŚRODKACH </w:t>
      </w:r>
      <w:r w:rsidR="00EB140F" w:rsidRPr="00A1799A">
        <w:rPr>
          <w:rFonts w:ascii="Tahoma" w:eastAsia="Times New Roman" w:hAnsi="Tahoma" w:cs="Tahoma"/>
          <w:b/>
          <w:sz w:val="20"/>
          <w:szCs w:val="24"/>
          <w:shd w:val="clear" w:color="auto" w:fill="FFFFFF" w:themeFill="background1"/>
          <w:lang w:eastAsia="pl-PL"/>
        </w:rPr>
        <w:t>KOMUNIKACJI ELEKTRONICZNEJ</w:t>
      </w:r>
    </w:p>
    <w:p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rsidR="004A53D3" w:rsidRPr="00364EE9" w:rsidRDefault="00C30409" w:rsidP="00ED5717">
      <w:pPr>
        <w:pStyle w:val="Akapitzlist"/>
        <w:numPr>
          <w:ilvl w:val="0"/>
          <w:numId w:val="18"/>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rsidR="00C41F55" w:rsidRPr="00364EE9" w:rsidRDefault="00A1609E" w:rsidP="00ED5717">
      <w:pPr>
        <w:pStyle w:val="Akapitzlist"/>
        <w:numPr>
          <w:ilvl w:val="0"/>
          <w:numId w:val="18"/>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6" w:history="1">
        <w:r w:rsidR="00B77F28" w:rsidRPr="00B16483">
          <w:rPr>
            <w:rStyle w:val="Hipercze"/>
            <w:rFonts w:ascii="Tahoma" w:eastAsia="Times New Roman" w:hAnsi="Tahoma" w:cs="Tahoma"/>
            <w:sz w:val="20"/>
            <w:szCs w:val="20"/>
            <w:lang w:eastAsia="pl-PL"/>
          </w:rPr>
          <w:t>bzp@uck.katowice.pl</w:t>
        </w:r>
      </w:hyperlink>
      <w:r w:rsidR="00B77F28">
        <w:rPr>
          <w:rFonts w:ascii="Tahoma" w:eastAsia="Times New Roman" w:hAnsi="Tahoma" w:cs="Tahoma"/>
          <w:sz w:val="20"/>
          <w:szCs w:val="20"/>
          <w:lang w:eastAsia="pl-PL"/>
        </w:rPr>
        <w:t xml:space="preserve"> </w:t>
      </w:r>
      <w:r w:rsidR="00C41F55" w:rsidRPr="00364EE9">
        <w:rPr>
          <w:rFonts w:ascii="Tahoma" w:eastAsia="Calibri" w:hAnsi="Tahoma" w:cs="Tahoma"/>
          <w:sz w:val="20"/>
          <w:szCs w:val="20"/>
        </w:rPr>
        <w:t xml:space="preserve">Za datę i godzinę wpływu w przypadku poczty elektronicznej przyjmuje się datę wpływu na serwerze pocztowym Zamawiającego. </w:t>
      </w:r>
    </w:p>
    <w:p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rsidR="00850F5B" w:rsidRPr="00850F5B" w:rsidRDefault="00850F5B" w:rsidP="00ED5717">
      <w:pPr>
        <w:numPr>
          <w:ilvl w:val="0"/>
          <w:numId w:val="23"/>
        </w:numPr>
        <w:autoSpaceDE w:val="0"/>
        <w:autoSpaceDN w:val="0"/>
        <w:adjustRightInd w:val="0"/>
        <w:spacing w:after="0" w:line="240" w:lineRule="auto"/>
        <w:ind w:left="360" w:hanging="218"/>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rsidR="00850F5B" w:rsidRPr="00850F5B" w:rsidRDefault="00850F5B" w:rsidP="00ED5717">
      <w:pPr>
        <w:numPr>
          <w:ilvl w:val="0"/>
          <w:numId w:val="25"/>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rsidR="00850F5B" w:rsidRPr="00850F5B" w:rsidRDefault="00850F5B" w:rsidP="00ED5717">
      <w:pPr>
        <w:numPr>
          <w:ilvl w:val="0"/>
          <w:numId w:val="2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w:t>
      </w:r>
      <w:proofErr w:type="spellStart"/>
      <w:r w:rsidRPr="00850F5B">
        <w:rPr>
          <w:rFonts w:ascii="Tahoma" w:eastAsia="Calibri" w:hAnsi="Tahoma" w:cs="Tahoma"/>
          <w:sz w:val="20"/>
          <w:szCs w:val="20"/>
        </w:rPr>
        <w:t>Mozilla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rsidR="00850F5B" w:rsidRPr="00850F5B" w:rsidRDefault="00850F5B" w:rsidP="00ED5717">
      <w:pPr>
        <w:numPr>
          <w:ilvl w:val="0"/>
          <w:numId w:val="2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rsidR="00850F5B" w:rsidRPr="00850F5B" w:rsidRDefault="00850F5B" w:rsidP="00ED5717">
      <w:pPr>
        <w:numPr>
          <w:ilvl w:val="0"/>
          <w:numId w:val="23"/>
        </w:numPr>
        <w:autoSpaceDE w:val="0"/>
        <w:autoSpaceDN w:val="0"/>
        <w:adjustRightInd w:val="0"/>
        <w:spacing w:after="0" w:line="240" w:lineRule="auto"/>
        <w:ind w:left="360" w:hanging="218"/>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rsidR="00850F5B" w:rsidRPr="00850F5B" w:rsidRDefault="00850F5B" w:rsidP="00ED5717">
      <w:pPr>
        <w:numPr>
          <w:ilvl w:val="0"/>
          <w:numId w:val="24"/>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zainstalowane środowisko Java w wersji min. 1.8 (</w:t>
      </w:r>
      <w:proofErr w:type="spellStart"/>
      <w:r w:rsidRPr="00850F5B">
        <w:rPr>
          <w:rFonts w:ascii="Tahoma" w:eastAsia="Calibri" w:hAnsi="Tahoma" w:cs="Tahoma"/>
          <w:sz w:val="20"/>
          <w:szCs w:val="20"/>
        </w:rPr>
        <w:t>jre</w:t>
      </w:r>
      <w:proofErr w:type="spellEnd"/>
      <w:r w:rsidRPr="00850F5B">
        <w:rPr>
          <w:rFonts w:ascii="Tahoma" w:eastAsia="Calibri" w:hAnsi="Tahoma" w:cs="Tahoma"/>
          <w:sz w:val="20"/>
          <w:szCs w:val="20"/>
        </w:rPr>
        <w:t>)</w:t>
      </w:r>
    </w:p>
    <w:p w:rsidR="00850F5B" w:rsidRPr="00850F5B" w:rsidRDefault="00850F5B" w:rsidP="00ED5717">
      <w:pPr>
        <w:numPr>
          <w:ilvl w:val="0"/>
          <w:numId w:val="24"/>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rsidR="00850F5B" w:rsidRPr="00850F5B" w:rsidRDefault="00850F5B" w:rsidP="00ED5717">
      <w:pPr>
        <w:numPr>
          <w:ilvl w:val="0"/>
          <w:numId w:val="24"/>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850F5B" w:rsidRPr="00E50249" w:rsidRDefault="00850F5B" w:rsidP="00E50249">
      <w:pPr>
        <w:pStyle w:val="Akapitzlist"/>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r w:rsidR="00E50249" w:rsidRPr="00E50249">
        <w:rPr>
          <w:rFonts w:ascii="Tahoma" w:eastAsia="Calibri" w:hAnsi="Tahoma" w:cs="Tahoma"/>
          <w:sz w:val="20"/>
          <w:szCs w:val="20"/>
        </w:rPr>
        <w:lastRenderedPageBreak/>
        <w:t xml:space="preserve">Zamawiający preferuje przesyłanie dokumentów w formacie </w:t>
      </w:r>
      <w:proofErr w:type="spellStart"/>
      <w:r w:rsidR="00E50249" w:rsidRPr="00E50249">
        <w:rPr>
          <w:rFonts w:ascii="Tahoma" w:eastAsia="Calibri" w:hAnsi="Tahoma" w:cs="Tahoma"/>
          <w:sz w:val="20"/>
          <w:szCs w:val="20"/>
        </w:rPr>
        <w:t>pdf</w:t>
      </w:r>
      <w:proofErr w:type="spellEnd"/>
      <w:r w:rsidR="00E50249" w:rsidRPr="00E50249">
        <w:rPr>
          <w:rFonts w:ascii="Tahoma" w:eastAsia="Calibri" w:hAnsi="Tahoma" w:cs="Tahoma"/>
          <w:sz w:val="20"/>
          <w:szCs w:val="20"/>
        </w:rPr>
        <w:t xml:space="preserve">, ale dopuszcza w szczególności następujące formaty przesyłanych danych: </w:t>
      </w:r>
      <w:proofErr w:type="spellStart"/>
      <w:r w:rsidR="00E50249" w:rsidRPr="00E50249">
        <w:rPr>
          <w:rFonts w:ascii="Tahoma" w:eastAsia="Calibri" w:hAnsi="Tahoma" w:cs="Tahoma"/>
          <w:sz w:val="20"/>
          <w:szCs w:val="20"/>
        </w:rPr>
        <w:t>.pd</w:t>
      </w:r>
      <w:proofErr w:type="spellEnd"/>
      <w:r w:rsidR="00E50249" w:rsidRPr="00E50249">
        <w:rPr>
          <w:rFonts w:ascii="Tahoma" w:eastAsia="Calibri" w:hAnsi="Tahoma" w:cs="Tahoma"/>
          <w:sz w:val="20"/>
          <w:szCs w:val="20"/>
        </w:rPr>
        <w:t>f, .</w:t>
      </w:r>
      <w:proofErr w:type="spellStart"/>
      <w:r w:rsidR="00E50249" w:rsidRPr="00E50249">
        <w:rPr>
          <w:rFonts w:ascii="Tahoma" w:eastAsia="Calibri" w:hAnsi="Tahoma" w:cs="Tahoma"/>
          <w:sz w:val="20"/>
          <w:szCs w:val="20"/>
        </w:rPr>
        <w:t>doc</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docx</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rtf</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odt</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txt</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xls</w:t>
      </w:r>
      <w:proofErr w:type="spellEnd"/>
      <w:r w:rsidR="00E50249" w:rsidRPr="00E50249">
        <w:rPr>
          <w:rFonts w:ascii="Tahoma" w:eastAsia="Calibri" w:hAnsi="Tahoma" w:cs="Tahoma"/>
          <w:sz w:val="20"/>
          <w:szCs w:val="20"/>
        </w:rPr>
        <w:t>, .</w:t>
      </w:r>
      <w:proofErr w:type="spellStart"/>
      <w:r w:rsidR="00E50249" w:rsidRPr="00E50249">
        <w:rPr>
          <w:rFonts w:ascii="Tahoma" w:eastAsia="Calibri" w:hAnsi="Tahoma" w:cs="Tahoma"/>
          <w:sz w:val="20"/>
          <w:szCs w:val="20"/>
        </w:rPr>
        <w:t>xlsx</w:t>
      </w:r>
      <w:proofErr w:type="spellEnd"/>
      <w:r w:rsidR="00E50249" w:rsidRPr="00582D07">
        <w:rPr>
          <w:rFonts w:ascii="Times New Roman" w:eastAsia="Calibri" w:hAnsi="Times New Roman" w:cs="Times New Roman"/>
          <w:sz w:val="24"/>
          <w:szCs w:val="24"/>
        </w:rPr>
        <w:t xml:space="preserve">, </w:t>
      </w:r>
    </w:p>
    <w:p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w:t>
      </w:r>
      <w:proofErr w:type="spellStart"/>
      <w:r w:rsidRPr="00364EE9">
        <w:rPr>
          <w:rFonts w:ascii="Tahoma" w:eastAsia="Calibri" w:hAnsi="Tahoma" w:cs="Tahoma"/>
          <w:sz w:val="20"/>
          <w:szCs w:val="20"/>
        </w:rPr>
        <w:t>Interoperacyjności</w:t>
      </w:r>
      <w:proofErr w:type="spellEnd"/>
      <w:r w:rsidRPr="00364EE9">
        <w:rPr>
          <w:rFonts w:ascii="Tahoma" w:eastAsia="Calibri" w:hAnsi="Tahoma" w:cs="Tahoma"/>
          <w:sz w:val="20"/>
          <w:szCs w:val="20"/>
        </w:rPr>
        <w:t xml:space="preserve">, minimalnych wymagań dla rejestrów publicznych i wymiany informacji w postaci elektronicznej oraz minimalnych wymagań dla systemów teleinformatycznych </w:t>
      </w:r>
    </w:p>
    <w:p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092889">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nie internetowej prowadzonego post</w:t>
      </w:r>
      <w:r w:rsidR="00E50249">
        <w:rPr>
          <w:rFonts w:ascii="Tahoma" w:eastAsia="Times New Roman" w:hAnsi="Tahoma" w:cs="Tahoma"/>
          <w:bCs/>
          <w:sz w:val="20"/>
          <w:szCs w:val="24"/>
          <w:lang w:eastAsia="pl-PL"/>
        </w:rPr>
        <w:t>ę</w:t>
      </w:r>
      <w:r w:rsidRPr="00F36C7E">
        <w:rPr>
          <w:rFonts w:ascii="Tahoma" w:eastAsia="Times New Roman" w:hAnsi="Tahoma" w:cs="Tahoma"/>
          <w:bCs/>
          <w:sz w:val="20"/>
          <w:szCs w:val="24"/>
          <w:lang w:eastAsia="pl-PL"/>
        </w:rPr>
        <w:t xml:space="preserve">powania. </w:t>
      </w:r>
    </w:p>
    <w:p w:rsidR="00E50249" w:rsidRDefault="00A1799A" w:rsidP="00A1799A">
      <w:pPr>
        <w:pStyle w:val="Akapitzlist"/>
        <w:spacing w:after="0"/>
        <w:ind w:left="360" w:hanging="360"/>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18. </w:t>
      </w:r>
      <w:r w:rsidR="00E50249" w:rsidRPr="00E50249">
        <w:rPr>
          <w:rFonts w:ascii="Tahoma" w:eastAsia="Times New Roman" w:hAnsi="Tahoma" w:cs="Tahoma"/>
          <w:bCs/>
          <w:sz w:val="20"/>
          <w:szCs w:val="20"/>
          <w:lang w:eastAsia="pl-PL"/>
        </w:rPr>
        <w:t xml:space="preserve">Osobą uprawnioną do porozumiewania się z wykonawcami jest Małgorzata Klata  e-mail: </w:t>
      </w:r>
      <w:hyperlink r:id="rId18" w:history="1">
        <w:r w:rsidR="00E50249" w:rsidRPr="00E50249">
          <w:rPr>
            <w:rStyle w:val="Hipercze"/>
            <w:rFonts w:ascii="Tahoma" w:eastAsia="Times New Roman" w:hAnsi="Tahoma" w:cs="Tahoma"/>
            <w:bCs/>
            <w:color w:val="0F6FC6" w:themeColor="accent1"/>
            <w:sz w:val="20"/>
            <w:szCs w:val="20"/>
            <w:lang w:eastAsia="pl-PL"/>
          </w:rPr>
          <w:t>bzp@uck.katowice.pl</w:t>
        </w:r>
      </w:hyperlink>
      <w:r w:rsidR="00E50249" w:rsidRPr="00E50249">
        <w:rPr>
          <w:rFonts w:ascii="Tahoma" w:eastAsia="Times New Roman" w:hAnsi="Tahoma" w:cs="Tahoma"/>
          <w:bCs/>
          <w:color w:val="0F6FC6" w:themeColor="accent1"/>
          <w:sz w:val="20"/>
          <w:szCs w:val="20"/>
          <w:lang w:eastAsia="pl-PL"/>
        </w:rPr>
        <w:t xml:space="preserve">  </w:t>
      </w:r>
      <w:r w:rsidR="00E50249" w:rsidRPr="00E50249">
        <w:rPr>
          <w:rFonts w:ascii="Tahoma" w:eastAsia="Times New Roman" w:hAnsi="Tahoma" w:cs="Tahoma"/>
          <w:bCs/>
          <w:sz w:val="20"/>
          <w:szCs w:val="20"/>
          <w:lang w:eastAsia="pl-PL"/>
        </w:rPr>
        <w:t>lub mklata@uck.katowice.pl</w:t>
      </w:r>
      <w:r w:rsidR="00E50249" w:rsidRPr="00E50249">
        <w:rPr>
          <w:rFonts w:ascii="Tahoma" w:eastAsia="Times New Roman" w:hAnsi="Tahoma" w:cs="Tahoma"/>
          <w:bCs/>
          <w:color w:val="0F6FC6" w:themeColor="accent1"/>
          <w:sz w:val="20"/>
          <w:szCs w:val="20"/>
          <w:lang w:eastAsia="pl-PL"/>
        </w:rPr>
        <w:t xml:space="preserve">  </w:t>
      </w:r>
      <w:r w:rsidR="00E50249" w:rsidRPr="00E50249">
        <w:rPr>
          <w:rFonts w:ascii="Tahoma" w:eastAsia="Times New Roman" w:hAnsi="Tahoma" w:cs="Tahoma"/>
          <w:bCs/>
          <w:sz w:val="20"/>
          <w:szCs w:val="20"/>
          <w:lang w:eastAsia="pl-PL"/>
        </w:rPr>
        <w:t>tel. 32 358 14 41 w dni robocze (tj. od poniedziałku do piątku za wyjątkiem dni ustawowo wolnych od pracy) w godzinach  7.30 – 14.00.</w:t>
      </w:r>
    </w:p>
    <w:p w:rsidR="00A1799A" w:rsidRPr="00A1799A" w:rsidRDefault="00A1799A" w:rsidP="00A1799A">
      <w:pPr>
        <w:spacing w:after="0" w:line="240" w:lineRule="auto"/>
        <w:ind w:left="426" w:hanging="426"/>
        <w:jc w:val="both"/>
        <w:rPr>
          <w:rFonts w:ascii="Tahoma" w:eastAsia="Cambria" w:hAnsi="Tahoma" w:cs="Tahoma"/>
          <w:sz w:val="20"/>
          <w:szCs w:val="20"/>
        </w:rPr>
      </w:pPr>
      <w:r w:rsidRPr="00A1799A">
        <w:rPr>
          <w:rFonts w:ascii="Tahoma" w:eastAsia="Cambria" w:hAnsi="Tahoma" w:cs="Tahoma"/>
          <w:sz w:val="20"/>
          <w:szCs w:val="20"/>
        </w:rPr>
        <w:t>19.</w:t>
      </w:r>
      <w:r>
        <w:rPr>
          <w:rFonts w:ascii="Times New Roman" w:eastAsia="Cambria" w:hAnsi="Times New Roman" w:cs="Times New Roman"/>
          <w:sz w:val="24"/>
          <w:szCs w:val="24"/>
        </w:rPr>
        <w:t xml:space="preserve"> </w:t>
      </w:r>
      <w:r w:rsidRPr="00A1799A">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9" w:history="1">
        <w:r w:rsidRPr="00A1799A">
          <w:rPr>
            <w:rStyle w:val="Hipercze"/>
            <w:rFonts w:ascii="Tahoma" w:eastAsia="Times New Roman" w:hAnsi="Tahoma" w:cs="Tahoma"/>
            <w:sz w:val="20"/>
            <w:szCs w:val="20"/>
            <w:lang w:eastAsia="pl-PL"/>
          </w:rPr>
          <w:t>https://smartpzp.pl/uck</w:t>
        </w:r>
      </w:hyperlink>
      <w:r w:rsidRPr="00A1799A">
        <w:rPr>
          <w:rStyle w:val="Hipercze"/>
          <w:rFonts w:ascii="Tahoma" w:eastAsia="Times New Roman" w:hAnsi="Tahoma" w:cs="Tahoma"/>
          <w:sz w:val="20"/>
          <w:szCs w:val="20"/>
          <w:lang w:eastAsia="pl-PL"/>
        </w:rPr>
        <w:t xml:space="preserve">, </w:t>
      </w:r>
      <w:r w:rsidRPr="00A1799A">
        <w:rPr>
          <w:rFonts w:ascii="Tahoma" w:eastAsia="Cambria" w:hAnsi="Tahoma" w:cs="Tahoma"/>
          <w:sz w:val="20"/>
          <w:szCs w:val="20"/>
        </w:rPr>
        <w:t xml:space="preserve">https://www.uck.katowice.pl/ </w:t>
      </w:r>
    </w:p>
    <w:p w:rsidR="00CC5192" w:rsidRPr="00375CD5" w:rsidRDefault="00CC5192" w:rsidP="00A1799A">
      <w:pPr>
        <w:spacing w:after="0" w:line="240" w:lineRule="auto"/>
        <w:jc w:val="both"/>
        <w:rPr>
          <w:rFonts w:ascii="Tahoma" w:eastAsia="Times New Roman" w:hAnsi="Tahoma" w:cs="Tahoma"/>
          <w:sz w:val="20"/>
          <w:szCs w:val="24"/>
          <w:lang w:eastAsia="pl-PL"/>
        </w:rPr>
      </w:pPr>
    </w:p>
    <w:p w:rsidR="00CC5192" w:rsidRPr="00CC5192" w:rsidRDefault="00A1799A" w:rsidP="00CC5192">
      <w:pPr>
        <w:keepNext/>
        <w:spacing w:after="0" w:line="240" w:lineRule="auto"/>
        <w:outlineLvl w:val="1"/>
        <w:rPr>
          <w:rFonts w:ascii="Tahoma" w:eastAsia="Times New Roman" w:hAnsi="Tahoma" w:cs="Tahoma"/>
          <w:b/>
          <w:color w:val="000000"/>
          <w:sz w:val="20"/>
          <w:szCs w:val="24"/>
          <w:lang w:eastAsia="pl-PL"/>
        </w:rPr>
      </w:pPr>
      <w:r>
        <w:rPr>
          <w:rFonts w:ascii="Tahoma" w:eastAsia="Times New Roman" w:hAnsi="Tahoma" w:cs="Tahoma"/>
          <w:b/>
          <w:color w:val="000000"/>
          <w:sz w:val="20"/>
          <w:szCs w:val="24"/>
          <w:lang w:eastAsia="pl-PL"/>
        </w:rPr>
        <w:t>I</w:t>
      </w:r>
      <w:r w:rsidR="00CC5192" w:rsidRPr="00CC5192">
        <w:rPr>
          <w:rFonts w:ascii="Tahoma" w:eastAsia="Times New Roman" w:hAnsi="Tahoma" w:cs="Tahoma"/>
          <w:b/>
          <w:color w:val="000000"/>
          <w:sz w:val="20"/>
          <w:szCs w:val="24"/>
          <w:lang w:eastAsia="pl-PL"/>
        </w:rPr>
        <w:t>X. TERMIN ZWIĄZANIA OFERTĄ</w:t>
      </w:r>
    </w:p>
    <w:p w:rsidR="00063647" w:rsidRPr="00360CFC" w:rsidRDefault="00CC5192" w:rsidP="00ED5717">
      <w:pPr>
        <w:pStyle w:val="Akapitzlist"/>
        <w:numPr>
          <w:ilvl w:val="0"/>
          <w:numId w:val="21"/>
        </w:numPr>
        <w:spacing w:after="0" w:line="240" w:lineRule="auto"/>
        <w:jc w:val="both"/>
        <w:rPr>
          <w:rFonts w:ascii="Tahoma" w:eastAsia="Times New Roman" w:hAnsi="Tahoma" w:cs="Tahoma"/>
          <w:sz w:val="20"/>
          <w:szCs w:val="20"/>
          <w:lang w:eastAsia="pl-PL"/>
        </w:rPr>
      </w:pPr>
      <w:r w:rsidRPr="00360CFC">
        <w:rPr>
          <w:rFonts w:ascii="Tahoma" w:eastAsia="Times New Roman" w:hAnsi="Tahoma" w:cs="Tahoma"/>
          <w:sz w:val="20"/>
          <w:szCs w:val="20"/>
          <w:lang w:eastAsia="pl-PL"/>
        </w:rPr>
        <w:t xml:space="preserve">Wykonawca jest   związany ofertą </w:t>
      </w:r>
      <w:r w:rsidR="00063647" w:rsidRPr="00360CFC">
        <w:rPr>
          <w:rFonts w:ascii="Tahoma" w:eastAsia="Times New Roman" w:hAnsi="Tahoma" w:cs="Tahoma"/>
          <w:sz w:val="20"/>
          <w:szCs w:val="20"/>
          <w:lang w:eastAsia="pl-PL"/>
        </w:rPr>
        <w:t xml:space="preserve">do dnia </w:t>
      </w:r>
      <w:r w:rsidR="0086261B">
        <w:rPr>
          <w:rFonts w:ascii="Tahoma" w:eastAsia="Times New Roman" w:hAnsi="Tahoma" w:cs="Tahoma"/>
          <w:sz w:val="20"/>
          <w:szCs w:val="20"/>
          <w:lang w:eastAsia="pl-PL"/>
        </w:rPr>
        <w:t>9</w:t>
      </w:r>
      <w:r w:rsidR="00E44614">
        <w:rPr>
          <w:rFonts w:ascii="Tahoma" w:eastAsia="Times New Roman" w:hAnsi="Tahoma" w:cs="Tahoma"/>
          <w:sz w:val="20"/>
          <w:szCs w:val="20"/>
          <w:lang w:eastAsia="pl-PL"/>
        </w:rPr>
        <w:t>.11</w:t>
      </w:r>
      <w:r w:rsidR="00092889" w:rsidRPr="00E44614">
        <w:rPr>
          <w:rFonts w:ascii="Tahoma" w:eastAsia="Times New Roman" w:hAnsi="Tahoma" w:cs="Tahoma"/>
          <w:sz w:val="20"/>
          <w:szCs w:val="20"/>
          <w:lang w:eastAsia="pl-PL"/>
        </w:rPr>
        <w:t>.2021r</w:t>
      </w:r>
      <w:r w:rsidR="00092889" w:rsidRPr="00360CFC">
        <w:rPr>
          <w:rFonts w:ascii="Tahoma" w:eastAsia="Times New Roman" w:hAnsi="Tahoma" w:cs="Tahoma"/>
          <w:sz w:val="20"/>
          <w:szCs w:val="20"/>
          <w:lang w:eastAsia="pl-PL"/>
        </w:rPr>
        <w:t>.</w:t>
      </w:r>
    </w:p>
    <w:p w:rsidR="00CC5192" w:rsidRPr="00360CFC" w:rsidRDefault="00063647" w:rsidP="00601716">
      <w:pPr>
        <w:pStyle w:val="Akapitzlist"/>
        <w:spacing w:after="0" w:line="240" w:lineRule="auto"/>
        <w:ind w:left="340"/>
        <w:jc w:val="both"/>
        <w:rPr>
          <w:rFonts w:ascii="Tahoma" w:eastAsia="Times New Roman" w:hAnsi="Tahoma" w:cs="Tahoma"/>
          <w:sz w:val="20"/>
          <w:szCs w:val="20"/>
          <w:lang w:eastAsia="pl-PL"/>
        </w:rPr>
      </w:pPr>
      <w:r w:rsidRPr="00360CFC">
        <w:rPr>
          <w:rFonts w:ascii="Tahoma" w:eastAsia="Times New Roman" w:hAnsi="Tahoma" w:cs="Tahoma"/>
          <w:sz w:val="20"/>
          <w:szCs w:val="20"/>
          <w:lang w:eastAsia="pl-PL"/>
        </w:rPr>
        <w:t>Pierwszym dniem terminu związania ofertą jest dzień, w którym upływa termin składania ofert.</w:t>
      </w:r>
    </w:p>
    <w:p w:rsidR="00601716" w:rsidRPr="00601716" w:rsidRDefault="00601716" w:rsidP="00ED5717">
      <w:pPr>
        <w:pStyle w:val="Akapitzlist"/>
        <w:numPr>
          <w:ilvl w:val="0"/>
          <w:numId w:val="21"/>
        </w:numPr>
        <w:autoSpaceDE w:val="0"/>
        <w:autoSpaceDN w:val="0"/>
        <w:adjustRightInd w:val="0"/>
        <w:spacing w:after="0" w:line="240" w:lineRule="auto"/>
        <w:rPr>
          <w:rFonts w:ascii="Tahoma" w:hAnsi="Tahoma" w:cs="Tahoma"/>
          <w:color w:val="000000"/>
          <w:sz w:val="20"/>
          <w:szCs w:val="20"/>
        </w:rPr>
      </w:pPr>
      <w:r w:rsidRPr="00360CFC">
        <w:rPr>
          <w:rFonts w:ascii="Tahoma" w:hAnsi="Tahoma" w:cs="Tahoma"/>
          <w:color w:val="000000"/>
          <w:sz w:val="20"/>
          <w:szCs w:val="20"/>
        </w:rPr>
        <w:t>W</w:t>
      </w:r>
      <w:r w:rsidRPr="00601716">
        <w:rPr>
          <w:rFonts w:ascii="Tahoma" w:hAnsi="Tahoma" w:cs="Tahoma"/>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AA023D" w:rsidRPr="00601716" w:rsidRDefault="00601716" w:rsidP="00ED5717">
      <w:pPr>
        <w:pStyle w:val="Akapitzlist"/>
        <w:numPr>
          <w:ilvl w:val="0"/>
          <w:numId w:val="21"/>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 xml:space="preserve">X. </w:t>
      </w:r>
      <w:r w:rsidR="00D020D7">
        <w:rPr>
          <w:rFonts w:ascii="Tahoma" w:eastAsia="Times New Roman" w:hAnsi="Tahoma" w:cs="Tahoma"/>
          <w:b/>
          <w:color w:val="000000"/>
          <w:sz w:val="20"/>
          <w:szCs w:val="24"/>
          <w:lang w:eastAsia="pl-PL"/>
        </w:rPr>
        <w:t xml:space="preserve"> SPOSÓB  </w:t>
      </w:r>
      <w:r w:rsidRPr="00CC5192">
        <w:rPr>
          <w:rFonts w:ascii="Tahoma" w:eastAsia="Times New Roman" w:hAnsi="Tahoma" w:cs="Tahoma"/>
          <w:b/>
          <w:color w:val="000000"/>
          <w:sz w:val="20"/>
          <w:szCs w:val="24"/>
          <w:lang w:eastAsia="pl-PL"/>
        </w:rPr>
        <w:t>PRZYGOTOWYWANIA OFERTY</w:t>
      </w:r>
    </w:p>
    <w:p w:rsidR="00601716" w:rsidRPr="00A1799A" w:rsidRDefault="00A1799A" w:rsidP="00601716">
      <w:pPr>
        <w:pStyle w:val="Akapitzlist"/>
        <w:keepNext/>
        <w:numPr>
          <w:ilvl w:val="0"/>
          <w:numId w:val="2"/>
        </w:numPr>
        <w:spacing w:after="0" w:line="240" w:lineRule="auto"/>
        <w:outlineLvl w:val="1"/>
        <w:rPr>
          <w:rFonts w:ascii="Tahoma" w:eastAsia="Times New Roman" w:hAnsi="Tahoma" w:cs="Tahoma"/>
          <w:color w:val="000000"/>
          <w:sz w:val="20"/>
          <w:szCs w:val="20"/>
          <w:lang w:eastAsia="pl-PL"/>
        </w:rPr>
      </w:pPr>
      <w:r w:rsidRPr="00A1799A">
        <w:rPr>
          <w:rFonts w:ascii="Tahoma" w:eastAsia="Times New Roman" w:hAnsi="Tahoma" w:cs="Tahoma"/>
          <w:sz w:val="20"/>
          <w:szCs w:val="20"/>
          <w:lang w:eastAsia="pl-PL"/>
        </w:rPr>
        <w:t xml:space="preserve">Ofertę sporządza się w </w:t>
      </w:r>
      <w:r w:rsidRPr="00A1799A">
        <w:rPr>
          <w:rFonts w:ascii="Tahoma" w:eastAsia="Times New Roman" w:hAnsi="Tahoma" w:cs="Tahoma"/>
          <w:sz w:val="20"/>
          <w:szCs w:val="20"/>
          <w:u w:val="single"/>
          <w:lang w:eastAsia="pl-PL"/>
        </w:rPr>
        <w:t>języku polskim</w:t>
      </w:r>
      <w:r w:rsidRPr="00A1799A">
        <w:rPr>
          <w:rFonts w:ascii="Tahoma" w:eastAsia="Times New Roman" w:hAnsi="Tahoma" w:cs="Tahoma"/>
          <w:sz w:val="20"/>
          <w:szCs w:val="20"/>
          <w:lang w:eastAsia="pl-PL"/>
        </w:rPr>
        <w:t xml:space="preserve"> z zachowaniem formy elektronicznej  pod rygorem nieważności</w:t>
      </w:r>
      <w:r w:rsidRPr="00A1799A">
        <w:rPr>
          <w:rFonts w:ascii="Tahoma" w:eastAsia="Times New Roman" w:hAnsi="Tahoma" w:cs="Tahoma"/>
          <w:color w:val="000000"/>
          <w:sz w:val="20"/>
          <w:szCs w:val="20"/>
          <w:lang w:eastAsia="pl-PL"/>
        </w:rPr>
        <w:t xml:space="preserve"> </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A27B90" w:rsidRDefault="00A27B90" w:rsidP="00821C1C">
      <w:pPr>
        <w:numPr>
          <w:ilvl w:val="0"/>
          <w:numId w:val="10"/>
        </w:numPr>
        <w:spacing w:after="0" w:line="240" w:lineRule="auto"/>
        <w:contextualSpacing/>
        <w:jc w:val="both"/>
        <w:rPr>
          <w:rFonts w:ascii="Tahoma" w:eastAsia="Times New Roman" w:hAnsi="Tahoma" w:cs="Tahoma"/>
          <w:sz w:val="20"/>
          <w:szCs w:val="24"/>
          <w:lang w:eastAsia="pl-PL"/>
        </w:rPr>
      </w:pPr>
      <w:r>
        <w:rPr>
          <w:rFonts w:ascii="Tahoma" w:eastAsia="Times New Roman" w:hAnsi="Tahoma" w:cs="Tahoma"/>
          <w:sz w:val="20"/>
          <w:szCs w:val="20"/>
          <w:lang w:eastAsia="pl-PL"/>
        </w:rPr>
        <w:t>w</w:t>
      </w:r>
      <w:r w:rsidR="008D3E29" w:rsidRPr="00C425D2">
        <w:rPr>
          <w:rFonts w:ascii="Tahoma" w:eastAsia="Times New Roman" w:hAnsi="Tahoma" w:cs="Tahoma"/>
          <w:sz w:val="20"/>
          <w:szCs w:val="20"/>
          <w:lang w:eastAsia="pl-PL"/>
        </w:rPr>
        <w:t xml:space="preserve">ypełniony, podpisany przez osobę uprawnioną/ osoby uprawnione do reprezentowania wykonawcy  formularz ofertowy według </w:t>
      </w:r>
      <w:r w:rsidR="00CC5192" w:rsidRPr="00C425D2">
        <w:rPr>
          <w:rFonts w:ascii="Tahoma" w:eastAsia="Times New Roman" w:hAnsi="Tahoma" w:cs="Tahoma"/>
          <w:sz w:val="20"/>
          <w:szCs w:val="20"/>
          <w:lang w:eastAsia="pl-PL"/>
        </w:rPr>
        <w:t xml:space="preserve">wzoru stanowiącego </w:t>
      </w:r>
      <w:r w:rsidR="00CC5192" w:rsidRPr="00C425D2">
        <w:rPr>
          <w:rFonts w:ascii="Tahoma" w:eastAsia="Times New Roman" w:hAnsi="Tahoma" w:cs="Tahoma"/>
          <w:sz w:val="20"/>
          <w:szCs w:val="20"/>
          <w:u w:val="single"/>
          <w:lang w:eastAsia="pl-PL"/>
        </w:rPr>
        <w:t>załącznik nr 1</w:t>
      </w:r>
      <w:r w:rsidR="00CC5192" w:rsidRPr="00C425D2">
        <w:rPr>
          <w:rFonts w:ascii="Tahoma" w:eastAsia="Times New Roman" w:hAnsi="Tahoma" w:cs="Tahoma"/>
          <w:sz w:val="20"/>
          <w:szCs w:val="20"/>
          <w:lang w:eastAsia="pl-PL"/>
        </w:rPr>
        <w:t xml:space="preserve"> </w:t>
      </w:r>
      <w:r>
        <w:rPr>
          <w:rFonts w:ascii="Tahoma" w:eastAsia="Times New Roman" w:hAnsi="Tahoma" w:cs="Tahoma"/>
          <w:sz w:val="20"/>
          <w:szCs w:val="20"/>
          <w:lang w:eastAsia="pl-PL"/>
        </w:rPr>
        <w:t>do SWZ</w:t>
      </w:r>
      <w:r w:rsidR="00CC5192" w:rsidRPr="00C425D2">
        <w:rPr>
          <w:rFonts w:ascii="Tahoma" w:eastAsia="Times New Roman" w:hAnsi="Tahoma" w:cs="Tahoma"/>
          <w:sz w:val="20"/>
          <w:szCs w:val="20"/>
          <w:lang w:eastAsia="pl-PL"/>
        </w:rPr>
        <w:t xml:space="preserve">   </w:t>
      </w:r>
    </w:p>
    <w:p w:rsidR="00A27B90" w:rsidRPr="00A27B90" w:rsidRDefault="00A27B90" w:rsidP="00821C1C">
      <w:pPr>
        <w:pStyle w:val="Akapitzlist"/>
        <w:numPr>
          <w:ilvl w:val="0"/>
          <w:numId w:val="10"/>
        </w:numPr>
        <w:suppressAutoHyphens/>
        <w:spacing w:after="0" w:line="240" w:lineRule="auto"/>
        <w:jc w:val="both"/>
        <w:rPr>
          <w:rFonts w:ascii="Tahoma" w:eastAsia="Times New Roman" w:hAnsi="Tahoma" w:cs="Tahoma"/>
          <w:bCs/>
          <w:sz w:val="20"/>
          <w:szCs w:val="20"/>
          <w:u w:val="single"/>
          <w:lang w:eastAsia="ar-SA"/>
        </w:rPr>
      </w:pPr>
      <w:r>
        <w:rPr>
          <w:rFonts w:ascii="Tahoma" w:eastAsia="Times New Roman" w:hAnsi="Tahoma" w:cs="Tahoma"/>
          <w:bCs/>
          <w:sz w:val="20"/>
          <w:szCs w:val="20"/>
          <w:lang w:eastAsia="ar-SA"/>
        </w:rPr>
        <w:t xml:space="preserve">oświadczenie o niepodleganiu wykluczeniu , spełnianiu warunków udziału w postępowaniu  w zakresie wskazanym przez Zamawiającego w </w:t>
      </w:r>
      <w:r w:rsidRPr="00A27B90">
        <w:rPr>
          <w:rFonts w:ascii="Tahoma" w:eastAsia="Times New Roman" w:hAnsi="Tahoma" w:cs="Tahoma"/>
          <w:bCs/>
          <w:sz w:val="20"/>
          <w:szCs w:val="20"/>
          <w:u w:val="single"/>
          <w:lang w:eastAsia="ar-SA"/>
        </w:rPr>
        <w:t>załączniku nr 2 do SWZ.</w:t>
      </w:r>
      <w:r w:rsidR="00E8490D">
        <w:rPr>
          <w:rFonts w:ascii="Tahoma" w:eastAsia="Times New Roman" w:hAnsi="Tahoma" w:cs="Tahoma"/>
          <w:bCs/>
          <w:sz w:val="20"/>
          <w:szCs w:val="20"/>
          <w:u w:val="single"/>
          <w:lang w:eastAsia="ar-SA"/>
        </w:rPr>
        <w:t xml:space="preserve"> (JEDZ)</w:t>
      </w:r>
    </w:p>
    <w:p w:rsidR="00CC5192" w:rsidRPr="00CC5192" w:rsidRDefault="00A27B90" w:rsidP="00821C1C">
      <w:pPr>
        <w:numPr>
          <w:ilvl w:val="0"/>
          <w:numId w:val="10"/>
        </w:numPr>
        <w:spacing w:after="0" w:line="240" w:lineRule="auto"/>
        <w:jc w:val="both"/>
        <w:rPr>
          <w:rFonts w:ascii="Tahoma" w:eastAsia="Times New Roman" w:hAnsi="Tahoma" w:cs="Tahoma"/>
          <w:sz w:val="20"/>
          <w:szCs w:val="24"/>
          <w:u w:val="single"/>
          <w:lang w:eastAsia="pl-PL"/>
        </w:rPr>
      </w:pPr>
      <w:r>
        <w:rPr>
          <w:rFonts w:ascii="Tahoma" w:eastAsia="Times New Roman" w:hAnsi="Tahoma" w:cs="Tahoma"/>
          <w:sz w:val="20"/>
          <w:szCs w:val="24"/>
          <w:lang w:eastAsia="pl-PL"/>
        </w:rPr>
        <w:lastRenderedPageBreak/>
        <w:t>w</w:t>
      </w:r>
      <w:r w:rsidR="00CC5192" w:rsidRPr="00C425D2">
        <w:rPr>
          <w:rFonts w:ascii="Tahoma" w:eastAsia="Times New Roman" w:hAnsi="Tahoma" w:cs="Tahoma"/>
          <w:sz w:val="20"/>
          <w:szCs w:val="24"/>
          <w:lang w:eastAsia="pl-PL"/>
        </w:rPr>
        <w:t>ypełnion</w:t>
      </w:r>
      <w:r>
        <w:rPr>
          <w:rFonts w:ascii="Tahoma" w:eastAsia="Times New Roman" w:hAnsi="Tahoma" w:cs="Tahoma"/>
          <w:sz w:val="20"/>
          <w:szCs w:val="24"/>
          <w:lang w:eastAsia="pl-PL"/>
        </w:rPr>
        <w:t xml:space="preserve">e </w:t>
      </w:r>
      <w:r w:rsidR="008D3E29" w:rsidRPr="00C425D2">
        <w:rPr>
          <w:rFonts w:ascii="Tahoma" w:eastAsia="Times New Roman" w:hAnsi="Tahoma" w:cs="Tahoma"/>
          <w:sz w:val="20"/>
          <w:szCs w:val="20"/>
          <w:lang w:eastAsia="pl-PL"/>
        </w:rPr>
        <w:t xml:space="preserve"> podpisan</w:t>
      </w:r>
      <w:r>
        <w:rPr>
          <w:rFonts w:ascii="Tahoma" w:eastAsia="Times New Roman" w:hAnsi="Tahoma" w:cs="Tahoma"/>
          <w:sz w:val="20"/>
          <w:szCs w:val="20"/>
          <w:lang w:eastAsia="pl-PL"/>
        </w:rPr>
        <w:t>e</w:t>
      </w:r>
      <w:r w:rsidR="008D3E29" w:rsidRPr="00C425D2">
        <w:rPr>
          <w:rFonts w:ascii="Tahoma" w:eastAsia="Times New Roman" w:hAnsi="Tahoma" w:cs="Tahoma"/>
          <w:sz w:val="20"/>
          <w:szCs w:val="20"/>
          <w:lang w:eastAsia="pl-PL"/>
        </w:rPr>
        <w:t xml:space="preserve"> przez osobę uprawnioną/ osoby uprawnione do reprezentowania wykonawc</w:t>
      </w:r>
      <w:r w:rsidR="008D3E29" w:rsidRPr="00C425D2">
        <w:rPr>
          <w:rFonts w:ascii="Tahoma" w:eastAsia="Times New Roman" w:hAnsi="Tahoma" w:cs="Tahoma"/>
          <w:sz w:val="20"/>
          <w:szCs w:val="24"/>
          <w:lang w:eastAsia="pl-PL"/>
        </w:rPr>
        <w:t>y</w:t>
      </w:r>
      <w:r w:rsidR="00CC5192" w:rsidRPr="00C425D2">
        <w:rPr>
          <w:rFonts w:ascii="Tahoma" w:eastAsia="Times New Roman" w:hAnsi="Tahoma" w:cs="Tahoma"/>
          <w:sz w:val="20"/>
          <w:szCs w:val="24"/>
          <w:lang w:eastAsia="pl-PL"/>
        </w:rPr>
        <w:t xml:space="preserve"> formularz</w:t>
      </w:r>
      <w:r>
        <w:rPr>
          <w:rFonts w:ascii="Tahoma" w:eastAsia="Times New Roman" w:hAnsi="Tahoma" w:cs="Tahoma"/>
          <w:sz w:val="20"/>
          <w:szCs w:val="24"/>
          <w:lang w:eastAsia="pl-PL"/>
        </w:rPr>
        <w:t>e</w:t>
      </w:r>
      <w:r w:rsidR="00CC5192" w:rsidRPr="00C425D2">
        <w:rPr>
          <w:rFonts w:ascii="Tahoma" w:eastAsia="Times New Roman" w:hAnsi="Tahoma" w:cs="Tahoma"/>
          <w:sz w:val="20"/>
          <w:szCs w:val="24"/>
          <w:lang w:eastAsia="pl-PL"/>
        </w:rPr>
        <w:t xml:space="preserve"> cenow</w:t>
      </w:r>
      <w:r>
        <w:rPr>
          <w:rFonts w:ascii="Tahoma" w:eastAsia="Times New Roman" w:hAnsi="Tahoma" w:cs="Tahoma"/>
          <w:sz w:val="20"/>
          <w:szCs w:val="24"/>
          <w:lang w:eastAsia="pl-PL"/>
        </w:rPr>
        <w:t>e zawierające</w:t>
      </w:r>
      <w:r w:rsidR="00CC5192" w:rsidRPr="00C425D2">
        <w:rPr>
          <w:rFonts w:ascii="Tahoma" w:eastAsia="Times New Roman" w:hAnsi="Tahoma" w:cs="Tahoma"/>
          <w:sz w:val="20"/>
          <w:szCs w:val="24"/>
          <w:lang w:eastAsia="pl-PL"/>
        </w:rPr>
        <w:t xml:space="preserve"> wyszczególnienie  asortymentowe i ilościowe </w:t>
      </w:r>
      <w:r w:rsidR="00577A98" w:rsidRPr="00C425D2">
        <w:rPr>
          <w:rFonts w:ascii="Tahoma" w:eastAsia="Times New Roman" w:hAnsi="Tahoma" w:cs="Tahoma"/>
          <w:sz w:val="20"/>
          <w:szCs w:val="24"/>
          <w:lang w:eastAsia="pl-PL"/>
        </w:rPr>
        <w:t>według</w:t>
      </w:r>
      <w:r w:rsidR="00CC5192" w:rsidRPr="00C425D2">
        <w:rPr>
          <w:rFonts w:ascii="Tahoma" w:eastAsia="Times New Roman" w:hAnsi="Tahoma" w:cs="Tahoma"/>
          <w:sz w:val="20"/>
          <w:szCs w:val="24"/>
          <w:lang w:eastAsia="pl-PL"/>
        </w:rPr>
        <w:t xml:space="preserve"> druk</w:t>
      </w:r>
      <w:r w:rsidR="00577A98" w:rsidRPr="00C425D2">
        <w:rPr>
          <w:rFonts w:ascii="Tahoma" w:eastAsia="Times New Roman" w:hAnsi="Tahoma" w:cs="Tahoma"/>
          <w:sz w:val="20"/>
          <w:szCs w:val="24"/>
          <w:lang w:eastAsia="pl-PL"/>
        </w:rPr>
        <w:t xml:space="preserve">ów </w:t>
      </w:r>
      <w:r w:rsidR="00CC5192" w:rsidRPr="00C425D2">
        <w:rPr>
          <w:rFonts w:ascii="Tahoma" w:eastAsia="Times New Roman" w:hAnsi="Tahoma" w:cs="Tahoma"/>
          <w:sz w:val="20"/>
          <w:szCs w:val="24"/>
          <w:lang w:eastAsia="pl-PL"/>
        </w:rPr>
        <w:t>(odpowiednio do oferowanej/</w:t>
      </w:r>
      <w:proofErr w:type="spellStart"/>
      <w:r w:rsidR="00CC5192" w:rsidRPr="00C425D2">
        <w:rPr>
          <w:rFonts w:ascii="Tahoma" w:eastAsia="Times New Roman" w:hAnsi="Tahoma" w:cs="Tahoma"/>
          <w:sz w:val="20"/>
          <w:szCs w:val="24"/>
          <w:lang w:eastAsia="pl-PL"/>
        </w:rPr>
        <w:t>nych</w:t>
      </w:r>
      <w:proofErr w:type="spellEnd"/>
      <w:r w:rsidR="00CC5192" w:rsidRPr="00C425D2">
        <w:rPr>
          <w:rFonts w:ascii="Tahoma" w:eastAsia="Times New Roman" w:hAnsi="Tahoma" w:cs="Tahoma"/>
          <w:sz w:val="20"/>
          <w:szCs w:val="24"/>
          <w:lang w:eastAsia="pl-PL"/>
        </w:rPr>
        <w:t xml:space="preserve"> części) stanowiących</w:t>
      </w:r>
      <w:r w:rsidR="00CC5192" w:rsidRPr="00C425D2">
        <w:rPr>
          <w:rFonts w:ascii="Tahoma" w:eastAsia="Times New Roman" w:hAnsi="Tahoma" w:cs="Tahoma"/>
          <w:sz w:val="20"/>
          <w:szCs w:val="24"/>
          <w:u w:val="single"/>
          <w:lang w:eastAsia="pl-PL"/>
        </w:rPr>
        <w:t xml:space="preserve"> załącznik</w:t>
      </w:r>
      <w:r>
        <w:rPr>
          <w:rFonts w:ascii="Tahoma" w:eastAsia="Times New Roman" w:hAnsi="Tahoma" w:cs="Tahoma"/>
          <w:sz w:val="20"/>
          <w:szCs w:val="24"/>
          <w:u w:val="single"/>
          <w:lang w:eastAsia="pl-PL"/>
        </w:rPr>
        <w:t>i</w:t>
      </w:r>
      <w:r w:rsidR="00CC5192" w:rsidRPr="00C425D2">
        <w:rPr>
          <w:rFonts w:ascii="Tahoma" w:eastAsia="Times New Roman" w:hAnsi="Tahoma" w:cs="Tahoma"/>
          <w:sz w:val="20"/>
          <w:szCs w:val="24"/>
          <w:u w:val="single"/>
          <w:lang w:eastAsia="pl-PL"/>
        </w:rPr>
        <w:t xml:space="preserve">  nr od 4.1 do nr 4.</w:t>
      </w:r>
      <w:r>
        <w:rPr>
          <w:rFonts w:ascii="Tahoma" w:eastAsia="Times New Roman" w:hAnsi="Tahoma" w:cs="Tahoma"/>
          <w:sz w:val="20"/>
          <w:szCs w:val="24"/>
          <w:u w:val="single"/>
          <w:lang w:eastAsia="pl-PL"/>
        </w:rPr>
        <w:t>37</w:t>
      </w:r>
    </w:p>
    <w:p w:rsidR="00CC5192" w:rsidRDefault="00CC5192" w:rsidP="00821C1C">
      <w:pPr>
        <w:numPr>
          <w:ilvl w:val="0"/>
          <w:numId w:val="10"/>
        </w:numPr>
        <w:autoSpaceDE w:val="0"/>
        <w:autoSpaceDN w:val="0"/>
        <w:adjustRightInd w:val="0"/>
        <w:spacing w:after="0" w:line="240" w:lineRule="auto"/>
        <w:jc w:val="both"/>
        <w:rPr>
          <w:rFonts w:ascii="Tahoma" w:hAnsi="Tahoma" w:cs="Tahoma"/>
          <w:color w:val="000000"/>
          <w:sz w:val="20"/>
          <w:szCs w:val="20"/>
        </w:rPr>
      </w:pPr>
      <w:r w:rsidRPr="00CC5192">
        <w:rPr>
          <w:rFonts w:ascii="Tahoma" w:hAnsi="Tahoma" w:cs="Tahoma"/>
          <w:color w:val="000000"/>
          <w:sz w:val="20"/>
          <w:szCs w:val="20"/>
        </w:rPr>
        <w:t>w przypadku podpisania oferty przez osobę niewymienioną w dokumencie rejestracyjnym (ewidencyjnym) Wykonawcy</w:t>
      </w:r>
      <w:r w:rsidR="005945DE">
        <w:rPr>
          <w:rFonts w:ascii="Tahoma" w:hAnsi="Tahoma" w:cs="Tahoma"/>
          <w:color w:val="000000"/>
          <w:sz w:val="20"/>
          <w:szCs w:val="20"/>
        </w:rPr>
        <w:t xml:space="preserve"> -</w:t>
      </w:r>
      <w:r w:rsidRPr="00CC5192">
        <w:rPr>
          <w:rFonts w:ascii="Tahoma" w:hAnsi="Tahoma" w:cs="Tahoma"/>
          <w:color w:val="000000"/>
          <w:sz w:val="20"/>
          <w:szCs w:val="20"/>
        </w:rPr>
        <w:t xml:space="preserve">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E8490D" w:rsidRPr="00E8490D" w:rsidRDefault="00E8490D" w:rsidP="00E8490D">
      <w:pPr>
        <w:suppressAutoHyphens/>
        <w:autoSpaceDE w:val="0"/>
        <w:autoSpaceDN w:val="0"/>
        <w:adjustRightInd w:val="0"/>
        <w:spacing w:after="0" w:line="240" w:lineRule="auto"/>
        <w:ind w:left="851" w:hanging="708"/>
        <w:jc w:val="both"/>
        <w:rPr>
          <w:rFonts w:ascii="Tahoma" w:eastAsia="Times New Roman" w:hAnsi="Tahoma" w:cs="Tahoma"/>
          <w:sz w:val="20"/>
          <w:szCs w:val="20"/>
          <w:lang w:eastAsia="ar-SA"/>
        </w:rPr>
      </w:pPr>
      <w:r>
        <w:rPr>
          <w:rFonts w:ascii="Tahoma" w:eastAsia="Cambria" w:hAnsi="Tahoma" w:cs="Tahoma"/>
          <w:sz w:val="20"/>
          <w:szCs w:val="20"/>
        </w:rPr>
        <w:t xml:space="preserve">     </w:t>
      </w:r>
      <w:r w:rsidRPr="00E8490D">
        <w:rPr>
          <w:rFonts w:ascii="Tahoma" w:eastAsia="Cambria" w:hAnsi="Tahoma" w:cs="Tahoma"/>
          <w:sz w:val="20"/>
          <w:szCs w:val="20"/>
        </w:rPr>
        <w:t>5)</w:t>
      </w:r>
      <w:r w:rsidR="00A27B90" w:rsidRPr="00E8490D">
        <w:rPr>
          <w:rFonts w:ascii="Times New Roman" w:eastAsia="Cambria" w:hAnsi="Times New Roman" w:cs="Times New Roman"/>
          <w:i/>
          <w:sz w:val="24"/>
          <w:szCs w:val="24"/>
        </w:rPr>
        <w:t xml:space="preserve"> </w:t>
      </w:r>
      <w:r w:rsidRPr="00E8490D">
        <w:rPr>
          <w:rFonts w:ascii="Tahoma" w:eastAsia="Times New Roman" w:hAnsi="Tahoma" w:cs="Tahoma"/>
          <w:sz w:val="20"/>
          <w:szCs w:val="20"/>
          <w:lang w:eastAsia="pl-PL"/>
        </w:rPr>
        <w:t>karty katalogowe, ulotki oraz  inne materiały informacyjne</w:t>
      </w:r>
      <w:r>
        <w:rPr>
          <w:rFonts w:ascii="Tahoma" w:eastAsia="Times New Roman" w:hAnsi="Tahoma" w:cs="Tahoma"/>
          <w:sz w:val="20"/>
          <w:szCs w:val="20"/>
          <w:lang w:eastAsia="pl-PL"/>
        </w:rPr>
        <w:t xml:space="preserve"> </w:t>
      </w:r>
      <w:r w:rsidRPr="00E8490D">
        <w:rPr>
          <w:rFonts w:ascii="Tahoma" w:eastAsia="Cambria" w:hAnsi="Tahoma" w:cs="Tahoma"/>
          <w:bCs/>
          <w:sz w:val="20"/>
          <w:szCs w:val="20"/>
        </w:rPr>
        <w:t>zawiera</w:t>
      </w:r>
      <w:r>
        <w:rPr>
          <w:rFonts w:ascii="Tahoma" w:eastAsia="Cambria" w:hAnsi="Tahoma" w:cs="Tahoma"/>
          <w:bCs/>
          <w:sz w:val="20"/>
          <w:szCs w:val="20"/>
        </w:rPr>
        <w:t>jące</w:t>
      </w:r>
      <w:r w:rsidRPr="00E8490D">
        <w:rPr>
          <w:rFonts w:ascii="Tahoma" w:eastAsia="Cambria" w:hAnsi="Tahoma" w:cs="Tahoma"/>
          <w:bCs/>
          <w:sz w:val="20"/>
          <w:szCs w:val="20"/>
        </w:rPr>
        <w:t xml:space="preserve">  opis przedmiotu zamówienia</w:t>
      </w:r>
      <w:r w:rsidRPr="00E8490D">
        <w:rPr>
          <w:rFonts w:ascii="Tahoma" w:eastAsia="Times New Roman" w:hAnsi="Tahoma" w:cs="Tahoma"/>
          <w:sz w:val="20"/>
          <w:szCs w:val="20"/>
          <w:lang w:eastAsia="pl-PL"/>
        </w:rPr>
        <w:t>, parametry techniczne w celu potwierdzenia spełnienia wymogów stawianych przez Zamawiającego w SWZ .</w:t>
      </w:r>
      <w:r w:rsidRPr="00E8490D">
        <w:rPr>
          <w:rFonts w:ascii="Tahoma" w:hAnsi="Tahoma" w:cs="Tahoma"/>
          <w:bCs/>
          <w:sz w:val="20"/>
          <w:szCs w:val="20"/>
          <w:u w:val="single"/>
          <w:lang w:eastAsia="pl-PL"/>
        </w:rPr>
        <w:t>Zaleca się  aby w dokumentach wskazać czytelnie pozycje dotyczące  zaoferowanych parametrów.</w:t>
      </w:r>
    </w:p>
    <w:p w:rsidR="00A27B90" w:rsidRPr="005945DE" w:rsidRDefault="00A27B90" w:rsidP="00E8490D">
      <w:pPr>
        <w:pStyle w:val="Akapitzlist"/>
        <w:autoSpaceDE w:val="0"/>
        <w:autoSpaceDN w:val="0"/>
        <w:adjustRightInd w:val="0"/>
        <w:spacing w:after="0" w:line="240" w:lineRule="auto"/>
        <w:ind w:left="794"/>
        <w:jc w:val="both"/>
        <w:rPr>
          <w:rFonts w:ascii="Tahoma" w:eastAsia="Times New Roman" w:hAnsi="Tahoma" w:cs="Tahoma"/>
          <w:sz w:val="20"/>
          <w:szCs w:val="20"/>
          <w:lang w:eastAsia="pl-PL"/>
        </w:rPr>
      </w:pPr>
      <w:r w:rsidRPr="005945DE">
        <w:rPr>
          <w:rFonts w:ascii="Times New Roman" w:eastAsia="Cambria" w:hAnsi="Times New Roman" w:cs="Times New Roman"/>
          <w:i/>
          <w:sz w:val="24"/>
          <w:szCs w:val="24"/>
        </w:rPr>
        <w:t xml:space="preserve">  </w:t>
      </w:r>
    </w:p>
    <w:p w:rsidR="00C41F55" w:rsidRDefault="00C41F55" w:rsidP="00A1799A">
      <w:pPr>
        <w:spacing w:after="0" w:line="240" w:lineRule="auto"/>
        <w:rPr>
          <w:rFonts w:ascii="Tahoma" w:eastAsia="Times New Roman" w:hAnsi="Tahoma" w:cs="Tahoma"/>
          <w:b/>
          <w:sz w:val="20"/>
          <w:szCs w:val="20"/>
          <w:lang w:eastAsia="pl-PL"/>
        </w:rPr>
      </w:pPr>
    </w:p>
    <w:p w:rsidR="00961474"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r w:rsidR="00E50249">
        <w:rPr>
          <w:rFonts w:ascii="Tahoma" w:eastAsia="Times New Roman" w:hAnsi="Tahoma" w:cs="Tahoma"/>
          <w:b/>
          <w:sz w:val="20"/>
          <w:szCs w:val="20"/>
          <w:lang w:eastAsia="pl-PL"/>
        </w:rPr>
        <w:t>JEDZ</w:t>
      </w:r>
      <w:r w:rsidR="00BF51EC" w:rsidRPr="0022035D">
        <w:rPr>
          <w:rFonts w:ascii="Tahoma" w:eastAsia="Times New Roman" w:hAnsi="Tahoma" w:cs="Tahoma"/>
          <w:b/>
          <w:sz w:val="20"/>
          <w:szCs w:val="20"/>
          <w:lang w:eastAsia="pl-PL"/>
        </w:rPr>
        <w:t xml:space="preserve">          </w:t>
      </w:r>
    </w:p>
    <w:p w:rsidR="00961474" w:rsidRPr="00B77F28" w:rsidRDefault="00961474" w:rsidP="00961474">
      <w:pPr>
        <w:spacing w:after="0" w:line="240" w:lineRule="auto"/>
        <w:ind w:left="360"/>
        <w:rPr>
          <w:rFonts w:ascii="Tahoma" w:eastAsia="Times New Roman" w:hAnsi="Tahoma" w:cs="Tahoma"/>
          <w:b/>
          <w:sz w:val="20"/>
          <w:szCs w:val="20"/>
          <w:lang w:eastAsia="pl-PL"/>
        </w:rPr>
      </w:pPr>
      <w:r w:rsidRPr="00B77F28">
        <w:rPr>
          <w:rFonts w:ascii="Tahoma" w:eastAsia="Cambria" w:hAnsi="Tahoma" w:cs="Tahoma"/>
          <w:sz w:val="20"/>
          <w:szCs w:val="20"/>
        </w:rPr>
        <w:t>Wykonawca wypełnia  JEDZ, tworząc dokument elektroniczny. Może korzystać z narzędzia  ESPD lub innych dostępnych narzędzi lub oprogramowania, które umożliwiają wypełnienie JEDZ i utworzenie dokumentu elektronicznego. Zamawiający może skorzystać z  podanej instrukcji :</w:t>
      </w:r>
    </w:p>
    <w:p w:rsidR="00961474" w:rsidRPr="00B77F28" w:rsidRDefault="00961474" w:rsidP="00ED5717">
      <w:pPr>
        <w:numPr>
          <w:ilvl w:val="1"/>
          <w:numId w:val="33"/>
        </w:numPr>
        <w:suppressAutoHyphens/>
        <w:autoSpaceDE w:val="0"/>
        <w:autoSpaceDN w:val="0"/>
        <w:adjustRightInd w:val="0"/>
        <w:spacing w:after="42" w:line="240" w:lineRule="auto"/>
        <w:ind w:left="284" w:firstLine="142"/>
        <w:jc w:val="both"/>
        <w:rPr>
          <w:rFonts w:ascii="Tahoma" w:hAnsi="Tahoma" w:cs="Tahoma"/>
          <w:color w:val="000000"/>
          <w:sz w:val="20"/>
          <w:szCs w:val="20"/>
        </w:rPr>
      </w:pPr>
      <w:r w:rsidRPr="00B77F28">
        <w:rPr>
          <w:rFonts w:ascii="Tahoma" w:hAnsi="Tahoma" w:cs="Tahoma"/>
          <w:sz w:val="20"/>
          <w:szCs w:val="20"/>
        </w:rPr>
        <w:t>Instrukcja wypełniania JEDZ:</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 xml:space="preserve">Ściągnąć ze strony Zamawiającego i zapisać na swoim komputerze plik „JEDZ w formacie </w:t>
      </w:r>
      <w:proofErr w:type="spellStart"/>
      <w:r w:rsidRPr="00B77F28">
        <w:rPr>
          <w:rFonts w:ascii="Tahoma" w:eastAsia="Cambria" w:hAnsi="Tahoma" w:cs="Tahoma"/>
          <w:sz w:val="20"/>
          <w:szCs w:val="20"/>
        </w:rPr>
        <w:t>xml</w:t>
      </w:r>
      <w:proofErr w:type="spellEnd"/>
      <w:r w:rsidRPr="00B77F28">
        <w:rPr>
          <w:rFonts w:ascii="Tahoma" w:eastAsia="Cambria" w:hAnsi="Tahoma" w:cs="Tahoma"/>
          <w:sz w:val="20"/>
          <w:szCs w:val="20"/>
        </w:rPr>
        <w:t xml:space="preserve">”. </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 xml:space="preserve">Wejść na stronę </w:t>
      </w:r>
      <w:hyperlink r:id="rId20" w:history="1">
        <w:r w:rsidRPr="00B77F28">
          <w:rPr>
            <w:rStyle w:val="Hipercze"/>
            <w:rFonts w:ascii="Tahoma" w:eastAsia="Cambria" w:hAnsi="Tahoma" w:cs="Tahoma"/>
            <w:color w:val="0F6FC6" w:themeColor="accent1"/>
            <w:sz w:val="20"/>
            <w:szCs w:val="20"/>
          </w:rPr>
          <w:t>https://espd.uzp.gov.pl/</w:t>
        </w:r>
      </w:hyperlink>
    </w:p>
    <w:p w:rsidR="00961474" w:rsidRPr="00B77F28" w:rsidRDefault="00961474" w:rsidP="00961474">
      <w:pPr>
        <w:ind w:left="720"/>
        <w:contextualSpacing/>
        <w:jc w:val="both"/>
        <w:rPr>
          <w:rFonts w:ascii="Tahoma" w:eastAsia="Cambria" w:hAnsi="Tahoma" w:cs="Tahoma"/>
          <w:sz w:val="20"/>
          <w:szCs w:val="20"/>
        </w:rPr>
      </w:pPr>
      <w:r w:rsidRPr="00B77F28">
        <w:rPr>
          <w:rFonts w:ascii="Tahoma" w:eastAsia="Cambria" w:hAnsi="Tahoma" w:cs="Tahoma"/>
          <w:sz w:val="20"/>
          <w:szCs w:val="20"/>
        </w:rPr>
        <w:t>lub Urzędu Zamówień Publicznych (gdzie znajduje się instrukcja elektronicznego narzędzia do wypełniana JEDZ/ESPD /</w:t>
      </w:r>
      <w:proofErr w:type="spellStart"/>
      <w:r w:rsidRPr="00B77F28">
        <w:rPr>
          <w:rFonts w:ascii="Tahoma" w:eastAsia="Cambria" w:hAnsi="Tahoma" w:cs="Tahoma"/>
          <w:sz w:val="20"/>
          <w:szCs w:val="20"/>
        </w:rPr>
        <w:t>eESPD</w:t>
      </w:r>
      <w:proofErr w:type="spellEnd"/>
      <w:r w:rsidRPr="00B77F28">
        <w:rPr>
          <w:rFonts w:ascii="Tahoma" w:eastAsia="Cambria" w:hAnsi="Tahoma" w:cs="Tahoma"/>
          <w:sz w:val="20"/>
          <w:szCs w:val="20"/>
        </w:rPr>
        <w:t>/:</w:t>
      </w:r>
    </w:p>
    <w:p w:rsidR="00961474" w:rsidRPr="00B77F28" w:rsidRDefault="00051E12" w:rsidP="00961474">
      <w:pPr>
        <w:spacing w:line="256" w:lineRule="auto"/>
        <w:ind w:left="720"/>
        <w:contextualSpacing/>
        <w:jc w:val="both"/>
        <w:rPr>
          <w:rFonts w:ascii="Tahoma" w:eastAsia="Cambria" w:hAnsi="Tahoma" w:cs="Tahoma"/>
          <w:color w:val="0F6FC6" w:themeColor="accent1"/>
          <w:sz w:val="20"/>
          <w:szCs w:val="20"/>
        </w:rPr>
      </w:pPr>
      <w:hyperlink r:id="rId21" w:history="1">
        <w:r w:rsidR="00961474" w:rsidRPr="00B77F28">
          <w:rPr>
            <w:rStyle w:val="Hipercze"/>
            <w:rFonts w:ascii="Tahoma" w:eastAsia="Cambria" w:hAnsi="Tahoma" w:cs="Tahoma"/>
            <w:color w:val="0F6FC6" w:themeColor="accent1"/>
            <w:sz w:val="20"/>
            <w:szCs w:val="20"/>
          </w:rPr>
          <w:t>https://www.uzp.gov.pl/baza-wiedzy/prawo-zamowien-publicznych-regulacje/prawo-krajowe/jednolity-europejski-dokument-zamowienia</w:t>
        </w:r>
      </w:hyperlink>
    </w:p>
    <w:p w:rsidR="00961474" w:rsidRPr="00B77F28" w:rsidRDefault="00961474" w:rsidP="00961474">
      <w:pPr>
        <w:spacing w:line="256" w:lineRule="auto"/>
        <w:ind w:left="720"/>
        <w:contextualSpacing/>
        <w:jc w:val="both"/>
        <w:rPr>
          <w:rFonts w:ascii="Tahoma" w:eastAsia="Cambria" w:hAnsi="Tahoma" w:cs="Tahoma"/>
          <w:sz w:val="20"/>
          <w:szCs w:val="20"/>
        </w:rPr>
      </w:pPr>
      <w:r w:rsidRPr="00B77F28">
        <w:rPr>
          <w:rFonts w:ascii="Tahoma" w:eastAsia="Cambria" w:hAnsi="Tahoma" w:cs="Tahoma"/>
          <w:sz w:val="20"/>
          <w:szCs w:val="20"/>
        </w:rPr>
        <w:t xml:space="preserve"> Zaznaczyć opcje „jestem  wykonawcą” i chcę „zaimportować ESPD”.</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 xml:space="preserve">Następnie wybrać ikonkę „przeglądaj” i zaimportować ściągnięty uprzednio plik „JEDZ w formacie </w:t>
      </w:r>
      <w:proofErr w:type="spellStart"/>
      <w:r w:rsidRPr="00B77F28">
        <w:rPr>
          <w:rFonts w:ascii="Tahoma" w:eastAsia="Cambria" w:hAnsi="Tahoma" w:cs="Tahoma"/>
          <w:sz w:val="20"/>
          <w:szCs w:val="20"/>
        </w:rPr>
        <w:t>xml</w:t>
      </w:r>
      <w:proofErr w:type="spellEnd"/>
      <w:r w:rsidRPr="00B77F28">
        <w:rPr>
          <w:rFonts w:ascii="Tahoma" w:eastAsia="Cambria" w:hAnsi="Tahoma" w:cs="Tahoma"/>
          <w:sz w:val="20"/>
          <w:szCs w:val="20"/>
        </w:rPr>
        <w:t>”</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 xml:space="preserve">Zaznaczyć odpowiedź na pytanie „Gdzie znajduje się siedziba Państwa przedsiębiorstwa” - menu rozwijane </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Nacisnąć przycisk „DALEJ”</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 xml:space="preserve">Otworzy się edytowalna wersja JEDZ, którą należy wypełnić. </w:t>
      </w:r>
    </w:p>
    <w:p w:rsidR="00961474" w:rsidRPr="00B77F28" w:rsidRDefault="00961474" w:rsidP="00961474">
      <w:pPr>
        <w:spacing w:line="256" w:lineRule="auto"/>
        <w:ind w:left="720"/>
        <w:contextualSpacing/>
        <w:jc w:val="both"/>
        <w:rPr>
          <w:rFonts w:ascii="Tahoma" w:eastAsia="Cambria" w:hAnsi="Tahoma" w:cs="Tahoma"/>
          <w:sz w:val="20"/>
          <w:szCs w:val="20"/>
        </w:rPr>
      </w:pPr>
      <w:r w:rsidRPr="00B77F28">
        <w:rPr>
          <w:rFonts w:ascii="Tahoma" w:eastAsia="Cambria" w:hAnsi="Tahoma" w:cs="Tahoma"/>
          <w:b/>
          <w:sz w:val="20"/>
          <w:szCs w:val="20"/>
        </w:rPr>
        <w:t>UWAGA</w:t>
      </w:r>
      <w:r w:rsidRPr="00B77F28">
        <w:rPr>
          <w:rFonts w:ascii="Tahoma" w:eastAsia="Cambria" w:hAnsi="Tahoma" w:cs="Tahoma"/>
          <w:sz w:val="20"/>
          <w:szCs w:val="20"/>
        </w:rPr>
        <w:t xml:space="preserve">: w części „Informacje na temat postępowania o udzielenie zamówienia” w polu „Rodzaj procedury” należy zaznaczyć „Procedura otwarta” -  menu rozwijane. </w:t>
      </w:r>
    </w:p>
    <w:p w:rsidR="00D020D7" w:rsidRPr="00D020D7" w:rsidRDefault="00D020D7" w:rsidP="00D020D7">
      <w:pPr>
        <w:numPr>
          <w:ilvl w:val="0"/>
          <w:numId w:val="34"/>
        </w:numPr>
        <w:contextualSpacing/>
        <w:jc w:val="both"/>
        <w:rPr>
          <w:rFonts w:ascii="Tahoma" w:eastAsia="Cambria" w:hAnsi="Tahoma" w:cs="Tahoma"/>
          <w:color w:val="FF0000"/>
          <w:sz w:val="20"/>
          <w:szCs w:val="20"/>
        </w:rPr>
      </w:pPr>
      <w:r w:rsidRPr="00D020D7">
        <w:rPr>
          <w:rFonts w:ascii="Tahoma" w:eastAsia="Cambria" w:hAnsi="Tahoma" w:cs="Tahoma"/>
          <w:color w:val="FF0000"/>
          <w:sz w:val="20"/>
          <w:szCs w:val="20"/>
        </w:rPr>
        <w:t>Wypełnić JEDZ z zastrzeżeniem, iż w części II w sekcji B Informacja na temat przedstawicieli wykonawcy Zamawiający nie wymaga wypełniania daty i miejsca urodzenia . W części  IV: Kryteria kwalifikacji – Wykonawca  nie jest zobowiązany do wypełniania  punktów formularza JEDZ w sekcji A-D ani  sekcji ogólnej α – gdyż Zamawiający nie określa warunków udziału w postępowaniu .</w:t>
      </w:r>
    </w:p>
    <w:p w:rsidR="00961474" w:rsidRPr="00B77F28" w:rsidRDefault="00961474" w:rsidP="00ED5717">
      <w:pPr>
        <w:numPr>
          <w:ilvl w:val="0"/>
          <w:numId w:val="34"/>
        </w:numPr>
        <w:spacing w:after="0" w:line="256" w:lineRule="auto"/>
        <w:jc w:val="both"/>
        <w:rPr>
          <w:rFonts w:ascii="Tahoma" w:eastAsia="Cambria" w:hAnsi="Tahoma" w:cs="Tahoma"/>
          <w:sz w:val="20"/>
          <w:szCs w:val="20"/>
        </w:rPr>
      </w:pPr>
      <w:r w:rsidRPr="00B77F28">
        <w:rPr>
          <w:rFonts w:ascii="Tahoma" w:eastAsia="Cambria" w:hAnsi="Tahoma" w:cs="Tahoma"/>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961474" w:rsidRPr="00B77F28" w:rsidRDefault="00961474" w:rsidP="00961474">
      <w:pPr>
        <w:pStyle w:val="Akapitzlist"/>
        <w:numPr>
          <w:ilvl w:val="0"/>
          <w:numId w:val="1"/>
        </w:numPr>
        <w:tabs>
          <w:tab w:val="left" w:pos="5460"/>
        </w:tabs>
        <w:suppressAutoHyphens/>
        <w:spacing w:after="0" w:line="240" w:lineRule="auto"/>
        <w:jc w:val="both"/>
        <w:rPr>
          <w:rFonts w:ascii="Tahoma" w:eastAsia="Times New Roman" w:hAnsi="Tahoma" w:cs="Tahoma"/>
          <w:sz w:val="20"/>
          <w:szCs w:val="20"/>
          <w:lang w:eastAsia="ar-SA"/>
        </w:rPr>
      </w:pPr>
      <w:r w:rsidRPr="00B77F28">
        <w:rPr>
          <w:rFonts w:ascii="Tahoma" w:eastAsia="Times New Roman" w:hAnsi="Tahoma" w:cs="Tahoma"/>
          <w:sz w:val="20"/>
          <w:szCs w:val="20"/>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rsidR="00961474" w:rsidRPr="00B77F28" w:rsidRDefault="00961474" w:rsidP="00961474">
      <w:pPr>
        <w:numPr>
          <w:ilvl w:val="0"/>
          <w:numId w:val="1"/>
        </w:numPr>
        <w:spacing w:after="40" w:line="240" w:lineRule="auto"/>
        <w:jc w:val="both"/>
        <w:rPr>
          <w:rFonts w:ascii="Tahoma" w:hAnsi="Tahoma" w:cs="Tahoma"/>
          <w:bCs/>
          <w:sz w:val="20"/>
          <w:szCs w:val="20"/>
        </w:rPr>
      </w:pPr>
      <w:r w:rsidRPr="00B77F28">
        <w:rPr>
          <w:rFonts w:ascii="Tahoma" w:hAnsi="Tahoma" w:cs="Tahoma"/>
          <w:bCs/>
          <w:sz w:val="20"/>
          <w:szCs w:val="20"/>
        </w:rPr>
        <w:t xml:space="preserve">Zamawiający informuje, iż zgodnie z art. 18 w zw. z art. 74 ustawy PZP oferty wraz z załącznikami  składane w postępowaniu o zamówienie publiczne są jawne i udostępnia się niezwłocznie  po otwarciu ofert,  z wyjątkiem informacji stanowiących tajemnicę przedsiębiorstwa w rozumieniu przepisów ustawy z dnia 16 kwietnia 1993 r. o zwalczaniu nieuczciwej konkurencji, jeśli Wykonawca wraz z przekazaniem takich informacji zastrzegł, że nie mogą być one udostępniane oraz wykazał, że zastrzeżone informacje stanowią tajemnicę przedsiębiorstwa. Wykonawca nie może zastrzec informacji, o których mowa w art. 222 ust.5 ustawy </w:t>
      </w:r>
      <w:proofErr w:type="spellStart"/>
      <w:r w:rsidRPr="00B77F28">
        <w:rPr>
          <w:rFonts w:ascii="Tahoma" w:hAnsi="Tahoma" w:cs="Tahoma"/>
          <w:bCs/>
          <w:sz w:val="20"/>
          <w:szCs w:val="20"/>
        </w:rPr>
        <w:t>Pzp</w:t>
      </w:r>
      <w:proofErr w:type="spellEnd"/>
      <w:r w:rsidRPr="00B77F28">
        <w:rPr>
          <w:rFonts w:ascii="Tahoma" w:hAnsi="Tahoma" w:cs="Tahoma"/>
          <w:bCs/>
          <w:sz w:val="20"/>
          <w:szCs w:val="20"/>
        </w:rPr>
        <w:t>.</w:t>
      </w:r>
    </w:p>
    <w:p w:rsidR="00961474" w:rsidRPr="00B77F28" w:rsidRDefault="00961474" w:rsidP="00961474">
      <w:pPr>
        <w:pStyle w:val="Akapitzlist"/>
        <w:numPr>
          <w:ilvl w:val="0"/>
          <w:numId w:val="1"/>
        </w:numPr>
        <w:spacing w:after="0" w:line="240" w:lineRule="auto"/>
        <w:jc w:val="both"/>
        <w:rPr>
          <w:rFonts w:ascii="Tahoma" w:eastAsia="Times New Roman" w:hAnsi="Tahoma" w:cs="Tahoma"/>
          <w:sz w:val="20"/>
          <w:szCs w:val="20"/>
          <w:lang w:eastAsia="pl-PL"/>
        </w:rPr>
      </w:pPr>
      <w:r w:rsidRPr="00B77F28">
        <w:rPr>
          <w:rFonts w:ascii="Tahoma" w:eastAsia="Times New Roman" w:hAnsi="Tahoma" w:cs="Tahoma"/>
          <w:sz w:val="20"/>
          <w:szCs w:val="20"/>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w:t>
      </w:r>
      <w:r w:rsidRPr="00B77F28">
        <w:rPr>
          <w:rFonts w:ascii="Tahoma" w:eastAsia="Times New Roman" w:hAnsi="Tahoma" w:cs="Tahoma"/>
          <w:sz w:val="20"/>
          <w:szCs w:val="20"/>
          <w:lang w:eastAsia="pl-PL"/>
        </w:rPr>
        <w:lastRenderedPageBreak/>
        <w:t>ile uprawniony do korzystania z informacji lub rozporządzania nimi podjął, przy zachowaniu należytej staranności, działania w celu utrzymania ich w poufności. Wykonawca w celu utrzymania w poufności tych informacji ,przekazuje je w wydzielonym i odpowiednio oznaczonym pliku.</w:t>
      </w:r>
    </w:p>
    <w:p w:rsidR="00961474" w:rsidRPr="00B77F28" w:rsidRDefault="00961474" w:rsidP="00961474">
      <w:pPr>
        <w:pStyle w:val="Akapitzlist"/>
        <w:numPr>
          <w:ilvl w:val="0"/>
          <w:numId w:val="1"/>
        </w:numPr>
        <w:spacing w:after="0" w:line="240" w:lineRule="auto"/>
        <w:jc w:val="both"/>
        <w:rPr>
          <w:rFonts w:ascii="Tahoma" w:eastAsia="Times New Roman" w:hAnsi="Tahoma" w:cs="Tahoma"/>
          <w:sz w:val="20"/>
          <w:szCs w:val="20"/>
          <w:lang w:eastAsia="pl-PL"/>
        </w:rPr>
      </w:pPr>
      <w:r w:rsidRPr="00B77F28">
        <w:rPr>
          <w:rFonts w:ascii="Tahoma" w:eastAsia="Times New Roman" w:hAnsi="Tahoma" w:cs="Tahoma"/>
          <w:sz w:val="20"/>
          <w:szCs w:val="20"/>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77F28">
        <w:rPr>
          <w:rFonts w:ascii="Tahoma" w:eastAsia="Times New Roman" w:hAnsi="Tahoma" w:cs="Tahoma"/>
          <w:sz w:val="20"/>
          <w:szCs w:val="20"/>
          <w:lang w:eastAsia="ar-SA"/>
        </w:rPr>
        <w:t>checkbox</w:t>
      </w:r>
      <w:proofErr w:type="spellEnd"/>
      <w:r w:rsidRPr="00B77F28">
        <w:rPr>
          <w:rFonts w:ascii="Tahoma" w:eastAsia="Times New Roman" w:hAnsi="Tahoma" w:cs="Tahoma"/>
          <w:sz w:val="20"/>
          <w:szCs w:val="20"/>
          <w:lang w:eastAsia="ar-SA"/>
        </w:rPr>
        <w:t xml:space="preserve"> </w:t>
      </w:r>
      <w:r w:rsidRPr="00B77F28">
        <w:rPr>
          <w:rFonts w:ascii="Tahoma" w:eastAsia="Times New Roman" w:hAnsi="Tahoma" w:cs="Tahoma"/>
          <w:sz w:val="20"/>
          <w:szCs w:val="20"/>
          <w:lang w:eastAsia="ar-SA"/>
        </w:rPr>
        <w:t></w:t>
      </w:r>
      <w:r w:rsidRPr="00B77F28">
        <w:rPr>
          <w:rFonts w:ascii="Tahoma" w:eastAsia="Times New Roman" w:hAnsi="Tahoma" w:cs="Tahoma"/>
          <w:sz w:val="20"/>
          <w:szCs w:val="20"/>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77F28">
        <w:rPr>
          <w:rFonts w:ascii="Tahoma" w:eastAsia="Times New Roman" w:hAnsi="Tahoma" w:cs="Tahoma"/>
          <w:sz w:val="20"/>
          <w:szCs w:val="20"/>
          <w:lang w:eastAsia="pl-PL"/>
        </w:rPr>
        <w:t>checkboxa</w:t>
      </w:r>
      <w:proofErr w:type="spellEnd"/>
      <w:r w:rsidRPr="00B77F28">
        <w:rPr>
          <w:rFonts w:ascii="Tahoma" w:eastAsia="Times New Roman" w:hAnsi="Tahoma" w:cs="Tahoma"/>
          <w:sz w:val="20"/>
          <w:szCs w:val="20"/>
          <w:lang w:eastAsia="pl-PL"/>
        </w:rPr>
        <w:t xml:space="preserve"> </w:t>
      </w:r>
      <w:r w:rsidRPr="00B77F28">
        <w:rPr>
          <w:rFonts w:ascii="Tahoma" w:eastAsia="Times New Roman" w:hAnsi="Tahoma" w:cs="Tahoma"/>
          <w:sz w:val="20"/>
          <w:szCs w:val="20"/>
          <w:lang w:eastAsia="ar-SA"/>
        </w:rPr>
        <w:t></w:t>
      </w:r>
      <w:r w:rsidRPr="00B77F28">
        <w:rPr>
          <w:rFonts w:ascii="Tahoma" w:eastAsia="Times New Roman" w:hAnsi="Tahoma" w:cs="Tahoma"/>
          <w:sz w:val="20"/>
          <w:szCs w:val="20"/>
          <w:lang w:eastAsia="pl-PL"/>
        </w:rPr>
        <w:t xml:space="preserve"> część zawierająca informacje stanowiące tajemnicę przedsiębiorstwa z zaznaczonym </w:t>
      </w:r>
      <w:proofErr w:type="spellStart"/>
      <w:r w:rsidRPr="00B77F28">
        <w:rPr>
          <w:rFonts w:ascii="Tahoma" w:eastAsia="Times New Roman" w:hAnsi="Tahoma" w:cs="Tahoma"/>
          <w:sz w:val="20"/>
          <w:szCs w:val="20"/>
          <w:lang w:eastAsia="pl-PL"/>
        </w:rPr>
        <w:t>checkboxem</w:t>
      </w:r>
      <w:r w:rsidRPr="00B77F28">
        <w:rPr>
          <w:rFonts w:ascii="Tahoma" w:eastAsia="Times New Roman" w:hAnsi="Tahoma" w:cs="Tahoma"/>
          <w:sz w:val="20"/>
          <w:szCs w:val="20"/>
          <w:lang w:eastAsia="ar-SA"/>
        </w:rPr>
        <w:t></w:t>
      </w:r>
      <w:proofErr w:type="spellEnd"/>
      <w:r w:rsidRPr="00B77F28">
        <w:rPr>
          <w:rFonts w:ascii="Tahoma" w:eastAsia="Times New Roman" w:hAnsi="Tahoma" w:cs="Tahoma"/>
          <w:sz w:val="20"/>
          <w:szCs w:val="20"/>
          <w:lang w:eastAsia="pl-PL"/>
        </w:rPr>
        <w:t>). W celu wykazania ,iż zastrzeżone informacje stanowią  tajemnicą przedsiębiorstwa  należy załączyć do oferty w formie odrębnego pliku wyjaśnienia lub inne dokumenty potwierdzające iż dane informacje stanowią tajemnicę przedsiębiorstwa.</w:t>
      </w:r>
    </w:p>
    <w:p w:rsidR="00961474" w:rsidRPr="00B77F28" w:rsidRDefault="00961474" w:rsidP="00961474">
      <w:pPr>
        <w:numPr>
          <w:ilvl w:val="0"/>
          <w:numId w:val="1"/>
        </w:numPr>
        <w:suppressAutoHyphens/>
        <w:spacing w:after="0" w:line="240" w:lineRule="auto"/>
        <w:jc w:val="both"/>
        <w:rPr>
          <w:rFonts w:ascii="Tahoma" w:hAnsi="Tahoma" w:cs="Tahoma"/>
          <w:sz w:val="20"/>
          <w:szCs w:val="20"/>
        </w:rPr>
      </w:pPr>
      <w:r w:rsidRPr="00B77F28">
        <w:rPr>
          <w:rFonts w:ascii="Tahoma" w:hAnsi="Tahoma" w:cs="Tahoma"/>
          <w:bCs/>
          <w:sz w:val="20"/>
          <w:szCs w:val="20"/>
        </w:rPr>
        <w:t>Zgodnie z Rozporządzeniem Ministra Rozwoju</w:t>
      </w:r>
      <w:r w:rsidRPr="00B77F28">
        <w:rPr>
          <w:rFonts w:ascii="Tahoma" w:hAnsi="Tahoma" w:cs="Tahoma"/>
          <w:sz w:val="20"/>
          <w:szCs w:val="20"/>
        </w:rPr>
        <w:t xml:space="preserve"> </w:t>
      </w:r>
      <w:r w:rsidRPr="00B77F28">
        <w:rPr>
          <w:rFonts w:ascii="Tahoma" w:hAnsi="Tahoma" w:cs="Tahoma"/>
          <w:bCs/>
          <w:sz w:val="20"/>
          <w:szCs w:val="20"/>
        </w:rPr>
        <w:t>Pracy i Technologii z dnia 18 grudnia 2020 r. w sprawie protokołów postępowania oraz dokumentacji postępowania o udzielenie zamówienia publicznego (</w:t>
      </w:r>
      <w:proofErr w:type="spellStart"/>
      <w:r w:rsidRPr="00B77F28">
        <w:rPr>
          <w:rFonts w:ascii="Tahoma" w:hAnsi="Tahoma" w:cs="Tahoma"/>
          <w:bCs/>
          <w:sz w:val="20"/>
          <w:szCs w:val="20"/>
        </w:rPr>
        <w:t>Dz.U</w:t>
      </w:r>
      <w:proofErr w:type="spellEnd"/>
      <w:r w:rsidRPr="00B77F28">
        <w:rPr>
          <w:rFonts w:ascii="Tahoma" w:hAnsi="Tahoma" w:cs="Tahoma"/>
          <w:bCs/>
          <w:sz w:val="20"/>
          <w:szCs w:val="20"/>
        </w:rPr>
        <w:t>. 2020 r. poz. 2434</w:t>
      </w:r>
      <w:r w:rsidRPr="00B77F28">
        <w:rPr>
          <w:rFonts w:ascii="Tahoma" w:eastAsia="Times New Roman" w:hAnsi="Tahoma" w:cs="Tahoma"/>
          <w:bCs/>
          <w:sz w:val="20"/>
          <w:szCs w:val="20"/>
          <w:lang w:eastAsia="pl-PL"/>
        </w:rPr>
        <w:t xml:space="preserve"> z </w:t>
      </w:r>
      <w:proofErr w:type="spellStart"/>
      <w:r w:rsidRPr="00B77F28">
        <w:rPr>
          <w:rFonts w:ascii="Tahoma" w:eastAsia="Times New Roman" w:hAnsi="Tahoma" w:cs="Tahoma"/>
          <w:bCs/>
          <w:sz w:val="20"/>
          <w:szCs w:val="20"/>
          <w:lang w:eastAsia="pl-PL"/>
        </w:rPr>
        <w:t>późn</w:t>
      </w:r>
      <w:proofErr w:type="spellEnd"/>
      <w:r w:rsidRPr="00B77F28">
        <w:rPr>
          <w:rFonts w:ascii="Tahoma" w:eastAsia="Times New Roman" w:hAnsi="Tahoma" w:cs="Tahoma"/>
          <w:bCs/>
          <w:sz w:val="20"/>
          <w:szCs w:val="20"/>
          <w:lang w:eastAsia="pl-PL"/>
        </w:rPr>
        <w:t>. zm.</w:t>
      </w:r>
      <w:r w:rsidRPr="00B77F28">
        <w:rPr>
          <w:rFonts w:ascii="Tahoma" w:hAnsi="Tahoma" w:cs="Tahoma"/>
          <w:bCs/>
          <w:sz w:val="20"/>
          <w:szCs w:val="20"/>
        </w:rPr>
        <w:t>) Zamawiający udostępnia protokół lub załączniki do protokołu na wniosek. Udostępnianie protokołu postępowania lub załączników do protokołu postępowania następuje przy użyciu środków  komunikacji elektronicznej.</w:t>
      </w:r>
    </w:p>
    <w:p w:rsidR="00961474" w:rsidRPr="00B77F28" w:rsidRDefault="00961474" w:rsidP="00961474">
      <w:pPr>
        <w:numPr>
          <w:ilvl w:val="0"/>
          <w:numId w:val="1"/>
        </w:numPr>
        <w:suppressAutoHyphens/>
        <w:spacing w:after="0" w:line="240" w:lineRule="auto"/>
        <w:jc w:val="both"/>
        <w:rPr>
          <w:rFonts w:ascii="Tahoma" w:hAnsi="Tahoma" w:cs="Tahoma"/>
          <w:sz w:val="20"/>
          <w:szCs w:val="20"/>
        </w:rPr>
      </w:pPr>
      <w:r w:rsidRPr="00B77F28">
        <w:rPr>
          <w:rFonts w:ascii="Tahoma" w:hAnsi="Tahoma" w:cs="Tahoma"/>
          <w:sz w:val="20"/>
          <w:szCs w:val="20"/>
        </w:rPr>
        <w:t>Podmiotowe środki dowodowe  oraz inne dokumenty lub oświadczenia, sporządzone w języku obcym  przekazuje się wraz z tłumaczeniem na język polski.</w:t>
      </w:r>
    </w:p>
    <w:p w:rsidR="00961474" w:rsidRPr="00B77F28" w:rsidRDefault="00961474" w:rsidP="00961474">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Dokumenty inne niż oświadczenia, składane w celu potwierdzenia spełniania warunków udziału w post</w:t>
      </w:r>
      <w:r w:rsidR="00184B06">
        <w:rPr>
          <w:rFonts w:ascii="Tahoma" w:eastAsia="MS Mincho" w:hAnsi="Tahoma" w:cs="Tahoma"/>
          <w:color w:val="000000"/>
          <w:sz w:val="20"/>
          <w:szCs w:val="20"/>
          <w:lang w:eastAsia="ar-SA"/>
        </w:rPr>
        <w:t>ę</w:t>
      </w:r>
      <w:r w:rsidRPr="00B77F28">
        <w:rPr>
          <w:rFonts w:ascii="Tahoma" w:eastAsia="MS Mincho" w:hAnsi="Tahoma" w:cs="Tahoma"/>
          <w:color w:val="000000"/>
          <w:sz w:val="20"/>
          <w:szCs w:val="20"/>
          <w:lang w:eastAsia="ar-SA"/>
        </w:rPr>
        <w:t>powaniu i braku podstaw wykluczenia określone w pkt. VII.5  powinny zostać złożone w następujący sposób:</w:t>
      </w:r>
    </w:p>
    <w:p w:rsidR="00961474" w:rsidRPr="00B77F28" w:rsidRDefault="00961474" w:rsidP="00ED5717">
      <w:pPr>
        <w:pStyle w:val="Akapitzlist"/>
        <w:numPr>
          <w:ilvl w:val="0"/>
          <w:numId w:val="35"/>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w sytuacji gdy zostały wytworzone jako dokument elektroniczny - przekazuje się ten dokument;</w:t>
      </w:r>
    </w:p>
    <w:p w:rsidR="00961474" w:rsidRPr="00B77F28" w:rsidRDefault="00961474" w:rsidP="00ED5717">
      <w:pPr>
        <w:pStyle w:val="Akapitzlist"/>
        <w:numPr>
          <w:ilvl w:val="0"/>
          <w:numId w:val="35"/>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c) poświadczenia zgodności cyfrowego odwzorowania z dokumentem w postaci papierowej dokonuje w przypadku:</w:t>
      </w:r>
    </w:p>
    <w:p w:rsidR="00961474" w:rsidRPr="00B77F28" w:rsidRDefault="00961474" w:rsidP="00ED5717">
      <w:pPr>
        <w:pStyle w:val="Akapitzlist"/>
        <w:numPr>
          <w:ilvl w:val="0"/>
          <w:numId w:val="35"/>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rsidR="00961474" w:rsidRPr="00B77F28" w:rsidRDefault="00961474" w:rsidP="00ED5717">
      <w:pPr>
        <w:pStyle w:val="Akapitzlist"/>
        <w:numPr>
          <w:ilvl w:val="0"/>
          <w:numId w:val="35"/>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pełnomocnictwa – mocodawca.</w:t>
      </w:r>
    </w:p>
    <w:p w:rsidR="001444F3" w:rsidRPr="00184B06" w:rsidRDefault="00961474" w:rsidP="00184B06">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B77F28">
        <w:rPr>
          <w:rFonts w:ascii="Tahoma" w:eastAsia="MS Mincho" w:hAnsi="Tahoma" w:cs="Tahoma"/>
          <w:color w:val="000000"/>
          <w:sz w:val="20"/>
          <w:szCs w:val="20"/>
          <w:lang w:eastAsia="ar-SA"/>
        </w:rPr>
        <w:t>Poświadczenia zgodności cyfrowego odwzorowania z dokumentem w postaci papierowej, może dokonać również notariusz.</w:t>
      </w:r>
    </w:p>
    <w:p w:rsidR="00D8392B" w:rsidRDefault="00D8392B" w:rsidP="00CC5192">
      <w:pPr>
        <w:spacing w:after="0" w:line="240" w:lineRule="auto"/>
        <w:rPr>
          <w:rFonts w:ascii="Tahoma" w:eastAsia="Times New Roman" w:hAnsi="Tahoma" w:cs="Tahoma"/>
          <w:b/>
          <w:sz w:val="20"/>
          <w:szCs w:val="24"/>
          <w:lang w:eastAsia="pl-PL"/>
        </w:rPr>
      </w:pPr>
    </w:p>
    <w:p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 xml:space="preserve">XI. </w:t>
      </w:r>
      <w:r w:rsidR="0086261B">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ORAZ  TERMIN SKŁADANIA</w:t>
      </w:r>
      <w:r w:rsidR="0001581E">
        <w:rPr>
          <w:rFonts w:ascii="Tahoma" w:eastAsia="Times New Roman" w:hAnsi="Tahoma" w:cs="Tahoma"/>
          <w:b/>
          <w:sz w:val="20"/>
          <w:szCs w:val="24"/>
          <w:lang w:eastAsia="pl-PL"/>
        </w:rPr>
        <w:t xml:space="preserve"> I OTWARCIA OFERT</w:t>
      </w:r>
    </w:p>
    <w:p w:rsidR="00FF3EA6" w:rsidRPr="00B77F28" w:rsidRDefault="00FF3EA6" w:rsidP="00ED5717">
      <w:pPr>
        <w:pStyle w:val="Akapitzlist"/>
        <w:numPr>
          <w:ilvl w:val="0"/>
          <w:numId w:val="19"/>
        </w:numPr>
        <w:spacing w:after="0" w:line="240" w:lineRule="auto"/>
        <w:jc w:val="both"/>
        <w:rPr>
          <w:rFonts w:ascii="Tahoma" w:eastAsia="Times New Roman" w:hAnsi="Tahoma" w:cs="Tahoma"/>
          <w:b/>
          <w:color w:val="FF0000"/>
          <w:sz w:val="20"/>
          <w:szCs w:val="20"/>
          <w:lang w:eastAsia="pl-PL"/>
        </w:rPr>
      </w:pPr>
      <w:r w:rsidRPr="00AA6777">
        <w:rPr>
          <w:rFonts w:ascii="Tahoma" w:eastAsia="Times New Roman" w:hAnsi="Tahoma" w:cs="Tahoma"/>
          <w:b/>
          <w:bCs/>
          <w:color w:val="FF0000"/>
          <w:sz w:val="20"/>
          <w:szCs w:val="20"/>
          <w:lang w:eastAsia="pl-PL"/>
        </w:rPr>
        <w:t>Termin składania ofert upływa w dniu</w:t>
      </w:r>
      <w:r w:rsidRPr="00AA6777">
        <w:rPr>
          <w:rFonts w:ascii="Tahoma" w:eastAsia="Times New Roman" w:hAnsi="Tahoma" w:cs="Tahoma"/>
          <w:color w:val="FF0000"/>
          <w:sz w:val="20"/>
          <w:szCs w:val="20"/>
          <w:lang w:eastAsia="pl-PL"/>
        </w:rPr>
        <w:t xml:space="preserve">  </w:t>
      </w:r>
      <w:r w:rsidR="00BD1034" w:rsidRPr="00BD1034">
        <w:rPr>
          <w:rFonts w:ascii="Tahoma" w:eastAsia="Times New Roman" w:hAnsi="Tahoma" w:cs="Tahoma"/>
          <w:b/>
          <w:color w:val="FF0000"/>
          <w:sz w:val="20"/>
          <w:szCs w:val="20"/>
          <w:lang w:eastAsia="pl-PL"/>
        </w:rPr>
        <w:t>10</w:t>
      </w:r>
      <w:r w:rsidR="00E44614" w:rsidRPr="00E44614">
        <w:rPr>
          <w:rFonts w:ascii="Tahoma" w:eastAsia="Times New Roman" w:hAnsi="Tahoma" w:cs="Tahoma"/>
          <w:b/>
          <w:color w:val="FF0000"/>
          <w:sz w:val="20"/>
          <w:szCs w:val="20"/>
          <w:lang w:eastAsia="pl-PL"/>
        </w:rPr>
        <w:t xml:space="preserve">.09.2021r. </w:t>
      </w:r>
      <w:r w:rsidRPr="00E44614">
        <w:rPr>
          <w:rFonts w:ascii="Tahoma" w:eastAsia="Times New Roman" w:hAnsi="Tahoma" w:cs="Tahoma"/>
          <w:b/>
          <w:bCs/>
          <w:color w:val="FF0000"/>
          <w:sz w:val="20"/>
          <w:szCs w:val="20"/>
          <w:lang w:eastAsia="pl-PL"/>
        </w:rPr>
        <w:t xml:space="preserve"> </w:t>
      </w:r>
      <w:r w:rsidRPr="00E44614">
        <w:rPr>
          <w:rFonts w:ascii="Tahoma" w:eastAsia="Times New Roman" w:hAnsi="Tahoma" w:cs="Tahoma"/>
          <w:b/>
          <w:color w:val="FF0000"/>
          <w:sz w:val="20"/>
          <w:szCs w:val="20"/>
          <w:lang w:eastAsia="pl-PL"/>
        </w:rPr>
        <w:t>o</w:t>
      </w:r>
      <w:r w:rsidRPr="00B77F28">
        <w:rPr>
          <w:rFonts w:ascii="Tahoma" w:eastAsia="Times New Roman" w:hAnsi="Tahoma" w:cs="Tahoma"/>
          <w:b/>
          <w:color w:val="FF0000"/>
          <w:sz w:val="20"/>
          <w:szCs w:val="20"/>
          <w:lang w:eastAsia="pl-PL"/>
        </w:rPr>
        <w:t xml:space="preserve"> godz.10.00.</w:t>
      </w:r>
    </w:p>
    <w:p w:rsidR="001220E8" w:rsidRPr="00FF3EA6" w:rsidRDefault="001220E8" w:rsidP="00ED5717">
      <w:pPr>
        <w:pStyle w:val="Akapitzlist"/>
        <w:numPr>
          <w:ilvl w:val="0"/>
          <w:numId w:val="19"/>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2"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rsidR="001220E8" w:rsidRPr="00792C1F" w:rsidRDefault="001220E8" w:rsidP="00ED5717">
      <w:pPr>
        <w:pStyle w:val="Akapitzlist"/>
        <w:numPr>
          <w:ilvl w:val="0"/>
          <w:numId w:val="19"/>
        </w:numPr>
        <w:suppressAutoHyphens/>
        <w:spacing w:after="0" w:line="240" w:lineRule="auto"/>
        <w:jc w:val="both"/>
        <w:rPr>
          <w:rFonts w:ascii="Tahoma" w:eastAsia="Times New Roman" w:hAnsi="Tahoma" w:cs="Tahoma"/>
          <w:sz w:val="20"/>
          <w:szCs w:val="20"/>
        </w:rPr>
      </w:pPr>
      <w:r w:rsidRPr="00792C1F">
        <w:rPr>
          <w:rFonts w:ascii="Tahoma" w:eastAsia="Times New Roman" w:hAnsi="Tahoma" w:cs="Tahoma"/>
          <w:sz w:val="20"/>
          <w:szCs w:val="20"/>
        </w:rPr>
        <w:t xml:space="preserve">Wykonawca celem złożenia oferty rejestruje się na Platformie pod adresem: </w:t>
      </w:r>
      <w:bookmarkStart w:id="0" w:name="_Hlk535835948"/>
      <w:r w:rsidR="00051E12"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00051E12"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00051E12" w:rsidRPr="00792C1F">
        <w:rPr>
          <w:rFonts w:ascii="Tahoma" w:eastAsia="Calibri" w:hAnsi="Tahoma" w:cs="Tahoma"/>
          <w:sz w:val="20"/>
          <w:szCs w:val="20"/>
          <w:u w:val="single"/>
        </w:rPr>
        <w:fldChar w:fldCharType="end"/>
      </w:r>
      <w:bookmarkEnd w:id="0"/>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rPr>
        <w:t xml:space="preserve">klikając przycisk „Załóż konto”.  Do założenia konta wymagany jest certyfikat kwalifikowany. </w:t>
      </w:r>
    </w:p>
    <w:p w:rsidR="001220E8" w:rsidRPr="00CC2230" w:rsidRDefault="001220E8" w:rsidP="00ED5717">
      <w:pPr>
        <w:pStyle w:val="Akapitzlist"/>
        <w:numPr>
          <w:ilvl w:val="0"/>
          <w:numId w:val="19"/>
        </w:numPr>
        <w:suppressAutoHyphens/>
        <w:spacing w:after="0" w:line="240" w:lineRule="auto"/>
        <w:jc w:val="both"/>
        <w:rPr>
          <w:rFonts w:ascii="Tahoma" w:eastAsia="Times New Roman" w:hAnsi="Tahoma" w:cs="Tahoma"/>
          <w:sz w:val="20"/>
          <w:szCs w:val="20"/>
        </w:rPr>
      </w:pPr>
      <w:r w:rsidRPr="00CC2230">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xml:space="preserve">”,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ED5717">
      <w:pPr>
        <w:pStyle w:val="Akapitzlist"/>
        <w:numPr>
          <w:ilvl w:val="0"/>
          <w:numId w:val="19"/>
        </w:numPr>
        <w:suppressAutoHyphens/>
        <w:spacing w:after="0" w:line="240" w:lineRule="auto"/>
        <w:jc w:val="both"/>
        <w:rPr>
          <w:rFonts w:ascii="Tahoma" w:eastAsia="Times New Roman" w:hAnsi="Tahoma" w:cs="Tahoma"/>
          <w:sz w:val="20"/>
          <w:szCs w:val="20"/>
        </w:rPr>
      </w:pPr>
      <w:r w:rsidRPr="00CC2230">
        <w:rPr>
          <w:rFonts w:ascii="Tahoma" w:eastAsia="Times New Roman" w:hAnsi="Tahoma" w:cs="Tahoma"/>
          <w:color w:val="000000"/>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ED5717">
      <w:pPr>
        <w:numPr>
          <w:ilvl w:val="0"/>
          <w:numId w:val="17"/>
        </w:numPr>
        <w:suppressAutoHyphens/>
        <w:spacing w:after="0" w:line="240" w:lineRule="auto"/>
        <w:ind w:hanging="651"/>
        <w:jc w:val="both"/>
        <w:rPr>
          <w:rFonts w:ascii="Tahoma" w:eastAsia="Times New Roman" w:hAnsi="Tahoma" w:cs="Tahoma"/>
          <w:sz w:val="20"/>
          <w:szCs w:val="20"/>
        </w:rPr>
      </w:pPr>
      <w:r w:rsidRPr="00DB678F">
        <w:rPr>
          <w:rFonts w:ascii="Tahoma" w:eastAsia="Times New Roman" w:hAnsi="Tahoma" w:cs="Tahoma"/>
          <w:color w:val="000000"/>
          <w:sz w:val="20"/>
          <w:szCs w:val="20"/>
          <w:lang w:eastAsia="pl-PL"/>
        </w:rPr>
        <w:t xml:space="preserve">Dane ogólne – zawiera dane Wykonawcy wprowadzone podczas rejestracji. </w:t>
      </w:r>
    </w:p>
    <w:p w:rsidR="001220E8" w:rsidRPr="00DB678F" w:rsidRDefault="001220E8" w:rsidP="00ED5717">
      <w:pPr>
        <w:numPr>
          <w:ilvl w:val="0"/>
          <w:numId w:val="17"/>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r w:rsidR="00AD4038" w:rsidRPr="00AD4038">
        <w:rPr>
          <w:rFonts w:ascii="Times New Roman" w:eastAsia="Calibri" w:hAnsi="Times New Roman" w:cs="Times New Roman"/>
          <w:color w:val="000000"/>
        </w:rPr>
        <w:t></w:t>
      </w:r>
      <w:proofErr w:type="spellEnd"/>
      <w:r w:rsidRPr="00DB678F">
        <w:rPr>
          <w:rFonts w:ascii="Tahoma" w:eastAsia="Calibri" w:hAnsi="Tahoma" w:cs="Tahoma"/>
          <w:color w:val="000000"/>
          <w:sz w:val="20"/>
          <w:szCs w:val="20"/>
          <w:lang w:eastAsia="pl-PL"/>
        </w:rPr>
        <w:t xml:space="preserve"> dotyczących jawności oraz danych osobowych. Po dodaniu załączników ofertę </w:t>
      </w:r>
      <w:r w:rsidRPr="00DB678F">
        <w:rPr>
          <w:rFonts w:ascii="Tahoma" w:eastAsia="Calibri" w:hAnsi="Tahoma" w:cs="Tahoma"/>
          <w:color w:val="000000"/>
          <w:sz w:val="20"/>
          <w:szCs w:val="20"/>
          <w:lang w:eastAsia="pl-PL"/>
        </w:rPr>
        <w:lastRenderedPageBreak/>
        <w:t>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ED5717">
      <w:pPr>
        <w:pStyle w:val="Akapitzlist"/>
        <w:numPr>
          <w:ilvl w:val="0"/>
          <w:numId w:val="19"/>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ED5717">
      <w:pPr>
        <w:pStyle w:val="Akapitzlist"/>
        <w:numPr>
          <w:ilvl w:val="0"/>
          <w:numId w:val="19"/>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24"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xml:space="preserve">”, dostępnej na stronie Platformy pod adresem </w:t>
      </w:r>
      <w:hyperlink r:id="rId25"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FF3EA6" w:rsidRPr="0001581E" w:rsidRDefault="00DB678F" w:rsidP="00FF3EA6">
      <w:pPr>
        <w:pStyle w:val="Akapitzlist"/>
        <w:numPr>
          <w:ilvl w:val="0"/>
          <w:numId w:val="19"/>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rPr>
        <w:t>Zaleca się nazwanie poszczególnych</w:t>
      </w:r>
      <w:r w:rsidR="00CC2230" w:rsidRPr="00CC2230">
        <w:rPr>
          <w:rFonts w:ascii="Tahoma" w:eastAsia="Times New Roman" w:hAnsi="Tahoma" w:cs="Tahoma"/>
          <w:sz w:val="20"/>
          <w:szCs w:val="20"/>
        </w:rPr>
        <w:t xml:space="preserve"> plików </w:t>
      </w:r>
      <w:r w:rsidRPr="00CC2230">
        <w:rPr>
          <w:rFonts w:ascii="Tahoma" w:eastAsia="Times New Roman" w:hAnsi="Tahoma" w:cs="Tahoma"/>
          <w:sz w:val="20"/>
          <w:szCs w:val="20"/>
        </w:rPr>
        <w:t xml:space="preserve"> dokumentów składanych na Platformie </w:t>
      </w:r>
      <w:proofErr w:type="spellStart"/>
      <w:r w:rsidRPr="00CC2230">
        <w:rPr>
          <w:rFonts w:ascii="Tahoma" w:eastAsia="Times New Roman" w:hAnsi="Tahoma" w:cs="Tahoma"/>
          <w:sz w:val="20"/>
          <w:szCs w:val="20"/>
        </w:rPr>
        <w:t>Smartpzp</w:t>
      </w:r>
      <w:proofErr w:type="spellEnd"/>
      <w:r w:rsidRPr="00CC2230">
        <w:rPr>
          <w:rFonts w:ascii="Tahoma" w:eastAsia="Times New Roman" w:hAnsi="Tahoma" w:cs="Tahoma"/>
          <w:sz w:val="20"/>
          <w:szCs w:val="20"/>
        </w:rPr>
        <w:t xml:space="preserve"> w sposób umożliwiający ich identyfikację : np. formularz ofertowy , formularz cenowy ,JEDZ itp.</w:t>
      </w:r>
    </w:p>
    <w:p w:rsidR="00584563" w:rsidRPr="00E44614" w:rsidRDefault="00CC5192" w:rsidP="00ED5717">
      <w:pPr>
        <w:pStyle w:val="Akapitzlist"/>
        <w:numPr>
          <w:ilvl w:val="0"/>
          <w:numId w:val="26"/>
        </w:numPr>
        <w:suppressAutoHyphens/>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F249C4">
        <w:rPr>
          <w:rFonts w:ascii="Tahoma" w:eastAsia="Times New Roman" w:hAnsi="Tahoma" w:cs="Tahoma"/>
          <w:b/>
          <w:sz w:val="20"/>
          <w:szCs w:val="20"/>
          <w:lang w:eastAsia="pl-PL"/>
        </w:rPr>
        <w:t xml:space="preserve">w dniu </w:t>
      </w:r>
      <w:r w:rsidR="00BD1034" w:rsidRPr="00BD1034">
        <w:rPr>
          <w:rFonts w:ascii="Tahoma" w:eastAsia="Times New Roman" w:hAnsi="Tahoma" w:cs="Tahoma"/>
          <w:b/>
          <w:color w:val="FF0000"/>
          <w:sz w:val="20"/>
          <w:szCs w:val="20"/>
          <w:lang w:eastAsia="pl-PL"/>
        </w:rPr>
        <w:t>10</w:t>
      </w:r>
      <w:r w:rsidR="00E44614" w:rsidRPr="00E44614">
        <w:rPr>
          <w:rFonts w:ascii="Tahoma" w:eastAsia="Times New Roman" w:hAnsi="Tahoma" w:cs="Tahoma"/>
          <w:b/>
          <w:color w:val="FF0000"/>
          <w:sz w:val="20"/>
          <w:szCs w:val="20"/>
          <w:lang w:eastAsia="pl-PL"/>
        </w:rPr>
        <w:t xml:space="preserve">.09.2021r. </w:t>
      </w:r>
      <w:r w:rsidRPr="00E44614">
        <w:rPr>
          <w:rFonts w:ascii="Tahoma" w:eastAsia="Times New Roman" w:hAnsi="Tahoma" w:cs="Tahoma"/>
          <w:b/>
          <w:color w:val="FF0000"/>
          <w:sz w:val="20"/>
          <w:szCs w:val="20"/>
          <w:lang w:eastAsia="pl-PL"/>
        </w:rPr>
        <w:t>o godz. 10.30</w:t>
      </w:r>
      <w:r w:rsidR="00584563" w:rsidRPr="00E44614">
        <w:rPr>
          <w:rFonts w:ascii="Tahoma" w:eastAsia="Times New Roman" w:hAnsi="Tahoma" w:cs="Tahoma"/>
          <w:b/>
          <w:sz w:val="20"/>
          <w:szCs w:val="20"/>
          <w:lang w:eastAsia="pl-PL"/>
        </w:rPr>
        <w:t xml:space="preserve"> </w:t>
      </w:r>
      <w:r w:rsidR="00584563" w:rsidRPr="00E44614">
        <w:rPr>
          <w:rFonts w:ascii="Tahoma" w:eastAsia="Calibri" w:hAnsi="Tahoma" w:cs="Tahoma"/>
          <w:b/>
          <w:sz w:val="20"/>
          <w:szCs w:val="20"/>
        </w:rPr>
        <w:t>poprzez ich odszyfrowanie na Platformie</w:t>
      </w:r>
      <w:r w:rsidR="00A10C5D" w:rsidRPr="00E44614">
        <w:rPr>
          <w:rFonts w:ascii="Tahoma" w:eastAsia="Calibri" w:hAnsi="Tahoma" w:cs="Tahoma"/>
          <w:b/>
          <w:bCs/>
          <w:sz w:val="20"/>
          <w:szCs w:val="20"/>
        </w:rPr>
        <w:t xml:space="preserve"> </w:t>
      </w:r>
      <w:hyperlink r:id="rId26" w:history="1">
        <w:proofErr w:type="spellStart"/>
        <w:r w:rsidR="00584563" w:rsidRPr="00E44614">
          <w:rPr>
            <w:rFonts w:ascii="Tahoma" w:eastAsia="Calibri" w:hAnsi="Tahoma" w:cs="Tahoma"/>
            <w:b/>
            <w:sz w:val="20"/>
            <w:szCs w:val="20"/>
            <w:u w:val="single"/>
          </w:rPr>
          <w:t>Smartpzp</w:t>
        </w:r>
        <w:proofErr w:type="spellEnd"/>
      </w:hyperlink>
    </w:p>
    <w:p w:rsidR="00FF3EA6" w:rsidRPr="00FF3EA6" w:rsidRDefault="00FF3EA6" w:rsidP="00ED5717">
      <w:pPr>
        <w:pStyle w:val="Akapitzlist"/>
        <w:numPr>
          <w:ilvl w:val="0"/>
          <w:numId w:val="26"/>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rsidR="00FF3EA6" w:rsidRPr="00FF3EA6" w:rsidRDefault="00FF3EA6" w:rsidP="00ED5717">
      <w:pPr>
        <w:pStyle w:val="Akapitzlist"/>
        <w:numPr>
          <w:ilvl w:val="0"/>
          <w:numId w:val="26"/>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rsidR="00FF3EA6" w:rsidRPr="00FF3EA6" w:rsidRDefault="00FF3EA6" w:rsidP="00ED5717">
      <w:pPr>
        <w:pStyle w:val="Akapitzlist"/>
        <w:numPr>
          <w:ilvl w:val="0"/>
          <w:numId w:val="26"/>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rsidR="00FF3EA6" w:rsidRPr="00FF3EA6" w:rsidRDefault="00FF3EA6" w:rsidP="00ED5717">
      <w:pPr>
        <w:pStyle w:val="Akapitzlist"/>
        <w:numPr>
          <w:ilvl w:val="0"/>
          <w:numId w:val="26"/>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rsidR="00FF3EA6" w:rsidRPr="00FF3EA6" w:rsidRDefault="00FF3EA6" w:rsidP="00ED5717">
      <w:pPr>
        <w:pStyle w:val="Akapitzlist"/>
        <w:numPr>
          <w:ilvl w:val="1"/>
          <w:numId w:val="26"/>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rsidR="00FF3EA6" w:rsidRPr="00FF3EA6" w:rsidRDefault="00FF3EA6" w:rsidP="00ED5717">
      <w:pPr>
        <w:pStyle w:val="Akapitzlist"/>
        <w:keepNext/>
        <w:numPr>
          <w:ilvl w:val="1"/>
          <w:numId w:val="26"/>
        </w:numPr>
        <w:spacing w:after="0" w:line="240" w:lineRule="auto"/>
        <w:jc w:val="both"/>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rsidR="00CC5192" w:rsidRPr="00CC5192" w:rsidRDefault="00E80028" w:rsidP="0086261B">
      <w:pPr>
        <w:keepNext/>
        <w:spacing w:after="0" w:line="240" w:lineRule="auto"/>
        <w:ind w:hanging="142"/>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01581E">
        <w:rPr>
          <w:rFonts w:ascii="Tahoma" w:eastAsia="Times New Roman" w:hAnsi="Tahoma" w:cs="Tahoma"/>
          <w:b/>
          <w:sz w:val="20"/>
          <w:szCs w:val="24"/>
          <w:lang w:eastAsia="pl-PL"/>
        </w:rPr>
        <w:t>II</w:t>
      </w:r>
      <w:r w:rsidR="00CC5192" w:rsidRPr="00CC5192">
        <w:rPr>
          <w:rFonts w:ascii="Tahoma" w:eastAsia="Times New Roman" w:hAnsi="Tahoma" w:cs="Tahoma"/>
          <w:b/>
          <w:sz w:val="20"/>
          <w:szCs w:val="24"/>
          <w:lang w:eastAsia="pl-PL"/>
        </w:rPr>
        <w:t>.</w:t>
      </w:r>
      <w:r w:rsidR="0086261B">
        <w:rPr>
          <w:rFonts w:ascii="Tahoma" w:eastAsia="Times New Roman" w:hAnsi="Tahoma" w:cs="Tahoma"/>
          <w:b/>
          <w:sz w:val="20"/>
          <w:szCs w:val="24"/>
          <w:lang w:eastAsia="pl-PL"/>
        </w:rPr>
        <w:t xml:space="preserve">  </w:t>
      </w:r>
      <w:r w:rsidR="00CC5192" w:rsidRPr="00CC5192">
        <w:rPr>
          <w:rFonts w:ascii="Tahoma" w:eastAsia="Times New Roman" w:hAnsi="Tahoma" w:cs="Tahoma"/>
          <w:b/>
          <w:sz w:val="20"/>
          <w:szCs w:val="24"/>
          <w:lang w:eastAsia="pl-PL"/>
        </w:rPr>
        <w:t>OPIS SPOSOBU OBLICZENIA CENY</w:t>
      </w:r>
    </w:p>
    <w:p w:rsidR="00CC5192" w:rsidRPr="00CC5192" w:rsidRDefault="00CC5192" w:rsidP="00ED5717">
      <w:pPr>
        <w:numPr>
          <w:ilvl w:val="0"/>
          <w:numId w:val="15"/>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00F249C4">
        <w:rPr>
          <w:rFonts w:ascii="Tahoma" w:eastAsia="Times New Roman" w:hAnsi="Tahoma" w:cs="Tahoma"/>
          <w:sz w:val="20"/>
          <w:szCs w:val="24"/>
        </w:rPr>
        <w:t>c</w:t>
      </w:r>
      <w:r w:rsidRPr="00CC5192">
        <w:rPr>
          <w:rFonts w:ascii="Tahoma" w:eastAsia="Times New Roman" w:hAnsi="Tahoma" w:cs="Tahoma"/>
          <w:sz w:val="20"/>
          <w:szCs w:val="24"/>
          <w:lang w:eastAsia="pl-PL"/>
        </w:rPr>
        <w:t xml:space="preserve">ena ma być wyrażona w złotych polskich. </w:t>
      </w:r>
    </w:p>
    <w:p w:rsidR="00CC5192" w:rsidRPr="00527FAA" w:rsidRDefault="00CC5192" w:rsidP="00ED5717">
      <w:pPr>
        <w:numPr>
          <w:ilvl w:val="0"/>
          <w:numId w:val="1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527FAA">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527FAA">
        <w:rPr>
          <w:rFonts w:ascii="Tahoma" w:eastAsia="Times New Roman" w:hAnsi="Tahoma" w:cs="Tahoma"/>
          <w:sz w:val="20"/>
          <w:szCs w:val="24"/>
          <w:lang w:eastAsia="pl-PL"/>
        </w:rPr>
        <w:t xml:space="preserve"> </w:t>
      </w:r>
    </w:p>
    <w:p w:rsidR="00CC5192" w:rsidRPr="00CC5192" w:rsidRDefault="00CC5192" w:rsidP="00ED5717">
      <w:pPr>
        <w:numPr>
          <w:ilvl w:val="0"/>
          <w:numId w:val="1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527FAA">
        <w:rPr>
          <w:rFonts w:ascii="Tahoma" w:eastAsia="Times New Roman" w:hAnsi="Tahoma" w:cs="Tahoma"/>
          <w:sz w:val="20"/>
          <w:szCs w:val="24"/>
          <w:lang w:eastAsia="pl-PL"/>
        </w:rPr>
        <w:t>Wykonawca okr</w:t>
      </w:r>
      <w:r w:rsidRPr="00527FAA">
        <w:rPr>
          <w:rFonts w:ascii="Tahoma" w:eastAsia="TTE160EC48t00" w:hAnsi="Tahoma" w:cs="Tahoma"/>
          <w:sz w:val="20"/>
          <w:szCs w:val="24"/>
          <w:lang w:eastAsia="pl-PL"/>
        </w:rPr>
        <w:t>e</w:t>
      </w:r>
      <w:r w:rsidRPr="00527FAA">
        <w:rPr>
          <w:rFonts w:ascii="Tahoma" w:eastAsia="Times New Roman" w:hAnsi="Tahoma" w:cs="Tahoma" w:hint="eastAsia"/>
          <w:sz w:val="20"/>
          <w:szCs w:val="24"/>
          <w:lang w:eastAsia="pl-PL"/>
        </w:rPr>
        <w:t>ś</w:t>
      </w:r>
      <w:r w:rsidRPr="00527FAA">
        <w:rPr>
          <w:rFonts w:ascii="Tahoma" w:eastAsia="Times New Roman" w:hAnsi="Tahoma" w:cs="Tahoma"/>
          <w:sz w:val="20"/>
          <w:szCs w:val="24"/>
          <w:lang w:eastAsia="pl-PL"/>
        </w:rPr>
        <w:t>la ce</w:t>
      </w:r>
      <w:r w:rsidRPr="00527FAA">
        <w:rPr>
          <w:rFonts w:ascii="Tahoma" w:eastAsia="TTE160EC48t00" w:hAnsi="Tahoma" w:cs="Tahoma"/>
          <w:sz w:val="20"/>
          <w:szCs w:val="24"/>
          <w:lang w:eastAsia="pl-PL"/>
        </w:rPr>
        <w:t>n</w:t>
      </w:r>
      <w:r w:rsidRPr="00527FAA">
        <w:rPr>
          <w:rFonts w:ascii="Tahoma" w:eastAsia="TTE160EC48t00" w:hAnsi="Tahoma" w:cs="Tahoma" w:hint="eastAsia"/>
          <w:sz w:val="20"/>
          <w:szCs w:val="24"/>
          <w:lang w:eastAsia="pl-PL"/>
        </w:rPr>
        <w:t>ę</w:t>
      </w:r>
      <w:r w:rsidRPr="00527FAA">
        <w:rPr>
          <w:rFonts w:ascii="Tahoma" w:eastAsia="Times New Roman" w:hAnsi="Tahoma" w:cs="Tahoma"/>
          <w:sz w:val="20"/>
          <w:szCs w:val="24"/>
          <w:lang w:eastAsia="pl-PL"/>
        </w:rPr>
        <w:t xml:space="preserve"> realizacji zamówienia poprzez wypełnienie formularz</w:t>
      </w:r>
      <w:r w:rsidR="0093054B">
        <w:rPr>
          <w:rFonts w:ascii="Tahoma" w:eastAsia="Times New Roman" w:hAnsi="Tahoma" w:cs="Tahoma"/>
          <w:sz w:val="20"/>
          <w:szCs w:val="24"/>
          <w:lang w:eastAsia="pl-PL"/>
        </w:rPr>
        <w:t>y</w:t>
      </w:r>
      <w:r w:rsidRPr="00527FAA">
        <w:rPr>
          <w:rFonts w:ascii="Tahoma" w:eastAsia="Times New Roman" w:hAnsi="Tahoma" w:cs="Tahoma"/>
          <w:sz w:val="20"/>
          <w:szCs w:val="24"/>
          <w:lang w:eastAsia="pl-PL"/>
        </w:rPr>
        <w:t xml:space="preserve"> asortymentowo-cenowego – załącznik</w:t>
      </w:r>
      <w:r w:rsidR="007B7405">
        <w:rPr>
          <w:rFonts w:ascii="Tahoma" w:eastAsia="Times New Roman" w:hAnsi="Tahoma" w:cs="Tahoma"/>
          <w:sz w:val="20"/>
          <w:szCs w:val="24"/>
          <w:lang w:eastAsia="pl-PL"/>
        </w:rPr>
        <w:t>i</w:t>
      </w:r>
      <w:r w:rsidRPr="00527FAA">
        <w:rPr>
          <w:rFonts w:ascii="Tahoma" w:eastAsia="Times New Roman" w:hAnsi="Tahoma" w:cs="Tahoma"/>
          <w:sz w:val="20"/>
          <w:szCs w:val="24"/>
          <w:lang w:eastAsia="pl-PL"/>
        </w:rPr>
        <w:t xml:space="preserve">  nr 4.1 </w:t>
      </w:r>
      <w:r w:rsidR="007B7405">
        <w:rPr>
          <w:rFonts w:ascii="Tahoma" w:eastAsia="Times New Roman" w:hAnsi="Tahoma" w:cs="Tahoma"/>
          <w:sz w:val="20"/>
          <w:szCs w:val="24"/>
          <w:lang w:eastAsia="pl-PL"/>
        </w:rPr>
        <w:t>-</w:t>
      </w:r>
      <w:r w:rsidRPr="00527FAA">
        <w:rPr>
          <w:rFonts w:ascii="Tahoma" w:eastAsia="Times New Roman" w:hAnsi="Tahoma" w:cs="Tahoma"/>
          <w:sz w:val="20"/>
          <w:szCs w:val="24"/>
          <w:lang w:eastAsia="pl-PL"/>
        </w:rPr>
        <w:t xml:space="preserve"> 4.</w:t>
      </w:r>
      <w:r w:rsidR="007B7405">
        <w:rPr>
          <w:rFonts w:ascii="Tahoma" w:eastAsia="Times New Roman" w:hAnsi="Tahoma" w:cs="Tahoma"/>
          <w:sz w:val="20"/>
          <w:szCs w:val="24"/>
          <w:lang w:eastAsia="pl-PL"/>
        </w:rPr>
        <w:t>37</w:t>
      </w:r>
      <w:r w:rsidR="00DC04F0" w:rsidRPr="00527FAA">
        <w:rPr>
          <w:rFonts w:ascii="Tahoma" w:eastAsia="Times New Roman" w:hAnsi="Tahoma" w:cs="Tahoma"/>
          <w:sz w:val="20"/>
          <w:szCs w:val="24"/>
          <w:lang w:eastAsia="pl-PL"/>
        </w:rPr>
        <w:t xml:space="preserve"> </w:t>
      </w:r>
      <w:r w:rsidRPr="00527FAA">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5E1A5F" w:rsidRDefault="00CC5192" w:rsidP="00ED5717">
      <w:pPr>
        <w:numPr>
          <w:ilvl w:val="0"/>
          <w:numId w:val="15"/>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 xml:space="preserve">Ceny jednostkowe w formularzach asortymentowo - cenowych  należy określić według wskazań w opisie ceny </w:t>
      </w:r>
      <w:r w:rsidRPr="005E1A5F">
        <w:rPr>
          <w:rFonts w:ascii="Tahoma" w:eastAsia="Times New Roman" w:hAnsi="Tahoma" w:cs="Tahoma"/>
          <w:sz w:val="20"/>
          <w:szCs w:val="24"/>
          <w:lang w:eastAsia="pl-PL"/>
        </w:rPr>
        <w:t>jednostkowe</w:t>
      </w:r>
      <w:r w:rsidR="00793B39" w:rsidRPr="005E1A5F">
        <w:rPr>
          <w:rFonts w:ascii="Tahoma" w:eastAsia="Times New Roman" w:hAnsi="Tahoma" w:cs="Tahoma"/>
          <w:sz w:val="20"/>
          <w:szCs w:val="24"/>
          <w:lang w:eastAsia="pl-PL"/>
        </w:rPr>
        <w:t>j tj</w:t>
      </w:r>
      <w:r w:rsidR="005E0E12" w:rsidRPr="005E1A5F">
        <w:rPr>
          <w:rFonts w:ascii="Tahoma" w:eastAsia="Times New Roman" w:hAnsi="Tahoma" w:cs="Tahoma"/>
          <w:sz w:val="20"/>
          <w:szCs w:val="24"/>
          <w:lang w:eastAsia="pl-PL"/>
        </w:rPr>
        <w:t>. za sztukę , za opakowanie</w:t>
      </w:r>
      <w:r w:rsidR="008E70A3" w:rsidRPr="005E1A5F">
        <w:rPr>
          <w:rFonts w:ascii="Tahoma" w:eastAsia="Times New Roman" w:hAnsi="Tahoma" w:cs="Tahoma"/>
          <w:sz w:val="20"/>
          <w:szCs w:val="24"/>
          <w:lang w:eastAsia="pl-PL"/>
        </w:rPr>
        <w:t>,</w:t>
      </w:r>
      <w:r w:rsidR="0001176C">
        <w:rPr>
          <w:rFonts w:ascii="Tahoma" w:eastAsia="Times New Roman" w:hAnsi="Tahoma" w:cs="Tahoma"/>
          <w:sz w:val="20"/>
          <w:szCs w:val="24"/>
          <w:lang w:eastAsia="pl-PL"/>
        </w:rPr>
        <w:t xml:space="preserve"> </w:t>
      </w:r>
      <w:r w:rsidR="00FD31C8">
        <w:rPr>
          <w:rFonts w:ascii="Tahoma" w:eastAsia="Times New Roman" w:hAnsi="Tahoma" w:cs="Tahoma"/>
          <w:sz w:val="20"/>
          <w:szCs w:val="24"/>
          <w:lang w:eastAsia="pl-PL"/>
        </w:rPr>
        <w:t>za miligram</w:t>
      </w:r>
      <w:r w:rsidR="008E70A3" w:rsidRPr="005E1A5F">
        <w:rPr>
          <w:rFonts w:ascii="Tahoma" w:eastAsia="Times New Roman" w:hAnsi="Tahoma" w:cs="Tahoma"/>
          <w:sz w:val="20"/>
          <w:szCs w:val="24"/>
          <w:lang w:eastAsia="pl-PL"/>
        </w:rPr>
        <w:t xml:space="preserve"> </w:t>
      </w:r>
    </w:p>
    <w:p w:rsidR="001355C4" w:rsidRPr="001355C4" w:rsidRDefault="001355C4" w:rsidP="00ED5717">
      <w:pPr>
        <w:pStyle w:val="Akapitzlist"/>
        <w:numPr>
          <w:ilvl w:val="0"/>
          <w:numId w:val="15"/>
        </w:numPr>
        <w:spacing w:after="0" w:line="240" w:lineRule="auto"/>
        <w:rPr>
          <w:rFonts w:ascii="Tahoma" w:eastAsia="Times New Roman" w:hAnsi="Tahoma" w:cs="Tahoma"/>
          <w:sz w:val="20"/>
          <w:szCs w:val="24"/>
          <w:lang w:eastAsia="pl-PL"/>
        </w:rPr>
      </w:pPr>
      <w:r w:rsidRPr="001355C4">
        <w:rPr>
          <w:rFonts w:ascii="Tahoma" w:eastAsia="Times New Roman" w:hAnsi="Tahoma" w:cs="Tahoma"/>
          <w:sz w:val="20"/>
          <w:szCs w:val="24"/>
          <w:lang w:eastAsia="pl-PL"/>
        </w:rPr>
        <w:t xml:space="preserve">Stawka podatku VAT jest określana zgodnie z ustawą z dnia 11 marca 2004 r. o podatku od towarów i </w:t>
      </w:r>
      <w:r w:rsidRPr="00A729BD">
        <w:rPr>
          <w:rFonts w:ascii="Tahoma" w:eastAsia="Times New Roman" w:hAnsi="Tahoma" w:cs="Tahoma"/>
          <w:sz w:val="20"/>
          <w:szCs w:val="24"/>
          <w:lang w:eastAsia="pl-PL"/>
        </w:rPr>
        <w:t>usług (Dz. U. z 2020r. poz.</w:t>
      </w:r>
      <w:r w:rsidR="00A729BD" w:rsidRPr="00A729BD">
        <w:rPr>
          <w:rFonts w:ascii="Tahoma" w:eastAsia="Times New Roman" w:hAnsi="Tahoma" w:cs="Tahoma"/>
          <w:sz w:val="20"/>
          <w:szCs w:val="24"/>
          <w:lang w:eastAsia="pl-PL"/>
        </w:rPr>
        <w:t xml:space="preserve"> 2419</w:t>
      </w:r>
      <w:r w:rsidRPr="00A729BD">
        <w:rPr>
          <w:rFonts w:ascii="Tahoma" w:eastAsia="Times New Roman" w:hAnsi="Tahoma" w:cs="Tahoma"/>
          <w:sz w:val="20"/>
          <w:szCs w:val="24"/>
          <w:lang w:eastAsia="pl-PL"/>
        </w:rPr>
        <w:t xml:space="preserve">). </w:t>
      </w:r>
      <w:r w:rsidRPr="001355C4">
        <w:rPr>
          <w:rFonts w:ascii="Tahoma" w:eastAsia="Times New Roman" w:hAnsi="Tahoma" w:cs="Tahoma"/>
          <w:sz w:val="20"/>
          <w:szCs w:val="24"/>
          <w:lang w:eastAsia="pl-PL"/>
        </w:rPr>
        <w:t>W formularzu asortymentowo cenowym w  pozycji  VAT % dopuszcza się wpisanie zamiennie liczbowej lub procentowej wartości stawki podatku VAT.</w:t>
      </w:r>
    </w:p>
    <w:p w:rsidR="009B4164" w:rsidRPr="009B4164" w:rsidRDefault="00CC5192" w:rsidP="00ED5717">
      <w:pPr>
        <w:numPr>
          <w:ilvl w:val="0"/>
          <w:numId w:val="15"/>
        </w:numPr>
        <w:autoSpaceDE w:val="0"/>
        <w:autoSpaceDN w:val="0"/>
        <w:adjustRightInd w:val="0"/>
        <w:spacing w:after="0" w:line="240" w:lineRule="auto"/>
        <w:contextualSpacing/>
        <w:jc w:val="both"/>
        <w:rPr>
          <w:rFonts w:ascii="Tahoma" w:hAnsi="Tahoma" w:cs="Tahoma"/>
          <w:sz w:val="20"/>
          <w:szCs w:val="20"/>
        </w:rPr>
      </w:pPr>
      <w:r w:rsidRPr="009B4164">
        <w:rPr>
          <w:rFonts w:ascii="Tahoma" w:hAnsi="Tahoma" w:cs="Tahoma"/>
          <w:color w:val="000000"/>
          <w:sz w:val="20"/>
          <w:szCs w:val="20"/>
        </w:rPr>
        <w:t xml:space="preserve">Jeżeli w postępowaniu złożona będzie oferta, </w:t>
      </w:r>
      <w:r w:rsidR="009B4164" w:rsidRPr="009B4164">
        <w:rPr>
          <w:rFonts w:ascii="Tahoma" w:hAnsi="Tahoma" w:cs="Tahoma"/>
          <w:sz w:val="20"/>
          <w:szCs w:val="20"/>
        </w:rPr>
        <w:t xml:space="preserve"> której wybór prowadziłby do powstania u zamawiającego obowiązku podatkowego zgodnie z ustawą z dnia 11 marca 2004 r. o podatku od towarów i usług (Dz. U. z 2018 r. poz. 2174, z </w:t>
      </w:r>
      <w:proofErr w:type="spellStart"/>
      <w:r w:rsidR="009B4164" w:rsidRPr="009B4164">
        <w:rPr>
          <w:rFonts w:ascii="Tahoma" w:hAnsi="Tahoma" w:cs="Tahoma"/>
          <w:sz w:val="20"/>
          <w:szCs w:val="20"/>
        </w:rPr>
        <w:t>późn</w:t>
      </w:r>
      <w:proofErr w:type="spellEnd"/>
      <w:r w:rsidR="009B4164" w:rsidRPr="009B4164">
        <w:rPr>
          <w:rFonts w:ascii="Tahoma" w:hAnsi="Tahoma" w:cs="Tahoma"/>
          <w:sz w:val="20"/>
          <w:szCs w:val="20"/>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9B4164" w:rsidRPr="009B4164" w:rsidRDefault="009B4164" w:rsidP="00ED5717">
      <w:pPr>
        <w:pStyle w:val="Akapitzlist"/>
        <w:numPr>
          <w:ilvl w:val="1"/>
          <w:numId w:val="22"/>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rsidR="009B4164" w:rsidRPr="009B4164" w:rsidRDefault="009B4164" w:rsidP="00ED5717">
      <w:pPr>
        <w:pStyle w:val="Default"/>
        <w:numPr>
          <w:ilvl w:val="1"/>
          <w:numId w:val="22"/>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rsidR="009B4164" w:rsidRPr="009B4164" w:rsidRDefault="009B4164" w:rsidP="00ED5717">
      <w:pPr>
        <w:pStyle w:val="Default"/>
        <w:numPr>
          <w:ilvl w:val="1"/>
          <w:numId w:val="22"/>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rsidR="009B4164" w:rsidRPr="009B4164" w:rsidRDefault="009B4164" w:rsidP="00ED5717">
      <w:pPr>
        <w:pStyle w:val="Akapitzlist"/>
        <w:numPr>
          <w:ilvl w:val="1"/>
          <w:numId w:val="22"/>
        </w:numPr>
        <w:spacing w:after="0" w:line="240" w:lineRule="auto"/>
        <w:rPr>
          <w:rFonts w:ascii="Tahoma" w:eastAsia="Times New Roman" w:hAnsi="Tahoma" w:cs="Tahoma"/>
          <w:b/>
          <w:sz w:val="20"/>
          <w:szCs w:val="20"/>
          <w:lang w:eastAsia="pl-PL"/>
        </w:rPr>
      </w:pPr>
      <w:r w:rsidRPr="009B4164">
        <w:rPr>
          <w:rFonts w:ascii="Tahoma" w:hAnsi="Tahoma" w:cs="Tahoma"/>
          <w:sz w:val="20"/>
          <w:szCs w:val="20"/>
        </w:rPr>
        <w:lastRenderedPageBreak/>
        <w:t>wskazania stawki podatku od towarów i usług, która zgodnie z wiedzą wykonawcy, będzie miała zastosowanie.</w:t>
      </w:r>
    </w:p>
    <w:p w:rsidR="009B4164" w:rsidRPr="009B4164" w:rsidRDefault="009B4164" w:rsidP="009B4164">
      <w:pPr>
        <w:spacing w:after="0" w:line="240" w:lineRule="auto"/>
        <w:rPr>
          <w:rFonts w:ascii="Tahoma" w:eastAsia="Times New Roman" w:hAnsi="Tahoma" w:cs="Tahoma"/>
          <w:b/>
          <w:sz w:val="20"/>
          <w:szCs w:val="20"/>
          <w:lang w:eastAsia="pl-PL"/>
        </w:rPr>
      </w:pPr>
    </w:p>
    <w:p w:rsidR="00CC5192" w:rsidRPr="00CC5192" w:rsidRDefault="00E80028" w:rsidP="0086261B">
      <w:pPr>
        <w:spacing w:after="0" w:line="240" w:lineRule="auto"/>
        <w:ind w:left="426" w:hanging="426"/>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7B7405">
        <w:rPr>
          <w:rFonts w:ascii="Tahoma" w:eastAsia="Times New Roman" w:hAnsi="Tahoma" w:cs="Tahoma"/>
          <w:b/>
          <w:sz w:val="20"/>
          <w:szCs w:val="24"/>
          <w:lang w:eastAsia="pl-PL"/>
        </w:rPr>
        <w:t>III</w:t>
      </w:r>
      <w:r>
        <w:rPr>
          <w:rFonts w:ascii="Tahoma" w:eastAsia="Times New Roman" w:hAnsi="Tahoma" w:cs="Tahoma"/>
          <w:b/>
          <w:sz w:val="20"/>
          <w:szCs w:val="24"/>
          <w:lang w:eastAsia="pl-PL"/>
        </w:rPr>
        <w:t>.</w:t>
      </w:r>
      <w:r w:rsidR="007B7405">
        <w:rPr>
          <w:rFonts w:ascii="Tahoma" w:eastAsia="Times New Roman" w:hAnsi="Tahoma" w:cs="Tahoma"/>
          <w:b/>
          <w:sz w:val="20"/>
          <w:szCs w:val="24"/>
          <w:lang w:eastAsia="pl-PL"/>
        </w:rPr>
        <w:t xml:space="preserve"> </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w:t>
      </w:r>
      <w:r w:rsidR="0086261B">
        <w:rPr>
          <w:rFonts w:ascii="Tahoma" w:eastAsia="Times New Roman" w:hAnsi="Tahoma" w:cs="Tahoma"/>
          <w:b/>
          <w:sz w:val="20"/>
          <w:szCs w:val="24"/>
          <w:lang w:eastAsia="pl-PL"/>
        </w:rPr>
        <w:t xml:space="preserve">I </w:t>
      </w:r>
      <w:r w:rsidR="00CC5192" w:rsidRPr="00CC5192">
        <w:rPr>
          <w:rFonts w:ascii="Tahoma" w:eastAsia="Times New Roman" w:hAnsi="Tahoma" w:cs="Tahoma"/>
          <w:b/>
          <w:sz w:val="20"/>
          <w:szCs w:val="24"/>
          <w:lang w:eastAsia="pl-PL"/>
        </w:rPr>
        <w:t xml:space="preserve"> TYCH KRYTERIÓW I </w:t>
      </w:r>
      <w:r w:rsidR="0086261B">
        <w:rPr>
          <w:rFonts w:ascii="Tahoma" w:eastAsia="Times New Roman" w:hAnsi="Tahoma" w:cs="Tahoma"/>
          <w:b/>
          <w:sz w:val="20"/>
          <w:szCs w:val="24"/>
          <w:lang w:eastAsia="pl-PL"/>
        </w:rPr>
        <w:t xml:space="preserve">    </w:t>
      </w:r>
      <w:r w:rsidR="00CC5192" w:rsidRPr="00CC5192">
        <w:rPr>
          <w:rFonts w:ascii="Tahoma" w:eastAsia="Times New Roman" w:hAnsi="Tahoma" w:cs="Tahoma"/>
          <w:b/>
          <w:sz w:val="20"/>
          <w:szCs w:val="24"/>
          <w:lang w:eastAsia="pl-PL"/>
        </w:rPr>
        <w:t xml:space="preserve">SPOSOBU OCENY OFERT </w:t>
      </w:r>
    </w:p>
    <w:p w:rsidR="007B7405" w:rsidRPr="007B7405" w:rsidRDefault="007B7405" w:rsidP="007B7405">
      <w:pPr>
        <w:spacing w:after="0" w:line="240" w:lineRule="auto"/>
        <w:rPr>
          <w:rFonts w:ascii="Tahoma" w:eastAsia="Times New Roman" w:hAnsi="Tahoma" w:cs="Tahoma"/>
          <w:sz w:val="20"/>
          <w:szCs w:val="20"/>
          <w:lang w:eastAsia="pl-PL"/>
        </w:rPr>
      </w:pPr>
      <w:r w:rsidRPr="007B7405">
        <w:rPr>
          <w:rFonts w:ascii="Tahoma" w:eastAsia="Times New Roman" w:hAnsi="Tahoma" w:cs="Tahoma"/>
          <w:sz w:val="20"/>
          <w:szCs w:val="20"/>
          <w:lang w:eastAsia="pl-PL"/>
        </w:rPr>
        <w:t xml:space="preserve">1. </w:t>
      </w:r>
      <w:r>
        <w:rPr>
          <w:rFonts w:ascii="Tahoma" w:eastAsia="Times New Roman" w:hAnsi="Tahoma" w:cs="Tahoma"/>
          <w:sz w:val="20"/>
          <w:szCs w:val="20"/>
          <w:lang w:eastAsia="pl-PL"/>
        </w:rPr>
        <w:t xml:space="preserve"> </w:t>
      </w:r>
      <w:r w:rsidRPr="007B7405">
        <w:rPr>
          <w:rFonts w:ascii="Tahoma" w:eastAsia="Times New Roman" w:hAnsi="Tahoma" w:cs="Tahoma"/>
          <w:sz w:val="20"/>
          <w:szCs w:val="20"/>
          <w:lang w:eastAsia="pl-PL"/>
        </w:rPr>
        <w:t xml:space="preserve">Jedynym kryterium oceny ofert jest cena. </w:t>
      </w:r>
    </w:p>
    <w:p w:rsidR="007B7405" w:rsidRDefault="007B7405" w:rsidP="007B7405">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7B7405">
        <w:rPr>
          <w:rFonts w:ascii="Tahoma" w:eastAsia="Times New Roman" w:hAnsi="Tahoma" w:cs="Tahoma"/>
          <w:sz w:val="20"/>
          <w:szCs w:val="20"/>
          <w:lang w:eastAsia="pl-PL"/>
        </w:rPr>
        <w:t xml:space="preserve"> - </w:t>
      </w:r>
      <w:r>
        <w:rPr>
          <w:rFonts w:ascii="Tahoma" w:eastAsia="Times New Roman" w:hAnsi="Tahoma" w:cs="Tahoma"/>
          <w:sz w:val="20"/>
          <w:szCs w:val="20"/>
          <w:lang w:eastAsia="pl-PL"/>
        </w:rPr>
        <w:t>C</w:t>
      </w:r>
      <w:r w:rsidRPr="007B7405">
        <w:rPr>
          <w:rFonts w:ascii="Tahoma" w:eastAsia="Times New Roman" w:hAnsi="Tahoma" w:cs="Tahoma"/>
          <w:sz w:val="20"/>
          <w:szCs w:val="20"/>
          <w:lang w:eastAsia="pl-PL"/>
        </w:rPr>
        <w:t>ena  -   100% wagi  dla każdej zaoferowanej części</w:t>
      </w:r>
    </w:p>
    <w:p w:rsidR="007B7405" w:rsidRPr="007B7405" w:rsidRDefault="007B7405" w:rsidP="007B7405">
      <w:pPr>
        <w:spacing w:after="0" w:line="240" w:lineRule="auto"/>
        <w:rPr>
          <w:rFonts w:ascii="Tahoma" w:eastAsia="Times New Roman" w:hAnsi="Tahoma" w:cs="Tahoma"/>
          <w:sz w:val="20"/>
          <w:szCs w:val="20"/>
          <w:lang w:eastAsia="pl-PL"/>
        </w:rPr>
      </w:pPr>
    </w:p>
    <w:p w:rsidR="007B7405" w:rsidRPr="007B7405" w:rsidRDefault="007B7405" w:rsidP="007B7405">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7B7405">
        <w:rPr>
          <w:rFonts w:ascii="Tahoma" w:eastAsia="Times New Roman" w:hAnsi="Tahoma" w:cs="Tahoma"/>
          <w:sz w:val="20"/>
          <w:szCs w:val="20"/>
          <w:lang w:eastAsia="pl-PL"/>
        </w:rPr>
        <w:t>Sposób obliczania liczby punktów badanej oferty za kryterium „cena”</w:t>
      </w:r>
    </w:p>
    <w:p w:rsidR="007B7405" w:rsidRPr="007B7405" w:rsidRDefault="007B7405" w:rsidP="007B7405">
      <w:pPr>
        <w:spacing w:after="0" w:line="240" w:lineRule="auto"/>
        <w:jc w:val="both"/>
        <w:rPr>
          <w:rFonts w:ascii="Tahoma" w:eastAsia="Times New Roman" w:hAnsi="Tahoma" w:cs="Tahoma"/>
          <w:sz w:val="20"/>
          <w:szCs w:val="20"/>
          <w:lang w:eastAsia="pl-PL"/>
        </w:rPr>
      </w:pPr>
      <w:r w:rsidRPr="007B7405">
        <w:rPr>
          <w:rFonts w:ascii="Tahoma" w:eastAsia="Times New Roman" w:hAnsi="Tahoma" w:cs="Tahoma"/>
          <w:b/>
          <w:sz w:val="20"/>
          <w:szCs w:val="20"/>
          <w:lang w:eastAsia="pl-PL"/>
        </w:rPr>
        <w:t xml:space="preserve">         (</w:t>
      </w:r>
      <w:proofErr w:type="spellStart"/>
      <w:r w:rsidRPr="007B7405">
        <w:rPr>
          <w:rFonts w:ascii="Tahoma" w:eastAsia="Times New Roman" w:hAnsi="Tahoma" w:cs="Tahoma"/>
          <w:b/>
          <w:sz w:val="20"/>
          <w:szCs w:val="20"/>
          <w:lang w:eastAsia="pl-PL"/>
        </w:rPr>
        <w:t>Cmin</w:t>
      </w:r>
      <w:proofErr w:type="spellEnd"/>
      <w:r w:rsidRPr="007B7405">
        <w:rPr>
          <w:rFonts w:ascii="Tahoma" w:eastAsia="Times New Roman" w:hAnsi="Tahoma" w:cs="Tahoma"/>
          <w:b/>
          <w:sz w:val="20"/>
          <w:szCs w:val="20"/>
          <w:lang w:eastAsia="pl-PL"/>
        </w:rPr>
        <w:t xml:space="preserve"> / </w:t>
      </w:r>
      <w:proofErr w:type="spellStart"/>
      <w:r w:rsidRPr="007B7405">
        <w:rPr>
          <w:rFonts w:ascii="Tahoma" w:eastAsia="Times New Roman" w:hAnsi="Tahoma" w:cs="Tahoma"/>
          <w:b/>
          <w:sz w:val="20"/>
          <w:szCs w:val="20"/>
          <w:lang w:eastAsia="pl-PL"/>
        </w:rPr>
        <w:t>Cn</w:t>
      </w:r>
      <w:proofErr w:type="spellEnd"/>
      <w:r w:rsidRPr="007B7405">
        <w:rPr>
          <w:rFonts w:ascii="Tahoma" w:eastAsia="Times New Roman" w:hAnsi="Tahoma" w:cs="Tahoma"/>
          <w:b/>
          <w:sz w:val="20"/>
          <w:szCs w:val="20"/>
          <w:lang w:eastAsia="pl-PL"/>
        </w:rPr>
        <w:t xml:space="preserve"> ) x 100 x 100%</w:t>
      </w:r>
      <w:r w:rsidRPr="007B7405">
        <w:rPr>
          <w:rFonts w:ascii="Tahoma" w:eastAsia="Times New Roman" w:hAnsi="Tahoma" w:cs="Tahoma"/>
          <w:sz w:val="20"/>
          <w:szCs w:val="20"/>
          <w:lang w:eastAsia="pl-PL"/>
        </w:rPr>
        <w:t xml:space="preserve"> = ilość punktów badanej oferty </w:t>
      </w:r>
    </w:p>
    <w:p w:rsidR="007B7405" w:rsidRPr="007B7405" w:rsidRDefault="007B7405" w:rsidP="007B7405">
      <w:pPr>
        <w:suppressAutoHyphens/>
        <w:spacing w:after="0" w:line="240" w:lineRule="auto"/>
        <w:ind w:left="708"/>
        <w:rPr>
          <w:rFonts w:ascii="Tahoma" w:eastAsia="Times New Roman" w:hAnsi="Tahoma" w:cs="Tahoma"/>
          <w:sz w:val="20"/>
          <w:szCs w:val="20"/>
          <w:lang w:eastAsia="ar-SA"/>
        </w:rPr>
      </w:pPr>
      <w:r w:rsidRPr="007B7405">
        <w:rPr>
          <w:rFonts w:ascii="Tahoma" w:eastAsia="Times New Roman" w:hAnsi="Tahoma" w:cs="Tahoma"/>
          <w:b/>
          <w:sz w:val="20"/>
          <w:szCs w:val="20"/>
          <w:lang w:eastAsia="ar-SA"/>
        </w:rPr>
        <w:t xml:space="preserve">  </w:t>
      </w:r>
      <w:proofErr w:type="spellStart"/>
      <w:r w:rsidRPr="007B7405">
        <w:rPr>
          <w:rFonts w:ascii="Tahoma" w:eastAsia="Times New Roman" w:hAnsi="Tahoma" w:cs="Tahoma"/>
          <w:b/>
          <w:sz w:val="20"/>
          <w:szCs w:val="20"/>
          <w:lang w:eastAsia="ar-SA"/>
        </w:rPr>
        <w:t>C</w:t>
      </w:r>
      <w:r w:rsidRPr="007B7405">
        <w:rPr>
          <w:rFonts w:ascii="Tahoma" w:eastAsia="Times New Roman" w:hAnsi="Tahoma" w:cs="Tahoma"/>
          <w:b/>
          <w:sz w:val="20"/>
          <w:szCs w:val="20"/>
          <w:vertAlign w:val="subscript"/>
          <w:lang w:eastAsia="ar-SA"/>
        </w:rPr>
        <w:t>min</w:t>
      </w:r>
      <w:proofErr w:type="spellEnd"/>
      <w:r w:rsidRPr="007B7405">
        <w:rPr>
          <w:rFonts w:ascii="Tahoma" w:eastAsia="Times New Roman" w:hAnsi="Tahoma" w:cs="Tahoma"/>
          <w:sz w:val="20"/>
          <w:szCs w:val="20"/>
          <w:lang w:eastAsia="ar-SA"/>
        </w:rPr>
        <w:t xml:space="preserve"> – cena najniższej oferty,</w:t>
      </w:r>
    </w:p>
    <w:p w:rsidR="007B7405" w:rsidRPr="007B7405" w:rsidRDefault="007B7405" w:rsidP="007B7405">
      <w:pPr>
        <w:suppressAutoHyphens/>
        <w:spacing w:after="0" w:line="240" w:lineRule="auto"/>
        <w:ind w:left="708"/>
        <w:rPr>
          <w:rFonts w:ascii="Tahoma" w:eastAsia="Times New Roman" w:hAnsi="Tahoma" w:cs="Tahoma"/>
          <w:sz w:val="20"/>
          <w:szCs w:val="20"/>
          <w:lang w:eastAsia="ar-SA"/>
        </w:rPr>
      </w:pPr>
      <w:r w:rsidRPr="007B7405">
        <w:rPr>
          <w:rFonts w:ascii="Tahoma" w:eastAsia="Times New Roman" w:hAnsi="Tahoma" w:cs="Tahoma"/>
          <w:sz w:val="20"/>
          <w:szCs w:val="20"/>
          <w:lang w:eastAsia="ar-SA"/>
        </w:rPr>
        <w:t xml:space="preserve">  </w:t>
      </w:r>
      <w:proofErr w:type="spellStart"/>
      <w:r w:rsidRPr="007B7405">
        <w:rPr>
          <w:rFonts w:ascii="Tahoma" w:eastAsia="Times New Roman" w:hAnsi="Tahoma" w:cs="Tahoma"/>
          <w:b/>
          <w:sz w:val="20"/>
          <w:szCs w:val="20"/>
          <w:lang w:eastAsia="ar-SA"/>
        </w:rPr>
        <w:t>C</w:t>
      </w:r>
      <w:r w:rsidRPr="007B7405">
        <w:rPr>
          <w:rFonts w:ascii="Tahoma" w:eastAsia="Times New Roman" w:hAnsi="Tahoma" w:cs="Tahoma"/>
          <w:b/>
          <w:sz w:val="20"/>
          <w:szCs w:val="20"/>
          <w:vertAlign w:val="subscript"/>
          <w:lang w:eastAsia="ar-SA"/>
        </w:rPr>
        <w:t>n</w:t>
      </w:r>
      <w:proofErr w:type="spellEnd"/>
      <w:r w:rsidRPr="007B7405">
        <w:rPr>
          <w:rFonts w:ascii="Tahoma" w:eastAsia="Times New Roman" w:hAnsi="Tahoma" w:cs="Tahoma"/>
          <w:b/>
          <w:sz w:val="20"/>
          <w:szCs w:val="20"/>
          <w:vertAlign w:val="subscript"/>
          <w:lang w:eastAsia="ar-SA"/>
        </w:rPr>
        <w:t xml:space="preserve"> </w:t>
      </w:r>
      <w:r w:rsidRPr="007B7405">
        <w:rPr>
          <w:rFonts w:ascii="Tahoma" w:eastAsia="Times New Roman" w:hAnsi="Tahoma" w:cs="Tahoma"/>
          <w:sz w:val="20"/>
          <w:szCs w:val="20"/>
          <w:lang w:eastAsia="ar-SA"/>
        </w:rPr>
        <w:t xml:space="preserve"> – cena badanej oferty</w:t>
      </w:r>
    </w:p>
    <w:p w:rsidR="007B7405" w:rsidRPr="007B7405" w:rsidRDefault="007B7405" w:rsidP="007B7405">
      <w:pPr>
        <w:spacing w:after="0"/>
        <w:jc w:val="both"/>
        <w:rPr>
          <w:rFonts w:ascii="Tahoma" w:eastAsia="Times New Roman" w:hAnsi="Tahoma" w:cs="Tahoma"/>
          <w:color w:val="FF0000"/>
          <w:sz w:val="20"/>
          <w:szCs w:val="20"/>
          <w:lang w:eastAsia="pl-PL"/>
        </w:rPr>
      </w:pPr>
      <w:r w:rsidRPr="007B7405">
        <w:rPr>
          <w:rFonts w:ascii="Tahoma" w:eastAsia="Times New Roman" w:hAnsi="Tahoma" w:cs="Tahoma"/>
          <w:sz w:val="20"/>
          <w:szCs w:val="20"/>
          <w:lang w:eastAsia="pl-PL"/>
        </w:rPr>
        <w:t xml:space="preserve">             </w:t>
      </w:r>
      <w:r w:rsidRPr="007B7405">
        <w:rPr>
          <w:rFonts w:ascii="Tahoma" w:eastAsia="Times New Roman" w:hAnsi="Tahoma" w:cs="Tahoma"/>
          <w:b/>
          <w:sz w:val="20"/>
          <w:szCs w:val="20"/>
          <w:lang w:eastAsia="pl-PL"/>
        </w:rPr>
        <w:t>100</w:t>
      </w:r>
      <w:r>
        <w:rPr>
          <w:rFonts w:ascii="Tahoma" w:eastAsia="Times New Roman" w:hAnsi="Tahoma" w:cs="Tahoma"/>
          <w:b/>
          <w:sz w:val="20"/>
          <w:szCs w:val="20"/>
          <w:lang w:eastAsia="pl-PL"/>
        </w:rPr>
        <w:t xml:space="preserve"> </w:t>
      </w:r>
      <w:r w:rsidRPr="007B7405">
        <w:rPr>
          <w:rFonts w:ascii="Tahoma" w:eastAsia="Times New Roman" w:hAnsi="Tahoma" w:cs="Tahoma"/>
          <w:sz w:val="20"/>
          <w:szCs w:val="20"/>
          <w:lang w:eastAsia="pl-PL"/>
        </w:rPr>
        <w:t>– stały współczynnik</w:t>
      </w:r>
    </w:p>
    <w:p w:rsidR="007B7405" w:rsidRPr="007B7405" w:rsidRDefault="007B7405" w:rsidP="000E47C2">
      <w:pPr>
        <w:pStyle w:val="Akapitzlist"/>
        <w:numPr>
          <w:ilvl w:val="0"/>
          <w:numId w:val="39"/>
        </w:numPr>
        <w:autoSpaceDE w:val="0"/>
        <w:autoSpaceDN w:val="0"/>
        <w:adjustRightInd w:val="0"/>
        <w:spacing w:after="0" w:line="240" w:lineRule="auto"/>
        <w:jc w:val="both"/>
        <w:rPr>
          <w:rFonts w:ascii="Tahoma" w:eastAsia="Times New Roman" w:hAnsi="Tahoma" w:cs="Tahoma"/>
          <w:sz w:val="20"/>
          <w:szCs w:val="20"/>
          <w:lang w:eastAsia="ar-SA"/>
        </w:rPr>
      </w:pPr>
      <w:r w:rsidRPr="007B7405">
        <w:rPr>
          <w:rFonts w:ascii="Tahoma" w:eastAsia="Times New Roman" w:hAnsi="Tahoma" w:cs="Tahoma"/>
          <w:sz w:val="20"/>
          <w:szCs w:val="20"/>
          <w:lang w:eastAsia="ar-SA"/>
        </w:rPr>
        <w:t xml:space="preserve">Zamawiający za  najkorzystniejszą  uzna ofertę, złożoną przez Wykonawcę ,która w danej części uzyska najwyższą ilość punktów uzyskana na podstawie kryteriów oceny ofert określonych w dokumentach zamówienia.. </w:t>
      </w:r>
    </w:p>
    <w:p w:rsidR="007B7405" w:rsidRPr="007B7405" w:rsidRDefault="007B7405" w:rsidP="000E47C2">
      <w:pPr>
        <w:pStyle w:val="Akapitzlist"/>
        <w:numPr>
          <w:ilvl w:val="0"/>
          <w:numId w:val="39"/>
        </w:numPr>
        <w:autoSpaceDE w:val="0"/>
        <w:autoSpaceDN w:val="0"/>
        <w:adjustRightInd w:val="0"/>
        <w:spacing w:after="0" w:line="240" w:lineRule="auto"/>
        <w:jc w:val="both"/>
        <w:rPr>
          <w:rFonts w:ascii="Tahoma" w:eastAsia="Cambria" w:hAnsi="Tahoma" w:cs="Tahoma"/>
          <w:sz w:val="20"/>
          <w:szCs w:val="20"/>
        </w:rPr>
      </w:pPr>
      <w:r w:rsidRPr="007B7405">
        <w:rPr>
          <w:rFonts w:ascii="Tahoma" w:eastAsia="Times New Roman" w:hAnsi="Tahoma" w:cs="Tahoma"/>
          <w:sz w:val="20"/>
          <w:szCs w:val="20"/>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rsidR="007B7405" w:rsidRPr="007B7405" w:rsidRDefault="007B7405" w:rsidP="000E47C2">
      <w:pPr>
        <w:pStyle w:val="Akapitzlist"/>
        <w:numPr>
          <w:ilvl w:val="0"/>
          <w:numId w:val="39"/>
        </w:numPr>
        <w:autoSpaceDE w:val="0"/>
        <w:autoSpaceDN w:val="0"/>
        <w:adjustRightInd w:val="0"/>
        <w:spacing w:after="0" w:line="240" w:lineRule="auto"/>
        <w:jc w:val="both"/>
        <w:rPr>
          <w:rFonts w:ascii="Tahoma" w:eastAsia="Cambria" w:hAnsi="Tahoma" w:cs="Tahoma"/>
          <w:sz w:val="20"/>
          <w:szCs w:val="20"/>
        </w:rPr>
      </w:pPr>
      <w:r w:rsidRPr="007B7405">
        <w:rPr>
          <w:rFonts w:ascii="Tahoma" w:eastAsia="Cambria" w:hAnsi="Tahoma" w:cs="Tahoma"/>
          <w:sz w:val="20"/>
          <w:szCs w:val="20"/>
        </w:rPr>
        <w:t xml:space="preserve">Punktacja przyznawana ofertom w kryterium będzie liczona z dokładnością do dwóch miejsc po przecinku. </w:t>
      </w:r>
    </w:p>
    <w:p w:rsidR="00CC5192" w:rsidRPr="00CC5192" w:rsidRDefault="00CC5192" w:rsidP="00CC5192">
      <w:pPr>
        <w:spacing w:after="0" w:line="240" w:lineRule="auto"/>
        <w:jc w:val="both"/>
        <w:rPr>
          <w:rFonts w:ascii="Tahoma" w:hAnsi="Tahoma" w:cs="Tahoma"/>
          <w:color w:val="000000"/>
          <w:sz w:val="20"/>
          <w:szCs w:val="20"/>
        </w:rPr>
      </w:pPr>
    </w:p>
    <w:p w:rsidR="005E0E12" w:rsidRDefault="005E0E12" w:rsidP="00CC5192">
      <w:pPr>
        <w:spacing w:after="0" w:line="240" w:lineRule="auto"/>
        <w:rPr>
          <w:rFonts w:ascii="Tahoma" w:eastAsia="Times New Roman" w:hAnsi="Tahoma" w:cs="Tahoma"/>
          <w:b/>
          <w:sz w:val="20"/>
          <w:szCs w:val="24"/>
          <w:lang w:eastAsia="pl-PL"/>
        </w:rPr>
      </w:pPr>
    </w:p>
    <w:p w:rsidR="00CC5192" w:rsidRPr="00CC5192" w:rsidRDefault="0011657D" w:rsidP="0086261B">
      <w:pPr>
        <w:spacing w:after="0" w:line="240" w:lineRule="auto"/>
        <w:ind w:left="426" w:hanging="426"/>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7B7405">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V.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niż 10</w:t>
      </w:r>
      <w:r w:rsidR="00F249C4">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 xml:space="preserve">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będących istotnymi postanowieniami, a stanowiącymi wzór umowy – załącznik nr </w:t>
      </w:r>
      <w:r w:rsidR="00C24D70">
        <w:rPr>
          <w:rFonts w:ascii="Tahoma" w:eastAsia="Times New Roman" w:hAnsi="Tahoma" w:cs="Tahoma"/>
          <w:sz w:val="20"/>
          <w:szCs w:val="24"/>
          <w:lang w:eastAsia="pl-PL"/>
        </w:rPr>
        <w:t xml:space="preserve"> </w:t>
      </w:r>
      <w:r w:rsidR="00C24D70" w:rsidRPr="00C24D70">
        <w:rPr>
          <w:rFonts w:ascii="Tahoma" w:eastAsia="Times New Roman" w:hAnsi="Tahoma" w:cs="Tahoma"/>
          <w:sz w:val="20"/>
          <w:szCs w:val="24"/>
          <w:lang w:eastAsia="pl-PL"/>
        </w:rPr>
        <w:t>6</w:t>
      </w:r>
      <w:r w:rsidRPr="00DC04F0">
        <w:rPr>
          <w:rFonts w:ascii="Tahoma" w:eastAsia="Times New Roman" w:hAnsi="Tahoma" w:cs="Tahoma"/>
          <w:sz w:val="20"/>
          <w:szCs w:val="24"/>
          <w:lang w:eastAsia="pl-PL"/>
        </w:rPr>
        <w:t xml:space="preserve"> niniejszej specyfikacji.</w:t>
      </w:r>
    </w:p>
    <w:p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675A83" w:rsidRPr="00675A83" w:rsidRDefault="00CC5192" w:rsidP="00675A83">
      <w:pPr>
        <w:numPr>
          <w:ilvl w:val="0"/>
          <w:numId w:val="14"/>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675A83" w:rsidRPr="00816AA0" w:rsidRDefault="00675A83" w:rsidP="00675A83">
      <w:pPr>
        <w:numPr>
          <w:ilvl w:val="0"/>
          <w:numId w:val="14"/>
        </w:numPr>
        <w:tabs>
          <w:tab w:val="left" w:pos="142"/>
        </w:tabs>
        <w:spacing w:after="0" w:line="240" w:lineRule="auto"/>
        <w:ind w:left="360"/>
        <w:contextualSpacing/>
        <w:jc w:val="both"/>
        <w:rPr>
          <w:rFonts w:ascii="Tahoma" w:eastAsia="Times New Roman" w:hAnsi="Tahoma" w:cs="Tahoma"/>
          <w:sz w:val="20"/>
          <w:szCs w:val="20"/>
          <w:lang w:eastAsia="pl-PL"/>
        </w:rPr>
      </w:pPr>
      <w:r w:rsidRPr="00816AA0">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CC5192" w:rsidRPr="00816AA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0"/>
          <w:lang w:eastAsia="pl-PL"/>
        </w:rPr>
      </w:pP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86261B">
      <w:pPr>
        <w:autoSpaceDE w:val="0"/>
        <w:autoSpaceDN w:val="0"/>
        <w:adjustRightInd w:val="0"/>
        <w:spacing w:after="0" w:line="240" w:lineRule="auto"/>
        <w:ind w:left="426" w:hanging="426"/>
        <w:rPr>
          <w:rFonts w:ascii="Tahoma" w:hAnsi="Tahoma" w:cs="Tahoma"/>
          <w:color w:val="000000"/>
          <w:sz w:val="20"/>
          <w:szCs w:val="20"/>
        </w:rPr>
      </w:pPr>
      <w:r w:rsidRPr="00CC5192">
        <w:rPr>
          <w:rFonts w:ascii="Tahoma" w:hAnsi="Tahoma" w:cs="Tahoma"/>
          <w:b/>
          <w:bCs/>
          <w:color w:val="000000"/>
          <w:sz w:val="20"/>
          <w:szCs w:val="20"/>
        </w:rPr>
        <w:t xml:space="preserve">XVI. </w:t>
      </w:r>
      <w:r w:rsidR="00994B93">
        <w:rPr>
          <w:rFonts w:ascii="Tahoma" w:hAnsi="Tahoma" w:cs="Tahoma"/>
          <w:b/>
          <w:bCs/>
          <w:color w:val="000000"/>
          <w:sz w:val="20"/>
          <w:szCs w:val="20"/>
        </w:rPr>
        <w:t>PROJEKTOWANE POSTANOWIENIA UMOWY W SPRAWIE ZAMÓWIENIA PUBLICZNEGO,</w:t>
      </w:r>
      <w:r w:rsidR="0086261B">
        <w:rPr>
          <w:rFonts w:ascii="Tahoma" w:hAnsi="Tahoma" w:cs="Tahoma"/>
          <w:b/>
          <w:bCs/>
          <w:color w:val="000000"/>
          <w:sz w:val="20"/>
          <w:szCs w:val="20"/>
        </w:rPr>
        <w:t xml:space="preserve"> </w:t>
      </w:r>
      <w:r w:rsidR="00994B93">
        <w:rPr>
          <w:rFonts w:ascii="Tahoma" w:hAnsi="Tahoma" w:cs="Tahoma"/>
          <w:b/>
          <w:bCs/>
          <w:color w:val="000000"/>
          <w:sz w:val="20"/>
          <w:szCs w:val="20"/>
        </w:rPr>
        <w:t>KTÓRE ZOSTANĄ WPROWADZONE DO UMOWY W SPRAWIE ZAMÓWIENIA PUBLICZNEGO</w:t>
      </w:r>
      <w:r w:rsidRPr="00CC5192">
        <w:rPr>
          <w:rFonts w:ascii="Tahoma" w:hAnsi="Tahoma" w:cs="Tahoma"/>
          <w:b/>
          <w:bCs/>
          <w:color w:val="000000"/>
          <w:sz w:val="20"/>
          <w:szCs w:val="20"/>
        </w:rPr>
        <w:t xml:space="preserve"> – WZÓR UMOWY </w:t>
      </w:r>
    </w:p>
    <w:p w:rsidR="00B86B44" w:rsidRDefault="00B86B44" w:rsidP="001039E6">
      <w:pPr>
        <w:spacing w:after="0" w:line="240" w:lineRule="auto"/>
        <w:jc w:val="both"/>
        <w:rPr>
          <w:rFonts w:ascii="Tahoma" w:hAnsi="Tahoma" w:cs="Tahoma"/>
          <w:color w:val="000000"/>
          <w:sz w:val="20"/>
          <w:szCs w:val="20"/>
        </w:rPr>
      </w:pPr>
    </w:p>
    <w:p w:rsidR="00A57735" w:rsidRPr="00B86B44" w:rsidRDefault="00B86B44" w:rsidP="001039E6">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publicznego stanowią  </w:t>
      </w:r>
      <w:r w:rsidR="00816AA0">
        <w:rPr>
          <w:rFonts w:ascii="Tahoma" w:hAnsi="Tahoma" w:cs="Tahoma"/>
          <w:color w:val="000000"/>
          <w:sz w:val="20"/>
          <w:szCs w:val="20"/>
        </w:rPr>
        <w:t>w</w:t>
      </w:r>
      <w:r w:rsidR="009012B3" w:rsidRPr="00B86B44">
        <w:rPr>
          <w:rFonts w:ascii="Tahoma" w:hAnsi="Tahoma" w:cs="Tahoma"/>
          <w:color w:val="000000"/>
          <w:sz w:val="20"/>
          <w:szCs w:val="20"/>
        </w:rPr>
        <w:t xml:space="preserve">zór umowy </w:t>
      </w:r>
      <w:r w:rsidR="001039E6" w:rsidRPr="00B86B44">
        <w:rPr>
          <w:rFonts w:ascii="Tahoma" w:hAnsi="Tahoma" w:cs="Tahoma"/>
          <w:color w:val="000000"/>
          <w:sz w:val="20"/>
          <w:szCs w:val="20"/>
        </w:rPr>
        <w:t>załącznik</w:t>
      </w:r>
      <w:r w:rsidR="00E27D23">
        <w:rPr>
          <w:rFonts w:ascii="Tahoma" w:hAnsi="Tahoma" w:cs="Tahoma"/>
          <w:color w:val="000000"/>
          <w:sz w:val="20"/>
          <w:szCs w:val="20"/>
        </w:rPr>
        <w:t xml:space="preserve">i </w:t>
      </w:r>
      <w:r w:rsidR="001039E6" w:rsidRPr="00B86B44">
        <w:rPr>
          <w:rFonts w:ascii="Tahoma" w:hAnsi="Tahoma" w:cs="Tahoma"/>
          <w:color w:val="000000"/>
          <w:sz w:val="20"/>
          <w:szCs w:val="20"/>
        </w:rPr>
        <w:t xml:space="preserve"> nr </w:t>
      </w:r>
      <w:r w:rsidR="00C24D70">
        <w:rPr>
          <w:rFonts w:ascii="Tahoma" w:hAnsi="Tahoma" w:cs="Tahoma"/>
          <w:color w:val="000000"/>
          <w:sz w:val="20"/>
          <w:szCs w:val="20"/>
        </w:rPr>
        <w:t xml:space="preserve"> 6</w:t>
      </w:r>
      <w:r w:rsidR="001039E6" w:rsidRPr="00B86B44">
        <w:rPr>
          <w:rFonts w:ascii="Tahoma" w:hAnsi="Tahoma" w:cs="Tahoma"/>
          <w:color w:val="000000"/>
          <w:sz w:val="20"/>
          <w:szCs w:val="20"/>
        </w:rPr>
        <w:t xml:space="preserve"> </w:t>
      </w:r>
      <w:r w:rsidR="00675A83">
        <w:rPr>
          <w:rFonts w:ascii="Tahoma" w:hAnsi="Tahoma" w:cs="Tahoma"/>
          <w:color w:val="000000"/>
          <w:sz w:val="20"/>
          <w:szCs w:val="20"/>
        </w:rPr>
        <w:t xml:space="preserve"> i 6a</w:t>
      </w:r>
    </w:p>
    <w:p w:rsidR="00975DEC" w:rsidRDefault="00975DEC" w:rsidP="00A57735">
      <w:pPr>
        <w:spacing w:after="0" w:line="240" w:lineRule="auto"/>
        <w:jc w:val="both"/>
        <w:rPr>
          <w:rFonts w:ascii="Tahoma" w:eastAsia="Times New Roman" w:hAnsi="Tahoma" w:cs="Tahoma"/>
          <w:sz w:val="20"/>
          <w:szCs w:val="24"/>
          <w:lang w:eastAsia="pl-PL"/>
        </w:rPr>
      </w:pPr>
    </w:p>
    <w:p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sidR="00675A83">
        <w:rPr>
          <w:rFonts w:ascii="Tahoma" w:eastAsia="Times New Roman" w:hAnsi="Tahoma" w:cs="Tahoma"/>
          <w:b/>
          <w:bCs/>
          <w:sz w:val="20"/>
          <w:szCs w:val="24"/>
          <w:lang w:eastAsia="pl-PL"/>
        </w:rPr>
        <w:t>VII</w:t>
      </w:r>
      <w:r w:rsidRPr="00CC5192">
        <w:rPr>
          <w:rFonts w:ascii="Tahoma" w:eastAsia="Times New Roman" w:hAnsi="Tahoma" w:cs="Tahoma"/>
          <w:b/>
          <w:bCs/>
          <w:sz w:val="20"/>
          <w:szCs w:val="24"/>
          <w:lang w:eastAsia="pl-PL"/>
        </w:rPr>
        <w:t xml:space="preserve">. POUCZENIE O ŚRODKACH OCHRONY PRAWNEJ PRZYSŁUGUJĄCYCH WYKONAWCY              </w:t>
      </w:r>
    </w:p>
    <w:p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lastRenderedPageBreak/>
        <w:t xml:space="preserve">Odwołanie przysługuje na: </w:t>
      </w:r>
    </w:p>
    <w:p w:rsidR="00F762CA" w:rsidRPr="00F762CA" w:rsidRDefault="00F762CA" w:rsidP="00ED571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F762CA" w:rsidRPr="00F762CA" w:rsidRDefault="00F762CA" w:rsidP="00ED5717">
      <w:pPr>
        <w:numPr>
          <w:ilvl w:val="0"/>
          <w:numId w:val="30"/>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rsidR="006F235E" w:rsidRDefault="006F235E" w:rsidP="00CC5192">
      <w:pPr>
        <w:spacing w:after="0" w:line="240" w:lineRule="auto"/>
        <w:rPr>
          <w:rFonts w:ascii="Tahoma" w:eastAsia="Times New Roman" w:hAnsi="Tahoma" w:cs="Tahoma"/>
          <w:b/>
          <w:bCs/>
          <w:sz w:val="20"/>
          <w:szCs w:val="24"/>
          <w:lang w:eastAsia="pl-PL"/>
        </w:rPr>
      </w:pPr>
    </w:p>
    <w:p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w:t>
      </w:r>
      <w:r w:rsidR="00675A83">
        <w:rPr>
          <w:rFonts w:ascii="Tahoma" w:eastAsia="Times New Roman" w:hAnsi="Tahoma" w:cs="Tahoma"/>
          <w:b/>
          <w:bCs/>
          <w:sz w:val="20"/>
          <w:szCs w:val="24"/>
          <w:lang w:eastAsia="pl-PL"/>
        </w:rPr>
        <w:t>VIII</w:t>
      </w:r>
      <w:r w:rsidR="00CC5192" w:rsidRPr="00CC5192">
        <w:rPr>
          <w:rFonts w:ascii="Tahoma" w:eastAsia="Times New Roman" w:hAnsi="Tahoma" w:cs="Tahoma"/>
          <w:b/>
          <w:bCs/>
          <w:sz w:val="20"/>
          <w:szCs w:val="24"/>
          <w:lang w:eastAsia="pl-PL"/>
        </w:rPr>
        <w:t>.  POZOSTAŁE REGUŁY POSTĘPOWANIA</w:t>
      </w:r>
    </w:p>
    <w:p w:rsidR="00675A83" w:rsidRPr="00816AA0" w:rsidRDefault="00675A83" w:rsidP="00675A83">
      <w:pPr>
        <w:numPr>
          <w:ilvl w:val="0"/>
          <w:numId w:val="3"/>
        </w:numPr>
        <w:spacing w:after="0" w:line="240" w:lineRule="auto"/>
        <w:jc w:val="both"/>
        <w:rPr>
          <w:rFonts w:ascii="Tahoma" w:eastAsia="Times New Roman" w:hAnsi="Tahoma" w:cs="Tahoma"/>
          <w:sz w:val="20"/>
          <w:szCs w:val="20"/>
          <w:lang w:eastAsia="pl-PL"/>
        </w:rPr>
      </w:pPr>
      <w:r w:rsidRPr="00816AA0">
        <w:rPr>
          <w:rFonts w:ascii="Tahoma" w:eastAsia="Times New Roman" w:hAnsi="Tahoma" w:cs="Tahoma"/>
          <w:bCs/>
          <w:sz w:val="20"/>
          <w:szCs w:val="20"/>
          <w:lang w:eastAsia="pl-PL"/>
        </w:rPr>
        <w:t>Wykonawca przystępujący do przetargu nieograniczonego nie jest zobowiązany do wniesienia wadium.</w:t>
      </w:r>
    </w:p>
    <w:p w:rsidR="00675A83" w:rsidRPr="00816AA0" w:rsidRDefault="00675A83" w:rsidP="00675A83">
      <w:pPr>
        <w:numPr>
          <w:ilvl w:val="0"/>
          <w:numId w:val="3"/>
        </w:numPr>
        <w:spacing w:after="0" w:line="240" w:lineRule="auto"/>
        <w:jc w:val="both"/>
        <w:rPr>
          <w:rFonts w:ascii="Tahoma" w:eastAsia="Times New Roman" w:hAnsi="Tahoma" w:cs="Tahoma"/>
          <w:sz w:val="20"/>
          <w:szCs w:val="20"/>
          <w:lang w:eastAsia="pl-PL"/>
        </w:rPr>
      </w:pPr>
      <w:r w:rsidRPr="00816AA0">
        <w:rPr>
          <w:rFonts w:ascii="Tahoma" w:eastAsia="Times New Roman" w:hAnsi="Tahoma" w:cs="Tahoma"/>
          <w:sz w:val="20"/>
          <w:szCs w:val="20"/>
          <w:lang w:eastAsia="pl-PL"/>
        </w:rPr>
        <w:t xml:space="preserve">Zamawiający nie  przewiduje udzielenia zamówień o których mowa w art. 214 ust. 1 </w:t>
      </w:r>
      <w:proofErr w:type="spellStart"/>
      <w:r w:rsidRPr="00816AA0">
        <w:rPr>
          <w:rFonts w:ascii="Tahoma" w:eastAsia="Times New Roman" w:hAnsi="Tahoma" w:cs="Tahoma"/>
          <w:sz w:val="20"/>
          <w:szCs w:val="20"/>
          <w:lang w:eastAsia="pl-PL"/>
        </w:rPr>
        <w:t>pkt</w:t>
      </w:r>
      <w:proofErr w:type="spellEnd"/>
      <w:r w:rsidRPr="00816AA0">
        <w:rPr>
          <w:rFonts w:ascii="Tahoma" w:eastAsia="Times New Roman" w:hAnsi="Tahoma" w:cs="Tahoma"/>
          <w:sz w:val="20"/>
          <w:szCs w:val="20"/>
          <w:lang w:eastAsia="pl-PL"/>
        </w:rPr>
        <w:t xml:space="preserve"> 8 Prawa zamówień publicznych.</w:t>
      </w:r>
    </w:p>
    <w:p w:rsidR="00675A83" w:rsidRPr="00816AA0" w:rsidRDefault="00675A83" w:rsidP="00675A83">
      <w:pPr>
        <w:numPr>
          <w:ilvl w:val="0"/>
          <w:numId w:val="3"/>
        </w:numPr>
        <w:spacing w:after="0" w:line="240" w:lineRule="auto"/>
        <w:jc w:val="both"/>
        <w:rPr>
          <w:rFonts w:ascii="Tahoma" w:eastAsia="Times New Roman" w:hAnsi="Tahoma" w:cs="Tahoma"/>
          <w:sz w:val="20"/>
          <w:szCs w:val="20"/>
          <w:lang w:eastAsia="pl-PL"/>
        </w:rPr>
      </w:pPr>
      <w:r w:rsidRPr="00816AA0">
        <w:rPr>
          <w:rFonts w:ascii="Tahoma" w:eastAsia="Times New Roman" w:hAnsi="Tahoma" w:cs="Tahoma"/>
          <w:sz w:val="20"/>
          <w:szCs w:val="20"/>
          <w:lang w:eastAsia="pl-PL"/>
        </w:rPr>
        <w:t>Zamawiający nie dopuszcza możliwości składania ofert wariantowych.</w:t>
      </w:r>
    </w:p>
    <w:p w:rsidR="00675A83" w:rsidRPr="00816AA0" w:rsidRDefault="00675A83" w:rsidP="00675A83">
      <w:pPr>
        <w:numPr>
          <w:ilvl w:val="0"/>
          <w:numId w:val="3"/>
        </w:numPr>
        <w:spacing w:after="0" w:line="240" w:lineRule="auto"/>
        <w:jc w:val="both"/>
        <w:rPr>
          <w:rFonts w:ascii="Tahoma" w:eastAsia="Times New Roman" w:hAnsi="Tahoma" w:cs="Tahoma"/>
          <w:sz w:val="20"/>
          <w:szCs w:val="20"/>
          <w:lang w:eastAsia="pl-PL"/>
        </w:rPr>
      </w:pPr>
      <w:r w:rsidRPr="00816AA0">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CC5192" w:rsidRPr="00675A83" w:rsidRDefault="00CC5192" w:rsidP="00675A83">
      <w:pPr>
        <w:numPr>
          <w:ilvl w:val="0"/>
          <w:numId w:val="3"/>
        </w:numPr>
        <w:spacing w:after="0" w:line="240" w:lineRule="auto"/>
        <w:jc w:val="both"/>
        <w:rPr>
          <w:rFonts w:ascii="Times New Roman" w:eastAsia="Times New Roman" w:hAnsi="Times New Roman" w:cs="Times New Roman"/>
          <w:sz w:val="24"/>
          <w:szCs w:val="24"/>
          <w:lang w:eastAsia="pl-PL"/>
        </w:rPr>
      </w:pPr>
      <w:r w:rsidRPr="00675A83">
        <w:rPr>
          <w:rFonts w:ascii="Tahoma" w:eastAsia="Times New Roman" w:hAnsi="Tahoma" w:cs="Tahoma"/>
          <w:sz w:val="20"/>
          <w:szCs w:val="24"/>
          <w:lang w:eastAsia="pl-PL"/>
        </w:rPr>
        <w:t>Do spraw nieuregulowanyc</w:t>
      </w:r>
      <w:r w:rsidR="000F31E5" w:rsidRPr="00675A83">
        <w:rPr>
          <w:rFonts w:ascii="Tahoma" w:eastAsia="Times New Roman" w:hAnsi="Tahoma" w:cs="Tahoma"/>
          <w:sz w:val="20"/>
          <w:szCs w:val="24"/>
          <w:lang w:eastAsia="pl-PL"/>
        </w:rPr>
        <w:t xml:space="preserve">h w niniejszej specyfikacji </w:t>
      </w:r>
      <w:r w:rsidRPr="00675A83">
        <w:rPr>
          <w:rFonts w:ascii="Tahoma" w:eastAsia="Times New Roman" w:hAnsi="Tahoma" w:cs="Tahoma"/>
          <w:sz w:val="20"/>
          <w:szCs w:val="24"/>
          <w:lang w:eastAsia="pl-PL"/>
        </w:rPr>
        <w:t xml:space="preserve">warunków zamówienia mają zastosowanie przepisy ustawy z dnia </w:t>
      </w:r>
      <w:r w:rsidR="00FF5578" w:rsidRPr="00675A83">
        <w:rPr>
          <w:rFonts w:ascii="Tahoma" w:eastAsia="Times New Roman" w:hAnsi="Tahoma" w:cs="Tahoma"/>
          <w:sz w:val="20"/>
          <w:szCs w:val="24"/>
          <w:lang w:eastAsia="pl-PL"/>
        </w:rPr>
        <w:t>11 września 2019</w:t>
      </w:r>
      <w:r w:rsidRPr="00675A83">
        <w:rPr>
          <w:rFonts w:ascii="Tahoma" w:eastAsia="Times New Roman" w:hAnsi="Tahoma" w:cs="Tahoma"/>
          <w:sz w:val="20"/>
          <w:szCs w:val="24"/>
          <w:lang w:eastAsia="pl-PL"/>
        </w:rPr>
        <w:t xml:space="preserve"> r. Prawo zamówień publicznych (</w:t>
      </w:r>
      <w:r w:rsidR="004165BB" w:rsidRPr="00675A83">
        <w:rPr>
          <w:rFonts w:ascii="Tahoma" w:eastAsia="Times New Roman" w:hAnsi="Tahoma" w:cs="Tahoma"/>
          <w:sz w:val="20"/>
          <w:szCs w:val="24"/>
          <w:lang w:eastAsia="pl-PL"/>
        </w:rPr>
        <w:t xml:space="preserve">Dz. U. z 2019 r. poz. </w:t>
      </w:r>
      <w:r w:rsidR="00FF5578" w:rsidRPr="00675A83">
        <w:rPr>
          <w:rFonts w:ascii="Tahoma" w:eastAsia="Times New Roman" w:hAnsi="Tahoma" w:cs="Tahoma"/>
          <w:sz w:val="20"/>
          <w:szCs w:val="24"/>
          <w:lang w:eastAsia="pl-PL"/>
        </w:rPr>
        <w:t xml:space="preserve">2019 z </w:t>
      </w:r>
      <w:proofErr w:type="spellStart"/>
      <w:r w:rsidR="00FF5578" w:rsidRPr="00675A83">
        <w:rPr>
          <w:rFonts w:ascii="Tahoma" w:eastAsia="Times New Roman" w:hAnsi="Tahoma" w:cs="Tahoma"/>
          <w:sz w:val="20"/>
          <w:szCs w:val="24"/>
          <w:lang w:eastAsia="pl-PL"/>
        </w:rPr>
        <w:t>późn</w:t>
      </w:r>
      <w:proofErr w:type="spellEnd"/>
      <w:r w:rsidR="00FF5578" w:rsidRPr="00675A83">
        <w:rPr>
          <w:rFonts w:ascii="Tahoma" w:eastAsia="Times New Roman" w:hAnsi="Tahoma" w:cs="Tahoma"/>
          <w:sz w:val="20"/>
          <w:szCs w:val="24"/>
          <w:lang w:eastAsia="pl-PL"/>
        </w:rPr>
        <w:t xml:space="preserve">. </w:t>
      </w:r>
      <w:proofErr w:type="spellStart"/>
      <w:r w:rsidR="00FF5578" w:rsidRPr="00675A83">
        <w:rPr>
          <w:rFonts w:ascii="Tahoma" w:eastAsia="Times New Roman" w:hAnsi="Tahoma" w:cs="Tahoma"/>
          <w:sz w:val="20"/>
          <w:szCs w:val="24"/>
          <w:lang w:eastAsia="pl-PL"/>
        </w:rPr>
        <w:t>zm</w:t>
      </w:r>
      <w:proofErr w:type="spellEnd"/>
      <w:r w:rsidRPr="00675A83">
        <w:rPr>
          <w:rFonts w:ascii="Tahoma" w:eastAsia="Times New Roman" w:hAnsi="Tahoma" w:cs="Tahoma"/>
          <w:sz w:val="20"/>
          <w:szCs w:val="24"/>
          <w:lang w:eastAsia="pl-PL"/>
        </w:rPr>
        <w:t xml:space="preserve">  oraz Kodeksu cywilnego </w:t>
      </w:r>
      <w:r w:rsidR="003C3301" w:rsidRPr="00675A83">
        <w:rPr>
          <w:rFonts w:ascii="Tahoma" w:eastAsia="Times New Roman" w:hAnsi="Tahoma" w:cs="Tahoma"/>
          <w:sz w:val="20"/>
          <w:szCs w:val="24"/>
          <w:lang w:eastAsia="pl-PL"/>
        </w:rPr>
        <w:t>.</w:t>
      </w:r>
    </w:p>
    <w:p w:rsidR="001D55B9" w:rsidRPr="001D55B9" w:rsidRDefault="001D55B9" w:rsidP="001D55B9">
      <w:pPr>
        <w:pStyle w:val="Akapitzlist"/>
        <w:numPr>
          <w:ilvl w:val="0"/>
          <w:numId w:val="4"/>
        </w:numPr>
        <w:suppressAutoHyphens/>
        <w:spacing w:after="0" w:line="240" w:lineRule="auto"/>
        <w:jc w:val="both"/>
        <w:rPr>
          <w:rFonts w:ascii="Tahoma" w:eastAsia="Calibri" w:hAnsi="Tahoma" w:cs="Tahoma"/>
          <w:color w:val="000000"/>
          <w:sz w:val="20"/>
          <w:szCs w:val="20"/>
          <w:lang w:eastAsia="ar-SA"/>
        </w:rPr>
      </w:pPr>
      <w:r w:rsidRPr="001D55B9">
        <w:rPr>
          <w:rFonts w:ascii="Tahoma" w:eastAsia="Calibri" w:hAnsi="Tahoma" w:cs="Tahoma"/>
          <w:color w:val="000000"/>
          <w:sz w:val="20"/>
          <w:szCs w:val="20"/>
          <w:lang w:eastAsia="ar-SA"/>
        </w:rPr>
        <w:t xml:space="preserve">Zgodnie z </w:t>
      </w:r>
      <w:r w:rsidRPr="001D55B9">
        <w:rPr>
          <w:rFonts w:ascii="Tahoma" w:eastAsia="MS Mincho" w:hAnsi="Tahoma" w:cs="Tahoma"/>
          <w:color w:val="000000"/>
          <w:sz w:val="20"/>
          <w:szCs w:val="20"/>
          <w:lang w:eastAsia="pl-PL"/>
        </w:rPr>
        <w:t xml:space="preserve">art. 13 ust. 1 i 2 </w:t>
      </w:r>
      <w:r w:rsidRPr="001D55B9">
        <w:rPr>
          <w:rFonts w:ascii="Tahoma" w:eastAsia="MS Mincho" w:hAnsi="Tahoma" w:cs="Tahoma"/>
          <w:color w:val="000000"/>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D55B9">
        <w:rPr>
          <w:rFonts w:ascii="Tahoma" w:eastAsia="MS Mincho" w:hAnsi="Tahoma" w:cs="Tahoma"/>
          <w:color w:val="000000"/>
          <w:sz w:val="20"/>
          <w:szCs w:val="20"/>
          <w:lang w:eastAsia="pl-PL"/>
        </w:rPr>
        <w:t xml:space="preserve">dalej „RODO”, informuję, że:  </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Cambria" w:hAnsi="Tahoma" w:cs="Tahoma"/>
          <w:color w:val="000000"/>
          <w:sz w:val="20"/>
          <w:szCs w:val="20"/>
          <w:lang w:eastAsia="pl-PL"/>
        </w:rPr>
      </w:pPr>
      <w:r w:rsidRPr="001D55B9">
        <w:rPr>
          <w:rFonts w:ascii="Tahoma" w:eastAsia="MS Mincho" w:hAnsi="Tahoma" w:cs="Tahoma"/>
          <w:color w:val="000000"/>
          <w:sz w:val="20"/>
          <w:szCs w:val="20"/>
          <w:lang w:eastAsia="pl-PL"/>
        </w:rPr>
        <w:t xml:space="preserve">administratorem uzyskanych w niniejszym postępowaniu </w:t>
      </w:r>
      <w:r w:rsidRPr="001D55B9">
        <w:rPr>
          <w:rFonts w:ascii="Tahoma" w:eastAsia="Cambria" w:hAnsi="Tahoma" w:cs="Tahoma"/>
          <w:color w:val="000000"/>
          <w:sz w:val="20"/>
          <w:szCs w:val="20"/>
          <w:lang w:eastAsia="pl-PL"/>
        </w:rPr>
        <w:t>d</w:t>
      </w:r>
      <w:r w:rsidRPr="001D55B9">
        <w:rPr>
          <w:rFonts w:ascii="Tahoma" w:eastAsia="MS Mincho" w:hAnsi="Tahoma" w:cs="Tahoma"/>
          <w:color w:val="000000"/>
          <w:sz w:val="20"/>
          <w:szCs w:val="20"/>
          <w:lang w:eastAsia="pl-PL"/>
        </w:rPr>
        <w:t xml:space="preserve">anych osobowych jest </w:t>
      </w:r>
      <w:r w:rsidRPr="001D55B9">
        <w:rPr>
          <w:rFonts w:ascii="Tahoma" w:eastAsia="Cambria" w:hAnsi="Tahoma" w:cs="Tahoma"/>
          <w:color w:val="000000"/>
          <w:sz w:val="20"/>
          <w:szCs w:val="20"/>
          <w:lang w:eastAsia="pl-PL"/>
        </w:rPr>
        <w:t xml:space="preserve">Uniwersyteckie Centrum Kliniczne im. prof. K. Gibińskiego Śląskiego Uniwersytetu Medycznego w Katowicach, 40-514 Katowice, ul. Ceglana 35, Tel. 32 3581200   fax. 32 251-84-37 lub 32/358-14-32, adres strony </w:t>
      </w:r>
      <w:proofErr w:type="spellStart"/>
      <w:r w:rsidRPr="001D55B9">
        <w:rPr>
          <w:rFonts w:ascii="Tahoma" w:eastAsia="Cambria" w:hAnsi="Tahoma" w:cs="Tahoma"/>
          <w:color w:val="000000"/>
          <w:sz w:val="20"/>
          <w:szCs w:val="20"/>
          <w:lang w:eastAsia="pl-PL"/>
        </w:rPr>
        <w:t>www</w:t>
      </w:r>
      <w:proofErr w:type="spellEnd"/>
      <w:r w:rsidRPr="001D55B9">
        <w:rPr>
          <w:rFonts w:ascii="Tahoma" w:eastAsia="Cambria" w:hAnsi="Tahoma" w:cs="Tahoma"/>
          <w:color w:val="000000"/>
          <w:sz w:val="20"/>
          <w:szCs w:val="20"/>
          <w:lang w:eastAsia="pl-PL"/>
        </w:rPr>
        <w:t>: https://</w:t>
      </w:r>
      <w:hyperlink r:id="rId27" w:history="1">
        <w:r w:rsidRPr="001D55B9">
          <w:rPr>
            <w:rFonts w:ascii="Tahoma" w:eastAsia="Cambria" w:hAnsi="Tahoma" w:cs="Tahoma"/>
            <w:color w:val="000000"/>
            <w:sz w:val="20"/>
            <w:szCs w:val="20"/>
            <w:u w:val="single"/>
            <w:lang w:eastAsia="pl-PL"/>
          </w:rPr>
          <w:t>www.uck.katowice.pl</w:t>
        </w:r>
      </w:hyperlink>
    </w:p>
    <w:p w:rsidR="001D55B9" w:rsidRPr="001D55B9" w:rsidRDefault="001D55B9" w:rsidP="00ED5717">
      <w:pPr>
        <w:numPr>
          <w:ilvl w:val="0"/>
          <w:numId w:val="29"/>
        </w:numPr>
        <w:tabs>
          <w:tab w:val="num" w:pos="0"/>
          <w:tab w:val="num" w:pos="426"/>
        </w:tabs>
        <w:suppressAutoHyphens/>
        <w:autoSpaceDE w:val="0"/>
        <w:autoSpaceDN w:val="0"/>
        <w:adjustRightInd w:val="0"/>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MS Mincho" w:hAnsi="Tahoma" w:cs="Tahoma"/>
          <w:color w:val="000000"/>
          <w:sz w:val="20"/>
          <w:szCs w:val="20"/>
          <w:lang w:eastAsia="pl-PL"/>
        </w:rPr>
        <w:t>inspektorem ochrony danych w</w:t>
      </w:r>
      <w:r w:rsidRPr="001D55B9">
        <w:rPr>
          <w:rFonts w:ascii="Tahoma" w:eastAsia="Cambria" w:hAnsi="Tahoma" w:cs="Tahoma"/>
          <w:color w:val="000000"/>
          <w:sz w:val="20"/>
          <w:szCs w:val="20"/>
          <w:lang w:eastAsia="pl-PL"/>
        </w:rPr>
        <w:t xml:space="preserve"> Uniwersyteckim Centrum Kliniczne im. prof. K. Gibińskiego Śląskiego Uniwersytetu Medycznego w Katowicach </w:t>
      </w:r>
      <w:r w:rsidRPr="001D55B9">
        <w:rPr>
          <w:rFonts w:ascii="Tahoma" w:eastAsia="MS Mincho" w:hAnsi="Tahoma" w:cs="Tahoma"/>
          <w:color w:val="000000"/>
          <w:sz w:val="20"/>
          <w:szCs w:val="20"/>
          <w:lang w:eastAsia="pl-PL"/>
        </w:rPr>
        <w:t xml:space="preserve">jest Pan Patryk Rozumek tel. </w:t>
      </w:r>
      <w:r w:rsidRPr="001D55B9">
        <w:rPr>
          <w:rFonts w:ascii="Tahoma" w:eastAsia="CIDFont+F1" w:hAnsi="Tahoma" w:cs="Tahoma"/>
          <w:color w:val="000000"/>
          <w:sz w:val="20"/>
          <w:szCs w:val="20"/>
          <w:lang w:eastAsia="ar-SA"/>
        </w:rPr>
        <w:t>32 3581 524</w:t>
      </w:r>
      <w:r w:rsidRPr="001D55B9">
        <w:rPr>
          <w:rFonts w:ascii="Tahoma" w:eastAsia="CIDFont+F1" w:hAnsi="Tahoma" w:cs="Tahoma"/>
          <w:color w:val="000000"/>
          <w:sz w:val="20"/>
          <w:szCs w:val="20"/>
          <w:lang w:eastAsia="pl-PL"/>
        </w:rPr>
        <w:t>, iod@uck.katowice.pl</w:t>
      </w:r>
    </w:p>
    <w:p w:rsidR="001D55B9" w:rsidRPr="001D55B9" w:rsidRDefault="001D55B9" w:rsidP="00ED5717">
      <w:pPr>
        <w:numPr>
          <w:ilvl w:val="0"/>
          <w:numId w:val="29"/>
        </w:numPr>
        <w:tabs>
          <w:tab w:val="num" w:pos="0"/>
          <w:tab w:val="num" w:pos="426"/>
        </w:tabs>
        <w:suppressAutoHyphens/>
        <w:spacing w:after="0" w:line="240" w:lineRule="auto"/>
        <w:ind w:left="426" w:hanging="426"/>
        <w:contextualSpacing/>
        <w:jc w:val="both"/>
        <w:rPr>
          <w:rFonts w:ascii="Tahoma" w:eastAsia="MS Mincho" w:hAnsi="Tahoma" w:cs="Tahoma"/>
          <w:color w:val="000000"/>
          <w:sz w:val="20"/>
          <w:szCs w:val="20"/>
          <w:lang w:eastAsia="pl-PL"/>
        </w:rPr>
      </w:pPr>
      <w:r w:rsidRPr="001D55B9">
        <w:rPr>
          <w:rFonts w:ascii="Tahoma" w:eastAsia="MS Mincho" w:hAnsi="Tahoma" w:cs="Tahoma"/>
          <w:color w:val="000000"/>
          <w:sz w:val="20"/>
          <w:szCs w:val="20"/>
          <w:lang w:eastAsia="pl-PL"/>
        </w:rPr>
        <w:t>uzyskane w niniejszym postępowaniu dane osobowe przetwarzane będą na podstawie art. 6 ust. 1 lit. c</w:t>
      </w:r>
      <w:r w:rsidRPr="001D55B9">
        <w:rPr>
          <w:rFonts w:ascii="Tahoma" w:eastAsia="MS Mincho" w:hAnsi="Tahoma" w:cs="Tahoma"/>
          <w:i/>
          <w:color w:val="000000"/>
          <w:sz w:val="20"/>
          <w:szCs w:val="20"/>
          <w:lang w:eastAsia="pl-PL"/>
        </w:rPr>
        <w:t xml:space="preserve"> </w:t>
      </w:r>
      <w:r w:rsidRPr="001D55B9">
        <w:rPr>
          <w:rFonts w:ascii="Tahoma" w:eastAsia="MS Mincho" w:hAnsi="Tahoma" w:cs="Tahoma"/>
          <w:color w:val="000000"/>
          <w:sz w:val="20"/>
          <w:szCs w:val="20"/>
          <w:lang w:eastAsia="pl-PL"/>
        </w:rPr>
        <w:t xml:space="preserve">RODO w celu </w:t>
      </w:r>
      <w:r w:rsidRPr="001D55B9">
        <w:rPr>
          <w:rFonts w:ascii="Tahoma" w:eastAsia="Cambria" w:hAnsi="Tahoma" w:cs="Tahoma"/>
          <w:color w:val="000000"/>
          <w:sz w:val="20"/>
          <w:szCs w:val="20"/>
          <w:lang w:eastAsia="ar-SA"/>
        </w:rPr>
        <w:t>związanym z postępowaniem o udzielenie zamówienia publicznego</w:t>
      </w:r>
      <w:r w:rsidRPr="001D55B9">
        <w:rPr>
          <w:rFonts w:ascii="Tahoma" w:eastAsia="MS Mincho" w:hAnsi="Tahoma" w:cs="Tahoma"/>
          <w:bCs/>
          <w:color w:val="000000"/>
          <w:sz w:val="20"/>
          <w:szCs w:val="20"/>
          <w:lang w:eastAsia="pl-PL"/>
        </w:rPr>
        <w:t xml:space="preserve"> na   </w:t>
      </w:r>
      <w:r w:rsidR="00675A83">
        <w:rPr>
          <w:rFonts w:ascii="Tahoma" w:eastAsia="MS Mincho" w:hAnsi="Tahoma" w:cs="Tahoma"/>
          <w:bCs/>
          <w:color w:val="000000"/>
          <w:sz w:val="20"/>
          <w:szCs w:val="20"/>
          <w:lang w:eastAsia="pl-PL"/>
        </w:rPr>
        <w:t>D</w:t>
      </w:r>
      <w:r w:rsidRPr="001D55B9">
        <w:rPr>
          <w:rFonts w:ascii="Tahoma" w:eastAsia="MS Mincho" w:hAnsi="Tahoma" w:cs="Tahoma"/>
          <w:bCs/>
          <w:color w:val="000000"/>
          <w:sz w:val="20"/>
          <w:szCs w:val="20"/>
          <w:lang w:eastAsia="pl-PL"/>
        </w:rPr>
        <w:t xml:space="preserve">ostawę </w:t>
      </w:r>
      <w:r w:rsidR="00675A83">
        <w:rPr>
          <w:rFonts w:ascii="Tahoma" w:eastAsia="MS Mincho" w:hAnsi="Tahoma" w:cs="Tahoma"/>
          <w:bCs/>
          <w:color w:val="000000"/>
          <w:sz w:val="20"/>
          <w:szCs w:val="20"/>
          <w:lang w:eastAsia="pl-PL"/>
        </w:rPr>
        <w:t>materiałów  endoskopowych</w:t>
      </w:r>
      <w:r w:rsidRPr="001D55B9">
        <w:rPr>
          <w:rFonts w:ascii="Tahoma" w:eastAsia="MS Mincho" w:hAnsi="Tahoma" w:cs="Tahoma"/>
          <w:bCs/>
          <w:color w:val="000000"/>
          <w:sz w:val="20"/>
          <w:szCs w:val="20"/>
          <w:lang w:eastAsia="pl-PL"/>
        </w:rPr>
        <w:t xml:space="preserve"> </w:t>
      </w:r>
      <w:r w:rsidRPr="001D55B9">
        <w:rPr>
          <w:rFonts w:ascii="Tahoma" w:eastAsia="MS Mincho" w:hAnsi="Tahoma" w:cs="Tahoma"/>
          <w:b/>
          <w:color w:val="000000"/>
          <w:sz w:val="20"/>
          <w:szCs w:val="20"/>
          <w:lang w:eastAsia="pl-PL"/>
        </w:rPr>
        <w:t xml:space="preserve"> </w:t>
      </w:r>
      <w:r w:rsidRPr="001D55B9">
        <w:rPr>
          <w:rFonts w:ascii="Tahoma" w:eastAsia="MS Mincho" w:hAnsi="Tahoma" w:cs="Tahoma"/>
          <w:color w:val="000000"/>
          <w:sz w:val="20"/>
          <w:szCs w:val="20"/>
          <w:lang w:eastAsia="pl-PL"/>
        </w:rPr>
        <w:t xml:space="preserve">– </w:t>
      </w:r>
      <w:r w:rsidRPr="001D55B9">
        <w:rPr>
          <w:rFonts w:ascii="Tahoma" w:eastAsia="MS Mincho" w:hAnsi="Tahoma" w:cs="Tahoma"/>
          <w:b/>
          <w:color w:val="000000"/>
          <w:sz w:val="20"/>
          <w:szCs w:val="20"/>
          <w:lang w:eastAsia="pl-PL"/>
        </w:rPr>
        <w:t>DZP.381.</w:t>
      </w:r>
      <w:r w:rsidR="00675A83">
        <w:rPr>
          <w:rFonts w:ascii="Tahoma" w:eastAsia="MS Mincho" w:hAnsi="Tahoma" w:cs="Tahoma"/>
          <w:b/>
          <w:color w:val="000000"/>
          <w:sz w:val="20"/>
          <w:szCs w:val="20"/>
          <w:lang w:eastAsia="pl-PL"/>
        </w:rPr>
        <w:t>34</w:t>
      </w:r>
      <w:r w:rsidRPr="001D55B9">
        <w:rPr>
          <w:rFonts w:ascii="Tahoma" w:eastAsia="MS Mincho" w:hAnsi="Tahoma" w:cs="Tahoma"/>
          <w:b/>
          <w:color w:val="000000"/>
          <w:sz w:val="20"/>
          <w:szCs w:val="20"/>
          <w:lang w:eastAsia="pl-PL"/>
        </w:rPr>
        <w:t>A.2021</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Times New Roman" w:hAnsi="Tahoma" w:cs="Tahoma"/>
          <w:color w:val="000000"/>
          <w:sz w:val="20"/>
          <w:szCs w:val="20"/>
          <w:lang w:eastAsia="pl-PL"/>
        </w:rPr>
        <w:t xml:space="preserve">odbiorcami uzyskanych w niniejszym postępowaniu danych osobowych będą osoby lub podmioty, którym udostępniona zostanie dokumentacja postępowania w oparciu o art. 18 oraz art. 17 ustawy PZP;  </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eastAsia="pl-PL"/>
        </w:rPr>
      </w:pPr>
      <w:r w:rsidRPr="001D55B9">
        <w:rPr>
          <w:rFonts w:ascii="Tahoma" w:eastAsia="Cambria" w:hAnsi="Tahoma" w:cs="Tahoma"/>
          <w:sz w:val="20"/>
          <w:szCs w:val="20"/>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1D55B9">
        <w:rPr>
          <w:rFonts w:ascii="Tahoma" w:eastAsia="Times New Roman" w:hAnsi="Tahoma" w:cs="Tahoma"/>
          <w:color w:val="000000"/>
          <w:sz w:val="20"/>
          <w:szCs w:val="20"/>
          <w:lang w:eastAsia="pl-PL"/>
        </w:rPr>
        <w:t>;</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eastAsia="pl-PL"/>
        </w:rPr>
      </w:pPr>
      <w:r w:rsidRPr="001D55B9">
        <w:rPr>
          <w:rFonts w:ascii="Tahoma" w:eastAsia="Times New Roman" w:hAnsi="Tahoma" w:cs="Tahoma"/>
          <w:color w:val="000000"/>
          <w:sz w:val="20"/>
          <w:szCs w:val="20"/>
          <w:lang w:eastAsia="pl-PL"/>
        </w:rPr>
        <w:t xml:space="preserve">obowiązek podania danych osobowych bezpośrednio dotyczących danej osoby jest wymogiem ustawowym określonym w przepisach ustawy </w:t>
      </w:r>
      <w:proofErr w:type="spellStart"/>
      <w:r w:rsidRPr="001D55B9">
        <w:rPr>
          <w:rFonts w:ascii="Tahoma" w:eastAsia="Times New Roman" w:hAnsi="Tahoma" w:cs="Tahoma"/>
          <w:color w:val="000000"/>
          <w:sz w:val="20"/>
          <w:szCs w:val="20"/>
          <w:lang w:eastAsia="pl-PL"/>
        </w:rPr>
        <w:t>Pzp</w:t>
      </w:r>
      <w:proofErr w:type="spellEnd"/>
      <w:r w:rsidRPr="001D55B9">
        <w:rPr>
          <w:rFonts w:ascii="Tahoma" w:eastAsia="Times New Roman" w:hAnsi="Tahoma" w:cs="Tahoma"/>
          <w:color w:val="000000"/>
          <w:sz w:val="20"/>
          <w:szCs w:val="20"/>
          <w:lang w:eastAsia="pl-PL"/>
        </w:rPr>
        <w:t xml:space="preserve">, związanym z udziałem w postępowaniu o udzielenie zamówienia publicznego; konsekwencje niepodania określonych danych wynikają z ustawy </w:t>
      </w:r>
      <w:proofErr w:type="spellStart"/>
      <w:r w:rsidRPr="001D55B9">
        <w:rPr>
          <w:rFonts w:ascii="Tahoma" w:eastAsia="Times New Roman" w:hAnsi="Tahoma" w:cs="Tahoma"/>
          <w:color w:val="000000"/>
          <w:sz w:val="20"/>
          <w:szCs w:val="20"/>
          <w:lang w:eastAsia="pl-PL"/>
        </w:rPr>
        <w:t>Pzp</w:t>
      </w:r>
      <w:proofErr w:type="spellEnd"/>
      <w:r w:rsidRPr="001D55B9">
        <w:rPr>
          <w:rFonts w:ascii="Tahoma" w:eastAsia="Times New Roman" w:hAnsi="Tahoma" w:cs="Tahoma"/>
          <w:color w:val="000000"/>
          <w:sz w:val="20"/>
          <w:szCs w:val="20"/>
          <w:lang w:eastAsia="pl-PL"/>
        </w:rPr>
        <w:t xml:space="preserve">;  </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Cambria" w:hAnsi="Tahoma" w:cs="Tahoma"/>
          <w:color w:val="000000"/>
          <w:sz w:val="20"/>
          <w:szCs w:val="20"/>
        </w:rPr>
      </w:pPr>
      <w:r w:rsidRPr="001D55B9">
        <w:rPr>
          <w:rFonts w:ascii="Tahoma" w:eastAsia="Times New Roman" w:hAnsi="Tahoma" w:cs="Tahoma"/>
          <w:color w:val="000000"/>
          <w:sz w:val="20"/>
          <w:szCs w:val="20"/>
          <w:lang w:eastAsia="pl-PL"/>
        </w:rPr>
        <w:t>w odniesieniu do uzyskanych w postępowaniu danych osobowych decyzje nie będą podejmowane w sposób zautomatyzowany, stosowanie do art. 22 RODO;</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Times New Roman" w:hAnsi="Tahoma" w:cs="Tahoma"/>
          <w:color w:val="000000"/>
          <w:sz w:val="20"/>
          <w:szCs w:val="20"/>
          <w:lang w:eastAsia="pl-PL"/>
        </w:rPr>
        <w:t>osoba, której dane osobowe dotyczą posiada:</w:t>
      </w:r>
    </w:p>
    <w:p w:rsidR="001D55B9" w:rsidRPr="001D55B9" w:rsidRDefault="001D55B9" w:rsidP="00ED5717">
      <w:pPr>
        <w:numPr>
          <w:ilvl w:val="0"/>
          <w:numId w:val="27"/>
        </w:numPr>
        <w:tabs>
          <w:tab w:val="num" w:pos="0"/>
          <w:tab w:val="num" w:pos="426"/>
        </w:tabs>
        <w:suppressAutoHyphens/>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MS Mincho" w:hAnsi="Tahoma" w:cs="Tahoma"/>
          <w:color w:val="000000"/>
          <w:sz w:val="20"/>
          <w:szCs w:val="20"/>
          <w:lang w:eastAsia="pl-PL"/>
        </w:rPr>
        <w:t>na podstawie art. 15 RODO prawo dostępu do danych osobowych jej dotyczących;</w:t>
      </w:r>
    </w:p>
    <w:p w:rsidR="001D55B9" w:rsidRPr="001D55B9" w:rsidRDefault="001D55B9" w:rsidP="00ED5717">
      <w:pPr>
        <w:numPr>
          <w:ilvl w:val="0"/>
          <w:numId w:val="27"/>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eastAsia="pl-PL"/>
        </w:rPr>
      </w:pPr>
      <w:r w:rsidRPr="001D55B9">
        <w:rPr>
          <w:rFonts w:ascii="Tahoma" w:eastAsia="MS Mincho" w:hAnsi="Tahoma" w:cs="Tahoma"/>
          <w:color w:val="000000"/>
          <w:sz w:val="20"/>
          <w:szCs w:val="20"/>
          <w:lang w:eastAsia="pl-PL"/>
        </w:rPr>
        <w:t xml:space="preserve">na podstawie art. 16 RODO prawo do sprostowania danych osobowych jej dotyczących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eastAsia="ar-SA"/>
        </w:rPr>
        <w:t>Wyjaśnienie: skorzystanie przez osobę, której dane dotyczą, z uprawnienia do sprostowania lub uzupełnienia, o którym mowa w art. 16 rozporządzenia 2016/679, nie może naruszać integralności protokołu oraz jego załączników);</w:t>
      </w:r>
    </w:p>
    <w:p w:rsidR="001D55B9" w:rsidRPr="001D55B9" w:rsidRDefault="001D55B9" w:rsidP="00ED5717">
      <w:pPr>
        <w:numPr>
          <w:ilvl w:val="0"/>
          <w:numId w:val="27"/>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eastAsia="pl-PL"/>
        </w:rPr>
      </w:pPr>
      <w:r w:rsidRPr="001D55B9">
        <w:rPr>
          <w:rFonts w:ascii="Tahoma" w:eastAsia="MS Mincho" w:hAnsi="Tahoma" w:cs="Tahoma"/>
          <w:color w:val="000000"/>
          <w:sz w:val="20"/>
          <w:szCs w:val="20"/>
          <w:lang w:eastAsia="pl-PL"/>
        </w:rPr>
        <w:t xml:space="preserve">na podstawie art. 18 RODO prawo żądania od administratora ograniczenia przetwarzania danych osobowych z zastrzeżeniem przypadków, o których mowa w art. 18 ust. 2 RODO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eastAsia="ar-SA"/>
        </w:rPr>
        <w:t xml:space="preserve">Wyjaśnienie: prawo do ograniczenia przetwarzania nie ma zastosowania w odniesieniu do </w:t>
      </w:r>
      <w:r w:rsidRPr="001D55B9">
        <w:rPr>
          <w:rFonts w:ascii="Tahoma" w:eastAsia="MS Mincho" w:hAnsi="Tahoma" w:cs="Tahoma"/>
          <w:i/>
          <w:color w:val="000000"/>
          <w:sz w:val="20"/>
          <w:szCs w:val="20"/>
          <w:lang w:eastAsia="pl-PL"/>
        </w:rPr>
        <w:t xml:space="preserve">przechowywania, w celu zapewnienia korzystania ze środków ochrony prawnej lub w celu ochrony praw innej osoby fizycznej </w:t>
      </w:r>
      <w:r w:rsidRPr="001D55B9">
        <w:rPr>
          <w:rFonts w:ascii="Tahoma" w:eastAsia="MS Mincho" w:hAnsi="Tahoma" w:cs="Tahoma"/>
          <w:i/>
          <w:color w:val="000000"/>
          <w:sz w:val="20"/>
          <w:szCs w:val="20"/>
          <w:lang w:eastAsia="pl-PL"/>
        </w:rPr>
        <w:lastRenderedPageBreak/>
        <w:t xml:space="preserve">lub prawnej, lub z uwagi na ważne względy interesu publicznego Unii Europejskiej lub państwa członkowskiego);  </w:t>
      </w:r>
    </w:p>
    <w:p w:rsidR="001D55B9" w:rsidRPr="001D55B9" w:rsidRDefault="001D55B9" w:rsidP="00ED5717">
      <w:pPr>
        <w:numPr>
          <w:ilvl w:val="0"/>
          <w:numId w:val="27"/>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eastAsia="pl-PL"/>
        </w:rPr>
      </w:pPr>
      <w:r w:rsidRPr="001D55B9">
        <w:rPr>
          <w:rFonts w:ascii="Tahoma" w:eastAsia="MS Mincho" w:hAnsi="Tahoma" w:cs="Tahoma"/>
          <w:color w:val="000000"/>
          <w:sz w:val="20"/>
          <w:szCs w:val="20"/>
          <w:lang w:eastAsia="pl-PL"/>
        </w:rPr>
        <w:t>prawo do wniesienia skargi do Prezesa Urzędu Ochrony Danych Osobowych, gdy osoba, której dane osobowe dotyczą uzna, że przetwarzanie jej danych osobowych narusza przepisy RODO;</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i/>
          <w:color w:val="000000"/>
          <w:sz w:val="20"/>
          <w:szCs w:val="20"/>
          <w:lang w:eastAsia="pl-PL"/>
        </w:rPr>
      </w:pPr>
      <w:r w:rsidRPr="001D55B9">
        <w:rPr>
          <w:rFonts w:ascii="Tahoma" w:eastAsia="Times New Roman" w:hAnsi="Tahoma" w:cs="Tahoma"/>
          <w:color w:val="000000"/>
          <w:sz w:val="20"/>
          <w:szCs w:val="20"/>
          <w:lang w:eastAsia="pl-PL"/>
        </w:rPr>
        <w:t>nie przysługuje osobie, której dane osobowe dotyczą:</w:t>
      </w:r>
    </w:p>
    <w:p w:rsidR="001D55B9" w:rsidRPr="001D55B9" w:rsidRDefault="001D55B9" w:rsidP="00ED5717">
      <w:pPr>
        <w:numPr>
          <w:ilvl w:val="0"/>
          <w:numId w:val="28"/>
        </w:numPr>
        <w:tabs>
          <w:tab w:val="num" w:pos="0"/>
          <w:tab w:val="num" w:pos="426"/>
        </w:tabs>
        <w:suppressAutoHyphens/>
        <w:spacing w:after="0" w:line="240" w:lineRule="auto"/>
        <w:ind w:left="426" w:hanging="426"/>
        <w:contextualSpacing/>
        <w:jc w:val="both"/>
        <w:rPr>
          <w:rFonts w:ascii="Tahoma" w:eastAsia="Times New Roman" w:hAnsi="Tahoma" w:cs="Tahoma"/>
          <w:i/>
          <w:color w:val="000000"/>
          <w:sz w:val="20"/>
          <w:szCs w:val="20"/>
          <w:lang w:eastAsia="pl-PL"/>
        </w:rPr>
      </w:pPr>
      <w:r w:rsidRPr="001D55B9">
        <w:rPr>
          <w:rFonts w:ascii="Tahoma" w:eastAsia="MS Mincho" w:hAnsi="Tahoma" w:cs="Tahoma"/>
          <w:color w:val="000000"/>
          <w:sz w:val="20"/>
          <w:szCs w:val="20"/>
          <w:lang w:eastAsia="pl-PL"/>
        </w:rPr>
        <w:t>w związku z art. 17 ust. 3 lit. b, d lub e RODO prawo do usunięcia danych osobowych;</w:t>
      </w:r>
    </w:p>
    <w:p w:rsidR="001D55B9" w:rsidRPr="001D55B9" w:rsidRDefault="001D55B9" w:rsidP="00ED5717">
      <w:pPr>
        <w:numPr>
          <w:ilvl w:val="0"/>
          <w:numId w:val="28"/>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eastAsia="pl-PL"/>
        </w:rPr>
      </w:pPr>
      <w:r w:rsidRPr="001D55B9">
        <w:rPr>
          <w:rFonts w:ascii="Tahoma" w:eastAsia="MS Mincho" w:hAnsi="Tahoma" w:cs="Tahoma"/>
          <w:color w:val="000000"/>
          <w:sz w:val="20"/>
          <w:szCs w:val="20"/>
          <w:lang w:eastAsia="pl-PL"/>
        </w:rPr>
        <w:t>prawo do przenoszenia danych osobowych, o którym mowa w art. 20 RODO;</w:t>
      </w:r>
    </w:p>
    <w:p w:rsidR="001D55B9" w:rsidRPr="001D55B9" w:rsidRDefault="001D55B9" w:rsidP="00ED5717">
      <w:pPr>
        <w:numPr>
          <w:ilvl w:val="0"/>
          <w:numId w:val="28"/>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eastAsia="pl-PL"/>
        </w:rPr>
      </w:pPr>
      <w:r w:rsidRPr="001D55B9">
        <w:rPr>
          <w:rFonts w:ascii="Tahoma" w:eastAsia="MS Mincho" w:hAnsi="Tahoma" w:cs="Tahoma"/>
          <w:color w:val="000000"/>
          <w:sz w:val="20"/>
          <w:szCs w:val="20"/>
          <w:lang w:eastAsia="pl-PL"/>
        </w:rPr>
        <w:t xml:space="preserve">na podstawie art. 21 RODO prawo sprzeciwu, wobec przetwarzania danych osobowych, gdyż podstawą prawną przetwarzania tych  danych osobowych jest art. 6 ust. 1 lit. c RODO. </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Times New Roman" w:hAnsi="Tahoma" w:cs="Tahoma"/>
          <w:color w:val="000000"/>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1D55B9" w:rsidRPr="001D55B9" w:rsidRDefault="001D55B9" w:rsidP="00ED5717">
      <w:pPr>
        <w:numPr>
          <w:ilvl w:val="0"/>
          <w:numId w:val="29"/>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eastAsia="pl-PL"/>
        </w:rPr>
      </w:pPr>
      <w:r w:rsidRPr="001D55B9">
        <w:rPr>
          <w:rFonts w:ascii="Tahoma" w:eastAsia="Times New Roman" w:hAnsi="Tahoma" w:cs="Tahoma"/>
          <w:color w:val="000000"/>
          <w:sz w:val="20"/>
          <w:szCs w:val="20"/>
          <w:lang w:eastAsia="pl-PL"/>
        </w:rPr>
        <w:t xml:space="preserve">Wystąpienie z żądaniem, o którym mowa w art. 18 ust. 1 RODO, nie ogranicza przetwarzania danych osobowych do czasu zakończenia postępowania o udzielenie zamówienia publicznego. </w:t>
      </w:r>
    </w:p>
    <w:p w:rsidR="00FF5578" w:rsidRPr="001D55B9" w:rsidRDefault="00FF5578" w:rsidP="00CC5192">
      <w:pPr>
        <w:spacing w:after="0" w:line="240" w:lineRule="auto"/>
        <w:jc w:val="both"/>
        <w:rPr>
          <w:rFonts w:ascii="Tahoma" w:eastAsia="Times New Roman" w:hAnsi="Tahoma" w:cs="Tahoma"/>
          <w:sz w:val="20"/>
          <w:szCs w:val="20"/>
          <w:lang w:eastAsia="pl-PL"/>
        </w:rPr>
      </w:pPr>
    </w:p>
    <w:p w:rsidR="00FF5578" w:rsidRDefault="00FF5578" w:rsidP="00CC5192">
      <w:pPr>
        <w:spacing w:after="0" w:line="240" w:lineRule="auto"/>
        <w:jc w:val="both"/>
        <w:rPr>
          <w:rFonts w:ascii="Tahoma" w:eastAsia="Times New Roman" w:hAnsi="Tahoma" w:cs="Tahoma"/>
          <w:sz w:val="20"/>
          <w:szCs w:val="24"/>
          <w:lang w:eastAsia="pl-PL"/>
        </w:rPr>
      </w:pPr>
    </w:p>
    <w:p w:rsidR="00FF5578" w:rsidRDefault="00FF5578" w:rsidP="00CC5192">
      <w:pPr>
        <w:spacing w:after="0" w:line="240" w:lineRule="auto"/>
        <w:jc w:val="both"/>
        <w:rPr>
          <w:rFonts w:ascii="Tahoma" w:eastAsia="Times New Roman" w:hAnsi="Tahoma" w:cs="Tahoma"/>
          <w:sz w:val="20"/>
          <w:szCs w:val="24"/>
          <w:lang w:eastAsia="pl-PL"/>
        </w:rPr>
      </w:pPr>
    </w:p>
    <w:p w:rsidR="00FF5578" w:rsidRPr="00CC5192" w:rsidRDefault="00FF5578"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6C25A5">
        <w:rPr>
          <w:rFonts w:ascii="Tahoma" w:eastAsia="Times New Roman" w:hAnsi="Tahoma" w:cs="Tahoma"/>
          <w:sz w:val="20"/>
          <w:szCs w:val="24"/>
          <w:lang w:eastAsia="pl-PL"/>
        </w:rPr>
        <w:t>JEDZ</w:t>
      </w:r>
    </w:p>
    <w:p w:rsidR="00CC5192" w:rsidRPr="00CC5192" w:rsidRDefault="00CC5192" w:rsidP="00360CFC">
      <w:pPr>
        <w:spacing w:after="0"/>
        <w:ind w:left="142" w:hanging="142"/>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r w:rsidR="00360CFC">
        <w:rPr>
          <w:rFonts w:ascii="Tahoma" w:eastAsia="Times New Roman" w:hAnsi="Tahoma" w:cs="Tahoma"/>
          <w:sz w:val="20"/>
          <w:szCs w:val="20"/>
          <w:lang w:eastAsia="ar-SA"/>
        </w:rPr>
        <w:t xml:space="preserve">  </w:t>
      </w:r>
      <w:r w:rsidR="006C25A5">
        <w:rPr>
          <w:rFonts w:ascii="Tahoma" w:eastAsia="Times New Roman" w:hAnsi="Tahoma" w:cs="Tahoma"/>
          <w:sz w:val="20"/>
          <w:szCs w:val="20"/>
          <w:lang w:eastAsia="ar-SA"/>
        </w:rPr>
        <w:t>składany na wezwanie Zamawiającego</w:t>
      </w:r>
      <w:bookmarkStart w:id="1" w:name="_GoBack"/>
      <w:bookmarkEnd w:id="1"/>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675A83">
        <w:rPr>
          <w:rFonts w:ascii="Tahoma" w:eastAsia="Times New Roman" w:hAnsi="Tahoma" w:cs="Tahoma"/>
          <w:sz w:val="20"/>
          <w:szCs w:val="24"/>
          <w:lang w:eastAsia="pl-PL"/>
        </w:rPr>
        <w:t>37</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Pr="00CC5192" w:rsidRDefault="0001176C" w:rsidP="00CC5192">
      <w:pPr>
        <w:spacing w:after="0"/>
        <w:rPr>
          <w:rFonts w:ascii="Tahoma" w:eastAsia="Times New Roman" w:hAnsi="Tahoma" w:cs="Tahoma"/>
          <w:sz w:val="20"/>
          <w:szCs w:val="24"/>
          <w:lang w:eastAsia="pl-PL"/>
        </w:rPr>
      </w:pPr>
      <w:r>
        <w:rPr>
          <w:rFonts w:ascii="Tahoma" w:hAnsi="Tahoma" w:cs="Tahoma"/>
          <w:sz w:val="20"/>
        </w:rPr>
        <w:t>6</w:t>
      </w:r>
      <w:r w:rsidR="00675A83">
        <w:rPr>
          <w:rFonts w:ascii="Tahoma" w:hAnsi="Tahoma" w:cs="Tahoma"/>
          <w:sz w:val="20"/>
        </w:rPr>
        <w:t xml:space="preserve">-6a </w:t>
      </w:r>
      <w:r w:rsidR="00D37A62">
        <w:rPr>
          <w:rFonts w:ascii="Tahoma" w:hAnsi="Tahoma" w:cs="Tahoma"/>
          <w:sz w:val="20"/>
        </w:rPr>
        <w:t xml:space="preserve"> </w:t>
      </w:r>
      <w:r>
        <w:rPr>
          <w:rFonts w:ascii="Tahoma" w:eastAsia="Times New Roman" w:hAnsi="Tahoma" w:cs="Tahoma"/>
          <w:sz w:val="20"/>
          <w:szCs w:val="24"/>
          <w:lang w:eastAsia="pl-PL"/>
        </w:rPr>
        <w:t>Wz</w:t>
      </w:r>
      <w:r w:rsidR="00BB6161">
        <w:rPr>
          <w:rFonts w:ascii="Tahoma" w:eastAsia="Times New Roman" w:hAnsi="Tahoma" w:cs="Tahoma"/>
          <w:sz w:val="20"/>
          <w:szCs w:val="24"/>
          <w:lang w:eastAsia="pl-PL"/>
        </w:rPr>
        <w:t>ó</w:t>
      </w:r>
      <w:r>
        <w:rPr>
          <w:rFonts w:ascii="Tahoma" w:eastAsia="Times New Roman" w:hAnsi="Tahoma" w:cs="Tahoma"/>
          <w:sz w:val="20"/>
          <w:szCs w:val="24"/>
          <w:lang w:eastAsia="pl-PL"/>
        </w:rPr>
        <w:t>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rsidR="00C94957" w:rsidRDefault="00C94957" w:rsidP="00CC5192">
      <w:pPr>
        <w:spacing w:after="0" w:line="240" w:lineRule="auto"/>
        <w:jc w:val="both"/>
        <w:rPr>
          <w:rFonts w:ascii="Tahoma" w:eastAsia="Times New Roman" w:hAnsi="Tahoma" w:cs="Tahoma"/>
          <w:sz w:val="20"/>
          <w:szCs w:val="24"/>
          <w:lang w:eastAsia="pl-PL"/>
        </w:rPr>
      </w:pPr>
    </w:p>
    <w:p w:rsidR="00C94957" w:rsidRDefault="00C94957" w:rsidP="00CC5192">
      <w:pPr>
        <w:spacing w:after="0" w:line="240" w:lineRule="auto"/>
        <w:jc w:val="both"/>
        <w:rPr>
          <w:rFonts w:ascii="Tahoma" w:eastAsia="Times New Roman" w:hAnsi="Tahoma" w:cs="Tahoma"/>
          <w:sz w:val="20"/>
          <w:szCs w:val="24"/>
          <w:lang w:eastAsia="pl-PL"/>
        </w:rPr>
      </w:pPr>
    </w:p>
    <w:p w:rsidR="00C94957" w:rsidRDefault="00C94957" w:rsidP="00CC5192">
      <w:pPr>
        <w:spacing w:after="0" w:line="240" w:lineRule="auto"/>
        <w:jc w:val="both"/>
        <w:rPr>
          <w:rFonts w:ascii="Tahoma" w:eastAsia="Times New Roman" w:hAnsi="Tahoma" w:cs="Tahoma"/>
          <w:sz w:val="20"/>
          <w:szCs w:val="24"/>
          <w:lang w:eastAsia="pl-PL"/>
        </w:rPr>
      </w:pPr>
    </w:p>
    <w:p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816AA0">
        <w:rPr>
          <w:rFonts w:ascii="Tahoma" w:eastAsia="Times New Roman" w:hAnsi="Tahoma" w:cs="Tahoma"/>
          <w:sz w:val="20"/>
          <w:szCs w:val="24"/>
          <w:lang w:eastAsia="pl-PL"/>
        </w:rPr>
        <w:t>34</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21</w:t>
      </w:r>
    </w:p>
    <w:p w:rsidR="00CC5192" w:rsidRPr="00CA0F0A" w:rsidRDefault="00BB6161"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00CC5192" w:rsidRPr="00CA0F0A">
        <w:rPr>
          <w:rFonts w:ascii="Tahoma" w:eastAsia="Times New Roman" w:hAnsi="Tahoma" w:cs="Tahoma"/>
          <w:sz w:val="20"/>
          <w:szCs w:val="24"/>
          <w:lang w:eastAsia="pl-PL"/>
        </w:rPr>
        <w:t>Załącznik nr 1</w:t>
      </w:r>
    </w:p>
    <w:p w:rsidR="00BB6161" w:rsidRDefault="00BB6161" w:rsidP="00CC5192">
      <w:pPr>
        <w:spacing w:after="0" w:line="240" w:lineRule="auto"/>
        <w:jc w:val="center"/>
        <w:rPr>
          <w:rFonts w:ascii="Tahoma" w:eastAsia="Times New Roman" w:hAnsi="Tahoma" w:cs="Tahoma"/>
          <w:b/>
          <w:bCs/>
          <w:sz w:val="20"/>
          <w:szCs w:val="24"/>
          <w:lang w:eastAsia="pl-PL"/>
        </w:rPr>
      </w:pPr>
    </w:p>
    <w:p w:rsidR="00890386" w:rsidRDefault="00890386" w:rsidP="00890386">
      <w:pPr>
        <w:spacing w:after="0" w:line="240" w:lineRule="auto"/>
        <w:rPr>
          <w:rFonts w:ascii="Tahoma" w:eastAsia="Times New Roman" w:hAnsi="Tahoma" w:cs="Tahoma"/>
          <w:b/>
          <w:bCs/>
          <w:sz w:val="20"/>
          <w:szCs w:val="24"/>
          <w:lang w:eastAsia="pl-PL"/>
        </w:rPr>
      </w:pPr>
    </w:p>
    <w:p w:rsidR="00890386" w:rsidRDefault="00890386" w:rsidP="00CC5192">
      <w:pPr>
        <w:spacing w:after="0" w:line="240" w:lineRule="auto"/>
        <w:jc w:val="center"/>
        <w:rPr>
          <w:rFonts w:ascii="Tahoma" w:eastAsia="Times New Roman" w:hAnsi="Tahoma" w:cs="Tahoma"/>
          <w:b/>
          <w:bCs/>
          <w:sz w:val="20"/>
          <w:szCs w:val="24"/>
          <w:lang w:eastAsia="pl-PL"/>
        </w:rPr>
      </w:pPr>
    </w:p>
    <w:p w:rsidR="00816AA0" w:rsidRPr="00816AA0" w:rsidRDefault="00890386" w:rsidP="00890386">
      <w:pPr>
        <w:spacing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                                                             </w:t>
      </w:r>
      <w:r w:rsidR="00816AA0" w:rsidRPr="00816AA0">
        <w:rPr>
          <w:rFonts w:ascii="Tahoma" w:eastAsia="Times New Roman" w:hAnsi="Tahoma" w:cs="Tahoma"/>
          <w:b/>
          <w:bCs/>
          <w:sz w:val="20"/>
          <w:szCs w:val="20"/>
          <w:lang w:eastAsia="pl-PL"/>
        </w:rPr>
        <w:t>FORMULARZ OFERTOWY</w:t>
      </w:r>
    </w:p>
    <w:p w:rsidR="00816AA0" w:rsidRPr="00816AA0" w:rsidRDefault="00816AA0" w:rsidP="00816AA0">
      <w:pPr>
        <w:spacing w:after="0" w:line="240" w:lineRule="auto"/>
        <w:jc w:val="center"/>
        <w:rPr>
          <w:rFonts w:ascii="Tahoma" w:eastAsia="Times New Roman" w:hAnsi="Tahoma" w:cs="Tahoma"/>
          <w:b/>
          <w:bCs/>
          <w:sz w:val="20"/>
          <w:szCs w:val="20"/>
          <w:lang w:eastAsia="pl-PL"/>
        </w:rPr>
      </w:pPr>
      <w:r w:rsidRPr="00816AA0">
        <w:rPr>
          <w:rFonts w:ascii="Tahoma" w:eastAsia="Times New Roman" w:hAnsi="Tahoma" w:cs="Tahoma"/>
          <w:b/>
          <w:bCs/>
          <w:sz w:val="20"/>
          <w:szCs w:val="20"/>
          <w:lang w:eastAsia="pl-PL"/>
        </w:rPr>
        <w:t xml:space="preserve">DLA UNIWERSYTECKIEGO CENTRUM KLINICZNEGO IM.PROF.K.GIBIŃSKIEGO </w:t>
      </w:r>
    </w:p>
    <w:p w:rsidR="00816AA0" w:rsidRPr="00816AA0" w:rsidRDefault="00816AA0" w:rsidP="00816AA0">
      <w:pPr>
        <w:spacing w:after="0" w:line="240" w:lineRule="auto"/>
        <w:jc w:val="center"/>
        <w:rPr>
          <w:rFonts w:ascii="Tahoma" w:eastAsia="Times New Roman" w:hAnsi="Tahoma" w:cs="Tahoma"/>
          <w:b/>
          <w:bCs/>
          <w:sz w:val="20"/>
          <w:szCs w:val="20"/>
          <w:lang w:eastAsia="pl-PL"/>
        </w:rPr>
      </w:pPr>
      <w:r w:rsidRPr="00816AA0">
        <w:rPr>
          <w:rFonts w:ascii="Tahoma" w:eastAsia="Times New Roman" w:hAnsi="Tahoma" w:cs="Tahoma"/>
          <w:b/>
          <w:bCs/>
          <w:sz w:val="20"/>
          <w:szCs w:val="20"/>
          <w:lang w:eastAsia="pl-PL"/>
        </w:rPr>
        <w:t>ŚLĄSKIEGO UNIWERSYTETU MEDYCZNEGO W  KATOWICACH</w:t>
      </w:r>
    </w:p>
    <w:p w:rsidR="00816AA0" w:rsidRPr="00F64EB5" w:rsidRDefault="00816AA0" w:rsidP="00816AA0">
      <w:pPr>
        <w:spacing w:after="0" w:line="240" w:lineRule="auto"/>
        <w:jc w:val="center"/>
        <w:rPr>
          <w:rFonts w:ascii="Times New Roman" w:eastAsia="Times New Roman" w:hAnsi="Times New Roman" w:cs="Times New Roman"/>
          <w:b/>
          <w:bCs/>
          <w:sz w:val="24"/>
          <w:szCs w:val="24"/>
          <w:lang w:eastAsia="pl-PL"/>
        </w:rPr>
      </w:pPr>
    </w:p>
    <w:p w:rsidR="00816AA0" w:rsidRPr="00816AA0" w:rsidRDefault="00816AA0" w:rsidP="00816AA0">
      <w:pPr>
        <w:spacing w:after="0" w:line="360" w:lineRule="auto"/>
        <w:jc w:val="both"/>
        <w:rPr>
          <w:rFonts w:ascii="Tahoma" w:eastAsia="Times New Roman" w:hAnsi="Tahoma" w:cs="Tahoma"/>
          <w:sz w:val="20"/>
          <w:szCs w:val="20"/>
          <w:lang w:eastAsia="pl-PL"/>
        </w:rPr>
      </w:pPr>
      <w:r w:rsidRPr="00816AA0">
        <w:rPr>
          <w:rFonts w:ascii="Tahoma" w:eastAsia="Times New Roman" w:hAnsi="Tahoma" w:cs="Tahoma"/>
          <w:sz w:val="20"/>
          <w:szCs w:val="20"/>
          <w:lang w:eastAsia="pl-PL"/>
        </w:rPr>
        <w:t>Nazwa wykonawcy ................................................................................................................</w:t>
      </w:r>
    </w:p>
    <w:p w:rsidR="00816AA0" w:rsidRPr="00816AA0" w:rsidRDefault="00816AA0" w:rsidP="00816AA0">
      <w:pPr>
        <w:spacing w:after="0" w:line="240" w:lineRule="auto"/>
        <w:jc w:val="both"/>
        <w:rPr>
          <w:rFonts w:ascii="Tahoma" w:eastAsia="Times New Roman" w:hAnsi="Tahoma" w:cs="Tahoma"/>
          <w:sz w:val="20"/>
          <w:szCs w:val="20"/>
          <w:lang w:eastAsia="pl-PL"/>
        </w:rPr>
      </w:pPr>
      <w:r w:rsidRPr="00816AA0">
        <w:rPr>
          <w:rFonts w:ascii="Tahoma" w:eastAsia="Times New Roman" w:hAnsi="Tahoma" w:cs="Tahoma"/>
          <w:sz w:val="20"/>
          <w:szCs w:val="20"/>
          <w:lang w:eastAsia="pl-PL"/>
        </w:rPr>
        <w:t>Siedziba: .................................................................................................................................</w:t>
      </w:r>
    </w:p>
    <w:p w:rsidR="00816AA0" w:rsidRPr="00816AA0" w:rsidRDefault="00816AA0" w:rsidP="00816AA0">
      <w:pPr>
        <w:spacing w:after="0" w:line="240" w:lineRule="auto"/>
        <w:jc w:val="center"/>
        <w:rPr>
          <w:rFonts w:ascii="Tahoma" w:eastAsia="Times New Roman" w:hAnsi="Tahoma" w:cs="Tahoma"/>
          <w:i/>
          <w:sz w:val="18"/>
          <w:szCs w:val="18"/>
          <w:lang w:eastAsia="pl-PL"/>
        </w:rPr>
      </w:pPr>
      <w:r w:rsidRPr="00816AA0">
        <w:rPr>
          <w:rFonts w:ascii="Tahoma" w:eastAsia="Times New Roman" w:hAnsi="Tahoma" w:cs="Tahoma"/>
          <w:sz w:val="20"/>
          <w:szCs w:val="20"/>
          <w:lang w:eastAsia="pl-PL"/>
        </w:rPr>
        <w:t xml:space="preserve">( </w:t>
      </w:r>
      <w:r w:rsidRPr="00816AA0">
        <w:rPr>
          <w:rFonts w:ascii="Tahoma" w:eastAsia="Times New Roman" w:hAnsi="Tahoma" w:cs="Tahoma"/>
          <w:i/>
          <w:sz w:val="18"/>
          <w:szCs w:val="18"/>
          <w:lang w:eastAsia="pl-PL"/>
        </w:rPr>
        <w:t>adres, kod pocztowy, miejscowość, województwo)</w:t>
      </w:r>
    </w:p>
    <w:p w:rsidR="00816AA0" w:rsidRPr="00816AA0" w:rsidRDefault="00816AA0" w:rsidP="00816AA0">
      <w:pPr>
        <w:spacing w:after="0" w:line="240" w:lineRule="auto"/>
        <w:jc w:val="center"/>
        <w:rPr>
          <w:rFonts w:ascii="Times New Roman" w:eastAsia="Times New Roman" w:hAnsi="Times New Roman" w:cs="Times New Roman"/>
          <w:i/>
          <w:sz w:val="18"/>
          <w:szCs w:val="18"/>
          <w:lang w:eastAsia="pl-PL"/>
        </w:rPr>
      </w:pPr>
    </w:p>
    <w:p w:rsidR="00816AA0" w:rsidRDefault="00816AA0" w:rsidP="00816AA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816AA0" w:rsidRPr="00816AA0" w:rsidRDefault="00816AA0" w:rsidP="00816AA0">
      <w:pPr>
        <w:spacing w:after="0" w:line="360" w:lineRule="auto"/>
        <w:jc w:val="both"/>
        <w:rPr>
          <w:rFonts w:ascii="Tahoma" w:eastAsia="Times New Roman" w:hAnsi="Tahoma" w:cs="Tahoma"/>
          <w:sz w:val="20"/>
          <w:szCs w:val="20"/>
          <w:lang w:val="de-DE" w:eastAsia="pl-PL"/>
        </w:rPr>
      </w:pPr>
      <w:r w:rsidRPr="00816AA0">
        <w:rPr>
          <w:rFonts w:ascii="Tahoma" w:eastAsia="Times New Roman" w:hAnsi="Tahoma" w:cs="Tahoma"/>
          <w:sz w:val="20"/>
          <w:szCs w:val="20"/>
          <w:lang w:val="de-DE" w:eastAsia="pl-PL"/>
        </w:rPr>
        <w:t>REGON ....................................... NIP .............</w:t>
      </w:r>
      <w:r>
        <w:rPr>
          <w:rFonts w:ascii="Tahoma" w:eastAsia="Times New Roman" w:hAnsi="Tahoma" w:cs="Tahoma"/>
          <w:sz w:val="20"/>
          <w:szCs w:val="20"/>
          <w:lang w:val="de-DE" w:eastAsia="pl-PL"/>
        </w:rPr>
        <w:t>...........................  KRS …………………………………..</w:t>
      </w:r>
    </w:p>
    <w:p w:rsidR="00816AA0" w:rsidRPr="00816AA0" w:rsidRDefault="00816AA0" w:rsidP="00816AA0">
      <w:pPr>
        <w:spacing w:after="0" w:line="360" w:lineRule="auto"/>
        <w:rPr>
          <w:rFonts w:ascii="Tahoma" w:eastAsia="Times New Roman" w:hAnsi="Tahoma" w:cs="Tahoma"/>
          <w:sz w:val="20"/>
          <w:szCs w:val="20"/>
          <w:lang w:val="de-DE" w:eastAsia="pl-PL"/>
        </w:rPr>
      </w:pPr>
      <w:proofErr w:type="spellStart"/>
      <w:r w:rsidRPr="00816AA0">
        <w:rPr>
          <w:rFonts w:ascii="Tahoma" w:eastAsia="Times New Roman" w:hAnsi="Tahoma" w:cs="Tahoma"/>
          <w:sz w:val="20"/>
          <w:szCs w:val="20"/>
          <w:lang w:val="de-DE" w:eastAsia="pl-PL"/>
        </w:rPr>
        <w:t>Osoba</w:t>
      </w:r>
      <w:proofErr w:type="spellEnd"/>
      <w:r w:rsidRPr="00816AA0">
        <w:rPr>
          <w:rFonts w:ascii="Tahoma" w:eastAsia="Times New Roman" w:hAnsi="Tahoma" w:cs="Tahoma"/>
          <w:sz w:val="20"/>
          <w:szCs w:val="20"/>
          <w:lang w:val="de-DE" w:eastAsia="pl-PL"/>
        </w:rPr>
        <w:t xml:space="preserve"> do </w:t>
      </w:r>
      <w:proofErr w:type="spellStart"/>
      <w:r w:rsidRPr="00816AA0">
        <w:rPr>
          <w:rFonts w:ascii="Tahoma" w:eastAsia="Times New Roman" w:hAnsi="Tahoma" w:cs="Tahoma"/>
          <w:sz w:val="20"/>
          <w:szCs w:val="20"/>
          <w:lang w:val="de-DE" w:eastAsia="pl-PL"/>
        </w:rPr>
        <w:t>kontaktu</w:t>
      </w:r>
      <w:proofErr w:type="spellEnd"/>
      <w:r w:rsidRPr="00816AA0">
        <w:rPr>
          <w:rFonts w:ascii="Tahoma" w:eastAsia="Times New Roman" w:hAnsi="Tahoma" w:cs="Tahoma"/>
          <w:sz w:val="20"/>
          <w:szCs w:val="20"/>
          <w:lang w:val="de-DE" w:eastAsia="pl-PL"/>
        </w:rPr>
        <w:t xml:space="preserve"> z </w:t>
      </w:r>
      <w:proofErr w:type="spellStart"/>
      <w:r w:rsidRPr="00816AA0">
        <w:rPr>
          <w:rFonts w:ascii="Tahoma" w:eastAsia="Times New Roman" w:hAnsi="Tahoma" w:cs="Tahoma"/>
          <w:sz w:val="20"/>
          <w:szCs w:val="20"/>
          <w:lang w:val="de-DE" w:eastAsia="pl-PL"/>
        </w:rPr>
        <w:t>Zamawiającym</w:t>
      </w:r>
      <w:proofErr w:type="spellEnd"/>
      <w:r w:rsidRPr="00816AA0">
        <w:rPr>
          <w:rFonts w:ascii="Tahoma" w:eastAsia="Times New Roman" w:hAnsi="Tahoma" w:cs="Tahoma"/>
          <w:sz w:val="20"/>
          <w:szCs w:val="20"/>
          <w:lang w:val="de-DE" w:eastAsia="pl-PL"/>
        </w:rPr>
        <w:t xml:space="preserve"> …………………………………………….</w:t>
      </w:r>
    </w:p>
    <w:p w:rsidR="00816AA0" w:rsidRPr="00816AA0" w:rsidRDefault="00816AA0" w:rsidP="00816AA0">
      <w:pPr>
        <w:spacing w:after="0" w:line="360" w:lineRule="auto"/>
        <w:rPr>
          <w:rFonts w:ascii="Tahoma" w:eastAsia="Times New Roman" w:hAnsi="Tahoma" w:cs="Tahoma"/>
          <w:sz w:val="20"/>
          <w:szCs w:val="20"/>
          <w:lang w:val="de-DE" w:eastAsia="pl-PL"/>
        </w:rPr>
      </w:pPr>
      <w:r w:rsidRPr="00816AA0">
        <w:rPr>
          <w:rFonts w:ascii="Tahoma" w:eastAsia="Times New Roman" w:hAnsi="Tahoma" w:cs="Tahoma"/>
          <w:sz w:val="20"/>
          <w:szCs w:val="20"/>
          <w:lang w:val="de-DE" w:eastAsia="pl-PL"/>
        </w:rPr>
        <w:t>Tel. ………………………………………………………..</w:t>
      </w:r>
    </w:p>
    <w:p w:rsidR="00816AA0" w:rsidRDefault="00816AA0" w:rsidP="00816AA0">
      <w:pPr>
        <w:spacing w:after="0" w:line="360" w:lineRule="auto"/>
        <w:jc w:val="both"/>
        <w:rPr>
          <w:rFonts w:ascii="Tahoma" w:eastAsia="Times New Roman" w:hAnsi="Tahoma" w:cs="Tahoma"/>
          <w:sz w:val="20"/>
          <w:szCs w:val="20"/>
          <w:lang w:val="de-DE" w:eastAsia="pl-PL"/>
        </w:rPr>
      </w:pPr>
      <w:r w:rsidRPr="00816AA0">
        <w:rPr>
          <w:rFonts w:ascii="Tahoma" w:eastAsia="Times New Roman" w:hAnsi="Tahoma" w:cs="Tahoma"/>
          <w:sz w:val="20"/>
          <w:szCs w:val="20"/>
          <w:lang w:val="de-DE" w:eastAsia="pl-PL"/>
        </w:rPr>
        <w:t>Internet ................................................ e-</w:t>
      </w:r>
      <w:proofErr w:type="spellStart"/>
      <w:r w:rsidRPr="00816AA0">
        <w:rPr>
          <w:rFonts w:ascii="Tahoma" w:eastAsia="Times New Roman" w:hAnsi="Tahoma" w:cs="Tahoma"/>
          <w:sz w:val="20"/>
          <w:szCs w:val="20"/>
          <w:lang w:val="de-DE" w:eastAsia="pl-PL"/>
        </w:rPr>
        <w:t>mail</w:t>
      </w:r>
      <w:proofErr w:type="spellEnd"/>
      <w:r w:rsidRPr="00816AA0">
        <w:rPr>
          <w:rFonts w:ascii="Tahoma" w:eastAsia="Times New Roman" w:hAnsi="Tahoma" w:cs="Tahoma"/>
          <w:sz w:val="20"/>
          <w:szCs w:val="20"/>
          <w:lang w:val="de-DE" w:eastAsia="pl-PL"/>
        </w:rPr>
        <w:t xml:space="preserve"> ...................................................................</w:t>
      </w:r>
    </w:p>
    <w:p w:rsidR="00A34FE0" w:rsidRPr="00816AA0" w:rsidRDefault="00A34FE0" w:rsidP="00816AA0">
      <w:pPr>
        <w:spacing w:after="0" w:line="360" w:lineRule="auto"/>
        <w:jc w:val="both"/>
        <w:rPr>
          <w:rFonts w:ascii="Tahoma" w:eastAsia="Times New Roman" w:hAnsi="Tahoma" w:cs="Tahoma"/>
          <w:sz w:val="20"/>
          <w:szCs w:val="20"/>
          <w:lang w:val="de-DE" w:eastAsia="pl-PL"/>
        </w:rPr>
      </w:pPr>
    </w:p>
    <w:p w:rsidR="00816AA0" w:rsidRPr="00816AA0" w:rsidRDefault="00816AA0" w:rsidP="00816AA0">
      <w:pPr>
        <w:spacing w:after="0" w:line="240" w:lineRule="auto"/>
        <w:jc w:val="both"/>
        <w:rPr>
          <w:rFonts w:ascii="Tahoma" w:eastAsia="Times New Roman" w:hAnsi="Tahoma" w:cs="Tahoma"/>
          <w:sz w:val="20"/>
          <w:szCs w:val="20"/>
          <w:lang w:eastAsia="pl-PL"/>
        </w:rPr>
      </w:pPr>
      <w:r w:rsidRPr="00816AA0">
        <w:rPr>
          <w:rFonts w:ascii="Tahoma" w:eastAsia="Times New Roman" w:hAnsi="Tahoma" w:cs="Tahoma"/>
          <w:sz w:val="20"/>
          <w:szCs w:val="20"/>
          <w:lang w:eastAsia="pl-PL"/>
        </w:rPr>
        <w:t xml:space="preserve">Ubiegając się o zamówienie publiczne na dostawę  </w:t>
      </w:r>
      <w:r w:rsidRPr="00816AA0">
        <w:rPr>
          <w:rFonts w:ascii="Tahoma" w:eastAsia="Times New Roman" w:hAnsi="Tahoma" w:cs="Tahoma"/>
          <w:b/>
          <w:sz w:val="20"/>
          <w:szCs w:val="20"/>
          <w:lang w:eastAsia="pl-PL"/>
        </w:rPr>
        <w:t xml:space="preserve">materiałów endoskopowych </w:t>
      </w:r>
      <w:r w:rsidRPr="00816AA0">
        <w:rPr>
          <w:rFonts w:ascii="Tahoma" w:eastAsia="Times New Roman" w:hAnsi="Tahoma" w:cs="Tahoma"/>
          <w:sz w:val="20"/>
          <w:szCs w:val="20"/>
          <w:lang w:eastAsia="pl-PL"/>
        </w:rPr>
        <w:t xml:space="preserve"> w ilości i asortymencie określonym w </w:t>
      </w:r>
      <w:r w:rsidR="00890386">
        <w:rPr>
          <w:rFonts w:ascii="Tahoma" w:eastAsia="Times New Roman" w:hAnsi="Tahoma" w:cs="Tahoma"/>
          <w:sz w:val="20"/>
          <w:szCs w:val="20"/>
          <w:lang w:eastAsia="pl-PL"/>
        </w:rPr>
        <w:t>S</w:t>
      </w:r>
      <w:r w:rsidRPr="00816AA0">
        <w:rPr>
          <w:rFonts w:ascii="Tahoma" w:eastAsia="Times New Roman" w:hAnsi="Tahoma" w:cs="Tahoma"/>
          <w:sz w:val="20"/>
          <w:szCs w:val="20"/>
          <w:lang w:eastAsia="pl-PL"/>
        </w:rPr>
        <w:t xml:space="preserve">pecyfikacji </w:t>
      </w:r>
      <w:r w:rsidR="00890386">
        <w:rPr>
          <w:rFonts w:ascii="Tahoma" w:eastAsia="Times New Roman" w:hAnsi="Tahoma" w:cs="Tahoma"/>
          <w:sz w:val="20"/>
          <w:szCs w:val="20"/>
          <w:lang w:eastAsia="pl-PL"/>
        </w:rPr>
        <w:t>W</w:t>
      </w:r>
      <w:r w:rsidRPr="00816AA0">
        <w:rPr>
          <w:rFonts w:ascii="Tahoma" w:eastAsia="Times New Roman" w:hAnsi="Tahoma" w:cs="Tahoma"/>
          <w:sz w:val="20"/>
          <w:szCs w:val="20"/>
          <w:lang w:eastAsia="pl-PL"/>
        </w:rPr>
        <w:t xml:space="preserve">arunków </w:t>
      </w:r>
      <w:r w:rsidR="00890386">
        <w:rPr>
          <w:rFonts w:ascii="Tahoma" w:eastAsia="Times New Roman" w:hAnsi="Tahoma" w:cs="Tahoma"/>
          <w:sz w:val="20"/>
          <w:szCs w:val="20"/>
          <w:lang w:eastAsia="pl-PL"/>
        </w:rPr>
        <w:t>Z</w:t>
      </w:r>
      <w:r w:rsidRPr="00816AA0">
        <w:rPr>
          <w:rFonts w:ascii="Tahoma" w:eastAsia="Times New Roman" w:hAnsi="Tahoma" w:cs="Tahoma"/>
          <w:sz w:val="20"/>
          <w:szCs w:val="20"/>
          <w:lang w:eastAsia="pl-PL"/>
        </w:rPr>
        <w:t>amówienia oferujemy realizację przedmiotowego zamówienia w cenie ofertowej określonej zgodnie z załączony</w:t>
      </w:r>
      <w:r w:rsidR="00890386">
        <w:rPr>
          <w:rFonts w:ascii="Tahoma" w:eastAsia="Times New Roman" w:hAnsi="Tahoma" w:cs="Tahoma"/>
          <w:sz w:val="20"/>
          <w:szCs w:val="20"/>
          <w:lang w:eastAsia="pl-PL"/>
        </w:rPr>
        <w:t>mi formularzami cenowymi.</w:t>
      </w:r>
    </w:p>
    <w:p w:rsidR="00816AA0" w:rsidRPr="00F64EB5" w:rsidRDefault="00816AA0" w:rsidP="00816AA0">
      <w:pPr>
        <w:spacing w:after="0" w:line="240" w:lineRule="auto"/>
        <w:jc w:val="both"/>
        <w:rPr>
          <w:rFonts w:ascii="Times New Roman" w:eastAsia="Times New Roman" w:hAnsi="Times New Roman" w:cs="Tahoma"/>
          <w:b/>
          <w:bCs/>
          <w:sz w:val="24"/>
          <w:szCs w:val="24"/>
          <w:u w:val="single"/>
          <w:lang w:eastAsia="pl-PL"/>
        </w:rPr>
      </w:pPr>
    </w:p>
    <w:p w:rsidR="00816AA0" w:rsidRPr="00040B44" w:rsidRDefault="00816AA0" w:rsidP="00816AA0">
      <w:pPr>
        <w:spacing w:after="0" w:line="240" w:lineRule="auto"/>
        <w:jc w:val="both"/>
        <w:rPr>
          <w:rFonts w:ascii="Tahoma" w:eastAsia="Times New Roman" w:hAnsi="Tahoma" w:cs="Tahoma"/>
          <w:b/>
          <w:bCs/>
          <w:sz w:val="20"/>
          <w:szCs w:val="20"/>
          <w:u w:val="single"/>
          <w:lang w:eastAsia="pl-PL"/>
        </w:rPr>
      </w:pPr>
      <w:r w:rsidRPr="00040B44">
        <w:rPr>
          <w:rFonts w:ascii="Tahoma" w:eastAsia="Times New Roman" w:hAnsi="Tahoma" w:cs="Tahoma"/>
          <w:b/>
          <w:bCs/>
          <w:sz w:val="20"/>
          <w:szCs w:val="20"/>
          <w:u w:val="single"/>
          <w:lang w:eastAsia="pl-PL"/>
        </w:rPr>
        <w:t>Termin dostawy:</w:t>
      </w:r>
    </w:p>
    <w:p w:rsidR="0022639C" w:rsidRPr="00F264D8" w:rsidRDefault="0022639C" w:rsidP="0022639C">
      <w:pPr>
        <w:spacing w:after="0" w:line="240" w:lineRule="auto"/>
        <w:ind w:left="426" w:hanging="426"/>
        <w:jc w:val="both"/>
        <w:rPr>
          <w:rFonts w:ascii="Tahoma" w:eastAsia="Times New Roman" w:hAnsi="Tahoma" w:cs="Tahoma"/>
          <w:b/>
          <w:sz w:val="20"/>
          <w:szCs w:val="20"/>
          <w:lang w:eastAsia="pl-PL"/>
        </w:rPr>
      </w:pPr>
      <w:r>
        <w:rPr>
          <w:rFonts w:ascii="Tahoma" w:eastAsia="Times New Roman" w:hAnsi="Tahoma" w:cs="Tahoma"/>
          <w:sz w:val="20"/>
          <w:szCs w:val="20"/>
          <w:lang w:eastAsia="pl-PL"/>
        </w:rPr>
        <w:t xml:space="preserve"> 1.   </w:t>
      </w:r>
      <w:r w:rsidRPr="00F264D8">
        <w:rPr>
          <w:rFonts w:ascii="Tahoma" w:eastAsia="Times New Roman" w:hAnsi="Tahoma" w:cs="Tahoma"/>
          <w:sz w:val="20"/>
          <w:szCs w:val="20"/>
          <w:lang w:eastAsia="pl-PL"/>
        </w:rPr>
        <w:t>Dostawy  odbywać  się będą w okresie 24 miesięcy od dnia zawarcia umowy</w:t>
      </w:r>
    </w:p>
    <w:p w:rsidR="0022639C" w:rsidRPr="00040B44" w:rsidRDefault="0022639C" w:rsidP="00040B44">
      <w:pPr>
        <w:widowControl w:val="0"/>
        <w:overflowPunct w:val="0"/>
        <w:autoSpaceDE w:val="0"/>
        <w:autoSpaceDN w:val="0"/>
        <w:adjustRightInd w:val="0"/>
        <w:spacing w:after="0" w:line="240" w:lineRule="auto"/>
        <w:ind w:left="426" w:right="-108" w:hanging="426"/>
        <w:jc w:val="both"/>
        <w:rPr>
          <w:rFonts w:ascii="Tahoma" w:hAnsi="Tahoma" w:cs="Tahoma"/>
          <w:sz w:val="20"/>
          <w:szCs w:val="20"/>
          <w:lang w:eastAsia="pl-PL"/>
        </w:rPr>
      </w:pPr>
      <w:r>
        <w:rPr>
          <w:rFonts w:ascii="Tahoma" w:eastAsia="Arial Unicode MS" w:hAnsi="Tahoma" w:cs="Tahoma"/>
          <w:bCs/>
          <w:color w:val="000000"/>
          <w:kern w:val="2"/>
          <w:sz w:val="20"/>
          <w:szCs w:val="20"/>
        </w:rPr>
        <w:t xml:space="preserve"> 2. </w:t>
      </w:r>
      <w:r w:rsidRPr="00CE496A">
        <w:rPr>
          <w:rFonts w:ascii="Tahoma" w:eastAsia="Arial Unicode MS" w:hAnsi="Tahoma" w:cs="Tahoma"/>
          <w:bCs/>
          <w:color w:val="000000"/>
          <w:kern w:val="2"/>
          <w:sz w:val="20"/>
          <w:szCs w:val="20"/>
        </w:rPr>
        <w:t xml:space="preserve">Termin dostawy </w:t>
      </w:r>
      <w:r w:rsidRPr="00CE496A">
        <w:rPr>
          <w:rFonts w:ascii="Tahoma" w:hAnsi="Tahoma" w:cs="Tahoma"/>
          <w:sz w:val="20"/>
          <w:szCs w:val="20"/>
          <w:lang w:eastAsia="pl-PL"/>
        </w:rPr>
        <w:t xml:space="preserve"> w zakresie pakietów </w:t>
      </w:r>
      <w:r w:rsidR="00040B44">
        <w:rPr>
          <w:rFonts w:ascii="Tahoma" w:hAnsi="Tahoma" w:cs="Tahoma"/>
          <w:sz w:val="20"/>
          <w:szCs w:val="20"/>
          <w:lang w:eastAsia="pl-PL"/>
        </w:rPr>
        <w:t>1-7, 9-13, 15</w:t>
      </w:r>
      <w:r>
        <w:rPr>
          <w:rFonts w:ascii="Tahoma" w:hAnsi="Tahoma" w:cs="Tahoma"/>
          <w:sz w:val="20"/>
          <w:szCs w:val="20"/>
          <w:lang w:eastAsia="pl-PL"/>
        </w:rPr>
        <w:t>-25,</w:t>
      </w:r>
      <w:r w:rsidR="00040B44">
        <w:rPr>
          <w:rFonts w:ascii="Tahoma" w:hAnsi="Tahoma" w:cs="Tahoma"/>
          <w:sz w:val="20"/>
          <w:szCs w:val="20"/>
          <w:lang w:eastAsia="pl-PL"/>
        </w:rPr>
        <w:t xml:space="preserve"> </w:t>
      </w:r>
      <w:r>
        <w:rPr>
          <w:rFonts w:ascii="Tahoma" w:hAnsi="Tahoma" w:cs="Tahoma"/>
          <w:sz w:val="20"/>
          <w:szCs w:val="20"/>
          <w:lang w:eastAsia="pl-PL"/>
        </w:rPr>
        <w:t>27-28</w:t>
      </w:r>
      <w:r w:rsidR="00040B44">
        <w:rPr>
          <w:rFonts w:ascii="Tahoma" w:hAnsi="Tahoma" w:cs="Tahoma"/>
          <w:sz w:val="20"/>
          <w:szCs w:val="20"/>
          <w:lang w:eastAsia="pl-PL"/>
        </w:rPr>
        <w:t>, 30-37</w:t>
      </w:r>
      <w:r w:rsidRPr="00CE496A">
        <w:rPr>
          <w:rFonts w:ascii="Tahoma" w:eastAsia="Arial Unicode MS" w:hAnsi="Tahoma" w:cs="Tahoma"/>
          <w:bCs/>
          <w:color w:val="000000"/>
          <w:kern w:val="2"/>
          <w:sz w:val="20"/>
          <w:szCs w:val="20"/>
        </w:rPr>
        <w:t xml:space="preserve"> </w:t>
      </w:r>
      <w:r w:rsidRPr="009C4F66">
        <w:rPr>
          <w:rFonts w:ascii="Tahoma" w:hAnsi="Tahoma" w:cs="Tahoma"/>
          <w:sz w:val="20"/>
          <w:szCs w:val="20"/>
          <w:lang w:eastAsia="pl-PL"/>
        </w:rPr>
        <w:t xml:space="preserve">do 3 dni </w:t>
      </w:r>
      <w:r w:rsidRPr="009C4F66">
        <w:rPr>
          <w:rFonts w:ascii="Tahoma" w:eastAsia="Arial Unicode MS" w:hAnsi="Tahoma" w:cs="Tahoma"/>
          <w:bCs/>
          <w:color w:val="000000"/>
          <w:kern w:val="2"/>
          <w:sz w:val="20"/>
          <w:szCs w:val="20"/>
        </w:rPr>
        <w:t>roboczych</w:t>
      </w:r>
      <w:r w:rsidRPr="00CE496A">
        <w:rPr>
          <w:rFonts w:ascii="Tahoma" w:eastAsia="Arial Unicode MS" w:hAnsi="Tahoma" w:cs="Tahoma"/>
          <w:bCs/>
          <w:color w:val="000000"/>
          <w:kern w:val="2"/>
          <w:sz w:val="20"/>
          <w:szCs w:val="20"/>
        </w:rPr>
        <w:t xml:space="preserve"> (tj. od poniedziałku do piątku za </w:t>
      </w:r>
      <w:r>
        <w:rPr>
          <w:rFonts w:ascii="Tahoma" w:eastAsia="Arial Unicode MS" w:hAnsi="Tahoma" w:cs="Tahoma"/>
          <w:bCs/>
          <w:color w:val="000000"/>
          <w:kern w:val="2"/>
          <w:sz w:val="20"/>
          <w:szCs w:val="20"/>
        </w:rPr>
        <w:t xml:space="preserve"> </w:t>
      </w:r>
      <w:r w:rsidRPr="00CE496A">
        <w:rPr>
          <w:rFonts w:ascii="Tahoma" w:eastAsia="Arial Unicode MS" w:hAnsi="Tahoma" w:cs="Tahoma"/>
          <w:bCs/>
          <w:color w:val="000000"/>
          <w:kern w:val="2"/>
          <w:sz w:val="20"/>
          <w:szCs w:val="20"/>
        </w:rPr>
        <w:t xml:space="preserve">wyjątkiem dni ustawowo wolnych od pracy) </w:t>
      </w:r>
      <w:r w:rsidRPr="00CE496A">
        <w:rPr>
          <w:rFonts w:ascii="Tahoma" w:hAnsi="Tahoma" w:cs="Tahoma"/>
          <w:sz w:val="20"/>
          <w:szCs w:val="20"/>
          <w:lang w:eastAsia="pl-PL"/>
        </w:rPr>
        <w:t>zgodnie z zadeklarowanym w formularzu ofertowym terminie.</w:t>
      </w:r>
    </w:p>
    <w:p w:rsidR="00816AA0" w:rsidRPr="003D72D6" w:rsidRDefault="00FB0536" w:rsidP="003D72D6">
      <w:pPr>
        <w:widowControl w:val="0"/>
        <w:overflowPunct w:val="0"/>
        <w:autoSpaceDE w:val="0"/>
        <w:autoSpaceDN w:val="0"/>
        <w:adjustRightInd w:val="0"/>
        <w:spacing w:after="0" w:line="240" w:lineRule="auto"/>
        <w:ind w:left="426" w:right="-108" w:hanging="426"/>
        <w:jc w:val="both"/>
        <w:rPr>
          <w:rFonts w:cs="Tahoma"/>
          <w:lang w:eastAsia="pl-PL"/>
        </w:rPr>
      </w:pPr>
      <w:r>
        <w:rPr>
          <w:rFonts w:ascii="Tahoma" w:eastAsia="Arial Unicode MS" w:hAnsi="Tahoma" w:cs="Tahoma"/>
          <w:bCs/>
          <w:color w:val="000000"/>
          <w:kern w:val="2"/>
          <w:sz w:val="20"/>
          <w:szCs w:val="20"/>
        </w:rPr>
        <w:t xml:space="preserve"> 3.  </w:t>
      </w:r>
      <w:r w:rsidR="0022639C" w:rsidRPr="008F5C60">
        <w:rPr>
          <w:rFonts w:ascii="Tahoma" w:eastAsia="Arial Unicode MS" w:hAnsi="Tahoma" w:cs="Tahoma"/>
          <w:bCs/>
          <w:color w:val="000000"/>
          <w:kern w:val="2"/>
          <w:sz w:val="20"/>
          <w:szCs w:val="20"/>
        </w:rPr>
        <w:t>Termi</w:t>
      </w:r>
      <w:r w:rsidR="0022639C">
        <w:rPr>
          <w:rFonts w:ascii="Tahoma" w:eastAsia="Arial Unicode MS" w:hAnsi="Tahoma" w:cs="Tahoma"/>
          <w:bCs/>
          <w:color w:val="000000"/>
          <w:kern w:val="2"/>
          <w:sz w:val="20"/>
          <w:szCs w:val="20"/>
        </w:rPr>
        <w:t>n dostawy</w:t>
      </w:r>
      <w:r w:rsidR="0022639C" w:rsidRPr="0022639C">
        <w:rPr>
          <w:rFonts w:ascii="Tahoma" w:eastAsia="Arial Unicode MS" w:hAnsi="Tahoma" w:cs="Tahoma"/>
          <w:bCs/>
          <w:color w:val="000000"/>
          <w:kern w:val="2"/>
          <w:sz w:val="20"/>
          <w:szCs w:val="20"/>
        </w:rPr>
        <w:t xml:space="preserve"> </w:t>
      </w:r>
      <w:r w:rsidR="0022639C" w:rsidRPr="008F5C60">
        <w:rPr>
          <w:rFonts w:ascii="Tahoma" w:eastAsia="Arial Unicode MS" w:hAnsi="Tahoma" w:cs="Tahoma"/>
          <w:bCs/>
          <w:color w:val="000000"/>
          <w:kern w:val="2"/>
          <w:sz w:val="20"/>
          <w:szCs w:val="20"/>
        </w:rPr>
        <w:t xml:space="preserve">rozumiany jako termin uzupełnienia </w:t>
      </w:r>
      <w:r w:rsidR="000A36CB">
        <w:rPr>
          <w:rFonts w:ascii="Tahoma" w:eastAsia="Arial Unicode MS" w:hAnsi="Tahoma" w:cs="Tahoma"/>
          <w:bCs/>
          <w:color w:val="000000"/>
          <w:kern w:val="2"/>
          <w:sz w:val="20"/>
          <w:szCs w:val="20"/>
        </w:rPr>
        <w:t>depozytu w zakresie pakietów 8</w:t>
      </w:r>
      <w:r w:rsidR="0022639C">
        <w:rPr>
          <w:rFonts w:ascii="Tahoma" w:eastAsia="Arial Unicode MS" w:hAnsi="Tahoma" w:cs="Tahoma"/>
          <w:bCs/>
          <w:color w:val="000000"/>
          <w:kern w:val="2"/>
          <w:sz w:val="20"/>
          <w:szCs w:val="20"/>
        </w:rPr>
        <w:t>,17,26,29</w:t>
      </w:r>
      <w:r w:rsidR="0022639C" w:rsidRPr="008F5C60">
        <w:rPr>
          <w:rFonts w:ascii="Tahoma" w:eastAsia="Arial Unicode MS" w:hAnsi="Tahoma" w:cs="Tahoma"/>
          <w:bCs/>
          <w:color w:val="000000"/>
          <w:kern w:val="2"/>
          <w:sz w:val="20"/>
          <w:szCs w:val="20"/>
        </w:rPr>
        <w:t xml:space="preserve">– </w:t>
      </w:r>
      <w:r w:rsidR="0022639C" w:rsidRPr="008F5C60">
        <w:rPr>
          <w:rFonts w:ascii="Tahoma" w:hAnsi="Tahoma" w:cs="Tahoma"/>
          <w:sz w:val="20"/>
          <w:szCs w:val="20"/>
          <w:lang w:eastAsia="pl-PL"/>
        </w:rPr>
        <w:t xml:space="preserve">maksymalnie </w:t>
      </w:r>
      <w:r w:rsidR="0022639C" w:rsidRPr="009C4F66">
        <w:rPr>
          <w:rFonts w:ascii="Tahoma" w:hAnsi="Tahoma" w:cs="Tahoma"/>
          <w:sz w:val="20"/>
          <w:szCs w:val="20"/>
          <w:lang w:eastAsia="pl-PL"/>
        </w:rPr>
        <w:t xml:space="preserve">do 7 dni </w:t>
      </w:r>
      <w:r w:rsidR="0022639C" w:rsidRPr="009C4F66">
        <w:rPr>
          <w:rFonts w:ascii="Tahoma" w:eastAsia="Arial Unicode MS" w:hAnsi="Tahoma" w:cs="Tahoma"/>
          <w:bCs/>
          <w:color w:val="000000"/>
          <w:kern w:val="2"/>
          <w:sz w:val="20"/>
          <w:szCs w:val="20"/>
        </w:rPr>
        <w:t>roboczych</w:t>
      </w:r>
      <w:r w:rsidR="0022639C" w:rsidRPr="008F5C60">
        <w:rPr>
          <w:rFonts w:ascii="Tahoma" w:eastAsia="Arial Unicode MS" w:hAnsi="Tahoma" w:cs="Tahoma"/>
          <w:bCs/>
          <w:color w:val="000000"/>
          <w:kern w:val="2"/>
          <w:sz w:val="20"/>
          <w:szCs w:val="20"/>
        </w:rPr>
        <w:t xml:space="preserve"> (tj. od poniedziałku do piątku za wyjątkiem dni ustawowo wolnych od pracy)</w:t>
      </w:r>
    </w:p>
    <w:p w:rsidR="00816AA0" w:rsidRPr="00F64EB5" w:rsidRDefault="00816AA0" w:rsidP="00816AA0">
      <w:pPr>
        <w:spacing w:after="0" w:line="240" w:lineRule="auto"/>
        <w:jc w:val="both"/>
        <w:rPr>
          <w:rFonts w:ascii="Times New Roman" w:eastAsia="Times New Roman" w:hAnsi="Times New Roman" w:cs="Tahoma"/>
          <w:sz w:val="16"/>
          <w:szCs w:val="16"/>
          <w:lang w:eastAsia="pl-PL"/>
        </w:rPr>
      </w:pPr>
    </w:p>
    <w:p w:rsidR="00816AA0" w:rsidRPr="003D72D6" w:rsidRDefault="00816AA0" w:rsidP="00816AA0">
      <w:pPr>
        <w:spacing w:after="0" w:line="240" w:lineRule="auto"/>
        <w:jc w:val="both"/>
        <w:rPr>
          <w:rFonts w:ascii="Tahoma" w:eastAsia="Times New Roman" w:hAnsi="Tahoma" w:cs="Tahoma"/>
          <w:sz w:val="20"/>
          <w:szCs w:val="20"/>
          <w:lang w:eastAsia="pl-PL"/>
        </w:rPr>
      </w:pPr>
      <w:r w:rsidRPr="003D72D6">
        <w:rPr>
          <w:rFonts w:ascii="Tahoma" w:eastAsia="Times New Roman" w:hAnsi="Tahoma" w:cs="Tahoma"/>
          <w:b/>
          <w:bCs/>
          <w:sz w:val="20"/>
          <w:szCs w:val="20"/>
          <w:u w:val="single"/>
          <w:lang w:eastAsia="pl-PL"/>
        </w:rPr>
        <w:t xml:space="preserve">Termin płatności  </w:t>
      </w:r>
      <w:r w:rsidRPr="003D72D6">
        <w:rPr>
          <w:rFonts w:ascii="Tahoma" w:eastAsia="Times New Roman" w:hAnsi="Tahoma" w:cs="Tahoma"/>
          <w:sz w:val="20"/>
          <w:szCs w:val="20"/>
          <w:lang w:eastAsia="pl-PL"/>
        </w:rPr>
        <w:t>w ciągu 30 dni od dnia  otrzymania faktury za każdą dostarczoną partię przedmiotu zamówienia.</w:t>
      </w:r>
    </w:p>
    <w:p w:rsidR="00816AA0" w:rsidRPr="00F64EB5" w:rsidRDefault="00816AA0" w:rsidP="00816AA0">
      <w:pPr>
        <w:spacing w:after="0" w:line="240" w:lineRule="auto"/>
        <w:jc w:val="both"/>
        <w:rPr>
          <w:rFonts w:ascii="Times New Roman" w:eastAsia="Times New Roman" w:hAnsi="Times New Roman" w:cs="Tahoma"/>
          <w:sz w:val="24"/>
          <w:szCs w:val="24"/>
          <w:lang w:eastAsia="pl-PL"/>
        </w:rPr>
      </w:pPr>
    </w:p>
    <w:p w:rsidR="00816AA0" w:rsidRPr="003D72D6" w:rsidRDefault="00816AA0" w:rsidP="00816AA0">
      <w:pPr>
        <w:spacing w:after="0" w:line="240" w:lineRule="auto"/>
        <w:jc w:val="both"/>
        <w:rPr>
          <w:rFonts w:ascii="Tahoma" w:eastAsia="Times New Roman" w:hAnsi="Tahoma" w:cs="Tahoma"/>
          <w:sz w:val="20"/>
          <w:szCs w:val="20"/>
          <w:lang w:eastAsia="pl-PL"/>
        </w:rPr>
      </w:pPr>
      <w:r w:rsidRPr="003D72D6">
        <w:rPr>
          <w:rFonts w:ascii="Tahoma" w:eastAsia="Times New Roman" w:hAnsi="Tahoma" w:cs="Tahoma"/>
          <w:b/>
          <w:sz w:val="20"/>
          <w:szCs w:val="20"/>
          <w:u w:val="single"/>
          <w:lang w:eastAsia="pl-PL"/>
        </w:rPr>
        <w:t xml:space="preserve">Termin przydatności do użycia </w:t>
      </w:r>
      <w:r w:rsidRPr="003D72D6">
        <w:rPr>
          <w:rFonts w:ascii="Tahoma" w:eastAsia="Times New Roman" w:hAnsi="Tahoma" w:cs="Tahoma"/>
          <w:sz w:val="20"/>
          <w:szCs w:val="20"/>
          <w:lang w:eastAsia="pl-PL"/>
        </w:rPr>
        <w:t>nie może być krótszy niż 12 miesięcy liczony  od dnia dostawy</w:t>
      </w:r>
    </w:p>
    <w:p w:rsidR="00816AA0" w:rsidRPr="00F64EB5" w:rsidRDefault="00816AA0" w:rsidP="00816AA0">
      <w:pPr>
        <w:suppressAutoHyphens/>
        <w:spacing w:after="0" w:line="240" w:lineRule="auto"/>
        <w:jc w:val="both"/>
        <w:rPr>
          <w:rFonts w:ascii="Times New Roman" w:eastAsia="Times New Roman" w:hAnsi="Times New Roman" w:cs="Times New Roman"/>
          <w:sz w:val="24"/>
          <w:szCs w:val="24"/>
          <w:lang w:eastAsia="ar-SA"/>
        </w:rPr>
      </w:pPr>
    </w:p>
    <w:p w:rsidR="00816AA0" w:rsidRPr="00F64EB5" w:rsidRDefault="00816AA0" w:rsidP="00816AA0">
      <w:pPr>
        <w:spacing w:after="0" w:line="240" w:lineRule="auto"/>
        <w:jc w:val="both"/>
        <w:rPr>
          <w:rFonts w:ascii="Times New Roman" w:hAnsi="Times New Roman" w:cs="Times New Roman"/>
          <w:sz w:val="24"/>
          <w:szCs w:val="24"/>
        </w:rPr>
      </w:pPr>
    </w:p>
    <w:p w:rsidR="00816AA0" w:rsidRPr="003D72D6" w:rsidRDefault="003D72D6" w:rsidP="00816AA0">
      <w:pPr>
        <w:spacing w:after="0" w:line="240" w:lineRule="auto"/>
        <w:jc w:val="both"/>
        <w:rPr>
          <w:rFonts w:ascii="Tahoma" w:eastAsia="Times New Roman" w:hAnsi="Tahoma" w:cs="Tahoma"/>
          <w:sz w:val="20"/>
          <w:szCs w:val="20"/>
          <w:lang w:eastAsia="ar-SA"/>
        </w:rPr>
      </w:pPr>
      <w:r>
        <w:rPr>
          <w:rFonts w:ascii="Tahoma" w:hAnsi="Tahoma" w:cs="Tahoma"/>
          <w:sz w:val="20"/>
          <w:szCs w:val="20"/>
        </w:rPr>
        <w:t>Nr</w:t>
      </w:r>
      <w:r w:rsidR="00816AA0" w:rsidRPr="003D72D6">
        <w:rPr>
          <w:rFonts w:ascii="Tahoma" w:hAnsi="Tahoma" w:cs="Tahoma"/>
          <w:sz w:val="20"/>
          <w:szCs w:val="20"/>
        </w:rPr>
        <w:t xml:space="preserve"> konta bankowego ………………………………….( wskazanego do umieszczenia w zapisach umowy </w:t>
      </w:r>
      <w:r w:rsidR="00816AA0" w:rsidRPr="003D72D6">
        <w:rPr>
          <w:rFonts w:ascii="Tahoma" w:eastAsia="Times New Roman" w:hAnsi="Tahoma" w:cs="Tahoma"/>
          <w:sz w:val="20"/>
          <w:szCs w:val="20"/>
          <w:lang w:eastAsia="ar-SA"/>
        </w:rPr>
        <w:t>)</w:t>
      </w:r>
    </w:p>
    <w:p w:rsidR="00816AA0" w:rsidRPr="00F64EB5" w:rsidRDefault="00816AA0" w:rsidP="00816AA0">
      <w:pPr>
        <w:suppressAutoHyphens/>
        <w:spacing w:after="0" w:line="240" w:lineRule="auto"/>
        <w:jc w:val="both"/>
        <w:rPr>
          <w:rFonts w:ascii="Times New Roman" w:eastAsia="Times New Roman" w:hAnsi="Times New Roman" w:cs="Times New Roman"/>
          <w:sz w:val="24"/>
          <w:szCs w:val="24"/>
          <w:lang w:eastAsia="ar-SA"/>
        </w:rPr>
      </w:pPr>
    </w:p>
    <w:p w:rsidR="00816AA0" w:rsidRPr="003D72D6" w:rsidRDefault="00816AA0" w:rsidP="00816AA0">
      <w:pPr>
        <w:spacing w:after="0" w:line="240" w:lineRule="auto"/>
        <w:jc w:val="both"/>
        <w:rPr>
          <w:rFonts w:ascii="Tahoma" w:eastAsia="Times New Roman" w:hAnsi="Tahoma" w:cs="Tahoma"/>
          <w:bCs/>
          <w:sz w:val="20"/>
          <w:szCs w:val="20"/>
          <w:lang w:eastAsia="pl-PL"/>
        </w:rPr>
      </w:pPr>
      <w:r w:rsidRPr="003D72D6">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816AA0" w:rsidRPr="003D72D6" w:rsidRDefault="00816AA0" w:rsidP="00816AA0">
      <w:pPr>
        <w:tabs>
          <w:tab w:val="left" w:pos="12240"/>
        </w:tabs>
        <w:spacing w:after="0" w:line="240" w:lineRule="auto"/>
        <w:jc w:val="both"/>
        <w:rPr>
          <w:rFonts w:ascii="Tahoma" w:eastAsia="Times New Roman" w:hAnsi="Tahoma" w:cs="Tahoma"/>
          <w:bCs/>
          <w:sz w:val="20"/>
          <w:szCs w:val="20"/>
          <w:lang w:eastAsia="pl-PL"/>
        </w:rPr>
      </w:pPr>
      <w:r w:rsidRPr="003D72D6">
        <w:rPr>
          <w:rFonts w:ascii="Tahoma" w:eastAsia="Times New Roman" w:hAnsi="Tahoma" w:cs="Tahoma"/>
          <w:bCs/>
          <w:sz w:val="20"/>
          <w:szCs w:val="20"/>
          <w:lang w:eastAsia="pl-PL"/>
        </w:rPr>
        <w:t xml:space="preserve">- Jesteśmy związani niniejszą ofertą przez czas wskazany w Specyfikacji Warunków Zamówienia   </w:t>
      </w:r>
    </w:p>
    <w:p w:rsidR="00816AA0" w:rsidRPr="003D72D6" w:rsidRDefault="00816AA0" w:rsidP="00816AA0">
      <w:pPr>
        <w:tabs>
          <w:tab w:val="left" w:pos="12240"/>
        </w:tabs>
        <w:spacing w:after="0" w:line="240" w:lineRule="auto"/>
        <w:jc w:val="both"/>
        <w:rPr>
          <w:rFonts w:ascii="Tahoma" w:eastAsia="Times New Roman" w:hAnsi="Tahoma" w:cs="Tahoma"/>
          <w:bCs/>
          <w:sz w:val="20"/>
          <w:szCs w:val="20"/>
          <w:lang w:eastAsia="pl-PL"/>
        </w:rPr>
      </w:pPr>
      <w:r w:rsidRPr="003D72D6">
        <w:rPr>
          <w:rFonts w:ascii="Tahoma" w:eastAsia="Times New Roman" w:hAnsi="Tahoma" w:cs="Tahoma"/>
          <w:bCs/>
          <w:sz w:val="20"/>
          <w:szCs w:val="20"/>
          <w:lang w:eastAsia="pl-PL"/>
        </w:rPr>
        <w:t xml:space="preserve"> - Zawarta w Specyfikacji </w:t>
      </w:r>
      <w:r w:rsidR="003D72D6" w:rsidRPr="003D72D6">
        <w:rPr>
          <w:rFonts w:ascii="Tahoma" w:eastAsia="Times New Roman" w:hAnsi="Tahoma" w:cs="Tahoma"/>
          <w:bCs/>
          <w:sz w:val="20"/>
          <w:szCs w:val="20"/>
          <w:lang w:eastAsia="pl-PL"/>
        </w:rPr>
        <w:t xml:space="preserve"> Warunków Zamówienia treść wzorów umów</w:t>
      </w:r>
      <w:r w:rsidRPr="003D72D6">
        <w:rPr>
          <w:rFonts w:ascii="Tahoma" w:eastAsia="Times New Roman" w:hAnsi="Tahoma" w:cs="Tahoma"/>
          <w:bCs/>
          <w:sz w:val="20"/>
          <w:szCs w:val="20"/>
          <w:lang w:eastAsia="pl-PL"/>
        </w:rPr>
        <w:t xml:space="preserve">  została przez nas zaakceptowana i zobowiązujemy się w przypadku wyboru naszej oferty do zawarcia umowy na wyżej wymienionych warunkach w miejscu i terminie wyznaczonym przez Zamawiającego</w:t>
      </w:r>
    </w:p>
    <w:p w:rsidR="00816AA0" w:rsidRPr="003D72D6" w:rsidRDefault="00816AA0" w:rsidP="00816AA0">
      <w:pPr>
        <w:spacing w:after="0" w:line="240" w:lineRule="auto"/>
        <w:jc w:val="both"/>
        <w:rPr>
          <w:rFonts w:ascii="Tahoma" w:eastAsia="Times New Roman" w:hAnsi="Tahoma" w:cs="Tahoma"/>
          <w:bCs/>
          <w:sz w:val="20"/>
          <w:szCs w:val="20"/>
          <w:lang w:eastAsia="pl-PL"/>
        </w:rPr>
      </w:pPr>
      <w:r w:rsidRPr="003D72D6">
        <w:rPr>
          <w:rFonts w:ascii="Tahoma" w:eastAsia="Times New Roman" w:hAnsi="Tahoma" w:cs="Tahoma"/>
          <w:bCs/>
          <w:sz w:val="20"/>
          <w:szCs w:val="20"/>
          <w:lang w:eastAsia="pl-PL"/>
        </w:rPr>
        <w:t xml:space="preserve">- Oświadczamy, że przedmiot i warunki realizacji zamówienia są zgodne z ustawą z dnia 20 maja 2010 r. o wyrobach medycznych </w:t>
      </w:r>
      <w:r w:rsidRPr="003D72D6">
        <w:rPr>
          <w:rFonts w:ascii="Tahoma" w:eastAsia="Times New Roman" w:hAnsi="Tahoma" w:cs="Tahoma"/>
          <w:sz w:val="20"/>
          <w:szCs w:val="20"/>
          <w:lang w:eastAsia="pl-PL"/>
        </w:rPr>
        <w:t xml:space="preserve">(Dz. U. z 2020 r. poz. </w:t>
      </w:r>
      <w:r w:rsidRPr="003D72D6">
        <w:rPr>
          <w:rFonts w:ascii="Tahoma" w:eastAsia="Calibri" w:hAnsi="Tahoma" w:cs="Tahoma"/>
          <w:sz w:val="20"/>
          <w:szCs w:val="20"/>
          <w:lang w:eastAsia="pl-PL"/>
        </w:rPr>
        <w:t xml:space="preserve">2112 </w:t>
      </w:r>
      <w:r w:rsidRPr="003D72D6">
        <w:rPr>
          <w:rFonts w:ascii="Tahoma" w:eastAsia="Times New Roman" w:hAnsi="Tahoma" w:cs="Tahoma"/>
          <w:sz w:val="20"/>
          <w:szCs w:val="20"/>
          <w:lang w:eastAsia="pl-PL"/>
        </w:rPr>
        <w:t xml:space="preserve"> z </w:t>
      </w:r>
      <w:proofErr w:type="spellStart"/>
      <w:r w:rsidRPr="003D72D6">
        <w:rPr>
          <w:rFonts w:ascii="Tahoma" w:eastAsia="Times New Roman" w:hAnsi="Tahoma" w:cs="Tahoma"/>
          <w:sz w:val="20"/>
          <w:szCs w:val="20"/>
          <w:lang w:eastAsia="pl-PL"/>
        </w:rPr>
        <w:t>późn</w:t>
      </w:r>
      <w:proofErr w:type="spellEnd"/>
      <w:r w:rsidRPr="003D72D6">
        <w:rPr>
          <w:rFonts w:ascii="Tahoma" w:eastAsia="Times New Roman" w:hAnsi="Tahoma" w:cs="Tahoma"/>
          <w:sz w:val="20"/>
          <w:szCs w:val="20"/>
          <w:lang w:eastAsia="pl-PL"/>
        </w:rPr>
        <w:t xml:space="preserve">. zm.) </w:t>
      </w:r>
      <w:r w:rsidRPr="003D72D6">
        <w:rPr>
          <w:rFonts w:ascii="Tahoma" w:eastAsia="Times New Roman" w:hAnsi="Tahoma" w:cs="Tahoma"/>
          <w:bCs/>
          <w:sz w:val="20"/>
          <w:szCs w:val="20"/>
          <w:lang w:eastAsia="pl-PL"/>
        </w:rPr>
        <w:t>oraz z innymi obowiązującymi przepisami prawnymi w tym zakresie.</w:t>
      </w:r>
    </w:p>
    <w:p w:rsidR="00816AA0" w:rsidRPr="003D72D6" w:rsidRDefault="00816AA0" w:rsidP="00816AA0">
      <w:pPr>
        <w:spacing w:after="0" w:line="240" w:lineRule="auto"/>
        <w:jc w:val="both"/>
        <w:rPr>
          <w:rFonts w:ascii="Tahoma" w:eastAsia="Times New Roman" w:hAnsi="Tahoma" w:cs="Tahoma"/>
          <w:bCs/>
          <w:sz w:val="20"/>
          <w:szCs w:val="20"/>
          <w:lang w:eastAsia="pl-PL"/>
        </w:rPr>
      </w:pPr>
      <w:r w:rsidRPr="003D72D6">
        <w:rPr>
          <w:rFonts w:ascii="Tahoma" w:eastAsia="Times New Roman" w:hAnsi="Tahoma" w:cs="Tahoma"/>
          <w:bCs/>
          <w:sz w:val="20"/>
          <w:szCs w:val="20"/>
          <w:lang w:eastAsia="pl-PL"/>
        </w:rPr>
        <w:t>- W przypadku dołączenia do oferty dokumentów o których mowa w pkt. VII  SIWZ oświadczamy iż są one aktualne oraz zgodne ze stanem faktycznym na dzień złożenia</w:t>
      </w:r>
    </w:p>
    <w:p w:rsidR="00816AA0" w:rsidRPr="003D72D6" w:rsidRDefault="00816AA0" w:rsidP="00816AA0">
      <w:pPr>
        <w:spacing w:after="0" w:line="240" w:lineRule="auto"/>
        <w:jc w:val="both"/>
        <w:rPr>
          <w:rFonts w:ascii="Tahoma" w:eastAsia="Times New Roman" w:hAnsi="Tahoma" w:cs="Tahoma"/>
          <w:bCs/>
          <w:sz w:val="20"/>
          <w:szCs w:val="20"/>
          <w:lang w:eastAsia="pl-PL"/>
        </w:rPr>
      </w:pPr>
      <w:r w:rsidRPr="003D72D6">
        <w:rPr>
          <w:rFonts w:ascii="Tahoma" w:eastAsia="Times New Roman" w:hAnsi="Tahoma" w:cs="Tahoma"/>
          <w:bCs/>
          <w:sz w:val="20"/>
          <w:szCs w:val="20"/>
          <w:lang w:eastAsia="pl-PL"/>
        </w:rPr>
        <w:t>- Oświadczamy , że następującą część zamówienia …………………………………………..</w:t>
      </w:r>
    </w:p>
    <w:p w:rsidR="00816AA0" w:rsidRPr="003D72D6" w:rsidRDefault="00816AA0" w:rsidP="00816AA0">
      <w:pPr>
        <w:spacing w:after="0" w:line="240" w:lineRule="auto"/>
        <w:jc w:val="both"/>
        <w:rPr>
          <w:rFonts w:ascii="Tahoma" w:eastAsia="Times New Roman" w:hAnsi="Tahoma" w:cs="Tahoma"/>
          <w:bCs/>
          <w:sz w:val="20"/>
          <w:szCs w:val="20"/>
          <w:lang w:eastAsia="pl-PL"/>
        </w:rPr>
      </w:pPr>
      <w:r w:rsidRPr="003D72D6">
        <w:rPr>
          <w:rFonts w:ascii="Tahoma" w:eastAsia="Times New Roman" w:hAnsi="Tahoma" w:cs="Tahoma"/>
          <w:bCs/>
          <w:sz w:val="20"/>
          <w:szCs w:val="20"/>
          <w:lang w:eastAsia="pl-PL"/>
        </w:rPr>
        <w:t>Zamierzam powierzyć podwykonawcom</w:t>
      </w:r>
    </w:p>
    <w:p w:rsidR="00816AA0" w:rsidRPr="00FB0536" w:rsidRDefault="00816AA0" w:rsidP="00816AA0">
      <w:pPr>
        <w:spacing w:after="0" w:line="240" w:lineRule="auto"/>
        <w:jc w:val="both"/>
        <w:rPr>
          <w:rFonts w:ascii="Tahoma" w:eastAsia="Times New Roman" w:hAnsi="Tahoma" w:cs="Tahoma"/>
          <w:bCs/>
          <w:sz w:val="20"/>
          <w:szCs w:val="20"/>
          <w:lang w:eastAsia="pl-PL"/>
        </w:rPr>
      </w:pPr>
      <w:r w:rsidRPr="00FB0536">
        <w:rPr>
          <w:rFonts w:ascii="Tahoma" w:eastAsia="Times New Roman" w:hAnsi="Tahoma" w:cs="Tahoma"/>
          <w:bCs/>
          <w:sz w:val="20"/>
          <w:szCs w:val="20"/>
          <w:lang w:eastAsia="pl-PL"/>
        </w:rPr>
        <w:t xml:space="preserve">Znając treść art. 297 </w:t>
      </w:r>
      <w:r w:rsidRPr="00FB0536">
        <w:rPr>
          <w:rFonts w:ascii="Tahoma" w:hAnsi="Tahoma" w:cs="Tahoma"/>
          <w:sz w:val="20"/>
          <w:szCs w:val="20"/>
        </w:rPr>
        <w:t>§1 Kodeksu Karnego, oświadczamy, że dane zawarte w ofercie, dokumentach i oświadczeniach są zgodne ze stanem faktycznym.</w:t>
      </w:r>
    </w:p>
    <w:p w:rsidR="00816AA0" w:rsidRPr="00FB0536" w:rsidRDefault="00816AA0" w:rsidP="00816AA0">
      <w:pPr>
        <w:suppressAutoHyphens/>
        <w:autoSpaceDE w:val="0"/>
        <w:autoSpaceDN w:val="0"/>
        <w:adjustRightInd w:val="0"/>
        <w:spacing w:after="0" w:line="240" w:lineRule="auto"/>
        <w:jc w:val="both"/>
        <w:rPr>
          <w:rFonts w:ascii="Tahoma" w:eastAsia="TimesNewRoman" w:hAnsi="Tahoma" w:cs="Tahoma"/>
          <w:sz w:val="20"/>
          <w:szCs w:val="20"/>
          <w:lang w:eastAsia="pl-PL"/>
        </w:rPr>
      </w:pPr>
      <w:r w:rsidRPr="00966469">
        <w:rPr>
          <w:rFonts w:ascii="Times New Roman" w:eastAsia="Times New Roman" w:hAnsi="Times New Roman" w:cs="Times New Roman"/>
          <w:sz w:val="24"/>
          <w:szCs w:val="24"/>
          <w:lang w:eastAsia="ar-SA"/>
        </w:rPr>
        <w:t xml:space="preserve">- </w:t>
      </w:r>
      <w:r w:rsidRPr="00FB0536">
        <w:rPr>
          <w:rFonts w:ascii="Tahoma" w:eastAsia="Times New Roman" w:hAnsi="Tahoma" w:cs="Tahoma"/>
          <w:sz w:val="20"/>
          <w:szCs w:val="20"/>
          <w:lang w:eastAsia="ar-SA"/>
        </w:rPr>
        <w:t>Oświadczam, że wypełniłem obowiązki informacyjne przewidziane w art. 13 lub art. 14</w:t>
      </w:r>
      <w:r w:rsidRPr="00FB0536">
        <w:rPr>
          <w:rFonts w:ascii="Tahoma" w:eastAsia="Times New Roman" w:hAnsi="Tahoma" w:cs="Tahoma"/>
          <w:sz w:val="20"/>
          <w:szCs w:val="20"/>
          <w:vertAlign w:val="superscript"/>
          <w:lang w:eastAsia="ar-SA"/>
        </w:rPr>
        <w:t xml:space="preserve"> </w:t>
      </w:r>
      <w:r w:rsidRPr="00FB0536">
        <w:rPr>
          <w:rFonts w:ascii="Tahoma" w:eastAsia="Times New Roman" w:hAnsi="Tahoma" w:cs="Tahoma"/>
          <w:sz w:val="20"/>
          <w:szCs w:val="20"/>
          <w:lang w:eastAsia="ar-SA"/>
        </w:rPr>
        <w:t xml:space="preserve">rozporządzenia Parlamentu Europejskiego i Rady (UE) 2016/679 z dnia 27 kwietnia 2016 r. w sprawie ochrony osób </w:t>
      </w:r>
      <w:r w:rsidRPr="00FB0536">
        <w:rPr>
          <w:rFonts w:ascii="Tahoma" w:eastAsia="Times New Roman" w:hAnsi="Tahoma" w:cs="Tahoma"/>
          <w:sz w:val="20"/>
          <w:szCs w:val="20"/>
          <w:lang w:eastAsia="ar-SA"/>
        </w:rPr>
        <w:lastRenderedPageBreak/>
        <w:t>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816AA0" w:rsidRPr="00FB0536" w:rsidRDefault="00816AA0" w:rsidP="00816AA0">
      <w:pPr>
        <w:suppressAutoHyphens/>
        <w:spacing w:after="0" w:line="240" w:lineRule="auto"/>
        <w:ind w:left="284" w:hanging="284"/>
        <w:jc w:val="both"/>
        <w:rPr>
          <w:rFonts w:ascii="Tahoma" w:eastAsia="Times New Roman" w:hAnsi="Tahoma" w:cs="Tahoma"/>
          <w:i/>
          <w:sz w:val="16"/>
          <w:szCs w:val="16"/>
          <w:lang w:eastAsia="ar-SA"/>
        </w:rPr>
      </w:pPr>
      <w:r w:rsidRPr="00FB0536">
        <w:rPr>
          <w:rFonts w:ascii="Tahoma" w:eastAsia="Times New Roman" w:hAnsi="Tahoma" w:cs="Tahoma"/>
          <w:sz w:val="20"/>
          <w:szCs w:val="20"/>
          <w:lang w:eastAsia="ar-SA"/>
        </w:rPr>
        <w:t xml:space="preserve">     (*</w:t>
      </w:r>
      <w:r w:rsidRPr="00FB0536">
        <w:rPr>
          <w:rFonts w:ascii="Tahoma" w:eastAsia="Times New Roman" w:hAnsi="Tahoma" w:cs="Tahoma"/>
          <w:i/>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w:t>
      </w:r>
      <w:r w:rsidRPr="00FB0536">
        <w:rPr>
          <w:rFonts w:ascii="Times New Roman" w:eastAsia="Times New Roman" w:hAnsi="Times New Roman" w:cs="Times New Roman"/>
          <w:i/>
          <w:sz w:val="18"/>
          <w:szCs w:val="18"/>
          <w:lang w:eastAsia="ar-SA"/>
        </w:rPr>
        <w:t xml:space="preserve"> </w:t>
      </w:r>
      <w:r w:rsidRPr="00FB0536">
        <w:rPr>
          <w:rFonts w:ascii="Tahoma" w:eastAsia="Times New Roman" w:hAnsi="Tahoma" w:cs="Tahoma"/>
          <w:i/>
          <w:sz w:val="16"/>
          <w:szCs w:val="16"/>
          <w:lang w:eastAsia="ar-SA"/>
        </w:rPr>
        <w:t>niniejszego oświadczenia)</w:t>
      </w:r>
    </w:p>
    <w:p w:rsidR="00816AA0" w:rsidRPr="00966469" w:rsidRDefault="00816AA0" w:rsidP="00816AA0">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tblPr>
      <w:tblGrid>
        <w:gridCol w:w="9210"/>
      </w:tblGrid>
      <w:tr w:rsidR="00816AA0" w:rsidTr="00816AA0">
        <w:tc>
          <w:tcPr>
            <w:tcW w:w="9210" w:type="dxa"/>
          </w:tcPr>
          <w:p w:rsidR="00816AA0" w:rsidRPr="009C4F66" w:rsidRDefault="00816AA0" w:rsidP="00816AA0">
            <w:pPr>
              <w:autoSpaceDE w:val="0"/>
              <w:autoSpaceDN w:val="0"/>
              <w:adjustRightInd w:val="0"/>
              <w:spacing w:before="100" w:beforeAutospacing="1" w:after="100" w:afterAutospacing="1"/>
              <w:ind w:left="142" w:hanging="426"/>
              <w:jc w:val="both"/>
              <w:rPr>
                <w:rFonts w:ascii="Tahoma" w:eastAsia="Times New Roman" w:hAnsi="Tahoma" w:cs="Tahoma"/>
                <w:sz w:val="18"/>
                <w:szCs w:val="18"/>
                <w:lang w:eastAsia="pl-PL"/>
              </w:rPr>
            </w:pPr>
            <w:r w:rsidRPr="00FB0536">
              <w:rPr>
                <w:rFonts w:ascii="Tahoma" w:eastAsia="Times New Roman" w:hAnsi="Tahoma" w:cs="Tahoma"/>
                <w:sz w:val="20"/>
                <w:szCs w:val="20"/>
                <w:lang w:eastAsia="pl-PL"/>
              </w:rPr>
              <w:t xml:space="preserve">R  </w:t>
            </w:r>
            <w:r w:rsidRPr="009C4F66">
              <w:rPr>
                <w:rFonts w:ascii="Tahoma" w:eastAsia="Times New Roman" w:hAnsi="Tahoma" w:cs="Tahoma"/>
                <w:sz w:val="18"/>
                <w:szCs w:val="18"/>
                <w:lang w:eastAsia="pl-PL"/>
              </w:rPr>
              <w:t>Rodzaj Wykonawcy:</w:t>
            </w:r>
          </w:p>
          <w:p w:rsidR="00816AA0" w:rsidRPr="009C4F66" w:rsidRDefault="00816AA0" w:rsidP="000E47C2">
            <w:pPr>
              <w:pStyle w:val="Akapitzlist"/>
              <w:numPr>
                <w:ilvl w:val="2"/>
                <w:numId w:val="41"/>
              </w:numPr>
              <w:spacing w:before="100" w:beforeAutospacing="1" w:after="100" w:afterAutospacing="1" w:line="360" w:lineRule="auto"/>
              <w:ind w:left="709" w:firstLine="0"/>
              <w:rPr>
                <w:rFonts w:ascii="Tahoma" w:eastAsia="Times New Roman" w:hAnsi="Tahoma" w:cs="Tahoma"/>
                <w:sz w:val="18"/>
                <w:szCs w:val="18"/>
                <w:lang w:eastAsia="pl-PL"/>
              </w:rPr>
            </w:pPr>
            <w:proofErr w:type="spellStart"/>
            <w:r w:rsidRPr="009C4F66">
              <w:rPr>
                <w:rFonts w:ascii="Tahoma" w:eastAsia="Times New Roman" w:hAnsi="Tahoma" w:cs="Tahoma"/>
                <w:bCs/>
                <w:sz w:val="18"/>
                <w:szCs w:val="18"/>
                <w:lang w:eastAsia="pl-PL"/>
              </w:rPr>
              <w:t>Mikroprzedsiębiorstwo</w:t>
            </w:r>
            <w:proofErr w:type="spellEnd"/>
          </w:p>
          <w:p w:rsidR="00816AA0" w:rsidRPr="009C4F66" w:rsidRDefault="00816AA0" w:rsidP="000E47C2">
            <w:pPr>
              <w:pStyle w:val="Akapitzlist"/>
              <w:numPr>
                <w:ilvl w:val="0"/>
                <w:numId w:val="42"/>
              </w:numPr>
              <w:spacing w:before="100" w:beforeAutospacing="1" w:after="100" w:afterAutospacing="1" w:line="360" w:lineRule="auto"/>
              <w:ind w:left="709" w:firstLine="0"/>
              <w:rPr>
                <w:rFonts w:ascii="Tahoma" w:eastAsia="Times New Roman" w:hAnsi="Tahoma" w:cs="Tahoma"/>
                <w:sz w:val="18"/>
                <w:szCs w:val="18"/>
                <w:lang w:eastAsia="pl-PL"/>
              </w:rPr>
            </w:pPr>
            <w:r w:rsidRPr="009C4F66">
              <w:rPr>
                <w:rFonts w:ascii="Tahoma" w:eastAsia="Times New Roman" w:hAnsi="Tahoma" w:cs="Tahoma"/>
                <w:bCs/>
                <w:sz w:val="18"/>
                <w:szCs w:val="18"/>
                <w:lang w:eastAsia="pl-PL"/>
              </w:rPr>
              <w:t>Małe przedsiębiorstwo</w:t>
            </w:r>
          </w:p>
          <w:p w:rsidR="00816AA0" w:rsidRPr="009C4F66" w:rsidRDefault="00816AA0" w:rsidP="000E47C2">
            <w:pPr>
              <w:pStyle w:val="Akapitzlist"/>
              <w:numPr>
                <w:ilvl w:val="0"/>
                <w:numId w:val="43"/>
              </w:numPr>
              <w:spacing w:before="100" w:beforeAutospacing="1" w:after="100" w:afterAutospacing="1" w:line="360" w:lineRule="auto"/>
              <w:ind w:left="709" w:firstLine="0"/>
              <w:rPr>
                <w:rFonts w:ascii="Tahoma" w:eastAsia="Times New Roman" w:hAnsi="Tahoma" w:cs="Tahoma"/>
                <w:sz w:val="18"/>
                <w:szCs w:val="18"/>
                <w:lang w:eastAsia="pl-PL"/>
              </w:rPr>
            </w:pPr>
            <w:r w:rsidRPr="009C4F66">
              <w:rPr>
                <w:rFonts w:ascii="Tahoma" w:eastAsia="Times New Roman" w:hAnsi="Tahoma" w:cs="Tahoma"/>
                <w:bCs/>
                <w:sz w:val="18"/>
                <w:szCs w:val="18"/>
                <w:lang w:eastAsia="pl-PL"/>
              </w:rPr>
              <w:t>Średnie przedsiębiorstwo</w:t>
            </w:r>
          </w:p>
          <w:p w:rsidR="00816AA0" w:rsidRPr="009C4F66" w:rsidRDefault="00FB0536" w:rsidP="000E47C2">
            <w:pPr>
              <w:pStyle w:val="Akapitzlist"/>
              <w:numPr>
                <w:ilvl w:val="0"/>
                <w:numId w:val="44"/>
              </w:numPr>
              <w:spacing w:before="100" w:beforeAutospacing="1" w:after="100" w:afterAutospacing="1" w:line="360" w:lineRule="auto"/>
              <w:ind w:left="709" w:firstLine="0"/>
              <w:rPr>
                <w:rFonts w:ascii="Tahoma" w:eastAsia="Times New Roman" w:hAnsi="Tahoma" w:cs="Tahoma"/>
                <w:sz w:val="18"/>
                <w:szCs w:val="18"/>
                <w:lang w:eastAsia="pl-PL"/>
              </w:rPr>
            </w:pPr>
            <w:r w:rsidRPr="009C4F66">
              <w:rPr>
                <w:rFonts w:ascii="Tahoma" w:eastAsia="Times New Roman" w:hAnsi="Tahoma" w:cs="Tahoma"/>
                <w:bCs/>
                <w:sz w:val="18"/>
                <w:szCs w:val="18"/>
                <w:lang w:eastAsia="pl-PL"/>
              </w:rPr>
              <w:t>Jednoosobowa działalność  gospodarcza</w:t>
            </w:r>
          </w:p>
          <w:p w:rsidR="00816AA0" w:rsidRPr="009C4F66" w:rsidRDefault="00816AA0" w:rsidP="000E47C2">
            <w:pPr>
              <w:pStyle w:val="Akapitzlist"/>
              <w:numPr>
                <w:ilvl w:val="0"/>
                <w:numId w:val="45"/>
              </w:numPr>
              <w:spacing w:before="100" w:beforeAutospacing="1" w:after="100" w:afterAutospacing="1" w:line="360" w:lineRule="auto"/>
              <w:ind w:left="709" w:firstLine="0"/>
              <w:rPr>
                <w:rFonts w:ascii="Tahoma" w:eastAsia="Times New Roman" w:hAnsi="Tahoma" w:cs="Tahoma"/>
                <w:sz w:val="18"/>
                <w:szCs w:val="18"/>
                <w:lang w:eastAsia="pl-PL"/>
              </w:rPr>
            </w:pPr>
            <w:r w:rsidRPr="009C4F66">
              <w:rPr>
                <w:rFonts w:ascii="Tahoma" w:eastAsia="Times New Roman" w:hAnsi="Tahoma" w:cs="Tahoma"/>
                <w:bCs/>
                <w:sz w:val="18"/>
                <w:szCs w:val="18"/>
                <w:lang w:eastAsia="pl-PL"/>
              </w:rPr>
              <w:t>Osoba fizyczna nieprowadząca działalności gospodarczej</w:t>
            </w:r>
          </w:p>
          <w:p w:rsidR="00816AA0" w:rsidRPr="00FB0536" w:rsidRDefault="00816AA0" w:rsidP="00FB0536">
            <w:pPr>
              <w:pStyle w:val="Akapitzlist"/>
              <w:numPr>
                <w:ilvl w:val="0"/>
                <w:numId w:val="44"/>
              </w:numPr>
              <w:spacing w:before="100" w:beforeAutospacing="1" w:after="100" w:afterAutospacing="1" w:line="360" w:lineRule="auto"/>
              <w:ind w:left="709" w:firstLine="0"/>
              <w:rPr>
                <w:rFonts w:ascii="Tahoma" w:eastAsia="Times New Roman" w:hAnsi="Tahoma" w:cs="Tahoma"/>
                <w:sz w:val="20"/>
                <w:szCs w:val="20"/>
                <w:lang w:eastAsia="pl-PL"/>
              </w:rPr>
            </w:pPr>
            <w:r w:rsidRPr="009C4F66">
              <w:rPr>
                <w:rFonts w:ascii="Tahoma" w:eastAsia="Times New Roman" w:hAnsi="Tahoma" w:cs="Tahoma"/>
                <w:bCs/>
                <w:sz w:val="18"/>
                <w:szCs w:val="18"/>
                <w:lang w:eastAsia="pl-PL"/>
              </w:rPr>
              <w:t>Inny rodzaj</w:t>
            </w:r>
          </w:p>
        </w:tc>
      </w:tr>
    </w:tbl>
    <w:p w:rsidR="00816AA0" w:rsidRPr="00F64EB5" w:rsidRDefault="00816AA0" w:rsidP="00816AA0">
      <w:pPr>
        <w:suppressAutoHyphens/>
        <w:spacing w:after="0" w:line="240" w:lineRule="auto"/>
        <w:rPr>
          <w:rFonts w:ascii="Times New Roman" w:eastAsia="Times New Roman" w:hAnsi="Times New Roman" w:cs="Times New Roman"/>
          <w:sz w:val="24"/>
          <w:szCs w:val="24"/>
          <w:lang w:eastAsia="ar-SA"/>
        </w:rPr>
      </w:pPr>
    </w:p>
    <w:p w:rsidR="00816AA0" w:rsidRPr="009C4F66" w:rsidRDefault="00816AA0" w:rsidP="00816AA0">
      <w:pPr>
        <w:spacing w:after="0"/>
        <w:rPr>
          <w:rFonts w:ascii="Tahoma" w:eastAsia="Calibri" w:hAnsi="Tahoma" w:cs="Tahoma"/>
          <w:sz w:val="18"/>
          <w:szCs w:val="18"/>
        </w:rPr>
      </w:pPr>
      <w:r w:rsidRPr="009C4F66">
        <w:rPr>
          <w:rFonts w:ascii="Tahoma" w:eastAsia="Calibri" w:hAnsi="Tahoma" w:cs="Tahoma"/>
          <w:sz w:val="18"/>
          <w:szCs w:val="18"/>
        </w:rPr>
        <w:t>*Zaznaczyć właściwe X</w:t>
      </w: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Pr="00FB0536" w:rsidRDefault="00816AA0" w:rsidP="00816AA0">
      <w:pPr>
        <w:spacing w:after="0" w:line="240" w:lineRule="auto"/>
        <w:jc w:val="both"/>
        <w:rPr>
          <w:rFonts w:ascii="Tahoma" w:eastAsia="Times New Roman" w:hAnsi="Tahoma" w:cs="Tahoma"/>
          <w:sz w:val="20"/>
          <w:szCs w:val="20"/>
          <w:lang w:eastAsia="pl-PL"/>
        </w:rPr>
      </w:pPr>
      <w:r w:rsidRPr="00FB0536">
        <w:rPr>
          <w:rFonts w:ascii="Tahoma" w:eastAsia="Times New Roman" w:hAnsi="Tahoma" w:cs="Tahoma"/>
          <w:sz w:val="20"/>
          <w:szCs w:val="20"/>
          <w:lang w:eastAsia="pl-PL"/>
        </w:rPr>
        <w:t>DZP.381.</w:t>
      </w:r>
      <w:r w:rsidR="00233835">
        <w:rPr>
          <w:rFonts w:ascii="Tahoma" w:eastAsia="Times New Roman" w:hAnsi="Tahoma" w:cs="Tahoma"/>
          <w:sz w:val="20"/>
          <w:szCs w:val="20"/>
          <w:lang w:eastAsia="pl-PL"/>
        </w:rPr>
        <w:t>34</w:t>
      </w:r>
      <w:r w:rsidRPr="00FB0536">
        <w:rPr>
          <w:rFonts w:ascii="Tahoma" w:eastAsia="Times New Roman" w:hAnsi="Tahoma" w:cs="Tahoma"/>
          <w:sz w:val="20"/>
          <w:szCs w:val="20"/>
          <w:lang w:eastAsia="pl-PL"/>
        </w:rPr>
        <w:t>A.2020</w:t>
      </w:r>
    </w:p>
    <w:p w:rsidR="00816AA0" w:rsidRPr="00FB0536" w:rsidRDefault="00233835" w:rsidP="00816AA0">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816AA0" w:rsidRPr="00FB0536">
        <w:rPr>
          <w:rFonts w:ascii="Tahoma" w:eastAsia="Times New Roman" w:hAnsi="Tahoma" w:cs="Tahoma"/>
          <w:sz w:val="20"/>
          <w:szCs w:val="20"/>
          <w:lang w:eastAsia="pl-PL"/>
        </w:rPr>
        <w:t xml:space="preserve">Załącznik nr </w:t>
      </w:r>
      <w:r>
        <w:rPr>
          <w:rFonts w:ascii="Tahoma" w:eastAsia="Times New Roman" w:hAnsi="Tahoma" w:cs="Tahoma"/>
          <w:sz w:val="20"/>
          <w:szCs w:val="20"/>
          <w:lang w:eastAsia="pl-PL"/>
        </w:rPr>
        <w:t>3</w:t>
      </w:r>
    </w:p>
    <w:p w:rsidR="00816AA0" w:rsidRPr="00FB0536" w:rsidRDefault="00816AA0" w:rsidP="00816AA0">
      <w:pPr>
        <w:spacing w:after="0" w:line="240" w:lineRule="auto"/>
        <w:jc w:val="both"/>
        <w:rPr>
          <w:rFonts w:ascii="Tahoma" w:eastAsia="Times New Roman" w:hAnsi="Tahoma" w:cs="Tahoma"/>
          <w:sz w:val="20"/>
          <w:szCs w:val="20"/>
          <w:lang w:eastAsia="pl-PL"/>
        </w:rPr>
      </w:pPr>
    </w:p>
    <w:p w:rsidR="00816AA0" w:rsidRPr="00FB0536" w:rsidRDefault="00816AA0" w:rsidP="00816AA0">
      <w:pPr>
        <w:spacing w:after="0" w:line="240" w:lineRule="auto"/>
        <w:rPr>
          <w:rFonts w:ascii="Tahoma" w:eastAsia="Times New Roman" w:hAnsi="Tahoma" w:cs="Tahoma"/>
          <w:sz w:val="20"/>
          <w:szCs w:val="20"/>
          <w:lang w:eastAsia="pl-PL"/>
        </w:rPr>
      </w:pPr>
      <w:r w:rsidRPr="00FB0536">
        <w:rPr>
          <w:rFonts w:ascii="Tahoma" w:eastAsia="Times New Roman" w:hAnsi="Tahoma" w:cs="Tahoma"/>
          <w:sz w:val="20"/>
          <w:szCs w:val="20"/>
          <w:lang w:eastAsia="pl-PL"/>
        </w:rPr>
        <w:t>……………………………………….</w:t>
      </w:r>
    </w:p>
    <w:p w:rsidR="00816AA0" w:rsidRPr="00FB0536" w:rsidRDefault="00816AA0" w:rsidP="00816AA0">
      <w:pPr>
        <w:spacing w:after="0" w:line="240" w:lineRule="auto"/>
        <w:rPr>
          <w:rFonts w:ascii="Tahoma" w:eastAsia="Times New Roman" w:hAnsi="Tahoma" w:cs="Tahoma"/>
          <w:sz w:val="20"/>
          <w:szCs w:val="20"/>
          <w:lang w:eastAsia="pl-PL"/>
        </w:rPr>
      </w:pPr>
      <w:r w:rsidRPr="00E27D23">
        <w:rPr>
          <w:rFonts w:ascii="Tahoma" w:eastAsia="Times New Roman" w:hAnsi="Tahoma" w:cs="Tahoma"/>
          <w:sz w:val="18"/>
          <w:szCs w:val="18"/>
          <w:lang w:eastAsia="pl-PL"/>
        </w:rPr>
        <w:t>(nazwa wykonawcy</w:t>
      </w:r>
      <w:r w:rsidRPr="00FB0536">
        <w:rPr>
          <w:rFonts w:ascii="Tahoma" w:eastAsia="Times New Roman" w:hAnsi="Tahoma" w:cs="Tahoma"/>
          <w:sz w:val="20"/>
          <w:szCs w:val="20"/>
          <w:lang w:eastAsia="pl-PL"/>
        </w:rPr>
        <w:t xml:space="preserve"> )</w:t>
      </w:r>
    </w:p>
    <w:p w:rsidR="00816AA0" w:rsidRPr="00FB0536" w:rsidRDefault="00816AA0" w:rsidP="00816AA0">
      <w:pPr>
        <w:spacing w:after="0" w:line="240" w:lineRule="auto"/>
        <w:rPr>
          <w:rFonts w:ascii="Tahoma" w:eastAsia="Times New Roman" w:hAnsi="Tahoma" w:cs="Tahoma"/>
          <w:b/>
          <w:sz w:val="20"/>
          <w:szCs w:val="20"/>
          <w:lang w:eastAsia="pl-PL"/>
        </w:rPr>
      </w:pPr>
    </w:p>
    <w:p w:rsidR="00816AA0" w:rsidRPr="00FB0536" w:rsidRDefault="00816AA0" w:rsidP="00816AA0">
      <w:pPr>
        <w:spacing w:after="0" w:line="240" w:lineRule="auto"/>
        <w:jc w:val="both"/>
        <w:rPr>
          <w:rFonts w:ascii="Tahoma" w:eastAsia="Times New Roman" w:hAnsi="Tahoma" w:cs="Tahoma"/>
          <w:sz w:val="20"/>
          <w:szCs w:val="20"/>
          <w:lang w:eastAsia="pl-PL"/>
        </w:rPr>
      </w:pPr>
    </w:p>
    <w:p w:rsidR="00816AA0" w:rsidRPr="00FB0536" w:rsidRDefault="00816AA0" w:rsidP="00816AA0">
      <w:pPr>
        <w:spacing w:after="0" w:line="240" w:lineRule="auto"/>
        <w:jc w:val="both"/>
        <w:rPr>
          <w:rFonts w:ascii="Tahoma" w:eastAsia="Times New Roman" w:hAnsi="Tahoma" w:cs="Tahoma"/>
          <w:sz w:val="20"/>
          <w:szCs w:val="20"/>
          <w:lang w:eastAsia="pl-PL"/>
        </w:rPr>
      </w:pPr>
    </w:p>
    <w:p w:rsidR="00816AA0" w:rsidRPr="00FB0536" w:rsidRDefault="00816AA0" w:rsidP="00816AA0">
      <w:pPr>
        <w:spacing w:after="0" w:line="240" w:lineRule="auto"/>
        <w:jc w:val="center"/>
        <w:rPr>
          <w:rFonts w:ascii="Tahoma" w:eastAsia="Times New Roman" w:hAnsi="Tahoma" w:cs="Tahoma"/>
          <w:b/>
          <w:sz w:val="20"/>
          <w:szCs w:val="20"/>
          <w:lang w:eastAsia="pl-PL"/>
        </w:rPr>
      </w:pPr>
      <w:r w:rsidRPr="00FB0536">
        <w:rPr>
          <w:rFonts w:ascii="Tahoma" w:eastAsia="Times New Roman" w:hAnsi="Tahoma" w:cs="Tahoma"/>
          <w:b/>
          <w:sz w:val="20"/>
          <w:szCs w:val="20"/>
          <w:lang w:eastAsia="pl-PL"/>
        </w:rPr>
        <w:t xml:space="preserve">Oświadczenie </w:t>
      </w:r>
    </w:p>
    <w:p w:rsidR="00816AA0" w:rsidRPr="00FB0536" w:rsidRDefault="00816AA0" w:rsidP="00816AA0">
      <w:pPr>
        <w:spacing w:after="0" w:line="240" w:lineRule="auto"/>
        <w:jc w:val="center"/>
        <w:rPr>
          <w:rFonts w:ascii="Tahoma" w:eastAsia="Times New Roman" w:hAnsi="Tahoma" w:cs="Tahoma"/>
          <w:b/>
          <w:sz w:val="20"/>
          <w:szCs w:val="20"/>
          <w:lang w:eastAsia="pl-PL"/>
        </w:rPr>
      </w:pPr>
      <w:r w:rsidRPr="00FB0536">
        <w:rPr>
          <w:rFonts w:ascii="Tahoma" w:eastAsia="Times New Roman" w:hAnsi="Tahoma" w:cs="Tahoma"/>
          <w:b/>
          <w:sz w:val="20"/>
          <w:szCs w:val="20"/>
          <w:lang w:eastAsia="pl-PL"/>
        </w:rPr>
        <w:t>o przynależności lub braku przynależności*</w:t>
      </w:r>
      <w:r w:rsidRPr="00FB0536">
        <w:rPr>
          <w:rFonts w:ascii="Tahoma" w:eastAsia="Times New Roman" w:hAnsi="Tahoma" w:cs="Tahoma"/>
          <w:b/>
          <w:sz w:val="20"/>
          <w:szCs w:val="20"/>
          <w:lang w:eastAsia="pl-PL"/>
        </w:rPr>
        <w:br/>
        <w:t xml:space="preserve">do tej samej grupy kapitałowej, o której mowa w art. 108 ust. 1 </w:t>
      </w:r>
      <w:proofErr w:type="spellStart"/>
      <w:r w:rsidRPr="00FB0536">
        <w:rPr>
          <w:rFonts w:ascii="Tahoma" w:eastAsia="Times New Roman" w:hAnsi="Tahoma" w:cs="Tahoma"/>
          <w:b/>
          <w:sz w:val="20"/>
          <w:szCs w:val="20"/>
          <w:lang w:eastAsia="pl-PL"/>
        </w:rPr>
        <w:t>pkt</w:t>
      </w:r>
      <w:proofErr w:type="spellEnd"/>
      <w:r w:rsidRPr="00FB0536">
        <w:rPr>
          <w:rFonts w:ascii="Tahoma" w:eastAsia="Times New Roman" w:hAnsi="Tahoma" w:cs="Tahoma"/>
          <w:b/>
          <w:sz w:val="20"/>
          <w:szCs w:val="20"/>
          <w:lang w:eastAsia="pl-PL"/>
        </w:rPr>
        <w:t xml:space="preserve"> 5</w:t>
      </w:r>
    </w:p>
    <w:p w:rsidR="00816AA0" w:rsidRPr="00FB0536" w:rsidRDefault="00816AA0" w:rsidP="00816AA0">
      <w:pPr>
        <w:spacing w:after="0" w:line="240" w:lineRule="auto"/>
        <w:jc w:val="center"/>
        <w:rPr>
          <w:rFonts w:ascii="Tahoma" w:eastAsia="Times New Roman" w:hAnsi="Tahoma" w:cs="Tahoma"/>
          <w:b/>
          <w:sz w:val="20"/>
          <w:szCs w:val="20"/>
          <w:lang w:eastAsia="pl-PL"/>
        </w:rPr>
      </w:pPr>
      <w:r w:rsidRPr="00FB0536">
        <w:rPr>
          <w:rFonts w:ascii="Tahoma" w:eastAsia="Times New Roman" w:hAnsi="Tahoma" w:cs="Tahoma"/>
          <w:b/>
          <w:sz w:val="20"/>
          <w:szCs w:val="20"/>
          <w:lang w:eastAsia="pl-PL"/>
        </w:rPr>
        <w:t xml:space="preserve">Prawa zamówień publicznych </w:t>
      </w:r>
    </w:p>
    <w:p w:rsidR="00816AA0" w:rsidRPr="00FB0536" w:rsidRDefault="00816AA0" w:rsidP="00816AA0">
      <w:pPr>
        <w:spacing w:after="0" w:line="240" w:lineRule="auto"/>
        <w:jc w:val="center"/>
        <w:rPr>
          <w:rFonts w:ascii="Tahoma" w:eastAsia="Times New Roman" w:hAnsi="Tahoma" w:cs="Tahoma"/>
          <w:b/>
          <w:sz w:val="20"/>
          <w:szCs w:val="20"/>
          <w:lang w:eastAsia="pl-PL"/>
        </w:rPr>
      </w:pPr>
    </w:p>
    <w:p w:rsidR="00816AA0" w:rsidRPr="00FB0536" w:rsidRDefault="00816AA0" w:rsidP="00816AA0">
      <w:pPr>
        <w:spacing w:after="0" w:line="240" w:lineRule="auto"/>
        <w:jc w:val="both"/>
        <w:rPr>
          <w:rFonts w:ascii="Tahoma" w:eastAsia="Times New Roman" w:hAnsi="Tahoma" w:cs="Tahoma"/>
          <w:i/>
          <w:sz w:val="20"/>
          <w:szCs w:val="20"/>
          <w:lang w:eastAsia="pl-PL"/>
        </w:rPr>
      </w:pPr>
      <w:r w:rsidRPr="00FB0536">
        <w:rPr>
          <w:rFonts w:ascii="Tahoma" w:eastAsia="Times New Roman" w:hAnsi="Tahoma" w:cs="Tahoma"/>
          <w:bCs/>
          <w:sz w:val="20"/>
          <w:szCs w:val="20"/>
          <w:lang w:eastAsia="pl-PL"/>
        </w:rPr>
        <w:t xml:space="preserve">Dotyczy postępowania </w:t>
      </w:r>
      <w:r w:rsidRPr="00FB0536">
        <w:rPr>
          <w:rFonts w:ascii="Tahoma" w:eastAsia="Times New Roman" w:hAnsi="Tahoma" w:cs="Tahoma"/>
          <w:sz w:val="20"/>
          <w:szCs w:val="20"/>
          <w:lang w:eastAsia="pl-PL"/>
        </w:rPr>
        <w:t xml:space="preserve">o udzielenie zamówienia publicznego na </w:t>
      </w:r>
      <w:r w:rsidRPr="00233835">
        <w:rPr>
          <w:rFonts w:ascii="Tahoma" w:eastAsia="Times New Roman" w:hAnsi="Tahoma" w:cs="Tahoma"/>
          <w:b/>
          <w:sz w:val="20"/>
          <w:szCs w:val="20"/>
          <w:lang w:eastAsia="pl-PL"/>
        </w:rPr>
        <w:t xml:space="preserve">dostawę </w:t>
      </w:r>
      <w:r w:rsidR="00233835" w:rsidRPr="00233835">
        <w:rPr>
          <w:rFonts w:ascii="Tahoma" w:eastAsia="Times New Roman" w:hAnsi="Tahoma" w:cs="Tahoma"/>
          <w:b/>
          <w:sz w:val="20"/>
          <w:szCs w:val="20"/>
          <w:lang w:eastAsia="pl-PL"/>
        </w:rPr>
        <w:t>materiałów  endoskopowych</w:t>
      </w:r>
      <w:r w:rsidRPr="00FB0536">
        <w:rPr>
          <w:rFonts w:ascii="Tahoma" w:eastAsia="Times New Roman" w:hAnsi="Tahoma" w:cs="Tahoma"/>
          <w:sz w:val="20"/>
          <w:szCs w:val="20"/>
          <w:lang w:eastAsia="pl-PL"/>
        </w:rPr>
        <w:t xml:space="preserve"> dla Uniwersyteckiego Centrum Klinicznego im. prof. K. Gibińskiego Śląskiego Uniwersytetu Medycznego w Katowicach </w:t>
      </w:r>
    </w:p>
    <w:p w:rsidR="00816AA0" w:rsidRPr="00FB0536" w:rsidRDefault="00816AA0" w:rsidP="00816AA0">
      <w:pPr>
        <w:suppressAutoHyphens/>
        <w:spacing w:after="0" w:line="240" w:lineRule="auto"/>
        <w:rPr>
          <w:rFonts w:ascii="Tahoma" w:eastAsia="Times New Roman" w:hAnsi="Tahoma" w:cs="Tahoma"/>
          <w:sz w:val="20"/>
          <w:szCs w:val="20"/>
          <w:lang w:eastAsia="ar-SA"/>
        </w:rPr>
      </w:pPr>
    </w:p>
    <w:p w:rsidR="00816AA0" w:rsidRPr="00FB0536" w:rsidRDefault="00816AA0" w:rsidP="00816AA0">
      <w:pPr>
        <w:suppressAutoHyphens/>
        <w:spacing w:after="0" w:line="240" w:lineRule="auto"/>
        <w:rPr>
          <w:rFonts w:ascii="Tahoma" w:eastAsia="Times New Roman" w:hAnsi="Tahoma" w:cs="Tahoma"/>
          <w:sz w:val="20"/>
          <w:szCs w:val="20"/>
          <w:lang w:eastAsia="ar-SA"/>
        </w:rPr>
      </w:pPr>
    </w:p>
    <w:p w:rsidR="00816AA0" w:rsidRPr="00FB0536" w:rsidRDefault="00816AA0" w:rsidP="00816AA0">
      <w:pPr>
        <w:numPr>
          <w:ilvl w:val="0"/>
          <w:numId w:val="31"/>
        </w:numPr>
        <w:spacing w:after="0" w:line="240" w:lineRule="auto"/>
        <w:contextualSpacing/>
        <w:jc w:val="both"/>
        <w:rPr>
          <w:rFonts w:ascii="Tahoma" w:eastAsia="Calibri" w:hAnsi="Tahoma" w:cs="Tahoma"/>
          <w:sz w:val="20"/>
          <w:szCs w:val="20"/>
        </w:rPr>
      </w:pPr>
      <w:r w:rsidRPr="00FB0536">
        <w:rPr>
          <w:rFonts w:ascii="Tahoma" w:eastAsia="Times New Roman" w:hAnsi="Tahoma" w:cs="Tahoma"/>
          <w:sz w:val="20"/>
          <w:szCs w:val="20"/>
          <w:lang w:eastAsia="pl-PL"/>
        </w:rPr>
        <w:t xml:space="preserve">Oświadczam, że </w:t>
      </w:r>
      <w:r w:rsidRPr="00FB0536">
        <w:rPr>
          <w:rFonts w:ascii="Tahoma" w:eastAsia="Calibri" w:hAnsi="Tahoma" w:cs="Tahoma"/>
          <w:b/>
          <w:sz w:val="20"/>
          <w:szCs w:val="20"/>
        </w:rPr>
        <w:t xml:space="preserve">nie należę </w:t>
      </w:r>
      <w:r w:rsidRPr="00FB0536">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rsidR="00816AA0" w:rsidRPr="00FB0536" w:rsidRDefault="00816AA0" w:rsidP="00816AA0">
      <w:pPr>
        <w:suppressAutoHyphens/>
        <w:spacing w:after="0" w:line="240" w:lineRule="auto"/>
        <w:rPr>
          <w:rFonts w:ascii="Tahoma" w:eastAsia="Times New Roman" w:hAnsi="Tahoma" w:cs="Tahoma"/>
          <w:sz w:val="20"/>
          <w:szCs w:val="20"/>
          <w:lang w:eastAsia="ar-SA"/>
        </w:rPr>
      </w:pPr>
    </w:p>
    <w:p w:rsidR="00816AA0" w:rsidRPr="00FB0536" w:rsidRDefault="00816AA0" w:rsidP="00816AA0">
      <w:pPr>
        <w:suppressAutoHyphens/>
        <w:spacing w:after="0" w:line="240" w:lineRule="auto"/>
        <w:rPr>
          <w:rFonts w:ascii="Tahoma" w:eastAsia="Times New Roman" w:hAnsi="Tahoma" w:cs="Tahoma"/>
          <w:sz w:val="20"/>
          <w:szCs w:val="20"/>
          <w:lang w:eastAsia="ar-SA"/>
        </w:rPr>
      </w:pPr>
    </w:p>
    <w:p w:rsidR="00816AA0" w:rsidRPr="00FB0536" w:rsidRDefault="00816AA0" w:rsidP="00816AA0">
      <w:pPr>
        <w:suppressAutoHyphens/>
        <w:spacing w:after="0" w:line="240" w:lineRule="auto"/>
        <w:rPr>
          <w:rFonts w:ascii="Tahoma" w:eastAsia="Times New Roman" w:hAnsi="Tahoma" w:cs="Tahoma"/>
          <w:sz w:val="20"/>
          <w:szCs w:val="20"/>
          <w:lang w:eastAsia="ar-SA"/>
        </w:rPr>
      </w:pPr>
      <w:r w:rsidRPr="00FB0536">
        <w:rPr>
          <w:rFonts w:ascii="Tahoma" w:eastAsia="Times New Roman" w:hAnsi="Tahoma" w:cs="Tahoma"/>
          <w:sz w:val="20"/>
          <w:szCs w:val="20"/>
          <w:lang w:eastAsia="ar-SA"/>
        </w:rPr>
        <w:t>lub</w:t>
      </w:r>
    </w:p>
    <w:p w:rsidR="00816AA0" w:rsidRPr="00FB0536" w:rsidRDefault="00816AA0" w:rsidP="00816AA0">
      <w:pPr>
        <w:suppressAutoHyphens/>
        <w:spacing w:after="0" w:line="240" w:lineRule="auto"/>
        <w:rPr>
          <w:rFonts w:ascii="Tahoma" w:eastAsia="Times New Roman" w:hAnsi="Tahoma" w:cs="Tahoma"/>
          <w:sz w:val="20"/>
          <w:szCs w:val="20"/>
          <w:lang w:eastAsia="ar-SA"/>
        </w:rPr>
      </w:pPr>
    </w:p>
    <w:p w:rsidR="00816AA0" w:rsidRPr="00FB0536" w:rsidRDefault="00816AA0" w:rsidP="00816AA0">
      <w:pPr>
        <w:numPr>
          <w:ilvl w:val="0"/>
          <w:numId w:val="31"/>
        </w:numPr>
        <w:spacing w:after="0" w:line="240" w:lineRule="auto"/>
        <w:contextualSpacing/>
        <w:jc w:val="both"/>
        <w:rPr>
          <w:rFonts w:ascii="Tahoma" w:eastAsia="Calibri" w:hAnsi="Tahoma" w:cs="Tahoma"/>
          <w:sz w:val="20"/>
          <w:szCs w:val="20"/>
        </w:rPr>
      </w:pPr>
      <w:r w:rsidRPr="00FB0536">
        <w:rPr>
          <w:rFonts w:ascii="Tahoma" w:eastAsia="Times New Roman" w:hAnsi="Tahoma" w:cs="Tahoma"/>
          <w:sz w:val="20"/>
          <w:szCs w:val="20"/>
          <w:lang w:eastAsia="pl-PL"/>
        </w:rPr>
        <w:t xml:space="preserve">Oświadczam, że </w:t>
      </w:r>
      <w:r w:rsidRPr="00FB0536">
        <w:rPr>
          <w:rFonts w:ascii="Tahoma" w:eastAsia="Calibri" w:hAnsi="Tahoma" w:cs="Tahoma"/>
          <w:b/>
          <w:sz w:val="20"/>
          <w:szCs w:val="20"/>
        </w:rPr>
        <w:t xml:space="preserve">należę </w:t>
      </w:r>
      <w:r w:rsidRPr="00FB0536">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rsidR="00816AA0" w:rsidRPr="00FB0536" w:rsidRDefault="00816AA0" w:rsidP="00816AA0">
      <w:pPr>
        <w:spacing w:after="0" w:line="240" w:lineRule="auto"/>
        <w:ind w:left="357"/>
        <w:jc w:val="both"/>
        <w:rPr>
          <w:rFonts w:ascii="Tahoma" w:eastAsia="Times New Roman" w:hAnsi="Tahoma" w:cs="Tahoma"/>
          <w:i/>
          <w:sz w:val="20"/>
          <w:szCs w:val="20"/>
          <w:lang w:eastAsia="pl-PL"/>
        </w:rPr>
      </w:pPr>
    </w:p>
    <w:p w:rsidR="00816AA0" w:rsidRPr="00FB0536" w:rsidRDefault="00816AA0" w:rsidP="00816AA0">
      <w:pPr>
        <w:spacing w:after="0" w:line="240" w:lineRule="auto"/>
        <w:ind w:left="357"/>
        <w:jc w:val="both"/>
        <w:rPr>
          <w:rFonts w:ascii="Tahoma" w:eastAsia="Times New Roman" w:hAnsi="Tahoma" w:cs="Tahoma"/>
          <w:i/>
          <w:sz w:val="20"/>
          <w:szCs w:val="20"/>
          <w:lang w:eastAsia="pl-PL"/>
        </w:rPr>
      </w:pPr>
    </w:p>
    <w:p w:rsidR="00816AA0" w:rsidRPr="00FB0536" w:rsidRDefault="00816AA0" w:rsidP="00816AA0">
      <w:pPr>
        <w:spacing w:after="0" w:line="240" w:lineRule="auto"/>
        <w:ind w:left="357"/>
        <w:jc w:val="both"/>
        <w:rPr>
          <w:rFonts w:ascii="Tahoma" w:eastAsia="Times New Roman" w:hAnsi="Tahoma" w:cs="Tahoma"/>
          <w:i/>
          <w:sz w:val="20"/>
          <w:szCs w:val="20"/>
          <w:lang w:eastAsia="pl-PL"/>
        </w:rPr>
      </w:pPr>
      <w:r w:rsidRPr="00FB0536">
        <w:rPr>
          <w:rFonts w:ascii="Tahoma" w:eastAsia="Times New Roman" w:hAnsi="Tahoma" w:cs="Tahoma"/>
          <w:i/>
          <w:sz w:val="20"/>
          <w:szCs w:val="20"/>
          <w:lang w:eastAsia="pl-PL"/>
        </w:rPr>
        <w:t xml:space="preserve">………………………………………………………………………………………………………….. </w:t>
      </w:r>
    </w:p>
    <w:p w:rsidR="00816AA0" w:rsidRPr="009C4F66" w:rsidRDefault="00816AA0" w:rsidP="00816AA0">
      <w:pPr>
        <w:spacing w:after="0" w:line="240" w:lineRule="auto"/>
        <w:ind w:left="357"/>
        <w:jc w:val="center"/>
        <w:rPr>
          <w:rFonts w:ascii="Tahoma" w:eastAsia="Times New Roman" w:hAnsi="Tahoma" w:cs="Tahoma"/>
          <w:b/>
          <w:sz w:val="18"/>
          <w:szCs w:val="18"/>
          <w:lang w:eastAsia="pl-PL"/>
        </w:rPr>
      </w:pPr>
      <w:r w:rsidRPr="009C4F66">
        <w:rPr>
          <w:rFonts w:ascii="Tahoma" w:eastAsia="Times New Roman" w:hAnsi="Tahoma" w:cs="Tahoma"/>
          <w:i/>
          <w:sz w:val="18"/>
          <w:szCs w:val="18"/>
          <w:lang w:eastAsia="pl-PL"/>
        </w:rPr>
        <w:t>(nazwa Wykonawcy)</w:t>
      </w:r>
    </w:p>
    <w:p w:rsidR="00816AA0" w:rsidRPr="009C4F66" w:rsidRDefault="00816AA0" w:rsidP="00816AA0">
      <w:pPr>
        <w:spacing w:after="0" w:line="360" w:lineRule="auto"/>
        <w:ind w:left="357"/>
        <w:jc w:val="both"/>
        <w:rPr>
          <w:rFonts w:ascii="Tahoma" w:eastAsia="Times New Roman" w:hAnsi="Tahoma" w:cs="Tahoma"/>
          <w:sz w:val="18"/>
          <w:szCs w:val="18"/>
          <w:lang w:eastAsia="pl-PL"/>
        </w:rPr>
      </w:pPr>
    </w:p>
    <w:p w:rsidR="00816AA0" w:rsidRPr="00FB0536" w:rsidRDefault="00816AA0" w:rsidP="00816AA0">
      <w:pPr>
        <w:suppressAutoHyphens/>
        <w:spacing w:after="0" w:line="240" w:lineRule="auto"/>
        <w:rPr>
          <w:rFonts w:ascii="Tahoma" w:eastAsia="Times New Roman" w:hAnsi="Tahoma" w:cs="Tahoma"/>
          <w:sz w:val="20"/>
          <w:szCs w:val="20"/>
          <w:lang w:eastAsia="ar-SA"/>
        </w:rPr>
      </w:pPr>
    </w:p>
    <w:p w:rsidR="00816AA0" w:rsidRPr="00FB0536" w:rsidRDefault="00816AA0" w:rsidP="00816AA0">
      <w:pPr>
        <w:suppressAutoHyphens/>
        <w:spacing w:after="0" w:line="240" w:lineRule="auto"/>
        <w:rPr>
          <w:rFonts w:ascii="Tahoma" w:eastAsia="Times New Roman" w:hAnsi="Tahoma" w:cs="Tahoma"/>
          <w:sz w:val="20"/>
          <w:szCs w:val="20"/>
          <w:lang w:eastAsia="ar-SA"/>
        </w:rPr>
      </w:pPr>
    </w:p>
    <w:p w:rsidR="00816AA0" w:rsidRPr="00FB0536" w:rsidRDefault="00816AA0" w:rsidP="00816AA0">
      <w:pPr>
        <w:autoSpaceDE w:val="0"/>
        <w:autoSpaceDN w:val="0"/>
        <w:adjustRightInd w:val="0"/>
        <w:spacing w:after="0" w:line="240" w:lineRule="auto"/>
        <w:jc w:val="both"/>
        <w:rPr>
          <w:rFonts w:ascii="Tahoma" w:eastAsia="Times New Roman" w:hAnsi="Tahoma" w:cs="Tahoma"/>
          <w:sz w:val="20"/>
          <w:szCs w:val="20"/>
          <w:lang w:eastAsia="ar-SA"/>
        </w:rPr>
      </w:pPr>
      <w:r w:rsidRPr="00FB0536">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816AA0" w:rsidRPr="00FB0536" w:rsidRDefault="00816AA0" w:rsidP="00816AA0">
      <w:pPr>
        <w:suppressAutoHyphens/>
        <w:spacing w:after="0" w:line="240" w:lineRule="auto"/>
        <w:rPr>
          <w:rFonts w:ascii="Tahoma" w:eastAsia="Cambria" w:hAnsi="Tahoma" w:cs="Tahoma"/>
          <w:b/>
          <w:bCs/>
          <w:sz w:val="20"/>
          <w:szCs w:val="20"/>
        </w:rPr>
      </w:pPr>
    </w:p>
    <w:p w:rsidR="00816AA0" w:rsidRPr="00FB0536" w:rsidRDefault="00816AA0" w:rsidP="00816AA0">
      <w:pPr>
        <w:suppressAutoHyphens/>
        <w:spacing w:after="0" w:line="240" w:lineRule="auto"/>
        <w:rPr>
          <w:rFonts w:ascii="Tahoma" w:eastAsia="Cambria" w:hAnsi="Tahoma" w:cs="Tahoma"/>
          <w:b/>
          <w:bCs/>
          <w:sz w:val="20"/>
          <w:szCs w:val="20"/>
        </w:rPr>
      </w:pPr>
    </w:p>
    <w:p w:rsidR="00816AA0" w:rsidRPr="00FB0536" w:rsidRDefault="00816AA0" w:rsidP="00816AA0">
      <w:pPr>
        <w:suppressAutoHyphens/>
        <w:spacing w:after="0" w:line="240" w:lineRule="auto"/>
        <w:rPr>
          <w:rFonts w:ascii="Tahoma" w:eastAsia="Cambria" w:hAnsi="Tahoma" w:cs="Tahoma"/>
          <w:b/>
          <w:bCs/>
          <w:sz w:val="20"/>
          <w:szCs w:val="20"/>
        </w:rPr>
      </w:pPr>
    </w:p>
    <w:p w:rsidR="00816AA0" w:rsidRPr="00FB0536" w:rsidRDefault="00816AA0" w:rsidP="00816AA0">
      <w:pPr>
        <w:suppressAutoHyphens/>
        <w:spacing w:after="0" w:line="240" w:lineRule="auto"/>
        <w:rPr>
          <w:rFonts w:ascii="Tahoma" w:eastAsia="Cambria" w:hAnsi="Tahoma" w:cs="Tahoma"/>
          <w:b/>
          <w:bCs/>
          <w:sz w:val="20"/>
          <w:szCs w:val="20"/>
        </w:rPr>
      </w:pPr>
    </w:p>
    <w:p w:rsidR="00816AA0" w:rsidRPr="00FB0536" w:rsidRDefault="00816AA0" w:rsidP="00816AA0">
      <w:pPr>
        <w:suppressAutoHyphens/>
        <w:spacing w:after="0" w:line="240" w:lineRule="auto"/>
        <w:rPr>
          <w:rFonts w:ascii="Tahoma" w:eastAsia="Times New Roman" w:hAnsi="Tahoma" w:cs="Tahoma"/>
          <w:i/>
          <w:sz w:val="20"/>
          <w:szCs w:val="20"/>
          <w:lang w:eastAsia="ar-SA"/>
        </w:rPr>
      </w:pPr>
    </w:p>
    <w:p w:rsidR="00816AA0" w:rsidRPr="00FB0536" w:rsidRDefault="00816AA0" w:rsidP="00816AA0">
      <w:pPr>
        <w:suppressAutoHyphens/>
        <w:spacing w:after="0" w:line="240" w:lineRule="auto"/>
        <w:rPr>
          <w:rFonts w:ascii="Tahoma" w:eastAsia="Times New Roman" w:hAnsi="Tahoma" w:cs="Tahoma"/>
          <w:i/>
          <w:sz w:val="20"/>
          <w:szCs w:val="20"/>
          <w:lang w:eastAsia="ar-SA"/>
        </w:rPr>
      </w:pPr>
    </w:p>
    <w:p w:rsidR="00816AA0" w:rsidRPr="00FB0536" w:rsidRDefault="00816AA0" w:rsidP="00816AA0">
      <w:pPr>
        <w:suppressAutoHyphens/>
        <w:spacing w:after="0" w:line="240" w:lineRule="auto"/>
        <w:rPr>
          <w:rFonts w:ascii="Tahoma" w:eastAsia="Times New Roman" w:hAnsi="Tahoma" w:cs="Tahoma"/>
          <w:i/>
          <w:sz w:val="20"/>
          <w:szCs w:val="20"/>
          <w:lang w:eastAsia="ar-SA"/>
        </w:rPr>
      </w:pPr>
    </w:p>
    <w:p w:rsidR="00816AA0" w:rsidRPr="00FB0536" w:rsidRDefault="00816AA0" w:rsidP="00816AA0">
      <w:pPr>
        <w:suppressAutoHyphens/>
        <w:spacing w:after="0" w:line="240" w:lineRule="auto"/>
        <w:rPr>
          <w:rFonts w:ascii="Tahoma" w:eastAsia="Times New Roman" w:hAnsi="Tahoma" w:cs="Tahoma"/>
          <w:i/>
          <w:sz w:val="20"/>
          <w:szCs w:val="20"/>
          <w:lang w:eastAsia="ar-SA"/>
        </w:rPr>
      </w:pPr>
    </w:p>
    <w:p w:rsidR="00816AA0" w:rsidRPr="00FB0536" w:rsidRDefault="00816AA0" w:rsidP="00816AA0">
      <w:pPr>
        <w:numPr>
          <w:ilvl w:val="0"/>
          <w:numId w:val="24"/>
        </w:numPr>
        <w:contextualSpacing/>
        <w:rPr>
          <w:rFonts w:ascii="Tahoma" w:eastAsia="Times New Roman" w:hAnsi="Tahoma" w:cs="Tahoma"/>
          <w:i/>
          <w:sz w:val="16"/>
          <w:szCs w:val="16"/>
          <w:lang w:eastAsia="ar-SA"/>
        </w:rPr>
      </w:pPr>
      <w:r w:rsidRPr="00FB0536">
        <w:rPr>
          <w:rFonts w:ascii="Tahoma" w:eastAsia="Times New Roman" w:hAnsi="Tahoma" w:cs="Tahoma"/>
          <w:i/>
          <w:sz w:val="16"/>
          <w:szCs w:val="16"/>
          <w:lang w:eastAsia="ar-SA"/>
        </w:rPr>
        <w:t xml:space="preserve">Właściwe zaznaczyć      </w:t>
      </w:r>
      <w:r w:rsidRPr="00FB0536">
        <w:rPr>
          <w:rFonts w:ascii="Tahoma" w:eastAsia="Times New Roman" w:hAnsi="Tahoma" w:cs="Tahoma"/>
          <w:b/>
          <w:i/>
          <w:sz w:val="16"/>
          <w:szCs w:val="16"/>
          <w:lang w:eastAsia="ar-SA"/>
        </w:rPr>
        <w:t>X</w:t>
      </w:r>
    </w:p>
    <w:p w:rsidR="00816AA0" w:rsidRPr="00FB0536" w:rsidRDefault="00816AA0" w:rsidP="00816AA0">
      <w:pPr>
        <w:spacing w:after="0" w:line="240" w:lineRule="auto"/>
        <w:jc w:val="both"/>
        <w:rPr>
          <w:rFonts w:ascii="Times New Roman" w:eastAsia="Times New Roman" w:hAnsi="Times New Roman" w:cs="Times New Roman"/>
          <w:sz w:val="16"/>
          <w:szCs w:val="16"/>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FB0536" w:rsidRDefault="00FB0536" w:rsidP="00816AA0">
      <w:pPr>
        <w:spacing w:after="0" w:line="240" w:lineRule="auto"/>
        <w:jc w:val="both"/>
        <w:rPr>
          <w:rFonts w:ascii="Times New Roman" w:eastAsia="Times New Roman" w:hAnsi="Times New Roman" w:cs="Times New Roman"/>
          <w:sz w:val="24"/>
          <w:szCs w:val="24"/>
          <w:lang w:eastAsia="pl-PL"/>
        </w:rPr>
      </w:pPr>
    </w:p>
    <w:p w:rsidR="00233835" w:rsidRDefault="00233835"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233835" w:rsidRDefault="00233835"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FB0536" w:rsidRPr="00002304" w:rsidRDefault="00FB0536" w:rsidP="00816AA0">
      <w:pPr>
        <w:spacing w:after="0" w:line="240" w:lineRule="auto"/>
        <w:jc w:val="both"/>
        <w:rPr>
          <w:rFonts w:ascii="Times New Roman" w:eastAsia="Times New Roman" w:hAnsi="Times New Roman" w:cs="Times New Roman"/>
          <w:sz w:val="24"/>
          <w:szCs w:val="24"/>
          <w:lang w:eastAsia="pl-PL"/>
        </w:rPr>
      </w:pPr>
    </w:p>
    <w:p w:rsidR="00816AA0" w:rsidRPr="00233835" w:rsidRDefault="00816AA0" w:rsidP="00816AA0">
      <w:pPr>
        <w:suppressAutoHyphens/>
        <w:spacing w:after="0" w:line="240" w:lineRule="auto"/>
        <w:jc w:val="both"/>
        <w:rPr>
          <w:rFonts w:ascii="Tahoma" w:eastAsia="Times New Roman" w:hAnsi="Tahoma" w:cs="Tahoma"/>
          <w:iCs/>
          <w:sz w:val="20"/>
          <w:szCs w:val="20"/>
          <w:lang w:eastAsia="ar-SA"/>
        </w:rPr>
      </w:pPr>
      <w:r w:rsidRPr="00233835">
        <w:rPr>
          <w:rFonts w:ascii="Tahoma" w:eastAsia="Times New Roman" w:hAnsi="Tahoma" w:cs="Tahoma"/>
          <w:iCs/>
          <w:sz w:val="20"/>
          <w:szCs w:val="20"/>
          <w:lang w:eastAsia="ar-SA"/>
        </w:rPr>
        <w:t>DZP.381.</w:t>
      </w:r>
      <w:r w:rsidR="00233835" w:rsidRPr="00233835">
        <w:rPr>
          <w:rFonts w:ascii="Tahoma" w:eastAsia="Times New Roman" w:hAnsi="Tahoma" w:cs="Tahoma"/>
          <w:iCs/>
          <w:sz w:val="20"/>
          <w:szCs w:val="20"/>
          <w:lang w:eastAsia="ar-SA"/>
        </w:rPr>
        <w:t>34</w:t>
      </w:r>
      <w:r w:rsidRPr="00233835">
        <w:rPr>
          <w:rFonts w:ascii="Tahoma" w:eastAsia="Times New Roman" w:hAnsi="Tahoma" w:cs="Tahoma"/>
          <w:iCs/>
          <w:sz w:val="20"/>
          <w:szCs w:val="20"/>
          <w:lang w:eastAsia="ar-SA"/>
        </w:rPr>
        <w:t>A.2021</w:t>
      </w:r>
    </w:p>
    <w:p w:rsidR="00816AA0" w:rsidRPr="00233835" w:rsidRDefault="00233835" w:rsidP="00816AA0">
      <w:pPr>
        <w:suppressAutoHyphens/>
        <w:spacing w:after="0" w:line="240" w:lineRule="auto"/>
        <w:jc w:val="both"/>
        <w:rPr>
          <w:rFonts w:ascii="Tahoma" w:eastAsia="Times New Roman" w:hAnsi="Tahoma" w:cs="Tahoma"/>
          <w:bCs/>
          <w:sz w:val="20"/>
          <w:szCs w:val="20"/>
          <w:lang w:eastAsia="ar-SA"/>
        </w:rPr>
      </w:pPr>
      <w:r w:rsidRPr="00233835">
        <w:rPr>
          <w:rFonts w:ascii="Tahoma" w:eastAsia="Times New Roman" w:hAnsi="Tahoma" w:cs="Tahoma"/>
          <w:bCs/>
          <w:sz w:val="20"/>
          <w:szCs w:val="20"/>
          <w:lang w:eastAsia="ar-SA"/>
        </w:rPr>
        <w:t xml:space="preserve">                                                                                                                                 </w:t>
      </w:r>
      <w:r w:rsidR="00816AA0" w:rsidRPr="00233835">
        <w:rPr>
          <w:rFonts w:ascii="Tahoma" w:eastAsia="Times New Roman" w:hAnsi="Tahoma" w:cs="Tahoma"/>
          <w:bCs/>
          <w:sz w:val="20"/>
          <w:szCs w:val="20"/>
          <w:lang w:eastAsia="ar-SA"/>
        </w:rPr>
        <w:t>Załącznik nr 5</w:t>
      </w:r>
    </w:p>
    <w:p w:rsidR="00816AA0" w:rsidRPr="00233835" w:rsidRDefault="00816AA0" w:rsidP="00816AA0">
      <w:pPr>
        <w:spacing w:after="0" w:line="240" w:lineRule="auto"/>
        <w:rPr>
          <w:rFonts w:ascii="Tahoma" w:eastAsia="Times New Roman" w:hAnsi="Tahoma" w:cs="Tahoma"/>
          <w:sz w:val="20"/>
          <w:szCs w:val="20"/>
          <w:lang w:eastAsia="pl-PL"/>
        </w:rPr>
      </w:pPr>
      <w:r w:rsidRPr="00233835">
        <w:rPr>
          <w:rFonts w:ascii="Tahoma" w:eastAsia="Times New Roman" w:hAnsi="Tahoma" w:cs="Tahoma"/>
          <w:sz w:val="20"/>
          <w:szCs w:val="20"/>
          <w:lang w:eastAsia="pl-PL"/>
        </w:rPr>
        <w:t>……………………………………….</w:t>
      </w:r>
    </w:p>
    <w:p w:rsidR="00816AA0" w:rsidRPr="00E27D23" w:rsidRDefault="00816AA0" w:rsidP="00816AA0">
      <w:pPr>
        <w:spacing w:after="0" w:line="240" w:lineRule="auto"/>
        <w:rPr>
          <w:rFonts w:ascii="Tahoma" w:eastAsia="Times New Roman" w:hAnsi="Tahoma" w:cs="Tahoma"/>
          <w:sz w:val="18"/>
          <w:szCs w:val="18"/>
          <w:lang w:eastAsia="pl-PL"/>
        </w:rPr>
      </w:pPr>
      <w:r w:rsidRPr="00E27D23">
        <w:rPr>
          <w:rFonts w:ascii="Tahoma" w:eastAsia="Times New Roman" w:hAnsi="Tahoma" w:cs="Tahoma"/>
          <w:sz w:val="18"/>
          <w:szCs w:val="18"/>
          <w:lang w:eastAsia="pl-PL"/>
        </w:rPr>
        <w:t>(nazwa wykonawcy )</w:t>
      </w:r>
    </w:p>
    <w:p w:rsidR="00816AA0" w:rsidRPr="00233835" w:rsidRDefault="00816AA0" w:rsidP="00816AA0">
      <w:pPr>
        <w:spacing w:after="0" w:line="240" w:lineRule="auto"/>
        <w:jc w:val="center"/>
        <w:rPr>
          <w:rFonts w:ascii="Tahoma" w:eastAsia="Times New Roman" w:hAnsi="Tahoma" w:cs="Tahoma"/>
          <w:b/>
          <w:sz w:val="20"/>
          <w:szCs w:val="20"/>
          <w:lang w:eastAsia="pl-PL"/>
        </w:rPr>
      </w:pPr>
    </w:p>
    <w:p w:rsidR="00816AA0" w:rsidRPr="00233835" w:rsidRDefault="00816AA0" w:rsidP="00816AA0">
      <w:pPr>
        <w:spacing w:after="0" w:line="240" w:lineRule="auto"/>
        <w:jc w:val="center"/>
        <w:rPr>
          <w:rFonts w:ascii="Tahoma" w:eastAsia="Times New Roman" w:hAnsi="Tahoma" w:cs="Tahoma"/>
          <w:b/>
          <w:sz w:val="20"/>
          <w:szCs w:val="20"/>
          <w:lang w:eastAsia="pl-PL"/>
        </w:rPr>
      </w:pPr>
    </w:p>
    <w:p w:rsidR="00816AA0" w:rsidRPr="00233835" w:rsidRDefault="00816AA0" w:rsidP="00816AA0">
      <w:pPr>
        <w:widowControl w:val="0"/>
        <w:adjustRightInd w:val="0"/>
        <w:spacing w:after="0" w:line="240" w:lineRule="auto"/>
        <w:jc w:val="center"/>
        <w:rPr>
          <w:rFonts w:ascii="Tahoma" w:eastAsia="Times New Roman" w:hAnsi="Tahoma" w:cs="Tahoma"/>
          <w:b/>
          <w:sz w:val="20"/>
          <w:szCs w:val="20"/>
          <w:lang w:eastAsia="pl-PL"/>
        </w:rPr>
      </w:pPr>
    </w:p>
    <w:p w:rsidR="00816AA0" w:rsidRPr="00233835" w:rsidRDefault="00816AA0" w:rsidP="00816AA0">
      <w:pPr>
        <w:widowControl w:val="0"/>
        <w:adjustRightInd w:val="0"/>
        <w:spacing w:after="0" w:line="240" w:lineRule="auto"/>
        <w:jc w:val="center"/>
        <w:rPr>
          <w:rFonts w:ascii="Tahoma" w:eastAsia="Times New Roman" w:hAnsi="Tahoma" w:cs="Tahoma"/>
          <w:b/>
          <w:sz w:val="20"/>
          <w:szCs w:val="20"/>
          <w:lang w:eastAsia="pl-PL"/>
        </w:rPr>
      </w:pPr>
      <w:r w:rsidRPr="00233835">
        <w:rPr>
          <w:rFonts w:ascii="Tahoma" w:eastAsia="Times New Roman" w:hAnsi="Tahoma" w:cs="Tahoma"/>
          <w:b/>
          <w:sz w:val="20"/>
          <w:szCs w:val="20"/>
          <w:lang w:eastAsia="pl-PL"/>
        </w:rPr>
        <w:t>OŚWIADCZENIE</w:t>
      </w:r>
    </w:p>
    <w:p w:rsidR="00816AA0" w:rsidRPr="00233835" w:rsidRDefault="00816AA0" w:rsidP="00816AA0">
      <w:pPr>
        <w:widowControl w:val="0"/>
        <w:adjustRightInd w:val="0"/>
        <w:spacing w:before="120" w:after="0" w:line="240" w:lineRule="auto"/>
        <w:jc w:val="center"/>
        <w:rPr>
          <w:rFonts w:ascii="Tahoma" w:eastAsia="Times New Roman" w:hAnsi="Tahoma" w:cs="Tahoma"/>
          <w:b/>
          <w:sz w:val="20"/>
          <w:szCs w:val="20"/>
          <w:lang w:eastAsia="pl-PL"/>
        </w:rPr>
      </w:pPr>
      <w:r w:rsidRPr="00233835">
        <w:rPr>
          <w:rFonts w:ascii="Tahoma" w:eastAsia="Times New Roman" w:hAnsi="Tahoma" w:cs="Tahoma"/>
          <w:b/>
          <w:sz w:val="20"/>
          <w:szCs w:val="20"/>
          <w:lang w:eastAsia="pl-PL"/>
        </w:rPr>
        <w:t>O AKTUALNOŚCI INFORMACJI ZAWARTYCH W OŚWIADCZENIU , O KTÓRYM MOWA W ART.125.UST.1 USTAWY PZP</w:t>
      </w:r>
    </w:p>
    <w:p w:rsidR="00816AA0" w:rsidRPr="00233835" w:rsidRDefault="00816AA0" w:rsidP="00816AA0">
      <w:pPr>
        <w:widowControl w:val="0"/>
        <w:tabs>
          <w:tab w:val="left" w:pos="2400"/>
        </w:tabs>
        <w:adjustRightInd w:val="0"/>
        <w:spacing w:after="0" w:line="240" w:lineRule="auto"/>
        <w:jc w:val="both"/>
        <w:rPr>
          <w:rFonts w:ascii="Tahoma" w:eastAsia="Times New Roman" w:hAnsi="Tahoma" w:cs="Tahoma"/>
          <w:sz w:val="20"/>
          <w:szCs w:val="20"/>
          <w:lang w:eastAsia="pl-PL"/>
        </w:rPr>
      </w:pPr>
      <w:r w:rsidRPr="00233835">
        <w:rPr>
          <w:rFonts w:ascii="Tahoma" w:eastAsia="Times New Roman" w:hAnsi="Tahoma" w:cs="Tahoma"/>
          <w:sz w:val="20"/>
          <w:szCs w:val="20"/>
          <w:lang w:eastAsia="pl-PL"/>
        </w:rPr>
        <w:tab/>
      </w:r>
    </w:p>
    <w:p w:rsidR="00816AA0" w:rsidRPr="00233835" w:rsidRDefault="00816AA0" w:rsidP="00816AA0">
      <w:pPr>
        <w:widowControl w:val="0"/>
        <w:adjustRightInd w:val="0"/>
        <w:spacing w:after="0" w:line="240" w:lineRule="auto"/>
        <w:jc w:val="both"/>
        <w:rPr>
          <w:rFonts w:ascii="Tahoma" w:eastAsia="Times New Roman" w:hAnsi="Tahoma" w:cs="Tahoma"/>
          <w:sz w:val="20"/>
          <w:szCs w:val="20"/>
          <w:lang w:eastAsia="pl-PL"/>
        </w:rPr>
      </w:pPr>
    </w:p>
    <w:p w:rsidR="00816AA0" w:rsidRPr="00233835" w:rsidRDefault="00816AA0" w:rsidP="00816AA0">
      <w:pPr>
        <w:spacing w:after="0" w:line="240" w:lineRule="auto"/>
        <w:jc w:val="center"/>
        <w:rPr>
          <w:rFonts w:ascii="Tahoma" w:eastAsia="Times New Roman" w:hAnsi="Tahoma" w:cs="Tahoma"/>
          <w:b/>
          <w:sz w:val="20"/>
          <w:szCs w:val="20"/>
          <w:lang w:eastAsia="pl-PL"/>
        </w:rPr>
      </w:pPr>
    </w:p>
    <w:p w:rsidR="00816AA0" w:rsidRPr="00233835" w:rsidRDefault="00816AA0" w:rsidP="00816AA0">
      <w:pPr>
        <w:spacing w:after="0" w:line="240" w:lineRule="auto"/>
        <w:jc w:val="both"/>
        <w:rPr>
          <w:rFonts w:ascii="Tahoma" w:eastAsia="Times New Roman" w:hAnsi="Tahoma" w:cs="Tahoma"/>
          <w:sz w:val="20"/>
          <w:szCs w:val="20"/>
          <w:lang w:eastAsia="pl-PL"/>
        </w:rPr>
      </w:pPr>
      <w:r w:rsidRPr="00233835">
        <w:rPr>
          <w:rFonts w:ascii="Tahoma" w:eastAsia="Times New Roman" w:hAnsi="Tahoma" w:cs="Tahoma"/>
          <w:bCs/>
          <w:sz w:val="20"/>
          <w:szCs w:val="20"/>
          <w:lang w:eastAsia="pl-PL"/>
        </w:rPr>
        <w:t xml:space="preserve">Dotyczy postępowania </w:t>
      </w:r>
      <w:r w:rsidRPr="00233835">
        <w:rPr>
          <w:rFonts w:ascii="Tahoma" w:eastAsia="Times New Roman" w:hAnsi="Tahoma" w:cs="Tahoma"/>
          <w:sz w:val="20"/>
          <w:szCs w:val="20"/>
          <w:lang w:eastAsia="pl-PL"/>
        </w:rPr>
        <w:t xml:space="preserve">o udzielenie zamówienia publicznego na </w:t>
      </w:r>
      <w:r w:rsidR="00E27D23" w:rsidRPr="00233835">
        <w:rPr>
          <w:rFonts w:ascii="Tahoma" w:eastAsia="Times New Roman" w:hAnsi="Tahoma" w:cs="Tahoma"/>
          <w:b/>
          <w:sz w:val="20"/>
          <w:szCs w:val="20"/>
          <w:lang w:eastAsia="pl-PL"/>
        </w:rPr>
        <w:t>dostawę materiałów  endoskopowych</w:t>
      </w:r>
      <w:r w:rsidR="00E27D23" w:rsidRPr="00233835">
        <w:rPr>
          <w:rFonts w:ascii="Tahoma" w:eastAsia="Times New Roman" w:hAnsi="Tahoma" w:cs="Tahoma"/>
          <w:sz w:val="20"/>
          <w:szCs w:val="20"/>
          <w:lang w:eastAsia="pl-PL"/>
        </w:rPr>
        <w:t xml:space="preserve"> </w:t>
      </w:r>
      <w:r w:rsidRPr="00233835">
        <w:rPr>
          <w:rFonts w:ascii="Tahoma" w:eastAsia="Times New Roman" w:hAnsi="Tahoma" w:cs="Tahoma"/>
          <w:b/>
          <w:sz w:val="20"/>
          <w:szCs w:val="20"/>
          <w:lang w:eastAsia="pl-PL"/>
        </w:rPr>
        <w:t xml:space="preserve"> </w:t>
      </w:r>
      <w:r w:rsidRPr="00233835">
        <w:rPr>
          <w:rFonts w:ascii="Tahoma" w:eastAsia="Times New Roman" w:hAnsi="Tahoma" w:cs="Tahoma"/>
          <w:sz w:val="20"/>
          <w:szCs w:val="20"/>
          <w:lang w:eastAsia="pl-PL"/>
        </w:rPr>
        <w:t xml:space="preserve">dla Uniwersyteckiego  Centrum  Klinicznego  im. prof. K. Gibińskiego Śląskiego Uniwersytetu Medycznego w Katowicach </w:t>
      </w:r>
    </w:p>
    <w:p w:rsidR="00816AA0" w:rsidRPr="00233835" w:rsidRDefault="00816AA0" w:rsidP="00816AA0">
      <w:pPr>
        <w:spacing w:after="0" w:line="240" w:lineRule="auto"/>
        <w:jc w:val="both"/>
        <w:rPr>
          <w:rFonts w:ascii="Tahoma" w:eastAsia="Times New Roman" w:hAnsi="Tahoma" w:cs="Tahoma"/>
          <w:sz w:val="20"/>
          <w:szCs w:val="20"/>
          <w:lang w:eastAsia="pl-PL"/>
        </w:rPr>
      </w:pPr>
    </w:p>
    <w:p w:rsidR="00816AA0" w:rsidRPr="00233835" w:rsidRDefault="00816AA0" w:rsidP="00816AA0">
      <w:pPr>
        <w:spacing w:after="0" w:line="260" w:lineRule="atLeast"/>
        <w:ind w:firstLine="709"/>
        <w:jc w:val="both"/>
        <w:rPr>
          <w:rFonts w:ascii="Tahoma" w:eastAsia="Calibri" w:hAnsi="Tahoma" w:cs="Tahoma"/>
          <w:sz w:val="20"/>
          <w:szCs w:val="20"/>
        </w:rPr>
      </w:pPr>
      <w:r w:rsidRPr="00233835">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rsidR="00816AA0" w:rsidRPr="00233835" w:rsidRDefault="00816AA0" w:rsidP="00816AA0">
      <w:pPr>
        <w:numPr>
          <w:ilvl w:val="0"/>
          <w:numId w:val="32"/>
        </w:numPr>
        <w:spacing w:after="0" w:line="260" w:lineRule="atLeast"/>
        <w:contextualSpacing/>
        <w:jc w:val="both"/>
        <w:rPr>
          <w:rFonts w:ascii="Tahoma" w:eastAsia="Calibri" w:hAnsi="Tahoma" w:cs="Tahoma"/>
          <w:sz w:val="20"/>
          <w:szCs w:val="20"/>
        </w:rPr>
      </w:pPr>
      <w:r w:rsidRPr="00233835">
        <w:rPr>
          <w:rFonts w:ascii="Tahoma" w:eastAsia="Calibri" w:hAnsi="Tahoma" w:cs="Tahoma"/>
          <w:sz w:val="20"/>
          <w:szCs w:val="20"/>
        </w:rPr>
        <w:t xml:space="preserve">art. 108 ust. 1 </w:t>
      </w:r>
      <w:proofErr w:type="spellStart"/>
      <w:r w:rsidRPr="00233835">
        <w:rPr>
          <w:rFonts w:ascii="Tahoma" w:eastAsia="Calibri" w:hAnsi="Tahoma" w:cs="Tahoma"/>
          <w:sz w:val="20"/>
          <w:szCs w:val="20"/>
        </w:rPr>
        <w:t>pkt</w:t>
      </w:r>
      <w:proofErr w:type="spellEnd"/>
      <w:r w:rsidRPr="00233835">
        <w:rPr>
          <w:rFonts w:ascii="Tahoma" w:eastAsia="Calibri" w:hAnsi="Tahoma" w:cs="Tahoma"/>
          <w:sz w:val="20"/>
          <w:szCs w:val="20"/>
        </w:rPr>
        <w:t xml:space="preserve"> 3 ustawy, dotyczących wydania prawomocnego wyroku sądu lub ostatecznej decyzji administracyjnej o zaleganiu z uiszczeniem podatków, opłat lub składek na ubezpieczenie społeczne lub zdrowotne,</w:t>
      </w:r>
    </w:p>
    <w:p w:rsidR="00816AA0" w:rsidRPr="00233835" w:rsidRDefault="00816AA0" w:rsidP="00816AA0">
      <w:pPr>
        <w:numPr>
          <w:ilvl w:val="0"/>
          <w:numId w:val="32"/>
        </w:numPr>
        <w:spacing w:after="0" w:line="260" w:lineRule="atLeast"/>
        <w:contextualSpacing/>
        <w:jc w:val="both"/>
        <w:rPr>
          <w:rFonts w:ascii="Tahoma" w:eastAsia="Calibri" w:hAnsi="Tahoma" w:cs="Tahoma"/>
          <w:sz w:val="20"/>
          <w:szCs w:val="20"/>
        </w:rPr>
      </w:pPr>
      <w:r w:rsidRPr="00233835">
        <w:rPr>
          <w:rFonts w:ascii="Tahoma" w:eastAsia="Calibri" w:hAnsi="Tahoma" w:cs="Tahoma"/>
          <w:sz w:val="20"/>
          <w:szCs w:val="20"/>
        </w:rPr>
        <w:t xml:space="preserve">art. 108 ust. 1 </w:t>
      </w:r>
      <w:proofErr w:type="spellStart"/>
      <w:r w:rsidRPr="00233835">
        <w:rPr>
          <w:rFonts w:ascii="Tahoma" w:eastAsia="Calibri" w:hAnsi="Tahoma" w:cs="Tahoma"/>
          <w:sz w:val="20"/>
          <w:szCs w:val="20"/>
        </w:rPr>
        <w:t>pkt</w:t>
      </w:r>
      <w:proofErr w:type="spellEnd"/>
      <w:r w:rsidRPr="00233835">
        <w:rPr>
          <w:rFonts w:ascii="Tahoma" w:eastAsia="Calibri" w:hAnsi="Tahoma" w:cs="Tahoma"/>
          <w:sz w:val="20"/>
          <w:szCs w:val="20"/>
        </w:rPr>
        <w:t xml:space="preserve"> 4 ustawy, dotyczących  prawomocnego orzeczenia zakazu ubiegania się o zamówienie publiczne,</w:t>
      </w:r>
    </w:p>
    <w:p w:rsidR="00816AA0" w:rsidRPr="00233835" w:rsidRDefault="00816AA0" w:rsidP="00816AA0">
      <w:pPr>
        <w:numPr>
          <w:ilvl w:val="0"/>
          <w:numId w:val="32"/>
        </w:numPr>
        <w:spacing w:after="0" w:line="260" w:lineRule="atLeast"/>
        <w:contextualSpacing/>
        <w:jc w:val="both"/>
        <w:rPr>
          <w:rFonts w:ascii="Tahoma" w:eastAsia="Calibri" w:hAnsi="Tahoma" w:cs="Tahoma"/>
          <w:sz w:val="20"/>
          <w:szCs w:val="20"/>
        </w:rPr>
      </w:pPr>
      <w:r w:rsidRPr="00233835">
        <w:rPr>
          <w:rFonts w:ascii="Tahoma" w:eastAsia="Calibri" w:hAnsi="Tahoma" w:cs="Tahoma"/>
          <w:sz w:val="20"/>
          <w:szCs w:val="20"/>
        </w:rPr>
        <w:t xml:space="preserve">art. 108 ust. 1 </w:t>
      </w:r>
      <w:proofErr w:type="spellStart"/>
      <w:r w:rsidRPr="00233835">
        <w:rPr>
          <w:rFonts w:ascii="Tahoma" w:eastAsia="Calibri" w:hAnsi="Tahoma" w:cs="Tahoma"/>
          <w:sz w:val="20"/>
          <w:szCs w:val="20"/>
        </w:rPr>
        <w:t>pkt</w:t>
      </w:r>
      <w:proofErr w:type="spellEnd"/>
      <w:r w:rsidRPr="00233835">
        <w:rPr>
          <w:rFonts w:ascii="Tahoma" w:eastAsia="Calibri" w:hAnsi="Tahoma" w:cs="Tahoma"/>
          <w:sz w:val="20"/>
          <w:szCs w:val="20"/>
        </w:rPr>
        <w:t xml:space="preserve"> 5 ustawy, dotyczących zawarcia z innymi wykonawcami porozumienia mającego na celu zakłócenie konkurencji,</w:t>
      </w:r>
    </w:p>
    <w:p w:rsidR="00816AA0" w:rsidRPr="00233835" w:rsidRDefault="00816AA0" w:rsidP="00816AA0">
      <w:pPr>
        <w:numPr>
          <w:ilvl w:val="0"/>
          <w:numId w:val="32"/>
        </w:numPr>
        <w:spacing w:after="0" w:line="240" w:lineRule="auto"/>
        <w:ind w:left="426" w:hanging="426"/>
        <w:contextualSpacing/>
        <w:rPr>
          <w:rFonts w:ascii="Tahoma" w:eastAsia="Times New Roman" w:hAnsi="Tahoma" w:cs="Tahoma"/>
          <w:sz w:val="20"/>
          <w:szCs w:val="20"/>
          <w:lang w:eastAsia="pl-PL"/>
        </w:rPr>
      </w:pPr>
      <w:r w:rsidRPr="00233835">
        <w:rPr>
          <w:rFonts w:ascii="Tahoma" w:eastAsia="Calibri" w:hAnsi="Tahoma" w:cs="Tahoma"/>
          <w:sz w:val="20"/>
          <w:szCs w:val="20"/>
        </w:rPr>
        <w:t xml:space="preserve">art. 108 ust. 1 </w:t>
      </w:r>
      <w:proofErr w:type="spellStart"/>
      <w:r w:rsidRPr="00233835">
        <w:rPr>
          <w:rFonts w:ascii="Tahoma" w:eastAsia="Calibri" w:hAnsi="Tahoma" w:cs="Tahoma"/>
          <w:sz w:val="20"/>
          <w:szCs w:val="20"/>
        </w:rPr>
        <w:t>pkt</w:t>
      </w:r>
      <w:proofErr w:type="spellEnd"/>
      <w:r w:rsidRPr="00233835">
        <w:rPr>
          <w:rFonts w:ascii="Tahoma" w:eastAsia="Calibri" w:hAnsi="Tahoma" w:cs="Tahoma"/>
          <w:sz w:val="20"/>
          <w:szCs w:val="20"/>
        </w:rPr>
        <w:t xml:space="preserve">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r w:rsidRPr="00233835">
        <w:rPr>
          <w:rFonts w:ascii="Tahoma" w:eastAsia="Times New Roman" w:hAnsi="Tahoma" w:cs="Tahoma"/>
          <w:sz w:val="20"/>
          <w:szCs w:val="20"/>
          <w:lang w:eastAsia="pl-PL"/>
        </w:rPr>
        <w:t>są nadal aktualne.</w:t>
      </w:r>
    </w:p>
    <w:p w:rsidR="00816AA0" w:rsidRPr="00233835" w:rsidRDefault="00816AA0" w:rsidP="00816AA0">
      <w:pPr>
        <w:spacing w:after="0" w:line="240" w:lineRule="auto"/>
        <w:jc w:val="both"/>
        <w:rPr>
          <w:rFonts w:ascii="Tahoma" w:eastAsia="Times New Roman" w:hAnsi="Tahoma" w:cs="Tahoma"/>
          <w:sz w:val="20"/>
          <w:szCs w:val="20"/>
          <w:lang w:eastAsia="pl-PL"/>
        </w:rPr>
      </w:pPr>
    </w:p>
    <w:p w:rsidR="00816AA0" w:rsidRPr="00233835" w:rsidRDefault="00816AA0" w:rsidP="00816AA0">
      <w:pPr>
        <w:spacing w:after="0" w:line="240" w:lineRule="auto"/>
        <w:jc w:val="both"/>
        <w:rPr>
          <w:rFonts w:ascii="Tahoma" w:eastAsia="Times New Roman" w:hAnsi="Tahoma" w:cs="Tahoma"/>
          <w:sz w:val="20"/>
          <w:szCs w:val="20"/>
          <w:lang w:eastAsia="pl-PL"/>
        </w:rPr>
      </w:pPr>
    </w:p>
    <w:p w:rsidR="00816AA0" w:rsidRPr="00233835" w:rsidRDefault="00816AA0" w:rsidP="00816AA0">
      <w:pPr>
        <w:spacing w:after="0" w:line="240" w:lineRule="auto"/>
        <w:jc w:val="both"/>
        <w:rPr>
          <w:rFonts w:ascii="Tahoma" w:eastAsia="Times New Roman" w:hAnsi="Tahoma" w:cs="Tahoma"/>
          <w:sz w:val="20"/>
          <w:szCs w:val="20"/>
          <w:lang w:eastAsia="pl-PL"/>
        </w:rPr>
      </w:pPr>
    </w:p>
    <w:p w:rsidR="00816AA0" w:rsidRPr="00233835" w:rsidRDefault="00816AA0" w:rsidP="00816AA0">
      <w:pPr>
        <w:spacing w:after="0" w:line="240" w:lineRule="auto"/>
        <w:jc w:val="both"/>
        <w:rPr>
          <w:rFonts w:ascii="Tahoma" w:eastAsia="Times New Roman" w:hAnsi="Tahoma" w:cs="Tahoma"/>
          <w:sz w:val="20"/>
          <w:szCs w:val="20"/>
          <w:lang w:eastAsia="pl-PL"/>
        </w:rPr>
      </w:pPr>
    </w:p>
    <w:p w:rsidR="00816AA0" w:rsidRPr="00233835" w:rsidRDefault="00816AA0" w:rsidP="00816AA0">
      <w:pPr>
        <w:spacing w:after="0" w:line="240" w:lineRule="auto"/>
        <w:jc w:val="both"/>
        <w:rPr>
          <w:rFonts w:ascii="Tahoma" w:eastAsia="Times New Roman" w:hAnsi="Tahoma" w:cs="Tahoma"/>
          <w:sz w:val="20"/>
          <w:szCs w:val="20"/>
          <w:lang w:eastAsia="pl-PL"/>
        </w:rPr>
      </w:pPr>
    </w:p>
    <w:p w:rsidR="00816AA0" w:rsidRPr="00233835" w:rsidRDefault="00816AA0" w:rsidP="00816AA0">
      <w:pPr>
        <w:spacing w:after="0" w:line="240" w:lineRule="auto"/>
        <w:jc w:val="both"/>
        <w:rPr>
          <w:rFonts w:ascii="Tahoma" w:eastAsia="Times New Roman" w:hAnsi="Tahoma" w:cs="Tahoma"/>
          <w:sz w:val="20"/>
          <w:szCs w:val="20"/>
          <w:lang w:eastAsia="pl-PL"/>
        </w:rPr>
      </w:pPr>
    </w:p>
    <w:p w:rsidR="00816AA0" w:rsidRPr="00233835" w:rsidRDefault="00816AA0" w:rsidP="00816AA0">
      <w:pPr>
        <w:spacing w:after="0" w:line="240" w:lineRule="auto"/>
        <w:jc w:val="both"/>
        <w:rPr>
          <w:rFonts w:ascii="Tahoma" w:eastAsia="Times New Roman" w:hAnsi="Tahoma" w:cs="Tahoma"/>
          <w:sz w:val="20"/>
          <w:szCs w:val="20"/>
          <w:lang w:eastAsia="pl-PL"/>
        </w:rPr>
      </w:pPr>
    </w:p>
    <w:p w:rsidR="00816AA0" w:rsidRPr="00233835" w:rsidRDefault="00816AA0" w:rsidP="00816AA0">
      <w:pPr>
        <w:spacing w:after="0" w:line="240" w:lineRule="auto"/>
        <w:jc w:val="both"/>
        <w:rPr>
          <w:rFonts w:ascii="Tahoma" w:eastAsia="Times New Roman" w:hAnsi="Tahoma" w:cs="Tahoma"/>
          <w:sz w:val="20"/>
          <w:szCs w:val="20"/>
          <w:lang w:eastAsia="pl-PL"/>
        </w:rPr>
      </w:pPr>
    </w:p>
    <w:p w:rsidR="00816AA0" w:rsidRPr="00233835" w:rsidRDefault="00816AA0" w:rsidP="00816AA0">
      <w:pPr>
        <w:spacing w:after="0" w:line="240" w:lineRule="auto"/>
        <w:jc w:val="both"/>
        <w:rPr>
          <w:rFonts w:ascii="Tahoma" w:eastAsia="Times New Roman" w:hAnsi="Tahoma" w:cs="Tahoma"/>
          <w:sz w:val="20"/>
          <w:szCs w:val="20"/>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816AA0" w:rsidRDefault="00816AA0"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p w:rsidR="00E27D23" w:rsidRDefault="00E27D23" w:rsidP="00816AA0">
      <w:pPr>
        <w:spacing w:after="0" w:line="240" w:lineRule="auto"/>
        <w:jc w:val="both"/>
        <w:rPr>
          <w:rFonts w:ascii="Times New Roman" w:eastAsia="Times New Roman" w:hAnsi="Times New Roman" w:cs="Times New Roman"/>
          <w:sz w:val="24"/>
          <w:szCs w:val="24"/>
          <w:lang w:eastAsia="pl-PL"/>
        </w:rPr>
      </w:pPr>
    </w:p>
    <w:sectPr w:rsidR="00E27D23" w:rsidSect="00816AA0">
      <w:pgSz w:w="11906" w:h="16838"/>
      <w:pgMar w:top="284" w:right="1304" w:bottom="680"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61B" w:rsidRDefault="0086261B" w:rsidP="00CC5192">
      <w:pPr>
        <w:spacing w:after="0" w:line="240" w:lineRule="auto"/>
      </w:pPr>
      <w:r>
        <w:separator/>
      </w:r>
    </w:p>
  </w:endnote>
  <w:endnote w:type="continuationSeparator" w:id="1">
    <w:p w:rsidR="0086261B" w:rsidRDefault="0086261B"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imesNewRomanPSMT">
    <w:charset w:val="EE"/>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1">
    <w:altName w:val="Arial"/>
    <w:charset w:val="EE"/>
    <w:family w:val="swiss"/>
    <w:pitch w:val="default"/>
    <w:sig w:usb0="00000000" w:usb1="00000000" w:usb2="00000000" w:usb3="00000000" w:csb0="00000000" w:csb1="00000000"/>
  </w:font>
  <w:font w:name="Calibri2">
    <w:altName w:val="Times New Roman"/>
    <w:charset w:val="EE"/>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61B" w:rsidRDefault="0086261B" w:rsidP="00CC5192">
      <w:pPr>
        <w:spacing w:after="0" w:line="240" w:lineRule="auto"/>
      </w:pPr>
      <w:r>
        <w:separator/>
      </w:r>
    </w:p>
  </w:footnote>
  <w:footnote w:type="continuationSeparator" w:id="1">
    <w:p w:rsidR="0086261B" w:rsidRDefault="0086261B" w:rsidP="00CC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8">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3">
    <w:nsid w:val="07CD6B82"/>
    <w:multiLevelType w:val="multilevel"/>
    <w:tmpl w:val="BDE8F000"/>
    <w:lvl w:ilvl="0">
      <w:start w:val="9"/>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DF3F42"/>
    <w:multiLevelType w:val="hybridMultilevel"/>
    <w:tmpl w:val="90A806F0"/>
    <w:lvl w:ilvl="0" w:tplc="7DA235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9">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0603E1"/>
    <w:multiLevelType w:val="hybridMultilevel"/>
    <w:tmpl w:val="F07EC170"/>
    <w:lvl w:ilvl="0" w:tplc="5EEA9C5C">
      <w:start w:val="1"/>
      <w:numFmt w:val="decimal"/>
      <w:lvlText w:val="%1."/>
      <w:lvlJc w:val="left"/>
      <w:pPr>
        <w:ind w:left="360" w:hanging="360"/>
      </w:pPr>
      <w:rPr>
        <w:rFonts w:ascii="Tahoma" w:hAnsi="Tahoma" w:cs="Tahoma" w:hint="default"/>
        <w:b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1BD74386"/>
    <w:multiLevelType w:val="hybridMultilevel"/>
    <w:tmpl w:val="4ADC7230"/>
    <w:lvl w:ilvl="0" w:tplc="D0C8FD8A">
      <w:start w:val="6"/>
      <w:numFmt w:val="decimal"/>
      <w:lvlText w:val="%1."/>
      <w:lvlJc w:val="left"/>
      <w:pPr>
        <w:tabs>
          <w:tab w:val="num" w:pos="502"/>
        </w:tabs>
        <w:ind w:left="482"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4">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E0304D"/>
    <w:multiLevelType w:val="hybridMultilevel"/>
    <w:tmpl w:val="8880FC6E"/>
    <w:lvl w:ilvl="0" w:tplc="CB7291D6">
      <w:start w:val="3"/>
      <w:numFmt w:val="decimal"/>
      <w:lvlText w:val="%1."/>
      <w:lvlJc w:val="left"/>
      <w:pPr>
        <w:tabs>
          <w:tab w:val="num" w:pos="502"/>
        </w:tabs>
        <w:ind w:left="482"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396D5CB7"/>
    <w:multiLevelType w:val="multilevel"/>
    <w:tmpl w:val="EA4CE1F8"/>
    <w:styleLink w:val="WWNum111"/>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3DB9312D"/>
    <w:multiLevelType w:val="hybridMultilevel"/>
    <w:tmpl w:val="5B72B2AA"/>
    <w:lvl w:ilvl="0" w:tplc="B8925E88">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1884A5E"/>
    <w:multiLevelType w:val="hybridMultilevel"/>
    <w:tmpl w:val="2C98534E"/>
    <w:lvl w:ilvl="0" w:tplc="390AAD50">
      <w:start w:val="1"/>
      <w:numFmt w:val="lowerLetter"/>
      <w:lvlText w:val="%1)"/>
      <w:lvlJc w:val="left"/>
      <w:pPr>
        <w:ind w:left="1260" w:hanging="360"/>
      </w:pPr>
      <w:rPr>
        <w:rFonts w:ascii="Tahoma" w:hAnsi="Tahoma" w:cs="Tahoma" w:hint="default"/>
        <w:b w:val="0"/>
        <w:i w:val="0"/>
        <w:color w:val="00000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AF7228F"/>
    <w:multiLevelType w:val="hybridMultilevel"/>
    <w:tmpl w:val="E1FAD234"/>
    <w:lvl w:ilvl="0" w:tplc="D0B8BA52">
      <w:start w:val="1"/>
      <w:numFmt w:val="decimal"/>
      <w:lvlText w:val="%1."/>
      <w:lvlJc w:val="left"/>
      <w:pPr>
        <w:ind w:left="420" w:hanging="360"/>
      </w:pPr>
      <w:rPr>
        <w:rFonts w:ascii="Tahoma" w:eastAsia="Cambria" w:hAnsi="Tahoma" w:cs="Tahoma"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1">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4CE115E5"/>
    <w:multiLevelType w:val="hybridMultilevel"/>
    <w:tmpl w:val="501E01E6"/>
    <w:lvl w:ilvl="0" w:tplc="21C85892">
      <w:start w:val="1"/>
      <w:numFmt w:val="decimal"/>
      <w:lvlText w:val="%1)"/>
      <w:lvlJc w:val="left"/>
      <w:pPr>
        <w:ind w:left="720" w:hanging="360"/>
      </w:pPr>
      <w:rPr>
        <w:rFonts w:ascii="Tahoma" w:eastAsia="Cambri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F0C4288"/>
    <w:multiLevelType w:val="hybridMultilevel"/>
    <w:tmpl w:val="1D406F7C"/>
    <w:lvl w:ilvl="0" w:tplc="2B60859E">
      <w:start w:val="3"/>
      <w:numFmt w:val="decimal"/>
      <w:lvlText w:val="%1."/>
      <w:lvlJc w:val="left"/>
      <w:pPr>
        <w:ind w:left="36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1266E1D"/>
    <w:multiLevelType w:val="hybridMultilevel"/>
    <w:tmpl w:val="142C5794"/>
    <w:name w:val="WW8Num9222"/>
    <w:styleLink w:val="WW8Num12211"/>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57F0684E"/>
    <w:multiLevelType w:val="hybridMultilevel"/>
    <w:tmpl w:val="7DF6D2DE"/>
    <w:lvl w:ilvl="0" w:tplc="0526CA8A">
      <w:start w:val="2"/>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7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5">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6AD5956"/>
    <w:multiLevelType w:val="multilevel"/>
    <w:tmpl w:val="5A32848C"/>
    <w:name w:val="WW8Num26422432222"/>
    <w:lvl w:ilvl="0">
      <w:start w:val="6"/>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2">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7">
    <w:nsid w:val="73B95286"/>
    <w:multiLevelType w:val="hybridMultilevel"/>
    <w:tmpl w:val="BB4CE262"/>
    <w:lvl w:ilvl="0" w:tplc="6B669514">
      <w:start w:val="2"/>
      <w:numFmt w:val="decimal"/>
      <w:lvlText w:val="%1."/>
      <w:lvlJc w:val="left"/>
      <w:pPr>
        <w:ind w:left="360" w:hanging="360"/>
      </w:pPr>
      <w:rPr>
        <w:rFonts w:ascii="Tahoma" w:eastAsia="Times New Roman" w:hAnsi="Tahoma" w:cs="Tahoma" w:hint="default"/>
        <w:sz w:val="20"/>
        <w:szCs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8">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3">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67"/>
  </w:num>
  <w:num w:numId="2">
    <w:abstractNumId w:val="31"/>
  </w:num>
  <w:num w:numId="3">
    <w:abstractNumId w:val="48"/>
  </w:num>
  <w:num w:numId="4">
    <w:abstractNumId w:val="81"/>
  </w:num>
  <w:num w:numId="5">
    <w:abstractNumId w:val="57"/>
  </w:num>
  <w:num w:numId="6">
    <w:abstractNumId w:val="17"/>
  </w:num>
  <w:num w:numId="7">
    <w:abstractNumId w:val="73"/>
  </w:num>
  <w:num w:numId="8">
    <w:abstractNumId w:val="90"/>
  </w:num>
  <w:num w:numId="9">
    <w:abstractNumId w:val="16"/>
  </w:num>
  <w:num w:numId="10">
    <w:abstractNumId w:val="71"/>
  </w:num>
  <w:num w:numId="11">
    <w:abstractNumId w:val="72"/>
    <w:lvlOverride w:ilvl="0">
      <w:startOverride w:val="1"/>
    </w:lvlOverride>
  </w:num>
  <w:num w:numId="12">
    <w:abstractNumId w:val="55"/>
    <w:lvlOverride w:ilvl="0">
      <w:startOverride w:val="1"/>
    </w:lvlOverride>
  </w:num>
  <w:num w:numId="13">
    <w:abstractNumId w:val="32"/>
  </w:num>
  <w:num w:numId="14">
    <w:abstractNumId w:val="11"/>
  </w:num>
  <w:num w:numId="15">
    <w:abstractNumId w:val="42"/>
  </w:num>
  <w:num w:numId="16">
    <w:abstractNumId w:val="23"/>
  </w:num>
  <w:num w:numId="17">
    <w:abstractNumId w:val="92"/>
  </w:num>
  <w:num w:numId="18">
    <w:abstractNumId w:val="14"/>
  </w:num>
  <w:num w:numId="19">
    <w:abstractNumId w:val="37"/>
  </w:num>
  <w:num w:numId="20">
    <w:abstractNumId w:val="35"/>
  </w:num>
  <w:num w:numId="21">
    <w:abstractNumId w:val="93"/>
  </w:num>
  <w:num w:numId="22">
    <w:abstractNumId w:val="46"/>
  </w:num>
  <w:num w:numId="23">
    <w:abstractNumId w:val="95"/>
  </w:num>
  <w:num w:numId="24">
    <w:abstractNumId w:val="77"/>
  </w:num>
  <w:num w:numId="25">
    <w:abstractNumId w:val="78"/>
  </w:num>
  <w:num w:numId="26">
    <w:abstractNumId w:val="13"/>
  </w:num>
  <w:num w:numId="27">
    <w:abstractNumId w:val="24"/>
  </w:num>
  <w:num w:numId="28">
    <w:abstractNumId w:val="40"/>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76"/>
  </w:num>
  <w:num w:numId="32">
    <w:abstractNumId w:val="84"/>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61"/>
  </w:num>
  <w:num w:numId="39">
    <w:abstractNumId w:val="87"/>
  </w:num>
  <w:num w:numId="40">
    <w:abstractNumId w:val="49"/>
  </w:num>
  <w:num w:numId="41">
    <w:abstractNumId w:val="20"/>
  </w:num>
  <w:num w:numId="42">
    <w:abstractNumId w:val="33"/>
  </w:num>
  <w:num w:numId="43">
    <w:abstractNumId w:val="83"/>
  </w:num>
  <w:num w:numId="44">
    <w:abstractNumId w:val="36"/>
  </w:num>
  <w:num w:numId="45">
    <w:abstractNumId w:val="12"/>
  </w:num>
  <w:num w:numId="46">
    <w:abstractNumId w:val="7"/>
    <w:lvlOverride w:ilvl="0">
      <w:startOverride w:val="1"/>
    </w:lvlOverride>
  </w:num>
  <w:num w:numId="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lvlOverride w:ilvl="2"/>
    <w:lvlOverride w:ilvl="3"/>
    <w:lvlOverride w:ilvl="4"/>
    <w:lvlOverride w:ilvl="5"/>
    <w:lvlOverride w:ilvl="6"/>
    <w:lvlOverride w:ilvl="7"/>
    <w:lvlOverride w:ilvl="8"/>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5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num>
  <w:num w:numId="58">
    <w:abstractNumId w:val="47"/>
  </w:num>
  <w:num w:numId="59">
    <w:abstractNumId w:val="91"/>
  </w:num>
  <w:num w:numId="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num>
  <w:num w:numId="62">
    <w:abstractNumId w:val="38"/>
  </w:num>
  <w:num w:numId="63">
    <w:abstractNumId w:val="9"/>
  </w:num>
  <w:num w:numId="64">
    <w:abstractNumId w:val="39"/>
  </w:num>
  <w:num w:numId="65">
    <w:abstractNumId w:val="70"/>
  </w:num>
  <w:num w:numId="66">
    <w:abstractNumId w:val="64"/>
  </w:num>
  <w:num w:numId="67">
    <w:abstractNumId w:val="45"/>
  </w:num>
  <w:num w:numId="68">
    <w:abstractNumId w:val="2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4F0B54"/>
    <w:rsid w:val="00001024"/>
    <w:rsid w:val="000048BA"/>
    <w:rsid w:val="0001176C"/>
    <w:rsid w:val="00015391"/>
    <w:rsid w:val="0001581E"/>
    <w:rsid w:val="0001742F"/>
    <w:rsid w:val="000175AF"/>
    <w:rsid w:val="00020803"/>
    <w:rsid w:val="000344E5"/>
    <w:rsid w:val="00037C6B"/>
    <w:rsid w:val="00040B44"/>
    <w:rsid w:val="00044214"/>
    <w:rsid w:val="00044E14"/>
    <w:rsid w:val="00047E14"/>
    <w:rsid w:val="00050DBD"/>
    <w:rsid w:val="00051D95"/>
    <w:rsid w:val="00051E12"/>
    <w:rsid w:val="00053DE9"/>
    <w:rsid w:val="00054179"/>
    <w:rsid w:val="00056233"/>
    <w:rsid w:val="00060474"/>
    <w:rsid w:val="000615BB"/>
    <w:rsid w:val="00063647"/>
    <w:rsid w:val="00063DC9"/>
    <w:rsid w:val="00066BB6"/>
    <w:rsid w:val="00067EC2"/>
    <w:rsid w:val="00070B0C"/>
    <w:rsid w:val="00071D1B"/>
    <w:rsid w:val="00072AB1"/>
    <w:rsid w:val="00072CC1"/>
    <w:rsid w:val="000732D6"/>
    <w:rsid w:val="00076266"/>
    <w:rsid w:val="00077044"/>
    <w:rsid w:val="00080FCE"/>
    <w:rsid w:val="00081536"/>
    <w:rsid w:val="00085BDA"/>
    <w:rsid w:val="00086F52"/>
    <w:rsid w:val="00092889"/>
    <w:rsid w:val="0009709C"/>
    <w:rsid w:val="000A229E"/>
    <w:rsid w:val="000A36CB"/>
    <w:rsid w:val="000A3ACA"/>
    <w:rsid w:val="000A435A"/>
    <w:rsid w:val="000B31A6"/>
    <w:rsid w:val="000C4080"/>
    <w:rsid w:val="000C438A"/>
    <w:rsid w:val="000C4C79"/>
    <w:rsid w:val="000C7422"/>
    <w:rsid w:val="000E47C2"/>
    <w:rsid w:val="000E7D3B"/>
    <w:rsid w:val="000F2C34"/>
    <w:rsid w:val="000F31E5"/>
    <w:rsid w:val="000F41DE"/>
    <w:rsid w:val="00102C55"/>
    <w:rsid w:val="001039E6"/>
    <w:rsid w:val="001052B4"/>
    <w:rsid w:val="001159D2"/>
    <w:rsid w:val="0011657D"/>
    <w:rsid w:val="0012083D"/>
    <w:rsid w:val="001211B1"/>
    <w:rsid w:val="001220E8"/>
    <w:rsid w:val="00123F54"/>
    <w:rsid w:val="00125687"/>
    <w:rsid w:val="00125EE9"/>
    <w:rsid w:val="00127142"/>
    <w:rsid w:val="00130351"/>
    <w:rsid w:val="00131A73"/>
    <w:rsid w:val="001322E8"/>
    <w:rsid w:val="00134D22"/>
    <w:rsid w:val="001355C4"/>
    <w:rsid w:val="0013632D"/>
    <w:rsid w:val="00137B25"/>
    <w:rsid w:val="001444F3"/>
    <w:rsid w:val="0014459B"/>
    <w:rsid w:val="00144C04"/>
    <w:rsid w:val="001456A2"/>
    <w:rsid w:val="00145950"/>
    <w:rsid w:val="00145B56"/>
    <w:rsid w:val="0014748C"/>
    <w:rsid w:val="00150C4C"/>
    <w:rsid w:val="001510BF"/>
    <w:rsid w:val="00154A7E"/>
    <w:rsid w:val="0016204F"/>
    <w:rsid w:val="001623B6"/>
    <w:rsid w:val="00162446"/>
    <w:rsid w:val="00163B51"/>
    <w:rsid w:val="00170A91"/>
    <w:rsid w:val="001727A3"/>
    <w:rsid w:val="00176A64"/>
    <w:rsid w:val="00184B06"/>
    <w:rsid w:val="0018573A"/>
    <w:rsid w:val="00190371"/>
    <w:rsid w:val="00195008"/>
    <w:rsid w:val="001A285A"/>
    <w:rsid w:val="001A35E0"/>
    <w:rsid w:val="001A5264"/>
    <w:rsid w:val="001A584D"/>
    <w:rsid w:val="001A5AAF"/>
    <w:rsid w:val="001B2DC2"/>
    <w:rsid w:val="001B39F3"/>
    <w:rsid w:val="001B43E9"/>
    <w:rsid w:val="001B767E"/>
    <w:rsid w:val="001C507C"/>
    <w:rsid w:val="001D55B9"/>
    <w:rsid w:val="001D6082"/>
    <w:rsid w:val="001D6E6B"/>
    <w:rsid w:val="001E2AD4"/>
    <w:rsid w:val="001E3875"/>
    <w:rsid w:val="001E5DB6"/>
    <w:rsid w:val="001E7493"/>
    <w:rsid w:val="001F5D35"/>
    <w:rsid w:val="002004D0"/>
    <w:rsid w:val="00205A08"/>
    <w:rsid w:val="00205CE9"/>
    <w:rsid w:val="00210945"/>
    <w:rsid w:val="00210BE2"/>
    <w:rsid w:val="00211EB6"/>
    <w:rsid w:val="002139B6"/>
    <w:rsid w:val="00214707"/>
    <w:rsid w:val="002153FF"/>
    <w:rsid w:val="00217886"/>
    <w:rsid w:val="0022035D"/>
    <w:rsid w:val="0022639C"/>
    <w:rsid w:val="00230C12"/>
    <w:rsid w:val="00230DF8"/>
    <w:rsid w:val="0023140D"/>
    <w:rsid w:val="00231830"/>
    <w:rsid w:val="002332BA"/>
    <w:rsid w:val="00233835"/>
    <w:rsid w:val="002343C1"/>
    <w:rsid w:val="002348C5"/>
    <w:rsid w:val="00235680"/>
    <w:rsid w:val="0024607E"/>
    <w:rsid w:val="00250A71"/>
    <w:rsid w:val="002515BB"/>
    <w:rsid w:val="002521B0"/>
    <w:rsid w:val="00252B88"/>
    <w:rsid w:val="002615B4"/>
    <w:rsid w:val="002647E2"/>
    <w:rsid w:val="00264B95"/>
    <w:rsid w:val="002721A8"/>
    <w:rsid w:val="00274CC4"/>
    <w:rsid w:val="00280C2D"/>
    <w:rsid w:val="00282665"/>
    <w:rsid w:val="00284DD0"/>
    <w:rsid w:val="002856A5"/>
    <w:rsid w:val="0029017C"/>
    <w:rsid w:val="00291838"/>
    <w:rsid w:val="00291B2D"/>
    <w:rsid w:val="002929EE"/>
    <w:rsid w:val="002A38A2"/>
    <w:rsid w:val="002A6246"/>
    <w:rsid w:val="002B01F6"/>
    <w:rsid w:val="002C2528"/>
    <w:rsid w:val="002C3F5D"/>
    <w:rsid w:val="002C47FE"/>
    <w:rsid w:val="002D6EAD"/>
    <w:rsid w:val="002E086C"/>
    <w:rsid w:val="002E32EC"/>
    <w:rsid w:val="002F17CF"/>
    <w:rsid w:val="002F190A"/>
    <w:rsid w:val="002F1D6A"/>
    <w:rsid w:val="002F25B9"/>
    <w:rsid w:val="002F2A1C"/>
    <w:rsid w:val="00302293"/>
    <w:rsid w:val="00302BCB"/>
    <w:rsid w:val="00302CBD"/>
    <w:rsid w:val="0030347B"/>
    <w:rsid w:val="003074ED"/>
    <w:rsid w:val="00314998"/>
    <w:rsid w:val="003240BA"/>
    <w:rsid w:val="00330EB4"/>
    <w:rsid w:val="003311E8"/>
    <w:rsid w:val="00340502"/>
    <w:rsid w:val="003413B9"/>
    <w:rsid w:val="00343733"/>
    <w:rsid w:val="00343B9C"/>
    <w:rsid w:val="00345A25"/>
    <w:rsid w:val="0035163B"/>
    <w:rsid w:val="00352076"/>
    <w:rsid w:val="00353196"/>
    <w:rsid w:val="00353661"/>
    <w:rsid w:val="003602A3"/>
    <w:rsid w:val="00360CFC"/>
    <w:rsid w:val="0036121C"/>
    <w:rsid w:val="00364EE9"/>
    <w:rsid w:val="00371BF9"/>
    <w:rsid w:val="00375CD5"/>
    <w:rsid w:val="0038258C"/>
    <w:rsid w:val="0038370D"/>
    <w:rsid w:val="0039101D"/>
    <w:rsid w:val="00393FC0"/>
    <w:rsid w:val="00393FE8"/>
    <w:rsid w:val="0039412C"/>
    <w:rsid w:val="00396884"/>
    <w:rsid w:val="003A1656"/>
    <w:rsid w:val="003A2299"/>
    <w:rsid w:val="003A2945"/>
    <w:rsid w:val="003A4DB0"/>
    <w:rsid w:val="003A6632"/>
    <w:rsid w:val="003A6EB6"/>
    <w:rsid w:val="003B02FC"/>
    <w:rsid w:val="003B049B"/>
    <w:rsid w:val="003B0925"/>
    <w:rsid w:val="003B0AF6"/>
    <w:rsid w:val="003B1897"/>
    <w:rsid w:val="003C0995"/>
    <w:rsid w:val="003C1059"/>
    <w:rsid w:val="003C1242"/>
    <w:rsid w:val="003C27A7"/>
    <w:rsid w:val="003C3301"/>
    <w:rsid w:val="003C3702"/>
    <w:rsid w:val="003C3B4B"/>
    <w:rsid w:val="003D0D46"/>
    <w:rsid w:val="003D10D7"/>
    <w:rsid w:val="003D72D6"/>
    <w:rsid w:val="003F671A"/>
    <w:rsid w:val="00400F14"/>
    <w:rsid w:val="004013D1"/>
    <w:rsid w:val="00401DC9"/>
    <w:rsid w:val="00405E6E"/>
    <w:rsid w:val="00405F9E"/>
    <w:rsid w:val="00411B99"/>
    <w:rsid w:val="004128F1"/>
    <w:rsid w:val="00412F5C"/>
    <w:rsid w:val="00413392"/>
    <w:rsid w:val="004165BB"/>
    <w:rsid w:val="00420EB8"/>
    <w:rsid w:val="0042484E"/>
    <w:rsid w:val="00425A66"/>
    <w:rsid w:val="004268DA"/>
    <w:rsid w:val="00426BAA"/>
    <w:rsid w:val="00430E64"/>
    <w:rsid w:val="004359E3"/>
    <w:rsid w:val="00436FE4"/>
    <w:rsid w:val="00441899"/>
    <w:rsid w:val="0044278D"/>
    <w:rsid w:val="00444873"/>
    <w:rsid w:val="00444892"/>
    <w:rsid w:val="004455C6"/>
    <w:rsid w:val="004469A9"/>
    <w:rsid w:val="00447A29"/>
    <w:rsid w:val="00454EA6"/>
    <w:rsid w:val="004551CB"/>
    <w:rsid w:val="00455674"/>
    <w:rsid w:val="00456EA8"/>
    <w:rsid w:val="00461889"/>
    <w:rsid w:val="00464E24"/>
    <w:rsid w:val="0046523B"/>
    <w:rsid w:val="00465C88"/>
    <w:rsid w:val="00470A7C"/>
    <w:rsid w:val="00471B55"/>
    <w:rsid w:val="00476ACC"/>
    <w:rsid w:val="004771F7"/>
    <w:rsid w:val="00477753"/>
    <w:rsid w:val="00483CA1"/>
    <w:rsid w:val="00487154"/>
    <w:rsid w:val="00494A97"/>
    <w:rsid w:val="004A14E1"/>
    <w:rsid w:val="004A35B9"/>
    <w:rsid w:val="004A3A93"/>
    <w:rsid w:val="004A53D3"/>
    <w:rsid w:val="004A5815"/>
    <w:rsid w:val="004A6A40"/>
    <w:rsid w:val="004C07D2"/>
    <w:rsid w:val="004C1E44"/>
    <w:rsid w:val="004C4AD3"/>
    <w:rsid w:val="004C53F3"/>
    <w:rsid w:val="004D3E79"/>
    <w:rsid w:val="004D4140"/>
    <w:rsid w:val="004D4279"/>
    <w:rsid w:val="004D49A8"/>
    <w:rsid w:val="004D5B27"/>
    <w:rsid w:val="004D7994"/>
    <w:rsid w:val="004E0A31"/>
    <w:rsid w:val="004E3DF4"/>
    <w:rsid w:val="004E4E49"/>
    <w:rsid w:val="004F0B54"/>
    <w:rsid w:val="004F17FB"/>
    <w:rsid w:val="004F25C5"/>
    <w:rsid w:val="004F2761"/>
    <w:rsid w:val="004F2CCD"/>
    <w:rsid w:val="005103ED"/>
    <w:rsid w:val="00511B98"/>
    <w:rsid w:val="00512233"/>
    <w:rsid w:val="0051625D"/>
    <w:rsid w:val="00517AE4"/>
    <w:rsid w:val="0052291A"/>
    <w:rsid w:val="00522E5F"/>
    <w:rsid w:val="0052419D"/>
    <w:rsid w:val="005243E2"/>
    <w:rsid w:val="00525C1E"/>
    <w:rsid w:val="00525D35"/>
    <w:rsid w:val="00527FAA"/>
    <w:rsid w:val="00531FAF"/>
    <w:rsid w:val="005325CF"/>
    <w:rsid w:val="0053264B"/>
    <w:rsid w:val="00532B57"/>
    <w:rsid w:val="00532DFA"/>
    <w:rsid w:val="00533493"/>
    <w:rsid w:val="00533F8E"/>
    <w:rsid w:val="00534FF5"/>
    <w:rsid w:val="00536371"/>
    <w:rsid w:val="00545128"/>
    <w:rsid w:val="005461D2"/>
    <w:rsid w:val="0054697A"/>
    <w:rsid w:val="005530EB"/>
    <w:rsid w:val="00555D5C"/>
    <w:rsid w:val="00566D4B"/>
    <w:rsid w:val="00567F32"/>
    <w:rsid w:val="00570540"/>
    <w:rsid w:val="00574D10"/>
    <w:rsid w:val="00576BE8"/>
    <w:rsid w:val="00577A98"/>
    <w:rsid w:val="0058344B"/>
    <w:rsid w:val="00584360"/>
    <w:rsid w:val="00584563"/>
    <w:rsid w:val="00587D64"/>
    <w:rsid w:val="00591017"/>
    <w:rsid w:val="00591424"/>
    <w:rsid w:val="0059169E"/>
    <w:rsid w:val="0059435B"/>
    <w:rsid w:val="005945DE"/>
    <w:rsid w:val="00594B90"/>
    <w:rsid w:val="005957B6"/>
    <w:rsid w:val="00597780"/>
    <w:rsid w:val="005A28C9"/>
    <w:rsid w:val="005A4F5D"/>
    <w:rsid w:val="005A6872"/>
    <w:rsid w:val="005A7D3A"/>
    <w:rsid w:val="005B249C"/>
    <w:rsid w:val="005B2AB2"/>
    <w:rsid w:val="005B62FB"/>
    <w:rsid w:val="005C0073"/>
    <w:rsid w:val="005C046A"/>
    <w:rsid w:val="005C0C73"/>
    <w:rsid w:val="005C1F97"/>
    <w:rsid w:val="005C238A"/>
    <w:rsid w:val="005C25EF"/>
    <w:rsid w:val="005C55B7"/>
    <w:rsid w:val="005D1D13"/>
    <w:rsid w:val="005D57FD"/>
    <w:rsid w:val="005E0E12"/>
    <w:rsid w:val="005E1A5F"/>
    <w:rsid w:val="005E245E"/>
    <w:rsid w:val="005E4BEB"/>
    <w:rsid w:val="005E5AC7"/>
    <w:rsid w:val="005E6C25"/>
    <w:rsid w:val="005F6B72"/>
    <w:rsid w:val="005F79A1"/>
    <w:rsid w:val="00600B3D"/>
    <w:rsid w:val="00600F0C"/>
    <w:rsid w:val="00601716"/>
    <w:rsid w:val="00616427"/>
    <w:rsid w:val="0061745E"/>
    <w:rsid w:val="00622609"/>
    <w:rsid w:val="00623AA2"/>
    <w:rsid w:val="006248E4"/>
    <w:rsid w:val="00626869"/>
    <w:rsid w:val="006331D9"/>
    <w:rsid w:val="006347A0"/>
    <w:rsid w:val="00637645"/>
    <w:rsid w:val="006404A8"/>
    <w:rsid w:val="0064189A"/>
    <w:rsid w:val="00642CD3"/>
    <w:rsid w:val="006456B1"/>
    <w:rsid w:val="006543A0"/>
    <w:rsid w:val="00661CC9"/>
    <w:rsid w:val="00662EB5"/>
    <w:rsid w:val="00666D52"/>
    <w:rsid w:val="00674BC2"/>
    <w:rsid w:val="00675A83"/>
    <w:rsid w:val="00680D10"/>
    <w:rsid w:val="0068326A"/>
    <w:rsid w:val="00686DDF"/>
    <w:rsid w:val="00692F23"/>
    <w:rsid w:val="00696A07"/>
    <w:rsid w:val="00697785"/>
    <w:rsid w:val="00697DDE"/>
    <w:rsid w:val="006A0813"/>
    <w:rsid w:val="006A39BF"/>
    <w:rsid w:val="006B1990"/>
    <w:rsid w:val="006B657B"/>
    <w:rsid w:val="006B6B25"/>
    <w:rsid w:val="006B6BB1"/>
    <w:rsid w:val="006B6E67"/>
    <w:rsid w:val="006B7214"/>
    <w:rsid w:val="006B7F67"/>
    <w:rsid w:val="006C0BFD"/>
    <w:rsid w:val="006C25A5"/>
    <w:rsid w:val="006C3E66"/>
    <w:rsid w:val="006D1609"/>
    <w:rsid w:val="006D70A5"/>
    <w:rsid w:val="006D732E"/>
    <w:rsid w:val="006D7B04"/>
    <w:rsid w:val="006E06C1"/>
    <w:rsid w:val="006F235E"/>
    <w:rsid w:val="006F29E6"/>
    <w:rsid w:val="00700B11"/>
    <w:rsid w:val="00704FD3"/>
    <w:rsid w:val="007106B5"/>
    <w:rsid w:val="007128BD"/>
    <w:rsid w:val="00714938"/>
    <w:rsid w:val="00714A63"/>
    <w:rsid w:val="00714C63"/>
    <w:rsid w:val="007151A1"/>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618"/>
    <w:rsid w:val="007662B9"/>
    <w:rsid w:val="007670FE"/>
    <w:rsid w:val="00770FB1"/>
    <w:rsid w:val="007742A5"/>
    <w:rsid w:val="00780E96"/>
    <w:rsid w:val="007851D1"/>
    <w:rsid w:val="00792C1F"/>
    <w:rsid w:val="00793B39"/>
    <w:rsid w:val="00795657"/>
    <w:rsid w:val="00796734"/>
    <w:rsid w:val="007A0A9D"/>
    <w:rsid w:val="007A247B"/>
    <w:rsid w:val="007A2DA0"/>
    <w:rsid w:val="007A4568"/>
    <w:rsid w:val="007B7405"/>
    <w:rsid w:val="007C240D"/>
    <w:rsid w:val="007C3CB9"/>
    <w:rsid w:val="007C7396"/>
    <w:rsid w:val="007E139D"/>
    <w:rsid w:val="007E4490"/>
    <w:rsid w:val="007E660B"/>
    <w:rsid w:val="007F0576"/>
    <w:rsid w:val="007F2401"/>
    <w:rsid w:val="007F2F2B"/>
    <w:rsid w:val="007F5176"/>
    <w:rsid w:val="00806575"/>
    <w:rsid w:val="0080753C"/>
    <w:rsid w:val="00811F20"/>
    <w:rsid w:val="008158D4"/>
    <w:rsid w:val="00816AA0"/>
    <w:rsid w:val="0082135B"/>
    <w:rsid w:val="00821C1C"/>
    <w:rsid w:val="00825803"/>
    <w:rsid w:val="0082662C"/>
    <w:rsid w:val="008278A7"/>
    <w:rsid w:val="008307DB"/>
    <w:rsid w:val="00836551"/>
    <w:rsid w:val="00843826"/>
    <w:rsid w:val="00844689"/>
    <w:rsid w:val="0084549C"/>
    <w:rsid w:val="00846E75"/>
    <w:rsid w:val="00850F5B"/>
    <w:rsid w:val="008535AC"/>
    <w:rsid w:val="00854C6D"/>
    <w:rsid w:val="00861370"/>
    <w:rsid w:val="0086261B"/>
    <w:rsid w:val="00862807"/>
    <w:rsid w:val="008643FD"/>
    <w:rsid w:val="008652BB"/>
    <w:rsid w:val="00866BFB"/>
    <w:rsid w:val="00872767"/>
    <w:rsid w:val="00880302"/>
    <w:rsid w:val="0088099D"/>
    <w:rsid w:val="008826D0"/>
    <w:rsid w:val="00883F33"/>
    <w:rsid w:val="00885A05"/>
    <w:rsid w:val="00885A63"/>
    <w:rsid w:val="00885C17"/>
    <w:rsid w:val="00887B73"/>
    <w:rsid w:val="00890386"/>
    <w:rsid w:val="0089141A"/>
    <w:rsid w:val="00891C19"/>
    <w:rsid w:val="0089471B"/>
    <w:rsid w:val="008A026A"/>
    <w:rsid w:val="008B18D0"/>
    <w:rsid w:val="008B2262"/>
    <w:rsid w:val="008B5CDE"/>
    <w:rsid w:val="008B68A3"/>
    <w:rsid w:val="008B7413"/>
    <w:rsid w:val="008B7F0B"/>
    <w:rsid w:val="008C414D"/>
    <w:rsid w:val="008C51E6"/>
    <w:rsid w:val="008C5471"/>
    <w:rsid w:val="008D3E29"/>
    <w:rsid w:val="008D60A3"/>
    <w:rsid w:val="008D6D0A"/>
    <w:rsid w:val="008E11F3"/>
    <w:rsid w:val="008E32EF"/>
    <w:rsid w:val="008E3603"/>
    <w:rsid w:val="008E3DD9"/>
    <w:rsid w:val="008E46D2"/>
    <w:rsid w:val="008E70A3"/>
    <w:rsid w:val="008F2B01"/>
    <w:rsid w:val="008F3371"/>
    <w:rsid w:val="008F452B"/>
    <w:rsid w:val="009012B3"/>
    <w:rsid w:val="00902DA2"/>
    <w:rsid w:val="00905052"/>
    <w:rsid w:val="00906707"/>
    <w:rsid w:val="009109EA"/>
    <w:rsid w:val="00911D6A"/>
    <w:rsid w:val="009151A1"/>
    <w:rsid w:val="00916424"/>
    <w:rsid w:val="00916562"/>
    <w:rsid w:val="0092449A"/>
    <w:rsid w:val="00925D0E"/>
    <w:rsid w:val="009276EF"/>
    <w:rsid w:val="0093054B"/>
    <w:rsid w:val="00934D8A"/>
    <w:rsid w:val="009361AD"/>
    <w:rsid w:val="0093722D"/>
    <w:rsid w:val="009504D4"/>
    <w:rsid w:val="009516A2"/>
    <w:rsid w:val="00953029"/>
    <w:rsid w:val="00954208"/>
    <w:rsid w:val="0095566A"/>
    <w:rsid w:val="0095607C"/>
    <w:rsid w:val="00961474"/>
    <w:rsid w:val="00963F8F"/>
    <w:rsid w:val="00964495"/>
    <w:rsid w:val="0096471F"/>
    <w:rsid w:val="009647F8"/>
    <w:rsid w:val="00975DEC"/>
    <w:rsid w:val="0098203D"/>
    <w:rsid w:val="00985657"/>
    <w:rsid w:val="009876E5"/>
    <w:rsid w:val="009878F4"/>
    <w:rsid w:val="00990551"/>
    <w:rsid w:val="00991A89"/>
    <w:rsid w:val="00993D13"/>
    <w:rsid w:val="0099451D"/>
    <w:rsid w:val="00994B93"/>
    <w:rsid w:val="00996898"/>
    <w:rsid w:val="00996D77"/>
    <w:rsid w:val="009A28C2"/>
    <w:rsid w:val="009A3389"/>
    <w:rsid w:val="009A775F"/>
    <w:rsid w:val="009A7923"/>
    <w:rsid w:val="009B075D"/>
    <w:rsid w:val="009B0DBD"/>
    <w:rsid w:val="009B4164"/>
    <w:rsid w:val="009B4B7E"/>
    <w:rsid w:val="009B6A1A"/>
    <w:rsid w:val="009C4F66"/>
    <w:rsid w:val="009C588E"/>
    <w:rsid w:val="009C59C9"/>
    <w:rsid w:val="009C6300"/>
    <w:rsid w:val="009C635D"/>
    <w:rsid w:val="009D0D24"/>
    <w:rsid w:val="009D10FA"/>
    <w:rsid w:val="009D13BD"/>
    <w:rsid w:val="009D6080"/>
    <w:rsid w:val="009E0102"/>
    <w:rsid w:val="009E0D53"/>
    <w:rsid w:val="009E15B4"/>
    <w:rsid w:val="009E49EA"/>
    <w:rsid w:val="009E5517"/>
    <w:rsid w:val="009E580C"/>
    <w:rsid w:val="009E78A4"/>
    <w:rsid w:val="009F4C83"/>
    <w:rsid w:val="009F50BB"/>
    <w:rsid w:val="009F517A"/>
    <w:rsid w:val="009F7B1D"/>
    <w:rsid w:val="00A0154C"/>
    <w:rsid w:val="00A02F85"/>
    <w:rsid w:val="00A03085"/>
    <w:rsid w:val="00A03DA3"/>
    <w:rsid w:val="00A05383"/>
    <w:rsid w:val="00A10C5D"/>
    <w:rsid w:val="00A1173E"/>
    <w:rsid w:val="00A12450"/>
    <w:rsid w:val="00A12AD6"/>
    <w:rsid w:val="00A159AC"/>
    <w:rsid w:val="00A1609E"/>
    <w:rsid w:val="00A16956"/>
    <w:rsid w:val="00A1799A"/>
    <w:rsid w:val="00A2201C"/>
    <w:rsid w:val="00A2209B"/>
    <w:rsid w:val="00A2282B"/>
    <w:rsid w:val="00A23A49"/>
    <w:rsid w:val="00A24CF0"/>
    <w:rsid w:val="00A26E35"/>
    <w:rsid w:val="00A27256"/>
    <w:rsid w:val="00A27B90"/>
    <w:rsid w:val="00A341C4"/>
    <w:rsid w:val="00A34FE0"/>
    <w:rsid w:val="00A4035E"/>
    <w:rsid w:val="00A40DF9"/>
    <w:rsid w:val="00A41BA7"/>
    <w:rsid w:val="00A42844"/>
    <w:rsid w:val="00A42FEA"/>
    <w:rsid w:val="00A438AB"/>
    <w:rsid w:val="00A44CA3"/>
    <w:rsid w:val="00A46422"/>
    <w:rsid w:val="00A47494"/>
    <w:rsid w:val="00A500F8"/>
    <w:rsid w:val="00A535E4"/>
    <w:rsid w:val="00A57255"/>
    <w:rsid w:val="00A57735"/>
    <w:rsid w:val="00A617E0"/>
    <w:rsid w:val="00A61EB9"/>
    <w:rsid w:val="00A7133E"/>
    <w:rsid w:val="00A729BD"/>
    <w:rsid w:val="00A73101"/>
    <w:rsid w:val="00A74555"/>
    <w:rsid w:val="00A826A5"/>
    <w:rsid w:val="00A8325A"/>
    <w:rsid w:val="00A858BC"/>
    <w:rsid w:val="00A9017B"/>
    <w:rsid w:val="00A90470"/>
    <w:rsid w:val="00A906A4"/>
    <w:rsid w:val="00A91192"/>
    <w:rsid w:val="00A926A6"/>
    <w:rsid w:val="00A9472E"/>
    <w:rsid w:val="00A972BB"/>
    <w:rsid w:val="00AA023D"/>
    <w:rsid w:val="00AA06A2"/>
    <w:rsid w:val="00AA4427"/>
    <w:rsid w:val="00AA6777"/>
    <w:rsid w:val="00AB06EC"/>
    <w:rsid w:val="00AB6D3C"/>
    <w:rsid w:val="00AD2EA6"/>
    <w:rsid w:val="00AD3E7F"/>
    <w:rsid w:val="00AD4038"/>
    <w:rsid w:val="00AE0C4C"/>
    <w:rsid w:val="00AE1555"/>
    <w:rsid w:val="00AE175D"/>
    <w:rsid w:val="00AE55D4"/>
    <w:rsid w:val="00AE6B78"/>
    <w:rsid w:val="00AE7D70"/>
    <w:rsid w:val="00AF237F"/>
    <w:rsid w:val="00AF40A0"/>
    <w:rsid w:val="00AF5441"/>
    <w:rsid w:val="00AF657F"/>
    <w:rsid w:val="00AF69A2"/>
    <w:rsid w:val="00B047DD"/>
    <w:rsid w:val="00B13DB4"/>
    <w:rsid w:val="00B14CD3"/>
    <w:rsid w:val="00B15BCE"/>
    <w:rsid w:val="00B2187C"/>
    <w:rsid w:val="00B230D4"/>
    <w:rsid w:val="00B25A57"/>
    <w:rsid w:val="00B2605F"/>
    <w:rsid w:val="00B279FD"/>
    <w:rsid w:val="00B27FED"/>
    <w:rsid w:val="00B31493"/>
    <w:rsid w:val="00B4462B"/>
    <w:rsid w:val="00B453BF"/>
    <w:rsid w:val="00B474C4"/>
    <w:rsid w:val="00B5340A"/>
    <w:rsid w:val="00B54BA2"/>
    <w:rsid w:val="00B56426"/>
    <w:rsid w:val="00B5729E"/>
    <w:rsid w:val="00B6692C"/>
    <w:rsid w:val="00B67031"/>
    <w:rsid w:val="00B74B56"/>
    <w:rsid w:val="00B75232"/>
    <w:rsid w:val="00B779D9"/>
    <w:rsid w:val="00B77F28"/>
    <w:rsid w:val="00B80E52"/>
    <w:rsid w:val="00B80EB1"/>
    <w:rsid w:val="00B834B7"/>
    <w:rsid w:val="00B84B4E"/>
    <w:rsid w:val="00B84EB6"/>
    <w:rsid w:val="00B854E5"/>
    <w:rsid w:val="00B86B44"/>
    <w:rsid w:val="00B87783"/>
    <w:rsid w:val="00B91310"/>
    <w:rsid w:val="00B933B2"/>
    <w:rsid w:val="00B93D09"/>
    <w:rsid w:val="00B97BDA"/>
    <w:rsid w:val="00BA0322"/>
    <w:rsid w:val="00BA34DE"/>
    <w:rsid w:val="00BA3C41"/>
    <w:rsid w:val="00BA7540"/>
    <w:rsid w:val="00BB0F92"/>
    <w:rsid w:val="00BB1907"/>
    <w:rsid w:val="00BB2AB6"/>
    <w:rsid w:val="00BB4123"/>
    <w:rsid w:val="00BB45E8"/>
    <w:rsid w:val="00BB45F2"/>
    <w:rsid w:val="00BB5481"/>
    <w:rsid w:val="00BB6161"/>
    <w:rsid w:val="00BC07DA"/>
    <w:rsid w:val="00BC49C6"/>
    <w:rsid w:val="00BD1034"/>
    <w:rsid w:val="00BD3A80"/>
    <w:rsid w:val="00BD524C"/>
    <w:rsid w:val="00BE088D"/>
    <w:rsid w:val="00BE54A5"/>
    <w:rsid w:val="00BE7E18"/>
    <w:rsid w:val="00BF14C0"/>
    <w:rsid w:val="00BF231C"/>
    <w:rsid w:val="00BF2A6F"/>
    <w:rsid w:val="00BF3FF4"/>
    <w:rsid w:val="00BF51EC"/>
    <w:rsid w:val="00C01B85"/>
    <w:rsid w:val="00C100D3"/>
    <w:rsid w:val="00C10782"/>
    <w:rsid w:val="00C10D26"/>
    <w:rsid w:val="00C13976"/>
    <w:rsid w:val="00C24B7E"/>
    <w:rsid w:val="00C24D70"/>
    <w:rsid w:val="00C30409"/>
    <w:rsid w:val="00C30EC9"/>
    <w:rsid w:val="00C323B5"/>
    <w:rsid w:val="00C325BF"/>
    <w:rsid w:val="00C336F2"/>
    <w:rsid w:val="00C347D0"/>
    <w:rsid w:val="00C34E88"/>
    <w:rsid w:val="00C410D1"/>
    <w:rsid w:val="00C41AF5"/>
    <w:rsid w:val="00C41F55"/>
    <w:rsid w:val="00C425D2"/>
    <w:rsid w:val="00C430F9"/>
    <w:rsid w:val="00C43BA8"/>
    <w:rsid w:val="00C459B7"/>
    <w:rsid w:val="00C474C1"/>
    <w:rsid w:val="00C5322B"/>
    <w:rsid w:val="00C77555"/>
    <w:rsid w:val="00C81D86"/>
    <w:rsid w:val="00C842FC"/>
    <w:rsid w:val="00C864C9"/>
    <w:rsid w:val="00C874F7"/>
    <w:rsid w:val="00C91409"/>
    <w:rsid w:val="00C941B3"/>
    <w:rsid w:val="00C94957"/>
    <w:rsid w:val="00C953C4"/>
    <w:rsid w:val="00C96F3D"/>
    <w:rsid w:val="00C97D20"/>
    <w:rsid w:val="00CA0F0A"/>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C68DD"/>
    <w:rsid w:val="00CC69AE"/>
    <w:rsid w:val="00CD0E09"/>
    <w:rsid w:val="00CD3BB5"/>
    <w:rsid w:val="00CD45CA"/>
    <w:rsid w:val="00CD4B06"/>
    <w:rsid w:val="00CD5307"/>
    <w:rsid w:val="00CE01EB"/>
    <w:rsid w:val="00CE474D"/>
    <w:rsid w:val="00CE79AC"/>
    <w:rsid w:val="00CF1E4A"/>
    <w:rsid w:val="00CF5BFA"/>
    <w:rsid w:val="00D020D7"/>
    <w:rsid w:val="00D10DB1"/>
    <w:rsid w:val="00D11224"/>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0AD7"/>
    <w:rsid w:val="00D53C3B"/>
    <w:rsid w:val="00D5560C"/>
    <w:rsid w:val="00D55762"/>
    <w:rsid w:val="00D57FB0"/>
    <w:rsid w:val="00D61F87"/>
    <w:rsid w:val="00D633DF"/>
    <w:rsid w:val="00D634DF"/>
    <w:rsid w:val="00D63611"/>
    <w:rsid w:val="00D6473B"/>
    <w:rsid w:val="00D7506A"/>
    <w:rsid w:val="00D757A5"/>
    <w:rsid w:val="00D7734D"/>
    <w:rsid w:val="00D77415"/>
    <w:rsid w:val="00D80B99"/>
    <w:rsid w:val="00D821C7"/>
    <w:rsid w:val="00D829B3"/>
    <w:rsid w:val="00D8392B"/>
    <w:rsid w:val="00D84D5E"/>
    <w:rsid w:val="00D8754E"/>
    <w:rsid w:val="00D87CFD"/>
    <w:rsid w:val="00D92B4B"/>
    <w:rsid w:val="00D9399A"/>
    <w:rsid w:val="00D97735"/>
    <w:rsid w:val="00DA7750"/>
    <w:rsid w:val="00DB678F"/>
    <w:rsid w:val="00DB6CB3"/>
    <w:rsid w:val="00DB7149"/>
    <w:rsid w:val="00DC04F0"/>
    <w:rsid w:val="00DC1207"/>
    <w:rsid w:val="00DC1339"/>
    <w:rsid w:val="00DD1518"/>
    <w:rsid w:val="00DD2416"/>
    <w:rsid w:val="00DD69CE"/>
    <w:rsid w:val="00DD7D05"/>
    <w:rsid w:val="00DE0D43"/>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27D23"/>
    <w:rsid w:val="00E31807"/>
    <w:rsid w:val="00E31D46"/>
    <w:rsid w:val="00E31FCC"/>
    <w:rsid w:val="00E32A07"/>
    <w:rsid w:val="00E344E7"/>
    <w:rsid w:val="00E34D97"/>
    <w:rsid w:val="00E34EE6"/>
    <w:rsid w:val="00E3621F"/>
    <w:rsid w:val="00E40291"/>
    <w:rsid w:val="00E425EB"/>
    <w:rsid w:val="00E436B4"/>
    <w:rsid w:val="00E44614"/>
    <w:rsid w:val="00E50249"/>
    <w:rsid w:val="00E50E59"/>
    <w:rsid w:val="00E51BD1"/>
    <w:rsid w:val="00E52FF4"/>
    <w:rsid w:val="00E57D57"/>
    <w:rsid w:val="00E62D37"/>
    <w:rsid w:val="00E6420D"/>
    <w:rsid w:val="00E676AF"/>
    <w:rsid w:val="00E72DD6"/>
    <w:rsid w:val="00E731AB"/>
    <w:rsid w:val="00E77609"/>
    <w:rsid w:val="00E80028"/>
    <w:rsid w:val="00E83651"/>
    <w:rsid w:val="00E83935"/>
    <w:rsid w:val="00E8490D"/>
    <w:rsid w:val="00E922BD"/>
    <w:rsid w:val="00E93112"/>
    <w:rsid w:val="00E949C2"/>
    <w:rsid w:val="00E94E53"/>
    <w:rsid w:val="00E95CF0"/>
    <w:rsid w:val="00EA16A6"/>
    <w:rsid w:val="00EA3FCA"/>
    <w:rsid w:val="00EA57A8"/>
    <w:rsid w:val="00EA7F58"/>
    <w:rsid w:val="00EB140F"/>
    <w:rsid w:val="00EC0A6F"/>
    <w:rsid w:val="00EC3D30"/>
    <w:rsid w:val="00EC4037"/>
    <w:rsid w:val="00EC4D7D"/>
    <w:rsid w:val="00EC7F65"/>
    <w:rsid w:val="00ED03B7"/>
    <w:rsid w:val="00ED1384"/>
    <w:rsid w:val="00ED3BF2"/>
    <w:rsid w:val="00ED5717"/>
    <w:rsid w:val="00ED7710"/>
    <w:rsid w:val="00EE1EAA"/>
    <w:rsid w:val="00EE3B1E"/>
    <w:rsid w:val="00EE5630"/>
    <w:rsid w:val="00EF3CC0"/>
    <w:rsid w:val="00EF69F7"/>
    <w:rsid w:val="00F02828"/>
    <w:rsid w:val="00F03B19"/>
    <w:rsid w:val="00F0528A"/>
    <w:rsid w:val="00F062FE"/>
    <w:rsid w:val="00F07C78"/>
    <w:rsid w:val="00F10970"/>
    <w:rsid w:val="00F17FE3"/>
    <w:rsid w:val="00F20374"/>
    <w:rsid w:val="00F2038E"/>
    <w:rsid w:val="00F20AB4"/>
    <w:rsid w:val="00F20CA2"/>
    <w:rsid w:val="00F249C4"/>
    <w:rsid w:val="00F24A95"/>
    <w:rsid w:val="00F264D8"/>
    <w:rsid w:val="00F26A04"/>
    <w:rsid w:val="00F31086"/>
    <w:rsid w:val="00F31C07"/>
    <w:rsid w:val="00F332C7"/>
    <w:rsid w:val="00F34D18"/>
    <w:rsid w:val="00F36C7E"/>
    <w:rsid w:val="00F37031"/>
    <w:rsid w:val="00F473F8"/>
    <w:rsid w:val="00F50863"/>
    <w:rsid w:val="00F54688"/>
    <w:rsid w:val="00F56F5A"/>
    <w:rsid w:val="00F60577"/>
    <w:rsid w:val="00F631F3"/>
    <w:rsid w:val="00F70768"/>
    <w:rsid w:val="00F749BA"/>
    <w:rsid w:val="00F762CA"/>
    <w:rsid w:val="00F76798"/>
    <w:rsid w:val="00F81481"/>
    <w:rsid w:val="00F82D97"/>
    <w:rsid w:val="00F82EF1"/>
    <w:rsid w:val="00F83629"/>
    <w:rsid w:val="00F83B28"/>
    <w:rsid w:val="00F87985"/>
    <w:rsid w:val="00F91F02"/>
    <w:rsid w:val="00F92981"/>
    <w:rsid w:val="00F94BA4"/>
    <w:rsid w:val="00F9768D"/>
    <w:rsid w:val="00FA468A"/>
    <w:rsid w:val="00FA5525"/>
    <w:rsid w:val="00FA7B3F"/>
    <w:rsid w:val="00FB0536"/>
    <w:rsid w:val="00FB2294"/>
    <w:rsid w:val="00FB30D9"/>
    <w:rsid w:val="00FB3866"/>
    <w:rsid w:val="00FC0AEB"/>
    <w:rsid w:val="00FC50C0"/>
    <w:rsid w:val="00FD31C8"/>
    <w:rsid w:val="00FD78CF"/>
    <w:rsid w:val="00FE16DC"/>
    <w:rsid w:val="00FE1BF5"/>
    <w:rsid w:val="00FE23F5"/>
    <w:rsid w:val="00FE741B"/>
    <w:rsid w:val="00FF0702"/>
    <w:rsid w:val="00FF0B6E"/>
    <w:rsid w:val="00FF3EA6"/>
    <w:rsid w:val="00FF4010"/>
    <w:rsid w:val="00FF557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0"/>
      </w:numPr>
    </w:pPr>
  </w:style>
  <w:style w:type="character" w:customStyle="1" w:styleId="WW8Num5z0">
    <w:name w:val="WW8Num5z0"/>
    <w:rsid w:val="003A4DB0"/>
    <w:rPr>
      <w:rFonts w:ascii="Symbol" w:hAnsi="Symbol"/>
    </w:rPr>
  </w:style>
  <w:style w:type="paragraph" w:customStyle="1" w:styleId="pkt">
    <w:name w:val="pkt"/>
    <w:basedOn w:val="Normalny"/>
    <w:link w:val="pktZnak"/>
    <w:rsid w:val="00037C6B"/>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037C6B"/>
    <w:rPr>
      <w:rFonts w:ascii="Times New Roman" w:eastAsia="MS Mincho" w:hAnsi="Times New Roman" w:cs="Times New Roman"/>
      <w:sz w:val="24"/>
      <w:szCs w:val="20"/>
      <w:lang w:eastAsia="pl-PL"/>
    </w:rPr>
  </w:style>
  <w:style w:type="numbering" w:customStyle="1" w:styleId="WW8Num12211">
    <w:name w:val="WW8Num12211"/>
    <w:basedOn w:val="Bezlisty"/>
    <w:rsid w:val="00961474"/>
    <w:pPr>
      <w:numPr>
        <w:numId w:val="1"/>
      </w:numPr>
    </w:pPr>
  </w:style>
  <w:style w:type="numbering" w:customStyle="1" w:styleId="WWNum111">
    <w:name w:val="WWNum111"/>
    <w:basedOn w:val="Bezlisty"/>
    <w:rsid w:val="00675A83"/>
    <w:pPr>
      <w:numPr>
        <w:numId w:val="22"/>
      </w:numPr>
    </w:pPr>
  </w:style>
  <w:style w:type="numbering" w:customStyle="1" w:styleId="WWNum11">
    <w:name w:val="WWNum11"/>
    <w:basedOn w:val="Bezlisty"/>
    <w:rsid w:val="00816AA0"/>
    <w:pPr>
      <w:numPr>
        <w:numId w:val="40"/>
      </w:numPr>
    </w:pPr>
  </w:style>
  <w:style w:type="paragraph" w:styleId="Plandokumentu">
    <w:name w:val="Document Map"/>
    <w:basedOn w:val="Normalny"/>
    <w:link w:val="PlandokumentuZnak"/>
    <w:uiPriority w:val="99"/>
    <w:semiHidden/>
    <w:unhideWhenUsed/>
    <w:rsid w:val="00E949C2"/>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E94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55"/>
      </w:numPr>
    </w:pPr>
  </w:style>
</w:styles>
</file>

<file path=word/webSettings.xml><?xml version="1.0" encoding="utf-8"?>
<w:webSettings xmlns:r="http://schemas.openxmlformats.org/officeDocument/2006/relationships" xmlns:w="http://schemas.openxmlformats.org/wordprocessingml/2006/main">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mailto:bzp@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mailto:bzp@uck.katowice.pl" TargetMode="External"/><Relationship Id="rId20" Type="http://schemas.openxmlformats.org/officeDocument/2006/relationships/hyperlink" Target="https://espd.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28"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https://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hyperlink" Target="http://www.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D635-CB7A-43DF-B6F5-C7110BB1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16</Pages>
  <Words>7911</Words>
  <Characters>47468</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mklata</cp:lastModifiedBy>
  <cp:revision>67</cp:revision>
  <cp:lastPrinted>2021-08-09T06:45:00Z</cp:lastPrinted>
  <dcterms:created xsi:type="dcterms:W3CDTF">2020-12-29T10:06:00Z</dcterms:created>
  <dcterms:modified xsi:type="dcterms:W3CDTF">2021-08-13T09:45:00Z</dcterms:modified>
</cp:coreProperties>
</file>