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FA7C" w14:textId="65780505"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216C635B"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62C5AB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7EA13BA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0A7B5F3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FFEB0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9E8AB5C"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5E02C242" w14:textId="7E83CAC9" w:rsidR="00742213" w:rsidRPr="00EE7450" w:rsidRDefault="00742213" w:rsidP="00742213">
      <w:pPr>
        <w:spacing w:after="0" w:line="240" w:lineRule="auto"/>
        <w:rPr>
          <w:rFonts w:ascii="Times New Roman" w:eastAsia="Times New Roman" w:hAnsi="Times New Roman" w:cs="Times New Roman"/>
          <w:sz w:val="24"/>
          <w:szCs w:val="24"/>
          <w:lang w:eastAsia="pl-PL"/>
        </w:rPr>
      </w:pPr>
      <w:r w:rsidRPr="00EE7450">
        <w:rPr>
          <w:rFonts w:ascii="Times New Roman" w:eastAsia="Times New Roman" w:hAnsi="Times New Roman" w:cs="Times New Roman"/>
          <w:bCs/>
          <w:sz w:val="24"/>
          <w:szCs w:val="24"/>
          <w:lang w:eastAsia="pl-PL"/>
        </w:rPr>
        <w:t xml:space="preserve">Znak </w:t>
      </w:r>
      <w:r w:rsidR="00C22BF0" w:rsidRPr="00EE7450">
        <w:rPr>
          <w:rFonts w:ascii="Times New Roman" w:eastAsia="Times New Roman" w:hAnsi="Times New Roman" w:cs="Times New Roman"/>
          <w:bCs/>
          <w:sz w:val="24"/>
          <w:szCs w:val="24"/>
          <w:lang w:eastAsia="pl-PL"/>
        </w:rPr>
        <w:t>sprawy : DZP.381.</w:t>
      </w:r>
      <w:r w:rsidR="00AD1687">
        <w:rPr>
          <w:rFonts w:ascii="Times New Roman" w:eastAsia="Times New Roman" w:hAnsi="Times New Roman" w:cs="Times New Roman"/>
          <w:bCs/>
          <w:sz w:val="24"/>
          <w:szCs w:val="24"/>
          <w:lang w:eastAsia="pl-PL"/>
        </w:rPr>
        <w:t>65</w:t>
      </w:r>
      <w:r w:rsidRPr="00EE7450">
        <w:rPr>
          <w:rFonts w:ascii="Times New Roman" w:eastAsia="Times New Roman" w:hAnsi="Times New Roman" w:cs="Times New Roman"/>
          <w:bCs/>
          <w:sz w:val="24"/>
          <w:szCs w:val="24"/>
          <w:lang w:eastAsia="pl-PL"/>
        </w:rPr>
        <w:t>A.202</w:t>
      </w:r>
      <w:r w:rsidR="00EC1A18" w:rsidRPr="00EE7450">
        <w:rPr>
          <w:rFonts w:ascii="Times New Roman" w:eastAsia="Times New Roman" w:hAnsi="Times New Roman" w:cs="Times New Roman"/>
          <w:bCs/>
          <w:sz w:val="24"/>
          <w:szCs w:val="24"/>
          <w:lang w:eastAsia="pl-PL"/>
        </w:rPr>
        <w:t>2</w:t>
      </w:r>
      <w:r w:rsidRPr="00EE7450">
        <w:rPr>
          <w:rFonts w:ascii="Times New Roman" w:eastAsia="Times New Roman" w:hAnsi="Times New Roman" w:cs="Times New Roman"/>
          <w:bCs/>
          <w:sz w:val="24"/>
          <w:szCs w:val="24"/>
          <w:lang w:eastAsia="pl-PL"/>
        </w:rPr>
        <w:t xml:space="preserve">                          </w:t>
      </w:r>
      <w:r w:rsidRPr="00EE7450">
        <w:rPr>
          <w:rFonts w:ascii="Times New Roman" w:eastAsia="Times New Roman" w:hAnsi="Times New Roman" w:cs="Times New Roman"/>
          <w:sz w:val="24"/>
          <w:szCs w:val="24"/>
          <w:lang w:eastAsia="pl-PL"/>
        </w:rPr>
        <w:t xml:space="preserve">                       </w:t>
      </w:r>
    </w:p>
    <w:p w14:paraId="2AE3560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E678A7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5385EE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E9DDC6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91D010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8BD70C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69CC9FA"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07FD586F"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D36614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A3EE185" w14:textId="1BAA69A6"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1753EC">
        <w:rPr>
          <w:rFonts w:ascii="Times New Roman" w:eastAsia="Times New Roman" w:hAnsi="Times New Roman" w:cs="Times New Roman"/>
          <w:b/>
          <w:bCs/>
          <w:sz w:val="24"/>
          <w:szCs w:val="24"/>
          <w:lang w:eastAsia="pl-PL"/>
        </w:rPr>
        <w:t xml:space="preserve"> </w:t>
      </w:r>
      <w:bookmarkStart w:id="0" w:name="_Hlk103852981"/>
      <w:r w:rsidR="00AD1687">
        <w:rPr>
          <w:rFonts w:ascii="Times New Roman" w:eastAsia="Times New Roman" w:hAnsi="Times New Roman" w:cs="Times New Roman"/>
          <w:sz w:val="24"/>
          <w:szCs w:val="24"/>
          <w:lang w:eastAsia="pl-PL"/>
        </w:rPr>
        <w:t>implantów piersiowych</w:t>
      </w:r>
    </w:p>
    <w:bookmarkEnd w:id="0"/>
    <w:p w14:paraId="695E8767"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A7D5D52"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67209FF" w14:textId="0E89E5CD"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Pr="007C7A34">
        <w:rPr>
          <w:rFonts w:ascii="Times New Roman" w:hAnsi="Times New Roman" w:cs="Times New Roman"/>
          <w:bCs/>
          <w:sz w:val="24"/>
          <w:szCs w:val="24"/>
        </w:rPr>
        <w:t>)</w:t>
      </w:r>
    </w:p>
    <w:p w14:paraId="3FF67B77"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6DEB59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8D2723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750DC9"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19EB574"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0A41062"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61157982"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FE35E7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10932D16" w14:textId="45DFB4AE" w:rsidR="00742213" w:rsidRPr="00753A35" w:rsidRDefault="00742213" w:rsidP="00742213">
      <w:pPr>
        <w:spacing w:after="0" w:line="240" w:lineRule="auto"/>
        <w:jc w:val="center"/>
        <w:rPr>
          <w:rFonts w:ascii="Times New Roman" w:eastAsia="Times New Roman" w:hAnsi="Times New Roman" w:cs="Times New Roman"/>
          <w:bCs/>
          <w:sz w:val="24"/>
          <w:szCs w:val="24"/>
          <w:lang w:eastAsia="pl-PL"/>
        </w:rPr>
      </w:pPr>
      <w:r w:rsidRPr="00AD1687">
        <w:rPr>
          <w:rFonts w:ascii="Times New Roman" w:eastAsia="Times New Roman" w:hAnsi="Times New Roman" w:cs="Times New Roman"/>
          <w:bCs/>
          <w:color w:val="FF0000"/>
          <w:sz w:val="24"/>
          <w:szCs w:val="24"/>
          <w:lang w:eastAsia="pl-PL"/>
        </w:rPr>
        <w:t xml:space="preserve">                                                        </w:t>
      </w:r>
      <w:r w:rsidRPr="00753A35">
        <w:rPr>
          <w:rFonts w:ascii="Times New Roman" w:eastAsia="Times New Roman" w:hAnsi="Times New Roman" w:cs="Times New Roman"/>
          <w:bCs/>
          <w:sz w:val="24"/>
          <w:szCs w:val="24"/>
          <w:lang w:eastAsia="pl-PL"/>
        </w:rPr>
        <w:t xml:space="preserve">Zatwierdził  </w:t>
      </w:r>
      <w:r w:rsidR="004464F0" w:rsidRPr="00753A35">
        <w:rPr>
          <w:rFonts w:ascii="Times New Roman" w:eastAsia="Times New Roman" w:hAnsi="Times New Roman" w:cs="Times New Roman"/>
          <w:bCs/>
          <w:sz w:val="24"/>
          <w:szCs w:val="24"/>
          <w:lang w:eastAsia="pl-PL"/>
        </w:rPr>
        <w:t>20</w:t>
      </w:r>
      <w:r w:rsidR="00E72DB2" w:rsidRPr="00753A35">
        <w:rPr>
          <w:rFonts w:ascii="Times New Roman" w:eastAsia="Times New Roman" w:hAnsi="Times New Roman" w:cs="Times New Roman"/>
          <w:bCs/>
          <w:sz w:val="24"/>
          <w:szCs w:val="24"/>
          <w:lang w:eastAsia="pl-PL"/>
        </w:rPr>
        <w:t>.09.2022r</w:t>
      </w:r>
    </w:p>
    <w:p w14:paraId="79370D54" w14:textId="107BAA45" w:rsidR="00FD0E20" w:rsidRDefault="00FD0E20" w:rsidP="00742213">
      <w:pPr>
        <w:spacing w:after="0" w:line="240" w:lineRule="auto"/>
        <w:jc w:val="center"/>
        <w:rPr>
          <w:rFonts w:ascii="Times New Roman" w:eastAsia="Times New Roman" w:hAnsi="Times New Roman" w:cs="Times New Roman"/>
          <w:bCs/>
          <w:sz w:val="24"/>
          <w:szCs w:val="24"/>
          <w:lang w:eastAsia="pl-PL"/>
        </w:rPr>
      </w:pPr>
    </w:p>
    <w:p w14:paraId="733FDFA5" w14:textId="57837D90" w:rsidR="00FD0E20" w:rsidRDefault="00FD0E20" w:rsidP="00342FBA">
      <w:pPr>
        <w:spacing w:after="0" w:line="240" w:lineRule="auto"/>
        <w:jc w:val="right"/>
        <w:rPr>
          <w:rFonts w:ascii="Times New Roman" w:eastAsia="Times New Roman" w:hAnsi="Times New Roman" w:cs="Times New Roman"/>
          <w:noProof/>
          <w:sz w:val="24"/>
          <w:szCs w:val="24"/>
          <w:lang w:eastAsia="pl-PL"/>
        </w:rPr>
      </w:pPr>
    </w:p>
    <w:p w14:paraId="6A74E1F0" w14:textId="369E0490"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74F94B43" w14:textId="469372D0" w:rsidR="009252E4" w:rsidRDefault="009252E4" w:rsidP="00FD0E20">
      <w:pPr>
        <w:spacing w:after="0" w:line="240" w:lineRule="auto"/>
        <w:jc w:val="right"/>
        <w:rPr>
          <w:noProof/>
        </w:rPr>
      </w:pPr>
    </w:p>
    <w:p w14:paraId="21A86118" w14:textId="457509E2" w:rsidR="009530A2" w:rsidRDefault="009530A2" w:rsidP="00FD0E20">
      <w:pPr>
        <w:spacing w:after="0" w:line="240" w:lineRule="auto"/>
        <w:jc w:val="right"/>
        <w:rPr>
          <w:noProof/>
        </w:rPr>
      </w:pPr>
    </w:p>
    <w:p w14:paraId="36090363" w14:textId="12D3B01B" w:rsidR="009530A2" w:rsidRDefault="009530A2" w:rsidP="00FD0E20">
      <w:pPr>
        <w:spacing w:after="0" w:line="240" w:lineRule="auto"/>
        <w:jc w:val="right"/>
        <w:rPr>
          <w:noProof/>
        </w:rPr>
      </w:pPr>
    </w:p>
    <w:p w14:paraId="5E17A5B1" w14:textId="4C3C65BF" w:rsidR="009530A2" w:rsidRDefault="009530A2" w:rsidP="00FD0E20">
      <w:pPr>
        <w:spacing w:after="0" w:line="240" w:lineRule="auto"/>
        <w:jc w:val="right"/>
        <w:rPr>
          <w:noProof/>
        </w:rPr>
      </w:pPr>
    </w:p>
    <w:p w14:paraId="4418202F" w14:textId="77777777" w:rsidR="009530A2" w:rsidRDefault="009530A2" w:rsidP="00FD0E20">
      <w:pPr>
        <w:spacing w:after="0" w:line="240" w:lineRule="auto"/>
        <w:jc w:val="right"/>
        <w:rPr>
          <w:rFonts w:ascii="Calibri" w:eastAsia="Calibri" w:hAnsi="Calibri" w:cs="Times New Roman"/>
          <w:noProof/>
        </w:rPr>
      </w:pPr>
    </w:p>
    <w:p w14:paraId="429409CF" w14:textId="77777777" w:rsidR="009530A2" w:rsidRDefault="009530A2" w:rsidP="00FD0E20">
      <w:pPr>
        <w:spacing w:after="0" w:line="240" w:lineRule="auto"/>
        <w:jc w:val="right"/>
        <w:rPr>
          <w:rFonts w:ascii="Calibri" w:eastAsia="Calibri" w:hAnsi="Calibri" w:cs="Times New Roman"/>
          <w:noProof/>
        </w:rPr>
      </w:pPr>
    </w:p>
    <w:p w14:paraId="757348FC" w14:textId="62C3E0A8" w:rsidR="00C53118" w:rsidRDefault="00C53118" w:rsidP="00FD0E20">
      <w:pPr>
        <w:spacing w:after="0" w:line="240" w:lineRule="auto"/>
        <w:jc w:val="right"/>
        <w:rPr>
          <w:rFonts w:ascii="Calibri" w:eastAsia="Calibri" w:hAnsi="Calibri" w:cs="Times New Roman"/>
          <w:noProof/>
        </w:rPr>
      </w:pPr>
    </w:p>
    <w:p w14:paraId="0F8E89A4" w14:textId="6A430EAD" w:rsidR="00C53118" w:rsidRDefault="00C53118" w:rsidP="00FD0E20">
      <w:pPr>
        <w:spacing w:after="0" w:line="240" w:lineRule="auto"/>
        <w:jc w:val="right"/>
        <w:rPr>
          <w:rFonts w:ascii="Calibri" w:eastAsia="Calibri" w:hAnsi="Calibri" w:cs="Times New Roman"/>
          <w:noProof/>
        </w:rPr>
      </w:pPr>
    </w:p>
    <w:p w14:paraId="2996E23C" w14:textId="77777777" w:rsidR="00C53118" w:rsidRPr="00F8394F" w:rsidRDefault="00C53118" w:rsidP="00FD0E20">
      <w:pPr>
        <w:spacing w:after="0" w:line="240" w:lineRule="auto"/>
        <w:jc w:val="right"/>
        <w:rPr>
          <w:rFonts w:ascii="Times New Roman" w:eastAsia="Times New Roman" w:hAnsi="Times New Roman" w:cs="Times New Roman"/>
          <w:bCs/>
          <w:sz w:val="24"/>
          <w:szCs w:val="24"/>
          <w:lang w:eastAsia="pl-PL"/>
        </w:rPr>
      </w:pPr>
    </w:p>
    <w:p w14:paraId="793571F1"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1261194C" w14:textId="74D87824" w:rsidR="00742213" w:rsidRPr="00DA434C" w:rsidRDefault="00742213" w:rsidP="00053E37">
      <w:pPr>
        <w:suppressAutoHyphens/>
        <w:spacing w:after="0" w:line="240" w:lineRule="auto"/>
        <w:jc w:val="right"/>
        <w:rPr>
          <w:rFonts w:ascii="Times New Roman" w:eastAsia="Times New Roman" w:hAnsi="Times New Roman" w:cs="Times New Roman"/>
          <w:bCs/>
          <w:sz w:val="24"/>
          <w:szCs w:val="24"/>
          <w:lang w:eastAsia="ar-SA"/>
        </w:rPr>
      </w:pPr>
    </w:p>
    <w:p w14:paraId="32143E12" w14:textId="671F6903" w:rsidR="00742213" w:rsidRDefault="00742213" w:rsidP="005B1562">
      <w:pPr>
        <w:suppressAutoHyphens/>
        <w:spacing w:after="0" w:line="240" w:lineRule="auto"/>
        <w:jc w:val="right"/>
        <w:rPr>
          <w:rFonts w:ascii="Times New Roman" w:eastAsia="Times New Roman" w:hAnsi="Times New Roman" w:cs="Times New Roman"/>
          <w:bCs/>
          <w:sz w:val="24"/>
          <w:szCs w:val="24"/>
          <w:lang w:eastAsia="ar-SA"/>
        </w:rPr>
      </w:pPr>
    </w:p>
    <w:p w14:paraId="3B0C73A7" w14:textId="77777777" w:rsidR="000E50CA" w:rsidRPr="00DA434C" w:rsidRDefault="000E50CA" w:rsidP="005B1562">
      <w:pPr>
        <w:suppressAutoHyphens/>
        <w:spacing w:after="0" w:line="240" w:lineRule="auto"/>
        <w:jc w:val="right"/>
        <w:rPr>
          <w:rFonts w:ascii="Times New Roman" w:eastAsia="Times New Roman" w:hAnsi="Times New Roman" w:cs="Times New Roman"/>
          <w:bCs/>
          <w:sz w:val="24"/>
          <w:szCs w:val="24"/>
          <w:lang w:eastAsia="ar-SA"/>
        </w:rPr>
      </w:pPr>
    </w:p>
    <w:p w14:paraId="4D9DFAA0" w14:textId="633F8B11" w:rsidR="00742213"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14:paraId="17C70709" w14:textId="4965A169" w:rsidR="00444E95" w:rsidRDefault="00444E95" w:rsidP="00742213">
      <w:pPr>
        <w:suppressAutoHyphens/>
        <w:spacing w:after="0" w:line="240" w:lineRule="auto"/>
        <w:jc w:val="right"/>
        <w:rPr>
          <w:rFonts w:ascii="Times New Roman" w:eastAsia="Times New Roman" w:hAnsi="Times New Roman" w:cs="Times New Roman"/>
          <w:bCs/>
          <w:sz w:val="24"/>
          <w:szCs w:val="24"/>
          <w:lang w:eastAsia="ar-SA"/>
        </w:rPr>
      </w:pPr>
    </w:p>
    <w:p w14:paraId="5AEE1B60" w14:textId="77777777" w:rsidR="00444E95" w:rsidRPr="00DA434C" w:rsidRDefault="00444E95" w:rsidP="00742213">
      <w:pPr>
        <w:suppressAutoHyphens/>
        <w:spacing w:after="0" w:line="240" w:lineRule="auto"/>
        <w:jc w:val="right"/>
        <w:rPr>
          <w:rFonts w:ascii="Times New Roman" w:eastAsia="Times New Roman" w:hAnsi="Times New Roman" w:cs="Times New Roman"/>
          <w:bCs/>
          <w:sz w:val="24"/>
          <w:szCs w:val="24"/>
          <w:lang w:eastAsia="ar-SA"/>
        </w:rPr>
      </w:pPr>
    </w:p>
    <w:p w14:paraId="5C79D0E9" w14:textId="77777777" w:rsidR="00FD0E20" w:rsidRDefault="00FD0E20" w:rsidP="00742213">
      <w:pPr>
        <w:spacing w:after="0" w:line="240" w:lineRule="auto"/>
        <w:rPr>
          <w:rFonts w:ascii="Times New Roman" w:eastAsia="Times New Roman" w:hAnsi="Times New Roman" w:cs="Times New Roman"/>
          <w:b/>
          <w:bCs/>
          <w:sz w:val="24"/>
          <w:szCs w:val="24"/>
          <w:lang w:eastAsia="pl-PL"/>
        </w:rPr>
      </w:pPr>
    </w:p>
    <w:p w14:paraId="0F8DFE17" w14:textId="77777777" w:rsidR="00AD1687" w:rsidRDefault="00AD1687" w:rsidP="00742213">
      <w:pPr>
        <w:spacing w:after="0" w:line="240" w:lineRule="auto"/>
        <w:rPr>
          <w:rFonts w:ascii="Times New Roman" w:eastAsia="Times New Roman" w:hAnsi="Times New Roman" w:cs="Times New Roman"/>
          <w:b/>
          <w:bCs/>
          <w:sz w:val="24"/>
          <w:szCs w:val="24"/>
          <w:lang w:eastAsia="pl-PL"/>
        </w:rPr>
      </w:pPr>
    </w:p>
    <w:p w14:paraId="75130F37" w14:textId="305D8A43"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773BA6EA"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467F5B9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EEA7293"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233A3165"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A85A7D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4483B246" w14:textId="76E7A2D0"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0B5B0DDC" w14:textId="0EEA2959"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4840E85D"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F2F7003"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19E8FAAF" w14:textId="59CE3405"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126E2" w:rsidRPr="00B53122">
        <w:rPr>
          <w:rFonts w:ascii="Times New Roman" w:hAnsi="Times New Roman" w:cs="Times New Roman"/>
          <w:bCs/>
          <w:sz w:val="24"/>
          <w:szCs w:val="24"/>
        </w:rPr>
        <w:t>)</w:t>
      </w:r>
    </w:p>
    <w:p w14:paraId="19E5CC04"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1FD07106"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1A8CB62B"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33551EF"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4F950E26"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244C96DB" w14:textId="2958AD91"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14:paraId="4A076400" w14:textId="6D9BB6FE" w:rsidR="003B5784" w:rsidRDefault="003B5784"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7.</w:t>
      </w:r>
      <w:r w:rsidRPr="00846EE5">
        <w:rPr>
          <w:rFonts w:ascii="Times New Roman" w:eastAsia="Times New Roman" w:hAnsi="Times New Roman" w:cs="Times New Roman"/>
          <w:bCs/>
          <w:sz w:val="24"/>
          <w:szCs w:val="24"/>
          <w:lang w:eastAsia="pl-PL"/>
        </w:rPr>
        <w:t xml:space="preserve">Zamówienie nie zostało podzielone na części ponieważ przedmiot zamówienia jest udzielany w częściach w ramach </w:t>
      </w:r>
      <w:r>
        <w:rPr>
          <w:rFonts w:ascii="Times New Roman" w:eastAsia="Times New Roman" w:hAnsi="Times New Roman" w:cs="Times New Roman"/>
          <w:bCs/>
          <w:sz w:val="24"/>
          <w:szCs w:val="24"/>
          <w:lang w:eastAsia="pl-PL"/>
        </w:rPr>
        <w:t>odrębnych</w:t>
      </w:r>
      <w:r w:rsidRPr="00846EE5">
        <w:rPr>
          <w:rFonts w:ascii="Times New Roman" w:eastAsia="Times New Roman" w:hAnsi="Times New Roman" w:cs="Times New Roman"/>
          <w:bCs/>
          <w:sz w:val="24"/>
          <w:szCs w:val="24"/>
          <w:lang w:eastAsia="pl-PL"/>
        </w:rPr>
        <w:t xml:space="preserve"> postępowań</w:t>
      </w:r>
      <w:r>
        <w:rPr>
          <w:rFonts w:ascii="Times New Roman" w:eastAsia="Times New Roman" w:hAnsi="Times New Roman" w:cs="Times New Roman"/>
          <w:bCs/>
          <w:sz w:val="24"/>
          <w:szCs w:val="24"/>
          <w:lang w:eastAsia="pl-PL"/>
        </w:rPr>
        <w:t xml:space="preserve"> (postępowanie stanowi jedno zadanie)</w:t>
      </w:r>
      <w:r w:rsidRPr="00846EE5">
        <w:rPr>
          <w:rFonts w:ascii="Times New Roman" w:eastAsia="Times New Roman" w:hAnsi="Times New Roman" w:cs="Times New Roman"/>
          <w:bCs/>
          <w:sz w:val="24"/>
          <w:szCs w:val="24"/>
          <w:lang w:eastAsia="pl-PL"/>
        </w:rPr>
        <w:t>.</w:t>
      </w:r>
    </w:p>
    <w:p w14:paraId="34D5B82C" w14:textId="401F2E0D"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6072EA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47AEB988" w14:textId="13A7571E" w:rsidR="00CF4E66" w:rsidRPr="00CF4E66" w:rsidRDefault="00CF4E66" w:rsidP="00B54D1D">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sidRPr="00CF4E66">
        <w:rPr>
          <w:rFonts w:ascii="Times New Roman" w:eastAsia="Times New Roman" w:hAnsi="Times New Roman" w:cs="Times New Roman"/>
          <w:bCs/>
          <w:sz w:val="24"/>
          <w:szCs w:val="24"/>
          <w:lang w:eastAsia="ar-SA"/>
        </w:rPr>
        <w:t>Dostawa</w:t>
      </w:r>
      <w:r w:rsidRPr="00CF4E66">
        <w:rPr>
          <w:rFonts w:ascii="Times New Roman" w:eastAsia="Times New Roman" w:hAnsi="Times New Roman" w:cs="Times New Roman"/>
          <w:b/>
          <w:sz w:val="24"/>
          <w:szCs w:val="24"/>
          <w:lang w:eastAsia="ar-SA"/>
        </w:rPr>
        <w:t xml:space="preserve"> </w:t>
      </w:r>
      <w:r w:rsidR="00AD1687">
        <w:rPr>
          <w:rFonts w:ascii="Times New Roman" w:eastAsia="Times New Roman" w:hAnsi="Times New Roman" w:cs="Times New Roman"/>
          <w:sz w:val="24"/>
          <w:szCs w:val="24"/>
          <w:lang w:eastAsia="pl-PL"/>
        </w:rPr>
        <w:t>implantów piersiowych</w:t>
      </w:r>
      <w:r w:rsidRPr="00CF4E6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CF4E66">
        <w:rPr>
          <w:rFonts w:ascii="Times New Roman" w:eastAsia="Times New Roman" w:hAnsi="Times New Roman" w:cs="Times New Roman"/>
          <w:b/>
          <w:bCs/>
          <w:sz w:val="24"/>
          <w:szCs w:val="24"/>
          <w:lang w:eastAsia="pl-PL"/>
        </w:rPr>
        <w:t xml:space="preserve"> </w:t>
      </w:r>
      <w:r w:rsidRPr="00CF4E66">
        <w:rPr>
          <w:rFonts w:ascii="Times New Roman" w:eastAsia="Times New Roman" w:hAnsi="Times New Roman" w:cs="Times New Roman"/>
          <w:sz w:val="24"/>
          <w:szCs w:val="24"/>
          <w:lang w:eastAsia="pl-PL"/>
        </w:rPr>
        <w:t>wyszczególnienie ilościowe oraz wymagane parametry jakościowe określono w załączniku  nr 4  do SWZ</w:t>
      </w:r>
      <w:r w:rsidRPr="00CF4E66">
        <w:rPr>
          <w:rFonts w:ascii="Times New Roman" w:eastAsia="Times New Roman" w:hAnsi="Times New Roman" w:cs="Times New Roman"/>
          <w:sz w:val="24"/>
          <w:szCs w:val="24"/>
          <w:lang w:eastAsia="ar-SA"/>
        </w:rPr>
        <w:t xml:space="preserve">. </w:t>
      </w:r>
    </w:p>
    <w:p w14:paraId="190D3696" w14:textId="2DC4A42C" w:rsidR="00742213" w:rsidRPr="002512FC"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2512FC">
        <w:rPr>
          <w:rFonts w:ascii="Times New Roman" w:eastAsia="Times New Roman" w:hAnsi="Times New Roman" w:cs="Times New Roman"/>
          <w:sz w:val="24"/>
          <w:szCs w:val="24"/>
          <w:lang w:eastAsia="ar-SA"/>
        </w:rPr>
        <w:t>Nazwy i kody wg Wspólnego Słownika Zamówień</w:t>
      </w:r>
      <w:r w:rsidR="00344231" w:rsidRPr="002512FC">
        <w:rPr>
          <w:rFonts w:ascii="Times New Roman" w:eastAsia="Times New Roman" w:hAnsi="Times New Roman" w:cs="Times New Roman"/>
          <w:sz w:val="24"/>
          <w:szCs w:val="24"/>
          <w:lang w:eastAsia="ar-SA"/>
        </w:rPr>
        <w:t xml:space="preserve"> (CPV)</w:t>
      </w:r>
      <w:r w:rsidRPr="002512FC">
        <w:rPr>
          <w:rFonts w:ascii="Times New Roman" w:eastAsia="Times New Roman" w:hAnsi="Times New Roman" w:cs="Times New Roman"/>
          <w:sz w:val="24"/>
          <w:szCs w:val="24"/>
          <w:lang w:eastAsia="ar-SA"/>
        </w:rPr>
        <w:t>:</w:t>
      </w:r>
    </w:p>
    <w:p w14:paraId="01AF0D2E" w14:textId="1067CAF5" w:rsidR="00EB1B99" w:rsidRDefault="00AD1687"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33184100- 4</w:t>
      </w:r>
      <w:r w:rsidR="00EB1B99" w:rsidRPr="00CF4E66">
        <w:rPr>
          <w:rFonts w:ascii="Times New Roman" w:hAnsi="Times New Roman" w:cs="Times New Roman"/>
          <w:sz w:val="24"/>
          <w:szCs w:val="24"/>
        </w:rPr>
        <w:t xml:space="preserve"> </w:t>
      </w:r>
      <w:r>
        <w:rPr>
          <w:rFonts w:ascii="Times New Roman" w:hAnsi="Times New Roman" w:cs="Times New Roman"/>
          <w:sz w:val="24"/>
          <w:szCs w:val="24"/>
        </w:rPr>
        <w:t>–</w:t>
      </w:r>
      <w:r w:rsidR="00EB1B99" w:rsidRPr="00CF4E66">
        <w:rPr>
          <w:rFonts w:ascii="Times New Roman" w:hAnsi="Times New Roman" w:cs="Times New Roman"/>
          <w:sz w:val="24"/>
          <w:szCs w:val="24"/>
        </w:rPr>
        <w:t xml:space="preserve"> </w:t>
      </w:r>
      <w:r>
        <w:rPr>
          <w:rFonts w:ascii="Times New Roman" w:hAnsi="Times New Roman" w:cs="Times New Roman"/>
          <w:sz w:val="24"/>
          <w:szCs w:val="24"/>
        </w:rPr>
        <w:t>Implanty chirurgiczne</w:t>
      </w:r>
    </w:p>
    <w:p w14:paraId="3B32F324"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2CA687B8"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BB156F1"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2D611EC3"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01E5F60F"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W przypadku nieskorzystania lub częściowego skorzystania przez Zamawiającego z prawa opcji, Wykonawcy nie przysługują żadne roszczenia z tego tytułu.</w:t>
      </w:r>
    </w:p>
    <w:p w14:paraId="6C1D31D4" w14:textId="7178BB70" w:rsidR="004F1646" w:rsidRPr="00B82370" w:rsidRDefault="004F1646" w:rsidP="003971ED">
      <w:pPr>
        <w:pStyle w:val="Akapitzlist"/>
        <w:numPr>
          <w:ilvl w:val="0"/>
          <w:numId w:val="19"/>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o Wyrobach medycznych i z innymi obowiązującymi przepisami prawnymi w tym zakresie. Zamawiający wyraża zgodę na  oznakowanie przedmiotu zamówienia w języku angielskim.</w:t>
      </w:r>
    </w:p>
    <w:p w14:paraId="12E421FD" w14:textId="77777777" w:rsidR="00400B5D" w:rsidRPr="00400B5D" w:rsidRDefault="00400B5D" w:rsidP="00D130EE">
      <w:pPr>
        <w:pStyle w:val="Akapitzlist"/>
        <w:numPr>
          <w:ilvl w:val="0"/>
          <w:numId w:val="19"/>
        </w:numPr>
        <w:spacing w:after="0" w:line="240" w:lineRule="auto"/>
        <w:jc w:val="both"/>
        <w:rPr>
          <w:rFonts w:ascii="Times New Roman" w:hAnsi="Times New Roman" w:cs="Times New Roman"/>
          <w:sz w:val="24"/>
          <w:szCs w:val="24"/>
        </w:rPr>
      </w:pPr>
      <w:r w:rsidRPr="00B82370">
        <w:rPr>
          <w:rFonts w:ascii="Times New Roman" w:eastAsia="Times New Roman" w:hAnsi="Times New Roman" w:cs="Times New Roman"/>
          <w:sz w:val="24"/>
          <w:szCs w:val="24"/>
          <w:lang w:eastAsia="pl-PL"/>
        </w:rPr>
        <w:t xml:space="preserve"> </w:t>
      </w:r>
      <w:r w:rsidR="00742213" w:rsidRPr="00B82370">
        <w:rPr>
          <w:rFonts w:ascii="Times New Roman" w:eastAsia="Times New Roman" w:hAnsi="Times New Roman" w:cs="Times New Roman"/>
          <w:sz w:val="24"/>
          <w:szCs w:val="24"/>
          <w:lang w:eastAsia="pl-PL"/>
        </w:rPr>
        <w:t>Okres przydatności do użycia dostarczanych</w:t>
      </w:r>
      <w:r w:rsidR="00742213" w:rsidRPr="00323821">
        <w:rPr>
          <w:rFonts w:ascii="Times New Roman" w:eastAsia="Times New Roman" w:hAnsi="Times New Roman" w:cs="Times New Roman"/>
          <w:sz w:val="24"/>
          <w:szCs w:val="24"/>
          <w:lang w:eastAsia="pl-PL"/>
        </w:rPr>
        <w:t xml:space="preserve"> wyrobów medycznych wynosi minimum 12</w:t>
      </w:r>
    </w:p>
    <w:p w14:paraId="5068F5DC" w14:textId="61D73EA9" w:rsidR="00742213" w:rsidRPr="00323821" w:rsidRDefault="00742213" w:rsidP="00400B5D">
      <w:pPr>
        <w:pStyle w:val="Akapitzlist"/>
        <w:spacing w:after="0" w:line="240" w:lineRule="auto"/>
        <w:ind w:left="340"/>
        <w:jc w:val="both"/>
        <w:rPr>
          <w:rFonts w:ascii="Times New Roman" w:hAnsi="Times New Roman" w:cs="Times New Roman"/>
          <w:sz w:val="24"/>
          <w:szCs w:val="24"/>
        </w:rPr>
      </w:pPr>
      <w:r w:rsidRPr="00323821">
        <w:rPr>
          <w:rFonts w:ascii="Times New Roman" w:eastAsia="Times New Roman" w:hAnsi="Times New Roman" w:cs="Times New Roman"/>
          <w:sz w:val="24"/>
          <w:szCs w:val="24"/>
          <w:lang w:eastAsia="pl-PL"/>
        </w:rPr>
        <w:t xml:space="preserve"> </w:t>
      </w:r>
      <w:r w:rsidR="00400B5D">
        <w:rPr>
          <w:rFonts w:ascii="Times New Roman" w:eastAsia="Times New Roman" w:hAnsi="Times New Roman" w:cs="Times New Roman"/>
          <w:sz w:val="24"/>
          <w:szCs w:val="24"/>
          <w:lang w:eastAsia="pl-PL"/>
        </w:rPr>
        <w:t xml:space="preserve"> </w:t>
      </w:r>
      <w:r w:rsidRPr="00323821">
        <w:rPr>
          <w:rFonts w:ascii="Times New Roman" w:eastAsia="Times New Roman" w:hAnsi="Times New Roman" w:cs="Times New Roman"/>
          <w:sz w:val="24"/>
          <w:szCs w:val="24"/>
          <w:lang w:eastAsia="pl-PL"/>
        </w:rPr>
        <w:t>miesięcy  licząc od dnia dostawy</w:t>
      </w:r>
      <w:r w:rsidR="002F70DC" w:rsidRPr="00323821">
        <w:rPr>
          <w:rFonts w:ascii="Times New Roman" w:eastAsia="Times New Roman" w:hAnsi="Times New Roman" w:cs="Times New Roman"/>
          <w:sz w:val="24"/>
          <w:szCs w:val="24"/>
          <w:lang w:eastAsia="pl-PL"/>
        </w:rPr>
        <w:t>.</w:t>
      </w:r>
    </w:p>
    <w:p w14:paraId="31551D91" w14:textId="77777777" w:rsidR="00D130EE" w:rsidRPr="008D1180" w:rsidRDefault="00D130EE" w:rsidP="007770B4">
      <w:pPr>
        <w:widowControl w:val="0"/>
        <w:numPr>
          <w:ilvl w:val="0"/>
          <w:numId w:val="19"/>
        </w:numPr>
        <w:suppressAutoHyphens/>
        <w:autoSpaceDE w:val="0"/>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295C0AA2" w14:textId="77777777" w:rsidR="00D130EE" w:rsidRPr="008D1180" w:rsidRDefault="00D130EE" w:rsidP="00D130EE">
      <w:pPr>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4B10C337" w14:textId="61FA6EB5" w:rsidR="00D130EE" w:rsidRDefault="00D130EE" w:rsidP="00D130EE">
      <w:pPr>
        <w:pStyle w:val="Akapitzlist"/>
        <w:spacing w:after="0" w:line="240" w:lineRule="auto"/>
        <w:ind w:left="340"/>
        <w:jc w:val="both"/>
        <w:rPr>
          <w:rFonts w:ascii="Times New Roman" w:hAnsi="Times New Roman" w:cs="Times New Roman"/>
          <w:bCs/>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5F761129" w14:textId="77777777" w:rsidR="00384E41" w:rsidRPr="002F70DC" w:rsidRDefault="00384E41" w:rsidP="00D130EE">
      <w:pPr>
        <w:pStyle w:val="Akapitzlist"/>
        <w:spacing w:after="0" w:line="240" w:lineRule="auto"/>
        <w:ind w:left="340"/>
        <w:jc w:val="both"/>
        <w:rPr>
          <w:rFonts w:ascii="Times New Roman" w:hAnsi="Times New Roman" w:cs="Times New Roman"/>
          <w:color w:val="FF0000"/>
          <w:sz w:val="24"/>
          <w:szCs w:val="24"/>
        </w:rPr>
      </w:pPr>
    </w:p>
    <w:p w14:paraId="5D1DF111" w14:textId="395A5533" w:rsidR="00742213" w:rsidRDefault="00742213" w:rsidP="00742213">
      <w:pPr>
        <w:pStyle w:val="Akapitzlist"/>
        <w:suppressAutoHyphens/>
        <w:spacing w:after="0" w:line="240" w:lineRule="auto"/>
        <w:ind w:left="340"/>
        <w:jc w:val="both"/>
        <w:rPr>
          <w:rFonts w:ascii="Times New Roman" w:eastAsia="Times New Roman" w:hAnsi="Times New Roman" w:cs="Times New Roman"/>
          <w:color w:val="FF0000"/>
          <w:sz w:val="24"/>
          <w:szCs w:val="24"/>
          <w:lang w:eastAsia="ar-SA"/>
        </w:rPr>
      </w:pPr>
    </w:p>
    <w:p w14:paraId="60B5FC1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5B3CA3F0" w14:textId="701546A0" w:rsidR="00647A04" w:rsidRPr="008D1180" w:rsidRDefault="00647A04">
      <w:pPr>
        <w:numPr>
          <w:ilvl w:val="0"/>
          <w:numId w:val="58"/>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C41BAC" w:rsidRPr="008D1180">
        <w:rPr>
          <w:rFonts w:ascii="Times New Roman" w:hAnsi="Times New Roman" w:cs="Times New Roman"/>
          <w:bCs/>
          <w:sz w:val="24"/>
          <w:szCs w:val="24"/>
        </w:rPr>
        <w:t>7</w:t>
      </w:r>
    </w:p>
    <w:p w14:paraId="406A22ED" w14:textId="5F09CABD" w:rsidR="00647A04" w:rsidRPr="00BB5325" w:rsidRDefault="00647A04">
      <w:pPr>
        <w:numPr>
          <w:ilvl w:val="0"/>
          <w:numId w:val="58"/>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15B395D8"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0F441495" w14:textId="092884A9"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41D65738" w14:textId="6E6866CD"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8E5574">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56DCD6EF"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1E635D0F"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64F5CB82" w14:textId="2EDDBFD7" w:rsidR="00742213" w:rsidRPr="00CE6524" w:rsidRDefault="00742213" w:rsidP="00B835D6">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art.108 </w:t>
      </w:r>
      <w:r w:rsidRPr="00CE6524">
        <w:rPr>
          <w:rFonts w:ascii="Times New Roman" w:eastAsia="Times New Roman" w:hAnsi="Times New Roman" w:cs="Times New Roman"/>
          <w:bCs/>
          <w:sz w:val="24"/>
          <w:szCs w:val="24"/>
          <w:lang w:eastAsia="ar-SA"/>
        </w:rPr>
        <w:lastRenderedPageBreak/>
        <w:t>ust</w:t>
      </w:r>
      <w:r w:rsidR="00473439" w:rsidRPr="00CE6524">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w:t>
      </w:r>
      <w:r w:rsidR="00473439" w:rsidRPr="00CE6524">
        <w:rPr>
          <w:rFonts w:ascii="Times New Roman" w:eastAsia="Times New Roman" w:hAnsi="Times New Roman" w:cs="Times New Roman"/>
          <w:bCs/>
          <w:sz w:val="24"/>
          <w:szCs w:val="24"/>
          <w:lang w:eastAsia="ar-SA"/>
        </w:rPr>
        <w:t xml:space="preserve"> </w:t>
      </w:r>
      <w:proofErr w:type="spellStart"/>
      <w:r w:rsidRPr="00CE6524">
        <w:rPr>
          <w:rFonts w:ascii="Times New Roman" w:eastAsia="Times New Roman" w:hAnsi="Times New Roman" w:cs="Times New Roman"/>
          <w:bCs/>
          <w:sz w:val="24"/>
          <w:szCs w:val="24"/>
          <w:lang w:eastAsia="ar-SA"/>
        </w:rPr>
        <w:t>Pzp</w:t>
      </w:r>
      <w:proofErr w:type="spellEnd"/>
      <w:r w:rsidR="00B835D6" w:rsidRPr="00CE6524">
        <w:rPr>
          <w:rFonts w:ascii="Times New Roman" w:eastAsia="Times New Roman" w:hAnsi="Times New Roman" w:cs="Times New Roman"/>
          <w:bCs/>
          <w:sz w:val="24"/>
          <w:szCs w:val="24"/>
          <w:lang w:eastAsia="ar-SA"/>
        </w:rPr>
        <w:t xml:space="preserve"> l</w:t>
      </w:r>
      <w:r w:rsidR="00B835D6" w:rsidRPr="00CE6524">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448D29DF" w14:textId="77777777"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 xml:space="preserve">2. Wykluczenie Wykonawcy następuje zgodnie z art. 111 </w:t>
      </w:r>
      <w:proofErr w:type="spellStart"/>
      <w:r w:rsidRPr="00CE6524">
        <w:rPr>
          <w:rFonts w:ascii="Times New Roman" w:hAnsi="Times New Roman" w:cs="Times New Roman"/>
          <w:sz w:val="24"/>
          <w:szCs w:val="24"/>
        </w:rPr>
        <w:t>Pzp</w:t>
      </w:r>
      <w:proofErr w:type="spellEnd"/>
      <w:r w:rsidRPr="00CE6524">
        <w:rPr>
          <w:rFonts w:ascii="Times New Roman" w:hAnsi="Times New Roman" w:cs="Times New Roman"/>
          <w:sz w:val="24"/>
          <w:szCs w:val="24"/>
        </w:rPr>
        <w:t>.</w:t>
      </w:r>
    </w:p>
    <w:p w14:paraId="768C1C36" w14:textId="77777777"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3. Zamawiający nie przewiduje wykluczenia wykonawcy na podstawie art. 109</w:t>
      </w:r>
      <w:r w:rsidR="001B1FB5" w:rsidRPr="00CE6524">
        <w:rPr>
          <w:rFonts w:ascii="Times New Roman" w:hAnsi="Times New Roman" w:cs="Times New Roman"/>
          <w:sz w:val="24"/>
          <w:szCs w:val="24"/>
        </w:rPr>
        <w:t xml:space="preserve"> ust.1 </w:t>
      </w:r>
      <w:r w:rsidRPr="00CE6524">
        <w:rPr>
          <w:rFonts w:ascii="Times New Roman" w:hAnsi="Times New Roman" w:cs="Times New Roman"/>
          <w:sz w:val="24"/>
          <w:szCs w:val="24"/>
        </w:rPr>
        <w:t xml:space="preserve"> </w:t>
      </w:r>
      <w:proofErr w:type="spellStart"/>
      <w:r w:rsidRPr="00CE6524">
        <w:rPr>
          <w:rFonts w:ascii="Times New Roman" w:hAnsi="Times New Roman" w:cs="Times New Roman"/>
          <w:sz w:val="24"/>
          <w:szCs w:val="24"/>
        </w:rPr>
        <w:t>Pzp</w:t>
      </w:r>
      <w:proofErr w:type="spellEnd"/>
    </w:p>
    <w:p w14:paraId="78233967" w14:textId="77777777" w:rsidR="00742213" w:rsidRPr="00CE6524" w:rsidRDefault="00742213" w:rsidP="00742213">
      <w:pPr>
        <w:suppressAutoHyphens/>
        <w:spacing w:after="0" w:line="240" w:lineRule="auto"/>
        <w:jc w:val="both"/>
        <w:rPr>
          <w:rFonts w:ascii="Times New Roman" w:eastAsia="Cambria" w:hAnsi="Times New Roman" w:cs="Times New Roman"/>
          <w:sz w:val="24"/>
          <w:szCs w:val="24"/>
        </w:rPr>
      </w:pPr>
      <w:r w:rsidRPr="00CE6524">
        <w:rPr>
          <w:rFonts w:ascii="Times New Roman" w:hAnsi="Times New Roman" w:cs="Times New Roman"/>
          <w:sz w:val="24"/>
          <w:szCs w:val="24"/>
        </w:rPr>
        <w:t>4. Zamawiający może wykluczyć Wykonawcę na każdym etapie postępowania o udzielenie zamówienia.</w:t>
      </w:r>
    </w:p>
    <w:p w14:paraId="7A5E12EF" w14:textId="5745B155" w:rsidR="00742213" w:rsidRPr="0059452A" w:rsidRDefault="00742213">
      <w:pPr>
        <w:pStyle w:val="Akapitzlist"/>
        <w:numPr>
          <w:ilvl w:val="0"/>
          <w:numId w:val="24"/>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14:paraId="3F24C899" w14:textId="05125B66" w:rsidR="00B835D6" w:rsidRPr="0059452A" w:rsidRDefault="00B835D6">
      <w:pPr>
        <w:pStyle w:val="Akapitzlist"/>
        <w:numPr>
          <w:ilvl w:val="0"/>
          <w:numId w:val="24"/>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59452A">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a) obywateli rosyjskich lub osób fizycznych lub prawnych, podmiotów lub organów z siedzibą w Rosji;</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00D97C68">
        <w:rPr>
          <w:rStyle w:val="markedcontent"/>
          <w:rFonts w:ascii="Times New Roman" w:hAnsi="Times New Roman" w:cs="Times New Roman"/>
          <w:sz w:val="24"/>
          <w:szCs w:val="24"/>
        </w:rPr>
        <w:t xml:space="preserve">  </w:t>
      </w:r>
      <w:r w:rsidRPr="0059452A">
        <w:rPr>
          <w:rStyle w:val="markedcontent"/>
          <w:rFonts w:ascii="Times New Roman" w:hAnsi="Times New Roman" w:cs="Times New Roman"/>
          <w:sz w:val="24"/>
          <w:szCs w:val="24"/>
        </w:rPr>
        <w:t>zamówienia</w:t>
      </w:r>
    </w:p>
    <w:p w14:paraId="27B0F5B4" w14:textId="0B0C9DE8" w:rsidR="004A01C4" w:rsidRPr="0059452A" w:rsidRDefault="00D97C68" w:rsidP="00CE6524">
      <w:pPr>
        <w:pStyle w:val="Akapitzlist"/>
        <w:suppressAutoHyphens/>
        <w:spacing w:after="0" w:line="240" w:lineRule="auto"/>
        <w:ind w:left="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r w:rsidR="004A01C4" w:rsidRPr="0059452A">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06095809"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93B5A2E" w14:textId="77777777" w:rsidR="009E292E" w:rsidRDefault="009E292E" w:rsidP="006A0FD5">
      <w:pPr>
        <w:spacing w:after="0" w:line="240" w:lineRule="auto"/>
        <w:jc w:val="both"/>
        <w:rPr>
          <w:rFonts w:ascii="Times New Roman" w:eastAsia="Cambria" w:hAnsi="Times New Roman" w:cs="Times New Roman"/>
          <w:b/>
          <w:bCs/>
          <w:sz w:val="24"/>
          <w:szCs w:val="24"/>
        </w:rPr>
      </w:pPr>
    </w:p>
    <w:p w14:paraId="4D9C849D" w14:textId="1E2BE2AC"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I JEDZ</w:t>
      </w:r>
    </w:p>
    <w:p w14:paraId="08985C85" w14:textId="77777777" w:rsidR="006A0FD5" w:rsidRPr="006A0FD5"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582219DB" w14:textId="77777777" w:rsidR="00BD3B94" w:rsidRPr="006F5E42"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F46C199" w14:textId="0EDFA7E3" w:rsidR="006A0FD5" w:rsidRPr="006F5E42" w:rsidRDefault="006A0FD5" w:rsidP="00BD3B94">
      <w:pPr>
        <w:pStyle w:val="Akapitzlist"/>
        <w:spacing w:after="0" w:line="240" w:lineRule="auto"/>
        <w:ind w:left="284"/>
        <w:jc w:val="both"/>
        <w:rPr>
          <w:rFonts w:ascii="Times New Roman" w:eastAsia="Cambria"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487DD8A8" w14:textId="77777777" w:rsidR="006A0FD5" w:rsidRPr="006A0FD5"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1EED8936" w14:textId="77777777" w:rsidR="006A0FD5" w:rsidRPr="006A0FD5"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19B5B0D7" w14:textId="77777777" w:rsidR="00306089" w:rsidRPr="004C7269" w:rsidRDefault="00306089">
      <w:pPr>
        <w:pStyle w:val="Akapitzlist"/>
        <w:numPr>
          <w:ilvl w:val="0"/>
          <w:numId w:val="54"/>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6A4DE1DF" w14:textId="70D1C180"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48DF29F0" w14:textId="6A99A89C" w:rsidR="00306089" w:rsidRPr="00B82370" w:rsidRDefault="00BD3B94" w:rsidP="00344C8B">
      <w:pPr>
        <w:pStyle w:val="Akapitzlist"/>
        <w:spacing w:after="0" w:line="240" w:lineRule="auto"/>
        <w:ind w:left="426" w:hanging="426"/>
        <w:rPr>
          <w:rFonts w:ascii="Times New Roman" w:eastAsia="Times New Roman" w:hAnsi="Times New Roman" w:cs="Times New Roman"/>
          <w:bCs/>
          <w:sz w:val="24"/>
          <w:szCs w:val="24"/>
          <w:lang w:eastAsia="ar-SA"/>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art.7 ustawy z dnia 13 kwietnia 2022 r. o szczególnych rozwiązaniach w zakresie przeciwdziałania wspieraniu agresji na Ukrainę </w:t>
      </w:r>
      <w:r w:rsidR="00344C8B" w:rsidRPr="0059452A">
        <w:rPr>
          <w:rStyle w:val="markedcontent"/>
          <w:rFonts w:ascii="Times New Roman" w:hAnsi="Times New Roman" w:cs="Times New Roman"/>
          <w:sz w:val="24"/>
          <w:szCs w:val="24"/>
        </w:rPr>
        <w:lastRenderedPageBreak/>
        <w:t xml:space="preserve">oraz służących </w:t>
      </w:r>
      <w:r w:rsidR="00344C8B" w:rsidRPr="00B82370">
        <w:rPr>
          <w:rStyle w:val="markedcontent"/>
          <w:rFonts w:ascii="Times New Roman" w:hAnsi="Times New Roman" w:cs="Times New Roman"/>
          <w:sz w:val="24"/>
          <w:szCs w:val="24"/>
        </w:rPr>
        <w:t xml:space="preserve">ochronie bezpieczeństwa narodowego -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3458B4AE"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4A183E8B" w14:textId="554F8056" w:rsidR="00306089" w:rsidRPr="00306089" w:rsidRDefault="001A1EB6"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4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1F243157" w14:textId="6E26EFEF" w:rsidR="00306089" w:rsidRDefault="001A1EB6" w:rsidP="00535FDE">
      <w:pPr>
        <w:pStyle w:val="Default"/>
        <w:spacing w:before="0"/>
        <w:ind w:left="426" w:hanging="426"/>
        <w:rPr>
          <w:rFonts w:eastAsiaTheme="minorHAnsi"/>
        </w:rPr>
      </w:pPr>
      <w:r>
        <w:rPr>
          <w:bCs/>
        </w:rPr>
        <w:t>7</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3963D2">
        <w:rPr>
          <w:rFonts w:eastAsiaTheme="minorHAnsi"/>
        </w:rPr>
        <w:t>6</w:t>
      </w:r>
      <w:r w:rsidR="00306089" w:rsidRPr="00306089">
        <w:rPr>
          <w:rFonts w:eastAsiaTheme="minorHAnsi"/>
        </w:rPr>
        <w:t xml:space="preserve">. </w:t>
      </w:r>
    </w:p>
    <w:p w14:paraId="4A859E16" w14:textId="60068621" w:rsidR="0027598F" w:rsidRPr="00A04102" w:rsidRDefault="0027598F">
      <w:pPr>
        <w:pStyle w:val="Akapitzlist"/>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030E96C6" w14:textId="77777777" w:rsidR="00A04102" w:rsidRPr="00A04102" w:rsidRDefault="00A04102">
      <w:pPr>
        <w:pStyle w:val="Akapitzlist"/>
        <w:numPr>
          <w:ilvl w:val="0"/>
          <w:numId w:val="55"/>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61BAE92B"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A8FFC26" w14:textId="2D3D04B6" w:rsidR="00A04102" w:rsidRPr="00A04102" w:rsidRDefault="00A04102">
      <w:pPr>
        <w:pStyle w:val="Akapitzlist"/>
        <w:numPr>
          <w:ilvl w:val="0"/>
          <w:numId w:val="55"/>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60C9335E"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21C476C4"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090CF9F9"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51DE84D8"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2900C370"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01FAB5FD" w14:textId="2A53F762" w:rsidR="0078022F" w:rsidRPr="0078022F" w:rsidRDefault="0078022F">
      <w:pPr>
        <w:numPr>
          <w:ilvl w:val="0"/>
          <w:numId w:val="64"/>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w:t>
      </w:r>
      <w:r w:rsidRPr="0078022F">
        <w:rPr>
          <w:rFonts w:ascii="Times New Roman" w:eastAsia="Times New Roman" w:hAnsi="Times New Roman" w:cs="Times New Roman"/>
          <w:sz w:val="24"/>
          <w:szCs w:val="24"/>
          <w:lang w:eastAsia="pl-PL"/>
        </w:rPr>
        <w:lastRenderedPageBreak/>
        <w:t xml:space="preserve">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62653C2C" w14:textId="00711925" w:rsidR="0078022F" w:rsidRPr="0078022F" w:rsidRDefault="0078022F">
      <w:pPr>
        <w:numPr>
          <w:ilvl w:val="0"/>
          <w:numId w:val="64"/>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lub za pośrednictwem  poczty elektronicznej e-mail: </w:t>
      </w:r>
      <w:hyperlink r:id="rId16" w:history="1">
        <w:r w:rsidRPr="0078022F">
          <w:rPr>
            <w:rFonts w:ascii="Times New Roman" w:eastAsia="Times New Roman" w:hAnsi="Times New Roman" w:cs="Times New Roman"/>
            <w:sz w:val="24"/>
            <w:szCs w:val="24"/>
            <w:u w:val="single"/>
            <w:lang w:eastAsia="pl-PL"/>
          </w:rPr>
          <w:t>acholuj@uck.katowice.pl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0B1E8947"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6216FC64" w14:textId="77777777" w:rsidR="003F77F2" w:rsidRPr="002128B3" w:rsidRDefault="003F77F2">
      <w:pPr>
        <w:pStyle w:val="Akapitzlist"/>
        <w:numPr>
          <w:ilvl w:val="0"/>
          <w:numId w:val="2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6DD6025" w14:textId="77777777" w:rsidR="003F77F2" w:rsidRPr="002128B3" w:rsidRDefault="003F77F2">
      <w:pPr>
        <w:numPr>
          <w:ilvl w:val="0"/>
          <w:numId w:val="2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15BE40CA"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3EC83497"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219648F8"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1D7A09D8"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6DD85C56"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205B4A47"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693D4328"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6E464CAA"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19F80E9F"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C559CC9"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5B6CBF9B"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5FF8F6C" w14:textId="77777777" w:rsidR="003F77F2" w:rsidRPr="002128B3" w:rsidRDefault="003F77F2">
      <w:pPr>
        <w:pStyle w:val="Akapitzlist"/>
        <w:numPr>
          <w:ilvl w:val="0"/>
          <w:numId w:val="25"/>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682E1493" w14:textId="77777777" w:rsidR="00D95C18" w:rsidRPr="002128B3" w:rsidRDefault="00D95C18">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4AD82C6F"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622D80C7"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06B24610"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lastRenderedPageBreak/>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0367948"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44D76BBD"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174D0E6D" w14:textId="77777777"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22F2885" w14:textId="75DBF105"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6321D47" w14:textId="77777777" w:rsidR="00EA1F0E" w:rsidRPr="002128B3" w:rsidRDefault="00EA1F0E">
      <w:pPr>
        <w:pStyle w:val="Akapitzlist"/>
        <w:keepNext/>
        <w:numPr>
          <w:ilvl w:val="0"/>
          <w:numId w:val="32"/>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2B9A1805" w14:textId="461F2E3B"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51983F86"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507D983D" w14:textId="11BA3738"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2FE51020" w14:textId="77777777" w:rsidR="00067288" w:rsidRDefault="00067288" w:rsidP="00557A2B">
      <w:pPr>
        <w:keepNext/>
        <w:spacing w:after="0" w:line="240" w:lineRule="auto"/>
        <w:outlineLvl w:val="1"/>
        <w:rPr>
          <w:rFonts w:ascii="Times New Roman" w:eastAsia="Times New Roman" w:hAnsi="Times New Roman" w:cs="Times New Roman"/>
          <w:b/>
          <w:bCs/>
          <w:sz w:val="24"/>
          <w:szCs w:val="24"/>
          <w:lang w:eastAsia="pl-PL"/>
        </w:rPr>
      </w:pPr>
    </w:p>
    <w:p w14:paraId="7D4642CF" w14:textId="77777777" w:rsidR="00EA1F0E" w:rsidRPr="00B82370"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0B7DF990" w14:textId="3F82AE5F" w:rsidR="000D62C3" w:rsidRPr="00B82370" w:rsidRDefault="00EA1F0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 xml:space="preserve">Wykonawca jest związany </w:t>
      </w:r>
      <w:r w:rsidRPr="00753A35">
        <w:rPr>
          <w:rFonts w:ascii="Times New Roman" w:eastAsia="Times New Roman" w:hAnsi="Times New Roman" w:cs="Times New Roman"/>
          <w:sz w:val="24"/>
          <w:szCs w:val="24"/>
          <w:lang w:eastAsia="pl-PL"/>
        </w:rPr>
        <w:t xml:space="preserve">ofertą do dnia </w:t>
      </w:r>
      <w:r w:rsidR="00F13D47" w:rsidRPr="00753A35">
        <w:rPr>
          <w:rFonts w:ascii="Times New Roman" w:eastAsia="Times New Roman" w:hAnsi="Times New Roman" w:cs="Times New Roman"/>
          <w:sz w:val="24"/>
          <w:szCs w:val="24"/>
          <w:lang w:eastAsia="pl-PL"/>
        </w:rPr>
        <w:t>1</w:t>
      </w:r>
      <w:r w:rsidR="004464F0" w:rsidRPr="00753A35">
        <w:rPr>
          <w:rFonts w:ascii="Times New Roman" w:eastAsia="Times New Roman" w:hAnsi="Times New Roman" w:cs="Times New Roman"/>
          <w:sz w:val="24"/>
          <w:szCs w:val="24"/>
          <w:lang w:eastAsia="pl-PL"/>
        </w:rPr>
        <w:t>8</w:t>
      </w:r>
      <w:r w:rsidR="00C074FE" w:rsidRPr="00753A35">
        <w:rPr>
          <w:rFonts w:ascii="Times New Roman" w:eastAsia="Times New Roman" w:hAnsi="Times New Roman" w:cs="Times New Roman"/>
          <w:sz w:val="24"/>
          <w:szCs w:val="24"/>
          <w:lang w:eastAsia="pl-PL"/>
        </w:rPr>
        <w:t>.</w:t>
      </w:r>
      <w:r w:rsidR="00F13D47" w:rsidRPr="00753A35">
        <w:rPr>
          <w:rFonts w:ascii="Times New Roman" w:eastAsia="Times New Roman" w:hAnsi="Times New Roman" w:cs="Times New Roman"/>
          <w:sz w:val="24"/>
          <w:szCs w:val="24"/>
          <w:lang w:eastAsia="pl-PL"/>
        </w:rPr>
        <w:t>01</w:t>
      </w:r>
      <w:r w:rsidR="00C074FE" w:rsidRPr="00753A35">
        <w:rPr>
          <w:rFonts w:ascii="Times New Roman" w:eastAsia="Times New Roman" w:hAnsi="Times New Roman" w:cs="Times New Roman"/>
          <w:sz w:val="24"/>
          <w:szCs w:val="24"/>
          <w:lang w:eastAsia="pl-PL"/>
        </w:rPr>
        <w:t>.202</w:t>
      </w:r>
      <w:r w:rsidR="00F13D47" w:rsidRPr="00753A35">
        <w:rPr>
          <w:rFonts w:ascii="Times New Roman" w:eastAsia="Times New Roman" w:hAnsi="Times New Roman" w:cs="Times New Roman"/>
          <w:sz w:val="24"/>
          <w:szCs w:val="24"/>
          <w:lang w:eastAsia="pl-PL"/>
        </w:rPr>
        <w:t>3r</w:t>
      </w:r>
    </w:p>
    <w:p w14:paraId="7ADBAE40" w14:textId="77777777" w:rsidR="00EA1F0E" w:rsidRPr="00B82370" w:rsidRDefault="000D62C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58B8BC25" w14:textId="77777777" w:rsidR="00EA1F0E" w:rsidRPr="002128B3" w:rsidRDefault="00EA1F0E">
      <w:pPr>
        <w:numPr>
          <w:ilvl w:val="0"/>
          <w:numId w:val="2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216AAB0" w14:textId="3A474DCF" w:rsidR="00EA1F0E" w:rsidRPr="002128B3" w:rsidRDefault="00EA1F0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7A9EF435"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3F0B8007" w14:textId="77777777"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14:paraId="373B603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7BE7D9E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089E5ECA" w14:textId="60BBEBEA"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65162C">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14:paraId="3EA71AF6"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2BC23652"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54AAB14B"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lastRenderedPageBreak/>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33606B5B"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1503451F"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397F7F8B"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6B4CC3B2"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7AFC7973"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0B6F0D35"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3E5A5FFA" w14:textId="77777777" w:rsidR="00752220" w:rsidRPr="00752220" w:rsidRDefault="00752220">
      <w:pPr>
        <w:numPr>
          <w:ilvl w:val="0"/>
          <w:numId w:val="65"/>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1"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2C20DCBA"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1"/>
    <w:p w14:paraId="03C09C6C"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0F3D8E57"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478A4E6F"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1FEFE652"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5163A424"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769CD670"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lang w:val="x-none"/>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79DB6CF6" w14:textId="09BF9FAC" w:rsidR="00752220" w:rsidRPr="00752220" w:rsidRDefault="00752220">
      <w:pPr>
        <w:numPr>
          <w:ilvl w:val="0"/>
          <w:numId w:val="65"/>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71F01752"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22BB8BAB"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00D5F7FD" w14:textId="74BA666C" w:rsidR="00D2194D" w:rsidRPr="00753A35"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2" w:name="_Hlk100132370"/>
      <w:r w:rsidRPr="00902377">
        <w:rPr>
          <w:rFonts w:ascii="Times New Roman" w:eastAsia="Times New Roman" w:hAnsi="Times New Roman" w:cs="Times New Roman"/>
          <w:sz w:val="24"/>
          <w:szCs w:val="24"/>
          <w:lang w:eastAsia="ar-SA"/>
        </w:rPr>
        <w:t xml:space="preserve">wypełniony </w:t>
      </w:r>
      <w:r w:rsidR="0022278D" w:rsidRPr="00902377">
        <w:rPr>
          <w:rFonts w:ascii="Times New Roman" w:eastAsia="Times New Roman" w:hAnsi="Times New Roman" w:cs="Times New Roman"/>
          <w:sz w:val="24"/>
          <w:szCs w:val="24"/>
          <w:lang w:eastAsia="pl-PL"/>
        </w:rPr>
        <w:t xml:space="preserve">podpisany przez osobę uprawnioną/osoby uprawnione do reprezentowania wykonawcy </w:t>
      </w:r>
      <w:r w:rsidRPr="00902377">
        <w:rPr>
          <w:rFonts w:ascii="Times New Roman" w:eastAsia="Times New Roman" w:hAnsi="Times New Roman" w:cs="Times New Roman"/>
          <w:sz w:val="24"/>
          <w:szCs w:val="24"/>
          <w:lang w:eastAsia="ar-SA"/>
        </w:rPr>
        <w:t xml:space="preserve">formularz asortymentowo- cenowy oferowanego przedmiotu zamówienia </w:t>
      </w:r>
      <w:r w:rsidRPr="00902377">
        <w:rPr>
          <w:rFonts w:ascii="Times New Roman" w:eastAsia="Times New Roman" w:hAnsi="Times New Roman" w:cs="Times New Roman"/>
          <w:sz w:val="24"/>
          <w:szCs w:val="24"/>
          <w:lang w:eastAsia="pl-PL"/>
        </w:rPr>
        <w:t xml:space="preserve">sporządzony według druku </w:t>
      </w:r>
      <w:bookmarkStart w:id="3" w:name="_Hlk100132777"/>
      <w:r w:rsidR="00A56562" w:rsidRPr="00902377">
        <w:rPr>
          <w:rFonts w:ascii="Times New Roman" w:eastAsia="Times New Roman" w:hAnsi="Times New Roman" w:cs="Times New Roman"/>
          <w:sz w:val="24"/>
          <w:szCs w:val="24"/>
          <w:lang w:eastAsia="pl-PL"/>
        </w:rPr>
        <w:t xml:space="preserve"> </w:t>
      </w:r>
      <w:bookmarkEnd w:id="3"/>
      <w:r w:rsidR="00A56562" w:rsidRPr="00902377">
        <w:rPr>
          <w:rFonts w:ascii="Times New Roman" w:eastAsia="Times New Roman" w:hAnsi="Times New Roman" w:cs="Times New Roman"/>
          <w:sz w:val="24"/>
          <w:szCs w:val="24"/>
          <w:lang w:eastAsia="pl-PL"/>
        </w:rPr>
        <w:t xml:space="preserve"> </w:t>
      </w:r>
      <w:r w:rsidRPr="00902377">
        <w:rPr>
          <w:rFonts w:ascii="Times New Roman" w:eastAsia="Times New Roman" w:hAnsi="Times New Roman" w:cs="Times New Roman"/>
          <w:sz w:val="24"/>
          <w:szCs w:val="24"/>
          <w:lang w:eastAsia="pl-PL"/>
        </w:rPr>
        <w:t xml:space="preserve"> stanowiącego</w:t>
      </w:r>
      <w:r w:rsidR="00F5531E" w:rsidRPr="00902377">
        <w:rPr>
          <w:rFonts w:ascii="Times New Roman" w:eastAsia="Times New Roman" w:hAnsi="Times New Roman" w:cs="Times New Roman"/>
          <w:sz w:val="24"/>
          <w:szCs w:val="24"/>
          <w:lang w:eastAsia="ar-SA"/>
        </w:rPr>
        <w:t xml:space="preserve">  załącznik nr  4</w:t>
      </w:r>
      <w:r w:rsidR="0065162C">
        <w:rPr>
          <w:rFonts w:ascii="Times New Roman" w:eastAsia="Times New Roman" w:hAnsi="Times New Roman" w:cs="Times New Roman"/>
          <w:sz w:val="24"/>
          <w:szCs w:val="24"/>
          <w:lang w:eastAsia="ar-SA"/>
        </w:rPr>
        <w:t xml:space="preserve"> </w:t>
      </w:r>
      <w:r w:rsidR="00724645" w:rsidRPr="00902377">
        <w:rPr>
          <w:rFonts w:ascii="Times New Roman" w:eastAsia="Times New Roman" w:hAnsi="Times New Roman" w:cs="Times New Roman"/>
          <w:sz w:val="24"/>
          <w:szCs w:val="24"/>
          <w:lang w:eastAsia="ar-SA"/>
        </w:rPr>
        <w:t xml:space="preserve"> </w:t>
      </w:r>
      <w:r w:rsidR="00D33DFA" w:rsidRPr="00902377">
        <w:rPr>
          <w:rFonts w:ascii="Times New Roman" w:eastAsia="Times New Roman" w:hAnsi="Times New Roman" w:cs="Times New Roman"/>
          <w:sz w:val="24"/>
          <w:szCs w:val="24"/>
          <w:lang w:eastAsia="ar-SA"/>
        </w:rPr>
        <w:t xml:space="preserve"> </w:t>
      </w:r>
      <w:r w:rsidR="00B114E7" w:rsidRPr="00753A35">
        <w:rPr>
          <w:rFonts w:ascii="Times New Roman" w:eastAsia="Times New Roman" w:hAnsi="Times New Roman" w:cs="Times New Roman"/>
          <w:sz w:val="24"/>
          <w:szCs w:val="24"/>
          <w:lang w:eastAsia="ar-SA"/>
        </w:rPr>
        <w:t>do S</w:t>
      </w:r>
      <w:r w:rsidR="00D1216C" w:rsidRPr="00753A35">
        <w:rPr>
          <w:rFonts w:ascii="Times New Roman" w:eastAsia="Times New Roman" w:hAnsi="Times New Roman" w:cs="Times New Roman"/>
          <w:sz w:val="24"/>
          <w:szCs w:val="24"/>
          <w:lang w:eastAsia="ar-SA"/>
        </w:rPr>
        <w:t xml:space="preserve">WZ </w:t>
      </w:r>
    </w:p>
    <w:bookmarkEnd w:id="2"/>
    <w:p w14:paraId="1B435197" w14:textId="30513B02" w:rsidR="00562FEB" w:rsidRPr="00753A35" w:rsidRDefault="00562FEB"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753A35">
        <w:rPr>
          <w:rFonts w:ascii="Times New Roman" w:eastAsia="Times New Roman" w:hAnsi="Times New Roman" w:cs="Times New Roman"/>
          <w:sz w:val="24"/>
          <w:szCs w:val="24"/>
          <w:lang w:eastAsia="ar-SA"/>
        </w:rPr>
        <w:t xml:space="preserve">wypełniony </w:t>
      </w:r>
      <w:r w:rsidRPr="00753A35">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załącznik nr </w:t>
      </w:r>
      <w:r w:rsidR="00C41BAC" w:rsidRPr="00753A35">
        <w:rPr>
          <w:rFonts w:ascii="Times New Roman" w:eastAsia="Times New Roman" w:hAnsi="Times New Roman" w:cs="Times New Roman"/>
          <w:sz w:val="24"/>
          <w:szCs w:val="24"/>
          <w:lang w:eastAsia="pl-PL"/>
        </w:rPr>
        <w:t>7</w:t>
      </w:r>
    </w:p>
    <w:p w14:paraId="67D5591F" w14:textId="276EE7B2" w:rsidR="008B07EC" w:rsidRPr="000F4009" w:rsidRDefault="00472838"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lastRenderedPageBreak/>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menty wskazane w pkt 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7EC8E9E7" w14:textId="77777777" w:rsidR="002128B3" w:rsidRPr="000D62C3" w:rsidRDefault="002128B3" w:rsidP="00F13D47">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7CC2357B" w14:textId="77777777" w:rsidR="002128B3" w:rsidRPr="000D62C3" w:rsidRDefault="002128B3" w:rsidP="00F13D47">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418AA58C" w14:textId="77777777" w:rsidR="002128B3" w:rsidRDefault="002128B3" w:rsidP="00F13D47">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7EFDBB0E" w14:textId="77777777" w:rsidR="00AA0F30" w:rsidRDefault="002128B3" w:rsidP="00F13D47">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66FE0810"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A8830F1"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15CA734E"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12B64471"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56C5301"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7B930CB" w14:textId="2A53D5BE"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w:t>
      </w:r>
      <w:r w:rsidRPr="00B83316">
        <w:rPr>
          <w:rFonts w:ascii="Times New Roman" w:eastAsia="Times New Roman" w:hAnsi="Times New Roman" w:cs="Times New Roman"/>
          <w:sz w:val="24"/>
          <w:szCs w:val="24"/>
          <w:lang w:eastAsia="pl-PL"/>
        </w:rPr>
        <w:lastRenderedPageBreak/>
        <w:t>Przekazanie protokołu lub załączników następuje przy użyciu środków komunikacji elektronicznej.</w:t>
      </w:r>
    </w:p>
    <w:p w14:paraId="7691B715"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F298A94"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07B6239D"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7180FB53"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C368F51"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5425137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D6935AB" w14:textId="211283B8" w:rsidR="00355111" w:rsidRPr="00753A35"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753A35">
          <w:rPr>
            <w:rFonts w:ascii="Times New Roman" w:eastAsia="Calibri" w:hAnsi="Times New Roman" w:cs="Times New Roman"/>
            <w:sz w:val="24"/>
            <w:szCs w:val="24"/>
            <w:u w:val="single"/>
          </w:rPr>
          <w:t>https://portal.smartpzp.pl/uck</w:t>
        </w:r>
      </w:hyperlink>
      <w:r w:rsidR="00566239" w:rsidRPr="00753A35">
        <w:rPr>
          <w:rFonts w:ascii="Times New Roman" w:eastAsia="Calibri" w:hAnsi="Times New Roman" w:cs="Times New Roman"/>
          <w:sz w:val="24"/>
          <w:szCs w:val="24"/>
          <w:u w:val="single"/>
        </w:rPr>
        <w:t xml:space="preserve"> </w:t>
      </w:r>
      <w:r w:rsidR="00D11E0D" w:rsidRPr="00753A35">
        <w:rPr>
          <w:rStyle w:val="Hipercze"/>
          <w:rFonts w:ascii="Times New Roman" w:eastAsia="Times New Roman" w:hAnsi="Times New Roman" w:cs="Times New Roman"/>
          <w:color w:val="auto"/>
          <w:sz w:val="24"/>
          <w:szCs w:val="24"/>
          <w:u w:val="none"/>
          <w:lang w:eastAsia="pl-PL"/>
        </w:rPr>
        <w:t xml:space="preserve">w terminie do dnia </w:t>
      </w:r>
      <w:r w:rsidR="00E8340E" w:rsidRPr="00753A35">
        <w:rPr>
          <w:rStyle w:val="Hipercze"/>
          <w:rFonts w:ascii="Times New Roman" w:eastAsia="Times New Roman" w:hAnsi="Times New Roman" w:cs="Times New Roman"/>
          <w:color w:val="auto"/>
          <w:sz w:val="24"/>
          <w:szCs w:val="24"/>
          <w:u w:val="none"/>
          <w:lang w:eastAsia="pl-PL"/>
        </w:rPr>
        <w:t xml:space="preserve"> </w:t>
      </w:r>
      <w:r w:rsidR="00F13D47" w:rsidRPr="00753A35">
        <w:rPr>
          <w:rStyle w:val="Hipercze"/>
          <w:rFonts w:ascii="Times New Roman" w:eastAsia="Times New Roman" w:hAnsi="Times New Roman" w:cs="Times New Roman"/>
          <w:color w:val="auto"/>
          <w:sz w:val="24"/>
          <w:szCs w:val="24"/>
          <w:u w:val="none"/>
          <w:lang w:eastAsia="pl-PL"/>
        </w:rPr>
        <w:t>2</w:t>
      </w:r>
      <w:r w:rsidR="004464F0" w:rsidRPr="00753A35">
        <w:rPr>
          <w:rStyle w:val="Hipercze"/>
          <w:rFonts w:ascii="Times New Roman" w:eastAsia="Times New Roman" w:hAnsi="Times New Roman" w:cs="Times New Roman"/>
          <w:color w:val="auto"/>
          <w:sz w:val="24"/>
          <w:szCs w:val="24"/>
          <w:u w:val="none"/>
          <w:lang w:eastAsia="pl-PL"/>
        </w:rPr>
        <w:t>1</w:t>
      </w:r>
      <w:r w:rsidR="00F11644" w:rsidRPr="00753A35">
        <w:rPr>
          <w:rStyle w:val="Hipercze"/>
          <w:rFonts w:ascii="Times New Roman" w:eastAsia="Times New Roman" w:hAnsi="Times New Roman" w:cs="Times New Roman"/>
          <w:color w:val="auto"/>
          <w:sz w:val="24"/>
          <w:szCs w:val="24"/>
          <w:u w:val="none"/>
          <w:lang w:eastAsia="pl-PL"/>
        </w:rPr>
        <w:t>.</w:t>
      </w:r>
      <w:r w:rsidR="00F13D47" w:rsidRPr="00753A35">
        <w:rPr>
          <w:rStyle w:val="Hipercze"/>
          <w:rFonts w:ascii="Times New Roman" w:eastAsia="Times New Roman" w:hAnsi="Times New Roman" w:cs="Times New Roman"/>
          <w:color w:val="auto"/>
          <w:sz w:val="24"/>
          <w:szCs w:val="24"/>
          <w:u w:val="none"/>
          <w:lang w:eastAsia="pl-PL"/>
        </w:rPr>
        <w:t>10</w:t>
      </w:r>
      <w:r w:rsidR="00D11E0D" w:rsidRPr="00753A35">
        <w:rPr>
          <w:rStyle w:val="Hipercze"/>
          <w:rFonts w:ascii="Times New Roman" w:eastAsia="Times New Roman" w:hAnsi="Times New Roman" w:cs="Times New Roman"/>
          <w:color w:val="auto"/>
          <w:sz w:val="24"/>
          <w:szCs w:val="24"/>
          <w:u w:val="none"/>
          <w:lang w:eastAsia="pl-PL"/>
        </w:rPr>
        <w:t>.20</w:t>
      </w:r>
      <w:r w:rsidR="00557A2B" w:rsidRPr="00753A35">
        <w:rPr>
          <w:rStyle w:val="Hipercze"/>
          <w:rFonts w:ascii="Times New Roman" w:eastAsia="Times New Roman" w:hAnsi="Times New Roman" w:cs="Times New Roman"/>
          <w:color w:val="auto"/>
          <w:sz w:val="24"/>
          <w:szCs w:val="24"/>
          <w:u w:val="none"/>
          <w:lang w:eastAsia="pl-PL"/>
        </w:rPr>
        <w:t>2</w:t>
      </w:r>
      <w:r w:rsidR="00E8340E" w:rsidRPr="00753A35">
        <w:rPr>
          <w:rStyle w:val="Hipercze"/>
          <w:rFonts w:ascii="Times New Roman" w:eastAsia="Times New Roman" w:hAnsi="Times New Roman" w:cs="Times New Roman"/>
          <w:color w:val="auto"/>
          <w:sz w:val="24"/>
          <w:szCs w:val="24"/>
          <w:u w:val="none"/>
          <w:lang w:eastAsia="pl-PL"/>
        </w:rPr>
        <w:t>2</w:t>
      </w:r>
      <w:r w:rsidR="00D11E0D" w:rsidRPr="00753A35">
        <w:rPr>
          <w:rStyle w:val="Hipercze"/>
          <w:rFonts w:ascii="Times New Roman" w:eastAsia="Times New Roman" w:hAnsi="Times New Roman" w:cs="Times New Roman"/>
          <w:color w:val="auto"/>
          <w:sz w:val="24"/>
          <w:szCs w:val="24"/>
          <w:u w:val="none"/>
          <w:lang w:eastAsia="pl-PL"/>
        </w:rPr>
        <w:t>r. do godz. 10:00</w:t>
      </w:r>
    </w:p>
    <w:p w14:paraId="383CAEBF" w14:textId="529DA19D" w:rsidR="00D9580F" w:rsidRPr="00753A35"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53A35">
        <w:rPr>
          <w:rFonts w:ascii="Times New Roman" w:eastAsia="Times New Roman" w:hAnsi="Times New Roman" w:cs="Times New Roman"/>
          <w:sz w:val="24"/>
          <w:szCs w:val="24"/>
          <w:lang w:eastAsia="pl-PL"/>
        </w:rPr>
        <w:t xml:space="preserve">Otwarcie ofert nastąpi </w:t>
      </w:r>
      <w:r w:rsidR="00AB46F8" w:rsidRPr="00753A35">
        <w:rPr>
          <w:rFonts w:ascii="Times New Roman" w:eastAsia="Times New Roman" w:hAnsi="Times New Roman" w:cs="Times New Roman"/>
          <w:sz w:val="24"/>
          <w:szCs w:val="24"/>
          <w:lang w:eastAsia="pl-PL"/>
        </w:rPr>
        <w:t>w dniu</w:t>
      </w:r>
      <w:r w:rsidR="00C074FE" w:rsidRPr="00753A35">
        <w:rPr>
          <w:rFonts w:ascii="Times New Roman" w:eastAsia="Times New Roman" w:hAnsi="Times New Roman" w:cs="Times New Roman"/>
          <w:sz w:val="24"/>
          <w:szCs w:val="24"/>
          <w:lang w:eastAsia="pl-PL"/>
        </w:rPr>
        <w:t xml:space="preserve"> </w:t>
      </w:r>
      <w:r w:rsidR="00F13D47" w:rsidRPr="00753A35">
        <w:rPr>
          <w:rFonts w:ascii="Times New Roman" w:eastAsia="Times New Roman" w:hAnsi="Times New Roman" w:cs="Times New Roman"/>
          <w:sz w:val="24"/>
          <w:szCs w:val="24"/>
          <w:lang w:eastAsia="pl-PL"/>
        </w:rPr>
        <w:t>2</w:t>
      </w:r>
      <w:r w:rsidR="004464F0" w:rsidRPr="00753A35">
        <w:rPr>
          <w:rFonts w:ascii="Times New Roman" w:eastAsia="Times New Roman" w:hAnsi="Times New Roman" w:cs="Times New Roman"/>
          <w:sz w:val="24"/>
          <w:szCs w:val="24"/>
          <w:lang w:eastAsia="pl-PL"/>
        </w:rPr>
        <w:t>1</w:t>
      </w:r>
      <w:r w:rsidR="00F11644" w:rsidRPr="00753A35">
        <w:rPr>
          <w:rFonts w:ascii="Times New Roman" w:eastAsia="Times New Roman" w:hAnsi="Times New Roman" w:cs="Times New Roman"/>
          <w:sz w:val="24"/>
          <w:szCs w:val="24"/>
          <w:lang w:eastAsia="pl-PL"/>
        </w:rPr>
        <w:t>.</w:t>
      </w:r>
      <w:r w:rsidR="00F13D47" w:rsidRPr="00753A35">
        <w:rPr>
          <w:rFonts w:ascii="Times New Roman" w:eastAsia="Times New Roman" w:hAnsi="Times New Roman" w:cs="Times New Roman"/>
          <w:sz w:val="24"/>
          <w:szCs w:val="24"/>
          <w:lang w:eastAsia="pl-PL"/>
        </w:rPr>
        <w:t>10</w:t>
      </w:r>
      <w:r w:rsidR="006C4E50" w:rsidRPr="00753A35">
        <w:rPr>
          <w:rFonts w:ascii="Times New Roman" w:eastAsia="Times New Roman" w:hAnsi="Times New Roman" w:cs="Times New Roman"/>
          <w:sz w:val="24"/>
          <w:szCs w:val="24"/>
          <w:lang w:eastAsia="pl-PL"/>
        </w:rPr>
        <w:t>.20</w:t>
      </w:r>
      <w:r w:rsidR="00557A2B" w:rsidRPr="00753A35">
        <w:rPr>
          <w:rFonts w:ascii="Times New Roman" w:eastAsia="Times New Roman" w:hAnsi="Times New Roman" w:cs="Times New Roman"/>
          <w:sz w:val="24"/>
          <w:szCs w:val="24"/>
          <w:lang w:eastAsia="pl-PL"/>
        </w:rPr>
        <w:t>2</w:t>
      </w:r>
      <w:r w:rsidR="00E8340E" w:rsidRPr="00753A35">
        <w:rPr>
          <w:rFonts w:ascii="Times New Roman" w:eastAsia="Times New Roman" w:hAnsi="Times New Roman" w:cs="Times New Roman"/>
          <w:sz w:val="24"/>
          <w:szCs w:val="24"/>
          <w:lang w:eastAsia="pl-PL"/>
        </w:rPr>
        <w:t>2</w:t>
      </w:r>
      <w:r w:rsidR="006C4E50" w:rsidRPr="00753A35">
        <w:rPr>
          <w:rFonts w:ascii="Times New Roman" w:eastAsia="Times New Roman" w:hAnsi="Times New Roman" w:cs="Times New Roman"/>
          <w:sz w:val="24"/>
          <w:szCs w:val="24"/>
          <w:lang w:eastAsia="pl-PL"/>
        </w:rPr>
        <w:t>r.</w:t>
      </w:r>
      <w:r w:rsidR="00355111" w:rsidRPr="00753A35">
        <w:rPr>
          <w:rFonts w:ascii="Times New Roman" w:eastAsia="Times New Roman" w:hAnsi="Times New Roman" w:cs="Times New Roman"/>
          <w:sz w:val="24"/>
          <w:szCs w:val="24"/>
          <w:lang w:eastAsia="pl-PL"/>
        </w:rPr>
        <w:t xml:space="preserve">  o godz. 10.30</w:t>
      </w:r>
      <w:r w:rsidR="00D9580F" w:rsidRPr="00753A35">
        <w:rPr>
          <w:rFonts w:ascii="Times New Roman" w:eastAsia="Times New Roman" w:hAnsi="Times New Roman" w:cs="Times New Roman"/>
          <w:sz w:val="24"/>
          <w:szCs w:val="24"/>
          <w:lang w:eastAsia="pl-PL"/>
        </w:rPr>
        <w:t xml:space="preserve"> poprzez ich odszyfrowanie na Platformie </w:t>
      </w:r>
      <w:proofErr w:type="spellStart"/>
      <w:r w:rsidR="00D9580F" w:rsidRPr="00753A35">
        <w:rPr>
          <w:rFonts w:ascii="Times New Roman" w:eastAsia="Times New Roman" w:hAnsi="Times New Roman" w:cs="Times New Roman"/>
          <w:sz w:val="24"/>
          <w:szCs w:val="24"/>
          <w:lang w:eastAsia="pl-PL"/>
        </w:rPr>
        <w:t>Smartpzp</w:t>
      </w:r>
      <w:proofErr w:type="spellEnd"/>
    </w:p>
    <w:p w14:paraId="0B08B61F" w14:textId="77777777"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53A35">
        <w:rPr>
          <w:rFonts w:ascii="Times New Roman" w:eastAsia="Times New Roman" w:hAnsi="Times New Roman" w:cs="Times New Roman"/>
          <w:sz w:val="24"/>
          <w:szCs w:val="24"/>
          <w:lang w:eastAsia="pl-PL"/>
        </w:rPr>
        <w:t>W przypadku awarii tego systemu, która powoduje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usunięciu awarii. </w:t>
      </w:r>
    </w:p>
    <w:p w14:paraId="683F89D8"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6898015A" w14:textId="77777777" w:rsidR="00407ED7" w:rsidRPr="00C868E7"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14:paraId="2A78CA64"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76F918FE"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4D40D118"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4AA25345"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506157D4"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173511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FFA7023"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5ACE2EE"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48A93D0" w14:textId="77777777" w:rsidR="00407ED7"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6"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14:paraId="235553C1" w14:textId="77777777" w:rsidR="0042452D" w:rsidRPr="0042452D" w:rsidRDefault="0042452D">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1B7AC7A4" w14:textId="77777777" w:rsidR="00355111" w:rsidRPr="000C4A7B" w:rsidRDefault="00320369">
      <w:pPr>
        <w:numPr>
          <w:ilvl w:val="0"/>
          <w:numId w:val="35"/>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50499EB7"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335ABEE7"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3B5A7764"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5397D47D"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57C09F27" w14:textId="7B9D10BB"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13A685B8"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664A28E"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0DBD2311"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2BF6F1DC" w14:textId="64A69224"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BA93E9E" w14:textId="1796AE84"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66D407FE" w14:textId="5F0706A3"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776033">
        <w:rPr>
          <w:rFonts w:ascii="Times New Roman" w:eastAsia="Times New Roman" w:hAnsi="Times New Roman" w:cs="Times New Roman"/>
          <w:sz w:val="24"/>
          <w:szCs w:val="24"/>
          <w:lang w:eastAsia="ar-SA"/>
        </w:rPr>
        <w:t>-</w:t>
      </w:r>
      <w:r w:rsidR="00776033" w:rsidRPr="00776033">
        <w:rPr>
          <w:rFonts w:ascii="Times New Roman" w:eastAsia="Times New Roman" w:hAnsi="Times New Roman" w:cs="Tahoma"/>
          <w:sz w:val="24"/>
          <w:szCs w:val="24"/>
          <w:lang w:eastAsia="ar-SA"/>
        </w:rPr>
        <w:t>wszystkie niezbędne koszty związane z należytym wykonaniem umowy</w:t>
      </w:r>
    </w:p>
    <w:p w14:paraId="6F4377E2"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A5B066D"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11237AC" w14:textId="78CC6D06" w:rsidR="006D0B67" w:rsidRPr="007232D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00430748">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stanowi cenę ofertową.</w:t>
      </w:r>
    </w:p>
    <w:p w14:paraId="12EEA48B" w14:textId="4F0D44D6" w:rsidR="002E7DC4" w:rsidRPr="009016E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9016EC">
        <w:rPr>
          <w:rFonts w:ascii="Times New Roman" w:eastAsia="Times New Roman" w:hAnsi="Times New Roman" w:cs="Times New Roman"/>
          <w:sz w:val="24"/>
          <w:szCs w:val="24"/>
          <w:lang w:eastAsia="ar-SA"/>
        </w:rPr>
        <w:t>sztukę</w:t>
      </w:r>
      <w:r w:rsidR="003B0F6D" w:rsidRPr="009016EC">
        <w:rPr>
          <w:rFonts w:ascii="Times New Roman" w:eastAsia="Times New Roman" w:hAnsi="Times New Roman" w:cs="Times New Roman"/>
          <w:sz w:val="24"/>
          <w:szCs w:val="24"/>
          <w:lang w:eastAsia="ar-SA"/>
        </w:rPr>
        <w:t>, za opakowanie</w:t>
      </w:r>
      <w:r w:rsidR="00B64A36" w:rsidRPr="009016EC">
        <w:rPr>
          <w:rFonts w:ascii="Times New Roman" w:hAnsi="Times New Roman" w:cs="Times New Roman"/>
          <w:sz w:val="24"/>
          <w:szCs w:val="24"/>
        </w:rPr>
        <w:t xml:space="preserve"> itp.</w:t>
      </w:r>
    </w:p>
    <w:p w14:paraId="682B20EA" w14:textId="7478338F"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599AA898" w14:textId="28B3F386"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w:t>
      </w:r>
      <w:r w:rsidRPr="002128B3">
        <w:rPr>
          <w:rFonts w:ascii="Times New Roman" w:eastAsia="Cambria" w:hAnsi="Times New Roman" w:cs="Times New Roman"/>
          <w:sz w:val="24"/>
          <w:szCs w:val="24"/>
        </w:rPr>
        <w:lastRenderedPageBreak/>
        <w:t xml:space="preserve">do przedstawionej w tej ofercie ceny kwotę podatku od towarów i usług, którą miałby obowiązek rozliczyć.  W takim przypadku Wykonawca  ma obowiązek wraz ze złożoną ofertą : </w:t>
      </w:r>
    </w:p>
    <w:p w14:paraId="1D42A52A" w14:textId="77777777" w:rsidR="00751CFB" w:rsidRPr="002128B3" w:rsidRDefault="00751CFB">
      <w:pPr>
        <w:numPr>
          <w:ilvl w:val="1"/>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20C6FCD9"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0CDEDA57"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C6AF659" w14:textId="77777777" w:rsidR="00751CFB" w:rsidRPr="002128B3" w:rsidRDefault="00751CFB">
      <w:pPr>
        <w:numPr>
          <w:ilvl w:val="1"/>
          <w:numId w:val="29"/>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0E799DC2"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6AA5E4C1"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7945B2AD"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01E48CA4"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37F4115F" w14:textId="557F7F02"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294B4048"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6EDE1AC"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2EF76352"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63AA007A"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0BE1314C"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592CF671" w14:textId="79119420"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2CF731FB"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2245375D"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5469A1B5" w14:textId="77777777" w:rsidR="00216F1A" w:rsidRPr="00216F1A" w:rsidRDefault="00216F1A" w:rsidP="00216F1A">
      <w:pPr>
        <w:pStyle w:val="Akapitzlist"/>
        <w:rPr>
          <w:rFonts w:ascii="Times New Roman" w:eastAsia="Cambria" w:hAnsi="Times New Roman" w:cs="Times New Roman"/>
          <w:sz w:val="24"/>
          <w:szCs w:val="24"/>
        </w:rPr>
      </w:pPr>
    </w:p>
    <w:p w14:paraId="736D7C0F"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2CD11450" w14:textId="77777777" w:rsidR="00216F1A" w:rsidRPr="000525C1" w:rsidRDefault="00216F1A"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6C050B3D" w14:textId="3D766E7E" w:rsidR="00196651" w:rsidRPr="002B46D3" w:rsidRDefault="00196651" w:rsidP="000D2F4A">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88D1C9F" w14:textId="77777777" w:rsidR="00196651" w:rsidRP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788FC42B" w14:textId="77777777" w:rsid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3E659F9B" w14:textId="77777777" w:rsidR="00A627E0" w:rsidRPr="00A627E0" w:rsidRDefault="00A627E0"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w:t>
      </w:r>
      <w:r w:rsidRPr="00A627E0">
        <w:rPr>
          <w:rFonts w:ascii="Times New Roman" w:hAnsi="Times New Roman" w:cs="Times New Roman"/>
          <w:sz w:val="24"/>
          <w:szCs w:val="24"/>
        </w:rPr>
        <w:lastRenderedPageBreak/>
        <w:t>zabezpieczenia należytego wykonania umowy, zamawiający może dokonać ponownego badania i oceny ofert spośród ofert pozostałych w postępowaniu wykonawców oraz wybrać najkorzystniejszą ofertę albo unieważnić postępowanie.</w:t>
      </w:r>
    </w:p>
    <w:p w14:paraId="5BA8CC0F"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5A9319D" w14:textId="77777777"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6E14FE3"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3CC2C169"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6829C0F"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2BA9A6CB" w14:textId="77777777"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14:paraId="26708E31"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470BBC7A" w14:textId="197C861C"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 xml:space="preserve">6 </w:t>
      </w:r>
      <w:r w:rsidRPr="002B46D3">
        <w:rPr>
          <w:rFonts w:ascii="Times New Roman" w:eastAsia="Cambria" w:hAnsi="Times New Roman" w:cs="Times New Roman"/>
          <w:sz w:val="24"/>
          <w:szCs w:val="24"/>
        </w:rPr>
        <w:t>do SWZ.</w:t>
      </w:r>
    </w:p>
    <w:p w14:paraId="284A6385" w14:textId="77777777" w:rsidR="00216F1A" w:rsidRDefault="00216F1A" w:rsidP="00216F1A">
      <w:pPr>
        <w:spacing w:after="0" w:line="240" w:lineRule="auto"/>
        <w:jc w:val="both"/>
        <w:rPr>
          <w:rFonts w:ascii="Tahoma" w:eastAsia="Times New Roman" w:hAnsi="Tahoma" w:cs="Tahoma"/>
          <w:sz w:val="20"/>
          <w:szCs w:val="24"/>
          <w:lang w:eastAsia="pl-PL"/>
        </w:rPr>
      </w:pPr>
    </w:p>
    <w:p w14:paraId="48D8BEEE" w14:textId="77777777" w:rsidR="002128B3" w:rsidRDefault="002128B3" w:rsidP="00216F1A">
      <w:pPr>
        <w:spacing w:after="0" w:line="240" w:lineRule="auto"/>
        <w:jc w:val="both"/>
        <w:rPr>
          <w:rFonts w:ascii="Tahoma" w:eastAsia="Times New Roman" w:hAnsi="Tahoma" w:cs="Tahoma"/>
          <w:sz w:val="20"/>
          <w:szCs w:val="24"/>
          <w:lang w:eastAsia="pl-PL"/>
        </w:rPr>
      </w:pPr>
    </w:p>
    <w:p w14:paraId="3E219397"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2927ED9C" w14:textId="77777777" w:rsidR="00216F1A" w:rsidRPr="002128B3" w:rsidRDefault="00216F1A">
      <w:pPr>
        <w:numPr>
          <w:ilvl w:val="0"/>
          <w:numId w:val="30"/>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7BD346C5"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734EF03F" w14:textId="77777777" w:rsidR="00216F1A" w:rsidRPr="002128B3" w:rsidRDefault="00216F1A">
      <w:pPr>
        <w:numPr>
          <w:ilvl w:val="0"/>
          <w:numId w:val="30"/>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36638451"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2D7F2C4"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1890CCA"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11BC7515"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5E455FD"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3C37698"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CA97B17"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2CE3DAFA" w14:textId="2D1EF0E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3C547672"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0F50D426"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2AE77C64"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0D9BBFDA"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B1BD887" w14:textId="4B4B3270" w:rsidR="004C7269" w:rsidRPr="004C7269" w:rsidRDefault="004C7269" w:rsidP="00EE7118">
      <w:pPr>
        <w:numPr>
          <w:ilvl w:val="0"/>
          <w:numId w:val="20"/>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4126E2" w:rsidRPr="00017185">
        <w:rPr>
          <w:rFonts w:ascii="Times New Roman" w:hAnsi="Times New Roman" w:cs="Times New Roman"/>
          <w:bCs/>
          <w:sz w:val="24"/>
          <w:szCs w:val="24"/>
        </w:rPr>
        <w:t>)</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oraz Kodeksu cywilnego .</w:t>
      </w:r>
    </w:p>
    <w:p w14:paraId="52499686" w14:textId="77777777" w:rsidR="00576A29" w:rsidRPr="00AE4372" w:rsidRDefault="00576A29">
      <w:pPr>
        <w:numPr>
          <w:ilvl w:val="0"/>
          <w:numId w:val="57"/>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w:t>
      </w:r>
      <w:r w:rsidRPr="00AE4372">
        <w:rPr>
          <w:rFonts w:ascii="Times New Roman" w:eastAsia="Cambria" w:hAnsi="Times New Roman" w:cs="Times New Roman"/>
          <w:sz w:val="24"/>
          <w:szCs w:val="24"/>
        </w:rPr>
        <w:lastRenderedPageBreak/>
        <w:t xml:space="preserve">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6C20671F" w14:textId="77777777" w:rsidR="00576A29" w:rsidRPr="00AE4372" w:rsidRDefault="00576A29">
      <w:pPr>
        <w:numPr>
          <w:ilvl w:val="0"/>
          <w:numId w:val="5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3221054D" w14:textId="77777777" w:rsidR="00576A29" w:rsidRPr="00AE4372" w:rsidRDefault="00576A29">
      <w:pPr>
        <w:numPr>
          <w:ilvl w:val="0"/>
          <w:numId w:val="5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7D52A53" w14:textId="77777777" w:rsidR="00576A29" w:rsidRPr="00AE4372" w:rsidRDefault="00576A29">
      <w:pPr>
        <w:numPr>
          <w:ilvl w:val="0"/>
          <w:numId w:val="5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7C57358" w14:textId="77777777" w:rsidR="00576A29" w:rsidRPr="00AE4372" w:rsidRDefault="00576A29">
      <w:pPr>
        <w:numPr>
          <w:ilvl w:val="0"/>
          <w:numId w:val="56"/>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3CE6AB7E" w14:textId="77777777" w:rsidR="00576A29" w:rsidRPr="00AE4372" w:rsidRDefault="00576A29">
      <w:pPr>
        <w:numPr>
          <w:ilvl w:val="0"/>
          <w:numId w:val="5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84DE746" w14:textId="77777777" w:rsidR="00576A29" w:rsidRPr="00AE4372" w:rsidRDefault="00576A29">
      <w:pPr>
        <w:numPr>
          <w:ilvl w:val="0"/>
          <w:numId w:val="5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FAE54D9" w14:textId="77777777" w:rsidR="00576A29" w:rsidRPr="00AE4372" w:rsidRDefault="00576A29">
      <w:pPr>
        <w:numPr>
          <w:ilvl w:val="0"/>
          <w:numId w:val="56"/>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DFA02BE"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B47FACE" w14:textId="77777777" w:rsidR="00576A29" w:rsidRPr="00AE4372" w:rsidRDefault="00576A29">
      <w:pPr>
        <w:numPr>
          <w:ilvl w:val="0"/>
          <w:numId w:val="56"/>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36D8B20" w14:textId="77777777" w:rsidR="00576A29" w:rsidRPr="00AE4372" w:rsidRDefault="00576A29">
      <w:pPr>
        <w:numPr>
          <w:ilvl w:val="0"/>
          <w:numId w:val="56"/>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C7F1FBF"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23F1A30D"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0808FA33"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732D26"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6C97F49A"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1C8FA41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4D95FE36"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0E4635E3"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tych  danych osobowych jest art. 6 ust. 1 lit. b i c RODO. </w:t>
      </w:r>
    </w:p>
    <w:p w14:paraId="368DF7E4"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6BC908"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0F29C31" w14:textId="77777777" w:rsidR="00576A29" w:rsidRPr="00AE4372" w:rsidRDefault="00576A29">
      <w:pPr>
        <w:numPr>
          <w:ilvl w:val="0"/>
          <w:numId w:val="57"/>
        </w:numPr>
        <w:spacing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B65595A"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0A364BA2"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05CC1B5B"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31C9A56D" w14:textId="600047B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1FDC0B9C"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57B61E50" w14:textId="5B4C4F0F"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00B5B73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5642456B" w14:textId="4DD3373B" w:rsidR="00196651" w:rsidRPr="007C7A34"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B030A" w:rsidRPr="007C7A34">
        <w:rPr>
          <w:rFonts w:ascii="Times New Roman" w:eastAsia="Times New Roman" w:hAnsi="Times New Roman" w:cs="Times New Roman"/>
          <w:sz w:val="24"/>
          <w:szCs w:val="24"/>
          <w:lang w:eastAsia="pl-PL"/>
        </w:rPr>
        <w:t>.</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476DF98E" w14:textId="54EEE9CF"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610BA02A" w14:textId="66B4D76E"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7210E73D" w14:textId="02421B20" w:rsidR="00355111" w:rsidRDefault="00C41BAC"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9016EC">
        <w:rPr>
          <w:rFonts w:ascii="Times New Roman" w:eastAsia="Cambria" w:hAnsi="Times New Roman" w:cs="Times New Roman"/>
          <w:sz w:val="24"/>
          <w:szCs w:val="24"/>
        </w:rPr>
        <w:t>7. Oświadczenie wykonawcy ( dot. wyrobów medycznych)</w:t>
      </w:r>
    </w:p>
    <w:p w14:paraId="20468A19" w14:textId="4D2C9A8D"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331F946" w14:textId="6F34DB6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9D1EA9D" w14:textId="65226DF6"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4E169E7" w14:textId="06A8C692"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D68810" w14:textId="282E8A0E"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C73166D" w14:textId="0630173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DF639C4" w14:textId="6A131048"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649290" w14:textId="45579A8B"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CD0A6A1" w14:textId="7B954A0C"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946AD37" w14:textId="176FDE64"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9B359C7" w14:textId="3087EAA8"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941EDD2" w14:textId="214D735F"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34FD46F" w14:textId="189586C2"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B5F918D" w14:textId="5C5F963A"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A131E43" w14:textId="2A7CDF76"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9573A8" w14:textId="6782B9F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D241816" w14:textId="0CBCCD0D"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2132305" w14:textId="7333529A"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2F4CB58" w14:textId="5429A9F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D693427" w14:textId="28029F73"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7ABCC1B" w14:textId="64C1ECAA"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EA1332F" w14:textId="77777777" w:rsidR="00444E95" w:rsidRPr="009016EC"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0EE9CBB" w14:textId="77777777" w:rsidR="00F13D47" w:rsidRDefault="00F13D47" w:rsidP="00F64EB5">
      <w:pPr>
        <w:spacing w:after="0" w:line="240" w:lineRule="auto"/>
        <w:jc w:val="both"/>
        <w:rPr>
          <w:rFonts w:ascii="Times New Roman" w:eastAsia="Times New Roman" w:hAnsi="Times New Roman" w:cs="Times New Roman"/>
          <w:sz w:val="24"/>
          <w:szCs w:val="24"/>
          <w:lang w:eastAsia="pl-PL"/>
        </w:rPr>
      </w:pPr>
    </w:p>
    <w:p w14:paraId="10F2D001" w14:textId="77777777" w:rsidR="00F13D47" w:rsidRDefault="00F13D47" w:rsidP="00F64EB5">
      <w:pPr>
        <w:spacing w:after="0" w:line="240" w:lineRule="auto"/>
        <w:jc w:val="both"/>
        <w:rPr>
          <w:rFonts w:ascii="Times New Roman" w:eastAsia="Times New Roman" w:hAnsi="Times New Roman" w:cs="Times New Roman"/>
          <w:sz w:val="24"/>
          <w:szCs w:val="24"/>
          <w:lang w:eastAsia="pl-PL"/>
        </w:rPr>
      </w:pPr>
    </w:p>
    <w:p w14:paraId="19D8A80E" w14:textId="77777777" w:rsidR="00F13D47" w:rsidRDefault="00F13D47" w:rsidP="00F64EB5">
      <w:pPr>
        <w:spacing w:after="0" w:line="240" w:lineRule="auto"/>
        <w:jc w:val="both"/>
        <w:rPr>
          <w:rFonts w:ascii="Times New Roman" w:eastAsia="Times New Roman" w:hAnsi="Times New Roman" w:cs="Times New Roman"/>
          <w:sz w:val="24"/>
          <w:szCs w:val="24"/>
          <w:lang w:eastAsia="pl-PL"/>
        </w:rPr>
      </w:pPr>
    </w:p>
    <w:p w14:paraId="3B3E8F58" w14:textId="77777777" w:rsidR="00F13D47" w:rsidRDefault="00F13D47" w:rsidP="00F64EB5">
      <w:pPr>
        <w:spacing w:after="0" w:line="240" w:lineRule="auto"/>
        <w:jc w:val="both"/>
        <w:rPr>
          <w:rFonts w:ascii="Times New Roman" w:eastAsia="Times New Roman" w:hAnsi="Times New Roman" w:cs="Times New Roman"/>
          <w:sz w:val="24"/>
          <w:szCs w:val="24"/>
          <w:lang w:eastAsia="pl-PL"/>
        </w:rPr>
      </w:pPr>
    </w:p>
    <w:p w14:paraId="34D96C2F" w14:textId="77777777" w:rsidR="00F13D47" w:rsidRDefault="00F13D47" w:rsidP="00F64EB5">
      <w:pPr>
        <w:spacing w:after="0" w:line="240" w:lineRule="auto"/>
        <w:jc w:val="both"/>
        <w:rPr>
          <w:rFonts w:ascii="Times New Roman" w:eastAsia="Times New Roman" w:hAnsi="Times New Roman" w:cs="Times New Roman"/>
          <w:sz w:val="24"/>
          <w:szCs w:val="24"/>
          <w:lang w:eastAsia="pl-PL"/>
        </w:rPr>
      </w:pPr>
    </w:p>
    <w:p w14:paraId="7B1B550A" w14:textId="77777777" w:rsidR="00F13D47" w:rsidRDefault="00F13D47" w:rsidP="00F64EB5">
      <w:pPr>
        <w:spacing w:after="0" w:line="240" w:lineRule="auto"/>
        <w:jc w:val="both"/>
        <w:rPr>
          <w:rFonts w:ascii="Times New Roman" w:eastAsia="Times New Roman" w:hAnsi="Times New Roman" w:cs="Times New Roman"/>
          <w:sz w:val="24"/>
          <w:szCs w:val="24"/>
          <w:lang w:eastAsia="pl-PL"/>
        </w:rPr>
      </w:pPr>
    </w:p>
    <w:p w14:paraId="58E63374" w14:textId="77777777" w:rsidR="00F13D47" w:rsidRDefault="00F13D47" w:rsidP="00F64EB5">
      <w:pPr>
        <w:spacing w:after="0" w:line="240" w:lineRule="auto"/>
        <w:jc w:val="both"/>
        <w:rPr>
          <w:rFonts w:ascii="Times New Roman" w:eastAsia="Times New Roman" w:hAnsi="Times New Roman" w:cs="Times New Roman"/>
          <w:sz w:val="24"/>
          <w:szCs w:val="24"/>
          <w:lang w:eastAsia="pl-PL"/>
        </w:rPr>
      </w:pPr>
    </w:p>
    <w:p w14:paraId="3E7792D0" w14:textId="77777777" w:rsidR="00F13D47" w:rsidRDefault="00F13D47" w:rsidP="00F64EB5">
      <w:pPr>
        <w:spacing w:after="0" w:line="240" w:lineRule="auto"/>
        <w:jc w:val="both"/>
        <w:rPr>
          <w:rFonts w:ascii="Times New Roman" w:eastAsia="Times New Roman" w:hAnsi="Times New Roman" w:cs="Times New Roman"/>
          <w:sz w:val="24"/>
          <w:szCs w:val="24"/>
          <w:lang w:eastAsia="pl-PL"/>
        </w:rPr>
      </w:pPr>
    </w:p>
    <w:p w14:paraId="13DA47C4" w14:textId="05B7801C" w:rsidR="00F64EB5" w:rsidRPr="009016EC" w:rsidRDefault="00F64EB5" w:rsidP="00F64EB5">
      <w:pPr>
        <w:spacing w:after="0" w:line="240" w:lineRule="auto"/>
        <w:jc w:val="both"/>
        <w:rPr>
          <w:rFonts w:ascii="Times New Roman" w:eastAsia="Times New Roman" w:hAnsi="Times New Roman" w:cs="Times New Roman"/>
          <w:sz w:val="24"/>
          <w:szCs w:val="24"/>
          <w:lang w:eastAsia="pl-PL"/>
        </w:rPr>
      </w:pPr>
      <w:r w:rsidRPr="009016EC">
        <w:rPr>
          <w:rFonts w:ascii="Times New Roman" w:eastAsia="Times New Roman" w:hAnsi="Times New Roman" w:cs="Times New Roman"/>
          <w:sz w:val="24"/>
          <w:szCs w:val="24"/>
          <w:lang w:eastAsia="pl-PL"/>
        </w:rPr>
        <w:lastRenderedPageBreak/>
        <w:t>D</w:t>
      </w:r>
      <w:r w:rsidR="00B92FD1" w:rsidRPr="009016EC">
        <w:rPr>
          <w:rFonts w:ascii="Times New Roman" w:eastAsia="Times New Roman" w:hAnsi="Times New Roman" w:cs="Times New Roman"/>
          <w:sz w:val="24"/>
          <w:szCs w:val="24"/>
          <w:lang w:eastAsia="pl-PL"/>
        </w:rPr>
        <w:t>ZP.</w:t>
      </w:r>
      <w:r w:rsidR="00DF4DD3" w:rsidRPr="009016EC">
        <w:rPr>
          <w:rFonts w:ascii="Times New Roman" w:eastAsia="Times New Roman" w:hAnsi="Times New Roman" w:cs="Times New Roman"/>
          <w:sz w:val="24"/>
          <w:szCs w:val="24"/>
          <w:lang w:eastAsia="pl-PL"/>
        </w:rPr>
        <w:t>381.</w:t>
      </w:r>
      <w:r w:rsidR="00F13D47">
        <w:rPr>
          <w:rFonts w:ascii="Times New Roman" w:eastAsia="Times New Roman" w:hAnsi="Times New Roman" w:cs="Times New Roman"/>
          <w:sz w:val="24"/>
          <w:szCs w:val="24"/>
          <w:lang w:eastAsia="pl-PL"/>
        </w:rPr>
        <w:t>65</w:t>
      </w:r>
      <w:r w:rsidR="00A87A37" w:rsidRPr="009016EC">
        <w:rPr>
          <w:rFonts w:ascii="Times New Roman" w:eastAsia="Times New Roman" w:hAnsi="Times New Roman" w:cs="Times New Roman"/>
          <w:sz w:val="24"/>
          <w:szCs w:val="24"/>
          <w:lang w:eastAsia="pl-PL"/>
        </w:rPr>
        <w:t>A</w:t>
      </w:r>
      <w:r w:rsidRPr="009016EC">
        <w:rPr>
          <w:rFonts w:ascii="Times New Roman" w:eastAsia="Times New Roman" w:hAnsi="Times New Roman" w:cs="Times New Roman"/>
          <w:sz w:val="24"/>
          <w:szCs w:val="24"/>
          <w:lang w:eastAsia="pl-PL"/>
        </w:rPr>
        <w:t>.</w:t>
      </w:r>
      <w:r w:rsidR="00B114E7" w:rsidRPr="009016EC">
        <w:rPr>
          <w:rFonts w:ascii="Times New Roman" w:eastAsia="Times New Roman" w:hAnsi="Times New Roman" w:cs="Times New Roman"/>
          <w:sz w:val="24"/>
          <w:szCs w:val="24"/>
          <w:lang w:eastAsia="pl-PL"/>
        </w:rPr>
        <w:t>202</w:t>
      </w:r>
      <w:r w:rsidR="00820508" w:rsidRPr="009016EC">
        <w:rPr>
          <w:rFonts w:ascii="Times New Roman" w:eastAsia="Times New Roman" w:hAnsi="Times New Roman" w:cs="Times New Roman"/>
          <w:sz w:val="24"/>
          <w:szCs w:val="24"/>
          <w:lang w:eastAsia="pl-PL"/>
        </w:rPr>
        <w:t>2</w:t>
      </w:r>
    </w:p>
    <w:p w14:paraId="37FFE0C0"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 nr 1</w:t>
      </w:r>
    </w:p>
    <w:p w14:paraId="6E5E0894" w14:textId="77777777" w:rsidR="00F64EB5" w:rsidRPr="007C7A34"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14:paraId="287C0603"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p>
    <w:p w14:paraId="38FF5876"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36F189A0"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6B398209"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183E74FB"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F1A6F44"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242B5261"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2D042270"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12A9FC4E"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E40F91B"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3DA14033"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6E28B1A0"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A3343CF"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0BBD1945" w14:textId="384DAFD8"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F13D47">
        <w:rPr>
          <w:rFonts w:ascii="Times New Roman" w:eastAsia="Times New Roman" w:hAnsi="Times New Roman" w:cs="Times New Roman"/>
          <w:sz w:val="24"/>
          <w:szCs w:val="24"/>
          <w:lang w:eastAsia="pl-PL"/>
        </w:rPr>
        <w:t xml:space="preserve">implantów piersiowych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707F20F7"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6FCA8764" w14:textId="77777777" w:rsidR="00F64EB5" w:rsidRPr="00F64EB5" w:rsidRDefault="00F64EB5" w:rsidP="00F64EB5">
      <w:pPr>
        <w:spacing w:after="0" w:line="240" w:lineRule="auto"/>
        <w:jc w:val="both"/>
        <w:rPr>
          <w:rFonts w:ascii="Times New Roman" w:hAnsi="Times New Roman" w:cs="Times New Roman"/>
          <w:sz w:val="24"/>
          <w:szCs w:val="24"/>
        </w:rPr>
      </w:pPr>
    </w:p>
    <w:p w14:paraId="47B8FCF7" w14:textId="3133BDFA"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ECD7077" w14:textId="00F4B512"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46D3116F"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4A604BD0"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B494872"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756D2E1A" w14:textId="3D53C658"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444DE640" w14:textId="77777777" w:rsidR="003B793C" w:rsidRPr="00C074FE" w:rsidRDefault="003B793C" w:rsidP="003B793C">
      <w:pPr>
        <w:tabs>
          <w:tab w:val="left" w:pos="12240"/>
        </w:tabs>
        <w:spacing w:after="0" w:line="240" w:lineRule="auto"/>
        <w:jc w:val="both"/>
        <w:rPr>
          <w:rFonts w:ascii="Times New Roman" w:eastAsia="Times New Roman" w:hAnsi="Times New Roman" w:cs="Times New Roman"/>
          <w:bCs/>
          <w:sz w:val="24"/>
          <w:szCs w:val="24"/>
          <w:lang w:eastAsia="pl-PL"/>
        </w:rPr>
      </w:pPr>
      <w:r w:rsidRPr="00C074FE">
        <w:rPr>
          <w:rFonts w:ascii="Times New Roman" w:eastAsia="Times New Roman" w:hAnsi="Times New Roman" w:cs="Times New Roman"/>
          <w:bCs/>
          <w:sz w:val="24"/>
          <w:szCs w:val="24"/>
          <w:lang w:eastAsia="pl-PL"/>
        </w:rPr>
        <w:t xml:space="preserve">- Oświadczamy, że: </w:t>
      </w:r>
    </w:p>
    <w:p w14:paraId="7B86EDB4" w14:textId="77777777" w:rsidR="003B793C" w:rsidRPr="00C074FE" w:rsidRDefault="003B793C" w:rsidP="003B793C">
      <w:pPr>
        <w:tabs>
          <w:tab w:val="left" w:pos="12240"/>
        </w:tabs>
        <w:spacing w:after="0" w:line="240" w:lineRule="auto"/>
        <w:jc w:val="both"/>
        <w:rPr>
          <w:rFonts w:ascii="Times New Roman" w:eastAsia="Times New Roman" w:hAnsi="Times New Roman" w:cs="Times New Roman"/>
          <w:bCs/>
          <w:sz w:val="24"/>
          <w:szCs w:val="24"/>
          <w:lang w:eastAsia="ar-SA"/>
        </w:rPr>
      </w:pPr>
      <w:r w:rsidRPr="00C074FE">
        <w:rPr>
          <w:rFonts w:ascii="Times New Roman" w:eastAsia="Times New Roman" w:hAnsi="Times New Roman" w:cs="Times New Roman"/>
          <w:bCs/>
          <w:sz w:val="24"/>
          <w:szCs w:val="24"/>
          <w:lang w:eastAsia="pl-PL"/>
        </w:rPr>
        <w:t xml:space="preserve">a) </w:t>
      </w:r>
      <w:r w:rsidRPr="00C074FE">
        <w:rPr>
          <w:rFonts w:ascii="Times New Roman" w:eastAsia="Times New Roman" w:hAnsi="Times New Roman" w:cs="Times New Roman"/>
          <w:bCs/>
          <w:sz w:val="24"/>
          <w:szCs w:val="24"/>
          <w:lang w:eastAsia="ar-SA"/>
        </w:rPr>
        <w:t xml:space="preserve">wykonawca/żaden z wykonawców, oraz </w:t>
      </w:r>
    </w:p>
    <w:p w14:paraId="527FDA73" w14:textId="76310DF7" w:rsidR="003B793C" w:rsidRPr="00C074FE" w:rsidRDefault="003B793C" w:rsidP="003B793C">
      <w:pPr>
        <w:tabs>
          <w:tab w:val="left" w:pos="12240"/>
        </w:tabs>
        <w:spacing w:after="0" w:line="240" w:lineRule="auto"/>
        <w:jc w:val="both"/>
        <w:rPr>
          <w:rFonts w:ascii="Times New Roman" w:eastAsia="Times New Roman" w:hAnsi="Times New Roman" w:cs="Times New Roman"/>
          <w:bCs/>
          <w:sz w:val="24"/>
          <w:szCs w:val="24"/>
          <w:lang w:eastAsia="ar-SA"/>
        </w:rPr>
      </w:pPr>
      <w:r w:rsidRPr="00C074FE">
        <w:rPr>
          <w:rFonts w:ascii="Times New Roman" w:eastAsia="Times New Roman" w:hAnsi="Times New Roman" w:cs="Times New Roman"/>
          <w:bCs/>
          <w:sz w:val="24"/>
          <w:szCs w:val="24"/>
          <w:lang w:eastAsia="ar-SA"/>
        </w:rPr>
        <w:t xml:space="preserve">b) żaden z podwykonawców, dostawców lub podmiotów, udostępniających zdolności wykonawcy, na który przypada ponad 10 % wartości zamówienia nie jest podmiotem, o którym mowa w  art. 5k rozporządzenia (UE) nr 833/2014 z dnia 31 lipca 2014 r. </w:t>
      </w:r>
    </w:p>
    <w:p w14:paraId="788EA2D6" w14:textId="1EE7FB98" w:rsidR="00F64EB5" w:rsidRPr="00C074FE" w:rsidRDefault="00F64EB5" w:rsidP="00F64EB5">
      <w:pPr>
        <w:spacing w:after="0" w:line="240" w:lineRule="auto"/>
        <w:jc w:val="both"/>
        <w:rPr>
          <w:rFonts w:ascii="Times New Roman" w:eastAsia="Times New Roman" w:hAnsi="Times New Roman" w:cs="Times New Roman"/>
          <w:bCs/>
          <w:sz w:val="24"/>
          <w:szCs w:val="24"/>
          <w:lang w:eastAsia="pl-PL"/>
        </w:rPr>
      </w:pPr>
      <w:r w:rsidRPr="00C074FE">
        <w:rPr>
          <w:rFonts w:ascii="Times New Roman" w:eastAsia="Times New Roman" w:hAnsi="Times New Roman" w:cs="Times New Roman"/>
          <w:bCs/>
          <w:sz w:val="24"/>
          <w:szCs w:val="24"/>
          <w:lang w:eastAsia="pl-PL"/>
        </w:rPr>
        <w:t xml:space="preserve">- Oświadczamy, że przedmiot i warunki realizacji zamówienia są zgodne z ustawą z </w:t>
      </w:r>
      <w:r w:rsidR="00C074FE" w:rsidRPr="00C074FE">
        <w:rPr>
          <w:rFonts w:ascii="Times New Roman" w:eastAsia="Calibri" w:hAnsi="Times New Roman" w:cs="Times New Roman"/>
          <w:sz w:val="24"/>
          <w:szCs w:val="24"/>
          <w:lang w:eastAsia="pl-PL"/>
        </w:rPr>
        <w:t>07 kwietnia 2022 r</w:t>
      </w:r>
      <w:r w:rsidRPr="00C074FE">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1309F4A4"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 xml:space="preserve">oraz </w:t>
      </w:r>
      <w:r w:rsidRPr="00B92FD1">
        <w:rPr>
          <w:rFonts w:ascii="Times New Roman" w:eastAsia="Times New Roman" w:hAnsi="Times New Roman" w:cs="Times New Roman"/>
          <w:sz w:val="24"/>
          <w:szCs w:val="24"/>
          <w:lang w:val="x-none" w:eastAsia="pl-PL"/>
        </w:rPr>
        <w:t>zgodne ze stanem faktycznym</w:t>
      </w:r>
      <w:r w:rsidRPr="00B92FD1">
        <w:rPr>
          <w:rFonts w:ascii="Times New Roman" w:eastAsia="Times New Roman" w:hAnsi="Times New Roman" w:cs="Times New Roman"/>
          <w:sz w:val="24"/>
          <w:szCs w:val="24"/>
          <w:lang w:val="x-none"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3304A8E4" w14:textId="7FE7A8C4" w:rsidR="00F64EB5" w:rsidRPr="00F64EB5" w:rsidRDefault="00FB1033" w:rsidP="00F64EB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54CFF404"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 xml:space="preserve">rozporządzenia Parlamentu Europejskiego i Rady (UE) 2016/679 z dnia 27 kwietnia 2016 r. w </w:t>
      </w:r>
      <w:r w:rsidRPr="00966469">
        <w:rPr>
          <w:rFonts w:ascii="Times New Roman" w:eastAsia="Times New Roman" w:hAnsi="Times New Roman" w:cs="Times New Roman"/>
          <w:sz w:val="24"/>
          <w:szCs w:val="24"/>
          <w:lang w:eastAsia="ar-SA"/>
        </w:rPr>
        <w:lastRenderedPageBreak/>
        <w:t>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8D11857"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14:paraId="189FA81C"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C26D5E2" w14:textId="77777777" w:rsidTr="00356FD3">
        <w:tc>
          <w:tcPr>
            <w:tcW w:w="9210" w:type="dxa"/>
          </w:tcPr>
          <w:p w14:paraId="4001003B"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172AAE8" w14:textId="77777777" w:rsidR="00356FD3" w:rsidRPr="009F679B" w:rsidRDefault="00356FD3">
            <w:pPr>
              <w:pStyle w:val="Akapitzlist"/>
              <w:numPr>
                <w:ilvl w:val="2"/>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27134719" w14:textId="77777777" w:rsidR="00356FD3" w:rsidRPr="009F679B" w:rsidRDefault="00356FD3">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299B4222" w14:textId="77777777" w:rsidR="00356FD3" w:rsidRPr="009F679B" w:rsidRDefault="00356FD3">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4444CC3C"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E5BECA2" w14:textId="77777777" w:rsidR="00356FD3" w:rsidRPr="009F679B" w:rsidRDefault="00356FD3">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4791C1F1"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3DCA1224" w14:textId="77777777" w:rsidR="00356FD3" w:rsidRDefault="00356FD3" w:rsidP="00F64EB5">
            <w:pPr>
              <w:suppressAutoHyphens/>
              <w:rPr>
                <w:rFonts w:ascii="Times New Roman" w:eastAsia="Times New Roman" w:hAnsi="Times New Roman"/>
                <w:sz w:val="24"/>
                <w:szCs w:val="24"/>
                <w:lang w:eastAsia="ar-SA"/>
              </w:rPr>
            </w:pPr>
          </w:p>
        </w:tc>
      </w:tr>
    </w:tbl>
    <w:p w14:paraId="48E7FAAB"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6885B79"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3829F34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C666E6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0A5C16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1F871E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337096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6FB33F"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53C25AC"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F7DEA4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C91D23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39ED1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649107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C08F31A"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E6318DE"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ABDD032" w14:textId="1A5BCFA0"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4F38F176" w14:textId="56940885"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0C3E784B"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7384F2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5BEE72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7E58673"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11FEA70"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C35CC1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F21103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DDFFA8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BF383F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8F576B7" w14:textId="77777777" w:rsidR="00444E95" w:rsidRDefault="00444E95" w:rsidP="00002304">
      <w:pPr>
        <w:spacing w:after="0" w:line="240" w:lineRule="auto"/>
        <w:jc w:val="both"/>
        <w:rPr>
          <w:rFonts w:ascii="Times New Roman" w:eastAsia="Times New Roman" w:hAnsi="Times New Roman" w:cs="Times New Roman"/>
          <w:sz w:val="24"/>
          <w:szCs w:val="24"/>
          <w:lang w:eastAsia="pl-PL"/>
        </w:rPr>
      </w:pPr>
      <w:bookmarkStart w:id="4" w:name="_Hlk97625068"/>
    </w:p>
    <w:p w14:paraId="30BC2FAB" w14:textId="77777777" w:rsidR="00444E95" w:rsidRDefault="00444E95" w:rsidP="00002304">
      <w:pPr>
        <w:spacing w:after="0" w:line="240" w:lineRule="auto"/>
        <w:jc w:val="both"/>
        <w:rPr>
          <w:rFonts w:ascii="Times New Roman" w:eastAsia="Times New Roman" w:hAnsi="Times New Roman" w:cs="Times New Roman"/>
          <w:sz w:val="24"/>
          <w:szCs w:val="24"/>
          <w:lang w:eastAsia="pl-PL"/>
        </w:rPr>
      </w:pPr>
    </w:p>
    <w:p w14:paraId="708D16EF" w14:textId="77777777" w:rsidR="00444E95" w:rsidRDefault="00444E95" w:rsidP="00002304">
      <w:pPr>
        <w:spacing w:after="0" w:line="240" w:lineRule="auto"/>
        <w:jc w:val="both"/>
        <w:rPr>
          <w:rFonts w:ascii="Times New Roman" w:eastAsia="Times New Roman" w:hAnsi="Times New Roman" w:cs="Times New Roman"/>
          <w:sz w:val="24"/>
          <w:szCs w:val="24"/>
          <w:lang w:eastAsia="pl-PL"/>
        </w:rPr>
      </w:pPr>
    </w:p>
    <w:p w14:paraId="4D4472B2" w14:textId="77777777" w:rsidR="00F13D47" w:rsidRDefault="00F13D47" w:rsidP="00002304">
      <w:pPr>
        <w:spacing w:after="0" w:line="240" w:lineRule="auto"/>
        <w:jc w:val="both"/>
        <w:rPr>
          <w:rFonts w:ascii="Times New Roman" w:eastAsia="Times New Roman" w:hAnsi="Times New Roman" w:cs="Times New Roman"/>
          <w:sz w:val="24"/>
          <w:szCs w:val="24"/>
          <w:lang w:eastAsia="pl-PL"/>
        </w:rPr>
      </w:pPr>
    </w:p>
    <w:p w14:paraId="1721F838" w14:textId="77777777" w:rsidR="00F13D47" w:rsidRDefault="00F13D47" w:rsidP="00002304">
      <w:pPr>
        <w:spacing w:after="0" w:line="240" w:lineRule="auto"/>
        <w:jc w:val="both"/>
        <w:rPr>
          <w:rFonts w:ascii="Times New Roman" w:eastAsia="Times New Roman" w:hAnsi="Times New Roman" w:cs="Times New Roman"/>
          <w:sz w:val="24"/>
          <w:szCs w:val="24"/>
          <w:lang w:eastAsia="pl-PL"/>
        </w:rPr>
      </w:pPr>
    </w:p>
    <w:p w14:paraId="1D075E97" w14:textId="6985F2A5" w:rsidR="00002304" w:rsidRPr="009016EC" w:rsidRDefault="00002304" w:rsidP="00002304">
      <w:pPr>
        <w:spacing w:after="0" w:line="240" w:lineRule="auto"/>
        <w:jc w:val="both"/>
        <w:rPr>
          <w:rFonts w:ascii="Times New Roman" w:eastAsia="Times New Roman" w:hAnsi="Times New Roman" w:cs="Times New Roman"/>
          <w:sz w:val="24"/>
          <w:szCs w:val="24"/>
          <w:lang w:eastAsia="pl-PL"/>
        </w:rPr>
      </w:pPr>
      <w:r w:rsidRPr="009016EC">
        <w:rPr>
          <w:rFonts w:ascii="Times New Roman" w:eastAsia="Times New Roman" w:hAnsi="Times New Roman" w:cs="Times New Roman"/>
          <w:sz w:val="24"/>
          <w:szCs w:val="24"/>
          <w:lang w:eastAsia="pl-PL"/>
        </w:rPr>
        <w:lastRenderedPageBreak/>
        <w:t>D</w:t>
      </w:r>
      <w:r w:rsidR="00DF4DD3" w:rsidRPr="009016EC">
        <w:rPr>
          <w:rFonts w:ascii="Times New Roman" w:eastAsia="Times New Roman" w:hAnsi="Times New Roman" w:cs="Times New Roman"/>
          <w:sz w:val="24"/>
          <w:szCs w:val="24"/>
          <w:lang w:eastAsia="pl-PL"/>
        </w:rPr>
        <w:t>ZP.381</w:t>
      </w:r>
      <w:r w:rsidR="00FB1033" w:rsidRPr="009016EC">
        <w:rPr>
          <w:rFonts w:ascii="Times New Roman" w:eastAsia="Times New Roman" w:hAnsi="Times New Roman" w:cs="Times New Roman"/>
          <w:sz w:val="24"/>
          <w:szCs w:val="24"/>
          <w:lang w:eastAsia="pl-PL"/>
        </w:rPr>
        <w:t>.</w:t>
      </w:r>
      <w:r w:rsidR="00F13D47">
        <w:rPr>
          <w:rFonts w:ascii="Times New Roman" w:eastAsia="Times New Roman" w:hAnsi="Times New Roman" w:cs="Times New Roman"/>
          <w:sz w:val="24"/>
          <w:szCs w:val="24"/>
          <w:lang w:eastAsia="pl-PL"/>
        </w:rPr>
        <w:t>65</w:t>
      </w:r>
      <w:r w:rsidR="00A87A37" w:rsidRPr="009016EC">
        <w:rPr>
          <w:rFonts w:ascii="Times New Roman" w:eastAsia="Times New Roman" w:hAnsi="Times New Roman" w:cs="Times New Roman"/>
          <w:sz w:val="24"/>
          <w:szCs w:val="24"/>
          <w:lang w:eastAsia="pl-PL"/>
        </w:rPr>
        <w:t>A.</w:t>
      </w:r>
      <w:r w:rsidR="00B114E7" w:rsidRPr="009016EC">
        <w:rPr>
          <w:rFonts w:ascii="Times New Roman" w:eastAsia="Times New Roman" w:hAnsi="Times New Roman" w:cs="Times New Roman"/>
          <w:sz w:val="24"/>
          <w:szCs w:val="24"/>
          <w:lang w:eastAsia="pl-PL"/>
        </w:rPr>
        <w:t>202</w:t>
      </w:r>
      <w:r w:rsidR="00FB1033" w:rsidRPr="009016EC">
        <w:rPr>
          <w:rFonts w:ascii="Times New Roman" w:eastAsia="Times New Roman" w:hAnsi="Times New Roman" w:cs="Times New Roman"/>
          <w:sz w:val="24"/>
          <w:szCs w:val="24"/>
          <w:lang w:eastAsia="pl-PL"/>
        </w:rPr>
        <w:t>2</w:t>
      </w:r>
    </w:p>
    <w:p w14:paraId="3EC47DA1"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3145AD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0EEE8DC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5" w:name="_Hlk114127801"/>
      <w:r w:rsidRPr="00002304">
        <w:rPr>
          <w:rFonts w:ascii="Times New Roman" w:eastAsia="Times New Roman" w:hAnsi="Times New Roman" w:cs="Times New Roman"/>
          <w:sz w:val="20"/>
          <w:szCs w:val="20"/>
          <w:lang w:eastAsia="pl-PL"/>
        </w:rPr>
        <w:t>……………………………………….</w:t>
      </w:r>
    </w:p>
    <w:p w14:paraId="70C2D02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4"/>
    <w:bookmarkEnd w:id="5"/>
    <w:p w14:paraId="7CB96553"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6F7121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6224F149"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3E4973D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2ED84F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D123E9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0FF6DD7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C9A5507" w14:textId="66774091"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F13D47">
        <w:rPr>
          <w:rFonts w:ascii="Times New Roman" w:eastAsia="Times New Roman" w:hAnsi="Times New Roman" w:cs="Times New Roman"/>
          <w:sz w:val="24"/>
          <w:szCs w:val="24"/>
          <w:lang w:eastAsia="pl-PL"/>
        </w:rPr>
        <w:t>implantów piersiowych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17BCB5A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D908A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D2E6ABB"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28C1707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004215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97F71C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093CA61B"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6BCFFDF"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B0F257"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E4DD5D6"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B11519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1274592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148C659D"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6922FFF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EC28EF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08F319E2"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7134B4A9"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E03B521"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F485EAC"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664C25A"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280D6AD"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53B89ED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6CB2587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0F906E8"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C1659D4"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EA6CDE8" w14:textId="6FB5CA14" w:rsidR="00002304" w:rsidRPr="00B07F45" w:rsidRDefault="00002304">
      <w:pPr>
        <w:numPr>
          <w:ilvl w:val="0"/>
          <w:numId w:val="26"/>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r w:rsidR="00B07F45">
        <w:rPr>
          <w:rFonts w:ascii="Times New Roman" w:eastAsia="Times New Roman" w:hAnsi="Times New Roman" w:cs="Times New Roman"/>
          <w:b/>
          <w:i/>
          <w:sz w:val="20"/>
          <w:szCs w:val="20"/>
          <w:lang w:eastAsia="ar-SA"/>
        </w:rPr>
        <w:br/>
      </w:r>
    </w:p>
    <w:p w14:paraId="5082C139" w14:textId="6B88262B" w:rsidR="00B07F45" w:rsidRDefault="00B07F45" w:rsidP="00B07F45">
      <w:pPr>
        <w:contextualSpacing/>
        <w:rPr>
          <w:rFonts w:ascii="Times New Roman" w:eastAsia="Times New Roman" w:hAnsi="Times New Roman" w:cs="Times New Roman"/>
          <w:i/>
          <w:sz w:val="20"/>
          <w:szCs w:val="20"/>
          <w:lang w:eastAsia="ar-SA"/>
        </w:rPr>
      </w:pPr>
    </w:p>
    <w:p w14:paraId="5907C0EA" w14:textId="693A8DB1"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6" w:name="_Hlk102039198"/>
    </w:p>
    <w:p w14:paraId="1B6B3727" w14:textId="77777777"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sectPr w:rsidR="00D3503E" w:rsidSect="00444E95">
          <w:pgSz w:w="11906" w:h="16838"/>
          <w:pgMar w:top="964" w:right="1418" w:bottom="1021" w:left="1418" w:header="709" w:footer="709" w:gutter="0"/>
          <w:cols w:space="708"/>
          <w:docGrid w:linePitch="360"/>
        </w:sectPr>
      </w:pPr>
    </w:p>
    <w:p w14:paraId="60AA152B" w14:textId="23641FDA" w:rsidR="00A0778F" w:rsidRDefault="00A0778F" w:rsidP="00A0778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lastRenderedPageBreak/>
        <w:t>DZP.381.65A.2022</w:t>
      </w:r>
    </w:p>
    <w:p w14:paraId="69A7B3EB" w14:textId="4403588D" w:rsidR="00A0778F" w:rsidRDefault="00A0778F" w:rsidP="00A0778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Załącznik nr 4 </w:t>
      </w:r>
    </w:p>
    <w:p w14:paraId="0409FD6A" w14:textId="77777777" w:rsidR="00A0778F" w:rsidRPr="00002304" w:rsidRDefault="00A0778F" w:rsidP="00A0778F">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0E4B8F2C" w14:textId="77777777" w:rsidR="00A0778F" w:rsidRPr="00002304" w:rsidRDefault="00A0778F" w:rsidP="00A0778F">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14:paraId="4F68FFA6" w14:textId="77777777" w:rsidR="00A0778F" w:rsidRDefault="00A0778F" w:rsidP="00A0778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112E1A72" w14:textId="77777777" w:rsidR="00A0778F" w:rsidRDefault="00A0778F" w:rsidP="00A0778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7B2F8ECF" w14:textId="4F2A1C80" w:rsidR="00D3503E" w:rsidRDefault="00D3503E" w:rsidP="00D3503E">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Formularz asortymentowo </w:t>
      </w:r>
      <w:r w:rsidR="00A0778F">
        <w:rPr>
          <w:rFonts w:ascii="Times New Roman" w:eastAsia="Times New Roman" w:hAnsi="Times New Roman" w:cs="Times New Roman"/>
          <w:bCs/>
          <w:kern w:val="1"/>
          <w:sz w:val="24"/>
          <w:szCs w:val="24"/>
          <w:lang w:eastAsia="zh-CN" w:bidi="hi-IN"/>
        </w:rPr>
        <w:t>–</w:t>
      </w:r>
      <w:r>
        <w:rPr>
          <w:rFonts w:ascii="Times New Roman" w:eastAsia="Times New Roman" w:hAnsi="Times New Roman" w:cs="Times New Roman"/>
          <w:bCs/>
          <w:kern w:val="1"/>
          <w:sz w:val="24"/>
          <w:szCs w:val="24"/>
          <w:lang w:eastAsia="zh-CN" w:bidi="hi-IN"/>
        </w:rPr>
        <w:t xml:space="preserve"> cenowy</w:t>
      </w:r>
      <w:r w:rsidR="00A0778F">
        <w:rPr>
          <w:rFonts w:ascii="Times New Roman" w:eastAsia="Times New Roman" w:hAnsi="Times New Roman" w:cs="Times New Roman"/>
          <w:bCs/>
          <w:kern w:val="1"/>
          <w:sz w:val="24"/>
          <w:szCs w:val="24"/>
          <w:lang w:eastAsia="zh-CN" w:bidi="hi-IN"/>
        </w:rPr>
        <w:t xml:space="preserve"> </w:t>
      </w:r>
    </w:p>
    <w:p w14:paraId="1D942F79" w14:textId="4E6804E7" w:rsidR="00A0778F" w:rsidRPr="00146A3E" w:rsidRDefault="00A0778F" w:rsidP="00D3503E">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Implanty piersiowe </w:t>
      </w:r>
    </w:p>
    <w:tbl>
      <w:tblPr>
        <w:tblW w:w="14601"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253"/>
        <w:gridCol w:w="992"/>
        <w:gridCol w:w="851"/>
        <w:gridCol w:w="1417"/>
        <w:gridCol w:w="1276"/>
        <w:gridCol w:w="1276"/>
        <w:gridCol w:w="1134"/>
        <w:gridCol w:w="1559"/>
        <w:gridCol w:w="1276"/>
      </w:tblGrid>
      <w:tr w:rsidR="00D3503E" w:rsidRPr="00146A3E" w14:paraId="4DCF1B5C" w14:textId="77777777" w:rsidTr="00110C85">
        <w:trPr>
          <w:trHeight w:val="858"/>
        </w:trPr>
        <w:tc>
          <w:tcPr>
            <w:tcW w:w="567" w:type="dxa"/>
            <w:tcBorders>
              <w:top w:val="single" w:sz="2" w:space="0" w:color="000000"/>
              <w:left w:val="single" w:sz="2" w:space="0" w:color="000000"/>
              <w:bottom w:val="single" w:sz="2" w:space="0" w:color="000000"/>
              <w:right w:val="nil"/>
            </w:tcBorders>
            <w:vAlign w:val="center"/>
          </w:tcPr>
          <w:p w14:paraId="6A868B84"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4253" w:type="dxa"/>
            <w:tcBorders>
              <w:top w:val="single" w:sz="2" w:space="0" w:color="000000"/>
              <w:left w:val="single" w:sz="2" w:space="0" w:color="000000"/>
              <w:bottom w:val="single" w:sz="2" w:space="0" w:color="000000"/>
              <w:right w:val="nil"/>
            </w:tcBorders>
            <w:vAlign w:val="center"/>
          </w:tcPr>
          <w:p w14:paraId="46A32B95"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992" w:type="dxa"/>
            <w:tcBorders>
              <w:top w:val="single" w:sz="2" w:space="0" w:color="000000"/>
              <w:left w:val="single" w:sz="2" w:space="0" w:color="000000"/>
              <w:bottom w:val="single" w:sz="2" w:space="0" w:color="000000"/>
              <w:right w:val="nil"/>
            </w:tcBorders>
            <w:vAlign w:val="center"/>
          </w:tcPr>
          <w:p w14:paraId="7CCBCACB"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851" w:type="dxa"/>
            <w:tcBorders>
              <w:top w:val="single" w:sz="2" w:space="0" w:color="000000"/>
              <w:left w:val="single" w:sz="2" w:space="0" w:color="000000"/>
              <w:bottom w:val="single" w:sz="2" w:space="0" w:color="000000"/>
              <w:right w:val="nil"/>
            </w:tcBorders>
            <w:vAlign w:val="center"/>
          </w:tcPr>
          <w:p w14:paraId="312FBB84"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417" w:type="dxa"/>
            <w:tcBorders>
              <w:top w:val="single" w:sz="2" w:space="0" w:color="000000"/>
              <w:left w:val="single" w:sz="2" w:space="0" w:color="000000"/>
              <w:bottom w:val="single" w:sz="2" w:space="0" w:color="000000"/>
              <w:right w:val="nil"/>
            </w:tcBorders>
            <w:vAlign w:val="center"/>
          </w:tcPr>
          <w:p w14:paraId="0F3994D7"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276" w:type="dxa"/>
            <w:tcBorders>
              <w:top w:val="single" w:sz="2" w:space="0" w:color="000000"/>
              <w:left w:val="single" w:sz="2" w:space="0" w:color="000000"/>
              <w:bottom w:val="single" w:sz="2" w:space="0" w:color="000000"/>
              <w:right w:val="nil"/>
            </w:tcBorders>
            <w:vAlign w:val="center"/>
          </w:tcPr>
          <w:p w14:paraId="2F0FC670"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0B3C715C"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1276" w:type="dxa"/>
            <w:tcBorders>
              <w:top w:val="single" w:sz="2" w:space="0" w:color="000000"/>
              <w:left w:val="single" w:sz="2" w:space="0" w:color="000000"/>
              <w:bottom w:val="single" w:sz="2" w:space="0" w:color="000000"/>
              <w:right w:val="nil"/>
            </w:tcBorders>
            <w:vAlign w:val="center"/>
          </w:tcPr>
          <w:p w14:paraId="28D59284"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134" w:type="dxa"/>
            <w:tcBorders>
              <w:top w:val="single" w:sz="2" w:space="0" w:color="000000"/>
              <w:left w:val="single" w:sz="2" w:space="0" w:color="000000"/>
              <w:bottom w:val="single" w:sz="2" w:space="0" w:color="000000"/>
              <w:right w:val="nil"/>
            </w:tcBorders>
            <w:vAlign w:val="center"/>
          </w:tcPr>
          <w:p w14:paraId="24629F5B"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768831E2" w14:textId="77777777" w:rsidR="00D3503E" w:rsidRPr="00146A3E" w:rsidRDefault="00D3503E" w:rsidP="00DE769A">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559" w:type="dxa"/>
            <w:tcBorders>
              <w:top w:val="single" w:sz="2" w:space="0" w:color="000000"/>
              <w:left w:val="single" w:sz="2" w:space="0" w:color="000000"/>
              <w:bottom w:val="single" w:sz="2" w:space="0" w:color="000000"/>
              <w:right w:val="single" w:sz="2" w:space="0" w:color="000000"/>
            </w:tcBorders>
            <w:vAlign w:val="center"/>
          </w:tcPr>
          <w:p w14:paraId="61EEA469" w14:textId="77777777" w:rsidR="00D3503E" w:rsidRPr="00146A3E" w:rsidRDefault="00D3503E" w:rsidP="00DE769A">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14:paraId="1B262CFC"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c>
          <w:tcPr>
            <w:tcW w:w="1276" w:type="dxa"/>
            <w:tcBorders>
              <w:top w:val="single" w:sz="2" w:space="0" w:color="000000"/>
              <w:left w:val="single" w:sz="2" w:space="0" w:color="000000"/>
              <w:bottom w:val="single" w:sz="2" w:space="0" w:color="000000"/>
              <w:right w:val="single" w:sz="2" w:space="0" w:color="000000"/>
            </w:tcBorders>
          </w:tcPr>
          <w:p w14:paraId="2298750C" w14:textId="77777777" w:rsidR="00D3503E" w:rsidRPr="00146A3E" w:rsidRDefault="00D3503E" w:rsidP="00DE769A">
            <w:pPr>
              <w:snapToGrid w:val="0"/>
              <w:spacing w:after="0" w:line="240" w:lineRule="auto"/>
              <w:jc w:val="center"/>
              <w:rPr>
                <w:rFonts w:ascii="Times New Roman" w:eastAsiaTheme="minorEastAsia" w:hAnsi="Times New Roman" w:cs="Times New Roman"/>
                <w:sz w:val="18"/>
                <w:szCs w:val="18"/>
                <w:lang w:eastAsia="pl-PL"/>
              </w:rPr>
            </w:pPr>
            <w:r>
              <w:rPr>
                <w:rFonts w:ascii="Times New Roman" w:eastAsiaTheme="minorEastAsia" w:hAnsi="Times New Roman" w:cs="Times New Roman"/>
                <w:sz w:val="18"/>
                <w:szCs w:val="18"/>
                <w:lang w:eastAsia="pl-PL"/>
              </w:rPr>
              <w:t xml:space="preserve">Wymagana ilość w banku implantów         </w:t>
            </w:r>
            <w:r w:rsidRPr="00030855">
              <w:rPr>
                <w:rFonts w:ascii="Times New Roman" w:eastAsiaTheme="minorEastAsia" w:hAnsi="Times New Roman" w:cs="Times New Roman"/>
                <w:b/>
                <w:sz w:val="18"/>
                <w:szCs w:val="18"/>
                <w:lang w:eastAsia="pl-PL"/>
              </w:rPr>
              <w:t>( depozyt)</w:t>
            </w:r>
          </w:p>
        </w:tc>
      </w:tr>
      <w:tr w:rsidR="00D3503E" w:rsidRPr="00146A3E" w14:paraId="753B1DD5" w14:textId="77777777" w:rsidTr="00110C85">
        <w:trPr>
          <w:trHeight w:val="192"/>
        </w:trPr>
        <w:tc>
          <w:tcPr>
            <w:tcW w:w="567" w:type="dxa"/>
            <w:tcBorders>
              <w:top w:val="nil"/>
              <w:left w:val="single" w:sz="2" w:space="0" w:color="000000"/>
              <w:bottom w:val="single" w:sz="2" w:space="0" w:color="000000"/>
              <w:right w:val="nil"/>
            </w:tcBorders>
          </w:tcPr>
          <w:p w14:paraId="1D5975A3"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4253" w:type="dxa"/>
            <w:tcBorders>
              <w:top w:val="nil"/>
              <w:left w:val="single" w:sz="2" w:space="0" w:color="000000"/>
              <w:bottom w:val="single" w:sz="2" w:space="0" w:color="000000"/>
              <w:right w:val="nil"/>
            </w:tcBorders>
          </w:tcPr>
          <w:p w14:paraId="0C02A032"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992" w:type="dxa"/>
            <w:tcBorders>
              <w:top w:val="nil"/>
              <w:left w:val="single" w:sz="2" w:space="0" w:color="000000"/>
              <w:bottom w:val="single" w:sz="2" w:space="0" w:color="000000"/>
              <w:right w:val="nil"/>
            </w:tcBorders>
          </w:tcPr>
          <w:p w14:paraId="5BC8578F"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851" w:type="dxa"/>
            <w:tcBorders>
              <w:top w:val="nil"/>
              <w:left w:val="single" w:sz="2" w:space="0" w:color="000000"/>
              <w:bottom w:val="single" w:sz="2" w:space="0" w:color="000000"/>
              <w:right w:val="nil"/>
            </w:tcBorders>
          </w:tcPr>
          <w:p w14:paraId="2FD3E809"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417" w:type="dxa"/>
            <w:tcBorders>
              <w:top w:val="nil"/>
              <w:left w:val="single" w:sz="2" w:space="0" w:color="000000"/>
              <w:bottom w:val="single" w:sz="2" w:space="0" w:color="000000"/>
              <w:right w:val="nil"/>
            </w:tcBorders>
          </w:tcPr>
          <w:p w14:paraId="6F796800"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276" w:type="dxa"/>
            <w:tcBorders>
              <w:top w:val="nil"/>
              <w:left w:val="single" w:sz="2" w:space="0" w:color="000000"/>
              <w:bottom w:val="single" w:sz="2" w:space="0" w:color="000000"/>
              <w:right w:val="nil"/>
            </w:tcBorders>
          </w:tcPr>
          <w:p w14:paraId="1F97B3D3"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276" w:type="dxa"/>
            <w:tcBorders>
              <w:top w:val="nil"/>
              <w:left w:val="single" w:sz="2" w:space="0" w:color="000000"/>
              <w:bottom w:val="single" w:sz="2" w:space="0" w:color="000000"/>
              <w:right w:val="nil"/>
            </w:tcBorders>
          </w:tcPr>
          <w:p w14:paraId="19DA67D1"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134" w:type="dxa"/>
            <w:tcBorders>
              <w:top w:val="nil"/>
              <w:left w:val="single" w:sz="2" w:space="0" w:color="000000"/>
              <w:bottom w:val="single" w:sz="2" w:space="0" w:color="000000"/>
              <w:right w:val="nil"/>
            </w:tcBorders>
          </w:tcPr>
          <w:p w14:paraId="6ACD7F4F"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559" w:type="dxa"/>
            <w:tcBorders>
              <w:top w:val="nil"/>
              <w:left w:val="single" w:sz="2" w:space="0" w:color="000000"/>
              <w:bottom w:val="single" w:sz="2" w:space="0" w:color="000000"/>
              <w:right w:val="single" w:sz="2" w:space="0" w:color="000000"/>
            </w:tcBorders>
          </w:tcPr>
          <w:p w14:paraId="6899F75A"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c>
          <w:tcPr>
            <w:tcW w:w="1276" w:type="dxa"/>
            <w:tcBorders>
              <w:top w:val="nil"/>
              <w:left w:val="single" w:sz="2" w:space="0" w:color="000000"/>
              <w:bottom w:val="single" w:sz="2" w:space="0" w:color="000000"/>
              <w:right w:val="single" w:sz="2" w:space="0" w:color="000000"/>
            </w:tcBorders>
          </w:tcPr>
          <w:p w14:paraId="75B3290F"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r>
      <w:tr w:rsidR="00110C85" w:rsidRPr="00146A3E" w14:paraId="6B89C83E" w14:textId="77777777" w:rsidTr="00110C85">
        <w:trPr>
          <w:trHeight w:val="149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4581B" w14:textId="1C608532" w:rsidR="00A0778F" w:rsidRPr="00A0778F" w:rsidRDefault="00A0778F">
            <w:pPr>
              <w:widowControl w:val="0"/>
              <w:numPr>
                <w:ilvl w:val="0"/>
                <w:numId w:val="63"/>
              </w:numPr>
              <w:tabs>
                <w:tab w:val="left" w:pos="720"/>
              </w:tabs>
              <w:autoSpaceDE w:val="0"/>
              <w:autoSpaceDN w:val="0"/>
              <w:adjustRightInd w:val="0"/>
              <w:spacing w:after="0" w:line="240" w:lineRule="auto"/>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1</w:t>
            </w:r>
          </w:p>
        </w:tc>
        <w:tc>
          <w:tcPr>
            <w:tcW w:w="4253" w:type="dxa"/>
            <w:tcBorders>
              <w:top w:val="single" w:sz="4" w:space="0" w:color="000000"/>
              <w:left w:val="nil"/>
              <w:bottom w:val="single" w:sz="4" w:space="0" w:color="000000"/>
              <w:right w:val="single" w:sz="4" w:space="0" w:color="000000"/>
            </w:tcBorders>
            <w:shd w:val="clear" w:color="auto" w:fill="auto"/>
            <w:vAlign w:val="center"/>
          </w:tcPr>
          <w:p w14:paraId="73E4FB04" w14:textId="4BCD4A9D" w:rsidR="00A0778F" w:rsidRPr="00A0778F" w:rsidRDefault="00A0778F" w:rsidP="00A0778F">
            <w:pPr>
              <w:rPr>
                <w:rFonts w:ascii="Times New Roman" w:hAnsi="Times New Roman" w:cs="Times New Roman"/>
                <w:color w:val="000000"/>
                <w:sz w:val="20"/>
                <w:szCs w:val="20"/>
              </w:rPr>
            </w:pPr>
            <w:r w:rsidRPr="00A0778F">
              <w:rPr>
                <w:rFonts w:ascii="Times New Roman" w:hAnsi="Times New Roman" w:cs="Times New Roman"/>
                <w:color w:val="000000"/>
                <w:sz w:val="20"/>
                <w:szCs w:val="20"/>
              </w:rPr>
              <w:t>Ekspander okrągły gładki, powierzchnia gładka, twarda podstawa, dopełnianie roztworem soli fizjologicznej, zakres pojemności 400 -1000 ml, produkt sterylny</w:t>
            </w:r>
            <w:r w:rsidR="00110C85">
              <w:rPr>
                <w:rFonts w:ascii="Times New Roman" w:hAnsi="Times New Roman" w:cs="Times New Roman"/>
                <w:color w:val="000000"/>
                <w:sz w:val="20"/>
                <w:szCs w:val="20"/>
              </w:rPr>
              <w:t xml:space="preserve"> </w:t>
            </w:r>
            <w:r w:rsidRPr="00A0778F">
              <w:rPr>
                <w:rFonts w:ascii="Times New Roman" w:hAnsi="Times New Roman" w:cs="Times New Roman"/>
                <w:color w:val="000000"/>
                <w:sz w:val="20"/>
                <w:szCs w:val="20"/>
              </w:rPr>
              <w:t>ważność sterylności produktu minimum 10 miesięcy,</w:t>
            </w:r>
            <w:r w:rsidR="00110C85">
              <w:rPr>
                <w:rFonts w:ascii="Times New Roman" w:hAnsi="Times New Roman" w:cs="Times New Roman"/>
                <w:color w:val="000000"/>
                <w:sz w:val="20"/>
                <w:szCs w:val="20"/>
              </w:rPr>
              <w:t xml:space="preserve"> </w:t>
            </w:r>
            <w:r w:rsidRPr="00A0778F">
              <w:rPr>
                <w:rFonts w:ascii="Times New Roman" w:hAnsi="Times New Roman" w:cs="Times New Roman"/>
                <w:color w:val="000000"/>
                <w:sz w:val="20"/>
                <w:szCs w:val="20"/>
              </w:rPr>
              <w:t>gwarancja 6 miesięcy od wszczepienia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27EC85B" w14:textId="67C4302D"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szt.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4D9274C" w14:textId="7C1355E6"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5</w:t>
            </w:r>
          </w:p>
        </w:tc>
        <w:tc>
          <w:tcPr>
            <w:tcW w:w="1417" w:type="dxa"/>
            <w:tcBorders>
              <w:top w:val="nil"/>
              <w:left w:val="single" w:sz="2" w:space="0" w:color="000000"/>
              <w:bottom w:val="single" w:sz="2" w:space="0" w:color="000000"/>
              <w:right w:val="nil"/>
            </w:tcBorders>
            <w:vAlign w:val="center"/>
          </w:tcPr>
          <w:p w14:paraId="59C55916"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nil"/>
              <w:left w:val="single" w:sz="2" w:space="0" w:color="000000"/>
              <w:bottom w:val="single" w:sz="2" w:space="0" w:color="000000"/>
              <w:right w:val="nil"/>
            </w:tcBorders>
            <w:vAlign w:val="center"/>
          </w:tcPr>
          <w:p w14:paraId="02F78FF7"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nil"/>
              <w:left w:val="single" w:sz="2" w:space="0" w:color="000000"/>
              <w:bottom w:val="single" w:sz="2" w:space="0" w:color="000000"/>
              <w:right w:val="nil"/>
            </w:tcBorders>
            <w:vAlign w:val="center"/>
          </w:tcPr>
          <w:p w14:paraId="6E5AAA94"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nil"/>
            </w:tcBorders>
            <w:vAlign w:val="center"/>
          </w:tcPr>
          <w:p w14:paraId="274EE449"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559" w:type="dxa"/>
            <w:tcBorders>
              <w:top w:val="nil"/>
              <w:left w:val="single" w:sz="2" w:space="0" w:color="000000"/>
              <w:bottom w:val="single" w:sz="2" w:space="0" w:color="000000"/>
              <w:right w:val="single" w:sz="2" w:space="0" w:color="000000"/>
            </w:tcBorders>
            <w:vAlign w:val="center"/>
          </w:tcPr>
          <w:p w14:paraId="189879F2"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vAlign w:val="center"/>
          </w:tcPr>
          <w:p w14:paraId="2C8AFFF3" w14:textId="77777777" w:rsidR="00A0778F" w:rsidRPr="00C51E0B" w:rsidRDefault="00A0778F" w:rsidP="00A0778F">
            <w:pPr>
              <w:jc w:val="center"/>
              <w:rPr>
                <w:rFonts w:ascii="Trebuchet MS" w:hAnsi="Trebuchet MS" w:cs="Arial"/>
                <w:b/>
                <w:color w:val="000000"/>
                <w:sz w:val="24"/>
                <w:szCs w:val="24"/>
              </w:rPr>
            </w:pPr>
            <w:r w:rsidRPr="00C51E0B">
              <w:rPr>
                <w:rFonts w:ascii="Trebuchet MS" w:hAnsi="Trebuchet MS" w:cs="Arial"/>
                <w:b/>
                <w:color w:val="000000"/>
                <w:sz w:val="24"/>
                <w:szCs w:val="24"/>
              </w:rPr>
              <w:t>2</w:t>
            </w:r>
          </w:p>
        </w:tc>
      </w:tr>
      <w:tr w:rsidR="00A0778F" w:rsidRPr="00146A3E" w14:paraId="221C4EED" w14:textId="77777777" w:rsidTr="00110C85">
        <w:trPr>
          <w:trHeight w:val="1924"/>
        </w:trPr>
        <w:tc>
          <w:tcPr>
            <w:tcW w:w="567" w:type="dxa"/>
            <w:tcBorders>
              <w:top w:val="nil"/>
              <w:left w:val="single" w:sz="4" w:space="0" w:color="000000"/>
              <w:bottom w:val="single" w:sz="4" w:space="0" w:color="auto"/>
              <w:right w:val="single" w:sz="4" w:space="0" w:color="000000"/>
            </w:tcBorders>
            <w:shd w:val="clear" w:color="auto" w:fill="auto"/>
            <w:vAlign w:val="center"/>
          </w:tcPr>
          <w:p w14:paraId="1FD3F0DB" w14:textId="0CD340C9" w:rsidR="00A0778F" w:rsidRPr="00A0778F" w:rsidRDefault="00A0778F">
            <w:pPr>
              <w:widowControl w:val="0"/>
              <w:numPr>
                <w:ilvl w:val="0"/>
                <w:numId w:val="63"/>
              </w:numPr>
              <w:tabs>
                <w:tab w:val="left" w:pos="720"/>
              </w:tabs>
              <w:autoSpaceDE w:val="0"/>
              <w:autoSpaceDN w:val="0"/>
              <w:adjustRightInd w:val="0"/>
              <w:spacing w:after="0" w:line="240" w:lineRule="auto"/>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2</w:t>
            </w:r>
          </w:p>
        </w:tc>
        <w:tc>
          <w:tcPr>
            <w:tcW w:w="4253" w:type="dxa"/>
            <w:tcBorders>
              <w:top w:val="nil"/>
              <w:left w:val="nil"/>
              <w:bottom w:val="single" w:sz="4" w:space="0" w:color="auto"/>
              <w:right w:val="single" w:sz="4" w:space="0" w:color="000000"/>
            </w:tcBorders>
            <w:shd w:val="clear" w:color="auto" w:fill="auto"/>
            <w:vAlign w:val="center"/>
          </w:tcPr>
          <w:p w14:paraId="20CBBEA1" w14:textId="1B08FA0E" w:rsidR="00A0778F" w:rsidRPr="00A0778F" w:rsidRDefault="00A0778F" w:rsidP="00A0778F">
            <w:pPr>
              <w:rPr>
                <w:rFonts w:ascii="Times New Roman" w:hAnsi="Times New Roman" w:cs="Times New Roman"/>
                <w:color w:val="000000"/>
                <w:sz w:val="20"/>
                <w:szCs w:val="20"/>
              </w:rPr>
            </w:pPr>
            <w:r w:rsidRPr="00A0778F">
              <w:rPr>
                <w:rFonts w:ascii="Times New Roman" w:hAnsi="Times New Roman" w:cs="Times New Roman"/>
                <w:color w:val="000000"/>
                <w:sz w:val="20"/>
                <w:szCs w:val="20"/>
              </w:rPr>
              <w:t xml:space="preserve">Ekspander anatomiczny, teksturowany, komora rozprężana roztworem fizjologicznym soli, magnetyczna zastawka na przedniej ścianie ekspandera, samouszczelniająca się, wzmocniona strefa wokół zastawki, magnetyczny detektor, powłoka teksturowana, tekstura uzyskana bez użycia kryształków soli lub cukru lub ich pochodnych, zakres objętości: 250-850 ml, pętelki do szwów umożliwiające stabilizację ekspandera w poziomie, 3 rodzaje kształtów: niski, średni, wysoki, </w:t>
            </w:r>
            <w:proofErr w:type="spellStart"/>
            <w:r w:rsidRPr="00A0778F">
              <w:rPr>
                <w:rFonts w:ascii="Times New Roman" w:hAnsi="Times New Roman" w:cs="Times New Roman"/>
                <w:color w:val="000000"/>
                <w:sz w:val="20"/>
                <w:szCs w:val="20"/>
              </w:rPr>
              <w:t>wazność</w:t>
            </w:r>
            <w:proofErr w:type="spellEnd"/>
            <w:r w:rsidRPr="00A0778F">
              <w:rPr>
                <w:rFonts w:ascii="Times New Roman" w:hAnsi="Times New Roman" w:cs="Times New Roman"/>
                <w:color w:val="000000"/>
                <w:sz w:val="20"/>
                <w:szCs w:val="20"/>
              </w:rPr>
              <w:t xml:space="preserve"> sterylności produktu minimum 10 miesięcy, gwarancja 6 miesięcy od wszczepienia</w:t>
            </w:r>
          </w:p>
        </w:tc>
        <w:tc>
          <w:tcPr>
            <w:tcW w:w="992" w:type="dxa"/>
            <w:tcBorders>
              <w:top w:val="nil"/>
              <w:left w:val="nil"/>
              <w:bottom w:val="single" w:sz="4" w:space="0" w:color="auto"/>
              <w:right w:val="single" w:sz="4" w:space="0" w:color="000000"/>
            </w:tcBorders>
            <w:shd w:val="clear" w:color="auto" w:fill="auto"/>
            <w:vAlign w:val="center"/>
          </w:tcPr>
          <w:p w14:paraId="435CDB63" w14:textId="0514ED35"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szt.</w:t>
            </w:r>
          </w:p>
        </w:tc>
        <w:tc>
          <w:tcPr>
            <w:tcW w:w="851" w:type="dxa"/>
            <w:tcBorders>
              <w:top w:val="nil"/>
              <w:left w:val="nil"/>
              <w:bottom w:val="single" w:sz="4" w:space="0" w:color="auto"/>
              <w:right w:val="single" w:sz="4" w:space="0" w:color="000000"/>
            </w:tcBorders>
            <w:shd w:val="clear" w:color="auto" w:fill="auto"/>
            <w:vAlign w:val="center"/>
          </w:tcPr>
          <w:p w14:paraId="5C5947F2" w14:textId="47D464AC"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85</w:t>
            </w:r>
          </w:p>
        </w:tc>
        <w:tc>
          <w:tcPr>
            <w:tcW w:w="1417" w:type="dxa"/>
            <w:tcBorders>
              <w:top w:val="nil"/>
              <w:left w:val="single" w:sz="2" w:space="0" w:color="000000"/>
              <w:bottom w:val="single" w:sz="2" w:space="0" w:color="000000"/>
              <w:right w:val="nil"/>
            </w:tcBorders>
            <w:vAlign w:val="center"/>
          </w:tcPr>
          <w:p w14:paraId="6829E6BA"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nil"/>
              <w:left w:val="single" w:sz="2" w:space="0" w:color="000000"/>
              <w:bottom w:val="single" w:sz="2" w:space="0" w:color="000000"/>
              <w:right w:val="nil"/>
            </w:tcBorders>
            <w:vAlign w:val="center"/>
          </w:tcPr>
          <w:p w14:paraId="2A856947"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nil"/>
              <w:left w:val="single" w:sz="2" w:space="0" w:color="000000"/>
              <w:bottom w:val="single" w:sz="2" w:space="0" w:color="000000"/>
              <w:right w:val="nil"/>
            </w:tcBorders>
            <w:vAlign w:val="center"/>
          </w:tcPr>
          <w:p w14:paraId="5B249E5C"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nil"/>
            </w:tcBorders>
            <w:vAlign w:val="center"/>
          </w:tcPr>
          <w:p w14:paraId="26DC19E6"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559" w:type="dxa"/>
            <w:tcBorders>
              <w:top w:val="nil"/>
              <w:left w:val="single" w:sz="2" w:space="0" w:color="000000"/>
              <w:bottom w:val="single" w:sz="2" w:space="0" w:color="000000"/>
              <w:right w:val="single" w:sz="2" w:space="0" w:color="000000"/>
            </w:tcBorders>
            <w:vAlign w:val="center"/>
          </w:tcPr>
          <w:p w14:paraId="64DA444D"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vAlign w:val="center"/>
          </w:tcPr>
          <w:p w14:paraId="247B1D35" w14:textId="77777777" w:rsidR="00A0778F" w:rsidRPr="00C51E0B" w:rsidRDefault="00A0778F" w:rsidP="00A0778F">
            <w:pPr>
              <w:jc w:val="center"/>
              <w:rPr>
                <w:rFonts w:ascii="Trebuchet MS" w:hAnsi="Trebuchet MS" w:cs="Arial"/>
                <w:b/>
                <w:color w:val="000000"/>
                <w:sz w:val="24"/>
                <w:szCs w:val="24"/>
              </w:rPr>
            </w:pPr>
            <w:r w:rsidRPr="00C51E0B">
              <w:rPr>
                <w:rFonts w:ascii="Trebuchet MS" w:hAnsi="Trebuchet MS" w:cs="Arial"/>
                <w:b/>
                <w:color w:val="000000"/>
                <w:sz w:val="24"/>
                <w:szCs w:val="24"/>
              </w:rPr>
              <w:t>10</w:t>
            </w:r>
          </w:p>
        </w:tc>
      </w:tr>
      <w:tr w:rsidR="00110C85" w:rsidRPr="00146A3E" w14:paraId="438717EE" w14:textId="77777777" w:rsidTr="00110C85">
        <w:trPr>
          <w:trHeight w:val="213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0C9751" w14:textId="3A26EC15" w:rsidR="00A0778F" w:rsidRPr="00A0778F" w:rsidRDefault="00A0778F">
            <w:pPr>
              <w:widowControl w:val="0"/>
              <w:numPr>
                <w:ilvl w:val="0"/>
                <w:numId w:val="63"/>
              </w:numPr>
              <w:tabs>
                <w:tab w:val="left" w:pos="720"/>
              </w:tabs>
              <w:autoSpaceDE w:val="0"/>
              <w:autoSpaceDN w:val="0"/>
              <w:adjustRightInd w:val="0"/>
              <w:spacing w:after="0" w:line="240" w:lineRule="auto"/>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lastRenderedPageBreak/>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515C144" w14:textId="47772912" w:rsidR="00A0778F" w:rsidRPr="00A0778F" w:rsidRDefault="00A0778F" w:rsidP="00A0778F">
            <w:pPr>
              <w:rPr>
                <w:rFonts w:ascii="Times New Roman" w:hAnsi="Times New Roman" w:cs="Times New Roman"/>
                <w:color w:val="000000"/>
                <w:sz w:val="20"/>
                <w:szCs w:val="20"/>
              </w:rPr>
            </w:pPr>
            <w:proofErr w:type="spellStart"/>
            <w:r w:rsidRPr="00A0778F">
              <w:rPr>
                <w:rFonts w:ascii="Times New Roman" w:hAnsi="Times New Roman" w:cs="Times New Roman"/>
                <w:color w:val="000000"/>
                <w:sz w:val="20"/>
                <w:szCs w:val="20"/>
              </w:rPr>
              <w:t>Endopoteza</w:t>
            </w:r>
            <w:proofErr w:type="spellEnd"/>
            <w:r w:rsidRPr="00A0778F">
              <w:rPr>
                <w:rFonts w:ascii="Times New Roman" w:hAnsi="Times New Roman" w:cs="Times New Roman"/>
                <w:color w:val="000000"/>
                <w:sz w:val="20"/>
                <w:szCs w:val="20"/>
              </w:rPr>
              <w:t xml:space="preserve"> o kształcie profilowanym, dziewięć różnych kształtów, wypełnienie: zagęszczony żel silikonowy III stopień spoistości żelu, zakres objętości 120-775 ml,</w:t>
            </w:r>
            <w:r w:rsidRPr="00A0778F">
              <w:rPr>
                <w:rFonts w:ascii="Times New Roman" w:hAnsi="Times New Roman" w:cs="Times New Roman"/>
                <w:color w:val="000000"/>
                <w:sz w:val="20"/>
                <w:szCs w:val="20"/>
              </w:rPr>
              <w:br/>
              <w:t xml:space="preserve">bariera </w:t>
            </w:r>
            <w:proofErr w:type="spellStart"/>
            <w:r w:rsidRPr="00A0778F">
              <w:rPr>
                <w:rFonts w:ascii="Times New Roman" w:hAnsi="Times New Roman" w:cs="Times New Roman"/>
                <w:color w:val="000000"/>
                <w:sz w:val="20"/>
                <w:szCs w:val="20"/>
              </w:rPr>
              <w:t>antydyfuzyjna</w:t>
            </w:r>
            <w:proofErr w:type="spellEnd"/>
            <w:r w:rsidRPr="00A0778F">
              <w:rPr>
                <w:rFonts w:ascii="Times New Roman" w:hAnsi="Times New Roman" w:cs="Times New Roman"/>
                <w:color w:val="000000"/>
                <w:sz w:val="20"/>
                <w:szCs w:val="20"/>
              </w:rPr>
              <w:t xml:space="preserve"> -zapobiegająca przenikaniu żelu do organizmu, powłoka teksturowana, tekstura uzyskana bez użycia kryształków soli lub cukru lub ich pochodnych, produkt sterylny, ważność sterylności produktu minimum 10 miesięcy,</w:t>
            </w:r>
            <w:r w:rsidRPr="00A0778F">
              <w:rPr>
                <w:rFonts w:ascii="Times New Roman" w:hAnsi="Times New Roman" w:cs="Times New Roman"/>
                <w:color w:val="000000"/>
                <w:sz w:val="20"/>
                <w:szCs w:val="20"/>
              </w:rPr>
              <w:br/>
              <w:t>gwarancja bezterminowa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A40214" w14:textId="6932B7DF"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091D4" w14:textId="6EC9BFCB"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115</w:t>
            </w:r>
          </w:p>
        </w:tc>
        <w:tc>
          <w:tcPr>
            <w:tcW w:w="1417" w:type="dxa"/>
            <w:tcBorders>
              <w:top w:val="single" w:sz="2" w:space="0" w:color="000000"/>
              <w:left w:val="single" w:sz="4" w:space="0" w:color="auto"/>
              <w:bottom w:val="single" w:sz="2" w:space="0" w:color="000000"/>
              <w:right w:val="single" w:sz="6" w:space="0" w:color="000000"/>
            </w:tcBorders>
            <w:vAlign w:val="center"/>
          </w:tcPr>
          <w:p w14:paraId="7C1766AD"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6" w:space="0" w:color="000000"/>
              <w:bottom w:val="single" w:sz="2" w:space="0" w:color="000000"/>
              <w:right w:val="single" w:sz="6" w:space="0" w:color="000000"/>
            </w:tcBorders>
            <w:vAlign w:val="center"/>
          </w:tcPr>
          <w:p w14:paraId="28CAF3EF"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6" w:space="0" w:color="000000"/>
              <w:bottom w:val="single" w:sz="2" w:space="0" w:color="000000"/>
              <w:right w:val="single" w:sz="6" w:space="0" w:color="000000"/>
            </w:tcBorders>
            <w:vAlign w:val="center"/>
          </w:tcPr>
          <w:p w14:paraId="0CFCDFAF"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6" w:space="0" w:color="000000"/>
              <w:bottom w:val="single" w:sz="2" w:space="0" w:color="000000"/>
              <w:right w:val="single" w:sz="6" w:space="0" w:color="000000"/>
            </w:tcBorders>
            <w:vAlign w:val="center"/>
          </w:tcPr>
          <w:p w14:paraId="5C1DF777"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559" w:type="dxa"/>
            <w:tcBorders>
              <w:top w:val="single" w:sz="2" w:space="0" w:color="000000"/>
              <w:left w:val="single" w:sz="6" w:space="0" w:color="000000"/>
              <w:bottom w:val="single" w:sz="2" w:space="0" w:color="000000"/>
              <w:right w:val="single" w:sz="2" w:space="0" w:color="000000"/>
            </w:tcBorders>
            <w:vAlign w:val="center"/>
          </w:tcPr>
          <w:p w14:paraId="04AB8798"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6" w:space="0" w:color="000000"/>
              <w:bottom w:val="single" w:sz="2" w:space="0" w:color="000000"/>
              <w:right w:val="single" w:sz="2" w:space="0" w:color="000000"/>
            </w:tcBorders>
            <w:vAlign w:val="center"/>
          </w:tcPr>
          <w:p w14:paraId="437D9342" w14:textId="77777777" w:rsidR="00A0778F" w:rsidRPr="00C51E0B" w:rsidRDefault="00A0778F" w:rsidP="00A0778F">
            <w:pPr>
              <w:jc w:val="center"/>
              <w:rPr>
                <w:rFonts w:ascii="Trebuchet MS" w:hAnsi="Trebuchet MS" w:cs="Arial"/>
                <w:b/>
                <w:color w:val="000000"/>
                <w:sz w:val="24"/>
                <w:szCs w:val="24"/>
              </w:rPr>
            </w:pPr>
            <w:r w:rsidRPr="00C51E0B">
              <w:rPr>
                <w:rFonts w:ascii="Trebuchet MS" w:hAnsi="Trebuchet MS" w:cs="Arial"/>
                <w:b/>
                <w:color w:val="000000"/>
                <w:sz w:val="24"/>
                <w:szCs w:val="24"/>
              </w:rPr>
              <w:t>20</w:t>
            </w:r>
          </w:p>
        </w:tc>
      </w:tr>
      <w:tr w:rsidR="00110C85" w:rsidRPr="00146A3E" w14:paraId="51E5F5FD" w14:textId="77777777" w:rsidTr="00110C85">
        <w:trPr>
          <w:trHeight w:val="3373"/>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0ADCDD8" w14:textId="109AFAB7" w:rsidR="00A0778F" w:rsidRPr="00A0778F" w:rsidRDefault="00A0778F">
            <w:pPr>
              <w:widowControl w:val="0"/>
              <w:numPr>
                <w:ilvl w:val="0"/>
                <w:numId w:val="63"/>
              </w:numPr>
              <w:tabs>
                <w:tab w:val="left" w:pos="720"/>
              </w:tabs>
              <w:autoSpaceDE w:val="0"/>
              <w:autoSpaceDN w:val="0"/>
              <w:adjustRightInd w:val="0"/>
              <w:spacing w:after="0" w:line="240" w:lineRule="auto"/>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4</w:t>
            </w:r>
          </w:p>
        </w:tc>
        <w:tc>
          <w:tcPr>
            <w:tcW w:w="4253" w:type="dxa"/>
            <w:tcBorders>
              <w:top w:val="single" w:sz="4" w:space="0" w:color="auto"/>
              <w:left w:val="nil"/>
              <w:bottom w:val="single" w:sz="4" w:space="0" w:color="000000"/>
              <w:right w:val="single" w:sz="4" w:space="0" w:color="000000"/>
            </w:tcBorders>
            <w:shd w:val="clear" w:color="auto" w:fill="auto"/>
          </w:tcPr>
          <w:p w14:paraId="16BE9CC8" w14:textId="679955EF" w:rsidR="00A0778F" w:rsidRPr="00A0778F" w:rsidRDefault="00A0778F" w:rsidP="00A0778F">
            <w:pPr>
              <w:rPr>
                <w:rFonts w:ascii="Times New Roman" w:hAnsi="Times New Roman" w:cs="Times New Roman"/>
                <w:color w:val="000000"/>
                <w:sz w:val="20"/>
                <w:szCs w:val="20"/>
              </w:rPr>
            </w:pPr>
            <w:proofErr w:type="spellStart"/>
            <w:r w:rsidRPr="00A0778F">
              <w:rPr>
                <w:rFonts w:ascii="Times New Roman" w:hAnsi="Times New Roman" w:cs="Times New Roman"/>
                <w:color w:val="000000"/>
                <w:sz w:val="20"/>
                <w:szCs w:val="20"/>
              </w:rPr>
              <w:t>Ekspandero</w:t>
            </w:r>
            <w:proofErr w:type="spellEnd"/>
            <w:r w:rsidRPr="00A0778F">
              <w:rPr>
                <w:rFonts w:ascii="Times New Roman" w:hAnsi="Times New Roman" w:cs="Times New Roman"/>
                <w:color w:val="000000"/>
                <w:sz w:val="20"/>
                <w:szCs w:val="20"/>
              </w:rPr>
              <w:t xml:space="preserve"> – proteza dwukomorowa o kształcie profilowanym, dwukomorowa do jednoczasowej rekonstrukcji, komora zewnętrzna wypełniona żelem silikonowym</w:t>
            </w:r>
            <w:r w:rsidRPr="00A0778F">
              <w:rPr>
                <w:rFonts w:ascii="Times New Roman" w:hAnsi="Times New Roman" w:cs="Times New Roman"/>
                <w:color w:val="000000"/>
                <w:sz w:val="20"/>
                <w:szCs w:val="20"/>
              </w:rPr>
              <w:br/>
              <w:t xml:space="preserve">komora wewnętrzna rozprężana roztworem soli fizjologicznej, bariera </w:t>
            </w:r>
            <w:proofErr w:type="spellStart"/>
            <w:r w:rsidRPr="00A0778F">
              <w:rPr>
                <w:rFonts w:ascii="Times New Roman" w:hAnsi="Times New Roman" w:cs="Times New Roman"/>
                <w:color w:val="000000"/>
                <w:sz w:val="20"/>
                <w:szCs w:val="20"/>
              </w:rPr>
              <w:t>antydyfuzyjna</w:t>
            </w:r>
            <w:proofErr w:type="spellEnd"/>
            <w:r w:rsidRPr="00A0778F">
              <w:rPr>
                <w:rFonts w:ascii="Times New Roman" w:hAnsi="Times New Roman" w:cs="Times New Roman"/>
                <w:color w:val="000000"/>
                <w:sz w:val="20"/>
                <w:szCs w:val="20"/>
              </w:rPr>
              <w:t xml:space="preserve"> (zapobiegająca przenikaniu żelu do organizmu), wbudowana zastawka zamykająca się po całkowitym usunięciu portu wraz z wężykiem, wypełnienie: zagęszczony żel silikonowy, zakres objętości: 145 do 685, II stopień spoistości żelu, powłoka teksturowana, tekstura uzyskana bez użycia kryształków soli lub cukru lub ich pochodnych, produkt sterylny, ważność sterylności produktu minimum 10 miesięcy,</w:t>
            </w:r>
            <w:r w:rsidRPr="00A0778F">
              <w:rPr>
                <w:rFonts w:ascii="Times New Roman" w:hAnsi="Times New Roman" w:cs="Times New Roman"/>
                <w:color w:val="000000"/>
                <w:sz w:val="20"/>
                <w:szCs w:val="20"/>
              </w:rPr>
              <w:br/>
              <w:t>gwarancja bezterminowa</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299158CF" w14:textId="2C5FBCFB"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szt.</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4808C0DC" w14:textId="41F56683"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2</w:t>
            </w:r>
          </w:p>
        </w:tc>
        <w:tc>
          <w:tcPr>
            <w:tcW w:w="1417" w:type="dxa"/>
            <w:tcBorders>
              <w:top w:val="single" w:sz="2" w:space="0" w:color="000000"/>
              <w:left w:val="single" w:sz="2" w:space="0" w:color="000000"/>
              <w:bottom w:val="single" w:sz="2" w:space="0" w:color="000000"/>
              <w:right w:val="nil"/>
            </w:tcBorders>
            <w:vAlign w:val="center"/>
          </w:tcPr>
          <w:p w14:paraId="12DB9297"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14:paraId="0C935618"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14:paraId="0B5A82C8"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nil"/>
            </w:tcBorders>
            <w:vAlign w:val="center"/>
          </w:tcPr>
          <w:p w14:paraId="2A57DEA4"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559" w:type="dxa"/>
            <w:tcBorders>
              <w:top w:val="single" w:sz="2" w:space="0" w:color="000000"/>
              <w:left w:val="single" w:sz="2" w:space="0" w:color="000000"/>
              <w:bottom w:val="single" w:sz="2" w:space="0" w:color="000000"/>
              <w:right w:val="single" w:sz="2" w:space="0" w:color="000000"/>
            </w:tcBorders>
            <w:vAlign w:val="center"/>
          </w:tcPr>
          <w:p w14:paraId="080504F6"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39BFA81" w14:textId="77777777" w:rsidR="00A0778F" w:rsidRPr="00C51E0B" w:rsidRDefault="00A0778F" w:rsidP="00A0778F">
            <w:pPr>
              <w:jc w:val="center"/>
              <w:rPr>
                <w:rFonts w:ascii="Trebuchet MS" w:hAnsi="Trebuchet MS" w:cs="Arial"/>
                <w:b/>
                <w:color w:val="000000"/>
                <w:sz w:val="24"/>
                <w:szCs w:val="24"/>
              </w:rPr>
            </w:pPr>
            <w:r w:rsidRPr="00C51E0B">
              <w:rPr>
                <w:rFonts w:ascii="Trebuchet MS" w:hAnsi="Trebuchet MS" w:cs="Arial"/>
                <w:b/>
                <w:color w:val="000000"/>
                <w:sz w:val="24"/>
                <w:szCs w:val="24"/>
              </w:rPr>
              <w:t>2</w:t>
            </w:r>
          </w:p>
        </w:tc>
      </w:tr>
      <w:tr w:rsidR="00110C85" w:rsidRPr="00146A3E" w14:paraId="0DDB8877" w14:textId="77777777" w:rsidTr="00110C85">
        <w:trPr>
          <w:trHeight w:val="1288"/>
        </w:trPr>
        <w:tc>
          <w:tcPr>
            <w:tcW w:w="567" w:type="dxa"/>
            <w:tcBorders>
              <w:top w:val="nil"/>
              <w:left w:val="single" w:sz="4" w:space="0" w:color="000000"/>
              <w:bottom w:val="single" w:sz="4" w:space="0" w:color="auto"/>
              <w:right w:val="single" w:sz="4" w:space="0" w:color="000000"/>
            </w:tcBorders>
            <w:shd w:val="clear" w:color="auto" w:fill="auto"/>
            <w:vAlign w:val="center"/>
          </w:tcPr>
          <w:p w14:paraId="7E1ABD8D" w14:textId="7E6A750B" w:rsidR="00A0778F" w:rsidRPr="00A0778F" w:rsidRDefault="00A0778F">
            <w:pPr>
              <w:widowControl w:val="0"/>
              <w:numPr>
                <w:ilvl w:val="0"/>
                <w:numId w:val="63"/>
              </w:numPr>
              <w:tabs>
                <w:tab w:val="left" w:pos="720"/>
              </w:tabs>
              <w:autoSpaceDE w:val="0"/>
              <w:autoSpaceDN w:val="0"/>
              <w:adjustRightInd w:val="0"/>
              <w:spacing w:after="0" w:line="240" w:lineRule="auto"/>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5</w:t>
            </w:r>
          </w:p>
        </w:tc>
        <w:tc>
          <w:tcPr>
            <w:tcW w:w="4253" w:type="dxa"/>
            <w:tcBorders>
              <w:top w:val="nil"/>
              <w:left w:val="nil"/>
              <w:bottom w:val="single" w:sz="4" w:space="0" w:color="auto"/>
              <w:right w:val="single" w:sz="4" w:space="0" w:color="000000"/>
            </w:tcBorders>
            <w:shd w:val="clear" w:color="auto" w:fill="auto"/>
          </w:tcPr>
          <w:p w14:paraId="62E6D7D6" w14:textId="43322821" w:rsidR="00A0778F" w:rsidRPr="00A0778F" w:rsidRDefault="00A0778F" w:rsidP="00A0778F">
            <w:pPr>
              <w:rPr>
                <w:rFonts w:ascii="Times New Roman" w:hAnsi="Times New Roman" w:cs="Times New Roman"/>
                <w:color w:val="000000"/>
                <w:sz w:val="20"/>
                <w:szCs w:val="20"/>
              </w:rPr>
            </w:pPr>
            <w:proofErr w:type="spellStart"/>
            <w:r w:rsidRPr="00A0778F">
              <w:rPr>
                <w:rFonts w:ascii="Times New Roman" w:hAnsi="Times New Roman" w:cs="Times New Roman"/>
                <w:color w:val="000000"/>
                <w:sz w:val="20"/>
                <w:szCs w:val="20"/>
              </w:rPr>
              <w:t>Sizer</w:t>
            </w:r>
            <w:proofErr w:type="spellEnd"/>
            <w:r w:rsidRPr="00A0778F">
              <w:rPr>
                <w:rFonts w:ascii="Times New Roman" w:hAnsi="Times New Roman" w:cs="Times New Roman"/>
                <w:color w:val="000000"/>
                <w:sz w:val="20"/>
                <w:szCs w:val="20"/>
              </w:rPr>
              <w:t xml:space="preserve"> silikonowy o profilu anatomicznym, kształt anatomiczny, do 10-cio krotnej sterylizacji, dostępne w rozmiarach od 120– 775 ml, kompatybilne z implantami anatomicznymi</w:t>
            </w:r>
          </w:p>
        </w:tc>
        <w:tc>
          <w:tcPr>
            <w:tcW w:w="992" w:type="dxa"/>
            <w:tcBorders>
              <w:top w:val="nil"/>
              <w:left w:val="nil"/>
              <w:bottom w:val="single" w:sz="4" w:space="0" w:color="auto"/>
              <w:right w:val="single" w:sz="4" w:space="0" w:color="000000"/>
            </w:tcBorders>
            <w:shd w:val="clear" w:color="auto" w:fill="auto"/>
            <w:vAlign w:val="center"/>
          </w:tcPr>
          <w:p w14:paraId="4CF31245" w14:textId="3901C2EB"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szt.</w:t>
            </w:r>
          </w:p>
        </w:tc>
        <w:tc>
          <w:tcPr>
            <w:tcW w:w="851" w:type="dxa"/>
            <w:tcBorders>
              <w:top w:val="nil"/>
              <w:left w:val="nil"/>
              <w:bottom w:val="single" w:sz="4" w:space="0" w:color="auto"/>
              <w:right w:val="single" w:sz="4" w:space="0" w:color="000000"/>
            </w:tcBorders>
            <w:shd w:val="clear" w:color="auto" w:fill="auto"/>
            <w:vAlign w:val="center"/>
          </w:tcPr>
          <w:p w14:paraId="2410BFA1" w14:textId="69423895"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12</w:t>
            </w:r>
          </w:p>
        </w:tc>
        <w:tc>
          <w:tcPr>
            <w:tcW w:w="1417" w:type="dxa"/>
            <w:tcBorders>
              <w:top w:val="single" w:sz="2" w:space="0" w:color="000000"/>
              <w:left w:val="single" w:sz="2" w:space="0" w:color="000000"/>
              <w:bottom w:val="single" w:sz="2" w:space="0" w:color="000000"/>
              <w:right w:val="nil"/>
            </w:tcBorders>
            <w:vAlign w:val="center"/>
          </w:tcPr>
          <w:p w14:paraId="31943FCF"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14:paraId="1F60A425"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14:paraId="5985DEE8"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nil"/>
            </w:tcBorders>
            <w:vAlign w:val="center"/>
          </w:tcPr>
          <w:p w14:paraId="7FC53E59"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559" w:type="dxa"/>
            <w:tcBorders>
              <w:top w:val="single" w:sz="2" w:space="0" w:color="000000"/>
              <w:left w:val="single" w:sz="2" w:space="0" w:color="000000"/>
              <w:bottom w:val="single" w:sz="2" w:space="0" w:color="000000"/>
              <w:right w:val="single" w:sz="2" w:space="0" w:color="000000"/>
            </w:tcBorders>
            <w:vAlign w:val="center"/>
          </w:tcPr>
          <w:p w14:paraId="4CF5D4E4"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DF512B6" w14:textId="77777777" w:rsidR="00A0778F" w:rsidRPr="00C51E0B" w:rsidRDefault="00A0778F" w:rsidP="00A0778F">
            <w:pPr>
              <w:jc w:val="center"/>
              <w:rPr>
                <w:rFonts w:ascii="Trebuchet MS" w:hAnsi="Trebuchet MS" w:cs="Arial"/>
                <w:b/>
                <w:color w:val="000000"/>
                <w:sz w:val="24"/>
                <w:szCs w:val="24"/>
              </w:rPr>
            </w:pPr>
            <w:r w:rsidRPr="00C51E0B">
              <w:rPr>
                <w:rFonts w:ascii="Trebuchet MS" w:hAnsi="Trebuchet MS" w:cs="Arial"/>
                <w:b/>
                <w:color w:val="000000"/>
                <w:sz w:val="24"/>
                <w:szCs w:val="24"/>
              </w:rPr>
              <w:t>6</w:t>
            </w:r>
          </w:p>
        </w:tc>
      </w:tr>
      <w:tr w:rsidR="00A0778F" w:rsidRPr="00146A3E" w14:paraId="70079CC1" w14:textId="77777777" w:rsidTr="00110C85">
        <w:trPr>
          <w:trHeight w:val="12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0F077C" w14:textId="2C819A0D" w:rsidR="00A0778F" w:rsidRPr="00A0778F" w:rsidRDefault="00A0778F">
            <w:pPr>
              <w:widowControl w:val="0"/>
              <w:numPr>
                <w:ilvl w:val="0"/>
                <w:numId w:val="63"/>
              </w:numPr>
              <w:tabs>
                <w:tab w:val="left" w:pos="720"/>
              </w:tabs>
              <w:autoSpaceDE w:val="0"/>
              <w:autoSpaceDN w:val="0"/>
              <w:adjustRightInd w:val="0"/>
              <w:spacing w:after="0" w:line="240" w:lineRule="auto"/>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lastRenderedPageBreak/>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9EFA1C" w14:textId="252DAF4B" w:rsidR="00A0778F" w:rsidRPr="00A0778F" w:rsidRDefault="00A0778F" w:rsidP="00A0778F">
            <w:pPr>
              <w:rPr>
                <w:rFonts w:ascii="Times New Roman" w:hAnsi="Times New Roman" w:cs="Times New Roman"/>
                <w:color w:val="000000"/>
                <w:sz w:val="20"/>
                <w:szCs w:val="20"/>
              </w:rPr>
            </w:pPr>
            <w:r w:rsidRPr="00A0778F">
              <w:rPr>
                <w:rFonts w:ascii="Times New Roman" w:hAnsi="Times New Roman" w:cs="Times New Roman"/>
                <w:color w:val="000000"/>
                <w:sz w:val="20"/>
                <w:szCs w:val="20"/>
              </w:rPr>
              <w:t xml:space="preserve">Siatka polipropylenowa pokryta tytanem, grubość warstwy tytanowej: ok. 30 - 50 </w:t>
            </w:r>
            <w:proofErr w:type="spellStart"/>
            <w:r w:rsidRPr="00A0778F">
              <w:rPr>
                <w:rFonts w:ascii="Times New Roman" w:hAnsi="Times New Roman" w:cs="Times New Roman"/>
                <w:color w:val="000000"/>
                <w:sz w:val="20"/>
                <w:szCs w:val="20"/>
              </w:rPr>
              <w:t>nm</w:t>
            </w:r>
            <w:proofErr w:type="spellEnd"/>
            <w:r w:rsidRPr="00A0778F">
              <w:rPr>
                <w:rFonts w:ascii="Times New Roman" w:hAnsi="Times New Roman" w:cs="Times New Roman"/>
                <w:color w:val="000000"/>
                <w:sz w:val="20"/>
                <w:szCs w:val="20"/>
              </w:rPr>
              <w:t xml:space="preserve">, utkana z włókien </w:t>
            </w:r>
            <w:proofErr w:type="spellStart"/>
            <w:r w:rsidRPr="00A0778F">
              <w:rPr>
                <w:rFonts w:ascii="Times New Roman" w:hAnsi="Times New Roman" w:cs="Times New Roman"/>
                <w:color w:val="000000"/>
                <w:sz w:val="20"/>
                <w:szCs w:val="20"/>
              </w:rPr>
              <w:t>monofilamentowych</w:t>
            </w:r>
            <w:proofErr w:type="spellEnd"/>
            <w:r w:rsidRPr="00A0778F">
              <w:rPr>
                <w:rFonts w:ascii="Times New Roman" w:hAnsi="Times New Roman" w:cs="Times New Roman"/>
                <w:color w:val="000000"/>
                <w:sz w:val="20"/>
                <w:szCs w:val="20"/>
              </w:rPr>
              <w:t>, przycięte laserem krawędzie (zaokrąglone końcówki włókien) zapobiegające, mikro-podrażnieniom  tkanek, dostępne w 2 gęstościach i 3 rozmiarach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DEAC1" w14:textId="7E5B040F"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5394D9" w14:textId="1354C35F" w:rsidR="00A0778F" w:rsidRPr="00A0778F"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A0778F">
              <w:rPr>
                <w:rFonts w:ascii="Times New Roman" w:hAnsi="Times New Roman" w:cs="Times New Roman"/>
                <w:color w:val="000000"/>
                <w:sz w:val="20"/>
                <w:szCs w:val="20"/>
              </w:rPr>
              <w:t>6</w:t>
            </w:r>
          </w:p>
        </w:tc>
        <w:tc>
          <w:tcPr>
            <w:tcW w:w="1417" w:type="dxa"/>
            <w:tcBorders>
              <w:top w:val="single" w:sz="2" w:space="0" w:color="000000"/>
              <w:left w:val="single" w:sz="4" w:space="0" w:color="auto"/>
              <w:bottom w:val="single" w:sz="2" w:space="0" w:color="000000"/>
              <w:right w:val="nil"/>
            </w:tcBorders>
            <w:vAlign w:val="center"/>
          </w:tcPr>
          <w:p w14:paraId="51824583"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14:paraId="0DB19606" w14:textId="77777777" w:rsidR="00A0778F" w:rsidRPr="006774AA"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14:paraId="70D51914"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nil"/>
            </w:tcBorders>
            <w:vAlign w:val="center"/>
          </w:tcPr>
          <w:p w14:paraId="3A2FF73F"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559" w:type="dxa"/>
            <w:tcBorders>
              <w:top w:val="single" w:sz="2" w:space="0" w:color="000000"/>
              <w:left w:val="single" w:sz="2" w:space="0" w:color="000000"/>
              <w:bottom w:val="single" w:sz="2" w:space="0" w:color="000000"/>
              <w:right w:val="single" w:sz="2" w:space="0" w:color="000000"/>
            </w:tcBorders>
            <w:vAlign w:val="center"/>
          </w:tcPr>
          <w:p w14:paraId="5D2D03C7" w14:textId="77777777" w:rsidR="00A0778F" w:rsidRPr="00146A3E"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2F6C59B" w14:textId="77777777" w:rsidR="00A0778F" w:rsidRPr="00C51E0B" w:rsidRDefault="00A0778F" w:rsidP="00A0778F">
            <w:pPr>
              <w:widowControl w:val="0"/>
              <w:autoSpaceDE w:val="0"/>
              <w:autoSpaceDN w:val="0"/>
              <w:adjustRightInd w:val="0"/>
              <w:spacing w:after="0" w:line="240" w:lineRule="auto"/>
              <w:jc w:val="center"/>
              <w:rPr>
                <w:rFonts w:ascii="Times New Roman" w:eastAsiaTheme="minorEastAsia" w:hAnsi="Times New Roman" w:cs="Times New Roman"/>
                <w:b/>
                <w:kern w:val="1"/>
                <w:sz w:val="24"/>
                <w:szCs w:val="24"/>
                <w:lang w:eastAsia="zh-CN"/>
              </w:rPr>
            </w:pPr>
            <w:r w:rsidRPr="00C51E0B">
              <w:rPr>
                <w:rFonts w:ascii="Times New Roman" w:eastAsiaTheme="minorEastAsia" w:hAnsi="Times New Roman" w:cs="Times New Roman"/>
                <w:b/>
                <w:kern w:val="1"/>
                <w:sz w:val="24"/>
                <w:szCs w:val="24"/>
                <w:lang w:eastAsia="zh-CN"/>
              </w:rPr>
              <w:t>2</w:t>
            </w:r>
          </w:p>
        </w:tc>
      </w:tr>
      <w:tr w:rsidR="00D3503E" w:rsidRPr="00146A3E" w14:paraId="2CA5FD1A" w14:textId="77777777" w:rsidTr="00110C85">
        <w:trPr>
          <w:trHeight w:val="148"/>
        </w:trPr>
        <w:tc>
          <w:tcPr>
            <w:tcW w:w="8080" w:type="dxa"/>
            <w:gridSpan w:val="5"/>
            <w:tcBorders>
              <w:top w:val="nil"/>
              <w:left w:val="single" w:sz="2" w:space="0" w:color="000000"/>
              <w:bottom w:val="single" w:sz="2" w:space="0" w:color="000000"/>
              <w:right w:val="nil"/>
            </w:tcBorders>
            <w:vAlign w:val="center"/>
          </w:tcPr>
          <w:p w14:paraId="6F1582F5" w14:textId="77777777" w:rsidR="00D3503E" w:rsidRPr="00146A3E" w:rsidRDefault="00D3503E" w:rsidP="00DE769A">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t>RAZEM</w:t>
            </w:r>
          </w:p>
        </w:tc>
        <w:tc>
          <w:tcPr>
            <w:tcW w:w="1276" w:type="dxa"/>
            <w:tcBorders>
              <w:top w:val="nil"/>
              <w:left w:val="single" w:sz="2" w:space="0" w:color="000000"/>
              <w:bottom w:val="single" w:sz="2" w:space="0" w:color="000000"/>
              <w:right w:val="nil"/>
            </w:tcBorders>
          </w:tcPr>
          <w:p w14:paraId="274DF21B"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nil"/>
            </w:tcBorders>
          </w:tcPr>
          <w:p w14:paraId="744DCE72"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nil"/>
            </w:tcBorders>
          </w:tcPr>
          <w:p w14:paraId="67F5E70B"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559" w:type="dxa"/>
            <w:tcBorders>
              <w:top w:val="nil"/>
              <w:left w:val="single" w:sz="2" w:space="0" w:color="000000"/>
              <w:bottom w:val="single" w:sz="2" w:space="0" w:color="000000"/>
              <w:right w:val="single" w:sz="2" w:space="0" w:color="000000"/>
            </w:tcBorders>
          </w:tcPr>
          <w:p w14:paraId="5FAD861B"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c>
          <w:tcPr>
            <w:tcW w:w="1276" w:type="dxa"/>
            <w:tcBorders>
              <w:top w:val="nil"/>
              <w:left w:val="single" w:sz="2" w:space="0" w:color="000000"/>
              <w:bottom w:val="single" w:sz="2" w:space="0" w:color="000000"/>
              <w:right w:val="single" w:sz="2" w:space="0" w:color="000000"/>
            </w:tcBorders>
          </w:tcPr>
          <w:p w14:paraId="1EFEB657" w14:textId="77777777" w:rsidR="00D3503E" w:rsidRPr="00146A3E" w:rsidRDefault="00D3503E"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r>
    </w:tbl>
    <w:p w14:paraId="76EB8B95" w14:textId="77777777" w:rsidR="00D3503E" w:rsidRPr="00146A3E" w:rsidRDefault="00D3503E"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4556DBB9" w14:textId="77777777" w:rsidR="00D3503E" w:rsidRDefault="00D3503E" w:rsidP="00D3503E">
      <w:pPr>
        <w:suppressAutoHyphens/>
        <w:spacing w:after="0" w:line="240" w:lineRule="auto"/>
        <w:rPr>
          <w:rFonts w:ascii="Times New Roman" w:eastAsia="Calibri" w:hAnsi="Times New Roman" w:cs="Times New Roman"/>
          <w:sz w:val="20"/>
          <w:szCs w:val="20"/>
          <w:lang w:eastAsia="pl-PL"/>
        </w:rPr>
      </w:pPr>
    </w:p>
    <w:p w14:paraId="30382724" w14:textId="77777777" w:rsidR="00D3503E" w:rsidRDefault="00D3503E" w:rsidP="00D3503E">
      <w:pPr>
        <w:ind w:left="1080"/>
        <w:contextualSpacing/>
        <w:rPr>
          <w:rFonts w:ascii="Times New Roman" w:eastAsia="Times New Roman" w:hAnsi="Times New Roman" w:cs="Times New Roman"/>
          <w:i/>
          <w:sz w:val="20"/>
          <w:szCs w:val="20"/>
          <w:lang w:eastAsia="ar-SA"/>
        </w:rPr>
      </w:pPr>
    </w:p>
    <w:p w14:paraId="065AB218" w14:textId="606F00AF"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1D7A1BBC" w14:textId="7086ACD2"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79A0F6F6" w14:textId="2F2F332E"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40CB3045" w14:textId="4E07A89F"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16DCC8A3" w14:textId="2F09C5C5"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24F4E505" w14:textId="77777777"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19AC1709"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636CB8D3"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320C2F46"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40531DB1"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5316C70F"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32F209BF"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087A0C5E"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245F7D0F"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79F75751"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74DE8421"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20FC5422"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737F4BCF"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2228C995"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11CACB88"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064E7F3D"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751F2B9F" w14:textId="77777777" w:rsidR="00110C85" w:rsidRDefault="00110C85" w:rsidP="00002304">
      <w:pPr>
        <w:suppressAutoHyphens/>
        <w:spacing w:after="0" w:line="240" w:lineRule="auto"/>
        <w:jc w:val="both"/>
        <w:rPr>
          <w:rFonts w:ascii="Times New Roman" w:eastAsia="Times New Roman" w:hAnsi="Times New Roman" w:cs="Times New Roman"/>
          <w:iCs/>
          <w:sz w:val="24"/>
          <w:szCs w:val="24"/>
          <w:lang w:eastAsia="ar-SA"/>
        </w:rPr>
        <w:sectPr w:rsidR="00110C85" w:rsidSect="00D3503E">
          <w:pgSz w:w="16838" w:h="11906" w:orient="landscape"/>
          <w:pgMar w:top="1418" w:right="964" w:bottom="1418" w:left="1021" w:header="709" w:footer="709" w:gutter="0"/>
          <w:cols w:space="708"/>
          <w:docGrid w:linePitch="360"/>
        </w:sectPr>
      </w:pPr>
    </w:p>
    <w:p w14:paraId="12A5CCBF" w14:textId="2BEEE185" w:rsidR="00002304" w:rsidRPr="00B07F45"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07F45">
        <w:rPr>
          <w:rFonts w:ascii="Times New Roman" w:eastAsia="Times New Roman" w:hAnsi="Times New Roman" w:cs="Times New Roman"/>
          <w:iCs/>
          <w:sz w:val="24"/>
          <w:szCs w:val="24"/>
          <w:lang w:eastAsia="ar-SA"/>
        </w:rPr>
        <w:lastRenderedPageBreak/>
        <w:t>DZP.381</w:t>
      </w:r>
      <w:r w:rsidR="00A87A37" w:rsidRPr="00B07F45">
        <w:rPr>
          <w:rFonts w:ascii="Times New Roman" w:eastAsia="Times New Roman" w:hAnsi="Times New Roman" w:cs="Times New Roman"/>
          <w:iCs/>
          <w:sz w:val="24"/>
          <w:szCs w:val="24"/>
          <w:lang w:eastAsia="ar-SA"/>
        </w:rPr>
        <w:t>.</w:t>
      </w:r>
      <w:r w:rsidR="00F13D47">
        <w:rPr>
          <w:rFonts w:ascii="Times New Roman" w:eastAsia="Times New Roman" w:hAnsi="Times New Roman" w:cs="Times New Roman"/>
          <w:iCs/>
          <w:sz w:val="24"/>
          <w:szCs w:val="24"/>
          <w:lang w:eastAsia="ar-SA"/>
        </w:rPr>
        <w:t>65</w:t>
      </w:r>
      <w:r w:rsidR="00A87A37" w:rsidRPr="00B07F45">
        <w:rPr>
          <w:rFonts w:ascii="Times New Roman" w:eastAsia="Times New Roman" w:hAnsi="Times New Roman" w:cs="Times New Roman"/>
          <w:iCs/>
          <w:sz w:val="24"/>
          <w:szCs w:val="24"/>
          <w:lang w:eastAsia="ar-SA"/>
        </w:rPr>
        <w:t>A</w:t>
      </w:r>
      <w:r w:rsidR="00002304" w:rsidRPr="00B07F45">
        <w:rPr>
          <w:rFonts w:ascii="Times New Roman" w:eastAsia="Times New Roman" w:hAnsi="Times New Roman" w:cs="Times New Roman"/>
          <w:iCs/>
          <w:sz w:val="24"/>
          <w:szCs w:val="24"/>
          <w:lang w:eastAsia="ar-SA"/>
        </w:rPr>
        <w:t>.202</w:t>
      </w:r>
      <w:r w:rsidR="005349C6" w:rsidRPr="00B07F45">
        <w:rPr>
          <w:rFonts w:ascii="Times New Roman" w:eastAsia="Times New Roman" w:hAnsi="Times New Roman" w:cs="Times New Roman"/>
          <w:iCs/>
          <w:sz w:val="24"/>
          <w:szCs w:val="24"/>
          <w:lang w:eastAsia="ar-SA"/>
        </w:rPr>
        <w:t>2</w:t>
      </w:r>
    </w:p>
    <w:p w14:paraId="7DAC845D" w14:textId="77777777" w:rsidR="00002304" w:rsidRPr="00B07F45"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Załącznik nr 5</w:t>
      </w:r>
    </w:p>
    <w:p w14:paraId="5E5EE0D7"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78E47816"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6"/>
    <w:p w14:paraId="6FDFD7FB"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96D98EA"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C903606"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43758F79"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00DE236"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FABEF8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0210296B" w14:textId="77777777"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14:paraId="4111A398"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5CBDE120" w14:textId="676DFA5D"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F13D47">
        <w:rPr>
          <w:rFonts w:ascii="Times New Roman" w:eastAsia="Times New Roman" w:hAnsi="Times New Roman" w:cs="Times New Roman"/>
          <w:sz w:val="24"/>
          <w:szCs w:val="24"/>
          <w:lang w:eastAsia="pl-PL"/>
        </w:rPr>
        <w:t>implantów piersiowych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B727079"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7051C8B7"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0C8E10F1"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12C95CA"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667B2E9D"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7EA825C8" w14:textId="1AF50C49" w:rsidR="005349C6" w:rsidRPr="003C6676" w:rsidRDefault="00002304">
      <w:pPr>
        <w:numPr>
          <w:ilvl w:val="0"/>
          <w:numId w:val="34"/>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4368EECC" w14:textId="77777777" w:rsidR="003C6676" w:rsidRPr="00C074FE" w:rsidRDefault="003C6676">
      <w:pPr>
        <w:pStyle w:val="Akapitzlist"/>
        <w:numPr>
          <w:ilvl w:val="0"/>
          <w:numId w:val="34"/>
        </w:numPr>
        <w:suppressAutoHyphens/>
        <w:spacing w:after="0" w:line="240" w:lineRule="auto"/>
        <w:rPr>
          <w:rStyle w:val="markedcontent"/>
          <w:rFonts w:ascii="Times New Roman" w:eastAsia="Calibri" w:hAnsi="Times New Roman" w:cs="Times New Roman"/>
          <w:sz w:val="24"/>
          <w:szCs w:val="24"/>
        </w:rPr>
      </w:pPr>
      <w:r w:rsidRPr="00C074FE">
        <w:rPr>
          <w:rStyle w:val="markedcontent"/>
          <w:rFonts w:ascii="Times New Roman" w:hAnsi="Times New Roman" w:cs="Times New Roman"/>
          <w:sz w:val="24"/>
          <w:szCs w:val="24"/>
        </w:rPr>
        <w:t>w art. 7 ustawy z dnia 13 kwietnia 2022 r. o szczególnych rozwiązaniach w zakresie przeciwdziałania wspieraniu agresji na Ukrainę oraz służących ochronie bezpieczeństwa narodowego, są nadal aktualne.</w:t>
      </w:r>
      <w:r w:rsidRPr="00C074FE">
        <w:rPr>
          <w:rFonts w:ascii="Times New Roman" w:hAnsi="Times New Roman" w:cs="Times New Roman"/>
          <w:sz w:val="24"/>
          <w:szCs w:val="24"/>
        </w:rPr>
        <w:br/>
      </w:r>
    </w:p>
    <w:p w14:paraId="60263926"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79F22F32" w14:textId="578E494A" w:rsidR="00F81688" w:rsidRDefault="00F81688" w:rsidP="00720524">
      <w:pPr>
        <w:suppressAutoHyphens/>
        <w:spacing w:after="0" w:line="240" w:lineRule="auto"/>
        <w:rPr>
          <w:rFonts w:ascii="Times New Roman" w:eastAsia="Calibri" w:hAnsi="Times New Roman" w:cs="Times New Roman"/>
          <w:sz w:val="24"/>
          <w:szCs w:val="24"/>
        </w:rPr>
      </w:pPr>
    </w:p>
    <w:p w14:paraId="089E7FC4" w14:textId="43983A8D" w:rsidR="0059452A" w:rsidRDefault="0059452A" w:rsidP="00720524">
      <w:pPr>
        <w:suppressAutoHyphens/>
        <w:spacing w:after="0" w:line="240" w:lineRule="auto"/>
        <w:rPr>
          <w:rFonts w:ascii="Times New Roman" w:eastAsia="Calibri" w:hAnsi="Times New Roman" w:cs="Times New Roman"/>
          <w:sz w:val="24"/>
          <w:szCs w:val="24"/>
        </w:rPr>
      </w:pPr>
    </w:p>
    <w:p w14:paraId="420AFD7A" w14:textId="3AAB0B63" w:rsidR="0059452A" w:rsidRDefault="0059452A" w:rsidP="00720524">
      <w:pPr>
        <w:suppressAutoHyphens/>
        <w:spacing w:after="0" w:line="240" w:lineRule="auto"/>
        <w:rPr>
          <w:rFonts w:ascii="Times New Roman" w:eastAsia="Calibri" w:hAnsi="Times New Roman" w:cs="Times New Roman"/>
          <w:sz w:val="24"/>
          <w:szCs w:val="24"/>
        </w:rPr>
      </w:pPr>
    </w:p>
    <w:p w14:paraId="4EE0952E" w14:textId="18C7D2BD" w:rsidR="0059452A" w:rsidRDefault="0059452A" w:rsidP="00720524">
      <w:pPr>
        <w:suppressAutoHyphens/>
        <w:spacing w:after="0" w:line="240" w:lineRule="auto"/>
        <w:rPr>
          <w:rFonts w:ascii="Times New Roman" w:eastAsia="Calibri" w:hAnsi="Times New Roman" w:cs="Times New Roman"/>
          <w:sz w:val="24"/>
          <w:szCs w:val="24"/>
        </w:rPr>
      </w:pPr>
    </w:p>
    <w:p w14:paraId="44EC6C02" w14:textId="3CF87047" w:rsidR="0059452A" w:rsidRDefault="0059452A" w:rsidP="00720524">
      <w:pPr>
        <w:suppressAutoHyphens/>
        <w:spacing w:after="0" w:line="240" w:lineRule="auto"/>
        <w:rPr>
          <w:rFonts w:ascii="Times New Roman" w:eastAsia="Calibri" w:hAnsi="Times New Roman" w:cs="Times New Roman"/>
          <w:sz w:val="24"/>
          <w:szCs w:val="24"/>
        </w:rPr>
      </w:pPr>
    </w:p>
    <w:p w14:paraId="21F82EAF" w14:textId="4923AFB6" w:rsidR="0059452A" w:rsidRDefault="0059452A" w:rsidP="00720524">
      <w:pPr>
        <w:suppressAutoHyphens/>
        <w:spacing w:after="0" w:line="240" w:lineRule="auto"/>
        <w:rPr>
          <w:rFonts w:ascii="Times New Roman" w:eastAsia="Calibri" w:hAnsi="Times New Roman" w:cs="Times New Roman"/>
          <w:sz w:val="24"/>
          <w:szCs w:val="24"/>
        </w:rPr>
      </w:pPr>
    </w:p>
    <w:p w14:paraId="7918C589" w14:textId="465F129A" w:rsidR="0059452A" w:rsidRDefault="0059452A" w:rsidP="00720524">
      <w:pPr>
        <w:suppressAutoHyphens/>
        <w:spacing w:after="0" w:line="240" w:lineRule="auto"/>
        <w:rPr>
          <w:rFonts w:ascii="Times New Roman" w:eastAsia="Calibri" w:hAnsi="Times New Roman" w:cs="Times New Roman"/>
          <w:sz w:val="24"/>
          <w:szCs w:val="24"/>
        </w:rPr>
      </w:pPr>
    </w:p>
    <w:p w14:paraId="48598545" w14:textId="2D5A946A" w:rsidR="0059452A" w:rsidRDefault="0059452A" w:rsidP="00720524">
      <w:pPr>
        <w:suppressAutoHyphens/>
        <w:spacing w:after="0" w:line="240" w:lineRule="auto"/>
        <w:rPr>
          <w:rFonts w:ascii="Times New Roman" w:eastAsia="Calibri" w:hAnsi="Times New Roman" w:cs="Times New Roman"/>
          <w:sz w:val="24"/>
          <w:szCs w:val="24"/>
        </w:rPr>
      </w:pPr>
    </w:p>
    <w:p w14:paraId="06FC7303" w14:textId="1DD4FF07" w:rsidR="0059452A" w:rsidRDefault="0059452A" w:rsidP="00720524">
      <w:pPr>
        <w:suppressAutoHyphens/>
        <w:spacing w:after="0" w:line="240" w:lineRule="auto"/>
        <w:rPr>
          <w:rFonts w:ascii="Times New Roman" w:eastAsia="Calibri" w:hAnsi="Times New Roman" w:cs="Times New Roman"/>
          <w:sz w:val="24"/>
          <w:szCs w:val="24"/>
        </w:rPr>
      </w:pPr>
    </w:p>
    <w:p w14:paraId="2A14AE7F" w14:textId="67AC813E" w:rsidR="00F81688" w:rsidRDefault="00F81688" w:rsidP="00720524">
      <w:pPr>
        <w:suppressAutoHyphens/>
        <w:spacing w:after="0" w:line="240" w:lineRule="auto"/>
        <w:rPr>
          <w:rFonts w:ascii="Times New Roman" w:eastAsia="Calibri" w:hAnsi="Times New Roman" w:cs="Times New Roman"/>
          <w:sz w:val="24"/>
          <w:szCs w:val="24"/>
        </w:rPr>
      </w:pPr>
    </w:p>
    <w:p w14:paraId="5FE726AD" w14:textId="77777777" w:rsidR="0059452A" w:rsidRDefault="0059452A" w:rsidP="00720524">
      <w:pPr>
        <w:suppressAutoHyphens/>
        <w:spacing w:after="0" w:line="240" w:lineRule="auto"/>
        <w:rPr>
          <w:rFonts w:ascii="Times New Roman" w:eastAsia="Calibri" w:hAnsi="Times New Roman" w:cs="Times New Roman"/>
          <w:sz w:val="24"/>
          <w:szCs w:val="24"/>
        </w:rPr>
      </w:pPr>
    </w:p>
    <w:p w14:paraId="4E61ABB6" w14:textId="77777777" w:rsidR="00F81688" w:rsidRDefault="00F81688" w:rsidP="00720524">
      <w:pPr>
        <w:suppressAutoHyphens/>
        <w:spacing w:after="0" w:line="240" w:lineRule="auto"/>
        <w:rPr>
          <w:rFonts w:ascii="Times New Roman" w:eastAsia="Calibri" w:hAnsi="Times New Roman" w:cs="Times New Roman"/>
          <w:sz w:val="24"/>
          <w:szCs w:val="24"/>
        </w:rPr>
      </w:pPr>
    </w:p>
    <w:p w14:paraId="2A97744B" w14:textId="77777777" w:rsidR="00F81688" w:rsidRDefault="00F81688" w:rsidP="00720524">
      <w:pPr>
        <w:suppressAutoHyphens/>
        <w:spacing w:after="0" w:line="240" w:lineRule="auto"/>
        <w:rPr>
          <w:rFonts w:ascii="Times New Roman" w:eastAsia="Calibri" w:hAnsi="Times New Roman" w:cs="Times New Roman"/>
          <w:sz w:val="24"/>
          <w:szCs w:val="24"/>
        </w:rPr>
      </w:pPr>
    </w:p>
    <w:p w14:paraId="5435C7C0" w14:textId="77777777" w:rsidR="00F81688" w:rsidRDefault="00F81688" w:rsidP="00720524">
      <w:pPr>
        <w:suppressAutoHyphens/>
        <w:spacing w:after="0" w:line="240" w:lineRule="auto"/>
        <w:rPr>
          <w:rFonts w:ascii="Times New Roman" w:eastAsia="Calibri" w:hAnsi="Times New Roman" w:cs="Times New Roman"/>
          <w:sz w:val="24"/>
          <w:szCs w:val="24"/>
        </w:rPr>
      </w:pPr>
    </w:p>
    <w:p w14:paraId="0735989F" w14:textId="77777777" w:rsidR="001C6315" w:rsidRDefault="001C6315" w:rsidP="00720524">
      <w:pPr>
        <w:suppressAutoHyphens/>
        <w:spacing w:after="0" w:line="240" w:lineRule="auto"/>
        <w:rPr>
          <w:rFonts w:ascii="Times New Roman" w:eastAsia="Calibri" w:hAnsi="Times New Roman" w:cs="Times New Roman"/>
          <w:sz w:val="24"/>
          <w:szCs w:val="24"/>
        </w:rPr>
      </w:pPr>
    </w:p>
    <w:p w14:paraId="19D95B1E" w14:textId="77777777" w:rsidR="00444E95" w:rsidRDefault="00444E95" w:rsidP="002C7EF5">
      <w:pPr>
        <w:suppressAutoHyphens/>
        <w:spacing w:after="0" w:line="240" w:lineRule="auto"/>
        <w:rPr>
          <w:rFonts w:ascii="Times New Roman" w:eastAsia="Calibri" w:hAnsi="Times New Roman" w:cs="Times New Roman"/>
          <w:sz w:val="24"/>
          <w:szCs w:val="24"/>
          <w:lang w:eastAsia="pl-PL"/>
        </w:rPr>
      </w:pPr>
    </w:p>
    <w:p w14:paraId="5DDFD56C" w14:textId="77777777" w:rsidR="00F13D47" w:rsidRDefault="00F13D47" w:rsidP="00444E95">
      <w:pPr>
        <w:suppressAutoHyphens/>
        <w:spacing w:after="0" w:line="240" w:lineRule="auto"/>
        <w:rPr>
          <w:rFonts w:ascii="Times New Roman" w:eastAsia="Calibri" w:hAnsi="Times New Roman" w:cs="Times New Roman"/>
          <w:sz w:val="24"/>
          <w:szCs w:val="24"/>
          <w:lang w:eastAsia="pl-PL"/>
        </w:rPr>
      </w:pPr>
    </w:p>
    <w:p w14:paraId="479881C3" w14:textId="77777777" w:rsidR="0023614A" w:rsidRPr="0023614A" w:rsidRDefault="0023614A" w:rsidP="0023614A">
      <w:pPr>
        <w:spacing w:after="0" w:line="240" w:lineRule="auto"/>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pl-PL"/>
        </w:rPr>
        <w:lastRenderedPageBreak/>
        <w:t>DZP.381.65A.2022</w:t>
      </w:r>
    </w:p>
    <w:p w14:paraId="40B6ECC2" w14:textId="77777777" w:rsidR="0023614A" w:rsidRPr="0023614A" w:rsidRDefault="0023614A" w:rsidP="0023614A">
      <w:pPr>
        <w:widowControl w:val="0"/>
        <w:suppressAutoHyphens/>
        <w:spacing w:after="120" w:line="240" w:lineRule="auto"/>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Załącznik nr 6</w:t>
      </w:r>
    </w:p>
    <w:p w14:paraId="44A59CED" w14:textId="77777777" w:rsidR="0023614A" w:rsidRPr="0023614A" w:rsidRDefault="0023614A" w:rsidP="0023614A">
      <w:pPr>
        <w:suppressAutoHyphens/>
        <w:spacing w:after="0" w:line="240" w:lineRule="auto"/>
        <w:jc w:val="center"/>
        <w:rPr>
          <w:rFonts w:ascii="Times New Roman" w:eastAsia="Calibri" w:hAnsi="Times New Roman" w:cs="Times New Roman"/>
          <w:b/>
          <w:bCs/>
          <w:sz w:val="24"/>
          <w:szCs w:val="24"/>
          <w:lang w:eastAsia="ar-SA"/>
        </w:rPr>
      </w:pPr>
      <w:r w:rsidRPr="0023614A">
        <w:rPr>
          <w:rFonts w:ascii="Times New Roman" w:eastAsia="Calibri" w:hAnsi="Times New Roman" w:cs="Times New Roman"/>
          <w:b/>
          <w:bCs/>
          <w:sz w:val="24"/>
          <w:szCs w:val="24"/>
          <w:lang w:eastAsia="ar-SA"/>
        </w:rPr>
        <w:t xml:space="preserve">UMOWA  - wzór  </w:t>
      </w:r>
    </w:p>
    <w:p w14:paraId="208210C2"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p>
    <w:p w14:paraId="38C9A217" w14:textId="77777777" w:rsidR="0023614A" w:rsidRPr="0023614A" w:rsidRDefault="0023614A" w:rsidP="0023614A">
      <w:pPr>
        <w:spacing w:after="0" w:line="240" w:lineRule="auto"/>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Zawarta w dniu ................................ w  Katowicach pomiędzy:</w:t>
      </w:r>
    </w:p>
    <w:p w14:paraId="2A5C2E5D" w14:textId="77777777" w:rsidR="0023614A" w:rsidRPr="0023614A" w:rsidRDefault="0023614A" w:rsidP="0023614A">
      <w:pPr>
        <w:spacing w:after="0" w:line="240" w:lineRule="auto"/>
        <w:rPr>
          <w:rFonts w:ascii="Times New Roman" w:eastAsia="Cambria" w:hAnsi="Times New Roman" w:cs="Times New Roman"/>
          <w:sz w:val="24"/>
          <w:szCs w:val="24"/>
          <w:lang w:eastAsia="pl-PL"/>
        </w:rPr>
      </w:pPr>
    </w:p>
    <w:p w14:paraId="2D6B6FBE" w14:textId="77777777" w:rsidR="0023614A" w:rsidRPr="0023614A" w:rsidRDefault="0023614A" w:rsidP="0023614A">
      <w:pPr>
        <w:suppressAutoHyphens/>
        <w:spacing w:after="0" w:line="240" w:lineRule="auto"/>
        <w:jc w:val="both"/>
        <w:rPr>
          <w:rFonts w:ascii="Times New Roman" w:eastAsia="Cambria" w:hAnsi="Times New Roman" w:cs="Times New Roman"/>
          <w:sz w:val="24"/>
          <w:szCs w:val="24"/>
          <w:lang w:eastAsia="ar-SA"/>
        </w:rPr>
      </w:pPr>
      <w:bookmarkStart w:id="7" w:name="_Hlk110510651"/>
      <w:r w:rsidRPr="0023614A">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8" w:name="_Hlk109821269"/>
      <w:r w:rsidRPr="0023614A">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7"/>
      <w:bookmarkEnd w:id="8"/>
    </w:p>
    <w:p w14:paraId="0DAA8A38" w14:textId="77777777" w:rsidR="0023614A" w:rsidRPr="0023614A" w:rsidRDefault="0023614A" w:rsidP="0023614A">
      <w:pPr>
        <w:suppressAutoHyphens/>
        <w:spacing w:after="0" w:line="240" w:lineRule="auto"/>
        <w:jc w:val="both"/>
        <w:rPr>
          <w:rFonts w:ascii="Times New Roman" w:eastAsia="Cambria" w:hAnsi="Times New Roman" w:cs="Times New Roman"/>
          <w:sz w:val="24"/>
          <w:szCs w:val="24"/>
          <w:lang w:eastAsia="ar-SA"/>
        </w:rPr>
      </w:pPr>
      <w:r w:rsidRPr="0023614A">
        <w:rPr>
          <w:rFonts w:ascii="Times New Roman" w:eastAsia="Cambria" w:hAnsi="Times New Roman" w:cs="Times New Roman"/>
          <w:sz w:val="24"/>
          <w:szCs w:val="24"/>
          <w:lang w:eastAsia="pl-PL"/>
        </w:rPr>
        <w:t xml:space="preserve">zwanym w treści umowy Zamawiającym </w:t>
      </w:r>
    </w:p>
    <w:p w14:paraId="628530AD" w14:textId="77777777" w:rsidR="0023614A" w:rsidRPr="0023614A" w:rsidRDefault="0023614A" w:rsidP="0023614A">
      <w:pPr>
        <w:suppressAutoHyphens/>
        <w:spacing w:after="0" w:line="240" w:lineRule="auto"/>
        <w:rPr>
          <w:rFonts w:ascii="Times New Roman" w:eastAsia="Cambria" w:hAnsi="Times New Roman" w:cs="Times New Roman"/>
          <w:sz w:val="24"/>
          <w:szCs w:val="24"/>
          <w:lang w:eastAsia="ar-SA"/>
        </w:rPr>
      </w:pPr>
      <w:r w:rsidRPr="0023614A">
        <w:rPr>
          <w:rFonts w:ascii="Times New Roman" w:eastAsia="Cambria" w:hAnsi="Times New Roman" w:cs="Times New Roman"/>
          <w:sz w:val="24"/>
          <w:szCs w:val="24"/>
          <w:lang w:eastAsia="pl-PL"/>
        </w:rPr>
        <w:t>reprezentowanym przez:</w:t>
      </w:r>
    </w:p>
    <w:p w14:paraId="2AA94EBE" w14:textId="77777777" w:rsidR="0023614A" w:rsidRPr="0023614A" w:rsidRDefault="0023614A" w:rsidP="0023614A">
      <w:pPr>
        <w:suppressAutoHyphens/>
        <w:spacing w:after="0" w:line="240" w:lineRule="auto"/>
        <w:rPr>
          <w:rFonts w:ascii="Times New Roman" w:eastAsia="Cambria" w:hAnsi="Times New Roman" w:cs="Times New Roman"/>
          <w:sz w:val="24"/>
          <w:szCs w:val="24"/>
          <w:lang w:eastAsia="ar-SA"/>
        </w:rPr>
      </w:pPr>
      <w:r w:rsidRPr="0023614A">
        <w:rPr>
          <w:rFonts w:ascii="Times New Roman" w:eastAsia="Cambria" w:hAnsi="Times New Roman" w:cs="Times New Roman"/>
          <w:sz w:val="24"/>
          <w:szCs w:val="24"/>
          <w:lang w:eastAsia="pl-PL"/>
        </w:rPr>
        <w:t>………………………………………….</w:t>
      </w:r>
    </w:p>
    <w:p w14:paraId="3C3E8619"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p>
    <w:p w14:paraId="45AB33F7" w14:textId="77777777" w:rsidR="0023614A" w:rsidRPr="0023614A" w:rsidRDefault="0023614A" w:rsidP="0023614A">
      <w:pPr>
        <w:spacing w:after="0" w:line="240" w:lineRule="auto"/>
        <w:ind w:left="720"/>
        <w:jc w:val="center"/>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a</w:t>
      </w:r>
    </w:p>
    <w:p w14:paraId="53F55E20" w14:textId="77777777" w:rsidR="0023614A" w:rsidRPr="0023614A" w:rsidRDefault="0023614A" w:rsidP="0023614A">
      <w:pPr>
        <w:spacing w:after="0" w:line="240" w:lineRule="auto"/>
        <w:rPr>
          <w:rFonts w:ascii="Times New Roman" w:eastAsia="Calibri" w:hAnsi="Times New Roman" w:cs="Times New Roman"/>
          <w:bCs/>
          <w:sz w:val="24"/>
          <w:szCs w:val="24"/>
          <w:lang w:eastAsia="pl-PL"/>
        </w:rPr>
      </w:pPr>
      <w:r w:rsidRPr="0023614A">
        <w:rPr>
          <w:rFonts w:ascii="Times New Roman" w:eastAsia="Calibri" w:hAnsi="Times New Roman" w:cs="Times New Roman"/>
          <w:bCs/>
          <w:sz w:val="24"/>
          <w:szCs w:val="24"/>
          <w:lang w:eastAsia="pl-PL"/>
        </w:rPr>
        <w:t>…………………………………</w:t>
      </w:r>
    </w:p>
    <w:p w14:paraId="0728D1D6"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z siedzibą: ……………………</w:t>
      </w:r>
    </w:p>
    <w:p w14:paraId="4406BAE9"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wpisanym do ................................. pod nr …………………..</w:t>
      </w:r>
    </w:p>
    <w:p w14:paraId="513D5103"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NIP  </w:t>
      </w:r>
    </w:p>
    <w:p w14:paraId="3859CE29"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REGON</w:t>
      </w:r>
    </w:p>
    <w:p w14:paraId="6846CE36"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zwanym w treści umowy Wykonawcą </w:t>
      </w:r>
    </w:p>
    <w:p w14:paraId="7F61ED37"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reprezentowanym przez:</w:t>
      </w:r>
    </w:p>
    <w:p w14:paraId="6AD663FE" w14:textId="77777777" w:rsidR="0023614A" w:rsidRPr="0023614A" w:rsidRDefault="0023614A" w:rsidP="0023614A">
      <w:pPr>
        <w:widowControl w:val="0"/>
        <w:suppressAutoHyphens/>
        <w:spacing w:after="0" w:line="240" w:lineRule="auto"/>
        <w:rPr>
          <w:rFonts w:ascii="Times New Roman" w:eastAsia="Calibri" w:hAnsi="Times New Roman" w:cs="Times New Roman"/>
          <w:sz w:val="24"/>
          <w:szCs w:val="24"/>
          <w:lang w:eastAsia="pl-PL"/>
        </w:rPr>
      </w:pPr>
    </w:p>
    <w:p w14:paraId="3DC701C8" w14:textId="77777777" w:rsidR="0023614A" w:rsidRPr="0023614A" w:rsidRDefault="0023614A" w:rsidP="0023614A">
      <w:pPr>
        <w:widowControl w:val="0"/>
        <w:suppressAutoHyphens/>
        <w:spacing w:after="0" w:line="240" w:lineRule="auto"/>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t>
      </w:r>
    </w:p>
    <w:p w14:paraId="169C2EE6" w14:textId="77777777" w:rsidR="0023614A" w:rsidRPr="0023614A" w:rsidRDefault="0023614A" w:rsidP="0023614A">
      <w:pPr>
        <w:widowControl w:val="0"/>
        <w:suppressAutoHyphens/>
        <w:spacing w:after="0" w:line="240" w:lineRule="auto"/>
        <w:rPr>
          <w:rFonts w:ascii="Times New Roman" w:eastAsia="Calibri" w:hAnsi="Times New Roman" w:cs="Times New Roman"/>
          <w:sz w:val="24"/>
          <w:szCs w:val="24"/>
          <w:lang w:eastAsia="pl-PL"/>
        </w:rPr>
      </w:pPr>
    </w:p>
    <w:p w14:paraId="00BFEDD9" w14:textId="77777777" w:rsidR="0023614A" w:rsidRPr="0023614A" w:rsidRDefault="0023614A" w:rsidP="0023614A">
      <w:pPr>
        <w:widowControl w:val="0"/>
        <w:suppressAutoHyphens/>
        <w:spacing w:after="0" w:line="240" w:lineRule="auto"/>
        <w:jc w:val="both"/>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23614A">
        <w:rPr>
          <w:rFonts w:ascii="Times New Roman" w:eastAsia="Times New Roman" w:hAnsi="Times New Roman" w:cs="Times New Roman"/>
          <w:sz w:val="24"/>
          <w:szCs w:val="24"/>
          <w:lang w:eastAsia="pl-PL"/>
        </w:rPr>
        <w:t>Dz. U. z 2022 r. poz. 1710</w:t>
      </w:r>
      <w:r w:rsidRPr="0023614A">
        <w:rPr>
          <w:rFonts w:ascii="Times New Roman" w:eastAsia="Calibri" w:hAnsi="Times New Roman" w:cs="Times New Roman"/>
          <w:kern w:val="2"/>
          <w:sz w:val="24"/>
          <w:szCs w:val="24"/>
          <w:lang w:eastAsia="pl-PL"/>
        </w:rPr>
        <w:t>) została zawarta umowa następującej treści:</w:t>
      </w:r>
    </w:p>
    <w:p w14:paraId="5E144B76" w14:textId="77777777" w:rsidR="0023614A" w:rsidRPr="0023614A" w:rsidRDefault="0023614A" w:rsidP="0023614A">
      <w:pPr>
        <w:spacing w:after="0" w:line="240" w:lineRule="auto"/>
        <w:jc w:val="center"/>
        <w:rPr>
          <w:rFonts w:ascii="Times New Roman" w:eastAsia="Calibri" w:hAnsi="Times New Roman" w:cs="Times New Roman"/>
          <w:b/>
          <w:bCs/>
          <w:sz w:val="24"/>
          <w:szCs w:val="24"/>
          <w:lang w:eastAsia="pl-PL"/>
        </w:rPr>
      </w:pPr>
    </w:p>
    <w:p w14:paraId="4B9FDF76" w14:textId="77777777" w:rsidR="0023614A" w:rsidRPr="0023614A" w:rsidRDefault="0023614A" w:rsidP="0023614A">
      <w:pPr>
        <w:spacing w:after="0" w:line="240" w:lineRule="auto"/>
        <w:jc w:val="center"/>
        <w:rPr>
          <w:rFonts w:ascii="Times New Roman" w:eastAsia="Calibri" w:hAnsi="Times New Roman" w:cs="Times New Roman"/>
          <w:b/>
          <w:bCs/>
          <w:sz w:val="24"/>
          <w:szCs w:val="24"/>
          <w:lang w:eastAsia="pl-PL"/>
        </w:rPr>
      </w:pPr>
      <w:r w:rsidRPr="0023614A">
        <w:rPr>
          <w:rFonts w:ascii="Times New Roman" w:eastAsia="Calibri" w:hAnsi="Times New Roman" w:cs="Times New Roman"/>
          <w:b/>
          <w:bCs/>
          <w:sz w:val="24"/>
          <w:szCs w:val="24"/>
          <w:lang w:eastAsia="pl-PL"/>
        </w:rPr>
        <w:t>§ 1.</w:t>
      </w:r>
    </w:p>
    <w:p w14:paraId="4F4C7EE5" w14:textId="77777777" w:rsidR="0023614A" w:rsidRPr="0023614A" w:rsidRDefault="0023614A" w:rsidP="0023614A">
      <w:pPr>
        <w:spacing w:after="0" w:line="240" w:lineRule="auto"/>
        <w:jc w:val="center"/>
        <w:rPr>
          <w:rFonts w:ascii="Times New Roman" w:eastAsia="Calibri" w:hAnsi="Times New Roman" w:cs="Times New Roman"/>
          <w:b/>
          <w:bCs/>
          <w:sz w:val="24"/>
          <w:szCs w:val="24"/>
          <w:u w:val="single"/>
          <w:lang w:eastAsia="pl-PL"/>
        </w:rPr>
      </w:pPr>
      <w:r w:rsidRPr="0023614A">
        <w:rPr>
          <w:rFonts w:ascii="Times New Roman" w:eastAsia="Calibri" w:hAnsi="Times New Roman" w:cs="Times New Roman"/>
          <w:b/>
          <w:bCs/>
          <w:sz w:val="24"/>
          <w:szCs w:val="24"/>
          <w:u w:val="single"/>
          <w:lang w:eastAsia="pl-PL"/>
        </w:rPr>
        <w:t>PRZEDMIOT UMOWY</w:t>
      </w:r>
    </w:p>
    <w:p w14:paraId="44ACE68A" w14:textId="77777777" w:rsidR="0023614A" w:rsidRPr="0023614A" w:rsidRDefault="0023614A">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Na podstawie oferty wybranej w w/w postępowaniu Zamawiający zamawia</w:t>
      </w:r>
      <w:r w:rsidRPr="0023614A">
        <w:rPr>
          <w:rFonts w:ascii="Times New Roman" w:eastAsia="Calibri" w:hAnsi="Times New Roman" w:cs="Times New Roman"/>
          <w:b/>
          <w:bCs/>
          <w:kern w:val="2"/>
          <w:sz w:val="24"/>
          <w:szCs w:val="24"/>
          <w:lang w:eastAsia="pl-PL"/>
        </w:rPr>
        <w:t>,</w:t>
      </w:r>
      <w:r w:rsidRPr="0023614A">
        <w:rPr>
          <w:rFonts w:ascii="Times New Roman" w:eastAsia="Calibri" w:hAnsi="Times New Roman" w:cs="Times New Roman"/>
          <w:kern w:val="2"/>
          <w:sz w:val="24"/>
          <w:szCs w:val="24"/>
          <w:lang w:eastAsia="pl-PL"/>
        </w:rPr>
        <w:t xml:space="preserve"> a Wykonawca zobowiązuje się do sukcesywnej sprzedaży i dostarczania implantów piersiowych, zwanych  dalej Wyrobami medycznymi, których ilość, rodzaj i cena wymienione są w załączniku nr 1 (formularzu asortymentowo – cenowym wybranej w postępowaniu oferty).</w:t>
      </w:r>
    </w:p>
    <w:p w14:paraId="381523AF" w14:textId="77777777" w:rsidR="0023614A" w:rsidRPr="0023614A" w:rsidRDefault="0023614A">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8 ust. 4 lit. d) niniejszej umowy.</w:t>
      </w:r>
    </w:p>
    <w:p w14:paraId="1E06CB77" w14:textId="77777777" w:rsidR="0023614A" w:rsidRPr="0023614A" w:rsidRDefault="0023614A">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05B8545F" w14:textId="77777777" w:rsidR="0023614A" w:rsidRPr="0023614A" w:rsidRDefault="0023614A">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O fakcie skorzystania z prawa opcji Zamawiający poinformuje Wykonawcę w formie pisemnej.</w:t>
      </w:r>
    </w:p>
    <w:p w14:paraId="0B898693" w14:textId="77777777" w:rsidR="0023614A" w:rsidRPr="0023614A" w:rsidRDefault="0023614A">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4. ust. 1 niniejszej umowy. </w:t>
      </w:r>
    </w:p>
    <w:p w14:paraId="35FC6283" w14:textId="77777777" w:rsidR="0023614A" w:rsidRPr="0023614A" w:rsidRDefault="0023614A">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W przypadku nieskorzystania lub częściowego skorzystania przez Zamawiającego z prawa opcji, Wykonawcy nie przysługują żadne roszczenia z tego tytułu.</w:t>
      </w:r>
    </w:p>
    <w:p w14:paraId="2E5BFC67" w14:textId="77777777" w:rsidR="0023614A" w:rsidRPr="0023614A" w:rsidRDefault="0023614A">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 xml:space="preserve">Do asortymentu dostarczanego w ramach prawa opcji stosuje się wszystkie </w:t>
      </w:r>
      <w:r w:rsidRPr="0023614A">
        <w:rPr>
          <w:rFonts w:ascii="Times New Roman" w:eastAsia="Calibri" w:hAnsi="Times New Roman" w:cs="Times New Roman"/>
          <w:kern w:val="2"/>
          <w:sz w:val="24"/>
          <w:szCs w:val="24"/>
          <w:lang w:eastAsia="pl-PL"/>
        </w:rPr>
        <w:lastRenderedPageBreak/>
        <w:t>postanowienia przedmiotowej umowy, w tym w szczególności postanowienia dotyczące terminu, reklamacji i okresu przydatności do użycia.</w:t>
      </w:r>
    </w:p>
    <w:p w14:paraId="19EED9D5" w14:textId="77777777" w:rsidR="0023614A" w:rsidRPr="0023614A" w:rsidRDefault="0023614A" w:rsidP="0023614A">
      <w:pPr>
        <w:widowControl w:val="0"/>
        <w:suppressAutoHyphens/>
        <w:spacing w:after="0" w:line="240" w:lineRule="auto"/>
        <w:jc w:val="both"/>
        <w:rPr>
          <w:rFonts w:ascii="Times New Roman" w:eastAsia="Calibri" w:hAnsi="Times New Roman" w:cs="Times New Roman"/>
          <w:kern w:val="2"/>
          <w:sz w:val="24"/>
          <w:szCs w:val="24"/>
          <w:lang w:eastAsia="pl-PL"/>
        </w:rPr>
      </w:pPr>
    </w:p>
    <w:p w14:paraId="7B276EC2" w14:textId="77777777" w:rsidR="0023614A" w:rsidRPr="0023614A" w:rsidRDefault="0023614A" w:rsidP="0023614A">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23614A">
        <w:rPr>
          <w:rFonts w:ascii="Times New Roman" w:eastAsia="Calibri" w:hAnsi="Times New Roman" w:cs="Times New Roman"/>
          <w:b/>
          <w:bCs/>
          <w:kern w:val="2"/>
          <w:sz w:val="24"/>
          <w:szCs w:val="24"/>
          <w:lang w:eastAsia="pl-PL"/>
        </w:rPr>
        <w:t>§2.</w:t>
      </w:r>
    </w:p>
    <w:p w14:paraId="32D0F307" w14:textId="77777777" w:rsidR="0023614A" w:rsidRPr="0023614A" w:rsidRDefault="0023614A" w:rsidP="0023614A">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23614A">
        <w:rPr>
          <w:rFonts w:ascii="Times New Roman" w:eastAsia="Calibri" w:hAnsi="Times New Roman" w:cs="Times New Roman"/>
          <w:b/>
          <w:bCs/>
          <w:kern w:val="2"/>
          <w:sz w:val="24"/>
          <w:szCs w:val="24"/>
          <w:u w:val="single"/>
          <w:lang w:eastAsia="pl-PL"/>
        </w:rPr>
        <w:t>WARUNKI REALIZACJI UMOWY</w:t>
      </w:r>
    </w:p>
    <w:p w14:paraId="15081269" w14:textId="77777777" w:rsidR="0023614A" w:rsidRPr="0023614A" w:rsidRDefault="0023614A">
      <w:pPr>
        <w:widowControl w:val="0"/>
        <w:numPr>
          <w:ilvl w:val="0"/>
          <w:numId w:val="41"/>
        </w:numPr>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Wykonawca zobowiązuje się realizować umowę zgodnie z:</w:t>
      </w:r>
    </w:p>
    <w:p w14:paraId="71B708D4" w14:textId="77777777" w:rsidR="0023614A" w:rsidRPr="0023614A" w:rsidRDefault="0023614A">
      <w:pPr>
        <w:widowControl w:val="0"/>
        <w:numPr>
          <w:ilvl w:val="0"/>
          <w:numId w:val="42"/>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obowiązującymi przepisami prawa, a w szczególności zgodnie z ustawą z dnia 7 kwietnia 2022r.  o wyrobach medycznych (Dz. U. z 2022r., poz. 974  z </w:t>
      </w:r>
      <w:proofErr w:type="spellStart"/>
      <w:r w:rsidRPr="0023614A">
        <w:rPr>
          <w:rFonts w:ascii="Times New Roman" w:eastAsia="Calibri" w:hAnsi="Times New Roman" w:cs="Times New Roman"/>
          <w:sz w:val="24"/>
          <w:szCs w:val="24"/>
          <w:lang w:eastAsia="pl-PL"/>
        </w:rPr>
        <w:t>późn</w:t>
      </w:r>
      <w:proofErr w:type="spellEnd"/>
      <w:r w:rsidRPr="0023614A">
        <w:rPr>
          <w:rFonts w:ascii="Times New Roman" w:eastAsia="Calibri" w:hAnsi="Times New Roman" w:cs="Times New Roman"/>
          <w:sz w:val="24"/>
          <w:szCs w:val="24"/>
          <w:lang w:eastAsia="pl-PL"/>
        </w:rPr>
        <w:t>. zm.), aktami wykonawczymi do niej i aktami prawnymi, które według ustawy mają zastosowanie do przedmiotu zamówienia;</w:t>
      </w:r>
    </w:p>
    <w:p w14:paraId="15DAA02F" w14:textId="77777777" w:rsidR="0023614A" w:rsidRPr="0023614A" w:rsidRDefault="0023614A">
      <w:pPr>
        <w:numPr>
          <w:ilvl w:val="0"/>
          <w:numId w:val="42"/>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warunkami wynikającymi z treści Specyfikacji Warunków Zamówienia.</w:t>
      </w:r>
    </w:p>
    <w:p w14:paraId="7F3FE597" w14:textId="77777777" w:rsidR="0023614A" w:rsidRPr="0023614A" w:rsidRDefault="0023614A">
      <w:pPr>
        <w:widowControl w:val="0"/>
        <w:numPr>
          <w:ilvl w:val="0"/>
          <w:numId w:val="43"/>
        </w:numPr>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Wykonawca oświadcza i gwarantuje, że:</w:t>
      </w:r>
    </w:p>
    <w:p w14:paraId="5157CCBD" w14:textId="77777777" w:rsidR="0023614A" w:rsidRPr="0023614A" w:rsidRDefault="0023614A">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3056444E" w14:textId="77777777" w:rsidR="0023614A" w:rsidRPr="0023614A" w:rsidRDefault="0023614A">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oferowane Wyroby medyczne są dostarczone transportem i w warunkach zgodnych z zaleceniami producenta;</w:t>
      </w:r>
    </w:p>
    <w:p w14:paraId="78872F69" w14:textId="77777777" w:rsidR="0023614A" w:rsidRPr="0023614A" w:rsidRDefault="0023614A">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oferowane Wyroby medyczne są wolne od wad;</w:t>
      </w:r>
    </w:p>
    <w:p w14:paraId="7532CF7E" w14:textId="77777777" w:rsidR="0023614A" w:rsidRPr="0023614A" w:rsidRDefault="0023614A">
      <w:pPr>
        <w:numPr>
          <w:ilvl w:val="0"/>
          <w:numId w:val="44"/>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oferowane Wyroby nie są obciążone prawami osób trzecich oraz należnościami na rzecz Skarbu Państwa z tytułu sprowadzenia  na polski obszar celny.</w:t>
      </w:r>
    </w:p>
    <w:p w14:paraId="394F1AD2" w14:textId="77777777" w:rsidR="0023614A" w:rsidRPr="0023614A" w:rsidRDefault="0023614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mają być oznaczone kodami UDI, powinny również posiadać takie oznaczenie.</w:t>
      </w:r>
    </w:p>
    <w:p w14:paraId="2AC4C27B" w14:textId="77777777" w:rsidR="0023614A" w:rsidRPr="0023614A" w:rsidRDefault="0023614A">
      <w:pPr>
        <w:widowControl w:val="0"/>
        <w:numPr>
          <w:ilvl w:val="0"/>
          <w:numId w:val="45"/>
        </w:numPr>
        <w:suppressAutoHyphens/>
        <w:spacing w:after="0" w:line="240" w:lineRule="auto"/>
        <w:contextualSpacing/>
        <w:jc w:val="both"/>
        <w:rPr>
          <w:rFonts w:ascii="Times New Roman" w:eastAsia="Calibri" w:hAnsi="Times New Roman" w:cs="Times New Roman"/>
          <w:i/>
          <w:iCs/>
          <w:sz w:val="24"/>
          <w:szCs w:val="24"/>
          <w:lang w:eastAsia="pl-PL"/>
        </w:rPr>
      </w:pPr>
      <w:r w:rsidRPr="0023614A">
        <w:rPr>
          <w:rFonts w:ascii="Times New Roman" w:eastAsia="Calibri" w:hAnsi="Times New Roman" w:cs="Times New Roman"/>
          <w:sz w:val="24"/>
          <w:szCs w:val="24"/>
          <w:lang w:eastAsia="pl-PL"/>
        </w:rPr>
        <w:t xml:space="preserve">Okres przydatności do użycia dostarczonych Wyrobów medycznych nie może być krótszy niż 12 miesięcy licząc od dnia dostawy. </w:t>
      </w:r>
      <w:r w:rsidRPr="0023614A">
        <w:rPr>
          <w:rFonts w:ascii="Times New Roman" w:eastAsia="Times New Roman" w:hAnsi="Times New Roman" w:cs="Times New Roman"/>
          <w:sz w:val="24"/>
          <w:szCs w:val="24"/>
          <w:lang w:eastAsia="pl-PL"/>
        </w:rPr>
        <w:t>Dostawy z krótszym okresem przydatności do użycia mogą być dopuszczone tylko w wyjątkowych sytuacjach i każdorazowo zgodę na nie musi wyrazić Kierownik Apteki Szpitalnej Zamawiającego.</w:t>
      </w:r>
    </w:p>
    <w:p w14:paraId="5965BA81" w14:textId="77777777" w:rsidR="0023614A" w:rsidRPr="0023614A" w:rsidRDefault="0023614A">
      <w:pPr>
        <w:numPr>
          <w:ilvl w:val="0"/>
          <w:numId w:val="45"/>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w:t>
      </w:r>
      <w:r w:rsidRPr="0023614A">
        <w:rPr>
          <w:rFonts w:ascii="Times New Roman" w:eastAsia="Calibri" w:hAnsi="Times New Roman" w:cs="Times New Roman"/>
          <w:sz w:val="24"/>
          <w:szCs w:val="24"/>
        </w:rPr>
        <w:t>oraz upoważnionych przez niego pracowników Apteki Szpitalnej Zamawiającego</w:t>
      </w:r>
      <w:r w:rsidRPr="0023614A">
        <w:rPr>
          <w:rFonts w:ascii="Times New Roman" w:eastAsia="Calibri" w:hAnsi="Times New Roman" w:cs="Times New Roman"/>
          <w:sz w:val="24"/>
          <w:szCs w:val="24"/>
          <w:lang w:eastAsia="pl-PL"/>
        </w:rPr>
        <w:t xml:space="preserve"> e-mail: </w:t>
      </w:r>
      <w:hyperlink r:id="rId27" w:history="1">
        <w:r w:rsidRPr="0023614A">
          <w:rPr>
            <w:rFonts w:ascii="Times New Roman" w:eastAsia="Calibri" w:hAnsi="Times New Roman" w:cs="Times New Roman"/>
            <w:sz w:val="24"/>
            <w:szCs w:val="24"/>
            <w:u w:val="single"/>
            <w:lang w:eastAsia="pl-PL"/>
          </w:rPr>
          <w:t>apteka@uck.katowice.pl</w:t>
        </w:r>
      </w:hyperlink>
      <w:r w:rsidRPr="0023614A">
        <w:rPr>
          <w:rFonts w:ascii="Times New Roman" w:eastAsia="Calibri" w:hAnsi="Times New Roman" w:cs="Times New Roman"/>
          <w:sz w:val="24"/>
          <w:szCs w:val="24"/>
          <w:lang w:eastAsia="pl-PL"/>
        </w:rPr>
        <w:t xml:space="preserve">  fax nr (32) 358-12-05, którzy są upoważnieni również do składania reklamacji, o których mowa w § 5 ust. 1 niniejszej umowy.</w:t>
      </w:r>
    </w:p>
    <w:p w14:paraId="2EB0CE31" w14:textId="77777777" w:rsidR="0023614A" w:rsidRPr="0023614A" w:rsidRDefault="0023614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Wykonawca upoważnia do przyjmowania protokołu zużycia/zamówienia na dostawy częściowe ……………………..Zamówienia będą składane Wykonawcy za pośrednictwem e-mail ……………………………fax nr……………………………………</w:t>
      </w:r>
    </w:p>
    <w:p w14:paraId="4FE2F3C8" w14:textId="77777777" w:rsidR="0023614A" w:rsidRPr="0023614A" w:rsidRDefault="0023614A">
      <w:pPr>
        <w:numPr>
          <w:ilvl w:val="0"/>
          <w:numId w:val="45"/>
        </w:numPr>
        <w:spacing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Wykonawca ponosi koszty transportu, ubezpieczenia, dostarczenia i rozładunku Wyrobów medycznych  do pomieszczeń magazynowych Apteki Szpitalnej w lokalizacji Katowice ul. Ceglana 35 – zgodnie ze złożonym zamówieniem częściowym.</w:t>
      </w:r>
    </w:p>
    <w:p w14:paraId="50AF3285" w14:textId="77777777" w:rsidR="0023614A" w:rsidRPr="0023614A" w:rsidRDefault="0023614A">
      <w:pPr>
        <w:widowControl w:val="0"/>
        <w:numPr>
          <w:ilvl w:val="0"/>
          <w:numId w:val="45"/>
        </w:numPr>
        <w:suppressAutoHyphens/>
        <w:spacing w:after="0" w:line="240" w:lineRule="auto"/>
        <w:contextualSpacing/>
        <w:jc w:val="both"/>
        <w:rPr>
          <w:rFonts w:ascii="Times New Roman" w:eastAsia="Calibri" w:hAnsi="Times New Roman" w:cs="Times New Roman"/>
          <w:i/>
          <w:iCs/>
          <w:sz w:val="24"/>
          <w:szCs w:val="24"/>
          <w:lang w:eastAsia="ar-SA"/>
        </w:rPr>
      </w:pPr>
      <w:r w:rsidRPr="0023614A">
        <w:rPr>
          <w:rFonts w:ascii="Times New Roman" w:eastAsia="Calibri"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C32039D" w14:textId="77777777" w:rsidR="0023614A" w:rsidRPr="0023614A" w:rsidRDefault="0023614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55C17C12" w14:textId="77777777" w:rsidR="0023614A" w:rsidRPr="0023614A" w:rsidRDefault="0023614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Ilości podane w specyfikacji asortymentowo-cenowej są ilościami szacunkowymi </w:t>
      </w:r>
      <w:r w:rsidRPr="0023614A">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23614A">
        <w:rPr>
          <w:rFonts w:ascii="Times New Roman" w:eastAsia="Calibri" w:hAnsi="Times New Roman" w:cs="Times New Roman"/>
          <w:sz w:val="24"/>
          <w:szCs w:val="24"/>
          <w:lang w:eastAsia="pl-PL"/>
        </w:rPr>
        <w:t xml:space="preserve"> Zamawiający ma prawo do składania zamówień bez ograniczeń co do zakresu i ilości, a także prawo do </w:t>
      </w:r>
      <w:r w:rsidRPr="0023614A">
        <w:rPr>
          <w:rFonts w:ascii="Times New Roman" w:eastAsia="Calibri" w:hAnsi="Times New Roman" w:cs="Times New Roman"/>
          <w:sz w:val="24"/>
          <w:szCs w:val="24"/>
          <w:lang w:eastAsia="pl-PL"/>
        </w:rPr>
        <w:lastRenderedPageBreak/>
        <w:t xml:space="preserve">niewykorzystania pełnego zakresu asortymentu objętego umową w przypadku zmniejszonego zapotrzebowania. Zamawiający gwarantuje wykonanie zamówienia w zakresie nie mniejszym aniżeli 50 % </w:t>
      </w:r>
      <w:r w:rsidRPr="0023614A">
        <w:rPr>
          <w:rFonts w:ascii="Times New Roman" w:eastAsia="Cambria" w:hAnsi="Times New Roman" w:cs="Times New Roman"/>
          <w:bCs/>
          <w:sz w:val="24"/>
          <w:szCs w:val="24"/>
          <w:lang w:eastAsia="pl-PL"/>
        </w:rPr>
        <w:t>wartości pierwotnej umowy,</w:t>
      </w:r>
      <w:r w:rsidRPr="0023614A">
        <w:rPr>
          <w:rFonts w:ascii="Times New Roman" w:eastAsia="Cambria" w:hAnsi="Times New Roman" w:cs="Times New Roman"/>
          <w:sz w:val="24"/>
          <w:szCs w:val="24"/>
        </w:rPr>
        <w:t xml:space="preserve"> a w przypadku zastosowania § 8 ust. 4 lit. d) z odpowiednim przeliczeniem tej wartości.</w:t>
      </w:r>
    </w:p>
    <w:p w14:paraId="7AC196E0" w14:textId="77777777" w:rsidR="0023614A" w:rsidRPr="0023614A" w:rsidRDefault="0023614A">
      <w:pPr>
        <w:numPr>
          <w:ilvl w:val="0"/>
          <w:numId w:val="45"/>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Zamawiający dopuszcza możliwość zmniejszenia limitu gwarantowanego wykonania zamówienia, o którym mowa w ust. 10, w przypadku gdy zapotrzebowania na wyroby medyczne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6FC6157E" w14:textId="77777777" w:rsidR="0023614A" w:rsidRPr="0023614A" w:rsidRDefault="0023614A">
      <w:pPr>
        <w:numPr>
          <w:ilvl w:val="2"/>
          <w:numId w:val="71"/>
        </w:numPr>
        <w:tabs>
          <w:tab w:val="num" w:pos="2160"/>
        </w:tabs>
        <w:spacing w:after="0" w:line="240" w:lineRule="auto"/>
        <w:contextualSpacing/>
        <w:jc w:val="both"/>
        <w:rPr>
          <w:rFonts w:ascii="Times New Roman" w:eastAsia="Cambria" w:hAnsi="Times New Roman" w:cs="Times New Roman"/>
          <w:bCs/>
          <w:sz w:val="24"/>
          <w:szCs w:val="24"/>
          <w:lang w:eastAsia="pl-PL"/>
        </w:rPr>
      </w:pPr>
      <w:r w:rsidRPr="0023614A">
        <w:rPr>
          <w:rFonts w:ascii="Times New Roman" w:eastAsia="Cambria" w:hAnsi="Times New Roman" w:cs="Times New Roman"/>
          <w:bCs/>
          <w:sz w:val="24"/>
          <w:szCs w:val="24"/>
          <w:lang w:eastAsia="pl-PL"/>
        </w:rPr>
        <w:t>Zamawiający może zgłosić chęć zwrotu części zakupionego przedmiotu zamówienia, najpóźniej w ciągu 7 dni od daty dostawy.</w:t>
      </w:r>
    </w:p>
    <w:p w14:paraId="1D33885F" w14:textId="77777777" w:rsidR="0023614A" w:rsidRPr="0023614A" w:rsidRDefault="0023614A">
      <w:pPr>
        <w:widowControl w:val="0"/>
        <w:numPr>
          <w:ilvl w:val="0"/>
          <w:numId w:val="75"/>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5D037941" w14:textId="77777777" w:rsidR="0023614A" w:rsidRPr="0023614A" w:rsidRDefault="0023614A">
      <w:pPr>
        <w:widowControl w:val="0"/>
        <w:numPr>
          <w:ilvl w:val="0"/>
          <w:numId w:val="75"/>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 przypadku skorzystania przez Zamawiającego z prawa zakupu wyrobów medycznych u innego dostawcy, zgodnie z ust. 13 powyżej zmniejsza się ilość i wartość całkowitą przedmiotu umowy o ilość i wartość zakupu dokonanego u tego innego dostawcy.</w:t>
      </w:r>
    </w:p>
    <w:p w14:paraId="694F9D29" w14:textId="77777777" w:rsidR="0023614A" w:rsidRPr="0023614A" w:rsidRDefault="0023614A">
      <w:pPr>
        <w:numPr>
          <w:ilvl w:val="0"/>
          <w:numId w:val="75"/>
        </w:numPr>
        <w:spacing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2E4D12F9" w14:textId="77777777" w:rsidR="0023614A" w:rsidRPr="0023614A" w:rsidRDefault="0023614A" w:rsidP="0023614A">
      <w:pPr>
        <w:spacing w:after="0" w:line="240" w:lineRule="auto"/>
        <w:jc w:val="center"/>
        <w:rPr>
          <w:rFonts w:ascii="Times New Roman" w:eastAsia="Calibri" w:hAnsi="Times New Roman" w:cs="Times New Roman"/>
          <w:b/>
          <w:bCs/>
          <w:sz w:val="24"/>
          <w:szCs w:val="24"/>
          <w:lang w:eastAsia="pl-PL"/>
        </w:rPr>
      </w:pPr>
    </w:p>
    <w:p w14:paraId="5DDDB591" w14:textId="77777777" w:rsidR="0023614A" w:rsidRPr="0023614A" w:rsidRDefault="0023614A" w:rsidP="0023614A">
      <w:pPr>
        <w:spacing w:after="0" w:line="240" w:lineRule="auto"/>
        <w:jc w:val="center"/>
        <w:rPr>
          <w:rFonts w:ascii="Times New Roman" w:eastAsia="Calibri" w:hAnsi="Times New Roman" w:cs="Times New Roman"/>
          <w:b/>
          <w:bCs/>
          <w:sz w:val="24"/>
          <w:szCs w:val="24"/>
          <w:lang w:eastAsia="pl-PL"/>
        </w:rPr>
      </w:pPr>
    </w:p>
    <w:p w14:paraId="1D8B7716" w14:textId="77777777" w:rsidR="0023614A" w:rsidRPr="0023614A" w:rsidRDefault="0023614A" w:rsidP="0023614A">
      <w:pPr>
        <w:spacing w:after="0" w:line="240" w:lineRule="auto"/>
        <w:jc w:val="center"/>
        <w:rPr>
          <w:rFonts w:ascii="Times New Roman" w:eastAsia="Calibri" w:hAnsi="Times New Roman" w:cs="Times New Roman"/>
          <w:b/>
          <w:bCs/>
          <w:sz w:val="24"/>
          <w:szCs w:val="24"/>
          <w:lang w:eastAsia="pl-PL"/>
        </w:rPr>
      </w:pPr>
      <w:r w:rsidRPr="0023614A">
        <w:rPr>
          <w:rFonts w:ascii="Times New Roman" w:eastAsia="Calibri" w:hAnsi="Times New Roman" w:cs="Times New Roman"/>
          <w:b/>
          <w:bCs/>
          <w:sz w:val="24"/>
          <w:szCs w:val="24"/>
          <w:lang w:eastAsia="pl-PL"/>
        </w:rPr>
        <w:t>§3.</w:t>
      </w:r>
    </w:p>
    <w:p w14:paraId="0A6440B1" w14:textId="77777777" w:rsidR="0023614A" w:rsidRPr="0023614A" w:rsidRDefault="0023614A" w:rsidP="0023614A">
      <w:pPr>
        <w:spacing w:after="0" w:line="240" w:lineRule="auto"/>
        <w:jc w:val="center"/>
        <w:outlineLvl w:val="6"/>
        <w:rPr>
          <w:rFonts w:ascii="Times New Roman" w:eastAsia="Calibri" w:hAnsi="Times New Roman" w:cs="Times New Roman"/>
          <w:b/>
          <w:bCs/>
          <w:color w:val="FF0000"/>
          <w:sz w:val="24"/>
          <w:szCs w:val="24"/>
          <w:u w:val="single"/>
          <w:lang w:eastAsia="pl-PL"/>
        </w:rPr>
      </w:pPr>
      <w:r w:rsidRPr="0023614A">
        <w:rPr>
          <w:rFonts w:ascii="Times New Roman" w:eastAsia="Calibri" w:hAnsi="Times New Roman" w:cs="Times New Roman"/>
          <w:b/>
          <w:bCs/>
          <w:sz w:val="24"/>
          <w:szCs w:val="24"/>
          <w:u w:val="single"/>
          <w:lang w:eastAsia="pl-PL"/>
        </w:rPr>
        <w:t>WARUNKI PRZECHOWANIA</w:t>
      </w:r>
      <w:r w:rsidRPr="0023614A">
        <w:rPr>
          <w:rFonts w:ascii="Times New Roman" w:eastAsia="Calibri" w:hAnsi="Times New Roman" w:cs="Times New Roman"/>
          <w:b/>
          <w:bCs/>
          <w:color w:val="FF0000"/>
          <w:sz w:val="24"/>
          <w:szCs w:val="24"/>
          <w:u w:val="single"/>
          <w:lang w:eastAsia="pl-PL"/>
        </w:rPr>
        <w:t xml:space="preserve"> </w:t>
      </w:r>
    </w:p>
    <w:p w14:paraId="43127488" w14:textId="77777777" w:rsidR="0023614A" w:rsidRPr="0023614A" w:rsidRDefault="0023614A">
      <w:pPr>
        <w:widowControl w:val="0"/>
        <w:numPr>
          <w:ilvl w:val="3"/>
          <w:numId w:val="44"/>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Wykonawca gwarantuje w ciągu 5 dni od dnia podpisania umowy stworzenie u Zamawiającego depozytu, zawierającego asortyment w ilości  określonej w załączniku 1. </w:t>
      </w:r>
    </w:p>
    <w:p w14:paraId="360D6205" w14:textId="77777777" w:rsidR="0023614A" w:rsidRPr="0023614A" w:rsidRDefault="0023614A">
      <w:pPr>
        <w:widowControl w:val="0"/>
        <w:numPr>
          <w:ilvl w:val="3"/>
          <w:numId w:val="44"/>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Wykonawca zobowiązuje się uzupełnić depozyt do 3 dni roboczych </w:t>
      </w:r>
      <w:r w:rsidRPr="0023614A">
        <w:rPr>
          <w:rFonts w:ascii="Times New Roman" w:eastAsia="Times New Roman" w:hAnsi="Times New Roman" w:cs="Times New Roman"/>
          <w:sz w:val="24"/>
          <w:szCs w:val="24"/>
          <w:lang w:eastAsia="ar-SA"/>
        </w:rPr>
        <w:t>(tj. od poniedziałku do piątku za wyjątkiem dni ustawowo wolnych od pracy) po każdorazowym przesłaniu Wykonawcy przez Zamawiającego  protokołu zużycia.</w:t>
      </w:r>
      <w:r w:rsidRPr="0023614A">
        <w:rPr>
          <w:rFonts w:ascii="Times New Roman" w:eastAsia="Times New Roman" w:hAnsi="Times New Roman" w:cs="Times New Roman"/>
          <w:sz w:val="24"/>
          <w:szCs w:val="24"/>
          <w:lang w:eastAsia="pl-PL"/>
        </w:rPr>
        <w:t xml:space="preserve">  </w:t>
      </w:r>
    </w:p>
    <w:p w14:paraId="3A7620C6" w14:textId="77777777" w:rsidR="0023614A" w:rsidRPr="0023614A" w:rsidRDefault="0023614A">
      <w:pPr>
        <w:widowControl w:val="0"/>
        <w:numPr>
          <w:ilvl w:val="3"/>
          <w:numId w:val="44"/>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 Stworzenie depozytu zostanie potwierdzone protokołem podpisanym przez strony umowy.</w:t>
      </w:r>
    </w:p>
    <w:p w14:paraId="60D4264B" w14:textId="77777777" w:rsidR="0023614A" w:rsidRPr="0023614A" w:rsidRDefault="0023614A">
      <w:pPr>
        <w:widowControl w:val="0"/>
        <w:numPr>
          <w:ilvl w:val="3"/>
          <w:numId w:val="44"/>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Wykonawca oddaje na przechowanie a Zamawiający zobowiązuje się zachować w stanie niepogorszonym oddane mu na przechowanie wyroby medyczne. </w:t>
      </w:r>
    </w:p>
    <w:p w14:paraId="45CDE755" w14:textId="77777777" w:rsidR="0023614A" w:rsidRPr="0023614A" w:rsidRDefault="0023614A">
      <w:pPr>
        <w:widowControl w:val="0"/>
        <w:numPr>
          <w:ilvl w:val="3"/>
          <w:numId w:val="44"/>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Wykonawca zobowiązany jest przechowywać wyroby medyczne w ilości nie mniejszej niż wymagana zgodnie z ust.1. </w:t>
      </w:r>
    </w:p>
    <w:p w14:paraId="07308ACA" w14:textId="77777777" w:rsidR="0023614A" w:rsidRPr="0023614A" w:rsidRDefault="0023614A">
      <w:pPr>
        <w:widowControl w:val="0"/>
        <w:numPr>
          <w:ilvl w:val="3"/>
          <w:numId w:val="44"/>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Zamawiający może w każdym czasie pobrać wyrób medyczny z miejsca przechowywania celem użycia. Pobranie wyrobu w celu użycia jest równoznaczne z wykonaniem dostawy. </w:t>
      </w:r>
    </w:p>
    <w:p w14:paraId="6C4911DD" w14:textId="77777777" w:rsidR="0023614A" w:rsidRPr="0023614A" w:rsidRDefault="0023614A" w:rsidP="0023614A">
      <w:pPr>
        <w:widowControl w:val="0"/>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7. Zamawiający zobowiązuje się w pierwszej kolejności pobierać wyrób medyczny z najkrótszą datą ważności.</w:t>
      </w:r>
    </w:p>
    <w:p w14:paraId="4A3F4B1D" w14:textId="77777777" w:rsidR="0023614A" w:rsidRPr="0023614A" w:rsidRDefault="0023614A" w:rsidP="0023614A">
      <w:pPr>
        <w:widowControl w:val="0"/>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8. Po otrzymaniu protokołu Wykonawca wystawi i doręczy Zamawiającemu fakturę zawierającą </w:t>
      </w:r>
      <w:r w:rsidRPr="0023614A">
        <w:rPr>
          <w:rFonts w:ascii="Times New Roman" w:eastAsia="Times New Roman" w:hAnsi="Times New Roman" w:cs="Times New Roman"/>
          <w:sz w:val="24"/>
          <w:szCs w:val="24"/>
          <w:lang w:eastAsia="ar-SA"/>
        </w:rPr>
        <w:t xml:space="preserve">oprócz nazwy asortymentu, numer katalogowy produktu zgodny z numerem zamieszczonym w formularzu asortymentowo-cenowym, zgodnie z załącznikiem nr 1 </w:t>
      </w:r>
      <w:r w:rsidRPr="0023614A">
        <w:rPr>
          <w:rFonts w:ascii="Times New Roman" w:eastAsia="Times New Roman" w:hAnsi="Times New Roman" w:cs="Times New Roman"/>
          <w:sz w:val="24"/>
          <w:szCs w:val="24"/>
          <w:lang w:eastAsia="pl-PL"/>
        </w:rPr>
        <w:t xml:space="preserve"> oraz uzupełni depozyt o taką samą ilość wykorzystanych samych wyrobów medycznych. </w:t>
      </w:r>
    </w:p>
    <w:p w14:paraId="79316CE0" w14:textId="77777777" w:rsidR="0023614A" w:rsidRPr="0023614A" w:rsidRDefault="0023614A" w:rsidP="0023614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9. Zamawiający, bez jakichkolwiek roszczeń finansowych ze strony Wykonawcy może </w:t>
      </w:r>
    </w:p>
    <w:p w14:paraId="782AC94E" w14:textId="77777777" w:rsidR="0023614A" w:rsidRPr="0023614A" w:rsidRDefault="0023614A" w:rsidP="0023614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   odmówić przyjęcia dostawy w całości lub w części, jeżeli:</w:t>
      </w:r>
    </w:p>
    <w:p w14:paraId="1C799FF6" w14:textId="77777777" w:rsidR="0023614A" w:rsidRPr="0023614A" w:rsidRDefault="0023614A" w:rsidP="0023614A">
      <w:pPr>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  jakikolwiek element przedmiotu zamówienia nie będzie oryginalnie zapakowany i </w:t>
      </w:r>
    </w:p>
    <w:p w14:paraId="00FA6621" w14:textId="77777777" w:rsidR="0023614A" w:rsidRPr="0023614A" w:rsidRDefault="0023614A" w:rsidP="0023614A">
      <w:pPr>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   oznaczony zgodnie z obowiązującymi przepisami,</w:t>
      </w:r>
    </w:p>
    <w:p w14:paraId="212CB796" w14:textId="77777777" w:rsidR="0023614A" w:rsidRPr="0023614A" w:rsidRDefault="0023614A" w:rsidP="0023614A">
      <w:pPr>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lastRenderedPageBreak/>
        <w:t>-  jakiekolwiek opakowanie będzie naruszone;</w:t>
      </w:r>
    </w:p>
    <w:p w14:paraId="34B12735" w14:textId="77777777" w:rsidR="0023614A" w:rsidRDefault="0023614A" w:rsidP="0023614A">
      <w:pPr>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 - dostarczony asortyment nie będzie zgodny z przedmiotem zamówienia znajdującym się </w:t>
      </w:r>
    </w:p>
    <w:p w14:paraId="4C561BCC" w14:textId="73AC17EE" w:rsidR="0023614A" w:rsidRPr="0023614A" w:rsidRDefault="0023614A" w:rsidP="0023614A">
      <w:pPr>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3614A">
        <w:rPr>
          <w:rFonts w:ascii="Times New Roman" w:eastAsia="Times New Roman" w:hAnsi="Times New Roman" w:cs="Times New Roman"/>
          <w:sz w:val="24"/>
          <w:szCs w:val="24"/>
          <w:lang w:eastAsia="pl-PL"/>
        </w:rPr>
        <w:t>w formularzu asortymentowo-cenowym.</w:t>
      </w:r>
    </w:p>
    <w:p w14:paraId="1E752C31" w14:textId="77777777" w:rsidR="0023614A" w:rsidRPr="0023614A" w:rsidRDefault="0023614A" w:rsidP="0023614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10.Wykonawca może dokonać spisu z natury przedmiotu umowy u Zamawiającego oraz </w:t>
      </w:r>
    </w:p>
    <w:p w14:paraId="102D076E" w14:textId="77777777" w:rsidR="0023614A" w:rsidRPr="0023614A" w:rsidRDefault="0023614A" w:rsidP="0023614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     dokonać kontroli warunków ich przechowywania w każdym uzgodnionym wcześniej </w:t>
      </w:r>
    </w:p>
    <w:p w14:paraId="2A82C035" w14:textId="77777777" w:rsidR="0023614A" w:rsidRPr="0023614A" w:rsidRDefault="0023614A" w:rsidP="0023614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614A">
        <w:rPr>
          <w:rFonts w:ascii="Times New Roman" w:eastAsia="Times New Roman" w:hAnsi="Times New Roman" w:cs="Times New Roman"/>
          <w:sz w:val="24"/>
          <w:szCs w:val="24"/>
          <w:lang w:eastAsia="pl-PL"/>
        </w:rPr>
        <w:t xml:space="preserve">     z Zamawiającym terminie jednak nie częściej niż raz na kwartał.</w:t>
      </w:r>
    </w:p>
    <w:p w14:paraId="75148266" w14:textId="77777777" w:rsidR="0023614A" w:rsidRPr="0023614A" w:rsidRDefault="0023614A" w:rsidP="0023614A">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EDB7865" w14:textId="77777777" w:rsidR="0023614A" w:rsidRPr="0023614A" w:rsidRDefault="0023614A" w:rsidP="0023614A">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4A67F8D" w14:textId="77777777" w:rsidR="0023614A" w:rsidRPr="0023614A" w:rsidRDefault="0023614A" w:rsidP="0023614A">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23614A">
        <w:rPr>
          <w:rFonts w:ascii="Times New Roman" w:eastAsia="Calibri" w:hAnsi="Times New Roman" w:cs="Times New Roman"/>
          <w:sz w:val="24"/>
          <w:szCs w:val="24"/>
        </w:rPr>
        <w:t xml:space="preserve"> </w:t>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b/>
          <w:bCs/>
          <w:sz w:val="24"/>
          <w:szCs w:val="24"/>
          <w:lang w:eastAsia="pl-PL"/>
        </w:rPr>
        <w:t>§4.</w:t>
      </w:r>
    </w:p>
    <w:p w14:paraId="72781B49" w14:textId="77777777" w:rsidR="0023614A" w:rsidRPr="0023614A" w:rsidRDefault="0023614A" w:rsidP="0023614A">
      <w:pPr>
        <w:spacing w:after="0" w:line="240" w:lineRule="auto"/>
        <w:jc w:val="center"/>
        <w:outlineLvl w:val="6"/>
        <w:rPr>
          <w:rFonts w:ascii="Times New Roman" w:eastAsia="Calibri" w:hAnsi="Times New Roman" w:cs="Times New Roman"/>
          <w:b/>
          <w:bCs/>
          <w:sz w:val="24"/>
          <w:szCs w:val="24"/>
          <w:u w:val="single"/>
          <w:lang w:eastAsia="pl-PL"/>
        </w:rPr>
      </w:pPr>
      <w:r w:rsidRPr="0023614A">
        <w:rPr>
          <w:rFonts w:ascii="Times New Roman" w:eastAsia="Calibri" w:hAnsi="Times New Roman" w:cs="Times New Roman"/>
          <w:b/>
          <w:bCs/>
          <w:sz w:val="24"/>
          <w:szCs w:val="24"/>
          <w:u w:val="single"/>
          <w:lang w:eastAsia="pl-PL"/>
        </w:rPr>
        <w:t>WYNAGRODZENIE I WARUNKI PŁATNOŚCI</w:t>
      </w:r>
    </w:p>
    <w:p w14:paraId="04BBC246" w14:textId="77777777" w:rsidR="0023614A" w:rsidRPr="0023614A" w:rsidRDefault="0023614A">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Wynagrodzenie</w:t>
      </w:r>
      <w:r w:rsidRPr="0023614A">
        <w:rPr>
          <w:rFonts w:ascii="Tahoma" w:eastAsia="Cambria" w:hAnsi="Tahoma" w:cs="Tahoma"/>
          <w:sz w:val="20"/>
          <w:szCs w:val="20"/>
          <w:lang w:eastAsia="pl-PL"/>
        </w:rPr>
        <w:t xml:space="preserve"> </w:t>
      </w:r>
      <w:r w:rsidRPr="0023614A">
        <w:rPr>
          <w:rFonts w:ascii="Times New Roman" w:eastAsia="Calibri" w:hAnsi="Times New Roman" w:cs="Times New Roman"/>
          <w:sz w:val="24"/>
          <w:szCs w:val="24"/>
          <w:lang w:eastAsia="pl-PL"/>
        </w:rPr>
        <w:t xml:space="preserve">Wykonawcy za zrealizowanie całej umowy, zgodnie ze złożoną ofertą wynosi :  </w:t>
      </w:r>
    </w:p>
    <w:p w14:paraId="3218A98F" w14:textId="77777777" w:rsidR="0023614A" w:rsidRPr="0023614A" w:rsidRDefault="0023614A" w:rsidP="0023614A">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netto: ..............zł   należny podatek VAT :....................zł </w:t>
      </w:r>
    </w:p>
    <w:p w14:paraId="772D9A47" w14:textId="77777777" w:rsidR="0023614A" w:rsidRPr="0023614A" w:rsidRDefault="0023614A" w:rsidP="0023614A">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b/>
          <w:bCs/>
          <w:sz w:val="24"/>
          <w:szCs w:val="24"/>
          <w:lang w:eastAsia="pl-PL"/>
        </w:rPr>
        <w:t>brutto:</w:t>
      </w:r>
      <w:r w:rsidRPr="0023614A">
        <w:rPr>
          <w:rFonts w:ascii="Times New Roman" w:eastAsia="Calibri" w:hAnsi="Times New Roman" w:cs="Times New Roman"/>
          <w:sz w:val="24"/>
          <w:szCs w:val="24"/>
          <w:lang w:eastAsia="pl-PL"/>
        </w:rPr>
        <w:t>..............zł(słownie:............................)</w:t>
      </w:r>
    </w:p>
    <w:p w14:paraId="2B849300" w14:textId="77777777" w:rsidR="0023614A" w:rsidRPr="0023614A" w:rsidRDefault="0023614A">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Ceny jednostkowe Wyrobów medycznych określone zostały w załączniku nr 1 do niniejszej umowy.</w:t>
      </w:r>
    </w:p>
    <w:p w14:paraId="18082E8F" w14:textId="77777777" w:rsidR="0023614A" w:rsidRPr="0023614A" w:rsidRDefault="0023614A">
      <w:pPr>
        <w:widowControl w:val="0"/>
        <w:numPr>
          <w:ilvl w:val="0"/>
          <w:numId w:val="68"/>
        </w:numPr>
        <w:suppressAutoHyphens/>
        <w:spacing w:after="0" w:line="240" w:lineRule="auto"/>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 xml:space="preserve">Zapłata za każdą zamówioną przez Zamawiającego i dostarczoną zgodnie z umową partię wyborów medycznych nastąpi przelewem na rachunek bankowy Wykonawcy ( nr rachunku …………………………..) w ciągu 30 dni od dnia otrzymania przez Zamawiającego prawidłowo wystawionej faktury VAT  </w:t>
      </w:r>
      <w:r w:rsidRPr="0023614A">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23614A">
        <w:rPr>
          <w:rFonts w:ascii="Times New Roman" w:eastAsia="Cambria" w:hAnsi="Times New Roman" w:cs="Times New Roman"/>
          <w:sz w:val="24"/>
          <w:szCs w:val="24"/>
        </w:rPr>
        <w:t>.</w:t>
      </w:r>
      <w:r w:rsidRPr="0023614A">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0CEEE956" w14:textId="77777777" w:rsidR="0023614A" w:rsidRPr="0023614A" w:rsidRDefault="0023614A">
      <w:pPr>
        <w:widowControl w:val="0"/>
        <w:numPr>
          <w:ilvl w:val="0"/>
          <w:numId w:val="68"/>
        </w:numPr>
        <w:suppressAutoHyphens/>
        <w:spacing w:after="0" w:line="240" w:lineRule="auto"/>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Za datę zapłaty przyjmuje się datę obciążenia rachunku bankowego Zamawiającego.</w:t>
      </w:r>
    </w:p>
    <w:p w14:paraId="447A435C" w14:textId="77777777" w:rsidR="0023614A" w:rsidRPr="0023614A" w:rsidRDefault="0023614A">
      <w:pPr>
        <w:widowControl w:val="0"/>
        <w:numPr>
          <w:ilvl w:val="0"/>
          <w:numId w:val="68"/>
        </w:numPr>
        <w:suppressAutoHyphens/>
        <w:spacing w:after="0" w:line="240" w:lineRule="auto"/>
        <w:jc w:val="both"/>
        <w:rPr>
          <w:rFonts w:ascii="Times New Roman" w:eastAsia="Cambria" w:hAnsi="Times New Roman" w:cs="Times New Roman"/>
          <w:sz w:val="24"/>
          <w:szCs w:val="24"/>
          <w:lang w:eastAsia="pl-PL"/>
        </w:rPr>
      </w:pPr>
      <w:bookmarkStart w:id="9" w:name="_Hlk76375414"/>
      <w:r w:rsidRPr="0023614A">
        <w:rPr>
          <w:rFonts w:ascii="Times New Roman" w:eastAsia="Cambria" w:hAnsi="Times New Roman" w:cs="Times New Roman"/>
          <w:sz w:val="24"/>
          <w:szCs w:val="24"/>
          <w:lang w:eastAsia="pl-PL"/>
        </w:rPr>
        <w:t>Na podstawie art. 12 ust. 4i  i 4j oraz art. 15d ustawy o podatku dochodowym od osób prawnych (tekst jednolity: Dz.U. 2021 poz. 1800 z późn.zm)</w:t>
      </w:r>
    </w:p>
    <w:p w14:paraId="21770654" w14:textId="77777777" w:rsidR="0023614A" w:rsidRPr="0023614A" w:rsidRDefault="0023614A">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proofErr w:type="spellStart"/>
      <w:r w:rsidRPr="0023614A">
        <w:rPr>
          <w:rFonts w:ascii="Times New Roman" w:eastAsia="Cambria" w:hAnsi="Times New Roman" w:cs="Times New Roman"/>
          <w:sz w:val="24"/>
          <w:szCs w:val="24"/>
          <w:lang w:eastAsia="pl-PL"/>
        </w:rPr>
        <w:t>rt</w:t>
      </w:r>
      <w:proofErr w:type="spellEnd"/>
      <w:r w:rsidRPr="0023614A">
        <w:rPr>
          <w:rFonts w:ascii="Times New Roman" w:eastAsia="Cambria" w:hAnsi="Times New Roman" w:cs="Times New Roman"/>
          <w:sz w:val="24"/>
          <w:szCs w:val="24"/>
          <w:lang w:eastAsia="pl-PL"/>
        </w:rPr>
        <w:t>.. 96b ustawy o podatku od towarów  i usług.</w:t>
      </w:r>
    </w:p>
    <w:p w14:paraId="6E3A7930" w14:textId="77777777" w:rsidR="0023614A" w:rsidRPr="0023614A" w:rsidRDefault="0023614A">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 xml:space="preserve">W przypadku zmiany rachunku bankowego lub wykreślenia wskazanego w </w:t>
      </w:r>
      <w:proofErr w:type="spellStart"/>
      <w:r w:rsidRPr="0023614A">
        <w:rPr>
          <w:rFonts w:ascii="Times New Roman" w:eastAsia="Cambria" w:hAnsi="Times New Roman" w:cs="Times New Roman"/>
          <w:sz w:val="24"/>
          <w:szCs w:val="24"/>
          <w:lang w:eastAsia="pl-PL"/>
        </w:rPr>
        <w:t>pkt.a</w:t>
      </w:r>
      <w:proofErr w:type="spellEnd"/>
      <w:r w:rsidRPr="0023614A">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4481AE0" w14:textId="77777777" w:rsidR="0023614A" w:rsidRPr="0023614A" w:rsidRDefault="0023614A">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D3BE7B4" w14:textId="77777777" w:rsidR="0023614A" w:rsidRPr="0023614A" w:rsidRDefault="0023614A">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 xml:space="preserve">W przypadku, jeżeli Zamawiający dokona wpłaty na rachunek bankowy Wykonawcy wskazany w umowie, a rachunek ten na dzień zlecenia przelewu nie będzie ujęty w </w:t>
      </w:r>
      <w:r w:rsidRPr="0023614A">
        <w:rPr>
          <w:rFonts w:ascii="Times New Roman" w:eastAsia="Cambria" w:hAnsi="Times New Roman" w:cs="Times New Roman"/>
          <w:sz w:val="24"/>
          <w:szCs w:val="24"/>
          <w:lang w:eastAsia="pl-PL"/>
        </w:rPr>
        <w:lastRenderedPageBreak/>
        <w:t>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9"/>
    <w:p w14:paraId="2E34C68C" w14:textId="77777777" w:rsidR="0023614A" w:rsidRPr="0023614A" w:rsidRDefault="0023614A">
      <w:pPr>
        <w:numPr>
          <w:ilvl w:val="0"/>
          <w:numId w:val="68"/>
        </w:numPr>
        <w:suppressAutoHyphens/>
        <w:spacing w:after="0" w:line="240" w:lineRule="auto"/>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23614A">
        <w:rPr>
          <w:rFonts w:ascii="Times New Roman" w:eastAsia="Cambria" w:hAnsi="Times New Roman" w:cs="Times New Roman"/>
          <w:sz w:val="24"/>
          <w:szCs w:val="24"/>
        </w:rPr>
        <w:t>poniżej:</w:t>
      </w:r>
    </w:p>
    <w:p w14:paraId="39B1C0E7" w14:textId="77777777" w:rsidR="0023614A" w:rsidRPr="0023614A" w:rsidRDefault="0023614A">
      <w:pPr>
        <w:numPr>
          <w:ilvl w:val="0"/>
          <w:numId w:val="74"/>
        </w:numPr>
        <w:suppressAutoHyphens/>
        <w:spacing w:after="0" w:line="240" w:lineRule="auto"/>
        <w:ind w:left="709"/>
        <w:contextualSpacing/>
        <w:jc w:val="both"/>
        <w:rPr>
          <w:rFonts w:ascii="Times New Roman" w:eastAsia="Cambria" w:hAnsi="Times New Roman" w:cs="Times New Roman"/>
          <w:sz w:val="24"/>
          <w:szCs w:val="24"/>
          <w:lang w:val="x-none"/>
        </w:rPr>
      </w:pPr>
      <w:r w:rsidRPr="0023614A">
        <w:rPr>
          <w:rFonts w:ascii="Times New Roman" w:eastAsia="Cambria" w:hAnsi="Times New Roman" w:cs="Times New Roman"/>
          <w:sz w:val="24"/>
          <w:szCs w:val="24"/>
          <w:lang w:val="x-none"/>
        </w:rPr>
        <w:t xml:space="preserve">Adres e-mail na który Wykonawca może przekazywać </w:t>
      </w:r>
      <w:r w:rsidRPr="0023614A">
        <w:rPr>
          <w:rFonts w:ascii="Times New Roman" w:eastAsia="Cambria" w:hAnsi="Times New Roman" w:cs="Times New Roman"/>
          <w:sz w:val="24"/>
          <w:szCs w:val="24"/>
        </w:rPr>
        <w:t xml:space="preserve">Zamawiającemu </w:t>
      </w:r>
      <w:r w:rsidRPr="0023614A">
        <w:rPr>
          <w:rFonts w:ascii="Times New Roman" w:eastAsia="Cambria" w:hAnsi="Times New Roman" w:cs="Times New Roman"/>
          <w:sz w:val="24"/>
          <w:szCs w:val="24"/>
          <w:lang w:val="x-none"/>
        </w:rPr>
        <w:t xml:space="preserve">wskazane powyżej dokumenty: </w:t>
      </w:r>
      <w:hyperlink r:id="rId28" w:history="1">
        <w:r w:rsidRPr="0023614A">
          <w:rPr>
            <w:rFonts w:ascii="Times New Roman" w:eastAsia="Cambria" w:hAnsi="Times New Roman" w:cs="Times New Roman"/>
            <w:sz w:val="24"/>
            <w:szCs w:val="24"/>
            <w:u w:val="single"/>
            <w:lang w:val="x-none"/>
          </w:rPr>
          <w:t>faktury@uck.katowice.pl</w:t>
        </w:r>
      </w:hyperlink>
      <w:r w:rsidRPr="0023614A">
        <w:rPr>
          <w:rFonts w:ascii="Times New Roman" w:eastAsia="Cambria" w:hAnsi="Times New Roman" w:cs="Times New Roman"/>
          <w:sz w:val="24"/>
          <w:szCs w:val="24"/>
          <w:lang w:val="x-none"/>
        </w:rPr>
        <w:t xml:space="preserve"> </w:t>
      </w:r>
    </w:p>
    <w:p w14:paraId="734221CD" w14:textId="77777777" w:rsidR="0023614A" w:rsidRPr="0023614A" w:rsidRDefault="0023614A" w:rsidP="0023614A">
      <w:pPr>
        <w:spacing w:after="0" w:line="240" w:lineRule="auto"/>
        <w:ind w:left="349"/>
        <w:rPr>
          <w:rFonts w:ascii="Times New Roman" w:eastAsia="Cambria" w:hAnsi="Times New Roman" w:cs="Times New Roman"/>
          <w:sz w:val="24"/>
          <w:szCs w:val="24"/>
        </w:rPr>
      </w:pPr>
      <w:r w:rsidRPr="0023614A">
        <w:rPr>
          <w:rFonts w:ascii="Times New Roman" w:eastAsia="Cambria" w:hAnsi="Times New Roman" w:cs="Times New Roman"/>
          <w:sz w:val="24"/>
          <w:szCs w:val="24"/>
        </w:rPr>
        <w:t xml:space="preserve">b)  </w:t>
      </w:r>
      <w:r w:rsidRPr="0023614A">
        <w:rPr>
          <w:rFonts w:ascii="Times New Roman" w:eastAsia="Cambria" w:hAnsi="Times New Roman" w:cs="Times New Roman"/>
          <w:sz w:val="24"/>
          <w:szCs w:val="24"/>
          <w:lang w:val="x-none"/>
        </w:rPr>
        <w:t xml:space="preserve">Adres e-mail na który Zamawiający może przekazywać </w:t>
      </w:r>
      <w:r w:rsidRPr="0023614A">
        <w:rPr>
          <w:rFonts w:ascii="Times New Roman" w:eastAsia="Cambria" w:hAnsi="Times New Roman" w:cs="Times New Roman"/>
          <w:sz w:val="24"/>
          <w:szCs w:val="24"/>
        </w:rPr>
        <w:t xml:space="preserve">Wykonawcy </w:t>
      </w:r>
      <w:r w:rsidRPr="0023614A">
        <w:rPr>
          <w:rFonts w:ascii="Times New Roman" w:eastAsia="Cambria" w:hAnsi="Times New Roman" w:cs="Times New Roman"/>
          <w:sz w:val="24"/>
          <w:szCs w:val="24"/>
          <w:lang w:val="x-none"/>
        </w:rPr>
        <w:t>wskazane</w:t>
      </w:r>
      <w:r w:rsidRPr="0023614A">
        <w:rPr>
          <w:rFonts w:ascii="Times New Roman" w:eastAsia="Cambria" w:hAnsi="Times New Roman" w:cs="Times New Roman"/>
          <w:sz w:val="24"/>
          <w:szCs w:val="24"/>
        </w:rPr>
        <w:t xml:space="preserve"> </w:t>
      </w:r>
    </w:p>
    <w:p w14:paraId="4B17A50A" w14:textId="77777777" w:rsidR="0023614A" w:rsidRPr="0023614A" w:rsidRDefault="0023614A" w:rsidP="0023614A">
      <w:pPr>
        <w:spacing w:after="0" w:line="240" w:lineRule="auto"/>
        <w:ind w:left="349"/>
        <w:rPr>
          <w:rFonts w:ascii="Times New Roman" w:eastAsia="Times New Roman" w:hAnsi="Times New Roman" w:cs="Times New Roman"/>
          <w:b/>
          <w:sz w:val="24"/>
          <w:szCs w:val="24"/>
          <w:lang w:eastAsia="pl-PL"/>
        </w:rPr>
      </w:pPr>
      <w:r w:rsidRPr="0023614A">
        <w:rPr>
          <w:rFonts w:ascii="Times New Roman" w:eastAsia="Cambria" w:hAnsi="Times New Roman" w:cs="Times New Roman"/>
          <w:sz w:val="24"/>
          <w:szCs w:val="24"/>
        </w:rPr>
        <w:t xml:space="preserve">      </w:t>
      </w:r>
      <w:r w:rsidRPr="0023614A">
        <w:rPr>
          <w:rFonts w:ascii="Times New Roman" w:eastAsia="Cambria" w:hAnsi="Times New Roman" w:cs="Times New Roman"/>
          <w:sz w:val="24"/>
          <w:szCs w:val="24"/>
          <w:lang w:val="x-none"/>
        </w:rPr>
        <w:t>powyżej dokumenty:</w:t>
      </w:r>
    </w:p>
    <w:p w14:paraId="65235C4E" w14:textId="77777777" w:rsidR="0023614A" w:rsidRPr="0023614A" w:rsidRDefault="0023614A" w:rsidP="0023614A">
      <w:pPr>
        <w:spacing w:after="0" w:line="240" w:lineRule="auto"/>
        <w:jc w:val="center"/>
        <w:rPr>
          <w:rFonts w:ascii="Times New Roman" w:eastAsia="Times New Roman" w:hAnsi="Times New Roman" w:cs="Times New Roman"/>
          <w:b/>
          <w:sz w:val="24"/>
          <w:szCs w:val="24"/>
          <w:lang w:eastAsia="pl-PL"/>
        </w:rPr>
      </w:pPr>
    </w:p>
    <w:p w14:paraId="1898F6DA" w14:textId="77777777" w:rsidR="0023614A" w:rsidRPr="0023614A" w:rsidRDefault="0023614A" w:rsidP="0023614A">
      <w:pPr>
        <w:spacing w:after="0" w:line="240" w:lineRule="auto"/>
        <w:jc w:val="center"/>
        <w:rPr>
          <w:rFonts w:ascii="Times New Roman" w:eastAsia="Times New Roman" w:hAnsi="Times New Roman" w:cs="Times New Roman"/>
          <w:b/>
          <w:sz w:val="24"/>
          <w:szCs w:val="24"/>
          <w:lang w:eastAsia="pl-PL"/>
        </w:rPr>
      </w:pPr>
    </w:p>
    <w:p w14:paraId="3F42CCDB" w14:textId="77777777" w:rsidR="0023614A" w:rsidRPr="0023614A" w:rsidRDefault="0023614A" w:rsidP="0023614A">
      <w:pPr>
        <w:spacing w:after="0" w:line="240" w:lineRule="auto"/>
        <w:jc w:val="center"/>
        <w:rPr>
          <w:rFonts w:ascii="Times New Roman" w:eastAsia="Times New Roman" w:hAnsi="Times New Roman" w:cs="Times New Roman"/>
          <w:b/>
          <w:sz w:val="24"/>
          <w:szCs w:val="24"/>
          <w:lang w:eastAsia="pl-PL"/>
        </w:rPr>
      </w:pPr>
      <w:r w:rsidRPr="0023614A">
        <w:rPr>
          <w:rFonts w:ascii="Times New Roman" w:eastAsia="Times New Roman" w:hAnsi="Times New Roman" w:cs="Times New Roman"/>
          <w:b/>
          <w:sz w:val="24"/>
          <w:szCs w:val="24"/>
          <w:lang w:eastAsia="pl-PL"/>
        </w:rPr>
        <w:t>§5.</w:t>
      </w:r>
    </w:p>
    <w:p w14:paraId="00B9C83A" w14:textId="77777777" w:rsidR="0023614A" w:rsidRPr="0023614A" w:rsidRDefault="0023614A" w:rsidP="0023614A">
      <w:pPr>
        <w:spacing w:after="0" w:line="240" w:lineRule="auto"/>
        <w:jc w:val="center"/>
        <w:rPr>
          <w:rFonts w:ascii="Times New Roman" w:eastAsia="Times New Roman" w:hAnsi="Times New Roman" w:cs="Times New Roman"/>
          <w:b/>
          <w:bCs/>
          <w:sz w:val="24"/>
          <w:szCs w:val="24"/>
          <w:u w:val="single"/>
          <w:lang w:eastAsia="pl-PL"/>
        </w:rPr>
      </w:pPr>
      <w:r w:rsidRPr="0023614A">
        <w:rPr>
          <w:rFonts w:ascii="Times New Roman" w:eastAsia="Times New Roman" w:hAnsi="Times New Roman" w:cs="Times New Roman"/>
          <w:b/>
          <w:bCs/>
          <w:sz w:val="24"/>
          <w:szCs w:val="24"/>
          <w:u w:val="single"/>
          <w:lang w:eastAsia="pl-PL"/>
        </w:rPr>
        <w:t>REKLAMACJE</w:t>
      </w:r>
    </w:p>
    <w:p w14:paraId="7243044D" w14:textId="77777777" w:rsidR="0023614A" w:rsidRPr="0023614A" w:rsidRDefault="0023614A">
      <w:pPr>
        <w:numPr>
          <w:ilvl w:val="0"/>
          <w:numId w:val="53"/>
        </w:numPr>
        <w:spacing w:after="100" w:afterAutospacing="1" w:line="240" w:lineRule="auto"/>
        <w:jc w:val="both"/>
        <w:rPr>
          <w:rFonts w:ascii="Times New Roman" w:eastAsia="Calibri" w:hAnsi="Times New Roman" w:cs="Times New Roman"/>
          <w:bCs/>
          <w:color w:val="000000"/>
          <w:kern w:val="2"/>
          <w:sz w:val="24"/>
          <w:szCs w:val="24"/>
          <w:lang w:eastAsia="ar-SA"/>
        </w:rPr>
      </w:pPr>
      <w:r w:rsidRPr="0023614A">
        <w:rPr>
          <w:rFonts w:ascii="Times New Roman" w:eastAsia="Calibri" w:hAnsi="Times New Roman" w:cs="Times New Roman"/>
          <w:bCs/>
          <w:color w:val="000000"/>
          <w:kern w:val="2"/>
          <w:sz w:val="24"/>
          <w:szCs w:val="24"/>
          <w:lang w:eastAsia="ar-SA"/>
        </w:rPr>
        <w:t xml:space="preserve">W przypadku stwierdzenia przez Zamawiającego, że dostarczone </w:t>
      </w:r>
      <w:r w:rsidRPr="0023614A">
        <w:rPr>
          <w:rFonts w:ascii="Times New Roman" w:eastAsia="Calibri" w:hAnsi="Times New Roman" w:cs="Times New Roman"/>
          <w:sz w:val="24"/>
          <w:szCs w:val="24"/>
          <w:lang w:eastAsia="pl-PL"/>
        </w:rPr>
        <w:t>wyroby medyczne</w:t>
      </w:r>
      <w:r w:rsidRPr="0023614A">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23614A">
        <w:rPr>
          <w:rFonts w:ascii="Times New Roman" w:eastAsia="Calibri" w:hAnsi="Times New Roman" w:cs="Times New Roman"/>
          <w:sz w:val="24"/>
          <w:szCs w:val="24"/>
          <w:lang w:eastAsia="pl-PL"/>
        </w:rPr>
        <w:t>wyrobów medycznych</w:t>
      </w:r>
      <w:r w:rsidRPr="0023614A">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1008F6C3" w14:textId="77777777" w:rsidR="0023614A" w:rsidRPr="0023614A" w:rsidRDefault="0023614A">
      <w:pPr>
        <w:widowControl w:val="0"/>
        <w:numPr>
          <w:ilvl w:val="0"/>
          <w:numId w:val="53"/>
        </w:numPr>
        <w:suppressAutoHyphens/>
        <w:spacing w:after="0" w:line="240" w:lineRule="auto"/>
        <w:jc w:val="both"/>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23614A">
        <w:rPr>
          <w:rFonts w:ascii="Times New Roman" w:eastAsia="Calibri" w:hAnsi="Times New Roman" w:cs="Times New Roman"/>
          <w:sz w:val="24"/>
          <w:szCs w:val="24"/>
          <w:lang w:eastAsia="pl-PL"/>
        </w:rPr>
        <w:t>wyroby medyczne</w:t>
      </w:r>
      <w:r w:rsidRPr="0023614A">
        <w:rPr>
          <w:rFonts w:ascii="Times New Roman" w:eastAsia="Calibri" w:hAnsi="Times New Roman" w:cs="Times New Roman"/>
          <w:sz w:val="24"/>
          <w:szCs w:val="24"/>
          <w:lang w:eastAsia="ar-SA"/>
        </w:rPr>
        <w:t xml:space="preserve">  na wolne od wad lub na zgodne ze złożoną ofertą.</w:t>
      </w:r>
    </w:p>
    <w:p w14:paraId="42EF4E5D" w14:textId="77777777" w:rsidR="0023614A" w:rsidRPr="0023614A" w:rsidRDefault="0023614A">
      <w:pPr>
        <w:numPr>
          <w:ilvl w:val="0"/>
          <w:numId w:val="53"/>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23614A">
        <w:rPr>
          <w:rFonts w:ascii="Times New Roman" w:eastAsia="Calibri" w:hAnsi="Times New Roman" w:cs="Times New Roman"/>
          <w:bCs/>
          <w:kern w:val="2"/>
          <w:sz w:val="24"/>
          <w:szCs w:val="24"/>
          <w:lang w:eastAsia="ar-SA"/>
        </w:rPr>
        <w:t>W przypadku stwierdzenia</w:t>
      </w:r>
      <w:r w:rsidRPr="0023614A">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23614A">
        <w:rPr>
          <w:rFonts w:ascii="Times New Roman" w:eastAsia="Calibri" w:hAnsi="Times New Roman" w:cs="Times New Roman"/>
          <w:sz w:val="24"/>
          <w:szCs w:val="24"/>
          <w:lang w:eastAsia="pl-PL"/>
        </w:rPr>
        <w:t>wyrobów medycznych</w:t>
      </w:r>
      <w:r w:rsidRPr="0023614A">
        <w:rPr>
          <w:rFonts w:ascii="Times New Roman" w:eastAsia="Calibri" w:hAnsi="Times New Roman" w:cs="Times New Roman"/>
          <w:bCs/>
          <w:color w:val="000000"/>
          <w:kern w:val="2"/>
          <w:sz w:val="24"/>
          <w:szCs w:val="24"/>
          <w:lang w:eastAsia="ar-SA"/>
        </w:rPr>
        <w:t xml:space="preserve"> ze złożoną ofertą albo braku oznakowania dostarczonych </w:t>
      </w:r>
      <w:r w:rsidRPr="0023614A">
        <w:rPr>
          <w:rFonts w:ascii="Times New Roman" w:eastAsia="Calibri" w:hAnsi="Times New Roman" w:cs="Times New Roman"/>
          <w:sz w:val="24"/>
          <w:szCs w:val="24"/>
          <w:lang w:eastAsia="pl-PL"/>
        </w:rPr>
        <w:t>wyrobów medycznych</w:t>
      </w:r>
      <w:r w:rsidRPr="0023614A">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14:paraId="719E101C" w14:textId="77777777" w:rsidR="0023614A" w:rsidRPr="0023614A" w:rsidRDefault="0023614A">
      <w:pPr>
        <w:numPr>
          <w:ilvl w:val="0"/>
          <w:numId w:val="5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3614A">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57DD0991" w14:textId="77777777" w:rsidR="0023614A" w:rsidRPr="0023614A" w:rsidRDefault="0023614A" w:rsidP="0023614A">
      <w:pPr>
        <w:spacing w:after="0" w:line="240" w:lineRule="auto"/>
        <w:jc w:val="center"/>
        <w:rPr>
          <w:rFonts w:ascii="Tahoma" w:eastAsia="Calibri" w:hAnsi="Tahoma" w:cs="Tahoma"/>
          <w:b/>
          <w:bCs/>
          <w:sz w:val="20"/>
          <w:szCs w:val="20"/>
          <w:lang w:eastAsia="pl-PL"/>
        </w:rPr>
      </w:pPr>
    </w:p>
    <w:p w14:paraId="55C4E235" w14:textId="77777777" w:rsidR="0023614A" w:rsidRPr="0023614A" w:rsidRDefault="0023614A" w:rsidP="0023614A">
      <w:pPr>
        <w:spacing w:after="0" w:line="240" w:lineRule="auto"/>
        <w:rPr>
          <w:rFonts w:ascii="Times New Roman" w:eastAsia="Calibri" w:hAnsi="Times New Roman" w:cs="Times New Roman"/>
          <w:b/>
          <w:bCs/>
          <w:sz w:val="24"/>
          <w:szCs w:val="24"/>
          <w:lang w:eastAsia="pl-PL"/>
        </w:rPr>
      </w:pPr>
    </w:p>
    <w:p w14:paraId="7D26DF9F" w14:textId="77777777" w:rsidR="0023614A" w:rsidRPr="0023614A" w:rsidRDefault="0023614A" w:rsidP="0023614A">
      <w:pPr>
        <w:spacing w:after="0" w:line="240" w:lineRule="auto"/>
        <w:jc w:val="center"/>
        <w:rPr>
          <w:rFonts w:ascii="Times New Roman" w:eastAsia="Calibri" w:hAnsi="Times New Roman" w:cs="Times New Roman"/>
          <w:b/>
          <w:bCs/>
          <w:sz w:val="24"/>
          <w:szCs w:val="24"/>
          <w:lang w:eastAsia="pl-PL"/>
        </w:rPr>
      </w:pPr>
      <w:r w:rsidRPr="0023614A">
        <w:rPr>
          <w:rFonts w:ascii="Times New Roman" w:eastAsia="Calibri" w:hAnsi="Times New Roman" w:cs="Times New Roman"/>
          <w:b/>
          <w:bCs/>
          <w:sz w:val="24"/>
          <w:szCs w:val="24"/>
          <w:lang w:eastAsia="pl-PL"/>
        </w:rPr>
        <w:t>§6.</w:t>
      </w:r>
    </w:p>
    <w:p w14:paraId="575DC4D5" w14:textId="77777777" w:rsidR="0023614A" w:rsidRPr="0023614A" w:rsidRDefault="0023614A" w:rsidP="0023614A">
      <w:pPr>
        <w:spacing w:after="0" w:line="240" w:lineRule="auto"/>
        <w:jc w:val="center"/>
        <w:rPr>
          <w:rFonts w:ascii="Times New Roman" w:eastAsia="Calibri" w:hAnsi="Times New Roman" w:cs="Times New Roman"/>
          <w:b/>
          <w:bCs/>
          <w:sz w:val="24"/>
          <w:szCs w:val="24"/>
          <w:u w:val="single"/>
          <w:lang w:eastAsia="pl-PL"/>
        </w:rPr>
      </w:pPr>
      <w:r w:rsidRPr="0023614A">
        <w:rPr>
          <w:rFonts w:ascii="Times New Roman" w:eastAsia="Calibri" w:hAnsi="Times New Roman" w:cs="Times New Roman"/>
          <w:b/>
          <w:bCs/>
          <w:sz w:val="24"/>
          <w:szCs w:val="24"/>
          <w:u w:val="single"/>
          <w:lang w:eastAsia="pl-PL"/>
        </w:rPr>
        <w:t>KARY UMOWNE</w:t>
      </w:r>
    </w:p>
    <w:p w14:paraId="4354F2C6" w14:textId="77777777" w:rsidR="0023614A" w:rsidRPr="0023614A" w:rsidRDefault="0023614A">
      <w:pPr>
        <w:numPr>
          <w:ilvl w:val="0"/>
          <w:numId w:val="69"/>
        </w:numPr>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bCs/>
          <w:kern w:val="2"/>
          <w:sz w:val="24"/>
          <w:szCs w:val="24"/>
          <w:lang w:eastAsia="ar-SA"/>
        </w:rPr>
        <w:t>Wykonawca</w:t>
      </w:r>
      <w:r w:rsidRPr="0023614A">
        <w:rPr>
          <w:rFonts w:ascii="Times New Roman" w:eastAsia="Calibri" w:hAnsi="Times New Roman" w:cs="Times New Roman"/>
          <w:i/>
          <w:iCs/>
          <w:sz w:val="24"/>
          <w:szCs w:val="24"/>
          <w:lang w:eastAsia="pl-PL"/>
        </w:rPr>
        <w:t xml:space="preserve"> </w:t>
      </w:r>
      <w:r w:rsidRPr="0023614A">
        <w:rPr>
          <w:rFonts w:ascii="Times New Roman" w:eastAsia="Calibri" w:hAnsi="Times New Roman" w:cs="Times New Roman"/>
          <w:sz w:val="24"/>
          <w:szCs w:val="24"/>
          <w:lang w:eastAsia="pl-PL"/>
        </w:rPr>
        <w:t>zapłaci Zamawiającemu kary umowne:</w:t>
      </w:r>
    </w:p>
    <w:p w14:paraId="2CF27624" w14:textId="77777777" w:rsidR="0023614A" w:rsidRPr="0023614A" w:rsidRDefault="0023614A">
      <w:pPr>
        <w:numPr>
          <w:ilvl w:val="0"/>
          <w:numId w:val="72"/>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w wysokości 1000,00 zł( jeden tysiąc złotych 00/100) za każdy dzień zwłoki w </w:t>
      </w:r>
    </w:p>
    <w:p w14:paraId="6CAAFF3E" w14:textId="77777777" w:rsidR="0023614A" w:rsidRPr="0023614A" w:rsidRDefault="0023614A" w:rsidP="0023614A">
      <w:pPr>
        <w:spacing w:after="0" w:line="240" w:lineRule="auto"/>
        <w:ind w:left="700"/>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utworzeniu depozytu  zgodnie z terminem wskazanym w  §3  ust. 1  </w:t>
      </w:r>
    </w:p>
    <w:p w14:paraId="770EE841" w14:textId="77777777" w:rsidR="0023614A" w:rsidRPr="0023614A" w:rsidRDefault="0023614A">
      <w:pPr>
        <w:widowControl w:val="0"/>
        <w:numPr>
          <w:ilvl w:val="0"/>
          <w:numId w:val="6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 wysokości 0,5% wartości brutto Wyrobów medycznych, niedostarczonych w ramach danego zamówienia częściowego za każdy dzień zwłoki w uzupełnieniu depozytu,</w:t>
      </w:r>
    </w:p>
    <w:p w14:paraId="11F0F3D6" w14:textId="77777777" w:rsidR="0023614A" w:rsidRPr="0023614A" w:rsidRDefault="0023614A">
      <w:pPr>
        <w:widowControl w:val="0"/>
        <w:numPr>
          <w:ilvl w:val="0"/>
          <w:numId w:val="6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w wysokości 0,5% wartości brutto </w:t>
      </w:r>
      <w:r w:rsidRPr="0023614A">
        <w:rPr>
          <w:rFonts w:ascii="Times New Roman" w:eastAsia="Calibri" w:hAnsi="Times New Roman" w:cs="Times New Roman"/>
          <w:kern w:val="2"/>
          <w:sz w:val="24"/>
          <w:szCs w:val="24"/>
          <w:lang w:eastAsia="pl-PL"/>
        </w:rPr>
        <w:t xml:space="preserve">niedostarczonego asortymentu za każdy dzień zwłoki w uzupełnieniu depozytu zgodnie z terminem wskazanym w </w:t>
      </w:r>
      <w:r w:rsidRPr="0023614A">
        <w:rPr>
          <w:rFonts w:ascii="Times New Roman" w:eastAsia="Calibri" w:hAnsi="Times New Roman" w:cs="Times New Roman"/>
          <w:sz w:val="24"/>
          <w:szCs w:val="24"/>
          <w:lang w:eastAsia="ar-SA"/>
        </w:rPr>
        <w:t>§3  ust. 2</w:t>
      </w:r>
      <w:r w:rsidRPr="0023614A">
        <w:rPr>
          <w:rFonts w:ascii="Times New Roman" w:eastAsia="Calibri" w:hAnsi="Times New Roman" w:cs="Times New Roman"/>
          <w:sz w:val="24"/>
          <w:szCs w:val="24"/>
          <w:lang w:eastAsia="pl-PL"/>
        </w:rPr>
        <w:t>,</w:t>
      </w:r>
    </w:p>
    <w:p w14:paraId="63C713B5" w14:textId="77777777" w:rsidR="0023614A" w:rsidRPr="0023614A" w:rsidRDefault="0023614A">
      <w:pPr>
        <w:widowControl w:val="0"/>
        <w:numPr>
          <w:ilvl w:val="0"/>
          <w:numId w:val="6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 wysokości 0,5% wartości brutto brakujących, wadliwych lub/i niezgodnych z ofertą Wyrobów medycznych - za każdy dzień zwłoki w realizacji obowiązków określonych w §5 ust. 2 niniejszej umowy</w:t>
      </w:r>
    </w:p>
    <w:p w14:paraId="674C0515" w14:textId="77777777" w:rsidR="0023614A" w:rsidRPr="0023614A" w:rsidRDefault="0023614A">
      <w:pPr>
        <w:widowControl w:val="0"/>
        <w:numPr>
          <w:ilvl w:val="0"/>
          <w:numId w:val="6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w wysokości 2% wartości brutto Wyrobów medycznych niedostarczonych w ramach danego zamówienia częściowego za każdy przypadek, w którym konieczny był zakup Wyrobów medycznych od podmiotu trzeciego w okolicznościach określonych w § 2 </w:t>
      </w:r>
      <w:r w:rsidRPr="0023614A">
        <w:rPr>
          <w:rFonts w:ascii="Times New Roman" w:eastAsia="Calibri" w:hAnsi="Times New Roman" w:cs="Times New Roman"/>
          <w:sz w:val="24"/>
          <w:szCs w:val="24"/>
          <w:lang w:eastAsia="pl-PL"/>
        </w:rPr>
        <w:lastRenderedPageBreak/>
        <w:t>ust. 14 niniejszej umowy,</w:t>
      </w:r>
    </w:p>
    <w:p w14:paraId="6A6BD9E8" w14:textId="77777777" w:rsidR="0023614A" w:rsidRPr="0023614A" w:rsidRDefault="0023614A">
      <w:pPr>
        <w:widowControl w:val="0"/>
        <w:numPr>
          <w:ilvl w:val="0"/>
          <w:numId w:val="6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kern w:val="2"/>
          <w:sz w:val="24"/>
          <w:szCs w:val="24"/>
          <w:lang w:eastAsia="pl-PL"/>
        </w:rPr>
        <w:t>w wysokości 10% kwoty wynagrodzenia brutto zamówienia określonego w § 4 ust. 1 niniejszej umowy – w przypadku, gdy dojdzie do rozwiązania umowy ze skutkiem natychmiastowym lub odstąpienia od umowy z przyczyn, za które odpowiada Wykonawca.</w:t>
      </w:r>
    </w:p>
    <w:p w14:paraId="46938CF8" w14:textId="77777777" w:rsidR="0023614A" w:rsidRPr="0023614A" w:rsidRDefault="0023614A">
      <w:pPr>
        <w:numPr>
          <w:ilvl w:val="0"/>
          <w:numId w:val="69"/>
        </w:numPr>
        <w:spacing w:after="0" w:line="240" w:lineRule="auto"/>
        <w:jc w:val="both"/>
        <w:rPr>
          <w:rFonts w:ascii="Times New Roman" w:eastAsia="Calibri" w:hAnsi="Times New Roman" w:cs="Times New Roman"/>
          <w:bCs/>
          <w:color w:val="000000"/>
          <w:kern w:val="2"/>
          <w:sz w:val="24"/>
          <w:szCs w:val="24"/>
          <w:lang w:eastAsia="ar-SA"/>
        </w:rPr>
      </w:pPr>
      <w:r w:rsidRPr="0023614A">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§4 ust.1.</w:t>
      </w:r>
    </w:p>
    <w:p w14:paraId="2593F151" w14:textId="77777777" w:rsidR="0023614A" w:rsidRPr="0023614A" w:rsidRDefault="0023614A">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3614A">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379D877E" w14:textId="77777777" w:rsidR="0023614A" w:rsidRPr="0023614A" w:rsidRDefault="0023614A">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3614A">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3163C929" w14:textId="77777777" w:rsidR="0023614A" w:rsidRPr="0023614A" w:rsidRDefault="0023614A">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3614A">
        <w:rPr>
          <w:rFonts w:ascii="Times New Roman" w:eastAsia="Calibri" w:hAnsi="Times New Roman" w:cs="Times New Roman"/>
          <w:bCs/>
          <w:color w:val="000000"/>
          <w:kern w:val="2"/>
          <w:sz w:val="24"/>
          <w:szCs w:val="24"/>
          <w:lang w:eastAsia="ar-SA"/>
        </w:rPr>
        <w:t>Kara umowna określona w ust. 1 lit. c) może być dochodzona dodatkowo i niezależnie od roszczenia określonego w § 2 ust. 14 niniejszej umowy.</w:t>
      </w:r>
    </w:p>
    <w:p w14:paraId="5C29024F" w14:textId="77777777" w:rsidR="0023614A" w:rsidRPr="0023614A" w:rsidRDefault="0023614A">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3614A">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2C4A776D" w14:textId="77777777" w:rsidR="0023614A" w:rsidRPr="0023614A" w:rsidRDefault="0023614A" w:rsidP="0023614A">
      <w:pPr>
        <w:suppressAutoHyphens/>
        <w:spacing w:after="0" w:line="240" w:lineRule="auto"/>
        <w:rPr>
          <w:rFonts w:ascii="Times New Roman" w:eastAsia="Calibri" w:hAnsi="Times New Roman" w:cs="Times New Roman"/>
          <w:b/>
          <w:bCs/>
          <w:sz w:val="24"/>
          <w:szCs w:val="24"/>
          <w:lang w:eastAsia="ar-SA"/>
        </w:rPr>
      </w:pPr>
    </w:p>
    <w:p w14:paraId="3FD46B90" w14:textId="77777777" w:rsidR="0023614A" w:rsidRPr="0023614A" w:rsidRDefault="0023614A" w:rsidP="0023614A">
      <w:pPr>
        <w:suppressAutoHyphens/>
        <w:spacing w:after="0" w:line="240" w:lineRule="auto"/>
        <w:jc w:val="center"/>
        <w:rPr>
          <w:rFonts w:ascii="Times New Roman" w:eastAsia="Calibri" w:hAnsi="Times New Roman" w:cs="Times New Roman"/>
          <w:b/>
          <w:bCs/>
          <w:sz w:val="24"/>
          <w:szCs w:val="24"/>
          <w:lang w:eastAsia="ar-SA"/>
        </w:rPr>
      </w:pPr>
      <w:r w:rsidRPr="0023614A">
        <w:rPr>
          <w:rFonts w:ascii="Times New Roman" w:eastAsia="Calibri" w:hAnsi="Times New Roman" w:cs="Times New Roman"/>
          <w:b/>
          <w:bCs/>
          <w:sz w:val="24"/>
          <w:szCs w:val="24"/>
          <w:lang w:eastAsia="ar-SA"/>
        </w:rPr>
        <w:t>§7.</w:t>
      </w:r>
    </w:p>
    <w:p w14:paraId="532F3A6B" w14:textId="77777777" w:rsidR="0023614A" w:rsidRPr="0023614A" w:rsidRDefault="0023614A" w:rsidP="0023614A">
      <w:pPr>
        <w:keepNext/>
        <w:spacing w:after="0" w:line="240" w:lineRule="auto"/>
        <w:jc w:val="center"/>
        <w:outlineLvl w:val="3"/>
        <w:rPr>
          <w:rFonts w:ascii="Times New Roman" w:eastAsia="Calibri" w:hAnsi="Times New Roman" w:cs="Times New Roman"/>
          <w:b/>
          <w:bCs/>
          <w:sz w:val="24"/>
          <w:szCs w:val="24"/>
          <w:u w:val="single"/>
          <w:lang w:eastAsia="pl-PL"/>
        </w:rPr>
      </w:pPr>
      <w:r w:rsidRPr="0023614A">
        <w:rPr>
          <w:rFonts w:ascii="Times New Roman" w:eastAsia="Calibri" w:hAnsi="Times New Roman" w:cs="Times New Roman"/>
          <w:b/>
          <w:bCs/>
          <w:sz w:val="24"/>
          <w:szCs w:val="24"/>
          <w:u w:val="single"/>
          <w:lang w:eastAsia="pl-PL"/>
        </w:rPr>
        <w:t>ROZWIĄZANIE I ODSTĄPIENIE OD UMOWY</w:t>
      </w:r>
    </w:p>
    <w:p w14:paraId="55E1032C" w14:textId="77777777" w:rsidR="0023614A" w:rsidRPr="0023614A" w:rsidRDefault="0023614A">
      <w:pPr>
        <w:numPr>
          <w:ilvl w:val="0"/>
          <w:numId w:val="50"/>
        </w:numPr>
        <w:suppressAutoHyphens/>
        <w:spacing w:after="0" w:line="240" w:lineRule="auto"/>
        <w:jc w:val="both"/>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344382D5" w14:textId="77777777" w:rsidR="0023614A" w:rsidRPr="0023614A" w:rsidRDefault="0023614A">
      <w:pPr>
        <w:widowControl w:val="0"/>
        <w:numPr>
          <w:ilvl w:val="0"/>
          <w:numId w:val="50"/>
        </w:numPr>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Zamawiający może rozwiązać umowę ze skutkiem natychmiastowym w przypadku, gdy: </w:t>
      </w:r>
    </w:p>
    <w:p w14:paraId="1CFEE2AC" w14:textId="77777777" w:rsidR="0023614A" w:rsidRPr="0023614A" w:rsidRDefault="0023614A">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Wykonawca trzykrotnie nie dotrzyma terminów realizacji dostaw częściowych określonych zgodnie z § 3 ust. 1 lub 2 niniejszej umowy;</w:t>
      </w:r>
    </w:p>
    <w:p w14:paraId="794AAA49" w14:textId="77777777" w:rsidR="0023614A" w:rsidRPr="0023614A" w:rsidRDefault="0023614A">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zwłoka w zrealizowaniu  dostawy częściowej przekroczy 10 dni kalendarzowych;</w:t>
      </w:r>
    </w:p>
    <w:p w14:paraId="4073AF80" w14:textId="77777777" w:rsidR="0023614A" w:rsidRPr="0023614A" w:rsidRDefault="0023614A">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Wykonawca pozostaje w zwłoce z realizacją któregokolwiek z obowiązków określonych w § 5 ust. 2 umowy o ponad 10 dni kalendarzowych.</w:t>
      </w:r>
    </w:p>
    <w:p w14:paraId="31209A71" w14:textId="77777777" w:rsidR="0023614A" w:rsidRPr="0023614A" w:rsidRDefault="0023614A">
      <w:pPr>
        <w:widowControl w:val="0"/>
        <w:numPr>
          <w:ilvl w:val="0"/>
          <w:numId w:val="47"/>
        </w:numPr>
        <w:tabs>
          <w:tab w:val="left" w:pos="5320"/>
        </w:tabs>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4AD1ABD4" w14:textId="77777777" w:rsidR="0023614A" w:rsidRPr="0023614A" w:rsidRDefault="0023614A">
      <w:pPr>
        <w:widowControl w:val="0"/>
        <w:numPr>
          <w:ilvl w:val="0"/>
          <w:numId w:val="47"/>
        </w:numPr>
        <w:tabs>
          <w:tab w:val="left" w:pos="5320"/>
        </w:tabs>
        <w:suppressAutoHyphens/>
        <w:spacing w:after="0" w:line="240" w:lineRule="auto"/>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68B9C87E" w14:textId="77777777" w:rsidR="0023614A" w:rsidRPr="0023614A" w:rsidRDefault="0023614A" w:rsidP="0023614A">
      <w:pPr>
        <w:spacing w:after="0" w:line="240" w:lineRule="auto"/>
        <w:jc w:val="center"/>
        <w:rPr>
          <w:rFonts w:ascii="Tahoma" w:eastAsia="Calibri" w:hAnsi="Tahoma" w:cs="Tahoma"/>
          <w:b/>
          <w:bCs/>
          <w:color w:val="FF0000"/>
          <w:sz w:val="20"/>
          <w:szCs w:val="20"/>
          <w:lang w:eastAsia="pl-PL"/>
        </w:rPr>
      </w:pPr>
    </w:p>
    <w:p w14:paraId="3A4D79DE" w14:textId="77777777" w:rsidR="0023614A" w:rsidRPr="0023614A" w:rsidRDefault="0023614A" w:rsidP="0023614A">
      <w:pPr>
        <w:spacing w:after="0" w:line="240" w:lineRule="auto"/>
        <w:jc w:val="center"/>
        <w:rPr>
          <w:rFonts w:ascii="Times New Roman" w:eastAsia="Calibri" w:hAnsi="Times New Roman" w:cs="Times New Roman"/>
          <w:b/>
          <w:bCs/>
          <w:sz w:val="24"/>
          <w:szCs w:val="24"/>
          <w:lang w:eastAsia="pl-PL"/>
        </w:rPr>
      </w:pPr>
    </w:p>
    <w:p w14:paraId="3972E1E4" w14:textId="77777777" w:rsidR="0023614A" w:rsidRPr="0023614A" w:rsidRDefault="0023614A" w:rsidP="0023614A">
      <w:pPr>
        <w:spacing w:after="0" w:line="240" w:lineRule="auto"/>
        <w:jc w:val="center"/>
        <w:rPr>
          <w:rFonts w:ascii="Times New Roman" w:eastAsia="Calibri" w:hAnsi="Times New Roman" w:cs="Times New Roman"/>
          <w:b/>
          <w:bCs/>
          <w:sz w:val="24"/>
          <w:szCs w:val="24"/>
          <w:lang w:eastAsia="pl-PL"/>
        </w:rPr>
      </w:pPr>
      <w:r w:rsidRPr="0023614A">
        <w:rPr>
          <w:rFonts w:ascii="Times New Roman" w:eastAsia="Calibri" w:hAnsi="Times New Roman" w:cs="Times New Roman"/>
          <w:b/>
          <w:bCs/>
          <w:sz w:val="24"/>
          <w:szCs w:val="24"/>
          <w:lang w:eastAsia="pl-PL"/>
        </w:rPr>
        <w:t>§8.</w:t>
      </w:r>
    </w:p>
    <w:p w14:paraId="0750A978" w14:textId="77777777" w:rsidR="0023614A" w:rsidRPr="0023614A" w:rsidRDefault="0023614A" w:rsidP="0023614A">
      <w:pPr>
        <w:spacing w:after="0" w:line="240" w:lineRule="auto"/>
        <w:jc w:val="center"/>
        <w:rPr>
          <w:rFonts w:ascii="Times New Roman" w:eastAsia="Calibri" w:hAnsi="Times New Roman" w:cs="Times New Roman"/>
          <w:b/>
          <w:bCs/>
          <w:sz w:val="24"/>
          <w:szCs w:val="24"/>
          <w:u w:val="single"/>
          <w:lang w:eastAsia="pl-PL"/>
        </w:rPr>
      </w:pPr>
      <w:r w:rsidRPr="0023614A">
        <w:rPr>
          <w:rFonts w:ascii="Times New Roman" w:eastAsia="Calibri" w:hAnsi="Times New Roman" w:cs="Times New Roman"/>
          <w:b/>
          <w:bCs/>
          <w:sz w:val="24"/>
          <w:szCs w:val="24"/>
          <w:u w:val="single"/>
          <w:lang w:eastAsia="pl-PL"/>
        </w:rPr>
        <w:t>POSTANOWIENIA KOŃCOWE</w:t>
      </w:r>
    </w:p>
    <w:p w14:paraId="3C821891" w14:textId="77777777" w:rsidR="0023614A" w:rsidRPr="0023614A" w:rsidRDefault="0023614A">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pl-PL"/>
        </w:rPr>
        <w:t>Umowa zawarta jest na okres 24 miesięcy od dnia zawarcia umowy z zastrzeżeniem ust. 4 lit. g) niniejszego paragrafu.</w:t>
      </w:r>
    </w:p>
    <w:p w14:paraId="65F54073" w14:textId="77777777" w:rsidR="0023614A" w:rsidRPr="0023614A" w:rsidRDefault="0023614A">
      <w:pPr>
        <w:widowControl w:val="0"/>
        <w:numPr>
          <w:ilvl w:val="0"/>
          <w:numId w:val="48"/>
        </w:numPr>
        <w:suppressAutoHyphens/>
        <w:spacing w:after="0" w:line="240" w:lineRule="auto"/>
        <w:jc w:val="both"/>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0CB66A73" w14:textId="77777777" w:rsidR="0023614A" w:rsidRPr="0023614A" w:rsidRDefault="0023614A">
      <w:pPr>
        <w:widowControl w:val="0"/>
        <w:numPr>
          <w:ilvl w:val="0"/>
          <w:numId w:val="48"/>
        </w:numPr>
        <w:suppressAutoHyphens/>
        <w:spacing w:after="0" w:line="240" w:lineRule="auto"/>
        <w:jc w:val="both"/>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4D1E7C1E" w14:textId="77777777" w:rsidR="0023614A" w:rsidRPr="0023614A" w:rsidRDefault="0023614A">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Strony dopuszczają zmiany w umowie w zakresie:</w:t>
      </w:r>
    </w:p>
    <w:p w14:paraId="258C6989" w14:textId="77777777" w:rsidR="0023614A" w:rsidRPr="0023614A" w:rsidRDefault="0023614A">
      <w:pPr>
        <w:numPr>
          <w:ilvl w:val="0"/>
          <w:numId w:val="49"/>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16B9700F" w14:textId="77777777" w:rsidR="0023614A" w:rsidRPr="0023614A" w:rsidRDefault="0023614A">
      <w:pPr>
        <w:numPr>
          <w:ilvl w:val="0"/>
          <w:numId w:val="49"/>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zmiany numeru katalogowego producenta Wyrobów medycznych; </w:t>
      </w:r>
    </w:p>
    <w:p w14:paraId="630CA745" w14:textId="77777777" w:rsidR="0023614A" w:rsidRPr="0023614A" w:rsidRDefault="0023614A">
      <w:pPr>
        <w:numPr>
          <w:ilvl w:val="0"/>
          <w:numId w:val="49"/>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 xml:space="preserve">w razie przejściowego udokumentowanego braku możliwości dostawy Wyrobu medycznego o nazwie handlowej wskazanej w ofercie Wykonawcy, Zamawiający dopuszcza dostawę produktu równoważnego odpowiadającego wymogom określonym </w:t>
      </w:r>
      <w:r w:rsidRPr="0023614A">
        <w:rPr>
          <w:rFonts w:ascii="Times New Roman" w:eastAsia="Calibri" w:hAnsi="Times New Roman" w:cs="Times New Roman"/>
          <w:sz w:val="24"/>
          <w:szCs w:val="24"/>
          <w:lang w:eastAsia="pl-PL"/>
        </w:rPr>
        <w:lastRenderedPageBreak/>
        <w:t>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7779E844" w14:textId="77777777" w:rsidR="0023614A" w:rsidRPr="0023614A" w:rsidRDefault="0023614A">
      <w:pPr>
        <w:numPr>
          <w:ilvl w:val="0"/>
          <w:numId w:val="49"/>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1AD06F9E" w14:textId="77777777" w:rsidR="0023614A" w:rsidRPr="0023614A" w:rsidRDefault="0023614A">
      <w:pPr>
        <w:numPr>
          <w:ilvl w:val="0"/>
          <w:numId w:val="49"/>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14:paraId="4956BE10" w14:textId="77777777" w:rsidR="0023614A" w:rsidRPr="0023614A" w:rsidRDefault="0023614A">
      <w:pPr>
        <w:numPr>
          <w:ilvl w:val="0"/>
          <w:numId w:val="49"/>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1FC65876" w14:textId="77777777" w:rsidR="0023614A" w:rsidRPr="0023614A" w:rsidRDefault="0023614A">
      <w:pPr>
        <w:numPr>
          <w:ilvl w:val="0"/>
          <w:numId w:val="49"/>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173C68E2" w14:textId="77777777" w:rsidR="0023614A" w:rsidRPr="0023614A" w:rsidRDefault="0023614A">
      <w:pPr>
        <w:numPr>
          <w:ilvl w:val="0"/>
          <w:numId w:val="49"/>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zmiany rachunku bankowego Wykonawcy wskazanego  w § 4 ust.3 niniejszej umowy.</w:t>
      </w:r>
    </w:p>
    <w:p w14:paraId="03905A8E" w14:textId="77777777" w:rsidR="0023614A" w:rsidRPr="0023614A" w:rsidRDefault="0023614A">
      <w:pPr>
        <w:numPr>
          <w:ilvl w:val="0"/>
          <w:numId w:val="48"/>
        </w:numPr>
        <w:spacing w:after="0" w:line="240" w:lineRule="auto"/>
        <w:contextualSpacing/>
        <w:jc w:val="both"/>
        <w:rPr>
          <w:rFonts w:ascii="Times New Roman" w:eastAsia="Calibri" w:hAnsi="Times New Roman" w:cs="Times New Roman"/>
          <w:sz w:val="24"/>
          <w:szCs w:val="24"/>
          <w:lang w:eastAsia="pl-PL"/>
        </w:rPr>
      </w:pPr>
      <w:r w:rsidRPr="0023614A">
        <w:rPr>
          <w:rFonts w:ascii="Times New Roman" w:eastAsia="Calibri" w:hAnsi="Times New Roman" w:cs="Times New Roman"/>
          <w:sz w:val="24"/>
          <w:szCs w:val="24"/>
          <w:lang w:eastAsia="pl-PL"/>
        </w:rPr>
        <w:t>Zmiany określone w ust. 4 pkt f) – h) wymagają formy pisemnego aneksu pod rygorem nieważności.</w:t>
      </w:r>
    </w:p>
    <w:p w14:paraId="53EEB2C1" w14:textId="77777777" w:rsidR="0023614A" w:rsidRPr="0023614A" w:rsidRDefault="0023614A">
      <w:pPr>
        <w:numPr>
          <w:ilvl w:val="0"/>
          <w:numId w:val="48"/>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23614A">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074C86A9" w14:textId="77777777" w:rsidR="0023614A" w:rsidRPr="0023614A" w:rsidRDefault="0023614A">
      <w:pPr>
        <w:numPr>
          <w:ilvl w:val="0"/>
          <w:numId w:val="51"/>
        </w:numPr>
        <w:spacing w:after="0" w:line="240" w:lineRule="auto"/>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zmiany stawki podatku od towarów i usług oraz podatku akcyzowego;</w:t>
      </w:r>
    </w:p>
    <w:p w14:paraId="1DD6AE21" w14:textId="77777777" w:rsidR="0023614A" w:rsidRPr="0023614A" w:rsidRDefault="0023614A">
      <w:pPr>
        <w:numPr>
          <w:ilvl w:val="0"/>
          <w:numId w:val="51"/>
        </w:numPr>
        <w:spacing w:after="0" w:line="240" w:lineRule="auto"/>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4FE2EC52" w14:textId="77777777" w:rsidR="0023614A" w:rsidRPr="0023614A" w:rsidRDefault="0023614A">
      <w:pPr>
        <w:numPr>
          <w:ilvl w:val="0"/>
          <w:numId w:val="51"/>
        </w:numPr>
        <w:spacing w:after="0" w:line="240" w:lineRule="auto"/>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4F90F8CE" w14:textId="77777777" w:rsidR="0023614A" w:rsidRPr="0023614A" w:rsidRDefault="0023614A">
      <w:pPr>
        <w:numPr>
          <w:ilvl w:val="0"/>
          <w:numId w:val="51"/>
        </w:numPr>
        <w:spacing w:after="0" w:line="240" w:lineRule="auto"/>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07A5C9B6" w14:textId="77777777" w:rsidR="0023614A" w:rsidRPr="0023614A" w:rsidRDefault="0023614A">
      <w:pPr>
        <w:numPr>
          <w:ilvl w:val="0"/>
          <w:numId w:val="48"/>
        </w:numPr>
        <w:suppressAutoHyphens/>
        <w:spacing w:after="0" w:line="100" w:lineRule="atLeast"/>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7E37FA8B" w14:textId="77777777" w:rsidR="0023614A" w:rsidRPr="0023614A" w:rsidRDefault="0023614A">
      <w:pPr>
        <w:numPr>
          <w:ilvl w:val="0"/>
          <w:numId w:val="52"/>
        </w:numPr>
        <w:spacing w:after="0" w:line="240" w:lineRule="auto"/>
        <w:ind w:left="709" w:hanging="425"/>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lastRenderedPageBreak/>
        <w:t xml:space="preserve">wskazanie okoliczności stanowiącej podstawę do zmiany </w:t>
      </w:r>
    </w:p>
    <w:p w14:paraId="4493A5E0" w14:textId="77777777" w:rsidR="0023614A" w:rsidRPr="0023614A" w:rsidRDefault="0023614A">
      <w:pPr>
        <w:numPr>
          <w:ilvl w:val="0"/>
          <w:numId w:val="52"/>
        </w:numPr>
        <w:spacing w:after="0" w:line="240" w:lineRule="auto"/>
        <w:ind w:left="709" w:hanging="425"/>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uzasadnienie wskazujące jaki wpływ ma okoliczność na wysokość wynagrodzenia Wykonawcy,</w:t>
      </w:r>
    </w:p>
    <w:p w14:paraId="6F4F541F" w14:textId="77777777" w:rsidR="0023614A" w:rsidRPr="0023614A" w:rsidRDefault="0023614A">
      <w:pPr>
        <w:numPr>
          <w:ilvl w:val="0"/>
          <w:numId w:val="52"/>
        </w:numPr>
        <w:spacing w:after="0" w:line="240" w:lineRule="auto"/>
        <w:ind w:left="709" w:hanging="425"/>
        <w:contextualSpacing/>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propozycję nowej wysokości wynagrodzenia.</w:t>
      </w:r>
    </w:p>
    <w:p w14:paraId="515B099E" w14:textId="77777777" w:rsidR="0023614A" w:rsidRPr="0023614A" w:rsidRDefault="0023614A" w:rsidP="0023614A">
      <w:pPr>
        <w:suppressAutoHyphens/>
        <w:spacing w:after="0" w:line="100" w:lineRule="atLeast"/>
        <w:ind w:left="358"/>
        <w:jc w:val="both"/>
        <w:rPr>
          <w:rFonts w:ascii="Times New Roman" w:eastAsia="Cambria" w:hAnsi="Times New Roman" w:cs="Times New Roman"/>
          <w:sz w:val="24"/>
          <w:szCs w:val="24"/>
          <w:lang w:eastAsia="pl-PL"/>
        </w:rPr>
      </w:pPr>
      <w:r w:rsidRPr="0023614A">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C8CE304" w14:textId="77777777" w:rsidR="0023614A" w:rsidRPr="0023614A" w:rsidRDefault="0023614A">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w:t>
      </w:r>
    </w:p>
    <w:p w14:paraId="33EDEA85" w14:textId="77777777" w:rsidR="0023614A" w:rsidRPr="0023614A" w:rsidRDefault="0023614A">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14:paraId="494AB088" w14:textId="77777777" w:rsidR="0023614A" w:rsidRPr="0023614A" w:rsidRDefault="0023614A">
      <w:pPr>
        <w:widowControl w:val="0"/>
        <w:numPr>
          <w:ilvl w:val="0"/>
          <w:numId w:val="48"/>
        </w:numPr>
        <w:suppressAutoHyphens/>
        <w:spacing w:after="0" w:line="240" w:lineRule="auto"/>
        <w:ind w:left="426" w:hanging="426"/>
        <w:jc w:val="both"/>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51631E6F" w14:textId="77777777" w:rsidR="0023614A" w:rsidRPr="0023614A" w:rsidRDefault="0023614A">
      <w:pPr>
        <w:widowControl w:val="0"/>
        <w:numPr>
          <w:ilvl w:val="0"/>
          <w:numId w:val="48"/>
        </w:numPr>
        <w:suppressAutoHyphens/>
        <w:spacing w:after="0" w:line="240" w:lineRule="auto"/>
        <w:ind w:left="426" w:hanging="426"/>
        <w:jc w:val="both"/>
        <w:rPr>
          <w:rFonts w:ascii="Times New Roman" w:eastAsia="Calibri" w:hAnsi="Times New Roman" w:cs="Times New Roman"/>
          <w:sz w:val="24"/>
          <w:szCs w:val="24"/>
          <w:lang w:eastAsia="ar-SA"/>
        </w:rPr>
      </w:pPr>
      <w:r w:rsidRPr="0023614A">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629357AC" w14:textId="77777777" w:rsidR="0023614A" w:rsidRPr="0023614A" w:rsidRDefault="0023614A" w:rsidP="0023614A">
      <w:pPr>
        <w:widowControl w:val="0"/>
        <w:suppressAutoHyphens/>
        <w:spacing w:after="0" w:line="240" w:lineRule="auto"/>
        <w:rPr>
          <w:rFonts w:ascii="Times New Roman" w:eastAsia="Calibri" w:hAnsi="Times New Roman" w:cs="Times New Roman"/>
          <w:kern w:val="2"/>
          <w:sz w:val="24"/>
          <w:szCs w:val="24"/>
          <w:lang w:eastAsia="ar-SA"/>
        </w:rPr>
      </w:pPr>
    </w:p>
    <w:p w14:paraId="49974909" w14:textId="77777777" w:rsidR="0023614A" w:rsidRPr="0023614A" w:rsidRDefault="0023614A" w:rsidP="0023614A">
      <w:pPr>
        <w:widowControl w:val="0"/>
        <w:suppressAutoHyphens/>
        <w:spacing w:after="0" w:line="240" w:lineRule="auto"/>
        <w:rPr>
          <w:rFonts w:ascii="Times New Roman" w:eastAsia="Calibri" w:hAnsi="Times New Roman" w:cs="Times New Roman"/>
          <w:kern w:val="2"/>
          <w:sz w:val="24"/>
          <w:szCs w:val="24"/>
          <w:lang w:eastAsia="ar-SA"/>
        </w:rPr>
      </w:pPr>
    </w:p>
    <w:p w14:paraId="4BD9B928" w14:textId="77777777" w:rsidR="0023614A" w:rsidRPr="0023614A" w:rsidRDefault="0023614A" w:rsidP="0023614A">
      <w:pPr>
        <w:widowControl w:val="0"/>
        <w:suppressAutoHyphens/>
        <w:spacing w:after="0" w:line="240" w:lineRule="auto"/>
        <w:rPr>
          <w:rFonts w:ascii="Times New Roman" w:eastAsia="Calibri" w:hAnsi="Times New Roman" w:cs="Times New Roman"/>
          <w:kern w:val="2"/>
          <w:sz w:val="24"/>
          <w:szCs w:val="24"/>
          <w:lang w:eastAsia="ar-SA"/>
        </w:rPr>
      </w:pPr>
      <w:r w:rsidRPr="0023614A">
        <w:rPr>
          <w:rFonts w:ascii="Times New Roman" w:eastAsia="Calibri" w:hAnsi="Times New Roman" w:cs="Times New Roman"/>
          <w:kern w:val="2"/>
          <w:sz w:val="24"/>
          <w:szCs w:val="24"/>
          <w:lang w:eastAsia="ar-SA"/>
        </w:rPr>
        <w:t>Załącznik do umowy:</w:t>
      </w:r>
    </w:p>
    <w:p w14:paraId="7AA11A08" w14:textId="77777777" w:rsidR="0023614A" w:rsidRPr="0023614A" w:rsidRDefault="0023614A" w:rsidP="0023614A">
      <w:pPr>
        <w:spacing w:after="0" w:line="240" w:lineRule="auto"/>
        <w:rPr>
          <w:rFonts w:ascii="Times New Roman" w:eastAsia="Calibri" w:hAnsi="Times New Roman" w:cs="Times New Roman"/>
          <w:kern w:val="2"/>
          <w:sz w:val="24"/>
          <w:szCs w:val="24"/>
          <w:lang w:eastAsia="pl-PL"/>
        </w:rPr>
      </w:pPr>
      <w:r w:rsidRPr="0023614A">
        <w:rPr>
          <w:rFonts w:ascii="Times New Roman" w:eastAsia="Calibri" w:hAnsi="Times New Roman" w:cs="Times New Roman"/>
          <w:kern w:val="2"/>
          <w:sz w:val="24"/>
          <w:szCs w:val="24"/>
          <w:lang w:eastAsia="pl-PL"/>
        </w:rPr>
        <w:t>1. Formularz asortymentowo-cenowy</w:t>
      </w:r>
    </w:p>
    <w:p w14:paraId="11709155" w14:textId="77777777" w:rsidR="0023614A" w:rsidRPr="0023614A" w:rsidRDefault="0023614A" w:rsidP="0023614A">
      <w:pPr>
        <w:widowControl w:val="0"/>
        <w:spacing w:after="60" w:line="240" w:lineRule="auto"/>
        <w:outlineLvl w:val="5"/>
        <w:rPr>
          <w:rFonts w:ascii="Times New Roman" w:eastAsia="Calibri" w:hAnsi="Times New Roman" w:cs="Times New Roman"/>
          <w:b/>
          <w:bCs/>
          <w:sz w:val="24"/>
          <w:szCs w:val="24"/>
          <w:lang w:eastAsia="pl-PL"/>
        </w:rPr>
      </w:pPr>
    </w:p>
    <w:p w14:paraId="26841710" w14:textId="77777777" w:rsidR="0023614A" w:rsidRPr="0023614A" w:rsidRDefault="0023614A" w:rsidP="0023614A">
      <w:pPr>
        <w:widowControl w:val="0"/>
        <w:spacing w:after="60" w:line="240" w:lineRule="auto"/>
        <w:outlineLvl w:val="5"/>
        <w:rPr>
          <w:rFonts w:ascii="Times New Roman" w:eastAsia="Calibri" w:hAnsi="Times New Roman" w:cs="Times New Roman"/>
          <w:b/>
          <w:bCs/>
          <w:sz w:val="24"/>
          <w:szCs w:val="24"/>
          <w:lang w:eastAsia="pl-PL"/>
        </w:rPr>
      </w:pPr>
      <w:r w:rsidRPr="0023614A">
        <w:rPr>
          <w:rFonts w:ascii="Times New Roman" w:eastAsia="Calibri" w:hAnsi="Times New Roman" w:cs="Times New Roman"/>
          <w:b/>
          <w:bCs/>
          <w:sz w:val="24"/>
          <w:szCs w:val="24"/>
          <w:lang w:eastAsia="pl-PL"/>
        </w:rPr>
        <w:tab/>
        <w:t>Wykonawca</w:t>
      </w:r>
      <w:r w:rsidRPr="0023614A">
        <w:rPr>
          <w:rFonts w:ascii="Times New Roman" w:eastAsia="Calibri" w:hAnsi="Times New Roman" w:cs="Times New Roman"/>
          <w:b/>
          <w:bCs/>
          <w:sz w:val="24"/>
          <w:szCs w:val="24"/>
          <w:lang w:eastAsia="pl-PL"/>
        </w:rPr>
        <w:tab/>
      </w:r>
      <w:r w:rsidRPr="0023614A">
        <w:rPr>
          <w:rFonts w:ascii="Times New Roman" w:eastAsia="Calibri" w:hAnsi="Times New Roman" w:cs="Times New Roman"/>
          <w:b/>
          <w:bCs/>
          <w:sz w:val="24"/>
          <w:szCs w:val="24"/>
          <w:lang w:eastAsia="pl-PL"/>
        </w:rPr>
        <w:tab/>
        <w:t xml:space="preserve">    </w:t>
      </w:r>
      <w:r w:rsidRPr="0023614A">
        <w:rPr>
          <w:rFonts w:ascii="Times New Roman" w:eastAsia="Calibri" w:hAnsi="Times New Roman" w:cs="Times New Roman"/>
          <w:b/>
          <w:bCs/>
          <w:sz w:val="24"/>
          <w:szCs w:val="24"/>
          <w:lang w:eastAsia="pl-PL"/>
        </w:rPr>
        <w:tab/>
      </w:r>
      <w:r w:rsidRPr="0023614A">
        <w:rPr>
          <w:rFonts w:ascii="Times New Roman" w:eastAsia="Calibri" w:hAnsi="Times New Roman" w:cs="Times New Roman"/>
          <w:b/>
          <w:bCs/>
          <w:sz w:val="24"/>
          <w:szCs w:val="24"/>
          <w:lang w:eastAsia="pl-PL"/>
        </w:rPr>
        <w:tab/>
      </w:r>
      <w:r w:rsidRPr="0023614A">
        <w:rPr>
          <w:rFonts w:ascii="Times New Roman" w:eastAsia="Calibri" w:hAnsi="Times New Roman" w:cs="Times New Roman"/>
          <w:b/>
          <w:bCs/>
          <w:sz w:val="24"/>
          <w:szCs w:val="24"/>
          <w:lang w:eastAsia="pl-PL"/>
        </w:rPr>
        <w:tab/>
      </w:r>
      <w:r w:rsidRPr="0023614A">
        <w:rPr>
          <w:rFonts w:ascii="Times New Roman" w:eastAsia="Calibri" w:hAnsi="Times New Roman" w:cs="Times New Roman"/>
          <w:b/>
          <w:bCs/>
          <w:sz w:val="24"/>
          <w:szCs w:val="24"/>
          <w:lang w:eastAsia="pl-PL"/>
        </w:rPr>
        <w:tab/>
      </w:r>
      <w:r w:rsidRPr="0023614A">
        <w:rPr>
          <w:rFonts w:ascii="Times New Roman" w:eastAsia="Calibri" w:hAnsi="Times New Roman" w:cs="Times New Roman"/>
          <w:b/>
          <w:bCs/>
          <w:sz w:val="24"/>
          <w:szCs w:val="24"/>
          <w:lang w:eastAsia="pl-PL"/>
        </w:rPr>
        <w:tab/>
      </w:r>
      <w:r w:rsidRPr="0023614A">
        <w:rPr>
          <w:rFonts w:ascii="Times New Roman" w:eastAsia="Calibri" w:hAnsi="Times New Roman" w:cs="Times New Roman"/>
          <w:b/>
          <w:bCs/>
          <w:sz w:val="24"/>
          <w:szCs w:val="24"/>
          <w:lang w:eastAsia="pl-PL"/>
        </w:rPr>
        <w:tab/>
        <w:t>Zamawiający</w:t>
      </w:r>
    </w:p>
    <w:p w14:paraId="34758898" w14:textId="77777777" w:rsidR="0023614A" w:rsidRPr="0023614A" w:rsidRDefault="0023614A" w:rsidP="0023614A">
      <w:pPr>
        <w:spacing w:after="60" w:line="256" w:lineRule="auto"/>
        <w:ind w:left="425" w:hanging="425"/>
        <w:jc w:val="right"/>
        <w:rPr>
          <w:rFonts w:ascii="Times New Roman" w:eastAsia="Calibri" w:hAnsi="Times New Roman" w:cs="Times New Roman"/>
          <w:b/>
          <w:sz w:val="24"/>
          <w:szCs w:val="24"/>
        </w:rPr>
      </w:pPr>
    </w:p>
    <w:p w14:paraId="1C060983" w14:textId="77777777" w:rsidR="0023614A" w:rsidRPr="0023614A" w:rsidRDefault="0023614A" w:rsidP="0023614A">
      <w:pPr>
        <w:spacing w:after="60" w:line="256" w:lineRule="auto"/>
        <w:ind w:left="425" w:hanging="425"/>
        <w:jc w:val="right"/>
        <w:rPr>
          <w:rFonts w:ascii="Times New Roman" w:eastAsia="Calibri" w:hAnsi="Times New Roman" w:cs="Times New Roman"/>
          <w:b/>
          <w:sz w:val="24"/>
          <w:szCs w:val="24"/>
        </w:rPr>
      </w:pPr>
    </w:p>
    <w:p w14:paraId="2EA79559" w14:textId="77777777" w:rsidR="0023614A" w:rsidRPr="0023614A" w:rsidRDefault="0023614A" w:rsidP="0023614A">
      <w:pPr>
        <w:spacing w:after="60" w:line="256" w:lineRule="auto"/>
        <w:ind w:left="425" w:hanging="425"/>
        <w:jc w:val="right"/>
        <w:rPr>
          <w:rFonts w:ascii="Times New Roman" w:eastAsia="Calibri" w:hAnsi="Times New Roman" w:cs="Times New Roman"/>
          <w:b/>
          <w:sz w:val="24"/>
          <w:szCs w:val="24"/>
        </w:rPr>
      </w:pPr>
    </w:p>
    <w:p w14:paraId="6E1937FE" w14:textId="77777777" w:rsidR="0023614A" w:rsidRPr="0023614A" w:rsidRDefault="0023614A" w:rsidP="0023614A">
      <w:pPr>
        <w:spacing w:after="60" w:line="256" w:lineRule="auto"/>
        <w:ind w:left="425" w:hanging="425"/>
        <w:jc w:val="right"/>
        <w:rPr>
          <w:rFonts w:ascii="Times New Roman" w:eastAsia="Calibri" w:hAnsi="Times New Roman" w:cs="Times New Roman"/>
          <w:b/>
          <w:sz w:val="24"/>
          <w:szCs w:val="24"/>
        </w:rPr>
      </w:pPr>
    </w:p>
    <w:p w14:paraId="5886021C" w14:textId="77777777" w:rsidR="0023614A" w:rsidRPr="0023614A" w:rsidRDefault="0023614A" w:rsidP="0023614A">
      <w:pPr>
        <w:spacing w:after="60" w:line="256" w:lineRule="auto"/>
        <w:ind w:left="425" w:hanging="425"/>
        <w:jc w:val="right"/>
        <w:rPr>
          <w:rFonts w:ascii="Times New Roman" w:eastAsia="Calibri" w:hAnsi="Times New Roman" w:cs="Times New Roman"/>
          <w:b/>
          <w:sz w:val="24"/>
          <w:szCs w:val="24"/>
        </w:rPr>
      </w:pPr>
    </w:p>
    <w:p w14:paraId="3B2C5379"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271C87D0"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005677B1"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2A8E0B46"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6457A35A"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766B8920"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2BCE95F4"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6170D3FD"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43FC8A7A"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5D900AF4"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1711A7CC"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23BC421D"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46E8B534"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0682D22E"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39272140" w14:textId="77777777" w:rsidR="0023614A" w:rsidRDefault="0023614A" w:rsidP="0023614A">
      <w:pPr>
        <w:spacing w:after="60" w:line="256" w:lineRule="auto"/>
        <w:ind w:left="425" w:hanging="425"/>
        <w:jc w:val="right"/>
        <w:rPr>
          <w:rFonts w:ascii="Times New Roman" w:eastAsia="Calibri" w:hAnsi="Times New Roman" w:cs="Times New Roman"/>
          <w:b/>
          <w:sz w:val="24"/>
          <w:szCs w:val="24"/>
        </w:rPr>
      </w:pPr>
    </w:p>
    <w:p w14:paraId="280BC94F" w14:textId="63C5DFCA" w:rsidR="0023614A" w:rsidRPr="0023614A" w:rsidRDefault="0023614A" w:rsidP="0023614A">
      <w:pPr>
        <w:spacing w:after="60" w:line="256" w:lineRule="auto"/>
        <w:ind w:left="425" w:hanging="425"/>
        <w:jc w:val="right"/>
        <w:rPr>
          <w:rFonts w:ascii="Times New Roman" w:eastAsia="Calibri" w:hAnsi="Times New Roman" w:cs="Times New Roman"/>
          <w:b/>
          <w:sz w:val="24"/>
          <w:szCs w:val="24"/>
        </w:rPr>
      </w:pPr>
      <w:r w:rsidRPr="0023614A">
        <w:rPr>
          <w:rFonts w:ascii="Times New Roman" w:eastAsia="Calibri" w:hAnsi="Times New Roman" w:cs="Times New Roman"/>
          <w:b/>
          <w:sz w:val="24"/>
          <w:szCs w:val="24"/>
        </w:rPr>
        <w:lastRenderedPageBreak/>
        <w:t>Załącznik nr 2 do umowy – klauzula informacyjna</w:t>
      </w:r>
    </w:p>
    <w:p w14:paraId="6736AD12" w14:textId="77777777" w:rsidR="0023614A" w:rsidRPr="0023614A" w:rsidRDefault="0023614A">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23614A">
        <w:rPr>
          <w:rFonts w:ascii="Times New Roman" w:eastAsia="Cambria" w:hAnsi="Times New Roman" w:cs="Times New Roman"/>
          <w:sz w:val="24"/>
          <w:szCs w:val="24"/>
          <w:lang w:val="x-none"/>
        </w:rPr>
        <w:t xml:space="preserve">Dane osobowe przedstawicieli Stron niniejszej umowy oraz dane </w:t>
      </w:r>
      <w:r w:rsidRPr="0023614A">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23614A">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23614A">
        <w:rPr>
          <w:rFonts w:ascii="Times New Roman" w:eastAsia="Cambria" w:hAnsi="Times New Roman" w:cs="Times New Roman"/>
          <w:sz w:val="24"/>
          <w:szCs w:val="24"/>
        </w:rPr>
        <w:t xml:space="preserve"> </w:t>
      </w:r>
      <w:r w:rsidRPr="0023614A">
        <w:rPr>
          <w:rFonts w:ascii="Times New Roman" w:eastAsia="Cambria" w:hAnsi="Times New Roman" w:cs="Times New Roman"/>
          <w:sz w:val="24"/>
          <w:szCs w:val="24"/>
          <w:lang w:val="x-none"/>
        </w:rPr>
        <w:t>z realizacją niniejszej umowy.</w:t>
      </w:r>
    </w:p>
    <w:p w14:paraId="379A6F6B" w14:textId="77777777" w:rsidR="0023614A" w:rsidRPr="0023614A" w:rsidRDefault="0023614A">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23614A">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3AB13A95" w14:textId="77777777" w:rsidR="0023614A" w:rsidRPr="0023614A" w:rsidRDefault="0023614A">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23614A">
        <w:rPr>
          <w:rFonts w:ascii="Times New Roman" w:eastAsia="Cambria" w:hAnsi="Times New Roman" w:cs="Times New Roman"/>
          <w:sz w:val="24"/>
          <w:szCs w:val="24"/>
          <w:lang w:val="x-none"/>
        </w:rPr>
        <w:t xml:space="preserve">Zgodnie z treścią art. 13 </w:t>
      </w:r>
      <w:r w:rsidRPr="0023614A">
        <w:rPr>
          <w:rFonts w:ascii="Times New Roman" w:eastAsia="Cambria" w:hAnsi="Times New Roman" w:cs="Times New Roman"/>
          <w:sz w:val="24"/>
          <w:szCs w:val="24"/>
        </w:rPr>
        <w:t xml:space="preserve">i </w:t>
      </w:r>
      <w:r w:rsidRPr="0023614A">
        <w:rPr>
          <w:rFonts w:ascii="Times New Roman" w:eastAsia="Cambria" w:hAnsi="Times New Roman" w:cs="Times New Roman"/>
          <w:sz w:val="24"/>
          <w:szCs w:val="24"/>
          <w:lang w:val="x-none"/>
        </w:rPr>
        <w:t xml:space="preserve">art. 14 </w:t>
      </w:r>
      <w:r w:rsidRPr="0023614A">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3614A">
        <w:rPr>
          <w:rFonts w:ascii="Times New Roman" w:eastAsia="Cambria" w:hAnsi="Times New Roman" w:cs="Times New Roman"/>
          <w:sz w:val="24"/>
          <w:szCs w:val="24"/>
          <w:lang w:val="x-none"/>
        </w:rPr>
        <w:t>, ze zm.</w:t>
      </w:r>
      <w:r w:rsidRPr="0023614A">
        <w:rPr>
          <w:rFonts w:ascii="Times New Roman" w:eastAsia="Cambria" w:hAnsi="Times New Roman" w:cs="Times New Roman"/>
          <w:color w:val="000000"/>
          <w:sz w:val="24"/>
          <w:szCs w:val="24"/>
          <w:lang w:val="x-none"/>
        </w:rPr>
        <w:t>),</w:t>
      </w:r>
      <w:r w:rsidRPr="0023614A">
        <w:rPr>
          <w:rFonts w:ascii="Times New Roman" w:eastAsia="Cambria" w:hAnsi="Times New Roman" w:cs="Times New Roman"/>
          <w:color w:val="000000"/>
          <w:sz w:val="24"/>
          <w:szCs w:val="24"/>
        </w:rPr>
        <w:t xml:space="preserve"> tzw. ,,RODO” </w:t>
      </w:r>
      <w:r w:rsidRPr="0023614A">
        <w:rPr>
          <w:rFonts w:ascii="Times New Roman" w:eastAsia="Cambria" w:hAnsi="Times New Roman" w:cs="Times New Roman"/>
          <w:sz w:val="24"/>
          <w:szCs w:val="24"/>
        </w:rPr>
        <w:t>Zamawiający jako jeden z administratorów</w:t>
      </w:r>
      <w:r w:rsidRPr="0023614A">
        <w:rPr>
          <w:rFonts w:ascii="Times New Roman" w:eastAsia="Cambria" w:hAnsi="Times New Roman" w:cs="Times New Roman"/>
          <w:sz w:val="24"/>
          <w:szCs w:val="24"/>
          <w:lang w:val="x-none"/>
        </w:rPr>
        <w:t>,</w:t>
      </w:r>
      <w:r w:rsidRPr="0023614A">
        <w:rPr>
          <w:rFonts w:ascii="Times New Roman" w:eastAsia="Cambria" w:hAnsi="Times New Roman" w:cs="Times New Roman"/>
          <w:sz w:val="24"/>
          <w:szCs w:val="24"/>
        </w:rPr>
        <w:t xml:space="preserve"> o których mowa w ust. 1 informuje, </w:t>
      </w:r>
      <w:r w:rsidRPr="0023614A">
        <w:rPr>
          <w:rFonts w:ascii="Times New Roman" w:eastAsia="Cambria" w:hAnsi="Times New Roman" w:cs="Times New Roman"/>
          <w:sz w:val="24"/>
          <w:szCs w:val="24"/>
          <w:lang w:val="x-none"/>
        </w:rPr>
        <w:t>że:</w:t>
      </w:r>
    </w:p>
    <w:p w14:paraId="3C213062"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3614A">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6049F9AA"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3614A">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23614A">
        <w:rPr>
          <w:rFonts w:ascii="Times New Roman" w:eastAsia="Cambria" w:hAnsi="Times New Roman" w:cs="Times New Roman"/>
          <w:sz w:val="24"/>
          <w:szCs w:val="24"/>
        </w:rPr>
        <w:t>460 lub za pośrednictwem poczty elektronicznej: sekretariat@uck.katowice.pl</w:t>
      </w:r>
      <w:r w:rsidRPr="0023614A">
        <w:rPr>
          <w:rFonts w:ascii="Times New Roman" w:eastAsia="Cambria" w:hAnsi="Times New Roman" w:cs="Times New Roman"/>
          <w:sz w:val="24"/>
          <w:szCs w:val="24"/>
          <w:lang w:val="x-none"/>
        </w:rPr>
        <w:t>.</w:t>
      </w:r>
    </w:p>
    <w:p w14:paraId="10FBD556"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3614A">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28341145"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3614A">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23614A">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087536A" w14:textId="77777777" w:rsidR="0023614A" w:rsidRPr="0023614A" w:rsidRDefault="0023614A" w:rsidP="0023614A">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3614A">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23614A">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297F110"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3614A">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23614A">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6A07A77C"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3614A">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23614A">
        <w:rPr>
          <w:rFonts w:ascii="Times New Roman" w:eastAsia="Cambria" w:hAnsi="Times New Roman" w:cs="Times New Roman"/>
          <w:sz w:val="24"/>
          <w:szCs w:val="24"/>
        </w:rPr>
        <w:t xml:space="preserve"> </w:t>
      </w:r>
      <w:r w:rsidRPr="0023614A">
        <w:rPr>
          <w:rFonts w:ascii="Times New Roman" w:eastAsia="Cambria" w:hAnsi="Times New Roman" w:cs="Times New Roman"/>
          <w:sz w:val="24"/>
          <w:szCs w:val="24"/>
          <w:lang w:val="x-none"/>
        </w:rPr>
        <w:t>W zakresie stanowiącym informację publiczną dane mogą być ujawniane każdemu zainteresowanemu taką informacją.</w:t>
      </w:r>
    </w:p>
    <w:p w14:paraId="42B1347C"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3614A">
        <w:rPr>
          <w:rFonts w:ascii="Times New Roman" w:eastAsia="Cambria" w:hAnsi="Times New Roman" w:cs="Times New Roman"/>
          <w:sz w:val="24"/>
          <w:szCs w:val="24"/>
          <w:lang w:val="x-none"/>
        </w:rPr>
        <w:t>Dane osobowe będą przetwarzane przez okres realizacji umowy, a po jej rozwiązaniu lub wygaśnięciu</w:t>
      </w:r>
      <w:r w:rsidRPr="0023614A">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23375D3A" w14:textId="77777777" w:rsidR="0023614A" w:rsidRPr="0023614A" w:rsidRDefault="0023614A" w:rsidP="0023614A">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23614A">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23614A">
        <w:rPr>
          <w:rFonts w:ascii="Times New Roman" w:eastAsia="Arial Unicode MS" w:hAnsi="Times New Roman" w:cs="Times New Roman"/>
          <w:color w:val="000000"/>
          <w:sz w:val="24"/>
          <w:szCs w:val="24"/>
          <w:lang w:eastAsia="pl-PL"/>
        </w:rPr>
        <w:t>umowy</w:t>
      </w:r>
      <w:r w:rsidRPr="0023614A">
        <w:rPr>
          <w:rFonts w:ascii="Times New Roman" w:eastAsia="Arial Unicode MS" w:hAnsi="Times New Roman" w:cs="Times New Roman"/>
          <w:color w:val="000000"/>
          <w:sz w:val="24"/>
          <w:szCs w:val="24"/>
          <w:lang w:val="x-none" w:eastAsia="pl-PL"/>
        </w:rPr>
        <w:t xml:space="preserve">. </w:t>
      </w:r>
      <w:r w:rsidRPr="0023614A">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w:t>
      </w:r>
      <w:r w:rsidRPr="0023614A">
        <w:rPr>
          <w:rFonts w:ascii="Times New Roman" w:eastAsia="Cambria" w:hAnsi="Times New Roman" w:cs="Times New Roman"/>
          <w:color w:val="000000"/>
          <w:sz w:val="24"/>
          <w:szCs w:val="24"/>
          <w:lang w:val="x-none" w:eastAsia="pl-PL"/>
        </w:rPr>
        <w:lastRenderedPageBreak/>
        <w:t>zmiana okresu przechowywania dokumentacji, włącznie z uznaniem jej za materiały podlegające wieczystemu przechowywaniu w Archiwum Państwowy</w:t>
      </w:r>
      <w:r w:rsidRPr="0023614A">
        <w:rPr>
          <w:rFonts w:ascii="Times New Roman" w:eastAsia="Cambria" w:hAnsi="Times New Roman" w:cs="Times New Roman"/>
          <w:color w:val="000000"/>
          <w:sz w:val="24"/>
          <w:szCs w:val="24"/>
          <w:lang w:eastAsia="pl-PL"/>
        </w:rPr>
        <w:t>m</w:t>
      </w:r>
      <w:r w:rsidRPr="0023614A">
        <w:rPr>
          <w:rFonts w:ascii="Times New Roman" w:eastAsia="Cambria" w:hAnsi="Times New Roman" w:cs="Times New Roman"/>
          <w:color w:val="000000"/>
          <w:sz w:val="24"/>
          <w:szCs w:val="24"/>
          <w:lang w:val="x-none" w:eastAsia="pl-PL"/>
        </w:rPr>
        <w:t>.</w:t>
      </w:r>
    </w:p>
    <w:p w14:paraId="1E004E4B" w14:textId="77777777" w:rsidR="0023614A" w:rsidRPr="0023614A" w:rsidRDefault="0023614A" w:rsidP="0023614A">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3614A">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0CC84D05"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23614A">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23614A">
        <w:rPr>
          <w:rFonts w:ascii="Times New Roman" w:eastAsia="Arial Unicode MS" w:hAnsi="Times New Roman" w:cs="Times New Roman"/>
          <w:sz w:val="24"/>
          <w:szCs w:val="24"/>
          <w:lang w:eastAsia="pl-PL"/>
        </w:rPr>
        <w:t xml:space="preserve"> Uprawnienia te mogą podlegać ograniczeniom na mocy prawa.</w:t>
      </w:r>
    </w:p>
    <w:p w14:paraId="7B3F6E03"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23614A">
        <w:rPr>
          <w:rFonts w:ascii="Times New Roman" w:eastAsia="Arial Unicode MS" w:hAnsi="Times New Roman" w:cs="Times New Roman"/>
          <w:color w:val="000000"/>
          <w:sz w:val="24"/>
          <w:szCs w:val="24"/>
          <w:lang w:val="x-none" w:eastAsia="pl-PL"/>
        </w:rPr>
        <w:t xml:space="preserve">Podanie </w:t>
      </w:r>
      <w:r w:rsidRPr="0023614A">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4B6C67F1" w14:textId="77777777" w:rsidR="0023614A" w:rsidRPr="0023614A" w:rsidRDefault="0023614A">
      <w:pPr>
        <w:widowControl w:val="0"/>
        <w:numPr>
          <w:ilvl w:val="0"/>
          <w:numId w:val="60"/>
        </w:numPr>
        <w:suppressAutoHyphens/>
        <w:autoSpaceDE w:val="0"/>
        <w:spacing w:after="60" w:line="240" w:lineRule="auto"/>
        <w:ind w:left="851"/>
        <w:contextualSpacing/>
        <w:jc w:val="both"/>
        <w:rPr>
          <w:rFonts w:ascii="Calibri" w:eastAsia="Times New Roman" w:hAnsi="Calibri" w:cs="Times New Roman"/>
          <w:lang w:eastAsia="pl-PL"/>
        </w:rPr>
      </w:pPr>
      <w:r w:rsidRPr="0023614A">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23614A">
        <w:rPr>
          <w:rFonts w:ascii="Times New Roman" w:eastAsia="Arial Unicode MS" w:hAnsi="Times New Roman" w:cs="Times New Roman"/>
          <w:color w:val="000000"/>
          <w:sz w:val="24"/>
          <w:szCs w:val="24"/>
          <w:lang w:val="x-none" w:eastAsia="pl-PL"/>
        </w:rPr>
        <w:t xml:space="preserve"> mowa w art. 22 rozporządzenia.</w:t>
      </w:r>
      <w:r w:rsidRPr="0023614A">
        <w:rPr>
          <w:rFonts w:ascii="Calibri" w:eastAsia="Times New Roman" w:hAnsi="Calibri" w:cs="Times New Roman"/>
          <w:lang w:eastAsia="pl-PL"/>
        </w:rPr>
        <w:t xml:space="preserve"> </w:t>
      </w:r>
    </w:p>
    <w:p w14:paraId="18DC7653" w14:textId="77777777" w:rsidR="0023614A" w:rsidRPr="0023614A" w:rsidRDefault="0023614A" w:rsidP="0023614A">
      <w:pPr>
        <w:rPr>
          <w:rFonts w:ascii="Calibri" w:eastAsia="Times New Roman" w:hAnsi="Calibri" w:cs="Times New Roman"/>
          <w:lang w:eastAsia="pl-PL"/>
        </w:rPr>
      </w:pPr>
    </w:p>
    <w:p w14:paraId="74BE722B"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p>
    <w:p w14:paraId="69BA07E7" w14:textId="3E2910F0" w:rsidR="006E3964" w:rsidRDefault="006E3964" w:rsidP="00720524">
      <w:pPr>
        <w:suppressAutoHyphens/>
        <w:spacing w:after="0" w:line="240" w:lineRule="auto"/>
        <w:rPr>
          <w:rFonts w:ascii="Times New Roman" w:eastAsia="Calibri" w:hAnsi="Times New Roman" w:cs="Times New Roman"/>
          <w:sz w:val="24"/>
          <w:szCs w:val="24"/>
        </w:rPr>
      </w:pPr>
    </w:p>
    <w:p w14:paraId="487B8EE5" w14:textId="4725BA83" w:rsidR="00F13D47" w:rsidRDefault="00F13D47" w:rsidP="00720524">
      <w:pPr>
        <w:suppressAutoHyphens/>
        <w:spacing w:after="0" w:line="240" w:lineRule="auto"/>
        <w:rPr>
          <w:rFonts w:ascii="Times New Roman" w:eastAsia="Calibri" w:hAnsi="Times New Roman" w:cs="Times New Roman"/>
          <w:sz w:val="24"/>
          <w:szCs w:val="24"/>
        </w:rPr>
      </w:pPr>
    </w:p>
    <w:p w14:paraId="0D710CD5" w14:textId="450607AB" w:rsidR="00F13D47" w:rsidRDefault="00F13D47" w:rsidP="00720524">
      <w:pPr>
        <w:suppressAutoHyphens/>
        <w:spacing w:after="0" w:line="240" w:lineRule="auto"/>
        <w:rPr>
          <w:rFonts w:ascii="Times New Roman" w:eastAsia="Calibri" w:hAnsi="Times New Roman" w:cs="Times New Roman"/>
          <w:sz w:val="24"/>
          <w:szCs w:val="24"/>
        </w:rPr>
      </w:pPr>
    </w:p>
    <w:p w14:paraId="1360FF1E" w14:textId="0B27ED21" w:rsidR="00F13D47" w:rsidRDefault="00F13D47" w:rsidP="00720524">
      <w:pPr>
        <w:suppressAutoHyphens/>
        <w:spacing w:after="0" w:line="240" w:lineRule="auto"/>
        <w:rPr>
          <w:rFonts w:ascii="Times New Roman" w:eastAsia="Calibri" w:hAnsi="Times New Roman" w:cs="Times New Roman"/>
          <w:sz w:val="24"/>
          <w:szCs w:val="24"/>
        </w:rPr>
      </w:pPr>
    </w:p>
    <w:p w14:paraId="15C0CC8E" w14:textId="20741497" w:rsidR="00F13D47" w:rsidRDefault="00F13D47" w:rsidP="00720524">
      <w:pPr>
        <w:suppressAutoHyphens/>
        <w:spacing w:after="0" w:line="240" w:lineRule="auto"/>
        <w:rPr>
          <w:rFonts w:ascii="Times New Roman" w:eastAsia="Calibri" w:hAnsi="Times New Roman" w:cs="Times New Roman"/>
          <w:sz w:val="24"/>
          <w:szCs w:val="24"/>
        </w:rPr>
      </w:pPr>
    </w:p>
    <w:p w14:paraId="2046B6C1" w14:textId="53DDD20B" w:rsidR="00F13D47" w:rsidRDefault="00F13D47" w:rsidP="00720524">
      <w:pPr>
        <w:suppressAutoHyphens/>
        <w:spacing w:after="0" w:line="240" w:lineRule="auto"/>
        <w:rPr>
          <w:rFonts w:ascii="Times New Roman" w:eastAsia="Calibri" w:hAnsi="Times New Roman" w:cs="Times New Roman"/>
          <w:sz w:val="24"/>
          <w:szCs w:val="24"/>
        </w:rPr>
      </w:pPr>
    </w:p>
    <w:p w14:paraId="7FCFD838" w14:textId="63A6CF95" w:rsidR="00F13D47" w:rsidRDefault="00F13D47" w:rsidP="00720524">
      <w:pPr>
        <w:suppressAutoHyphens/>
        <w:spacing w:after="0" w:line="240" w:lineRule="auto"/>
        <w:rPr>
          <w:rFonts w:ascii="Times New Roman" w:eastAsia="Calibri" w:hAnsi="Times New Roman" w:cs="Times New Roman"/>
          <w:sz w:val="24"/>
          <w:szCs w:val="24"/>
        </w:rPr>
      </w:pPr>
    </w:p>
    <w:p w14:paraId="11766F0F" w14:textId="078F4375" w:rsidR="00F13D47" w:rsidRDefault="00F13D47" w:rsidP="00720524">
      <w:pPr>
        <w:suppressAutoHyphens/>
        <w:spacing w:after="0" w:line="240" w:lineRule="auto"/>
        <w:rPr>
          <w:rFonts w:ascii="Times New Roman" w:eastAsia="Calibri" w:hAnsi="Times New Roman" w:cs="Times New Roman"/>
          <w:sz w:val="24"/>
          <w:szCs w:val="24"/>
        </w:rPr>
      </w:pPr>
    </w:p>
    <w:p w14:paraId="1E1B8B0A" w14:textId="21B1C691" w:rsidR="00F13D47" w:rsidRDefault="00F13D47" w:rsidP="00720524">
      <w:pPr>
        <w:suppressAutoHyphens/>
        <w:spacing w:after="0" w:line="240" w:lineRule="auto"/>
        <w:rPr>
          <w:rFonts w:ascii="Times New Roman" w:eastAsia="Calibri" w:hAnsi="Times New Roman" w:cs="Times New Roman"/>
          <w:sz w:val="24"/>
          <w:szCs w:val="24"/>
        </w:rPr>
      </w:pPr>
    </w:p>
    <w:p w14:paraId="3C1B6A8A" w14:textId="02D2FD03" w:rsidR="00F13D47" w:rsidRDefault="00F13D47" w:rsidP="00720524">
      <w:pPr>
        <w:suppressAutoHyphens/>
        <w:spacing w:after="0" w:line="240" w:lineRule="auto"/>
        <w:rPr>
          <w:rFonts w:ascii="Times New Roman" w:eastAsia="Calibri" w:hAnsi="Times New Roman" w:cs="Times New Roman"/>
          <w:sz w:val="24"/>
          <w:szCs w:val="24"/>
        </w:rPr>
      </w:pPr>
    </w:p>
    <w:p w14:paraId="73411D80" w14:textId="2415A74C" w:rsidR="00F13D47" w:rsidRDefault="00F13D47" w:rsidP="00720524">
      <w:pPr>
        <w:suppressAutoHyphens/>
        <w:spacing w:after="0" w:line="240" w:lineRule="auto"/>
        <w:rPr>
          <w:rFonts w:ascii="Times New Roman" w:eastAsia="Calibri" w:hAnsi="Times New Roman" w:cs="Times New Roman"/>
          <w:sz w:val="24"/>
          <w:szCs w:val="24"/>
        </w:rPr>
      </w:pPr>
    </w:p>
    <w:p w14:paraId="6DBFD976" w14:textId="74066F50" w:rsidR="00F13D47" w:rsidRDefault="00F13D47" w:rsidP="00720524">
      <w:pPr>
        <w:suppressAutoHyphens/>
        <w:spacing w:after="0" w:line="240" w:lineRule="auto"/>
        <w:rPr>
          <w:rFonts w:ascii="Times New Roman" w:eastAsia="Calibri" w:hAnsi="Times New Roman" w:cs="Times New Roman"/>
          <w:sz w:val="24"/>
          <w:szCs w:val="24"/>
        </w:rPr>
      </w:pPr>
    </w:p>
    <w:p w14:paraId="35E93C2F" w14:textId="4FB6B51C" w:rsidR="00F13D47" w:rsidRDefault="00F13D47" w:rsidP="00720524">
      <w:pPr>
        <w:suppressAutoHyphens/>
        <w:spacing w:after="0" w:line="240" w:lineRule="auto"/>
        <w:rPr>
          <w:rFonts w:ascii="Times New Roman" w:eastAsia="Calibri" w:hAnsi="Times New Roman" w:cs="Times New Roman"/>
          <w:sz w:val="24"/>
          <w:szCs w:val="24"/>
        </w:rPr>
      </w:pPr>
    </w:p>
    <w:p w14:paraId="2F4ECB70" w14:textId="7CDF6079" w:rsidR="00F13D47" w:rsidRDefault="00F13D47" w:rsidP="00720524">
      <w:pPr>
        <w:suppressAutoHyphens/>
        <w:spacing w:after="0" w:line="240" w:lineRule="auto"/>
        <w:rPr>
          <w:rFonts w:ascii="Times New Roman" w:eastAsia="Calibri" w:hAnsi="Times New Roman" w:cs="Times New Roman"/>
          <w:sz w:val="24"/>
          <w:szCs w:val="24"/>
        </w:rPr>
      </w:pPr>
    </w:p>
    <w:p w14:paraId="20850B87" w14:textId="2B180067" w:rsidR="00F13D47" w:rsidRDefault="00F13D47" w:rsidP="00720524">
      <w:pPr>
        <w:suppressAutoHyphens/>
        <w:spacing w:after="0" w:line="240" w:lineRule="auto"/>
        <w:rPr>
          <w:rFonts w:ascii="Times New Roman" w:eastAsia="Calibri" w:hAnsi="Times New Roman" w:cs="Times New Roman"/>
          <w:sz w:val="24"/>
          <w:szCs w:val="24"/>
        </w:rPr>
      </w:pPr>
    </w:p>
    <w:p w14:paraId="52D43866" w14:textId="328477BF" w:rsidR="00F13D47" w:rsidRDefault="00F13D47" w:rsidP="00720524">
      <w:pPr>
        <w:suppressAutoHyphens/>
        <w:spacing w:after="0" w:line="240" w:lineRule="auto"/>
        <w:rPr>
          <w:rFonts w:ascii="Times New Roman" w:eastAsia="Calibri" w:hAnsi="Times New Roman" w:cs="Times New Roman"/>
          <w:sz w:val="24"/>
          <w:szCs w:val="24"/>
        </w:rPr>
      </w:pPr>
    </w:p>
    <w:p w14:paraId="1EF2BA4C" w14:textId="60E1BC44" w:rsidR="00F13D47" w:rsidRDefault="00F13D47" w:rsidP="00720524">
      <w:pPr>
        <w:suppressAutoHyphens/>
        <w:spacing w:after="0" w:line="240" w:lineRule="auto"/>
        <w:rPr>
          <w:rFonts w:ascii="Times New Roman" w:eastAsia="Calibri" w:hAnsi="Times New Roman" w:cs="Times New Roman"/>
          <w:sz w:val="24"/>
          <w:szCs w:val="24"/>
        </w:rPr>
      </w:pPr>
    </w:p>
    <w:p w14:paraId="4F00618E" w14:textId="5CAB7128" w:rsidR="00F13D47" w:rsidRDefault="00F13D47" w:rsidP="00720524">
      <w:pPr>
        <w:suppressAutoHyphens/>
        <w:spacing w:after="0" w:line="240" w:lineRule="auto"/>
        <w:rPr>
          <w:rFonts w:ascii="Times New Roman" w:eastAsia="Calibri" w:hAnsi="Times New Roman" w:cs="Times New Roman"/>
          <w:sz w:val="24"/>
          <w:szCs w:val="24"/>
        </w:rPr>
      </w:pPr>
    </w:p>
    <w:p w14:paraId="3820ECF0" w14:textId="622E921F" w:rsidR="00F13D47" w:rsidRDefault="00F13D47" w:rsidP="00720524">
      <w:pPr>
        <w:suppressAutoHyphens/>
        <w:spacing w:after="0" w:line="240" w:lineRule="auto"/>
        <w:rPr>
          <w:rFonts w:ascii="Times New Roman" w:eastAsia="Calibri" w:hAnsi="Times New Roman" w:cs="Times New Roman"/>
          <w:sz w:val="24"/>
          <w:szCs w:val="24"/>
        </w:rPr>
      </w:pPr>
    </w:p>
    <w:p w14:paraId="2FA88E6C" w14:textId="706C92EF" w:rsidR="00F13D47" w:rsidRDefault="00F13D47" w:rsidP="00720524">
      <w:pPr>
        <w:suppressAutoHyphens/>
        <w:spacing w:after="0" w:line="240" w:lineRule="auto"/>
        <w:rPr>
          <w:rFonts w:ascii="Times New Roman" w:eastAsia="Calibri" w:hAnsi="Times New Roman" w:cs="Times New Roman"/>
          <w:sz w:val="24"/>
          <w:szCs w:val="24"/>
        </w:rPr>
      </w:pPr>
    </w:p>
    <w:p w14:paraId="104DC287" w14:textId="122C7782" w:rsidR="00F13D47" w:rsidRDefault="00F13D47" w:rsidP="00720524">
      <w:pPr>
        <w:suppressAutoHyphens/>
        <w:spacing w:after="0" w:line="240" w:lineRule="auto"/>
        <w:rPr>
          <w:rFonts w:ascii="Times New Roman" w:eastAsia="Calibri" w:hAnsi="Times New Roman" w:cs="Times New Roman"/>
          <w:sz w:val="24"/>
          <w:szCs w:val="24"/>
        </w:rPr>
      </w:pPr>
    </w:p>
    <w:p w14:paraId="4EF16E1F" w14:textId="1F1A886F" w:rsidR="00F13D47" w:rsidRDefault="00F13D47" w:rsidP="00720524">
      <w:pPr>
        <w:suppressAutoHyphens/>
        <w:spacing w:after="0" w:line="240" w:lineRule="auto"/>
        <w:rPr>
          <w:rFonts w:ascii="Times New Roman" w:eastAsia="Calibri" w:hAnsi="Times New Roman" w:cs="Times New Roman"/>
          <w:sz w:val="24"/>
          <w:szCs w:val="24"/>
        </w:rPr>
      </w:pPr>
    </w:p>
    <w:p w14:paraId="57F0D6C0" w14:textId="4D6B6814" w:rsidR="00F13D47" w:rsidRDefault="00F13D47" w:rsidP="00720524">
      <w:pPr>
        <w:suppressAutoHyphens/>
        <w:spacing w:after="0" w:line="240" w:lineRule="auto"/>
        <w:rPr>
          <w:rFonts w:ascii="Times New Roman" w:eastAsia="Calibri" w:hAnsi="Times New Roman" w:cs="Times New Roman"/>
          <w:sz w:val="24"/>
          <w:szCs w:val="24"/>
        </w:rPr>
      </w:pPr>
    </w:p>
    <w:p w14:paraId="2C84A96C" w14:textId="78646C1F" w:rsidR="00F13D47" w:rsidRDefault="00F13D47" w:rsidP="00720524">
      <w:pPr>
        <w:suppressAutoHyphens/>
        <w:spacing w:after="0" w:line="240" w:lineRule="auto"/>
        <w:rPr>
          <w:rFonts w:ascii="Times New Roman" w:eastAsia="Calibri" w:hAnsi="Times New Roman" w:cs="Times New Roman"/>
          <w:sz w:val="24"/>
          <w:szCs w:val="24"/>
        </w:rPr>
      </w:pPr>
    </w:p>
    <w:p w14:paraId="3F94E3F0" w14:textId="77777777" w:rsidR="00F13D47" w:rsidRDefault="00F13D47" w:rsidP="00720524">
      <w:pPr>
        <w:suppressAutoHyphens/>
        <w:spacing w:after="0" w:line="240" w:lineRule="auto"/>
        <w:rPr>
          <w:rFonts w:ascii="Times New Roman" w:eastAsia="Calibri" w:hAnsi="Times New Roman" w:cs="Times New Roman"/>
          <w:sz w:val="24"/>
          <w:szCs w:val="24"/>
        </w:rPr>
      </w:pPr>
    </w:p>
    <w:p w14:paraId="1DFB73BB" w14:textId="77777777" w:rsidR="006E3964" w:rsidRDefault="006E3964" w:rsidP="00720524">
      <w:pPr>
        <w:suppressAutoHyphens/>
        <w:spacing w:after="0" w:line="240" w:lineRule="auto"/>
        <w:rPr>
          <w:rFonts w:ascii="Times New Roman" w:eastAsia="Calibri" w:hAnsi="Times New Roman" w:cs="Times New Roman"/>
          <w:sz w:val="24"/>
          <w:szCs w:val="24"/>
        </w:rPr>
      </w:pPr>
    </w:p>
    <w:p w14:paraId="04079BE7"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AFCB3EB" w14:textId="77777777" w:rsidR="006E3964" w:rsidRDefault="006E3964" w:rsidP="00720524">
      <w:pPr>
        <w:suppressAutoHyphens/>
        <w:spacing w:after="0" w:line="240" w:lineRule="auto"/>
        <w:rPr>
          <w:rFonts w:ascii="Times New Roman" w:eastAsia="Calibri" w:hAnsi="Times New Roman" w:cs="Times New Roman"/>
          <w:sz w:val="24"/>
          <w:szCs w:val="24"/>
        </w:rPr>
      </w:pPr>
    </w:p>
    <w:p w14:paraId="3CC5D42C" w14:textId="77777777" w:rsidR="006E3964" w:rsidRDefault="006E3964" w:rsidP="00720524">
      <w:pPr>
        <w:suppressAutoHyphens/>
        <w:spacing w:after="0" w:line="240" w:lineRule="auto"/>
        <w:rPr>
          <w:rFonts w:ascii="Times New Roman" w:eastAsia="Calibri" w:hAnsi="Times New Roman" w:cs="Times New Roman"/>
          <w:sz w:val="24"/>
          <w:szCs w:val="24"/>
        </w:rPr>
      </w:pPr>
    </w:p>
    <w:p w14:paraId="46162319"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3FCD706"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1DFBD0E" w14:textId="77777777" w:rsidR="006E3964" w:rsidRDefault="006E3964" w:rsidP="00720524">
      <w:pPr>
        <w:suppressAutoHyphens/>
        <w:spacing w:after="0" w:line="240" w:lineRule="auto"/>
        <w:rPr>
          <w:rFonts w:ascii="Times New Roman" w:eastAsia="Calibri" w:hAnsi="Times New Roman" w:cs="Times New Roman"/>
          <w:sz w:val="24"/>
          <w:szCs w:val="24"/>
        </w:rPr>
      </w:pPr>
    </w:p>
    <w:p w14:paraId="5F2F4241" w14:textId="77777777" w:rsidR="006E3964" w:rsidRDefault="006E3964" w:rsidP="00720524">
      <w:pPr>
        <w:suppressAutoHyphens/>
        <w:spacing w:after="0" w:line="240" w:lineRule="auto"/>
        <w:rPr>
          <w:rFonts w:ascii="Times New Roman" w:eastAsia="Calibri" w:hAnsi="Times New Roman" w:cs="Times New Roman"/>
          <w:sz w:val="24"/>
          <w:szCs w:val="24"/>
        </w:rPr>
      </w:pPr>
    </w:p>
    <w:p w14:paraId="2D550100"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D04C4BE" w14:textId="77777777" w:rsidR="006E3964" w:rsidRDefault="006E3964" w:rsidP="00720524">
      <w:pPr>
        <w:suppressAutoHyphens/>
        <w:spacing w:after="0" w:line="240" w:lineRule="auto"/>
        <w:rPr>
          <w:rFonts w:ascii="Times New Roman" w:eastAsia="Calibri" w:hAnsi="Times New Roman" w:cs="Times New Roman"/>
          <w:sz w:val="24"/>
          <w:szCs w:val="24"/>
        </w:rPr>
      </w:pPr>
    </w:p>
    <w:p w14:paraId="7AD91874"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7495CD8" w14:textId="77777777" w:rsidR="006E3964" w:rsidRDefault="006E3964" w:rsidP="00720524">
      <w:pPr>
        <w:suppressAutoHyphens/>
        <w:spacing w:after="0" w:line="240" w:lineRule="auto"/>
        <w:rPr>
          <w:rFonts w:ascii="Times New Roman" w:eastAsia="Calibri" w:hAnsi="Times New Roman" w:cs="Times New Roman"/>
          <w:sz w:val="24"/>
          <w:szCs w:val="24"/>
        </w:rPr>
      </w:pPr>
    </w:p>
    <w:p w14:paraId="4284289A"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0720801" w14:textId="5B94E77D" w:rsidR="00720524" w:rsidRPr="00036F75" w:rsidRDefault="00720524" w:rsidP="00720524">
      <w:pPr>
        <w:suppressAutoHyphens/>
        <w:spacing w:after="0" w:line="240" w:lineRule="auto"/>
        <w:rPr>
          <w:rFonts w:ascii="Times New Roman" w:eastAsia="Calibri" w:hAnsi="Times New Roman" w:cs="Times New Roman"/>
          <w:sz w:val="24"/>
          <w:szCs w:val="24"/>
          <w:lang w:eastAsia="ar-SA"/>
        </w:rPr>
      </w:pPr>
      <w:r w:rsidRPr="00036F75">
        <w:rPr>
          <w:rFonts w:ascii="Times New Roman" w:eastAsia="Calibri" w:hAnsi="Times New Roman" w:cs="Times New Roman"/>
          <w:sz w:val="24"/>
          <w:szCs w:val="24"/>
        </w:rPr>
        <w:lastRenderedPageBreak/>
        <w:t>DZP.38</w:t>
      </w:r>
      <w:r w:rsidR="00A87A37" w:rsidRPr="00036F75">
        <w:rPr>
          <w:rFonts w:ascii="Times New Roman" w:eastAsia="Calibri" w:hAnsi="Times New Roman" w:cs="Times New Roman"/>
          <w:sz w:val="24"/>
          <w:szCs w:val="24"/>
        </w:rPr>
        <w:t>1.</w:t>
      </w:r>
      <w:r w:rsidR="00F13D47">
        <w:rPr>
          <w:rFonts w:ascii="Times New Roman" w:eastAsia="Calibri" w:hAnsi="Times New Roman" w:cs="Times New Roman"/>
          <w:sz w:val="24"/>
          <w:szCs w:val="24"/>
        </w:rPr>
        <w:t>65</w:t>
      </w:r>
      <w:r w:rsidR="00A87A37" w:rsidRPr="00036F75">
        <w:rPr>
          <w:rFonts w:ascii="Times New Roman" w:eastAsia="Calibri" w:hAnsi="Times New Roman" w:cs="Times New Roman"/>
          <w:sz w:val="24"/>
          <w:szCs w:val="24"/>
        </w:rPr>
        <w:t>A</w:t>
      </w:r>
      <w:r w:rsidRPr="00036F75">
        <w:rPr>
          <w:rFonts w:ascii="Times New Roman" w:eastAsia="Calibri" w:hAnsi="Times New Roman" w:cs="Times New Roman"/>
          <w:sz w:val="24"/>
          <w:szCs w:val="24"/>
        </w:rPr>
        <w:t>.2022</w:t>
      </w:r>
    </w:p>
    <w:p w14:paraId="11A9E881" w14:textId="4BF4A56D"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r w:rsidRPr="00036F75">
        <w:rPr>
          <w:rFonts w:ascii="Times New Roman" w:eastAsia="Calibri" w:hAnsi="Times New Roman" w:cs="Times New Roman"/>
          <w:kern w:val="2"/>
          <w:sz w:val="24"/>
          <w:szCs w:val="24"/>
        </w:rPr>
        <w:t>Załącznik nr 7</w:t>
      </w:r>
    </w:p>
    <w:p w14:paraId="037B2AA2" w14:textId="271F28C6"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p>
    <w:p w14:paraId="5F705704" w14:textId="77777777" w:rsidR="00402CF4" w:rsidRPr="008015A4"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73C70BE4" w14:textId="77777777" w:rsidR="00402CF4" w:rsidRPr="008015A4"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14:paraId="3620290F"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0AD3E86A"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7E87D450"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3BE90EE7"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76ED87E9"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1183E73D"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2D362093" w14:textId="1A9AA056" w:rsidR="00402CF4" w:rsidRDefault="004B634E" w:rsidP="00C81230">
      <w:pPr>
        <w:spacing w:after="0" w:line="240" w:lineRule="auto"/>
        <w:rPr>
          <w:rFonts w:ascii="Times New Roman" w:eastAsia="Times New Roman" w:hAnsi="Times New Roman" w:cs="Times New Roman"/>
          <w:sz w:val="24"/>
          <w:szCs w:val="24"/>
          <w:lang w:eastAsia="pl-PL"/>
        </w:rPr>
      </w:pPr>
      <w:r>
        <w:rPr>
          <w:rFonts w:ascii="Times New Roman" w:eastAsia="Calibri" w:hAnsi="Times New Roman" w:cs="Times New Roman"/>
          <w:bCs/>
          <w:sz w:val="24"/>
          <w:szCs w:val="24"/>
        </w:rPr>
        <w:t>d</w:t>
      </w:r>
      <w:r w:rsidR="00402CF4" w:rsidRPr="00402CF4">
        <w:rPr>
          <w:rFonts w:ascii="Times New Roman" w:eastAsia="Calibri" w:hAnsi="Times New Roman" w:cs="Times New Roman"/>
          <w:bCs/>
          <w:sz w:val="24"/>
          <w:szCs w:val="24"/>
        </w:rPr>
        <w:t xml:space="preserve">ostawa </w:t>
      </w:r>
      <w:r>
        <w:rPr>
          <w:rFonts w:ascii="Times New Roman" w:eastAsia="Times New Roman" w:hAnsi="Times New Roman" w:cs="Times New Roman"/>
          <w:sz w:val="24"/>
          <w:szCs w:val="24"/>
          <w:lang w:eastAsia="pl-PL"/>
        </w:rPr>
        <w:t>implantów piersiowych</w:t>
      </w:r>
    </w:p>
    <w:p w14:paraId="78D7D62D" w14:textId="431A4BFE" w:rsidR="003176D4" w:rsidRDefault="003176D4" w:rsidP="00C81230">
      <w:pPr>
        <w:spacing w:after="0" w:line="240" w:lineRule="auto"/>
        <w:rPr>
          <w:rFonts w:ascii="Times New Roman" w:eastAsia="Calibri" w:hAnsi="Times New Roman" w:cs="Times New Roman"/>
          <w:bCs/>
          <w:sz w:val="24"/>
          <w:szCs w:val="24"/>
        </w:rPr>
      </w:pPr>
    </w:p>
    <w:p w14:paraId="571931B2" w14:textId="77777777" w:rsidR="00C81230" w:rsidRPr="00402CF4" w:rsidRDefault="00C81230" w:rsidP="00C81230">
      <w:pPr>
        <w:spacing w:after="0" w:line="240" w:lineRule="auto"/>
        <w:rPr>
          <w:rFonts w:ascii="Times New Roman" w:eastAsia="Calibri" w:hAnsi="Times New Roman" w:cs="Times New Roman"/>
          <w:bCs/>
          <w:i/>
          <w:iCs/>
          <w:sz w:val="16"/>
          <w:szCs w:val="16"/>
        </w:rPr>
      </w:pPr>
    </w:p>
    <w:p w14:paraId="108C794D" w14:textId="77777777" w:rsidR="00402CF4" w:rsidRPr="00402CF4" w:rsidRDefault="00402CF4" w:rsidP="00402CF4">
      <w:pPr>
        <w:spacing w:after="0" w:line="259" w:lineRule="auto"/>
        <w:jc w:val="right"/>
        <w:rPr>
          <w:rFonts w:ascii="Times New Roman" w:eastAsia="Calibri" w:hAnsi="Times New Roman" w:cs="Times New Roman"/>
          <w:bCs/>
          <w:i/>
          <w:iCs/>
          <w:sz w:val="24"/>
          <w:szCs w:val="24"/>
        </w:rPr>
      </w:pPr>
    </w:p>
    <w:p w14:paraId="781646E7" w14:textId="77777777" w:rsidR="00402CF4" w:rsidRPr="00402CF4" w:rsidRDefault="00402CF4">
      <w:pPr>
        <w:numPr>
          <w:ilvl w:val="0"/>
          <w:numId w:val="62"/>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09AAF426" w14:textId="77777777" w:rsidR="00402CF4" w:rsidRPr="00402CF4" w:rsidRDefault="00402CF4">
      <w:pPr>
        <w:numPr>
          <w:ilvl w:val="0"/>
          <w:numId w:val="61"/>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20 maja 2010 r. o wyrobach medycznych oraz innymi przepisami mającymi zastosowanie w tym zakresie, </w:t>
      </w:r>
    </w:p>
    <w:p w14:paraId="7E64FC64" w14:textId="77777777" w:rsidR="00402CF4" w:rsidRPr="00402CF4" w:rsidRDefault="00402CF4">
      <w:pPr>
        <w:numPr>
          <w:ilvl w:val="0"/>
          <w:numId w:val="61"/>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03337714" w14:textId="77777777" w:rsidR="00402CF4" w:rsidRPr="00402CF4" w:rsidRDefault="00402CF4">
      <w:pPr>
        <w:numPr>
          <w:ilvl w:val="0"/>
          <w:numId w:val="61"/>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686BD95C" w14:textId="77777777" w:rsidR="00402CF4" w:rsidRPr="00402CF4" w:rsidRDefault="00402CF4">
      <w:pPr>
        <w:numPr>
          <w:ilvl w:val="0"/>
          <w:numId w:val="61"/>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0C7E86E1" w14:textId="67023AEA" w:rsidR="00402CF4" w:rsidRPr="00402CF4" w:rsidRDefault="00402CF4">
      <w:pPr>
        <w:numPr>
          <w:ilvl w:val="0"/>
          <w:numId w:val="61"/>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6D0911CB"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0FFC9175" w14:textId="6028B50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676500F4"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65A25F7"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1B6F2164"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1160B6B3" w14:textId="77777777"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464D9B70"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69ED1B7D" w14:textId="48446BF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3EECF9B" w14:textId="77777777" w:rsidR="00720524" w:rsidRPr="00AE784C" w:rsidRDefault="00720524" w:rsidP="000602AB">
      <w:pPr>
        <w:widowControl w:val="0"/>
        <w:suppressAutoHyphens/>
        <w:spacing w:after="120" w:line="240" w:lineRule="auto"/>
        <w:rPr>
          <w:rFonts w:ascii="Times New Roman" w:eastAsia="Calibri" w:hAnsi="Times New Roman" w:cs="Times New Roman"/>
          <w:kern w:val="2"/>
          <w:sz w:val="24"/>
          <w:szCs w:val="24"/>
        </w:rPr>
      </w:pPr>
    </w:p>
    <w:sectPr w:rsidR="00720524"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B698" w14:textId="77777777" w:rsidR="006B4D8F" w:rsidRDefault="006B4D8F" w:rsidP="002118DF">
      <w:pPr>
        <w:spacing w:after="0" w:line="240" w:lineRule="auto"/>
      </w:pPr>
      <w:r>
        <w:separator/>
      </w:r>
    </w:p>
  </w:endnote>
  <w:endnote w:type="continuationSeparator" w:id="0">
    <w:p w14:paraId="0B436815" w14:textId="77777777" w:rsidR="006B4D8F" w:rsidRDefault="006B4D8F"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TimesNewRoman">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Lucida Sans">
    <w:altName w:val="MS Gothic"/>
    <w:panose1 w:val="020B0602040502020204"/>
    <w:charset w:val="EE"/>
    <w:family w:val="swiss"/>
    <w:pitch w:val="variable"/>
    <w:sig w:usb0="8100AAF7" w:usb1="0000807B" w:usb2="00000008" w:usb3="00000000" w:csb0="0000009F" w:csb1="00000000"/>
  </w:font>
  <w:font w:name="Arial Unicode MS">
    <w:panose1 w:val="020B0604020202020204"/>
    <w:charset w:val="80"/>
    <w:family w:val="swiss"/>
    <w:notTrueType/>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C696" w14:textId="77777777" w:rsidR="006B4D8F" w:rsidRDefault="006B4D8F" w:rsidP="002118DF">
      <w:pPr>
        <w:spacing w:after="0" w:line="240" w:lineRule="auto"/>
      </w:pPr>
      <w:r>
        <w:separator/>
      </w:r>
    </w:p>
  </w:footnote>
  <w:footnote w:type="continuationSeparator" w:id="0">
    <w:p w14:paraId="79D1D853" w14:textId="77777777" w:rsidR="006B4D8F" w:rsidRDefault="006B4D8F"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8"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59589C"/>
    <w:multiLevelType w:val="hybridMultilevel"/>
    <w:tmpl w:val="3D568858"/>
    <w:lvl w:ilvl="0" w:tplc="CED2CABA">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6B9500D"/>
    <w:multiLevelType w:val="hybridMultilevel"/>
    <w:tmpl w:val="24A4156E"/>
    <w:lvl w:ilvl="0" w:tplc="9D1CD14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9"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0304D"/>
    <w:multiLevelType w:val="hybridMultilevel"/>
    <w:tmpl w:val="DCCE5D14"/>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15:restartNumberingAfterBreak="0">
    <w:nsid w:val="5DA30FC7"/>
    <w:multiLevelType w:val="multilevel"/>
    <w:tmpl w:val="0EBA4ECE"/>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85"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1"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5"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44009">
    <w:abstractNumId w:val="4"/>
  </w:num>
  <w:num w:numId="2" w16cid:durableId="517617417">
    <w:abstractNumId w:val="32"/>
  </w:num>
  <w:num w:numId="3" w16cid:durableId="1881162793">
    <w:abstractNumId w:val="104"/>
  </w:num>
  <w:num w:numId="4" w16cid:durableId="1743865256">
    <w:abstractNumId w:val="26"/>
  </w:num>
  <w:num w:numId="5" w16cid:durableId="500660068">
    <w:abstractNumId w:val="85"/>
  </w:num>
  <w:num w:numId="6" w16cid:durableId="128865558">
    <w:abstractNumId w:val="58"/>
  </w:num>
  <w:num w:numId="7" w16cid:durableId="817696216">
    <w:abstractNumId w:val="54"/>
  </w:num>
  <w:num w:numId="8" w16cid:durableId="1988243437">
    <w:abstractNumId w:val="11"/>
  </w:num>
  <w:num w:numId="9" w16cid:durableId="1941907808">
    <w:abstractNumId w:val="27"/>
  </w:num>
  <w:num w:numId="10" w16cid:durableId="1880320189">
    <w:abstractNumId w:val="46"/>
  </w:num>
  <w:num w:numId="11" w16cid:durableId="2019192128">
    <w:abstractNumId w:val="68"/>
  </w:num>
  <w:num w:numId="12" w16cid:durableId="1228758099">
    <w:abstractNumId w:val="19"/>
  </w:num>
  <w:num w:numId="13" w16cid:durableId="1747071551">
    <w:abstractNumId w:val="99"/>
  </w:num>
  <w:num w:numId="14" w16cid:durableId="412624391">
    <w:abstractNumId w:val="67"/>
  </w:num>
  <w:num w:numId="15" w16cid:durableId="1632588446">
    <w:abstractNumId w:val="90"/>
  </w:num>
  <w:num w:numId="16" w16cid:durableId="1456830663">
    <w:abstractNumId w:val="39"/>
  </w:num>
  <w:num w:numId="17" w16cid:durableId="880089433">
    <w:abstractNumId w:val="35"/>
  </w:num>
  <w:num w:numId="18" w16cid:durableId="642540581">
    <w:abstractNumId w:val="57"/>
  </w:num>
  <w:num w:numId="19" w16cid:durableId="37358462">
    <w:abstractNumId w:val="51"/>
  </w:num>
  <w:num w:numId="20" w16cid:durableId="665714747">
    <w:abstractNumId w:val="94"/>
  </w:num>
  <w:num w:numId="21" w16cid:durableId="473371357">
    <w:abstractNumId w:val="14"/>
  </w:num>
  <w:num w:numId="22" w16cid:durableId="458182105">
    <w:abstractNumId w:val="47"/>
  </w:num>
  <w:num w:numId="23" w16cid:durableId="1048336734">
    <w:abstractNumId w:val="55"/>
  </w:num>
  <w:num w:numId="24" w16cid:durableId="1808425197">
    <w:abstractNumId w:val="74"/>
  </w:num>
  <w:num w:numId="25" w16cid:durableId="1242368423">
    <w:abstractNumId w:val="36"/>
  </w:num>
  <w:num w:numId="26" w16cid:durableId="478694935">
    <w:abstractNumId w:val="89"/>
  </w:num>
  <w:num w:numId="27" w16cid:durableId="1630937151">
    <w:abstractNumId w:val="92"/>
  </w:num>
  <w:num w:numId="28" w16cid:durableId="1221014848">
    <w:abstractNumId w:val="109"/>
  </w:num>
  <w:num w:numId="29" w16cid:durableId="1847671526">
    <w:abstractNumId w:val="52"/>
  </w:num>
  <w:num w:numId="30" w16cid:durableId="1864199114">
    <w:abstractNumId w:val="69"/>
  </w:num>
  <w:num w:numId="31" w16cid:durableId="1336762529">
    <w:abstractNumId w:val="63"/>
  </w:num>
  <w:num w:numId="32" w16cid:durableId="617298105">
    <w:abstractNumId w:val="25"/>
  </w:num>
  <w:num w:numId="33" w16cid:durableId="1062144282">
    <w:abstractNumId w:val="88"/>
  </w:num>
  <w:num w:numId="34" w16cid:durableId="811556050">
    <w:abstractNumId w:val="98"/>
  </w:num>
  <w:num w:numId="35" w16cid:durableId="161362997">
    <w:abstractNumId w:val="105"/>
  </w:num>
  <w:num w:numId="36" w16cid:durableId="413820987">
    <w:abstractNumId w:val="24"/>
  </w:num>
  <w:num w:numId="37" w16cid:durableId="239217403">
    <w:abstractNumId w:val="33"/>
  </w:num>
  <w:num w:numId="38" w16cid:durableId="326792692">
    <w:abstractNumId w:val="97"/>
  </w:num>
  <w:num w:numId="39" w16cid:durableId="1957445616">
    <w:abstractNumId w:val="40"/>
  </w:num>
  <w:num w:numId="40" w16cid:durableId="1273978899">
    <w:abstractNumId w:val="16"/>
  </w:num>
  <w:num w:numId="41" w16cid:durableId="238057852">
    <w:abstractNumId w:val="8"/>
    <w:lvlOverride w:ilvl="0">
      <w:startOverride w:val="1"/>
    </w:lvlOverride>
  </w:num>
  <w:num w:numId="42" w16cid:durableId="11154457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933361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08690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4807385">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9105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8547374">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8424688">
    <w:abstractNumId w:val="28"/>
  </w:num>
  <w:num w:numId="49" w16cid:durableId="778522231">
    <w:abstractNumId w:val="6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1514323">
    <w:abstractNumId w:val="79"/>
  </w:num>
  <w:num w:numId="51" w16cid:durableId="837110780">
    <w:abstractNumId w:val="53"/>
  </w:num>
  <w:num w:numId="52" w16cid:durableId="943224717">
    <w:abstractNumId w:val="107"/>
  </w:num>
  <w:num w:numId="53" w16cid:durableId="20253270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2466250">
    <w:abstractNumId w:val="44"/>
  </w:num>
  <w:num w:numId="55" w16cid:durableId="442380238">
    <w:abstractNumId w:val="30"/>
  </w:num>
  <w:num w:numId="56" w16cid:durableId="540437472">
    <w:abstractNumId w:val="23"/>
  </w:num>
  <w:num w:numId="57" w16cid:durableId="14504242">
    <w:abstractNumId w:val="102"/>
  </w:num>
  <w:num w:numId="58" w16cid:durableId="2005931071">
    <w:abstractNumId w:val="73"/>
  </w:num>
  <w:num w:numId="59" w16cid:durableId="964043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987453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6116521">
    <w:abstractNumId w:val="101"/>
  </w:num>
  <w:num w:numId="62" w16cid:durableId="1185555593">
    <w:abstractNumId w:val="103"/>
  </w:num>
  <w:num w:numId="63" w16cid:durableId="435561534">
    <w:abstractNumId w:val="84"/>
  </w:num>
  <w:num w:numId="64" w16cid:durableId="1619027216">
    <w:abstractNumId w:val="18"/>
  </w:num>
  <w:num w:numId="65" w16cid:durableId="1101225580">
    <w:abstractNumId w:val="76"/>
  </w:num>
  <w:num w:numId="66" w16cid:durableId="1657683721">
    <w:abstractNumId w:val="49"/>
    <w:lvlOverride w:ilvl="0">
      <w:startOverride w:val="1"/>
    </w:lvlOverride>
    <w:lvlOverride w:ilvl="1"/>
    <w:lvlOverride w:ilvl="2"/>
    <w:lvlOverride w:ilvl="3"/>
    <w:lvlOverride w:ilvl="4"/>
    <w:lvlOverride w:ilvl="5"/>
    <w:lvlOverride w:ilvl="6"/>
    <w:lvlOverride w:ilvl="7"/>
    <w:lvlOverride w:ilvl="8"/>
  </w:num>
  <w:num w:numId="67" w16cid:durableId="106856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6406569">
    <w:abstractNumId w:val="7"/>
  </w:num>
  <w:num w:numId="69" w16cid:durableId="1950239937">
    <w:abstractNumId w:val="41"/>
  </w:num>
  <w:num w:numId="70" w16cid:durableId="994915584">
    <w:abstractNumId w:val="31"/>
  </w:num>
  <w:num w:numId="71" w16cid:durableId="1997418293">
    <w:abstractNumId w:val="72"/>
  </w:num>
  <w:num w:numId="72" w16cid:durableId="1281104581">
    <w:abstractNumId w:val="37"/>
  </w:num>
  <w:num w:numId="73" w16cid:durableId="827012821">
    <w:abstractNumId w:val="38"/>
  </w:num>
  <w:num w:numId="74" w16cid:durableId="1468812177">
    <w:abstractNumId w:val="9"/>
  </w:num>
  <w:num w:numId="75" w16cid:durableId="1337996787">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432C4"/>
    <w:rsid w:val="00045267"/>
    <w:rsid w:val="000472AB"/>
    <w:rsid w:val="00051F33"/>
    <w:rsid w:val="000525C1"/>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4AE3"/>
    <w:rsid w:val="00184B3D"/>
    <w:rsid w:val="001853D0"/>
    <w:rsid w:val="00186353"/>
    <w:rsid w:val="001869A7"/>
    <w:rsid w:val="001901F4"/>
    <w:rsid w:val="0019030A"/>
    <w:rsid w:val="0019092B"/>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3555"/>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00C2"/>
    <w:rsid w:val="001F11E5"/>
    <w:rsid w:val="001F1220"/>
    <w:rsid w:val="001F2A27"/>
    <w:rsid w:val="001F6E79"/>
    <w:rsid w:val="001F773B"/>
    <w:rsid w:val="00200A90"/>
    <w:rsid w:val="0020167B"/>
    <w:rsid w:val="00201A0A"/>
    <w:rsid w:val="00202422"/>
    <w:rsid w:val="00202468"/>
    <w:rsid w:val="002035C7"/>
    <w:rsid w:val="002104C7"/>
    <w:rsid w:val="00211353"/>
    <w:rsid w:val="002118DF"/>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3207"/>
    <w:rsid w:val="002334B9"/>
    <w:rsid w:val="00235CBC"/>
    <w:rsid w:val="0023614A"/>
    <w:rsid w:val="0023700E"/>
    <w:rsid w:val="00237F1D"/>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71A71"/>
    <w:rsid w:val="00373089"/>
    <w:rsid w:val="003730DB"/>
    <w:rsid w:val="003742E6"/>
    <w:rsid w:val="003744B9"/>
    <w:rsid w:val="00374734"/>
    <w:rsid w:val="00374BD3"/>
    <w:rsid w:val="00377157"/>
    <w:rsid w:val="00377D79"/>
    <w:rsid w:val="00384E41"/>
    <w:rsid w:val="00385949"/>
    <w:rsid w:val="003860E9"/>
    <w:rsid w:val="00387235"/>
    <w:rsid w:val="00391427"/>
    <w:rsid w:val="003929FD"/>
    <w:rsid w:val="00393648"/>
    <w:rsid w:val="00393D9A"/>
    <w:rsid w:val="00395B8E"/>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C2214"/>
    <w:rsid w:val="003C576E"/>
    <w:rsid w:val="003C6676"/>
    <w:rsid w:val="003C7BD5"/>
    <w:rsid w:val="003D3F67"/>
    <w:rsid w:val="003D4365"/>
    <w:rsid w:val="003D43D8"/>
    <w:rsid w:val="003E04C2"/>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D3DF8"/>
    <w:rsid w:val="004D5211"/>
    <w:rsid w:val="004D589B"/>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63F4"/>
    <w:rsid w:val="006B676C"/>
    <w:rsid w:val="006B74FD"/>
    <w:rsid w:val="006B7BE4"/>
    <w:rsid w:val="006C0FAF"/>
    <w:rsid w:val="006C14F8"/>
    <w:rsid w:val="006C1E91"/>
    <w:rsid w:val="006C2F1D"/>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7A8C"/>
    <w:rsid w:val="007B7CFD"/>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2074"/>
    <w:rsid w:val="00923A5D"/>
    <w:rsid w:val="009246FF"/>
    <w:rsid w:val="009252E4"/>
    <w:rsid w:val="00926FD0"/>
    <w:rsid w:val="0092797E"/>
    <w:rsid w:val="009308B6"/>
    <w:rsid w:val="00930BE0"/>
    <w:rsid w:val="009313A3"/>
    <w:rsid w:val="009319BE"/>
    <w:rsid w:val="00936623"/>
    <w:rsid w:val="00941BB8"/>
    <w:rsid w:val="00942138"/>
    <w:rsid w:val="009434E0"/>
    <w:rsid w:val="009438F0"/>
    <w:rsid w:val="009440A8"/>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6DA3"/>
    <w:rsid w:val="00A271B0"/>
    <w:rsid w:val="00A3032E"/>
    <w:rsid w:val="00A30838"/>
    <w:rsid w:val="00A3565C"/>
    <w:rsid w:val="00A3596B"/>
    <w:rsid w:val="00A36916"/>
    <w:rsid w:val="00A3721D"/>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F0F"/>
    <w:rsid w:val="00A73DBD"/>
    <w:rsid w:val="00A7413D"/>
    <w:rsid w:val="00A74C55"/>
    <w:rsid w:val="00A750F1"/>
    <w:rsid w:val="00A826E0"/>
    <w:rsid w:val="00A83545"/>
    <w:rsid w:val="00A84673"/>
    <w:rsid w:val="00A85040"/>
    <w:rsid w:val="00A852C9"/>
    <w:rsid w:val="00A8664C"/>
    <w:rsid w:val="00A87A37"/>
    <w:rsid w:val="00A916AD"/>
    <w:rsid w:val="00A946D9"/>
    <w:rsid w:val="00A94A63"/>
    <w:rsid w:val="00AA0F30"/>
    <w:rsid w:val="00AA3BC1"/>
    <w:rsid w:val="00AA54B3"/>
    <w:rsid w:val="00AA7FBF"/>
    <w:rsid w:val="00AB1CFB"/>
    <w:rsid w:val="00AB43EE"/>
    <w:rsid w:val="00AB46F8"/>
    <w:rsid w:val="00AC170B"/>
    <w:rsid w:val="00AC533C"/>
    <w:rsid w:val="00AC61DC"/>
    <w:rsid w:val="00AC66D5"/>
    <w:rsid w:val="00AC724B"/>
    <w:rsid w:val="00AD1687"/>
    <w:rsid w:val="00AD1E2E"/>
    <w:rsid w:val="00AD2AA2"/>
    <w:rsid w:val="00AD2D1A"/>
    <w:rsid w:val="00AD3401"/>
    <w:rsid w:val="00AD34C1"/>
    <w:rsid w:val="00AD4968"/>
    <w:rsid w:val="00AD4E48"/>
    <w:rsid w:val="00AD5214"/>
    <w:rsid w:val="00AD52EA"/>
    <w:rsid w:val="00AD5B1A"/>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C0"/>
    <w:rsid w:val="00B22886"/>
    <w:rsid w:val="00B254D8"/>
    <w:rsid w:val="00B259E7"/>
    <w:rsid w:val="00B30320"/>
    <w:rsid w:val="00B30DEB"/>
    <w:rsid w:val="00B31C11"/>
    <w:rsid w:val="00B35FC7"/>
    <w:rsid w:val="00B36283"/>
    <w:rsid w:val="00B36C16"/>
    <w:rsid w:val="00B3761B"/>
    <w:rsid w:val="00B439F9"/>
    <w:rsid w:val="00B47390"/>
    <w:rsid w:val="00B51295"/>
    <w:rsid w:val="00B519E8"/>
    <w:rsid w:val="00B51A3E"/>
    <w:rsid w:val="00B53122"/>
    <w:rsid w:val="00B5324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521B"/>
    <w:rsid w:val="00C80402"/>
    <w:rsid w:val="00C81230"/>
    <w:rsid w:val="00C83EE2"/>
    <w:rsid w:val="00C84933"/>
    <w:rsid w:val="00C85423"/>
    <w:rsid w:val="00C868E7"/>
    <w:rsid w:val="00C86C55"/>
    <w:rsid w:val="00C925F9"/>
    <w:rsid w:val="00C92958"/>
    <w:rsid w:val="00C9359A"/>
    <w:rsid w:val="00C942DD"/>
    <w:rsid w:val="00C94B7C"/>
    <w:rsid w:val="00C9607D"/>
    <w:rsid w:val="00C9689B"/>
    <w:rsid w:val="00C971D4"/>
    <w:rsid w:val="00C97B0E"/>
    <w:rsid w:val="00CA0BE7"/>
    <w:rsid w:val="00CA2118"/>
    <w:rsid w:val="00CA533C"/>
    <w:rsid w:val="00CA62D5"/>
    <w:rsid w:val="00CA7A24"/>
    <w:rsid w:val="00CA7BB7"/>
    <w:rsid w:val="00CB338B"/>
    <w:rsid w:val="00CB42D0"/>
    <w:rsid w:val="00CB5E1C"/>
    <w:rsid w:val="00CB6DF1"/>
    <w:rsid w:val="00CB7169"/>
    <w:rsid w:val="00CC19D9"/>
    <w:rsid w:val="00CC2333"/>
    <w:rsid w:val="00CC3CFD"/>
    <w:rsid w:val="00CC54A8"/>
    <w:rsid w:val="00CC5CF4"/>
    <w:rsid w:val="00CC5F16"/>
    <w:rsid w:val="00CC7237"/>
    <w:rsid w:val="00CD00CA"/>
    <w:rsid w:val="00CD01B7"/>
    <w:rsid w:val="00CD3017"/>
    <w:rsid w:val="00CD3190"/>
    <w:rsid w:val="00CD35AC"/>
    <w:rsid w:val="00CD3F9B"/>
    <w:rsid w:val="00CD4C0B"/>
    <w:rsid w:val="00CD5FD1"/>
    <w:rsid w:val="00CE0695"/>
    <w:rsid w:val="00CE094C"/>
    <w:rsid w:val="00CE0A47"/>
    <w:rsid w:val="00CE1725"/>
    <w:rsid w:val="00CE5BC8"/>
    <w:rsid w:val="00CE604C"/>
    <w:rsid w:val="00CE6524"/>
    <w:rsid w:val="00CF055E"/>
    <w:rsid w:val="00CF4269"/>
    <w:rsid w:val="00CF4E66"/>
    <w:rsid w:val="00CF5686"/>
    <w:rsid w:val="00CF5E2C"/>
    <w:rsid w:val="00CF5EF8"/>
    <w:rsid w:val="00CF67B7"/>
    <w:rsid w:val="00CF76C0"/>
    <w:rsid w:val="00D02ED7"/>
    <w:rsid w:val="00D03F2F"/>
    <w:rsid w:val="00D0619A"/>
    <w:rsid w:val="00D07221"/>
    <w:rsid w:val="00D07363"/>
    <w:rsid w:val="00D07C23"/>
    <w:rsid w:val="00D11BD9"/>
    <w:rsid w:val="00D11E0D"/>
    <w:rsid w:val="00D1216C"/>
    <w:rsid w:val="00D12B30"/>
    <w:rsid w:val="00D130EE"/>
    <w:rsid w:val="00D14004"/>
    <w:rsid w:val="00D142C9"/>
    <w:rsid w:val="00D16497"/>
    <w:rsid w:val="00D16988"/>
    <w:rsid w:val="00D17BB6"/>
    <w:rsid w:val="00D2178C"/>
    <w:rsid w:val="00D217C8"/>
    <w:rsid w:val="00D2194D"/>
    <w:rsid w:val="00D221D0"/>
    <w:rsid w:val="00D23CC3"/>
    <w:rsid w:val="00D23FD2"/>
    <w:rsid w:val="00D251DC"/>
    <w:rsid w:val="00D27A5E"/>
    <w:rsid w:val="00D30DA4"/>
    <w:rsid w:val="00D31FDB"/>
    <w:rsid w:val="00D327A6"/>
    <w:rsid w:val="00D3399A"/>
    <w:rsid w:val="00D33DFA"/>
    <w:rsid w:val="00D3459B"/>
    <w:rsid w:val="00D3503E"/>
    <w:rsid w:val="00D37BC5"/>
    <w:rsid w:val="00D418C2"/>
    <w:rsid w:val="00D4336B"/>
    <w:rsid w:val="00D45887"/>
    <w:rsid w:val="00D47BC3"/>
    <w:rsid w:val="00D5251B"/>
    <w:rsid w:val="00D56F0E"/>
    <w:rsid w:val="00D572E8"/>
    <w:rsid w:val="00D60DCB"/>
    <w:rsid w:val="00D61DEA"/>
    <w:rsid w:val="00D62164"/>
    <w:rsid w:val="00D63238"/>
    <w:rsid w:val="00D651F0"/>
    <w:rsid w:val="00D661E4"/>
    <w:rsid w:val="00D66C3C"/>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87DDF"/>
    <w:rsid w:val="00D9233F"/>
    <w:rsid w:val="00D92D4F"/>
    <w:rsid w:val="00D9378D"/>
    <w:rsid w:val="00D9580F"/>
    <w:rsid w:val="00D95C18"/>
    <w:rsid w:val="00D972AB"/>
    <w:rsid w:val="00D97C68"/>
    <w:rsid w:val="00DA1672"/>
    <w:rsid w:val="00DA2485"/>
    <w:rsid w:val="00DA417E"/>
    <w:rsid w:val="00DA4202"/>
    <w:rsid w:val="00DA434C"/>
    <w:rsid w:val="00DA7221"/>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33"/>
    <w:rsid w:val="00E02CFA"/>
    <w:rsid w:val="00E03D40"/>
    <w:rsid w:val="00E044DD"/>
    <w:rsid w:val="00E07C96"/>
    <w:rsid w:val="00E07E56"/>
    <w:rsid w:val="00E11C39"/>
    <w:rsid w:val="00E1374F"/>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4C4C"/>
    <w:rsid w:val="00E5550E"/>
    <w:rsid w:val="00E56F49"/>
    <w:rsid w:val="00E62CFF"/>
    <w:rsid w:val="00E63B13"/>
    <w:rsid w:val="00E64AD2"/>
    <w:rsid w:val="00E662D2"/>
    <w:rsid w:val="00E66D05"/>
    <w:rsid w:val="00E67579"/>
    <w:rsid w:val="00E67872"/>
    <w:rsid w:val="00E72DB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6688"/>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7E9F"/>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EB7"/>
    <w:rsid w:val="00F9444E"/>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1"/>
      </w:numPr>
    </w:pPr>
  </w:style>
  <w:style w:type="numbering" w:customStyle="1" w:styleId="WWNum112">
    <w:name w:val="WWNum112"/>
    <w:basedOn w:val="Bezlisty"/>
    <w:rsid w:val="009F381C"/>
    <w:pPr>
      <w:numPr>
        <w:numId w:val="22"/>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style>
  <w:style w:type="numbering" w:customStyle="1" w:styleId="WWNum1123">
    <w:name w:val="WWNum1123"/>
    <w:rsid w:val="00151AE8"/>
  </w:style>
  <w:style w:type="numbering" w:customStyle="1" w:styleId="WWNum1124">
    <w:name w:val="WWNum1124"/>
    <w:rsid w:val="00C925F9"/>
  </w:style>
  <w:style w:type="numbering" w:customStyle="1" w:styleId="WWNum1125">
    <w:name w:val="WWNum1125"/>
    <w:rsid w:val="00C925F9"/>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numbering" w:customStyle="1" w:styleId="WWNum1126">
    <w:name w:val="WWNum1126"/>
    <w:rsid w:val="007E6B25"/>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7">
    <w:name w:val="WWNum1127"/>
    <w:rsid w:val="002C7EF5"/>
  </w:style>
  <w:style w:type="numbering" w:customStyle="1" w:styleId="WWNum1128">
    <w:name w:val="WWNum1128"/>
    <w:rsid w:val="0023614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espd.uzp.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faktury@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pteka@uck.katowic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33</Pages>
  <Words>12496</Words>
  <Characters>74976</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427</cp:revision>
  <cp:lastPrinted>2022-06-03T11:25:00Z</cp:lastPrinted>
  <dcterms:created xsi:type="dcterms:W3CDTF">2020-12-18T06:27:00Z</dcterms:created>
  <dcterms:modified xsi:type="dcterms:W3CDTF">2022-09-23T06:10:00Z</dcterms:modified>
</cp:coreProperties>
</file>