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Pr="007B1D5C" w:rsidRDefault="008B7DE4" w:rsidP="008A5164">
      <w:pPr>
        <w:spacing w:before="60" w:after="60"/>
        <w:jc w:val="both"/>
        <w:rPr>
          <w:rFonts w:ascii="Times New Roman" w:hAnsi="Times New Roman" w:cs="Times New Roman"/>
          <w:bCs/>
          <w:sz w:val="24"/>
          <w:szCs w:val="24"/>
          <w:lang w:eastAsia="pl-PL"/>
        </w:rPr>
      </w:pPr>
    </w:p>
    <w:p w14:paraId="594F5683" w14:textId="31EA00EA" w:rsidR="007155B1" w:rsidRPr="007B1D5C" w:rsidRDefault="00F33B70" w:rsidP="00F33B70">
      <w:pPr>
        <w:spacing w:after="0" w:line="240" w:lineRule="auto"/>
        <w:rPr>
          <w:rFonts w:ascii="Times New Roman" w:eastAsia="MS Mincho" w:hAnsi="Times New Roman" w:cs="Times New Roman"/>
          <w:b/>
          <w:bCs/>
          <w:kern w:val="2"/>
          <w:sz w:val="24"/>
          <w:szCs w:val="24"/>
        </w:rPr>
      </w:pPr>
      <w:bookmarkStart w:id="0" w:name="_Hlk522899271"/>
      <w:r w:rsidRPr="007B1D5C">
        <w:rPr>
          <w:rFonts w:ascii="Times New Roman" w:eastAsia="MS Mincho" w:hAnsi="Times New Roman" w:cs="Times New Roman"/>
          <w:b/>
          <w:bCs/>
          <w:sz w:val="24"/>
          <w:szCs w:val="24"/>
        </w:rPr>
        <w:t>D</w:t>
      </w:r>
      <w:r w:rsidR="007155B1" w:rsidRPr="007B1D5C">
        <w:rPr>
          <w:rFonts w:ascii="Times New Roman" w:eastAsia="MS Mincho" w:hAnsi="Times New Roman" w:cs="Times New Roman"/>
          <w:b/>
          <w:bCs/>
          <w:sz w:val="24"/>
          <w:szCs w:val="24"/>
        </w:rPr>
        <w:t>ZP.381.59A.2022</w:t>
      </w:r>
      <w:r w:rsidR="007155B1" w:rsidRPr="007B1D5C">
        <w:rPr>
          <w:rFonts w:ascii="Times New Roman" w:eastAsia="MS Mincho" w:hAnsi="Times New Roman" w:cs="Times New Roman"/>
          <w:b/>
          <w:bCs/>
          <w:sz w:val="24"/>
          <w:szCs w:val="24"/>
        </w:rPr>
        <w:tab/>
      </w:r>
      <w:r w:rsidR="007155B1" w:rsidRPr="007B1D5C">
        <w:rPr>
          <w:rFonts w:ascii="Times New Roman" w:eastAsia="MS Mincho" w:hAnsi="Times New Roman" w:cs="Times New Roman"/>
          <w:b/>
          <w:bCs/>
          <w:sz w:val="24"/>
          <w:szCs w:val="24"/>
        </w:rPr>
        <w:tab/>
      </w:r>
      <w:r w:rsidR="007155B1" w:rsidRPr="007B1D5C">
        <w:rPr>
          <w:rFonts w:ascii="Times New Roman" w:eastAsia="MS Mincho" w:hAnsi="Times New Roman" w:cs="Times New Roman"/>
          <w:b/>
          <w:bCs/>
          <w:sz w:val="24"/>
          <w:szCs w:val="24"/>
        </w:rPr>
        <w:tab/>
      </w:r>
      <w:r w:rsidR="007155B1" w:rsidRPr="007B1D5C">
        <w:rPr>
          <w:rFonts w:ascii="Times New Roman" w:eastAsia="MS Mincho" w:hAnsi="Times New Roman" w:cs="Times New Roman"/>
          <w:b/>
          <w:bCs/>
          <w:sz w:val="24"/>
          <w:szCs w:val="24"/>
        </w:rPr>
        <w:tab/>
      </w:r>
      <w:r w:rsidR="007155B1" w:rsidRPr="007B1D5C">
        <w:rPr>
          <w:rFonts w:ascii="Times New Roman" w:eastAsia="MS Mincho" w:hAnsi="Times New Roman" w:cs="Times New Roman"/>
          <w:b/>
          <w:bCs/>
          <w:sz w:val="24"/>
          <w:szCs w:val="24"/>
        </w:rPr>
        <w:tab/>
      </w:r>
      <w:r w:rsidR="007155B1" w:rsidRPr="007B1D5C">
        <w:rPr>
          <w:rFonts w:ascii="Times New Roman" w:eastAsia="MS Mincho" w:hAnsi="Times New Roman" w:cs="Times New Roman"/>
          <w:b/>
          <w:bCs/>
          <w:sz w:val="24"/>
          <w:szCs w:val="24"/>
        </w:rPr>
        <w:tab/>
      </w:r>
      <w:r w:rsidR="007155B1" w:rsidRPr="00B22038">
        <w:rPr>
          <w:rFonts w:ascii="Times New Roman" w:eastAsia="MS Mincho" w:hAnsi="Times New Roman" w:cs="Times New Roman"/>
          <w:b/>
          <w:bCs/>
          <w:color w:val="FF0000"/>
          <w:kern w:val="2"/>
          <w:sz w:val="24"/>
          <w:szCs w:val="24"/>
        </w:rPr>
        <w:t>Z</w:t>
      </w:r>
      <w:r w:rsidR="00B22038" w:rsidRPr="00B22038">
        <w:rPr>
          <w:rFonts w:ascii="Times New Roman" w:eastAsia="MS Mincho" w:hAnsi="Times New Roman" w:cs="Times New Roman"/>
          <w:b/>
          <w:bCs/>
          <w:color w:val="FF0000"/>
          <w:kern w:val="2"/>
          <w:sz w:val="24"/>
          <w:szCs w:val="24"/>
        </w:rPr>
        <w:t xml:space="preserve">modyfikowany </w:t>
      </w:r>
      <w:r w:rsidR="00B22038">
        <w:rPr>
          <w:rFonts w:ascii="Times New Roman" w:eastAsia="MS Mincho" w:hAnsi="Times New Roman" w:cs="Times New Roman"/>
          <w:b/>
          <w:bCs/>
          <w:kern w:val="2"/>
          <w:sz w:val="24"/>
          <w:szCs w:val="24"/>
        </w:rPr>
        <w:t>z</w:t>
      </w:r>
      <w:r w:rsidR="007155B1" w:rsidRPr="007B1D5C">
        <w:rPr>
          <w:rFonts w:ascii="Times New Roman" w:eastAsia="MS Mincho" w:hAnsi="Times New Roman" w:cs="Times New Roman"/>
          <w:b/>
          <w:bCs/>
          <w:kern w:val="2"/>
          <w:sz w:val="24"/>
          <w:szCs w:val="24"/>
        </w:rPr>
        <w:t>ałącznik nr 6</w:t>
      </w:r>
    </w:p>
    <w:p w14:paraId="2189FE18" w14:textId="2E94FC04" w:rsidR="00F33B70" w:rsidRPr="007B1D5C" w:rsidRDefault="00F33B70" w:rsidP="00F33B70">
      <w:pPr>
        <w:spacing w:after="0" w:line="240" w:lineRule="auto"/>
        <w:ind w:firstLine="6096"/>
        <w:rPr>
          <w:rFonts w:ascii="Times New Roman" w:eastAsia="MS Mincho" w:hAnsi="Times New Roman" w:cs="Times New Roman"/>
          <w:b/>
          <w:bCs/>
          <w:i/>
          <w:iCs/>
          <w:kern w:val="2"/>
          <w:sz w:val="24"/>
          <w:szCs w:val="24"/>
        </w:rPr>
      </w:pPr>
      <w:r w:rsidRPr="007B1D5C">
        <w:rPr>
          <w:rFonts w:ascii="Times New Roman" w:eastAsia="MS Mincho" w:hAnsi="Times New Roman" w:cs="Times New Roman"/>
          <w:b/>
          <w:bCs/>
          <w:i/>
          <w:iCs/>
          <w:kern w:val="2"/>
          <w:sz w:val="24"/>
          <w:szCs w:val="24"/>
        </w:rPr>
        <w:t xml:space="preserve">(załącznik nr 2 do umowy) </w:t>
      </w:r>
    </w:p>
    <w:p w14:paraId="48733824" w14:textId="77777777" w:rsidR="00F33B70" w:rsidRPr="007B1D5C" w:rsidRDefault="00F33B70" w:rsidP="00F33B70">
      <w:pPr>
        <w:suppressAutoHyphens/>
        <w:autoSpaceDN w:val="0"/>
        <w:spacing w:line="240" w:lineRule="auto"/>
        <w:jc w:val="center"/>
        <w:textAlignment w:val="baseline"/>
        <w:rPr>
          <w:rFonts w:ascii="Tahoma" w:eastAsia="Calibri" w:hAnsi="Tahoma" w:cs="Tahoma"/>
          <w:b/>
        </w:rPr>
      </w:pPr>
    </w:p>
    <w:p w14:paraId="78D84C93" w14:textId="3A256A7E" w:rsidR="007155B1" w:rsidRPr="007B1D5C" w:rsidRDefault="00F33B70" w:rsidP="00F33B70">
      <w:pPr>
        <w:suppressAutoHyphens/>
        <w:autoSpaceDN w:val="0"/>
        <w:spacing w:line="240" w:lineRule="auto"/>
        <w:jc w:val="center"/>
        <w:textAlignment w:val="baseline"/>
        <w:rPr>
          <w:rFonts w:ascii="Tahoma" w:eastAsia="Calibri" w:hAnsi="Tahoma" w:cs="Tahoma"/>
          <w:b/>
        </w:rPr>
      </w:pPr>
      <w:r w:rsidRPr="007B1D5C">
        <w:rPr>
          <w:rFonts w:ascii="Tahoma" w:eastAsia="Calibri" w:hAnsi="Tahoma" w:cs="Tahoma"/>
          <w:b/>
        </w:rPr>
        <w:t>OPIS PRZEDMIOTU ZAMÓWIENIA</w:t>
      </w:r>
    </w:p>
    <w:p w14:paraId="1CFEACD3" w14:textId="77777777" w:rsidR="007155B1" w:rsidRPr="007B1D5C" w:rsidRDefault="007155B1" w:rsidP="007155B1">
      <w:pPr>
        <w:suppressAutoHyphens/>
        <w:autoSpaceDN w:val="0"/>
        <w:spacing w:line="240" w:lineRule="auto"/>
        <w:jc w:val="center"/>
        <w:textAlignment w:val="baseline"/>
        <w:rPr>
          <w:rFonts w:ascii="Tahoma" w:eastAsia="Calibri" w:hAnsi="Tahoma" w:cs="Tahoma"/>
          <w:sz w:val="20"/>
          <w:szCs w:val="20"/>
        </w:rPr>
      </w:pPr>
      <w:r w:rsidRPr="007B1D5C">
        <w:rPr>
          <w:rFonts w:ascii="Tahoma" w:eastAsia="Calibri" w:hAnsi="Tahoma" w:cs="Tahoma"/>
          <w:sz w:val="20"/>
          <w:szCs w:val="20"/>
        </w:rPr>
        <w:t>Minimalne wymagania dla systemu ochrony aplikacji webowych</w:t>
      </w:r>
    </w:p>
    <w:tbl>
      <w:tblPr>
        <w:tblStyle w:val="Tabela-Siatka"/>
        <w:tblW w:w="10065" w:type="dxa"/>
        <w:tblInd w:w="-714" w:type="dxa"/>
        <w:tblLook w:val="04A0" w:firstRow="1" w:lastRow="0" w:firstColumn="1" w:lastColumn="0" w:noHBand="0" w:noVBand="1"/>
      </w:tblPr>
      <w:tblGrid>
        <w:gridCol w:w="509"/>
        <w:gridCol w:w="9556"/>
      </w:tblGrid>
      <w:tr w:rsidR="007B1D5C" w:rsidRPr="007B1D5C" w14:paraId="65EFE27F" w14:textId="77777777" w:rsidTr="007155B1">
        <w:tc>
          <w:tcPr>
            <w:tcW w:w="480" w:type="dxa"/>
            <w:tcBorders>
              <w:top w:val="single" w:sz="4" w:space="0" w:color="auto"/>
              <w:left w:val="single" w:sz="4" w:space="0" w:color="auto"/>
              <w:bottom w:val="single" w:sz="4" w:space="0" w:color="auto"/>
              <w:right w:val="single" w:sz="4" w:space="0" w:color="auto"/>
            </w:tcBorders>
            <w:hideMark/>
          </w:tcPr>
          <w:p w14:paraId="7138D338" w14:textId="77777777" w:rsidR="007155B1" w:rsidRPr="007B1D5C" w:rsidRDefault="007155B1">
            <w:pPr>
              <w:rPr>
                <w:rFonts w:eastAsia="Times New Roman" w:cstheme="minorHAnsi"/>
                <w:b/>
                <w:i/>
                <w:lang w:eastAsia="pl-PL"/>
              </w:rPr>
            </w:pPr>
            <w:r w:rsidRPr="007B1D5C">
              <w:rPr>
                <w:rFonts w:eastAsia="Times New Roman" w:cstheme="minorHAnsi"/>
                <w:b/>
                <w:i/>
                <w:lang w:eastAsia="pl-PL"/>
              </w:rPr>
              <w:t>Lp.</w:t>
            </w:r>
          </w:p>
        </w:tc>
        <w:tc>
          <w:tcPr>
            <w:tcW w:w="9585" w:type="dxa"/>
            <w:tcBorders>
              <w:top w:val="single" w:sz="4" w:space="0" w:color="auto"/>
              <w:left w:val="single" w:sz="4" w:space="0" w:color="auto"/>
              <w:bottom w:val="single" w:sz="4" w:space="0" w:color="auto"/>
              <w:right w:val="single" w:sz="4" w:space="0" w:color="auto"/>
            </w:tcBorders>
            <w:hideMark/>
          </w:tcPr>
          <w:p w14:paraId="2C0C10DE" w14:textId="77777777" w:rsidR="007155B1" w:rsidRPr="007B1D5C" w:rsidRDefault="007155B1">
            <w:pPr>
              <w:rPr>
                <w:rFonts w:eastAsia="Times New Roman" w:cstheme="minorHAnsi"/>
                <w:b/>
                <w:i/>
                <w:lang w:eastAsia="pl-PL"/>
              </w:rPr>
            </w:pPr>
            <w:r w:rsidRPr="007B1D5C">
              <w:rPr>
                <w:rFonts w:eastAsia="Times New Roman" w:cstheme="minorHAnsi"/>
                <w:b/>
                <w:i/>
                <w:lang w:eastAsia="pl-PL"/>
              </w:rPr>
              <w:t xml:space="preserve">Opis parametrów </w:t>
            </w:r>
          </w:p>
        </w:tc>
      </w:tr>
      <w:tr w:rsidR="007B1D5C" w:rsidRPr="007B1D5C" w14:paraId="23836B9A"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D117C6" w14:textId="77777777" w:rsidR="007155B1" w:rsidRPr="007B1D5C" w:rsidRDefault="007155B1">
            <w:pPr>
              <w:rPr>
                <w:rFonts w:eastAsia="Times New Roman" w:cstheme="minorHAnsi"/>
                <w:lang w:eastAsia="pl-PL"/>
              </w:rPr>
            </w:pPr>
            <w:r w:rsidRPr="007B1D5C">
              <w:rPr>
                <w:rFonts w:eastAsia="Times New Roman" w:cstheme="minorHAnsi"/>
                <w:lang w:eastAsia="pl-PL"/>
              </w:rPr>
              <w:t>1</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89E782" w14:textId="77777777" w:rsidR="007155B1" w:rsidRPr="007B1D5C" w:rsidRDefault="007155B1">
            <w:pPr>
              <w:rPr>
                <w:rFonts w:eastAsia="Times New Roman" w:cstheme="minorHAnsi"/>
                <w:lang w:eastAsia="pl-PL"/>
              </w:rPr>
            </w:pPr>
            <w:r w:rsidRPr="007B1D5C">
              <w:rPr>
                <w:rFonts w:eastAsia="Times New Roman" w:cstheme="minorHAnsi"/>
                <w:lang w:eastAsia="pl-PL"/>
              </w:rPr>
              <w:t>Infrastruktura Zamawiającego</w:t>
            </w:r>
          </w:p>
        </w:tc>
      </w:tr>
      <w:tr w:rsidR="007B1D5C" w:rsidRPr="007B1D5C" w14:paraId="4D8E9962" w14:textId="77777777" w:rsidTr="007155B1">
        <w:tc>
          <w:tcPr>
            <w:tcW w:w="480" w:type="dxa"/>
            <w:tcBorders>
              <w:top w:val="single" w:sz="4" w:space="0" w:color="auto"/>
              <w:left w:val="single" w:sz="4" w:space="0" w:color="auto"/>
              <w:bottom w:val="single" w:sz="4" w:space="0" w:color="auto"/>
              <w:right w:val="single" w:sz="4" w:space="0" w:color="auto"/>
            </w:tcBorders>
          </w:tcPr>
          <w:p w14:paraId="03C3B2B7"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05ABB9B3" w14:textId="77777777" w:rsidR="007155B1" w:rsidRPr="007B1D5C" w:rsidRDefault="007155B1">
            <w:pPr>
              <w:rPr>
                <w:rFonts w:eastAsia="Times New Roman" w:cstheme="minorHAnsi"/>
                <w:lang w:eastAsia="pl-PL"/>
              </w:rPr>
            </w:pPr>
            <w:r w:rsidRPr="007B1D5C">
              <w:rPr>
                <w:rFonts w:eastAsia="Times New Roman" w:cstheme="minorHAnsi"/>
                <w:lang w:eastAsia="pl-PL"/>
              </w:rPr>
              <w:t xml:space="preserve">Zamawiający obecnie posiada urządzenie FortiWeb-400C produkcji Fortinet bez aktualnego wsparcia. </w:t>
            </w:r>
          </w:p>
          <w:p w14:paraId="27FFC9BE" w14:textId="77777777" w:rsidR="007155B1" w:rsidRPr="007B1D5C" w:rsidRDefault="007155B1">
            <w:pPr>
              <w:rPr>
                <w:rFonts w:eastAsia="Times New Roman" w:cstheme="minorHAnsi"/>
                <w:lang w:eastAsia="pl-PL"/>
              </w:rPr>
            </w:pPr>
            <w:r w:rsidRPr="007B1D5C">
              <w:rPr>
                <w:rFonts w:eastAsia="Times New Roman" w:cstheme="minorHAnsi"/>
                <w:lang w:eastAsia="pl-PL"/>
              </w:rPr>
              <w:t>Zamawiający wymaga aby dostarczone środowisko zostało skonfigurowane zgodnie z obecnie zastosowanymi politykami.</w:t>
            </w:r>
          </w:p>
          <w:p w14:paraId="1AEB3CF7" w14:textId="77777777" w:rsidR="007155B1" w:rsidRPr="007B1D5C" w:rsidRDefault="007155B1">
            <w:pPr>
              <w:rPr>
                <w:rFonts w:eastAsia="Times New Roman" w:cstheme="minorHAnsi"/>
                <w:lang w:eastAsia="pl-PL"/>
              </w:rPr>
            </w:pPr>
            <w:r w:rsidRPr="007B1D5C">
              <w:rPr>
                <w:rFonts w:eastAsia="Times New Roman" w:cstheme="minorHAnsi"/>
                <w:lang w:eastAsia="pl-PL"/>
              </w:rPr>
              <w:t>Zamawiający dopuszcza dostawę w postaci środowiska wirtualnego do uruchomienia w posiadanym przez Zamawiającego środowisku VMware</w:t>
            </w:r>
          </w:p>
        </w:tc>
      </w:tr>
      <w:tr w:rsidR="007B1D5C" w:rsidRPr="007B1D5C" w14:paraId="2162EFBB"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9F33A4" w14:textId="77777777" w:rsidR="007155B1" w:rsidRPr="007B1D5C" w:rsidRDefault="007155B1">
            <w:pPr>
              <w:rPr>
                <w:rFonts w:eastAsia="Times New Roman" w:cstheme="minorHAnsi"/>
                <w:lang w:eastAsia="pl-PL"/>
              </w:rPr>
            </w:pPr>
            <w:r w:rsidRPr="007B1D5C">
              <w:rPr>
                <w:rFonts w:eastAsia="Times New Roman" w:cstheme="minorHAnsi"/>
                <w:lang w:eastAsia="pl-PL"/>
              </w:rPr>
              <w:t>2</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8D221F" w14:textId="77777777" w:rsidR="007155B1" w:rsidRPr="007B1D5C" w:rsidRDefault="007155B1">
            <w:pPr>
              <w:rPr>
                <w:rFonts w:eastAsia="Times New Roman" w:cstheme="minorHAnsi"/>
                <w:lang w:eastAsia="pl-PL"/>
              </w:rPr>
            </w:pPr>
            <w:r w:rsidRPr="007B1D5C">
              <w:rPr>
                <w:rFonts w:eastAsia="Times New Roman" w:cstheme="minorHAnsi"/>
                <w:lang w:eastAsia="pl-PL"/>
              </w:rPr>
              <w:t>Wymagania ogólne</w:t>
            </w:r>
          </w:p>
        </w:tc>
      </w:tr>
      <w:tr w:rsidR="007B1D5C" w:rsidRPr="007B1D5C" w14:paraId="432C666B" w14:textId="77777777" w:rsidTr="007155B1">
        <w:tc>
          <w:tcPr>
            <w:tcW w:w="480" w:type="dxa"/>
            <w:tcBorders>
              <w:top w:val="single" w:sz="4" w:space="0" w:color="auto"/>
              <w:left w:val="single" w:sz="4" w:space="0" w:color="auto"/>
              <w:bottom w:val="single" w:sz="4" w:space="0" w:color="auto"/>
              <w:right w:val="single" w:sz="4" w:space="0" w:color="auto"/>
            </w:tcBorders>
          </w:tcPr>
          <w:p w14:paraId="6B93A50F"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1A301F45" w14:textId="77777777" w:rsidR="007155B1" w:rsidRPr="007B1D5C" w:rsidRDefault="007155B1">
            <w:r w:rsidRPr="007B1D5C">
              <w:t>System ochrony aplikacji webowych oraz Firewall XML, którego zadaniem będzie wykrywanie i blokowanie ataków celujących w aplikacje webowe a następnie alarmowanie w wyniku wystąpienia określonych zdarzeń.</w:t>
            </w:r>
          </w:p>
        </w:tc>
      </w:tr>
      <w:tr w:rsidR="007B1D5C" w:rsidRPr="007B1D5C" w14:paraId="77285AA1" w14:textId="77777777" w:rsidTr="007155B1">
        <w:tc>
          <w:tcPr>
            <w:tcW w:w="480" w:type="dxa"/>
            <w:tcBorders>
              <w:top w:val="single" w:sz="4" w:space="0" w:color="auto"/>
              <w:left w:val="single" w:sz="4" w:space="0" w:color="auto"/>
              <w:bottom w:val="single" w:sz="4" w:space="0" w:color="auto"/>
              <w:right w:val="single" w:sz="4" w:space="0" w:color="auto"/>
            </w:tcBorders>
          </w:tcPr>
          <w:p w14:paraId="1961F43C"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5DE361B6" w14:textId="77777777" w:rsidR="007155B1" w:rsidRPr="007B1D5C" w:rsidRDefault="007155B1">
            <w:r w:rsidRPr="007B1D5C">
              <w:t>W  ramach postępowania muszą zostać dostarczone wszystkie elementy systemu niezbędne do uruchomienia wymaganych funkcjonalności</w:t>
            </w:r>
          </w:p>
        </w:tc>
      </w:tr>
      <w:tr w:rsidR="007B1D5C" w:rsidRPr="007B1D5C" w14:paraId="664A9DF8"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29D8AF" w14:textId="77777777" w:rsidR="007155B1" w:rsidRPr="007B1D5C" w:rsidRDefault="007155B1">
            <w:pPr>
              <w:rPr>
                <w:rFonts w:eastAsia="Times New Roman" w:cstheme="minorHAnsi"/>
                <w:lang w:eastAsia="pl-PL"/>
              </w:rPr>
            </w:pPr>
            <w:r w:rsidRPr="007B1D5C">
              <w:rPr>
                <w:rFonts w:eastAsia="Times New Roman" w:cstheme="minorHAnsi"/>
                <w:lang w:eastAsia="pl-PL"/>
              </w:rPr>
              <w:t>3</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6A97B3" w14:textId="77777777" w:rsidR="007155B1" w:rsidRPr="007B1D5C" w:rsidRDefault="007155B1">
            <w:r w:rsidRPr="007B1D5C">
              <w:rPr>
                <w:rFonts w:eastAsia="Times New Roman" w:cstheme="minorHAnsi"/>
                <w:lang w:eastAsia="pl-PL"/>
              </w:rPr>
              <w:t>Architektura systemu</w:t>
            </w:r>
          </w:p>
        </w:tc>
      </w:tr>
      <w:tr w:rsidR="007B1D5C" w:rsidRPr="007B1D5C" w14:paraId="1D3E9289" w14:textId="77777777" w:rsidTr="007155B1">
        <w:tc>
          <w:tcPr>
            <w:tcW w:w="480" w:type="dxa"/>
            <w:tcBorders>
              <w:top w:val="single" w:sz="4" w:space="0" w:color="auto"/>
              <w:left w:val="single" w:sz="4" w:space="0" w:color="auto"/>
              <w:bottom w:val="single" w:sz="4" w:space="0" w:color="auto"/>
              <w:right w:val="single" w:sz="4" w:space="0" w:color="auto"/>
            </w:tcBorders>
          </w:tcPr>
          <w:p w14:paraId="579B1B51"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7473E5AA" w14:textId="3E171383" w:rsidR="00AA13C1" w:rsidRPr="007B1D5C" w:rsidRDefault="00AA13C1">
            <w:r w:rsidRPr="00AA13C1">
              <w:rPr>
                <w:rFonts w:ascii="Calibri" w:hAnsi="Calibri" w:cs="Calibri"/>
                <w:color w:val="FF0000"/>
              </w:rPr>
              <w:t>Dla zapewnienia bezpieczeństwa funkcjonowania dostarczonego systemu oraz  szybkiego wsparcia technicznego ze strony dostawcy wymaga się, aby wszystkie funkcje podstawowe oraz zastosowane w nich technologie były certyfikowane przez producenta dostarczonego rozwiązania.</w:t>
            </w:r>
          </w:p>
        </w:tc>
      </w:tr>
      <w:tr w:rsidR="007B1D5C" w:rsidRPr="007B1D5C" w14:paraId="09D10A33"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885B47" w14:textId="77777777" w:rsidR="007155B1" w:rsidRPr="007B1D5C" w:rsidRDefault="007155B1">
            <w:pPr>
              <w:rPr>
                <w:rFonts w:eastAsia="Times New Roman" w:cstheme="minorHAnsi"/>
                <w:lang w:eastAsia="pl-PL"/>
              </w:rPr>
            </w:pPr>
            <w:r w:rsidRPr="007B1D5C">
              <w:rPr>
                <w:rFonts w:eastAsia="Times New Roman" w:cstheme="minorHAnsi"/>
                <w:lang w:eastAsia="pl-PL"/>
              </w:rPr>
              <w:t>4</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226D89" w14:textId="77777777" w:rsidR="007155B1" w:rsidRPr="007B1D5C" w:rsidRDefault="007155B1">
            <w:r w:rsidRPr="007B1D5C">
              <w:rPr>
                <w:rFonts w:eastAsia="Times New Roman" w:cstheme="minorHAnsi"/>
                <w:lang w:eastAsia="pl-PL"/>
              </w:rPr>
              <w:t>System operacyjny</w:t>
            </w:r>
          </w:p>
        </w:tc>
      </w:tr>
      <w:tr w:rsidR="007B1D5C" w:rsidRPr="007B1D5C" w14:paraId="45E794B7" w14:textId="77777777" w:rsidTr="007155B1">
        <w:tc>
          <w:tcPr>
            <w:tcW w:w="480" w:type="dxa"/>
            <w:tcBorders>
              <w:top w:val="single" w:sz="4" w:space="0" w:color="auto"/>
              <w:left w:val="single" w:sz="4" w:space="0" w:color="auto"/>
              <w:bottom w:val="single" w:sz="4" w:space="0" w:color="auto"/>
              <w:right w:val="single" w:sz="4" w:space="0" w:color="auto"/>
            </w:tcBorders>
          </w:tcPr>
          <w:p w14:paraId="3380E985"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738B667C" w14:textId="77777777" w:rsidR="007155B1" w:rsidRPr="007B1D5C" w:rsidRDefault="007155B1">
            <w:pPr>
              <w:rPr>
                <w:rFonts w:eastAsia="Times New Roman" w:cstheme="minorHAnsi"/>
                <w:lang w:eastAsia="pl-PL"/>
              </w:rPr>
            </w:pPr>
            <w:r w:rsidRPr="007B1D5C">
              <w:rPr>
                <w:rFonts w:eastAsia="Times New Roman" w:cstheme="minorHAnsi"/>
                <w:lang w:eastAsia="pl-PL"/>
              </w:rPr>
              <w:t>Dla zapewnienia wysokiej sprawności i skuteczności działania systemu musi on pracować w oparciu o dedykowany system operacyjny wzmocniony z punktu widzenia bezpieczeństwa. Powinna istnieć możliwość zdefiniowania co najmniej 4 domen administracyjnych, w których poszczególni administratorzy zarządzają określonymi funkcjami podstawowymi systemu.</w:t>
            </w:r>
          </w:p>
        </w:tc>
      </w:tr>
      <w:tr w:rsidR="007B1D5C" w:rsidRPr="007B1D5C" w14:paraId="276F0E68"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40F916" w14:textId="77777777" w:rsidR="007155B1" w:rsidRPr="007B1D5C" w:rsidRDefault="007155B1">
            <w:pPr>
              <w:rPr>
                <w:rFonts w:eastAsia="Times New Roman" w:cstheme="minorHAnsi"/>
                <w:lang w:eastAsia="pl-PL"/>
              </w:rPr>
            </w:pPr>
            <w:r w:rsidRPr="007B1D5C">
              <w:rPr>
                <w:rFonts w:eastAsia="Times New Roman" w:cstheme="minorHAnsi"/>
                <w:lang w:eastAsia="pl-PL"/>
              </w:rPr>
              <w:t>5</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A09B35" w14:textId="77777777" w:rsidR="007155B1" w:rsidRPr="007B1D5C" w:rsidRDefault="007155B1">
            <w:r w:rsidRPr="007B1D5C">
              <w:rPr>
                <w:rFonts w:eastAsia="Times New Roman" w:cstheme="minorHAnsi"/>
                <w:lang w:eastAsia="pl-PL"/>
              </w:rPr>
              <w:t>Wsparcie dla infrastruktury</w:t>
            </w:r>
          </w:p>
        </w:tc>
      </w:tr>
      <w:tr w:rsidR="007B1D5C" w:rsidRPr="007B1D5C" w14:paraId="07029E71" w14:textId="77777777" w:rsidTr="007155B1">
        <w:tc>
          <w:tcPr>
            <w:tcW w:w="480" w:type="dxa"/>
            <w:tcBorders>
              <w:top w:val="single" w:sz="4" w:space="0" w:color="auto"/>
              <w:left w:val="single" w:sz="4" w:space="0" w:color="auto"/>
              <w:bottom w:val="single" w:sz="4" w:space="0" w:color="auto"/>
              <w:right w:val="single" w:sz="4" w:space="0" w:color="auto"/>
            </w:tcBorders>
          </w:tcPr>
          <w:p w14:paraId="6A887090"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0F533AC7" w14:textId="77777777" w:rsidR="007155B1" w:rsidRPr="007B1D5C" w:rsidRDefault="007155B1">
            <w:pPr>
              <w:rPr>
                <w:rFonts w:eastAsia="Times New Roman" w:cstheme="minorHAnsi"/>
                <w:lang w:eastAsia="pl-PL"/>
              </w:rPr>
            </w:pPr>
            <w:r w:rsidRPr="007B1D5C">
              <w:rPr>
                <w:rFonts w:eastAsia="Times New Roman" w:cstheme="minorHAnsi"/>
                <w:lang w:eastAsia="pl-PL"/>
              </w:rPr>
              <w:t>Wsparcie przynajmniej dla systemów wirtualizacyjnych tj. dla: VMware, Microsoft Hyper-V, Citrix XenServer, Open Source Xen, KVM, Amazon Web Services (AWS) and Microsoft Azure. Dopuszcza się aby poszczególne elementy wchodzące w skład systemu były zrealizowane w postaci osobnych, komercyjnych platform wirtualnych lub komercyjnych aplikacji instalowanych w w/w środowisku wirtualnym. W przypadku implementacji programowej dostawca musi zapewnić niezbędny odpowiednio zabezpieczony systemem operacyjny.</w:t>
            </w:r>
          </w:p>
        </w:tc>
      </w:tr>
      <w:tr w:rsidR="007B1D5C" w:rsidRPr="007B1D5C" w14:paraId="78B2FC7E"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8506BB" w14:textId="77777777" w:rsidR="007155B1" w:rsidRPr="007B1D5C" w:rsidRDefault="007155B1">
            <w:pPr>
              <w:rPr>
                <w:rFonts w:eastAsia="Times New Roman" w:cstheme="minorHAnsi"/>
                <w:lang w:eastAsia="pl-PL"/>
              </w:rPr>
            </w:pPr>
            <w:r w:rsidRPr="007B1D5C">
              <w:rPr>
                <w:rFonts w:eastAsia="Times New Roman" w:cstheme="minorHAnsi"/>
                <w:lang w:eastAsia="pl-PL"/>
              </w:rPr>
              <w:t>6</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5FF7D2" w14:textId="77777777" w:rsidR="007155B1" w:rsidRPr="007B1D5C" w:rsidRDefault="007155B1">
            <w:pPr>
              <w:rPr>
                <w:rFonts w:eastAsia="Times New Roman" w:cstheme="minorHAnsi"/>
                <w:lang w:eastAsia="pl-PL"/>
              </w:rPr>
            </w:pPr>
            <w:r w:rsidRPr="007B1D5C">
              <w:rPr>
                <w:rFonts w:eastAsia="Times New Roman" w:cstheme="minorHAnsi"/>
                <w:lang w:eastAsia="pl-PL"/>
              </w:rPr>
              <w:t>Licencjonowanie</w:t>
            </w:r>
          </w:p>
        </w:tc>
      </w:tr>
      <w:tr w:rsidR="007B1D5C" w:rsidRPr="007B1D5C" w14:paraId="15F3B83C" w14:textId="77777777" w:rsidTr="007155B1">
        <w:tc>
          <w:tcPr>
            <w:tcW w:w="480" w:type="dxa"/>
            <w:tcBorders>
              <w:top w:val="single" w:sz="4" w:space="0" w:color="auto"/>
              <w:left w:val="single" w:sz="4" w:space="0" w:color="auto"/>
              <w:bottom w:val="single" w:sz="4" w:space="0" w:color="auto"/>
              <w:right w:val="single" w:sz="4" w:space="0" w:color="auto"/>
            </w:tcBorders>
          </w:tcPr>
          <w:p w14:paraId="058D5960"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1AAA650F" w14:textId="77777777" w:rsidR="007155B1" w:rsidRPr="007B1D5C" w:rsidRDefault="007155B1">
            <w:pPr>
              <w:rPr>
                <w:rFonts w:eastAsia="Times New Roman" w:cstheme="minorHAnsi"/>
                <w:lang w:eastAsia="pl-PL"/>
              </w:rPr>
            </w:pPr>
            <w:r w:rsidRPr="007B1D5C">
              <w:rPr>
                <w:rFonts w:eastAsia="Times New Roman" w:cstheme="minorHAnsi"/>
                <w:lang w:eastAsia="pl-PL"/>
              </w:rPr>
              <w:t>Licencjonowanie bez limitu chronionych serwerów, domen, aplikacji web (licencja na system).</w:t>
            </w:r>
          </w:p>
        </w:tc>
      </w:tr>
      <w:tr w:rsidR="007B1D5C" w:rsidRPr="007B1D5C" w14:paraId="52207E2E"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EF89B9" w14:textId="77777777" w:rsidR="007155B1" w:rsidRPr="007B1D5C" w:rsidRDefault="007155B1">
            <w:pPr>
              <w:rPr>
                <w:rFonts w:eastAsia="Times New Roman" w:cstheme="minorHAnsi"/>
                <w:lang w:eastAsia="pl-PL"/>
              </w:rPr>
            </w:pPr>
            <w:r w:rsidRPr="007B1D5C">
              <w:rPr>
                <w:rFonts w:eastAsia="Times New Roman" w:cstheme="minorHAnsi"/>
                <w:lang w:eastAsia="pl-PL"/>
              </w:rPr>
              <w:t>7</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835354" w14:textId="77777777" w:rsidR="007155B1" w:rsidRPr="007B1D5C" w:rsidRDefault="007155B1">
            <w:pPr>
              <w:rPr>
                <w:rFonts w:eastAsia="Times New Roman" w:cstheme="minorHAnsi"/>
                <w:lang w:eastAsia="pl-PL"/>
              </w:rPr>
            </w:pPr>
            <w:r w:rsidRPr="007B1D5C">
              <w:rPr>
                <w:rFonts w:eastAsia="Times New Roman" w:cstheme="minorHAnsi"/>
                <w:lang w:eastAsia="pl-PL"/>
              </w:rPr>
              <w:t>Tryb działania</w:t>
            </w:r>
          </w:p>
        </w:tc>
      </w:tr>
      <w:tr w:rsidR="007B1D5C" w:rsidRPr="007B1D5C" w14:paraId="16E70440" w14:textId="77777777" w:rsidTr="007155B1">
        <w:tc>
          <w:tcPr>
            <w:tcW w:w="480" w:type="dxa"/>
            <w:tcBorders>
              <w:top w:val="single" w:sz="4" w:space="0" w:color="auto"/>
              <w:left w:val="single" w:sz="4" w:space="0" w:color="auto"/>
              <w:bottom w:val="single" w:sz="4" w:space="0" w:color="auto"/>
              <w:right w:val="single" w:sz="4" w:space="0" w:color="auto"/>
            </w:tcBorders>
          </w:tcPr>
          <w:p w14:paraId="43957B2F"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58A3970F" w14:textId="77777777" w:rsidR="007155B1" w:rsidRPr="007B1D5C" w:rsidRDefault="007155B1">
            <w:pPr>
              <w:rPr>
                <w:rFonts w:eastAsia="Times New Roman" w:cstheme="minorHAnsi"/>
                <w:lang w:eastAsia="pl-PL"/>
              </w:rPr>
            </w:pPr>
            <w:r w:rsidRPr="007B1D5C">
              <w:rPr>
                <w:rFonts w:eastAsia="Times New Roman" w:cstheme="minorHAnsi"/>
                <w:lang w:eastAsia="pl-PL"/>
              </w:rPr>
              <w:t>Możliwość implementacji systemu w trybach Reverse-Proxy lub Transparentnym.</w:t>
            </w:r>
          </w:p>
        </w:tc>
      </w:tr>
      <w:tr w:rsidR="007B1D5C" w:rsidRPr="007B1D5C" w14:paraId="47068C3C"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9AD102" w14:textId="77777777" w:rsidR="007155B1" w:rsidRPr="007B1D5C" w:rsidRDefault="007155B1">
            <w:pPr>
              <w:rPr>
                <w:rFonts w:eastAsia="Times New Roman" w:cstheme="minorHAnsi"/>
                <w:lang w:eastAsia="pl-PL"/>
              </w:rPr>
            </w:pPr>
            <w:r w:rsidRPr="007B1D5C">
              <w:rPr>
                <w:rFonts w:eastAsia="Times New Roman" w:cstheme="minorHAnsi"/>
                <w:lang w:eastAsia="pl-PL"/>
              </w:rPr>
              <w:t>8</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5117B0" w14:textId="77777777" w:rsidR="007155B1" w:rsidRPr="007B1D5C" w:rsidRDefault="007155B1">
            <w:pPr>
              <w:rPr>
                <w:rFonts w:eastAsia="Times New Roman" w:cstheme="minorHAnsi"/>
                <w:lang w:eastAsia="pl-PL"/>
              </w:rPr>
            </w:pPr>
            <w:r w:rsidRPr="007B1D5C">
              <w:rPr>
                <w:rFonts w:eastAsia="Times New Roman" w:cstheme="minorHAnsi"/>
                <w:lang w:eastAsia="pl-PL"/>
              </w:rPr>
              <w:t>Parametry wydajnościowe</w:t>
            </w:r>
          </w:p>
        </w:tc>
      </w:tr>
      <w:tr w:rsidR="007B1D5C" w:rsidRPr="007B1D5C" w14:paraId="5992E45F" w14:textId="77777777" w:rsidTr="007155B1">
        <w:tc>
          <w:tcPr>
            <w:tcW w:w="480" w:type="dxa"/>
            <w:tcBorders>
              <w:top w:val="single" w:sz="4" w:space="0" w:color="auto"/>
              <w:left w:val="single" w:sz="4" w:space="0" w:color="auto"/>
              <w:bottom w:val="single" w:sz="4" w:space="0" w:color="auto"/>
              <w:right w:val="single" w:sz="4" w:space="0" w:color="auto"/>
            </w:tcBorders>
          </w:tcPr>
          <w:p w14:paraId="613EB6B5"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3DF42096" w14:textId="77777777" w:rsidR="007155B1" w:rsidRPr="007B1D5C" w:rsidRDefault="007155B1">
            <w:pPr>
              <w:rPr>
                <w:rFonts w:eastAsia="Times New Roman" w:cstheme="minorHAnsi"/>
                <w:lang w:eastAsia="pl-PL"/>
              </w:rPr>
            </w:pPr>
            <w:r w:rsidRPr="007B1D5C">
              <w:rPr>
                <w:rFonts w:eastAsia="Times New Roman" w:cstheme="minorHAnsi"/>
                <w:lang w:eastAsia="pl-PL"/>
              </w:rPr>
              <w:t>Przepustowość dla ruchu HTTP – co najmniej 100 Mbps</w:t>
            </w:r>
          </w:p>
        </w:tc>
      </w:tr>
      <w:tr w:rsidR="007B1D5C" w:rsidRPr="007B1D5C" w14:paraId="047EAE13"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4FEE18" w14:textId="77777777" w:rsidR="007155B1" w:rsidRPr="007B1D5C" w:rsidRDefault="007155B1">
            <w:pPr>
              <w:rPr>
                <w:rFonts w:eastAsia="Times New Roman" w:cstheme="minorHAnsi"/>
                <w:lang w:eastAsia="pl-PL"/>
              </w:rPr>
            </w:pPr>
            <w:r w:rsidRPr="007B1D5C">
              <w:rPr>
                <w:rFonts w:eastAsia="Times New Roman" w:cstheme="minorHAnsi"/>
                <w:lang w:eastAsia="pl-PL"/>
              </w:rPr>
              <w:t>9</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6E09E6" w14:textId="77777777" w:rsidR="007155B1" w:rsidRPr="007B1D5C" w:rsidRDefault="007155B1">
            <w:pPr>
              <w:rPr>
                <w:rFonts w:eastAsia="Times New Roman" w:cstheme="minorHAnsi"/>
                <w:lang w:eastAsia="pl-PL"/>
              </w:rPr>
            </w:pPr>
            <w:r w:rsidRPr="007B1D5C">
              <w:rPr>
                <w:rFonts w:eastAsia="Times New Roman" w:cstheme="minorHAnsi"/>
                <w:lang w:eastAsia="pl-PL"/>
              </w:rPr>
              <w:t>Pozostałe parametry</w:t>
            </w:r>
          </w:p>
        </w:tc>
      </w:tr>
      <w:tr w:rsidR="007B1D5C" w:rsidRPr="007B1D5C" w14:paraId="38DFF2F2" w14:textId="77777777" w:rsidTr="007155B1">
        <w:tc>
          <w:tcPr>
            <w:tcW w:w="480" w:type="dxa"/>
            <w:tcBorders>
              <w:top w:val="single" w:sz="4" w:space="0" w:color="auto"/>
              <w:left w:val="single" w:sz="4" w:space="0" w:color="auto"/>
              <w:bottom w:val="single" w:sz="4" w:space="0" w:color="auto"/>
              <w:right w:val="single" w:sz="4" w:space="0" w:color="auto"/>
            </w:tcBorders>
          </w:tcPr>
          <w:p w14:paraId="0AE8C980"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1F86E8A0" w14:textId="77777777" w:rsidR="007155B1" w:rsidRPr="007B1D5C" w:rsidRDefault="007155B1">
            <w:pPr>
              <w:rPr>
                <w:rFonts w:eastAsia="Times New Roman" w:cstheme="minorHAnsi"/>
                <w:lang w:eastAsia="pl-PL"/>
              </w:rPr>
            </w:pPr>
            <w:r w:rsidRPr="007B1D5C">
              <w:rPr>
                <w:rFonts w:eastAsia="Times New Roman" w:cstheme="minorHAnsi"/>
                <w:lang w:eastAsia="pl-PL"/>
              </w:rPr>
              <w:t>Obsługuje minimum 2 wirtualne procesory.</w:t>
            </w:r>
          </w:p>
          <w:p w14:paraId="159713A6" w14:textId="77777777" w:rsidR="007155B1" w:rsidRPr="007B1D5C" w:rsidRDefault="007155B1">
            <w:pPr>
              <w:rPr>
                <w:rFonts w:eastAsia="Times New Roman" w:cstheme="minorHAnsi"/>
                <w:lang w:eastAsia="pl-PL"/>
              </w:rPr>
            </w:pPr>
            <w:r w:rsidRPr="007B1D5C">
              <w:rPr>
                <w:rFonts w:eastAsia="Times New Roman" w:cstheme="minorHAnsi"/>
                <w:lang w:eastAsia="pl-PL"/>
              </w:rPr>
              <w:t>Obsługuje nie mniej niż 4 interfejsy typu 10/100/1000 Mbps.</w:t>
            </w:r>
          </w:p>
          <w:p w14:paraId="5FD992C2" w14:textId="77777777" w:rsidR="007155B1" w:rsidRPr="007B1D5C" w:rsidRDefault="007155B1">
            <w:pPr>
              <w:rPr>
                <w:rFonts w:eastAsia="Times New Roman" w:cstheme="minorHAnsi"/>
                <w:lang w:eastAsia="pl-PL"/>
              </w:rPr>
            </w:pPr>
            <w:r w:rsidRPr="007B1D5C">
              <w:rPr>
                <w:rFonts w:eastAsia="Times New Roman" w:cstheme="minorHAnsi"/>
                <w:lang w:eastAsia="pl-PL"/>
              </w:rPr>
              <w:t>Obsługuje nie mniej niż 1TB z możliwością powiększenie do minimum 2TB.</w:t>
            </w:r>
          </w:p>
        </w:tc>
      </w:tr>
      <w:tr w:rsidR="007B1D5C" w:rsidRPr="007B1D5C" w14:paraId="27553A10"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77F8EC" w14:textId="77777777" w:rsidR="007155B1" w:rsidRPr="007B1D5C" w:rsidRDefault="007155B1">
            <w:pPr>
              <w:rPr>
                <w:rFonts w:eastAsia="Times New Roman" w:cstheme="minorHAnsi"/>
                <w:lang w:eastAsia="pl-PL"/>
              </w:rPr>
            </w:pPr>
            <w:r w:rsidRPr="007B1D5C">
              <w:rPr>
                <w:rFonts w:eastAsia="Times New Roman" w:cstheme="minorHAnsi"/>
                <w:lang w:eastAsia="pl-PL"/>
              </w:rPr>
              <w:t>10</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952264" w14:textId="77777777" w:rsidR="007155B1" w:rsidRPr="007B1D5C" w:rsidRDefault="007155B1">
            <w:pPr>
              <w:rPr>
                <w:rFonts w:eastAsia="Times New Roman" w:cstheme="minorHAnsi"/>
                <w:lang w:eastAsia="pl-PL"/>
              </w:rPr>
            </w:pPr>
            <w:r w:rsidRPr="007B1D5C">
              <w:rPr>
                <w:rFonts w:eastAsia="Times New Roman" w:cstheme="minorHAnsi"/>
                <w:lang w:eastAsia="pl-PL"/>
              </w:rPr>
              <w:t xml:space="preserve">Tryb wysokiej dostępności </w:t>
            </w:r>
          </w:p>
        </w:tc>
      </w:tr>
      <w:tr w:rsidR="007B1D5C" w:rsidRPr="007B1D5C" w14:paraId="51B41BA3" w14:textId="77777777" w:rsidTr="007155B1">
        <w:tc>
          <w:tcPr>
            <w:tcW w:w="480" w:type="dxa"/>
            <w:tcBorders>
              <w:top w:val="single" w:sz="4" w:space="0" w:color="auto"/>
              <w:left w:val="single" w:sz="4" w:space="0" w:color="auto"/>
              <w:bottom w:val="single" w:sz="4" w:space="0" w:color="auto"/>
              <w:right w:val="single" w:sz="4" w:space="0" w:color="auto"/>
            </w:tcBorders>
          </w:tcPr>
          <w:p w14:paraId="0BA1393A"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431D2F80" w14:textId="77777777" w:rsidR="007155B1" w:rsidRPr="007B1D5C" w:rsidRDefault="007155B1">
            <w:pPr>
              <w:rPr>
                <w:rFonts w:eastAsia="Times New Roman" w:cstheme="minorHAnsi"/>
                <w:lang w:eastAsia="pl-PL"/>
              </w:rPr>
            </w:pPr>
            <w:r w:rsidRPr="007B1D5C">
              <w:rPr>
                <w:rFonts w:eastAsia="Times New Roman" w:cstheme="minorHAnsi"/>
                <w:lang w:eastAsia="pl-PL"/>
              </w:rPr>
              <w:t>W celu zwiększenia niezawodności system należy dostarczyć i skonfigurować do pracy w konfiguracji HA (High Availability) z trybem Active-Passive i Active-Active.</w:t>
            </w:r>
          </w:p>
        </w:tc>
      </w:tr>
      <w:tr w:rsidR="007B1D5C" w:rsidRPr="007B1D5C" w14:paraId="4DF3FD1C"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9529C4" w14:textId="77777777" w:rsidR="007155B1" w:rsidRPr="007B1D5C" w:rsidRDefault="007155B1">
            <w:pPr>
              <w:rPr>
                <w:rFonts w:eastAsia="Times New Roman" w:cstheme="minorHAnsi"/>
                <w:lang w:eastAsia="pl-PL"/>
              </w:rPr>
            </w:pPr>
            <w:r w:rsidRPr="007B1D5C">
              <w:rPr>
                <w:rFonts w:eastAsia="Times New Roman" w:cstheme="minorHAnsi"/>
                <w:lang w:eastAsia="pl-PL"/>
              </w:rPr>
              <w:t>11</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6FE6BF" w14:textId="77777777" w:rsidR="007155B1" w:rsidRPr="007B1D5C" w:rsidRDefault="007155B1">
            <w:pPr>
              <w:rPr>
                <w:rFonts w:eastAsia="Times New Roman" w:cstheme="minorHAnsi"/>
                <w:lang w:eastAsia="pl-PL"/>
              </w:rPr>
            </w:pPr>
            <w:r w:rsidRPr="007B1D5C">
              <w:rPr>
                <w:rFonts w:eastAsia="Times New Roman" w:cstheme="minorHAnsi"/>
                <w:lang w:eastAsia="pl-PL"/>
              </w:rPr>
              <w:t>Logowanie i raportowanie</w:t>
            </w:r>
          </w:p>
        </w:tc>
      </w:tr>
      <w:tr w:rsidR="007B1D5C" w:rsidRPr="007B1D5C" w14:paraId="5EEB7A8B" w14:textId="77777777" w:rsidTr="007155B1">
        <w:tc>
          <w:tcPr>
            <w:tcW w:w="480" w:type="dxa"/>
            <w:tcBorders>
              <w:top w:val="single" w:sz="4" w:space="0" w:color="auto"/>
              <w:left w:val="single" w:sz="4" w:space="0" w:color="auto"/>
              <w:bottom w:val="single" w:sz="4" w:space="0" w:color="auto"/>
              <w:right w:val="single" w:sz="4" w:space="0" w:color="auto"/>
            </w:tcBorders>
          </w:tcPr>
          <w:p w14:paraId="2441FF34"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12E8342D" w14:textId="77777777" w:rsidR="007155B1" w:rsidRPr="007B1D5C" w:rsidRDefault="007155B1">
            <w:pPr>
              <w:rPr>
                <w:rFonts w:eastAsia="Times New Roman" w:cstheme="minorHAnsi"/>
                <w:lang w:eastAsia="pl-PL"/>
              </w:rPr>
            </w:pPr>
            <w:r w:rsidRPr="007B1D5C">
              <w:rPr>
                <w:rFonts w:eastAsia="Times New Roman" w:cstheme="minorHAnsi"/>
                <w:lang w:eastAsia="pl-PL"/>
              </w:rPr>
              <w:t>Lokalne logowanie oraz raportowanie w oparciu o zestaw predefiniowanych wzorców raportów.</w:t>
            </w:r>
          </w:p>
          <w:p w14:paraId="7126645B" w14:textId="77777777" w:rsidR="007155B1" w:rsidRPr="007B1D5C" w:rsidRDefault="007155B1">
            <w:pPr>
              <w:rPr>
                <w:rFonts w:eastAsia="Times New Roman" w:cstheme="minorHAnsi"/>
                <w:lang w:eastAsia="pl-PL"/>
              </w:rPr>
            </w:pPr>
            <w:r w:rsidRPr="007B1D5C">
              <w:rPr>
                <w:rFonts w:eastAsia="Times New Roman" w:cstheme="minorHAnsi"/>
                <w:lang w:eastAsia="pl-PL"/>
              </w:rPr>
              <w:t>Funkcjonalność wysyłania logów  do serwera typu syslog i SIEM.</w:t>
            </w:r>
          </w:p>
          <w:p w14:paraId="68E4F83C" w14:textId="77777777" w:rsidR="007155B1" w:rsidRPr="007B1D5C" w:rsidRDefault="007155B1">
            <w:pPr>
              <w:rPr>
                <w:rFonts w:eastAsia="Times New Roman" w:cstheme="minorHAnsi"/>
                <w:lang w:eastAsia="pl-PL"/>
              </w:rPr>
            </w:pPr>
            <w:r w:rsidRPr="007B1D5C">
              <w:rPr>
                <w:rFonts w:eastAsia="Times New Roman" w:cstheme="minorHAnsi"/>
                <w:lang w:eastAsia="pl-PL"/>
              </w:rPr>
              <w:t>Obsługa powiadomień o zdarzeniach systemowych oraz incydentach bezpieczeństwa mailem.</w:t>
            </w:r>
          </w:p>
          <w:p w14:paraId="3313F555" w14:textId="77777777" w:rsidR="007155B1" w:rsidRPr="007B1D5C" w:rsidRDefault="007155B1">
            <w:pPr>
              <w:rPr>
                <w:rFonts w:eastAsia="Times New Roman" w:cstheme="minorHAnsi"/>
                <w:lang w:eastAsia="pl-PL"/>
              </w:rPr>
            </w:pPr>
            <w:r w:rsidRPr="007B1D5C">
              <w:rPr>
                <w:rFonts w:eastAsia="Times New Roman" w:cstheme="minorHAnsi"/>
                <w:lang w:eastAsia="pl-PL"/>
              </w:rPr>
              <w:lastRenderedPageBreak/>
              <w:t>Powiadomienia o zdarzeniach systemowych oraz incydentach bezpieczeństwa za pośrednictwem trapów SNMP.</w:t>
            </w:r>
          </w:p>
          <w:p w14:paraId="1FB7880F" w14:textId="77777777" w:rsidR="007155B1" w:rsidRPr="007B1D5C" w:rsidRDefault="007155B1">
            <w:pPr>
              <w:rPr>
                <w:rFonts w:eastAsia="Times New Roman" w:cstheme="minorHAnsi"/>
                <w:lang w:eastAsia="pl-PL"/>
              </w:rPr>
            </w:pPr>
            <w:r w:rsidRPr="007B1D5C">
              <w:rPr>
                <w:rFonts w:eastAsia="Times New Roman" w:cstheme="minorHAnsi"/>
                <w:lang w:eastAsia="pl-PL"/>
              </w:rPr>
              <w:t>Funkcjonalność  wysyłania logów  do systemu FortiAnalyzer (produkcji Fortinet) będącego w posiadaniu Zamawiającego.</w:t>
            </w:r>
          </w:p>
        </w:tc>
      </w:tr>
      <w:tr w:rsidR="007B1D5C" w:rsidRPr="007B1D5C" w14:paraId="0CF25FCD"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C91133" w14:textId="77777777" w:rsidR="007155B1" w:rsidRPr="007B1D5C" w:rsidRDefault="007155B1">
            <w:pPr>
              <w:rPr>
                <w:rFonts w:eastAsia="Times New Roman" w:cstheme="minorHAnsi"/>
                <w:lang w:eastAsia="pl-PL"/>
              </w:rPr>
            </w:pPr>
            <w:r w:rsidRPr="007B1D5C">
              <w:rPr>
                <w:rFonts w:eastAsia="Times New Roman" w:cstheme="minorHAnsi"/>
                <w:lang w:eastAsia="pl-PL"/>
              </w:rPr>
              <w:lastRenderedPageBreak/>
              <w:t>12</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A577D0" w14:textId="77777777" w:rsidR="007155B1" w:rsidRPr="007B1D5C" w:rsidRDefault="007155B1">
            <w:pPr>
              <w:rPr>
                <w:rFonts w:eastAsia="Times New Roman" w:cstheme="minorHAnsi"/>
                <w:lang w:eastAsia="pl-PL"/>
              </w:rPr>
            </w:pPr>
            <w:r w:rsidRPr="007B1D5C">
              <w:rPr>
                <w:rFonts w:eastAsia="Times New Roman" w:cstheme="minorHAnsi"/>
                <w:lang w:eastAsia="pl-PL"/>
              </w:rPr>
              <w:t>Zarządzanie</w:t>
            </w:r>
          </w:p>
        </w:tc>
      </w:tr>
      <w:tr w:rsidR="007B1D5C" w:rsidRPr="007B1D5C" w14:paraId="40488319" w14:textId="77777777" w:rsidTr="007155B1">
        <w:tc>
          <w:tcPr>
            <w:tcW w:w="480" w:type="dxa"/>
            <w:tcBorders>
              <w:top w:val="single" w:sz="4" w:space="0" w:color="auto"/>
              <w:left w:val="single" w:sz="4" w:space="0" w:color="auto"/>
              <w:bottom w:val="single" w:sz="4" w:space="0" w:color="auto"/>
              <w:right w:val="single" w:sz="4" w:space="0" w:color="auto"/>
            </w:tcBorders>
          </w:tcPr>
          <w:p w14:paraId="4951EAE7"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66AD78EE" w14:textId="77777777" w:rsidR="007155B1" w:rsidRPr="007B1D5C" w:rsidRDefault="007155B1">
            <w:pPr>
              <w:rPr>
                <w:rFonts w:eastAsia="Times New Roman" w:cstheme="minorHAnsi"/>
                <w:lang w:eastAsia="pl-PL"/>
              </w:rPr>
            </w:pPr>
            <w:r w:rsidRPr="007B1D5C">
              <w:rPr>
                <w:rFonts w:eastAsia="Times New Roman" w:cstheme="minorHAnsi"/>
                <w:lang w:eastAsia="pl-PL"/>
              </w:rPr>
              <w:t>Interfejs zarządzający dostępny poprzez protokół HTTPS, SSH, API.</w:t>
            </w:r>
          </w:p>
          <w:p w14:paraId="28053A93" w14:textId="77777777" w:rsidR="007155B1" w:rsidRPr="007B1D5C" w:rsidRDefault="007155B1">
            <w:pPr>
              <w:rPr>
                <w:rFonts w:eastAsia="Times New Roman" w:cstheme="minorHAnsi"/>
                <w:lang w:eastAsia="pl-PL"/>
              </w:rPr>
            </w:pPr>
            <w:r w:rsidRPr="007B1D5C">
              <w:rPr>
                <w:rFonts w:eastAsia="Times New Roman" w:cstheme="minorHAnsi"/>
                <w:lang w:eastAsia="pl-PL"/>
              </w:rPr>
              <w:t>Dostęp do panelu administratora tylko dla zaufanych adresów IP.</w:t>
            </w:r>
          </w:p>
          <w:p w14:paraId="6BA4D365" w14:textId="77777777" w:rsidR="007155B1" w:rsidRPr="007B1D5C" w:rsidRDefault="007155B1">
            <w:pPr>
              <w:rPr>
                <w:rFonts w:eastAsia="Times New Roman" w:cstheme="minorHAnsi"/>
                <w:lang w:eastAsia="pl-PL"/>
              </w:rPr>
            </w:pPr>
            <w:r w:rsidRPr="007B1D5C">
              <w:rPr>
                <w:rFonts w:eastAsia="Times New Roman" w:cstheme="minorHAnsi"/>
                <w:lang w:eastAsia="pl-PL"/>
              </w:rPr>
              <w:t>Funkcjonalność wykonywania kopii bezpieczeństwa konfiguracji  na zdalny serwer.</w:t>
            </w:r>
          </w:p>
          <w:p w14:paraId="2D4EBA29" w14:textId="77777777" w:rsidR="007155B1" w:rsidRPr="007B1D5C" w:rsidRDefault="007155B1">
            <w:pPr>
              <w:rPr>
                <w:rFonts w:eastAsia="Times New Roman" w:cstheme="minorHAnsi"/>
                <w:lang w:eastAsia="pl-PL"/>
              </w:rPr>
            </w:pPr>
            <w:r w:rsidRPr="007B1D5C">
              <w:rPr>
                <w:rFonts w:eastAsia="Times New Roman" w:cstheme="minorHAnsi"/>
                <w:lang w:eastAsia="pl-PL"/>
              </w:rPr>
              <w:t>Możliwość zdefiniowania co najmniej 3 lokalnych kont administracyjnych.</w:t>
            </w:r>
          </w:p>
        </w:tc>
      </w:tr>
      <w:tr w:rsidR="007B1D5C" w:rsidRPr="007B1D5C" w14:paraId="0B5DEA5F"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DA2582" w14:textId="77777777" w:rsidR="007155B1" w:rsidRPr="007B1D5C" w:rsidRDefault="007155B1">
            <w:pPr>
              <w:rPr>
                <w:rFonts w:eastAsia="Times New Roman" w:cstheme="minorHAnsi"/>
                <w:lang w:eastAsia="pl-PL"/>
              </w:rPr>
            </w:pPr>
            <w:r w:rsidRPr="007B1D5C">
              <w:rPr>
                <w:rFonts w:eastAsia="Times New Roman" w:cstheme="minorHAnsi"/>
                <w:lang w:eastAsia="pl-PL"/>
              </w:rPr>
              <w:t>13</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DDB462" w14:textId="77777777" w:rsidR="007155B1" w:rsidRPr="007B1D5C" w:rsidRDefault="007155B1">
            <w:r w:rsidRPr="007B1D5C">
              <w:rPr>
                <w:rFonts w:eastAsia="Times New Roman" w:cstheme="minorHAnsi"/>
                <w:lang w:eastAsia="pl-PL"/>
              </w:rPr>
              <w:t>Diagnostyka</w:t>
            </w:r>
          </w:p>
        </w:tc>
      </w:tr>
      <w:tr w:rsidR="007B1D5C" w:rsidRPr="007B1D5C" w14:paraId="696D4E7E" w14:textId="77777777" w:rsidTr="007155B1">
        <w:tc>
          <w:tcPr>
            <w:tcW w:w="480" w:type="dxa"/>
            <w:tcBorders>
              <w:top w:val="single" w:sz="4" w:space="0" w:color="auto"/>
              <w:left w:val="single" w:sz="4" w:space="0" w:color="auto"/>
              <w:bottom w:val="single" w:sz="4" w:space="0" w:color="auto"/>
              <w:right w:val="single" w:sz="4" w:space="0" w:color="auto"/>
            </w:tcBorders>
          </w:tcPr>
          <w:p w14:paraId="2CF4FF07"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4DE87214" w14:textId="77777777" w:rsidR="007155B1" w:rsidRPr="007B1D5C" w:rsidRDefault="007155B1">
            <w:r w:rsidRPr="007B1D5C">
              <w:t>Element systemu pełniący funkcję Web Application Firewall musi posiadać wbudowane narzędzia diagnostyczne, przynajmniej: packet capture.</w:t>
            </w:r>
          </w:p>
        </w:tc>
      </w:tr>
      <w:tr w:rsidR="007B1D5C" w:rsidRPr="007B1D5C" w14:paraId="4A4D41F3"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6920D3" w14:textId="77777777" w:rsidR="007155B1" w:rsidRPr="007B1D5C" w:rsidRDefault="007155B1">
            <w:pPr>
              <w:rPr>
                <w:rFonts w:eastAsia="Times New Roman" w:cstheme="minorHAnsi"/>
                <w:lang w:eastAsia="pl-PL"/>
              </w:rPr>
            </w:pPr>
            <w:r w:rsidRPr="007B1D5C">
              <w:rPr>
                <w:rFonts w:eastAsia="Times New Roman" w:cstheme="minorHAnsi"/>
                <w:lang w:eastAsia="pl-PL"/>
              </w:rPr>
              <w:t>14</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1D0B74" w14:textId="77777777" w:rsidR="007155B1" w:rsidRPr="007B1D5C" w:rsidRDefault="007155B1">
            <w:r w:rsidRPr="007B1D5C">
              <w:rPr>
                <w:rFonts w:eastAsia="Times New Roman" w:cstheme="minorHAnsi"/>
                <w:lang w:eastAsia="pl-PL"/>
              </w:rPr>
              <w:t>Testy bezpieczeństwa</w:t>
            </w:r>
          </w:p>
        </w:tc>
      </w:tr>
      <w:tr w:rsidR="007B1D5C" w:rsidRPr="007B1D5C" w14:paraId="296AAFEF" w14:textId="77777777" w:rsidTr="007155B1">
        <w:tc>
          <w:tcPr>
            <w:tcW w:w="480" w:type="dxa"/>
            <w:tcBorders>
              <w:top w:val="single" w:sz="4" w:space="0" w:color="auto"/>
              <w:left w:val="single" w:sz="4" w:space="0" w:color="auto"/>
              <w:bottom w:val="single" w:sz="4" w:space="0" w:color="auto"/>
              <w:right w:val="single" w:sz="4" w:space="0" w:color="auto"/>
            </w:tcBorders>
          </w:tcPr>
          <w:p w14:paraId="10E7D4D5"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28DCA2C8" w14:textId="7792226C" w:rsidR="007155B1" w:rsidRPr="007B1D5C" w:rsidRDefault="007155B1">
            <w:r w:rsidRPr="007B1D5C">
              <w:t>Wykonawca</w:t>
            </w:r>
            <w:r w:rsidR="00554C4E">
              <w:t xml:space="preserve"> </w:t>
            </w:r>
            <w:r w:rsidR="00554C4E" w:rsidRPr="00397A1F">
              <w:rPr>
                <w:color w:val="FF0000"/>
              </w:rPr>
              <w:t xml:space="preserve">do dostawy </w:t>
            </w:r>
            <w:r w:rsidRPr="00397A1F">
              <w:rPr>
                <w:color w:val="FF0000"/>
              </w:rPr>
              <w:t xml:space="preserve"> </w:t>
            </w:r>
            <w:r w:rsidRPr="007B1D5C">
              <w:t>dołączy wyniki testów bezpieczeństwa oferowanego rozwiązania.</w:t>
            </w:r>
          </w:p>
          <w:p w14:paraId="335D9D5C" w14:textId="77777777" w:rsidR="007155B1" w:rsidRPr="007B1D5C" w:rsidRDefault="007155B1">
            <w:r w:rsidRPr="007B1D5C">
              <w:t xml:space="preserve">pochodzących od niezależnych organizacji takich jak: NSS Labs, ICSA Labs lub innych zajmujących się testowaniem tego rodzaju systemów  </w:t>
            </w:r>
          </w:p>
        </w:tc>
      </w:tr>
      <w:tr w:rsidR="007B1D5C" w:rsidRPr="007B1D5C" w14:paraId="3CAB4AFF"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EC31AC" w14:textId="77777777" w:rsidR="007155B1" w:rsidRPr="007B1D5C" w:rsidRDefault="007155B1">
            <w:r w:rsidRPr="007B1D5C">
              <w:t>15</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3A8920" w14:textId="77777777" w:rsidR="007155B1" w:rsidRPr="007B1D5C" w:rsidRDefault="007155B1">
            <w:r w:rsidRPr="007B1D5C">
              <w:t>Sygnatury, subskrypcje</w:t>
            </w:r>
          </w:p>
        </w:tc>
      </w:tr>
      <w:tr w:rsidR="007B1D5C" w:rsidRPr="007B1D5C" w14:paraId="729AC3DF" w14:textId="77777777" w:rsidTr="007155B1">
        <w:tc>
          <w:tcPr>
            <w:tcW w:w="480" w:type="dxa"/>
            <w:tcBorders>
              <w:top w:val="single" w:sz="4" w:space="0" w:color="auto"/>
              <w:left w:val="single" w:sz="4" w:space="0" w:color="auto"/>
              <w:bottom w:val="single" w:sz="4" w:space="0" w:color="auto"/>
              <w:right w:val="single" w:sz="4" w:space="0" w:color="auto"/>
            </w:tcBorders>
          </w:tcPr>
          <w:p w14:paraId="1268DF39" w14:textId="77777777" w:rsidR="007155B1" w:rsidRPr="007B1D5C" w:rsidRDefault="007155B1"/>
        </w:tc>
        <w:tc>
          <w:tcPr>
            <w:tcW w:w="9585" w:type="dxa"/>
            <w:tcBorders>
              <w:top w:val="single" w:sz="4" w:space="0" w:color="auto"/>
              <w:left w:val="single" w:sz="4" w:space="0" w:color="auto"/>
              <w:bottom w:val="single" w:sz="4" w:space="0" w:color="auto"/>
              <w:right w:val="single" w:sz="4" w:space="0" w:color="auto"/>
            </w:tcBorders>
            <w:hideMark/>
          </w:tcPr>
          <w:p w14:paraId="5C48453A" w14:textId="77777777" w:rsidR="007155B1" w:rsidRPr="007B1D5C" w:rsidRDefault="007155B1">
            <w:r w:rsidRPr="007B1D5C">
              <w:t>Bazy sygnatur wykorzystywane przez funkcje ochronne powinny być systematycznie aktualizowane zgodnie ze zdefiniowanych harmonogramem.</w:t>
            </w:r>
          </w:p>
          <w:p w14:paraId="5B94B2C3" w14:textId="77777777" w:rsidR="007155B1" w:rsidRPr="007B1D5C" w:rsidRDefault="007155B1">
            <w:r w:rsidRPr="007B1D5C">
              <w:t>W ramach postępowania powinny zostać dostarczone licencje upoważniające do korzystania z aktualnych baz funkcji ochronnych i serwisów. Powinny one obejmować: kontrolę antywirusową, sygnatury ochrony dla aplikacji www oraz bazy reputacyjne adresów IP na okres 36 miesięcy.</w:t>
            </w:r>
          </w:p>
        </w:tc>
      </w:tr>
      <w:tr w:rsidR="007B1D5C" w:rsidRPr="007B1D5C" w14:paraId="5EA8AE34"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592478" w14:textId="77777777" w:rsidR="007155B1" w:rsidRPr="007B1D5C" w:rsidRDefault="007155B1">
            <w:pPr>
              <w:rPr>
                <w:rFonts w:eastAsia="Times New Roman" w:cstheme="minorHAnsi"/>
                <w:lang w:eastAsia="pl-PL"/>
              </w:rPr>
            </w:pPr>
            <w:r w:rsidRPr="007B1D5C">
              <w:rPr>
                <w:rFonts w:eastAsia="Times New Roman" w:cstheme="minorHAnsi"/>
                <w:lang w:eastAsia="pl-PL"/>
              </w:rPr>
              <w:t>16</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D8DD26" w14:textId="77777777" w:rsidR="007155B1" w:rsidRPr="007B1D5C" w:rsidRDefault="007155B1">
            <w:r w:rsidRPr="007B1D5C">
              <w:rPr>
                <w:rFonts w:cstheme="minorHAnsi"/>
              </w:rPr>
              <w:t>Wymagane funkcjonalności podstawowe</w:t>
            </w:r>
            <w:r w:rsidRPr="007B1D5C">
              <w:t xml:space="preserve"> </w:t>
            </w:r>
          </w:p>
        </w:tc>
      </w:tr>
      <w:tr w:rsidR="007B1D5C" w:rsidRPr="007B1D5C" w14:paraId="57D32831" w14:textId="77777777" w:rsidTr="007155B1">
        <w:tc>
          <w:tcPr>
            <w:tcW w:w="480" w:type="dxa"/>
            <w:tcBorders>
              <w:top w:val="single" w:sz="4" w:space="0" w:color="auto"/>
              <w:left w:val="single" w:sz="4" w:space="0" w:color="auto"/>
              <w:bottom w:val="single" w:sz="4" w:space="0" w:color="auto"/>
              <w:right w:val="single" w:sz="4" w:space="0" w:color="auto"/>
            </w:tcBorders>
            <w:hideMark/>
          </w:tcPr>
          <w:p w14:paraId="082FF1F6" w14:textId="77777777" w:rsidR="007155B1" w:rsidRPr="007B1D5C" w:rsidRDefault="007155B1">
            <w:pPr>
              <w:rPr>
                <w:rFonts w:eastAsia="Times New Roman" w:cstheme="minorHAnsi"/>
                <w:lang w:eastAsia="pl-PL"/>
              </w:rPr>
            </w:pPr>
            <w:r w:rsidRPr="007B1D5C">
              <w:rPr>
                <w:rFonts w:eastAsia="Times New Roman" w:cstheme="minorHAnsi"/>
                <w:lang w:eastAsia="pl-PL"/>
              </w:rPr>
              <w:t>A</w:t>
            </w:r>
          </w:p>
        </w:tc>
        <w:tc>
          <w:tcPr>
            <w:tcW w:w="9585" w:type="dxa"/>
            <w:tcBorders>
              <w:top w:val="single" w:sz="4" w:space="0" w:color="auto"/>
              <w:left w:val="single" w:sz="4" w:space="0" w:color="auto"/>
              <w:bottom w:val="single" w:sz="4" w:space="0" w:color="auto"/>
              <w:right w:val="single" w:sz="4" w:space="0" w:color="auto"/>
            </w:tcBorders>
            <w:hideMark/>
          </w:tcPr>
          <w:p w14:paraId="32622184" w14:textId="77777777" w:rsidR="007155B1" w:rsidRPr="007B1D5C" w:rsidRDefault="007155B1">
            <w:pPr>
              <w:pStyle w:val="NormalnyWeb"/>
              <w:contextualSpacing/>
              <w:rPr>
                <w:rFonts w:asciiTheme="minorHAnsi" w:eastAsiaTheme="minorHAnsi" w:hAnsiTheme="minorHAnsi" w:cstheme="minorHAnsi"/>
                <w:sz w:val="22"/>
                <w:szCs w:val="22"/>
                <w:lang w:eastAsia="en-US"/>
              </w:rPr>
            </w:pPr>
            <w:r w:rsidRPr="007B1D5C">
              <w:rPr>
                <w:rFonts w:asciiTheme="minorHAnsi" w:eastAsiaTheme="minorHAnsi" w:hAnsiTheme="minorHAnsi" w:cstheme="minorHAnsi"/>
                <w:sz w:val="22"/>
                <w:szCs w:val="22"/>
                <w:lang w:eastAsia="en-US"/>
              </w:rPr>
              <w:t>System musi realizować co najmniej poniższe funkcje:</w:t>
            </w:r>
          </w:p>
          <w:p w14:paraId="79AC92CD" w14:textId="77777777" w:rsidR="007155B1" w:rsidRPr="007B1D5C" w:rsidRDefault="007155B1" w:rsidP="007155B1">
            <w:pPr>
              <w:pStyle w:val="Akapitzlist"/>
              <w:numPr>
                <w:ilvl w:val="0"/>
                <w:numId w:val="102"/>
              </w:numPr>
              <w:rPr>
                <w:rFonts w:cstheme="minorHAnsi"/>
              </w:rPr>
            </w:pPr>
            <w:r w:rsidRPr="007B1D5C">
              <w:rPr>
                <w:rFonts w:cstheme="minorHAnsi"/>
              </w:rPr>
              <w:t>Obsługa protokołów:  - http 1.1, http 2.0, FTP.</w:t>
            </w:r>
          </w:p>
          <w:p w14:paraId="6C88B81C" w14:textId="77777777" w:rsidR="007155B1" w:rsidRPr="007B1D5C" w:rsidRDefault="007155B1" w:rsidP="007155B1">
            <w:pPr>
              <w:pStyle w:val="Akapitzlist"/>
              <w:numPr>
                <w:ilvl w:val="0"/>
                <w:numId w:val="102"/>
              </w:numPr>
              <w:rPr>
                <w:rFonts w:cstheme="minorHAnsi"/>
              </w:rPr>
            </w:pPr>
            <w:r w:rsidRPr="007B1D5C">
              <w:rPr>
                <w:rFonts w:cstheme="minorHAnsi"/>
              </w:rPr>
              <w:t xml:space="preserve">Podział obciążenia na kilkanaście serwerów (loadbalancing) z mechanizmami weryfikacji stanu pracy serwerów. Wsparcie dla mechanizmów podziału obciążenia: </w:t>
            </w:r>
          </w:p>
          <w:p w14:paraId="540BEAE7" w14:textId="77777777" w:rsidR="007155B1" w:rsidRPr="007B1D5C" w:rsidRDefault="007155B1" w:rsidP="007155B1">
            <w:pPr>
              <w:pStyle w:val="Akapitzlist"/>
              <w:numPr>
                <w:ilvl w:val="0"/>
                <w:numId w:val="103"/>
              </w:numPr>
              <w:rPr>
                <w:rFonts w:cstheme="minorHAnsi"/>
              </w:rPr>
            </w:pPr>
            <w:r w:rsidRPr="007B1D5C">
              <w:rPr>
                <w:rFonts w:cstheme="minorHAnsi"/>
              </w:rPr>
              <w:t xml:space="preserve">Round Robin, </w:t>
            </w:r>
          </w:p>
          <w:p w14:paraId="683F8CF0" w14:textId="77777777" w:rsidR="007155B1" w:rsidRPr="007B1D5C" w:rsidRDefault="007155B1" w:rsidP="007155B1">
            <w:pPr>
              <w:pStyle w:val="Akapitzlist"/>
              <w:numPr>
                <w:ilvl w:val="0"/>
                <w:numId w:val="103"/>
              </w:numPr>
              <w:rPr>
                <w:rFonts w:cstheme="minorHAnsi"/>
              </w:rPr>
            </w:pPr>
            <w:r w:rsidRPr="007B1D5C">
              <w:rPr>
                <w:rFonts w:cstheme="minorHAnsi"/>
              </w:rPr>
              <w:t xml:space="preserve">Weighted Round Robin, </w:t>
            </w:r>
          </w:p>
          <w:p w14:paraId="690EB80A" w14:textId="77777777" w:rsidR="007155B1" w:rsidRPr="007B1D5C" w:rsidRDefault="007155B1" w:rsidP="007155B1">
            <w:pPr>
              <w:pStyle w:val="Akapitzlist"/>
              <w:numPr>
                <w:ilvl w:val="0"/>
                <w:numId w:val="103"/>
              </w:numPr>
              <w:rPr>
                <w:rFonts w:cstheme="minorHAnsi"/>
              </w:rPr>
            </w:pPr>
            <w:r w:rsidRPr="007B1D5C">
              <w:rPr>
                <w:rFonts w:cstheme="minorHAnsi"/>
              </w:rPr>
              <w:t xml:space="preserve">Least Connection, </w:t>
            </w:r>
          </w:p>
          <w:p w14:paraId="74B74433" w14:textId="77777777" w:rsidR="007155B1" w:rsidRPr="007B1D5C" w:rsidRDefault="007155B1" w:rsidP="007155B1">
            <w:pPr>
              <w:pStyle w:val="Akapitzlist"/>
              <w:numPr>
                <w:ilvl w:val="0"/>
                <w:numId w:val="103"/>
              </w:numPr>
              <w:rPr>
                <w:rFonts w:cstheme="minorHAnsi"/>
              </w:rPr>
            </w:pPr>
            <w:r w:rsidRPr="007B1D5C">
              <w:rPr>
                <w:rFonts w:cstheme="minorHAnsi"/>
              </w:rPr>
              <w:t>Source IP Hash,</w:t>
            </w:r>
          </w:p>
          <w:p w14:paraId="35C0604C" w14:textId="77777777" w:rsidR="007155B1" w:rsidRPr="007B1D5C" w:rsidRDefault="007155B1" w:rsidP="007155B1">
            <w:pPr>
              <w:pStyle w:val="Akapitzlist"/>
              <w:numPr>
                <w:ilvl w:val="0"/>
                <w:numId w:val="103"/>
              </w:numPr>
              <w:rPr>
                <w:rFonts w:cstheme="minorHAnsi"/>
              </w:rPr>
            </w:pPr>
            <w:r w:rsidRPr="007B1D5C">
              <w:rPr>
                <w:rFonts w:cstheme="minorHAnsi"/>
              </w:rPr>
              <w:t>URI Hash,</w:t>
            </w:r>
          </w:p>
          <w:p w14:paraId="303B228B" w14:textId="77777777" w:rsidR="007155B1" w:rsidRPr="007B1D5C" w:rsidRDefault="007155B1" w:rsidP="007155B1">
            <w:pPr>
              <w:pStyle w:val="Akapitzlist"/>
              <w:numPr>
                <w:ilvl w:val="0"/>
                <w:numId w:val="103"/>
              </w:numPr>
              <w:rPr>
                <w:rFonts w:cstheme="minorHAnsi"/>
              </w:rPr>
            </w:pPr>
            <w:r w:rsidRPr="007B1D5C">
              <w:rPr>
                <w:rFonts w:cstheme="minorHAnsi"/>
              </w:rPr>
              <w:t>Full URI Hash,</w:t>
            </w:r>
          </w:p>
          <w:p w14:paraId="67A90DA7" w14:textId="77777777" w:rsidR="007155B1" w:rsidRPr="007B1D5C" w:rsidRDefault="007155B1" w:rsidP="007155B1">
            <w:pPr>
              <w:pStyle w:val="Akapitzlist"/>
              <w:numPr>
                <w:ilvl w:val="0"/>
                <w:numId w:val="103"/>
              </w:numPr>
              <w:rPr>
                <w:rFonts w:cstheme="minorHAnsi"/>
              </w:rPr>
            </w:pPr>
            <w:r w:rsidRPr="007B1D5C">
              <w:rPr>
                <w:rFonts w:cstheme="minorHAnsi"/>
              </w:rPr>
              <w:t>Host Hash,</w:t>
            </w:r>
          </w:p>
          <w:p w14:paraId="5B7DB3BB" w14:textId="77777777" w:rsidR="007155B1" w:rsidRPr="007B1D5C" w:rsidRDefault="007155B1" w:rsidP="007155B1">
            <w:pPr>
              <w:pStyle w:val="Akapitzlist"/>
              <w:numPr>
                <w:ilvl w:val="0"/>
                <w:numId w:val="103"/>
              </w:numPr>
              <w:rPr>
                <w:rFonts w:cstheme="minorHAnsi"/>
              </w:rPr>
            </w:pPr>
            <w:r w:rsidRPr="007B1D5C">
              <w:rPr>
                <w:rFonts w:cstheme="minorHAnsi"/>
              </w:rPr>
              <w:t>Host Domain Hash</w:t>
            </w:r>
          </w:p>
          <w:p w14:paraId="0064F4A3" w14:textId="77777777" w:rsidR="007155B1" w:rsidRPr="007B1D5C" w:rsidRDefault="007155B1" w:rsidP="007155B1">
            <w:pPr>
              <w:pStyle w:val="Akapitzlist"/>
              <w:numPr>
                <w:ilvl w:val="0"/>
                <w:numId w:val="104"/>
              </w:numPr>
              <w:rPr>
                <w:rFonts w:cstheme="minorHAnsi"/>
              </w:rPr>
            </w:pPr>
            <w:r w:rsidRPr="007B1D5C">
              <w:rPr>
                <w:rFonts w:cstheme="minorHAnsi"/>
              </w:rPr>
              <w:t>Wsparcie dla mechanizmów session persistence:</w:t>
            </w:r>
          </w:p>
          <w:p w14:paraId="3C09D3AD" w14:textId="77777777" w:rsidR="007155B1" w:rsidRPr="007B1D5C" w:rsidRDefault="007155B1" w:rsidP="007155B1">
            <w:pPr>
              <w:pStyle w:val="Akapitzlist"/>
              <w:numPr>
                <w:ilvl w:val="0"/>
                <w:numId w:val="105"/>
              </w:numPr>
              <w:rPr>
                <w:rFonts w:cstheme="minorHAnsi"/>
              </w:rPr>
            </w:pPr>
            <w:r w:rsidRPr="007B1D5C">
              <w:rPr>
                <w:rFonts w:cstheme="minorHAnsi"/>
              </w:rPr>
              <w:t xml:space="preserve">Source IP </w:t>
            </w:r>
          </w:p>
          <w:p w14:paraId="600A721B" w14:textId="77777777" w:rsidR="007155B1" w:rsidRPr="007B1D5C" w:rsidRDefault="007155B1" w:rsidP="007155B1">
            <w:pPr>
              <w:pStyle w:val="Akapitzlist"/>
              <w:numPr>
                <w:ilvl w:val="0"/>
                <w:numId w:val="105"/>
              </w:numPr>
              <w:rPr>
                <w:rFonts w:cstheme="minorHAnsi"/>
              </w:rPr>
            </w:pPr>
            <w:r w:rsidRPr="007B1D5C">
              <w:rPr>
                <w:rFonts w:cstheme="minorHAnsi"/>
              </w:rPr>
              <w:t xml:space="preserve">HTTP Header </w:t>
            </w:r>
          </w:p>
          <w:p w14:paraId="0BC8715E" w14:textId="77777777" w:rsidR="007155B1" w:rsidRPr="007B1D5C" w:rsidRDefault="007155B1" w:rsidP="007155B1">
            <w:pPr>
              <w:pStyle w:val="Akapitzlist"/>
              <w:numPr>
                <w:ilvl w:val="0"/>
                <w:numId w:val="105"/>
              </w:numPr>
              <w:rPr>
                <w:rFonts w:cstheme="minorHAnsi"/>
              </w:rPr>
            </w:pPr>
            <w:r w:rsidRPr="007B1D5C">
              <w:rPr>
                <w:rFonts w:cstheme="minorHAnsi"/>
              </w:rPr>
              <w:t xml:space="preserve">URL parameter </w:t>
            </w:r>
          </w:p>
          <w:p w14:paraId="23B1EAC8" w14:textId="77777777" w:rsidR="007155B1" w:rsidRPr="007B1D5C" w:rsidRDefault="007155B1" w:rsidP="007155B1">
            <w:pPr>
              <w:pStyle w:val="Akapitzlist"/>
              <w:numPr>
                <w:ilvl w:val="0"/>
                <w:numId w:val="105"/>
              </w:numPr>
              <w:rPr>
                <w:rFonts w:cstheme="minorHAnsi"/>
              </w:rPr>
            </w:pPr>
            <w:r w:rsidRPr="007B1D5C">
              <w:rPr>
                <w:rFonts w:cstheme="minorHAnsi"/>
              </w:rPr>
              <w:t xml:space="preserve">Insert Cookie </w:t>
            </w:r>
          </w:p>
          <w:p w14:paraId="7B88C701" w14:textId="77777777" w:rsidR="007155B1" w:rsidRPr="007B1D5C" w:rsidRDefault="007155B1" w:rsidP="007155B1">
            <w:pPr>
              <w:pStyle w:val="Akapitzlist"/>
              <w:numPr>
                <w:ilvl w:val="0"/>
                <w:numId w:val="105"/>
              </w:numPr>
              <w:rPr>
                <w:rFonts w:cstheme="minorHAnsi"/>
              </w:rPr>
            </w:pPr>
            <w:r w:rsidRPr="007B1D5C">
              <w:rPr>
                <w:rFonts w:cstheme="minorHAnsi"/>
              </w:rPr>
              <w:t xml:space="preserve">Rewrite Cookie </w:t>
            </w:r>
          </w:p>
          <w:p w14:paraId="49477516" w14:textId="77777777" w:rsidR="007155B1" w:rsidRPr="007B1D5C" w:rsidRDefault="007155B1" w:rsidP="007155B1">
            <w:pPr>
              <w:pStyle w:val="Akapitzlist"/>
              <w:numPr>
                <w:ilvl w:val="0"/>
                <w:numId w:val="105"/>
              </w:numPr>
              <w:rPr>
                <w:rFonts w:cstheme="minorHAnsi"/>
              </w:rPr>
            </w:pPr>
            <w:r w:rsidRPr="007B1D5C">
              <w:rPr>
                <w:rFonts w:cstheme="minorHAnsi"/>
              </w:rPr>
              <w:t xml:space="preserve">Persistent Cookie </w:t>
            </w:r>
          </w:p>
          <w:p w14:paraId="5563B36B" w14:textId="77777777" w:rsidR="007155B1" w:rsidRPr="007B1D5C" w:rsidRDefault="007155B1" w:rsidP="007155B1">
            <w:pPr>
              <w:pStyle w:val="Akapitzlist"/>
              <w:numPr>
                <w:ilvl w:val="0"/>
                <w:numId w:val="105"/>
              </w:numPr>
              <w:rPr>
                <w:rFonts w:cstheme="minorHAnsi"/>
              </w:rPr>
            </w:pPr>
            <w:r w:rsidRPr="007B1D5C">
              <w:rPr>
                <w:rFonts w:cstheme="minorHAnsi"/>
              </w:rPr>
              <w:t xml:space="preserve">Embedded Cookie </w:t>
            </w:r>
          </w:p>
          <w:p w14:paraId="6CE6F552" w14:textId="77777777" w:rsidR="007155B1" w:rsidRPr="007B1D5C" w:rsidRDefault="007155B1" w:rsidP="007155B1">
            <w:pPr>
              <w:pStyle w:val="Akapitzlist"/>
              <w:numPr>
                <w:ilvl w:val="0"/>
                <w:numId w:val="105"/>
              </w:numPr>
              <w:rPr>
                <w:rFonts w:cstheme="minorHAnsi"/>
              </w:rPr>
            </w:pPr>
            <w:r w:rsidRPr="007B1D5C">
              <w:rPr>
                <w:rFonts w:cstheme="minorHAnsi"/>
              </w:rPr>
              <w:t xml:space="preserve">ASP Session ID </w:t>
            </w:r>
          </w:p>
          <w:p w14:paraId="735E48BE" w14:textId="77777777" w:rsidR="007155B1" w:rsidRPr="007B1D5C" w:rsidRDefault="007155B1" w:rsidP="007155B1">
            <w:pPr>
              <w:pStyle w:val="Akapitzlist"/>
              <w:numPr>
                <w:ilvl w:val="0"/>
                <w:numId w:val="105"/>
              </w:numPr>
              <w:rPr>
                <w:rFonts w:cstheme="minorHAnsi"/>
              </w:rPr>
            </w:pPr>
            <w:r w:rsidRPr="007B1D5C">
              <w:rPr>
                <w:rFonts w:cstheme="minorHAnsi"/>
              </w:rPr>
              <w:t xml:space="preserve">PHP Session ID </w:t>
            </w:r>
          </w:p>
          <w:p w14:paraId="031987E7" w14:textId="77777777" w:rsidR="007155B1" w:rsidRPr="007B1D5C" w:rsidRDefault="007155B1" w:rsidP="007155B1">
            <w:pPr>
              <w:pStyle w:val="Akapitzlist"/>
              <w:numPr>
                <w:ilvl w:val="0"/>
                <w:numId w:val="105"/>
              </w:numPr>
              <w:rPr>
                <w:rFonts w:cstheme="minorHAnsi"/>
              </w:rPr>
            </w:pPr>
            <w:r w:rsidRPr="007B1D5C">
              <w:rPr>
                <w:rFonts w:cstheme="minorHAnsi"/>
              </w:rPr>
              <w:t xml:space="preserve">JSP Session ID </w:t>
            </w:r>
          </w:p>
          <w:p w14:paraId="057F6B88" w14:textId="77777777" w:rsidR="007155B1" w:rsidRPr="007B1D5C" w:rsidRDefault="007155B1" w:rsidP="007155B1">
            <w:pPr>
              <w:pStyle w:val="Akapitzlist"/>
              <w:numPr>
                <w:ilvl w:val="0"/>
                <w:numId w:val="105"/>
              </w:numPr>
              <w:rPr>
                <w:rFonts w:cstheme="minorHAnsi"/>
              </w:rPr>
            </w:pPr>
            <w:r w:rsidRPr="007B1D5C">
              <w:rPr>
                <w:rFonts w:cstheme="minorHAnsi"/>
              </w:rPr>
              <w:t>SSL Session ID</w:t>
            </w:r>
          </w:p>
          <w:p w14:paraId="044D063F" w14:textId="77777777" w:rsidR="007155B1" w:rsidRPr="007B1D5C" w:rsidRDefault="007155B1" w:rsidP="007155B1">
            <w:pPr>
              <w:pStyle w:val="Akapitzlist"/>
              <w:numPr>
                <w:ilvl w:val="0"/>
                <w:numId w:val="106"/>
              </w:numPr>
              <w:rPr>
                <w:rFonts w:cstheme="minorHAnsi"/>
              </w:rPr>
            </w:pPr>
            <w:r w:rsidRPr="007B1D5C">
              <w:rPr>
                <w:rFonts w:cstheme="minorHAnsi"/>
              </w:rPr>
              <w:t>Terminowanie połączeń SSL dla wybranych chronionych serwisów. Wsparcie dla TLS 1.1, TLS 1.2. TLS 1.3.</w:t>
            </w:r>
          </w:p>
          <w:p w14:paraId="19F54E16" w14:textId="77777777" w:rsidR="007155B1" w:rsidRPr="007B1D5C" w:rsidRDefault="007155B1" w:rsidP="007155B1">
            <w:pPr>
              <w:pStyle w:val="Akapitzlist"/>
              <w:numPr>
                <w:ilvl w:val="0"/>
                <w:numId w:val="106"/>
              </w:numPr>
              <w:rPr>
                <w:rFonts w:cstheme="minorHAnsi"/>
              </w:rPr>
            </w:pPr>
            <w:r w:rsidRPr="007B1D5C">
              <w:rPr>
                <w:rFonts w:cstheme="minorHAnsi"/>
              </w:rPr>
              <w:t>Możliwość analizy ruchu do aplikacji po protokołach HTTP/HTTPS w oparciu o zaimplementowane polityki bezpieczeństwa.</w:t>
            </w:r>
          </w:p>
          <w:p w14:paraId="72C156D8" w14:textId="77777777" w:rsidR="007155B1" w:rsidRPr="007B1D5C" w:rsidRDefault="007155B1" w:rsidP="007155B1">
            <w:pPr>
              <w:pStyle w:val="Akapitzlist"/>
              <w:numPr>
                <w:ilvl w:val="0"/>
                <w:numId w:val="106"/>
              </w:numPr>
              <w:rPr>
                <w:rFonts w:cstheme="minorHAnsi"/>
              </w:rPr>
            </w:pPr>
            <w:r w:rsidRPr="007B1D5C">
              <w:rPr>
                <w:rFonts w:cstheme="minorHAnsi"/>
              </w:rPr>
              <w:t xml:space="preserve">Ochrona aplikacji www przed takimi zagrożeniami jak: </w:t>
            </w:r>
          </w:p>
          <w:p w14:paraId="7E2D7FE5" w14:textId="77777777" w:rsidR="007155B1" w:rsidRPr="007B1D5C" w:rsidRDefault="007155B1" w:rsidP="007155B1">
            <w:pPr>
              <w:pStyle w:val="Akapitzlist"/>
              <w:numPr>
                <w:ilvl w:val="0"/>
                <w:numId w:val="107"/>
              </w:numPr>
              <w:rPr>
                <w:rFonts w:cstheme="minorHAnsi"/>
              </w:rPr>
            </w:pPr>
            <w:r w:rsidRPr="007B1D5C">
              <w:rPr>
                <w:rFonts w:cstheme="minorHAnsi"/>
              </w:rPr>
              <w:t>SQL and OS Command Injection.</w:t>
            </w:r>
          </w:p>
          <w:p w14:paraId="329075E5" w14:textId="77777777" w:rsidR="007155B1" w:rsidRPr="007B1D5C" w:rsidRDefault="007155B1" w:rsidP="007155B1">
            <w:pPr>
              <w:pStyle w:val="Akapitzlist"/>
              <w:numPr>
                <w:ilvl w:val="0"/>
                <w:numId w:val="107"/>
              </w:numPr>
              <w:rPr>
                <w:rFonts w:cstheme="minorHAnsi"/>
              </w:rPr>
            </w:pPr>
            <w:r w:rsidRPr="007B1D5C">
              <w:rPr>
                <w:rFonts w:cstheme="minorHAnsi"/>
              </w:rPr>
              <w:t>Cross Site Scripting (XSS).</w:t>
            </w:r>
          </w:p>
          <w:p w14:paraId="6B0795D9" w14:textId="77777777" w:rsidR="007155B1" w:rsidRPr="007B1D5C" w:rsidRDefault="007155B1" w:rsidP="007155B1">
            <w:pPr>
              <w:pStyle w:val="Akapitzlist"/>
              <w:numPr>
                <w:ilvl w:val="0"/>
                <w:numId w:val="107"/>
              </w:numPr>
              <w:rPr>
                <w:rFonts w:cstheme="minorHAnsi"/>
              </w:rPr>
            </w:pPr>
            <w:r w:rsidRPr="007B1D5C">
              <w:rPr>
                <w:rFonts w:cstheme="minorHAnsi"/>
              </w:rPr>
              <w:t>Cross Site Request Forgery.</w:t>
            </w:r>
          </w:p>
          <w:p w14:paraId="1D0CA6DC" w14:textId="77777777" w:rsidR="007155B1" w:rsidRPr="007B1D5C" w:rsidRDefault="007155B1" w:rsidP="007155B1">
            <w:pPr>
              <w:pStyle w:val="Akapitzlist"/>
              <w:numPr>
                <w:ilvl w:val="0"/>
                <w:numId w:val="107"/>
              </w:numPr>
              <w:rPr>
                <w:rFonts w:cstheme="minorHAnsi"/>
              </w:rPr>
            </w:pPr>
            <w:r w:rsidRPr="007B1D5C">
              <w:rPr>
                <w:rFonts w:cstheme="minorHAnsi"/>
              </w:rPr>
              <w:t>Outbound Data Leakage.</w:t>
            </w:r>
          </w:p>
          <w:p w14:paraId="096A17AC" w14:textId="77777777" w:rsidR="007155B1" w:rsidRPr="007B1D5C" w:rsidRDefault="007155B1" w:rsidP="007155B1">
            <w:pPr>
              <w:pStyle w:val="Akapitzlist"/>
              <w:numPr>
                <w:ilvl w:val="0"/>
                <w:numId w:val="107"/>
              </w:numPr>
              <w:rPr>
                <w:rFonts w:cstheme="minorHAnsi"/>
              </w:rPr>
            </w:pPr>
            <w:r w:rsidRPr="007B1D5C">
              <w:rPr>
                <w:rFonts w:cstheme="minorHAnsi"/>
              </w:rPr>
              <w:t>HTTP Request Smuggling.</w:t>
            </w:r>
          </w:p>
          <w:p w14:paraId="461ADB7B" w14:textId="77777777" w:rsidR="007155B1" w:rsidRPr="007B1D5C" w:rsidRDefault="007155B1" w:rsidP="007155B1">
            <w:pPr>
              <w:pStyle w:val="Akapitzlist"/>
              <w:numPr>
                <w:ilvl w:val="0"/>
                <w:numId w:val="107"/>
              </w:numPr>
              <w:rPr>
                <w:rFonts w:cstheme="minorHAnsi"/>
              </w:rPr>
            </w:pPr>
            <w:r w:rsidRPr="007B1D5C">
              <w:rPr>
                <w:rFonts w:cstheme="minorHAnsi"/>
              </w:rPr>
              <w:t>Buffer Overflow.</w:t>
            </w:r>
          </w:p>
          <w:p w14:paraId="0F62C7CA" w14:textId="77777777" w:rsidR="007155B1" w:rsidRPr="007B1D5C" w:rsidRDefault="007155B1" w:rsidP="007155B1">
            <w:pPr>
              <w:pStyle w:val="Akapitzlist"/>
              <w:numPr>
                <w:ilvl w:val="0"/>
                <w:numId w:val="107"/>
              </w:numPr>
              <w:rPr>
                <w:rFonts w:cstheme="minorHAnsi"/>
              </w:rPr>
            </w:pPr>
            <w:r w:rsidRPr="007B1D5C">
              <w:rPr>
                <w:rFonts w:cstheme="minorHAnsi"/>
              </w:rPr>
              <w:lastRenderedPageBreak/>
              <w:t>Encoding Attacks.</w:t>
            </w:r>
          </w:p>
          <w:p w14:paraId="5B975C82" w14:textId="77777777" w:rsidR="007155B1" w:rsidRPr="007B1D5C" w:rsidRDefault="007155B1" w:rsidP="007155B1">
            <w:pPr>
              <w:pStyle w:val="Akapitzlist"/>
              <w:numPr>
                <w:ilvl w:val="0"/>
                <w:numId w:val="107"/>
              </w:numPr>
              <w:rPr>
                <w:rFonts w:cstheme="minorHAnsi"/>
              </w:rPr>
            </w:pPr>
            <w:r w:rsidRPr="007B1D5C">
              <w:rPr>
                <w:rFonts w:cstheme="minorHAnsi"/>
              </w:rPr>
              <w:t>Cookie Tampering / Poisoning.</w:t>
            </w:r>
          </w:p>
          <w:p w14:paraId="58C4D60B" w14:textId="77777777" w:rsidR="007155B1" w:rsidRPr="007B1D5C" w:rsidRDefault="007155B1" w:rsidP="007155B1">
            <w:pPr>
              <w:pStyle w:val="Akapitzlist"/>
              <w:numPr>
                <w:ilvl w:val="0"/>
                <w:numId w:val="107"/>
              </w:numPr>
              <w:rPr>
                <w:rFonts w:cstheme="minorHAnsi"/>
              </w:rPr>
            </w:pPr>
            <w:r w:rsidRPr="007B1D5C">
              <w:rPr>
                <w:rFonts w:cstheme="minorHAnsi"/>
              </w:rPr>
              <w:t>Session Hijacking.</w:t>
            </w:r>
          </w:p>
          <w:p w14:paraId="125456A4" w14:textId="77777777" w:rsidR="007155B1" w:rsidRPr="007B1D5C" w:rsidRDefault="007155B1" w:rsidP="007155B1">
            <w:pPr>
              <w:pStyle w:val="Akapitzlist"/>
              <w:numPr>
                <w:ilvl w:val="0"/>
                <w:numId w:val="107"/>
              </w:numPr>
              <w:rPr>
                <w:rFonts w:cstheme="minorHAnsi"/>
              </w:rPr>
            </w:pPr>
            <w:r w:rsidRPr="007B1D5C">
              <w:rPr>
                <w:rFonts w:cstheme="minorHAnsi"/>
              </w:rPr>
              <w:t>Broken Access Control.</w:t>
            </w:r>
          </w:p>
          <w:p w14:paraId="488C819B" w14:textId="77777777" w:rsidR="007155B1" w:rsidRPr="007B1D5C" w:rsidRDefault="007155B1" w:rsidP="007155B1">
            <w:pPr>
              <w:pStyle w:val="Akapitzlist"/>
              <w:numPr>
                <w:ilvl w:val="0"/>
                <w:numId w:val="107"/>
              </w:numPr>
              <w:rPr>
                <w:rFonts w:cstheme="minorHAnsi"/>
              </w:rPr>
            </w:pPr>
            <w:r w:rsidRPr="007B1D5C">
              <w:rPr>
                <w:rFonts w:cstheme="minorHAnsi"/>
              </w:rPr>
              <w:t>Forceful Browsing /Directory Traversal.</w:t>
            </w:r>
          </w:p>
          <w:p w14:paraId="515501B5" w14:textId="77777777" w:rsidR="007155B1" w:rsidRPr="007B1D5C" w:rsidRDefault="007155B1" w:rsidP="007155B1">
            <w:pPr>
              <w:pStyle w:val="Akapitzlist"/>
              <w:numPr>
                <w:ilvl w:val="0"/>
                <w:numId w:val="107"/>
              </w:numPr>
              <w:rPr>
                <w:rFonts w:cstheme="minorHAnsi"/>
              </w:rPr>
            </w:pPr>
            <w:r w:rsidRPr="007B1D5C">
              <w:rPr>
                <w:rFonts w:cstheme="minorHAnsi"/>
              </w:rPr>
              <w:t>Ochrona przed innymi zagrożeniami specyfikowanymi przez listę OWASP.</w:t>
            </w:r>
          </w:p>
          <w:p w14:paraId="452F53E5" w14:textId="77777777" w:rsidR="007155B1" w:rsidRPr="007B1D5C" w:rsidRDefault="007155B1" w:rsidP="007155B1">
            <w:pPr>
              <w:pStyle w:val="Akapitzlist"/>
              <w:numPr>
                <w:ilvl w:val="0"/>
                <w:numId w:val="107"/>
              </w:numPr>
              <w:rPr>
                <w:rFonts w:cstheme="minorHAnsi"/>
              </w:rPr>
            </w:pPr>
            <w:r w:rsidRPr="007B1D5C">
              <w:rPr>
                <w:rFonts w:cstheme="minorHAnsi"/>
              </w:rPr>
              <w:t>DoS  w warstwie aplikacji.</w:t>
            </w:r>
          </w:p>
          <w:p w14:paraId="43B25B8C" w14:textId="77777777" w:rsidR="007155B1" w:rsidRPr="007B1D5C" w:rsidRDefault="007155B1" w:rsidP="007155B1">
            <w:pPr>
              <w:pStyle w:val="Akapitzlist"/>
              <w:numPr>
                <w:ilvl w:val="0"/>
                <w:numId w:val="107"/>
              </w:numPr>
              <w:rPr>
                <w:rFonts w:cstheme="minorHAnsi"/>
              </w:rPr>
            </w:pPr>
            <w:r w:rsidRPr="007B1D5C">
              <w:rPr>
                <w:rFonts w:cstheme="minorHAnsi"/>
              </w:rPr>
              <w:t>Ochrona przed atakami typu Brute force.</w:t>
            </w:r>
          </w:p>
          <w:p w14:paraId="2C6EDE28" w14:textId="77777777" w:rsidR="007155B1" w:rsidRPr="007B1D5C" w:rsidRDefault="007155B1" w:rsidP="007155B1">
            <w:pPr>
              <w:pStyle w:val="Akapitzlist"/>
              <w:numPr>
                <w:ilvl w:val="0"/>
                <w:numId w:val="107"/>
              </w:numPr>
              <w:rPr>
                <w:rFonts w:cstheme="minorHAnsi"/>
              </w:rPr>
            </w:pPr>
            <w:r w:rsidRPr="007B1D5C">
              <w:rPr>
                <w:rFonts w:cstheme="minorHAnsi"/>
              </w:rPr>
              <w:t>Ochrona przed atakami clickjacking.</w:t>
            </w:r>
          </w:p>
          <w:p w14:paraId="344D6545" w14:textId="77777777" w:rsidR="007155B1" w:rsidRPr="007B1D5C" w:rsidRDefault="007155B1" w:rsidP="007155B1">
            <w:pPr>
              <w:pStyle w:val="Akapitzlist"/>
              <w:numPr>
                <w:ilvl w:val="0"/>
                <w:numId w:val="107"/>
              </w:numPr>
              <w:rPr>
                <w:rFonts w:cstheme="minorHAnsi"/>
              </w:rPr>
            </w:pPr>
            <w:r w:rsidRPr="007B1D5C">
              <w:rPr>
                <w:rFonts w:cstheme="minorHAnsi"/>
              </w:rPr>
              <w:t>Ochrona przed credential stuffing.</w:t>
            </w:r>
          </w:p>
          <w:p w14:paraId="1832DF83" w14:textId="77777777" w:rsidR="007155B1" w:rsidRPr="007B1D5C" w:rsidRDefault="007155B1" w:rsidP="007155B1">
            <w:pPr>
              <w:pStyle w:val="Akapitzlist"/>
              <w:numPr>
                <w:ilvl w:val="0"/>
                <w:numId w:val="108"/>
              </w:numPr>
              <w:rPr>
                <w:rFonts w:cstheme="minorHAnsi"/>
              </w:rPr>
            </w:pPr>
            <w:r w:rsidRPr="007B1D5C">
              <w:rPr>
                <w:rFonts w:cstheme="minorHAnsi"/>
              </w:rPr>
              <w:t>Mechanizmy ochrony przed wyciekiem informacji poufnych.</w:t>
            </w:r>
          </w:p>
          <w:p w14:paraId="72B55717" w14:textId="77777777" w:rsidR="007155B1" w:rsidRPr="007B1D5C" w:rsidRDefault="007155B1" w:rsidP="007155B1">
            <w:pPr>
              <w:pStyle w:val="Akapitzlist"/>
              <w:numPr>
                <w:ilvl w:val="0"/>
                <w:numId w:val="108"/>
              </w:numPr>
              <w:rPr>
                <w:rFonts w:cstheme="minorHAnsi"/>
              </w:rPr>
            </w:pPr>
            <w:r w:rsidRPr="007B1D5C">
              <w:rPr>
                <w:rFonts w:cstheme="minorHAnsi"/>
              </w:rPr>
              <w:t xml:space="preserve">Filtrowanie ruchu do aplikacji  w oparciu o geo-lokalizację. </w:t>
            </w:r>
          </w:p>
          <w:p w14:paraId="31DAF788" w14:textId="77777777" w:rsidR="007155B1" w:rsidRPr="007B1D5C" w:rsidRDefault="007155B1" w:rsidP="007155B1">
            <w:pPr>
              <w:pStyle w:val="Akapitzlist"/>
              <w:numPr>
                <w:ilvl w:val="0"/>
                <w:numId w:val="108"/>
              </w:numPr>
              <w:rPr>
                <w:rFonts w:cstheme="minorHAnsi"/>
              </w:rPr>
            </w:pPr>
            <w:r w:rsidRPr="007B1D5C">
              <w:rPr>
                <w:rFonts w:cstheme="minorHAnsi"/>
              </w:rPr>
              <w:t>Analiza komunikacji w oparciu o bazy reputacyjne adresów IP, dostarczane przez producenta rozwiązania.</w:t>
            </w:r>
          </w:p>
          <w:p w14:paraId="3856DEB8" w14:textId="77777777" w:rsidR="007155B1" w:rsidRPr="007B1D5C" w:rsidRDefault="007155B1" w:rsidP="007155B1">
            <w:pPr>
              <w:pStyle w:val="Akapitzlist"/>
              <w:numPr>
                <w:ilvl w:val="0"/>
                <w:numId w:val="108"/>
              </w:numPr>
              <w:rPr>
                <w:rFonts w:cstheme="minorHAnsi"/>
              </w:rPr>
            </w:pPr>
            <w:r w:rsidRPr="007B1D5C">
              <w:rPr>
                <w:rFonts w:cstheme="minorHAnsi"/>
              </w:rPr>
              <w:t xml:space="preserve">Możliwość integracji z zewnętrznymi systemami uwierzytelniania dwu-składnikowego. </w:t>
            </w:r>
          </w:p>
          <w:p w14:paraId="77AB092A" w14:textId="77777777" w:rsidR="007155B1" w:rsidRPr="007B1D5C" w:rsidRDefault="007155B1" w:rsidP="007155B1">
            <w:pPr>
              <w:pStyle w:val="Akapitzlist"/>
              <w:numPr>
                <w:ilvl w:val="0"/>
                <w:numId w:val="109"/>
              </w:numPr>
              <w:rPr>
                <w:rFonts w:cstheme="minorHAnsi"/>
              </w:rPr>
            </w:pPr>
            <w:r w:rsidRPr="007B1D5C">
              <w:rPr>
                <w:rFonts w:cstheme="minorHAnsi"/>
              </w:rPr>
              <w:t xml:space="preserve">Wsparcie dla ochrony HTTP/1.1 i HTTP/2 oraz offload dla HTTP/1.1 i HTTP/2  w trybie pracy reverse proxy. </w:t>
            </w:r>
          </w:p>
          <w:p w14:paraId="778B85AB" w14:textId="77777777" w:rsidR="007155B1" w:rsidRPr="007B1D5C" w:rsidRDefault="007155B1" w:rsidP="007155B1">
            <w:pPr>
              <w:pStyle w:val="Akapitzlist"/>
              <w:numPr>
                <w:ilvl w:val="0"/>
                <w:numId w:val="109"/>
              </w:numPr>
              <w:rPr>
                <w:rFonts w:cstheme="minorHAnsi"/>
              </w:rPr>
            </w:pPr>
            <w:r w:rsidRPr="007B1D5C">
              <w:rPr>
                <w:rFonts w:cstheme="minorHAnsi"/>
              </w:rPr>
              <w:t xml:space="preserve">Wsparcie dla ochrony cookie, w tym szyfrowania oraz sprawdzania flag „Secure" „ oraz „http only”. </w:t>
            </w:r>
          </w:p>
          <w:p w14:paraId="3E93E33D" w14:textId="77777777" w:rsidR="007155B1" w:rsidRPr="007B1D5C" w:rsidRDefault="007155B1" w:rsidP="007155B1">
            <w:pPr>
              <w:pStyle w:val="Akapitzlist"/>
              <w:numPr>
                <w:ilvl w:val="0"/>
                <w:numId w:val="109"/>
              </w:numPr>
              <w:rPr>
                <w:rFonts w:cstheme="minorHAnsi"/>
              </w:rPr>
            </w:pPr>
            <w:r w:rsidRPr="007B1D5C">
              <w:rPr>
                <w:rFonts w:cstheme="minorHAnsi"/>
              </w:rPr>
              <w:t xml:space="preserve">Content routing na bazie parametrów http oraz certyfikatów X.509. </w:t>
            </w:r>
          </w:p>
          <w:p w14:paraId="4A816736" w14:textId="77777777" w:rsidR="007155B1" w:rsidRPr="007B1D5C" w:rsidRDefault="007155B1" w:rsidP="007155B1">
            <w:pPr>
              <w:pStyle w:val="Akapitzlist"/>
              <w:numPr>
                <w:ilvl w:val="0"/>
                <w:numId w:val="109"/>
              </w:numPr>
              <w:rPr>
                <w:rFonts w:cstheme="minorHAnsi"/>
              </w:rPr>
            </w:pPr>
            <w:r w:rsidRPr="007B1D5C">
              <w:rPr>
                <w:rFonts w:cstheme="minorHAnsi"/>
              </w:rPr>
              <w:t>Ochrona przed Web Scraping.</w:t>
            </w:r>
          </w:p>
          <w:p w14:paraId="61616A77" w14:textId="77777777" w:rsidR="007155B1" w:rsidRPr="007B1D5C" w:rsidRDefault="007155B1" w:rsidP="007155B1">
            <w:pPr>
              <w:pStyle w:val="Akapitzlist"/>
              <w:numPr>
                <w:ilvl w:val="0"/>
                <w:numId w:val="109"/>
              </w:numPr>
              <w:rPr>
                <w:rFonts w:cstheme="minorHAnsi"/>
              </w:rPr>
            </w:pPr>
            <w:r w:rsidRPr="007B1D5C">
              <w:rPr>
                <w:rFonts w:cstheme="minorHAnsi"/>
              </w:rPr>
              <w:t xml:space="preserve">Wsparcie dla kompresji danych oraz cache. </w:t>
            </w:r>
          </w:p>
          <w:p w14:paraId="713E4DFD" w14:textId="77777777" w:rsidR="007155B1" w:rsidRPr="007B1D5C" w:rsidRDefault="007155B1" w:rsidP="007155B1">
            <w:pPr>
              <w:pStyle w:val="Akapitzlist"/>
              <w:numPr>
                <w:ilvl w:val="0"/>
                <w:numId w:val="109"/>
              </w:numPr>
              <w:rPr>
                <w:rFonts w:cstheme="minorHAnsi"/>
              </w:rPr>
            </w:pPr>
            <w:r w:rsidRPr="007B1D5C">
              <w:rPr>
                <w:rFonts w:cstheme="minorHAnsi"/>
              </w:rPr>
              <w:t xml:space="preserve">Publikacja aplikacji web oraz OWA z zastosowaniem single sign on (http basic, kerberos). </w:t>
            </w:r>
          </w:p>
          <w:p w14:paraId="7E42DF4A" w14:textId="77777777" w:rsidR="007155B1" w:rsidRPr="007B1D5C" w:rsidRDefault="007155B1" w:rsidP="007155B1">
            <w:pPr>
              <w:pStyle w:val="Akapitzlist"/>
              <w:numPr>
                <w:ilvl w:val="0"/>
                <w:numId w:val="109"/>
              </w:numPr>
              <w:rPr>
                <w:rFonts w:cstheme="minorHAnsi"/>
              </w:rPr>
            </w:pPr>
            <w:r w:rsidRPr="007B1D5C">
              <w:rPr>
                <w:rFonts w:cstheme="minorHAnsi"/>
              </w:rPr>
              <w:t>Wsparcie dla aplikacji wykorzystujących AJAX oraz JSON, XML, AMF3.</w:t>
            </w:r>
          </w:p>
          <w:p w14:paraId="667D07CD" w14:textId="77777777" w:rsidR="007155B1" w:rsidRPr="007B1D5C" w:rsidRDefault="007155B1" w:rsidP="007155B1">
            <w:pPr>
              <w:pStyle w:val="Akapitzlist"/>
              <w:numPr>
                <w:ilvl w:val="0"/>
                <w:numId w:val="109"/>
              </w:numPr>
              <w:rPr>
                <w:rFonts w:cstheme="minorHAnsi"/>
              </w:rPr>
            </w:pPr>
            <w:r w:rsidRPr="007B1D5C">
              <w:rPr>
                <w:rFonts w:cstheme="minorHAnsi"/>
              </w:rPr>
              <w:t xml:space="preserve">Ochrona przed atakami typu SLOW (Slowloris i podobne). </w:t>
            </w:r>
          </w:p>
          <w:p w14:paraId="65A12F4B" w14:textId="77777777" w:rsidR="007155B1" w:rsidRPr="007B1D5C" w:rsidRDefault="007155B1" w:rsidP="007155B1">
            <w:pPr>
              <w:pStyle w:val="Akapitzlist"/>
              <w:numPr>
                <w:ilvl w:val="0"/>
                <w:numId w:val="109"/>
              </w:numPr>
              <w:rPr>
                <w:rFonts w:cstheme="minorHAnsi"/>
              </w:rPr>
            </w:pPr>
            <w:r w:rsidRPr="007B1D5C">
              <w:rPr>
                <w:rFonts w:cstheme="minorHAnsi"/>
              </w:rPr>
              <w:t xml:space="preserve">Możliwość selektywnego wyłączania blokowania ataków dla  sygnatur oraz obszarów aplikacji. Dodanie wyjątków dla sygnatur na podstawie wielu parametrów: </w:t>
            </w:r>
          </w:p>
          <w:p w14:paraId="73A038B1" w14:textId="77777777" w:rsidR="007155B1" w:rsidRPr="007B1D5C" w:rsidRDefault="007155B1" w:rsidP="007155B1">
            <w:pPr>
              <w:pStyle w:val="Akapitzlist"/>
              <w:numPr>
                <w:ilvl w:val="0"/>
                <w:numId w:val="110"/>
              </w:numPr>
              <w:rPr>
                <w:rFonts w:cstheme="minorHAnsi"/>
              </w:rPr>
            </w:pPr>
            <w:r w:rsidRPr="007B1D5C">
              <w:rPr>
                <w:rFonts w:cstheme="minorHAnsi"/>
              </w:rPr>
              <w:t>Metoda HTTP.</w:t>
            </w:r>
          </w:p>
          <w:p w14:paraId="64ABE672" w14:textId="77777777" w:rsidR="007155B1" w:rsidRPr="007B1D5C" w:rsidRDefault="007155B1" w:rsidP="007155B1">
            <w:pPr>
              <w:pStyle w:val="Akapitzlist"/>
              <w:numPr>
                <w:ilvl w:val="0"/>
                <w:numId w:val="110"/>
              </w:numPr>
              <w:rPr>
                <w:rFonts w:cstheme="minorHAnsi"/>
              </w:rPr>
            </w:pPr>
            <w:r w:rsidRPr="007B1D5C">
              <w:rPr>
                <w:rFonts w:cstheme="minorHAnsi"/>
              </w:rPr>
              <w:t>IP klienta.</w:t>
            </w:r>
          </w:p>
          <w:p w14:paraId="31B47EE7" w14:textId="77777777" w:rsidR="007155B1" w:rsidRPr="007B1D5C" w:rsidRDefault="007155B1" w:rsidP="007155B1">
            <w:pPr>
              <w:pStyle w:val="Akapitzlist"/>
              <w:numPr>
                <w:ilvl w:val="0"/>
                <w:numId w:val="110"/>
              </w:numPr>
              <w:rPr>
                <w:rFonts w:cstheme="minorHAnsi"/>
              </w:rPr>
            </w:pPr>
            <w:r w:rsidRPr="007B1D5C">
              <w:rPr>
                <w:rFonts w:cstheme="minorHAnsi"/>
              </w:rPr>
              <w:t>Host.</w:t>
            </w:r>
          </w:p>
          <w:p w14:paraId="74753570" w14:textId="77777777" w:rsidR="007155B1" w:rsidRPr="007B1D5C" w:rsidRDefault="007155B1" w:rsidP="007155B1">
            <w:pPr>
              <w:pStyle w:val="Akapitzlist"/>
              <w:numPr>
                <w:ilvl w:val="0"/>
                <w:numId w:val="110"/>
              </w:numPr>
              <w:rPr>
                <w:rFonts w:cstheme="minorHAnsi"/>
              </w:rPr>
            </w:pPr>
            <w:r w:rsidRPr="007B1D5C">
              <w:rPr>
                <w:rFonts w:cstheme="minorHAnsi"/>
              </w:rPr>
              <w:t>URI.</w:t>
            </w:r>
          </w:p>
          <w:p w14:paraId="4F8FFB81" w14:textId="77777777" w:rsidR="007155B1" w:rsidRPr="007B1D5C" w:rsidRDefault="007155B1" w:rsidP="007155B1">
            <w:pPr>
              <w:pStyle w:val="Akapitzlist"/>
              <w:numPr>
                <w:ilvl w:val="0"/>
                <w:numId w:val="110"/>
              </w:numPr>
              <w:rPr>
                <w:rFonts w:cstheme="minorHAnsi"/>
              </w:rPr>
            </w:pPr>
            <w:r w:rsidRPr="007B1D5C">
              <w:rPr>
                <w:rFonts w:cstheme="minorHAnsi"/>
              </w:rPr>
              <w:t>Cały URL.</w:t>
            </w:r>
          </w:p>
          <w:p w14:paraId="61B05A67" w14:textId="77777777" w:rsidR="007155B1" w:rsidRPr="007B1D5C" w:rsidRDefault="007155B1" w:rsidP="007155B1">
            <w:pPr>
              <w:pStyle w:val="Akapitzlist"/>
              <w:numPr>
                <w:ilvl w:val="0"/>
                <w:numId w:val="110"/>
              </w:numPr>
              <w:rPr>
                <w:rFonts w:cstheme="minorHAnsi"/>
              </w:rPr>
            </w:pPr>
            <w:r w:rsidRPr="007B1D5C">
              <w:rPr>
                <w:rFonts w:cstheme="minorHAnsi"/>
              </w:rPr>
              <w:t>Parametr.</w:t>
            </w:r>
          </w:p>
          <w:p w14:paraId="458919C1" w14:textId="77777777" w:rsidR="007155B1" w:rsidRPr="007B1D5C" w:rsidRDefault="007155B1" w:rsidP="007155B1">
            <w:pPr>
              <w:pStyle w:val="Akapitzlist"/>
              <w:numPr>
                <w:ilvl w:val="0"/>
                <w:numId w:val="110"/>
              </w:numPr>
              <w:rPr>
                <w:rFonts w:cstheme="minorHAnsi"/>
              </w:rPr>
            </w:pPr>
            <w:r w:rsidRPr="007B1D5C">
              <w:rPr>
                <w:rFonts w:cstheme="minorHAnsi"/>
              </w:rPr>
              <w:t>Cookie.</w:t>
            </w:r>
          </w:p>
          <w:p w14:paraId="37ADD003" w14:textId="77777777" w:rsidR="007155B1" w:rsidRPr="007B1D5C" w:rsidRDefault="007155B1" w:rsidP="007155B1">
            <w:pPr>
              <w:pStyle w:val="Akapitzlist"/>
              <w:numPr>
                <w:ilvl w:val="0"/>
                <w:numId w:val="110"/>
              </w:numPr>
              <w:rPr>
                <w:rFonts w:cstheme="minorHAnsi"/>
              </w:rPr>
            </w:pPr>
            <w:r w:rsidRPr="007B1D5C">
              <w:rPr>
                <w:rFonts w:cstheme="minorHAnsi"/>
              </w:rPr>
              <w:t>http Header</w:t>
            </w:r>
          </w:p>
          <w:p w14:paraId="2211E732" w14:textId="77777777" w:rsidR="007155B1" w:rsidRPr="007B1D5C" w:rsidRDefault="007155B1" w:rsidP="007155B1">
            <w:pPr>
              <w:pStyle w:val="Akapitzlist"/>
              <w:numPr>
                <w:ilvl w:val="0"/>
                <w:numId w:val="110"/>
              </w:numPr>
              <w:rPr>
                <w:rFonts w:cstheme="minorHAnsi"/>
              </w:rPr>
            </w:pPr>
            <w:r w:rsidRPr="007B1D5C">
              <w:rPr>
                <w:rFonts w:cstheme="minorHAnsi"/>
              </w:rPr>
              <w:t>JSON Elements</w:t>
            </w:r>
          </w:p>
          <w:p w14:paraId="23DF366B" w14:textId="77777777" w:rsidR="007155B1" w:rsidRPr="007B1D5C" w:rsidRDefault="007155B1" w:rsidP="007155B1">
            <w:pPr>
              <w:pStyle w:val="Akapitzlist"/>
              <w:numPr>
                <w:ilvl w:val="0"/>
                <w:numId w:val="111"/>
              </w:numPr>
              <w:rPr>
                <w:rFonts w:cstheme="minorHAnsi"/>
              </w:rPr>
            </w:pPr>
            <w:r w:rsidRPr="007B1D5C">
              <w:rPr>
                <w:rFonts w:cstheme="minorHAnsi"/>
              </w:rPr>
              <w:t xml:space="preserve">Funkcja korzystania ze źródłowego adresu IP przekazywanego w nagłówku http „X-Forwared-For”. </w:t>
            </w:r>
          </w:p>
          <w:p w14:paraId="453764C3" w14:textId="77777777" w:rsidR="007155B1" w:rsidRPr="007B1D5C" w:rsidRDefault="007155B1" w:rsidP="007155B1">
            <w:pPr>
              <w:pStyle w:val="Akapitzlist"/>
              <w:numPr>
                <w:ilvl w:val="0"/>
                <w:numId w:val="111"/>
              </w:numPr>
              <w:rPr>
                <w:rFonts w:cstheme="minorHAnsi"/>
              </w:rPr>
            </w:pPr>
            <w:r w:rsidRPr="007B1D5C">
              <w:rPr>
                <w:rFonts w:cstheme="minorHAnsi"/>
              </w:rPr>
              <w:t xml:space="preserve">Wszelkie klucze prywatne zapisywane na dyskach  muszą być zapisywane w postaci zaszyfrowanej. </w:t>
            </w:r>
          </w:p>
          <w:p w14:paraId="79216806" w14:textId="77777777" w:rsidR="007155B1" w:rsidRPr="007B1D5C" w:rsidRDefault="007155B1" w:rsidP="007155B1">
            <w:pPr>
              <w:pStyle w:val="Akapitzlist"/>
              <w:numPr>
                <w:ilvl w:val="0"/>
                <w:numId w:val="111"/>
              </w:numPr>
              <w:rPr>
                <w:rFonts w:cstheme="minorHAnsi"/>
              </w:rPr>
            </w:pPr>
            <w:r w:rsidRPr="007B1D5C">
              <w:rPr>
                <w:rFonts w:cstheme="minorHAnsi"/>
              </w:rPr>
              <w:t>Możliwość konfigurowania własnych stron z informacjami o błędzie per polityka.</w:t>
            </w:r>
          </w:p>
          <w:p w14:paraId="11A0B08F" w14:textId="77777777" w:rsidR="007155B1" w:rsidRPr="007B1D5C" w:rsidRDefault="007155B1" w:rsidP="007155B1">
            <w:pPr>
              <w:pStyle w:val="Akapitzlist"/>
              <w:numPr>
                <w:ilvl w:val="0"/>
                <w:numId w:val="111"/>
              </w:numPr>
              <w:rPr>
                <w:rFonts w:cstheme="minorHAnsi"/>
              </w:rPr>
            </w:pPr>
            <w:r w:rsidRPr="007B1D5C">
              <w:rPr>
                <w:rFonts w:cstheme="minorHAnsi"/>
              </w:rPr>
              <w:t xml:space="preserve">Ustawienie wymaganej  sekwencji otwieranych stron. </w:t>
            </w:r>
          </w:p>
          <w:p w14:paraId="5CA21386" w14:textId="77777777" w:rsidR="007155B1" w:rsidRPr="007B1D5C" w:rsidRDefault="007155B1" w:rsidP="007155B1">
            <w:pPr>
              <w:pStyle w:val="Akapitzlist"/>
              <w:numPr>
                <w:ilvl w:val="0"/>
                <w:numId w:val="111"/>
              </w:numPr>
              <w:rPr>
                <w:rFonts w:cstheme="minorHAnsi"/>
              </w:rPr>
            </w:pPr>
            <w:r w:rsidRPr="007B1D5C">
              <w:rPr>
                <w:rFonts w:cstheme="minorHAnsi"/>
              </w:rPr>
              <w:t xml:space="preserve">Sprawdzanie pól w nagłówkach http oraz samym protokole. Sprawdzanie długości payload’u HTML. </w:t>
            </w:r>
          </w:p>
          <w:p w14:paraId="50D3D0A6" w14:textId="77777777" w:rsidR="007155B1" w:rsidRPr="007B1D5C" w:rsidRDefault="007155B1" w:rsidP="007155B1">
            <w:pPr>
              <w:pStyle w:val="Akapitzlist"/>
              <w:numPr>
                <w:ilvl w:val="0"/>
                <w:numId w:val="111"/>
              </w:numPr>
              <w:rPr>
                <w:rFonts w:cstheme="minorHAnsi"/>
              </w:rPr>
            </w:pPr>
            <w:r w:rsidRPr="007B1D5C">
              <w:rPr>
                <w:rFonts w:cstheme="minorHAnsi"/>
              </w:rPr>
              <w:t>Wsparcie dla walidacji OpenAPI, JSON i XML.</w:t>
            </w:r>
          </w:p>
          <w:p w14:paraId="68F84964" w14:textId="77777777" w:rsidR="007155B1" w:rsidRPr="007B1D5C" w:rsidRDefault="007155B1" w:rsidP="007155B1">
            <w:pPr>
              <w:pStyle w:val="Akapitzlist"/>
              <w:numPr>
                <w:ilvl w:val="0"/>
                <w:numId w:val="111"/>
              </w:numPr>
              <w:rPr>
                <w:rFonts w:cstheme="minorHAnsi"/>
              </w:rPr>
            </w:pPr>
            <w:r w:rsidRPr="007B1D5C">
              <w:rPr>
                <w:rFonts w:cstheme="minorHAnsi"/>
              </w:rPr>
              <w:t>Blokowania „Illegal XML Format” oraz „Illegal JSON Format”.</w:t>
            </w:r>
          </w:p>
          <w:p w14:paraId="18248069" w14:textId="77777777" w:rsidR="007155B1" w:rsidRPr="007B1D5C" w:rsidRDefault="007155B1" w:rsidP="007155B1">
            <w:pPr>
              <w:pStyle w:val="Akapitzlist"/>
              <w:numPr>
                <w:ilvl w:val="0"/>
                <w:numId w:val="111"/>
              </w:numPr>
              <w:rPr>
                <w:rFonts w:cstheme="minorHAnsi"/>
              </w:rPr>
            </w:pPr>
            <w:r w:rsidRPr="007B1D5C">
              <w:rPr>
                <w:rFonts w:cstheme="minorHAnsi"/>
              </w:rPr>
              <w:t>Możliwość wysłania odszyfrowanego przez system ruchu do innego systemu celem dalszej analizy.</w:t>
            </w:r>
          </w:p>
          <w:p w14:paraId="4B5EF205" w14:textId="77777777" w:rsidR="007155B1" w:rsidRPr="007B1D5C" w:rsidRDefault="007155B1" w:rsidP="007155B1">
            <w:pPr>
              <w:pStyle w:val="Akapitzlist"/>
              <w:numPr>
                <w:ilvl w:val="0"/>
                <w:numId w:val="111"/>
              </w:numPr>
              <w:rPr>
                <w:rFonts w:cstheme="minorHAnsi"/>
              </w:rPr>
            </w:pPr>
            <w:r w:rsidRPr="007B1D5C">
              <w:rPr>
                <w:rFonts w:cstheme="minorHAnsi"/>
              </w:rPr>
              <w:t>Przydzielanie różnych certyfikatów dla różnych nazw domenowych.</w:t>
            </w:r>
          </w:p>
          <w:p w14:paraId="1477744C" w14:textId="77777777" w:rsidR="007155B1" w:rsidRPr="007B1D5C" w:rsidRDefault="007155B1" w:rsidP="007155B1">
            <w:pPr>
              <w:pStyle w:val="Akapitzlist"/>
              <w:numPr>
                <w:ilvl w:val="0"/>
                <w:numId w:val="111"/>
              </w:numPr>
              <w:rPr>
                <w:rFonts w:cstheme="minorHAnsi"/>
              </w:rPr>
            </w:pPr>
            <w:r w:rsidRPr="007B1D5C">
              <w:rPr>
                <w:rFonts w:cstheme="minorHAnsi"/>
              </w:rPr>
              <w:t>Ochrona przed atakami MiTB (Man-in-the-Browser) przynamniej dla Anti-keylogger, Obfuscate.</w:t>
            </w:r>
          </w:p>
          <w:p w14:paraId="73D32F3A" w14:textId="38EC98A9" w:rsidR="007155B1" w:rsidRDefault="007155B1" w:rsidP="007155B1">
            <w:pPr>
              <w:pStyle w:val="Akapitzlist"/>
              <w:numPr>
                <w:ilvl w:val="0"/>
                <w:numId w:val="111"/>
              </w:numPr>
              <w:rPr>
                <w:rFonts w:cstheme="minorHAnsi"/>
              </w:rPr>
            </w:pPr>
            <w:r w:rsidRPr="007B1D5C">
              <w:rPr>
                <w:rFonts w:cstheme="minorHAnsi"/>
              </w:rPr>
              <w:t xml:space="preserve">URL </w:t>
            </w:r>
            <w:proofErr w:type="spellStart"/>
            <w:r w:rsidRPr="007B1D5C">
              <w:rPr>
                <w:rFonts w:cstheme="minorHAnsi"/>
              </w:rPr>
              <w:t>Encryption</w:t>
            </w:r>
            <w:proofErr w:type="spellEnd"/>
            <w:r w:rsidRPr="007B1D5C">
              <w:rPr>
                <w:rFonts w:cstheme="minorHAnsi"/>
              </w:rPr>
              <w:t>.</w:t>
            </w:r>
          </w:p>
          <w:p w14:paraId="67A9557F" w14:textId="196A7A16" w:rsidR="00AA13C1" w:rsidRDefault="00AA13C1" w:rsidP="00AA13C1">
            <w:pPr>
              <w:rPr>
                <w:rFonts w:cstheme="minorHAnsi"/>
              </w:rPr>
            </w:pPr>
          </w:p>
          <w:p w14:paraId="24DA6E18" w14:textId="056C27AB" w:rsidR="00AA13C1" w:rsidRDefault="00AA13C1" w:rsidP="00AA13C1">
            <w:pPr>
              <w:rPr>
                <w:rFonts w:cstheme="minorHAnsi"/>
              </w:rPr>
            </w:pPr>
          </w:p>
          <w:p w14:paraId="213A79E1" w14:textId="39F9ED62" w:rsidR="00AA13C1" w:rsidRDefault="00AA13C1" w:rsidP="00AA13C1">
            <w:pPr>
              <w:rPr>
                <w:rFonts w:cstheme="minorHAnsi"/>
              </w:rPr>
            </w:pPr>
          </w:p>
          <w:p w14:paraId="4414AB6F" w14:textId="77777777" w:rsidR="00AA13C1" w:rsidRPr="00AA13C1" w:rsidRDefault="00AA13C1" w:rsidP="00AA13C1">
            <w:pPr>
              <w:rPr>
                <w:rFonts w:cstheme="minorHAnsi"/>
              </w:rPr>
            </w:pPr>
          </w:p>
          <w:p w14:paraId="45B55037" w14:textId="467B7DC5" w:rsidR="007B1D5C" w:rsidRPr="007B1D5C" w:rsidRDefault="007B1D5C" w:rsidP="007B1D5C">
            <w:pPr>
              <w:rPr>
                <w:rFonts w:cstheme="minorHAnsi"/>
              </w:rPr>
            </w:pPr>
          </w:p>
        </w:tc>
      </w:tr>
      <w:tr w:rsidR="007B1D5C" w:rsidRPr="007B1D5C" w14:paraId="5E5C8A5E" w14:textId="77777777" w:rsidTr="007155B1">
        <w:tc>
          <w:tcPr>
            <w:tcW w:w="480" w:type="dxa"/>
            <w:tcBorders>
              <w:top w:val="single" w:sz="4" w:space="0" w:color="auto"/>
              <w:left w:val="single" w:sz="4" w:space="0" w:color="auto"/>
              <w:bottom w:val="single" w:sz="4" w:space="0" w:color="auto"/>
              <w:right w:val="single" w:sz="4" w:space="0" w:color="auto"/>
            </w:tcBorders>
            <w:hideMark/>
          </w:tcPr>
          <w:p w14:paraId="5AB9D450" w14:textId="77777777" w:rsidR="007155B1" w:rsidRPr="007B1D5C" w:rsidRDefault="007155B1">
            <w:pPr>
              <w:rPr>
                <w:rFonts w:eastAsia="Times New Roman" w:cstheme="minorHAnsi"/>
                <w:lang w:eastAsia="pl-PL"/>
              </w:rPr>
            </w:pPr>
            <w:r w:rsidRPr="007B1D5C">
              <w:rPr>
                <w:rFonts w:eastAsia="Times New Roman" w:cstheme="minorHAnsi"/>
                <w:lang w:eastAsia="pl-PL"/>
              </w:rPr>
              <w:lastRenderedPageBreak/>
              <w:t>B</w:t>
            </w:r>
          </w:p>
        </w:tc>
        <w:tc>
          <w:tcPr>
            <w:tcW w:w="9585" w:type="dxa"/>
            <w:tcBorders>
              <w:top w:val="single" w:sz="4" w:space="0" w:color="auto"/>
              <w:left w:val="single" w:sz="4" w:space="0" w:color="auto"/>
              <w:bottom w:val="single" w:sz="4" w:space="0" w:color="auto"/>
              <w:right w:val="single" w:sz="4" w:space="0" w:color="auto"/>
            </w:tcBorders>
            <w:hideMark/>
          </w:tcPr>
          <w:p w14:paraId="2612EC36" w14:textId="77777777" w:rsidR="007155B1" w:rsidRPr="007B1D5C" w:rsidRDefault="007155B1">
            <w:pPr>
              <w:pStyle w:val="NormalnyWeb"/>
              <w:rPr>
                <w:rFonts w:asciiTheme="minorHAnsi" w:hAnsiTheme="minorHAnsi" w:cstheme="minorHAnsi"/>
                <w:sz w:val="22"/>
                <w:szCs w:val="22"/>
                <w:shd w:val="clear" w:color="auto" w:fill="FFFF00"/>
                <w:lang w:eastAsia="en-US"/>
              </w:rPr>
            </w:pPr>
            <w:r w:rsidRPr="007B1D5C">
              <w:rPr>
                <w:rFonts w:asciiTheme="minorHAnsi" w:hAnsiTheme="minorHAnsi" w:cstheme="minorHAnsi"/>
                <w:sz w:val="22"/>
                <w:szCs w:val="22"/>
                <w:lang w:eastAsia="en-US"/>
              </w:rPr>
              <w:t>System musi posiadać możliwość automatycznego uczenia się działania aplikacji (AI-based Machine Learning) w zakresie:</w:t>
            </w:r>
          </w:p>
          <w:p w14:paraId="3EFCA3B7" w14:textId="77777777" w:rsidR="007155B1" w:rsidRPr="007B1D5C" w:rsidRDefault="007155B1" w:rsidP="007155B1">
            <w:pPr>
              <w:pStyle w:val="NormalnyWeb"/>
              <w:numPr>
                <w:ilvl w:val="0"/>
                <w:numId w:val="112"/>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obserwacji i budowania profilu dla URL, parametrów, metod http, sesji https. Obserwacje powinny uczyć model matematyczny normalnych zachowań, który następnie umożliwi wykrywanie anomalii</w:t>
            </w:r>
          </w:p>
          <w:p w14:paraId="7D2183FC" w14:textId="77777777" w:rsidR="007155B1" w:rsidRPr="007B1D5C" w:rsidRDefault="007155B1" w:rsidP="007155B1">
            <w:pPr>
              <w:pStyle w:val="NormalnyWeb"/>
              <w:numPr>
                <w:ilvl w:val="0"/>
                <w:numId w:val="112"/>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wyuczony model matematyczny wykrywa odstępstwa od normy w obserwowanych elementach</w:t>
            </w:r>
          </w:p>
          <w:p w14:paraId="09D158F4" w14:textId="77777777" w:rsidR="007155B1" w:rsidRPr="007B1D5C" w:rsidRDefault="007155B1" w:rsidP="007155B1">
            <w:pPr>
              <w:pStyle w:val="NormalnyWeb"/>
              <w:numPr>
                <w:ilvl w:val="0"/>
                <w:numId w:val="112"/>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anomalie muszą być poddawane dedykowanej analizie bezpieczeństwa w innej technice niż pozostałe funkcje bezpieczeństwa systemu. Technika ta musi umożliwiać wykrywanie nieznanych wcześniej ataków, tzw zero-day.</w:t>
            </w:r>
          </w:p>
          <w:p w14:paraId="3F4E4C9A" w14:textId="77777777" w:rsidR="007155B1" w:rsidRPr="007B1D5C" w:rsidRDefault="007155B1" w:rsidP="007155B1">
            <w:pPr>
              <w:pStyle w:val="NormalnyWeb"/>
              <w:numPr>
                <w:ilvl w:val="0"/>
                <w:numId w:val="112"/>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logika uczenia maszynowego musi uwzględniać błędy użytkowników/klientów, które nie dotyczą bezpieczeństwa i będą przesyłane do serwera aplikacji celem ułatwienia obsługi takich sytuacji przez logikę zaszytą w aplikację</w:t>
            </w:r>
          </w:p>
          <w:p w14:paraId="39DD801F" w14:textId="77777777" w:rsidR="007155B1" w:rsidRPr="007B1D5C" w:rsidRDefault="007155B1" w:rsidP="007155B1">
            <w:pPr>
              <w:pStyle w:val="NormalnyWeb"/>
              <w:numPr>
                <w:ilvl w:val="0"/>
                <w:numId w:val="112"/>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system automatycznie wykrywa zmiany po stronie aplikacji lub zachowania użytkowników i ponawia proces uczenia. Uruchomienie uczenia musi mieć możliwość działania nie rzadziej niż 20 minut od zakończenia poprzedniego cyklu</w:t>
            </w:r>
          </w:p>
          <w:p w14:paraId="0188E661" w14:textId="77777777" w:rsidR="007155B1" w:rsidRPr="007B1D5C" w:rsidRDefault="007155B1" w:rsidP="007155B1">
            <w:pPr>
              <w:pStyle w:val="NormalnyWeb"/>
              <w:numPr>
                <w:ilvl w:val="0"/>
                <w:numId w:val="112"/>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możliwe jest zdefiniowanie wyjątków, które nie będą brały udziału w uczeniu modelu matematycznego</w:t>
            </w:r>
          </w:p>
          <w:p w14:paraId="7BFAC4CB" w14:textId="77777777" w:rsidR="007155B1" w:rsidRPr="007B1D5C" w:rsidRDefault="007155B1" w:rsidP="007155B1">
            <w:pPr>
              <w:pStyle w:val="NormalnyWeb"/>
              <w:numPr>
                <w:ilvl w:val="0"/>
                <w:numId w:val="112"/>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musi istnieć możliwość strojenia czułości modelu wykrywającego anomalie przez administratora systemu. Poziom czułości musi być ustawiany globalnie dla aplikacji jak i na poziomie pojedynczych parametrów</w:t>
            </w:r>
          </w:p>
        </w:tc>
      </w:tr>
      <w:tr w:rsidR="007B1D5C" w:rsidRPr="007B1D5C" w14:paraId="40A56CFE" w14:textId="77777777" w:rsidTr="007155B1">
        <w:tc>
          <w:tcPr>
            <w:tcW w:w="480" w:type="dxa"/>
            <w:tcBorders>
              <w:top w:val="single" w:sz="4" w:space="0" w:color="auto"/>
              <w:left w:val="single" w:sz="4" w:space="0" w:color="auto"/>
              <w:bottom w:val="single" w:sz="4" w:space="0" w:color="auto"/>
              <w:right w:val="single" w:sz="4" w:space="0" w:color="auto"/>
            </w:tcBorders>
            <w:hideMark/>
          </w:tcPr>
          <w:p w14:paraId="1F352FD0" w14:textId="77777777" w:rsidR="007155B1" w:rsidRPr="007B1D5C" w:rsidRDefault="007155B1">
            <w:pPr>
              <w:rPr>
                <w:rFonts w:eastAsia="Times New Roman" w:cstheme="minorHAnsi"/>
                <w:lang w:eastAsia="pl-PL"/>
              </w:rPr>
            </w:pPr>
            <w:r w:rsidRPr="007B1D5C">
              <w:rPr>
                <w:rFonts w:eastAsia="Times New Roman" w:cstheme="minorHAnsi"/>
                <w:lang w:eastAsia="pl-PL"/>
              </w:rPr>
              <w:t>C</w:t>
            </w:r>
          </w:p>
        </w:tc>
        <w:tc>
          <w:tcPr>
            <w:tcW w:w="9585" w:type="dxa"/>
            <w:tcBorders>
              <w:top w:val="single" w:sz="4" w:space="0" w:color="auto"/>
              <w:left w:val="single" w:sz="4" w:space="0" w:color="auto"/>
              <w:bottom w:val="single" w:sz="4" w:space="0" w:color="auto"/>
              <w:right w:val="single" w:sz="4" w:space="0" w:color="auto"/>
            </w:tcBorders>
            <w:hideMark/>
          </w:tcPr>
          <w:p w14:paraId="5677F51C" w14:textId="77777777" w:rsidR="007155B1" w:rsidRPr="007B1D5C" w:rsidRDefault="007155B1">
            <w:pPr>
              <w:pStyle w:val="NormalnyWeb"/>
              <w:rPr>
                <w:rFonts w:asciiTheme="minorHAnsi" w:hAnsiTheme="minorHAnsi" w:cstheme="minorHAnsi"/>
                <w:sz w:val="22"/>
                <w:szCs w:val="22"/>
                <w:shd w:val="clear" w:color="auto" w:fill="FFFF00"/>
                <w:lang w:eastAsia="en-US"/>
              </w:rPr>
            </w:pPr>
            <w:r w:rsidRPr="007B1D5C">
              <w:rPr>
                <w:rFonts w:asciiTheme="minorHAnsi" w:hAnsiTheme="minorHAnsi" w:cstheme="minorHAnsi"/>
                <w:sz w:val="22"/>
                <w:szCs w:val="22"/>
                <w:lang w:eastAsia="en-US"/>
              </w:rPr>
              <w:t>System musi posiadać funkcje ochrony komunikacji API wspieraną technologią uczenia maszynowego (Machine Learning based API Discovery and Protection). Zakres wsparcia nie może być mniejszy niż:</w:t>
            </w:r>
          </w:p>
          <w:p w14:paraId="53031600" w14:textId="77777777" w:rsidR="007155B1" w:rsidRPr="007B1D5C" w:rsidRDefault="007155B1" w:rsidP="007155B1">
            <w:pPr>
              <w:pStyle w:val="NormalnyWeb"/>
              <w:numPr>
                <w:ilvl w:val="0"/>
                <w:numId w:val="113"/>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uczenie modelu matematycznego w oparciu o widziany faktyczny ruch REST API</w:t>
            </w:r>
          </w:p>
          <w:p w14:paraId="386FEE3E" w14:textId="77777777" w:rsidR="007155B1" w:rsidRPr="007B1D5C" w:rsidRDefault="007155B1" w:rsidP="007155B1">
            <w:pPr>
              <w:pStyle w:val="NormalnyWeb"/>
              <w:numPr>
                <w:ilvl w:val="0"/>
                <w:numId w:val="113"/>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budowanie automatyczne schematu struktury API w oparciu o obserwowany ruch</w:t>
            </w:r>
          </w:p>
          <w:p w14:paraId="39139E1C" w14:textId="77777777" w:rsidR="007155B1" w:rsidRPr="007B1D5C" w:rsidRDefault="007155B1" w:rsidP="007155B1">
            <w:pPr>
              <w:pStyle w:val="NormalnyWeb"/>
              <w:numPr>
                <w:ilvl w:val="0"/>
                <w:numId w:val="113"/>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ruch niezgodny z wyuczonym profilem uznawany jest za atak</w:t>
            </w:r>
          </w:p>
        </w:tc>
      </w:tr>
      <w:tr w:rsidR="007B1D5C" w:rsidRPr="007B1D5C" w14:paraId="54A5B339" w14:textId="77777777" w:rsidTr="007155B1">
        <w:tc>
          <w:tcPr>
            <w:tcW w:w="480" w:type="dxa"/>
            <w:tcBorders>
              <w:top w:val="single" w:sz="4" w:space="0" w:color="auto"/>
              <w:left w:val="single" w:sz="4" w:space="0" w:color="auto"/>
              <w:bottom w:val="single" w:sz="4" w:space="0" w:color="auto"/>
              <w:right w:val="single" w:sz="4" w:space="0" w:color="auto"/>
            </w:tcBorders>
            <w:hideMark/>
          </w:tcPr>
          <w:p w14:paraId="2553176E" w14:textId="77777777" w:rsidR="007155B1" w:rsidRPr="007B1D5C" w:rsidRDefault="007155B1">
            <w:pPr>
              <w:rPr>
                <w:rFonts w:eastAsia="Times New Roman" w:cstheme="minorHAnsi"/>
                <w:lang w:eastAsia="pl-PL"/>
              </w:rPr>
            </w:pPr>
            <w:r w:rsidRPr="007B1D5C">
              <w:rPr>
                <w:rFonts w:eastAsia="Times New Roman" w:cstheme="minorHAnsi"/>
                <w:lang w:eastAsia="pl-PL"/>
              </w:rPr>
              <w:t>D</w:t>
            </w:r>
          </w:p>
        </w:tc>
        <w:tc>
          <w:tcPr>
            <w:tcW w:w="9585" w:type="dxa"/>
            <w:tcBorders>
              <w:top w:val="single" w:sz="4" w:space="0" w:color="auto"/>
              <w:left w:val="single" w:sz="4" w:space="0" w:color="auto"/>
              <w:bottom w:val="single" w:sz="4" w:space="0" w:color="auto"/>
              <w:right w:val="single" w:sz="4" w:space="0" w:color="auto"/>
            </w:tcBorders>
            <w:hideMark/>
          </w:tcPr>
          <w:p w14:paraId="7FB6918D" w14:textId="77777777" w:rsidR="007155B1" w:rsidRPr="007B1D5C" w:rsidRDefault="007155B1">
            <w:pPr>
              <w:pStyle w:val="NormalnyWeb"/>
              <w:rPr>
                <w:rFonts w:asciiTheme="minorHAnsi" w:hAnsiTheme="minorHAnsi" w:cstheme="minorHAnsi"/>
                <w:sz w:val="22"/>
                <w:szCs w:val="22"/>
                <w:shd w:val="clear" w:color="auto" w:fill="FFFF00"/>
                <w:lang w:eastAsia="en-US"/>
              </w:rPr>
            </w:pPr>
            <w:r w:rsidRPr="007B1D5C">
              <w:rPr>
                <w:rFonts w:asciiTheme="minorHAnsi" w:hAnsiTheme="minorHAnsi" w:cstheme="minorHAnsi"/>
                <w:sz w:val="22"/>
                <w:szCs w:val="22"/>
                <w:lang w:eastAsia="en-US"/>
              </w:rPr>
              <w:t>Oferowany system musi obsługiwać ochronę komunikacji API w trybie Gateway. Oczekiwane funkcje w tym trybie to co najmniej:</w:t>
            </w:r>
            <w:r w:rsidRPr="007B1D5C">
              <w:rPr>
                <w:rFonts w:asciiTheme="minorHAnsi" w:hAnsiTheme="minorHAnsi" w:cstheme="minorHAnsi"/>
                <w:sz w:val="22"/>
                <w:szCs w:val="22"/>
                <w:shd w:val="clear" w:color="auto" w:fill="FFFF00"/>
                <w:lang w:eastAsia="en-US"/>
              </w:rPr>
              <w:t xml:space="preserve"> </w:t>
            </w:r>
          </w:p>
          <w:p w14:paraId="19FAD013" w14:textId="77777777" w:rsidR="007155B1" w:rsidRPr="007B1D5C" w:rsidRDefault="007155B1" w:rsidP="007155B1">
            <w:pPr>
              <w:pStyle w:val="NormalnyWeb"/>
              <w:numPr>
                <w:ilvl w:val="0"/>
                <w:numId w:val="114"/>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zarządzanie użytkownikami (API user management),</w:t>
            </w:r>
            <w:r w:rsidRPr="007B1D5C">
              <w:rPr>
                <w:rFonts w:asciiTheme="minorHAnsi" w:hAnsiTheme="minorHAnsi" w:cstheme="minorHAnsi"/>
                <w:sz w:val="22"/>
                <w:szCs w:val="22"/>
                <w:shd w:val="clear" w:color="auto" w:fill="FFFF00"/>
                <w:lang w:eastAsia="en-US"/>
              </w:rPr>
              <w:t xml:space="preserve"> </w:t>
            </w:r>
          </w:p>
          <w:p w14:paraId="460D3A80" w14:textId="77777777" w:rsidR="007155B1" w:rsidRPr="007B1D5C" w:rsidRDefault="007155B1" w:rsidP="007155B1">
            <w:pPr>
              <w:pStyle w:val="NormalnyWeb"/>
              <w:numPr>
                <w:ilvl w:val="0"/>
                <w:numId w:val="114"/>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weryfikacja kluczy dostępowych (API key verification),</w:t>
            </w:r>
            <w:r w:rsidRPr="007B1D5C">
              <w:rPr>
                <w:rFonts w:asciiTheme="minorHAnsi" w:hAnsiTheme="minorHAnsi" w:cstheme="minorHAnsi"/>
                <w:sz w:val="22"/>
                <w:szCs w:val="22"/>
                <w:shd w:val="clear" w:color="auto" w:fill="FFFF00"/>
                <w:lang w:eastAsia="en-US"/>
              </w:rPr>
              <w:t xml:space="preserve"> </w:t>
            </w:r>
          </w:p>
          <w:p w14:paraId="048A12ED" w14:textId="77777777" w:rsidR="007155B1" w:rsidRPr="007B1D5C" w:rsidRDefault="007155B1" w:rsidP="007155B1">
            <w:pPr>
              <w:pStyle w:val="NormalnyWeb"/>
              <w:numPr>
                <w:ilvl w:val="0"/>
                <w:numId w:val="114"/>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kontrola dostępu (API access control),</w:t>
            </w:r>
            <w:r w:rsidRPr="007B1D5C">
              <w:rPr>
                <w:rFonts w:asciiTheme="minorHAnsi" w:hAnsiTheme="minorHAnsi" w:cstheme="minorHAnsi"/>
                <w:sz w:val="22"/>
                <w:szCs w:val="22"/>
                <w:shd w:val="clear" w:color="auto" w:fill="FFFF00"/>
                <w:lang w:eastAsia="en-US"/>
              </w:rPr>
              <w:t xml:space="preserve"> </w:t>
            </w:r>
          </w:p>
          <w:p w14:paraId="4004BA15" w14:textId="77777777" w:rsidR="007155B1" w:rsidRPr="007B1D5C" w:rsidRDefault="007155B1" w:rsidP="007155B1">
            <w:pPr>
              <w:pStyle w:val="NormalnyWeb"/>
              <w:numPr>
                <w:ilvl w:val="0"/>
                <w:numId w:val="114"/>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ograniczanie prędkości komunikacji (Rate limit control),</w:t>
            </w:r>
            <w:r w:rsidRPr="007B1D5C">
              <w:rPr>
                <w:rFonts w:asciiTheme="minorHAnsi" w:hAnsiTheme="minorHAnsi" w:cstheme="minorHAnsi"/>
                <w:sz w:val="22"/>
                <w:szCs w:val="22"/>
                <w:shd w:val="clear" w:color="auto" w:fill="FFFF00"/>
                <w:lang w:eastAsia="en-US"/>
              </w:rPr>
              <w:t xml:space="preserve"> </w:t>
            </w:r>
          </w:p>
          <w:p w14:paraId="10638303" w14:textId="77777777" w:rsidR="007155B1" w:rsidRPr="007B1D5C" w:rsidRDefault="007155B1" w:rsidP="007155B1">
            <w:pPr>
              <w:pStyle w:val="NormalnyWeb"/>
              <w:numPr>
                <w:ilvl w:val="0"/>
                <w:numId w:val="114"/>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zmiana wywołań API (API call rewriting).</w:t>
            </w:r>
          </w:p>
        </w:tc>
      </w:tr>
      <w:tr w:rsidR="007B1D5C" w:rsidRPr="007B1D5C" w14:paraId="7F9EDEA1" w14:textId="77777777" w:rsidTr="007155B1">
        <w:tc>
          <w:tcPr>
            <w:tcW w:w="480" w:type="dxa"/>
            <w:tcBorders>
              <w:top w:val="single" w:sz="4" w:space="0" w:color="auto"/>
              <w:left w:val="single" w:sz="4" w:space="0" w:color="auto"/>
              <w:bottom w:val="single" w:sz="4" w:space="0" w:color="auto"/>
              <w:right w:val="single" w:sz="4" w:space="0" w:color="auto"/>
            </w:tcBorders>
            <w:hideMark/>
          </w:tcPr>
          <w:p w14:paraId="73D98731" w14:textId="77777777" w:rsidR="007155B1" w:rsidRPr="007B1D5C" w:rsidRDefault="007155B1">
            <w:pPr>
              <w:rPr>
                <w:rFonts w:eastAsia="Times New Roman" w:cstheme="minorHAnsi"/>
                <w:lang w:eastAsia="pl-PL"/>
              </w:rPr>
            </w:pPr>
            <w:r w:rsidRPr="007B1D5C">
              <w:rPr>
                <w:rFonts w:eastAsia="Times New Roman" w:cstheme="minorHAnsi"/>
                <w:lang w:eastAsia="pl-PL"/>
              </w:rPr>
              <w:t>E</w:t>
            </w:r>
          </w:p>
        </w:tc>
        <w:tc>
          <w:tcPr>
            <w:tcW w:w="9585" w:type="dxa"/>
            <w:tcBorders>
              <w:top w:val="single" w:sz="4" w:space="0" w:color="auto"/>
              <w:left w:val="single" w:sz="4" w:space="0" w:color="auto"/>
              <w:bottom w:val="single" w:sz="4" w:space="0" w:color="auto"/>
              <w:right w:val="single" w:sz="4" w:space="0" w:color="auto"/>
            </w:tcBorders>
            <w:hideMark/>
          </w:tcPr>
          <w:p w14:paraId="7B245BCF" w14:textId="77777777" w:rsidR="007155B1" w:rsidRPr="007B1D5C" w:rsidRDefault="007155B1">
            <w:pPr>
              <w:pStyle w:val="NormalnyWeb"/>
              <w:rPr>
                <w:rFonts w:asciiTheme="minorHAnsi" w:hAnsiTheme="minorHAnsi" w:cstheme="minorHAnsi"/>
                <w:sz w:val="22"/>
                <w:szCs w:val="22"/>
                <w:shd w:val="clear" w:color="auto" w:fill="FFFF00"/>
                <w:lang w:eastAsia="en-US"/>
              </w:rPr>
            </w:pPr>
            <w:r w:rsidRPr="007B1D5C">
              <w:rPr>
                <w:rFonts w:asciiTheme="minorHAnsi" w:hAnsiTheme="minorHAnsi" w:cstheme="minorHAnsi"/>
                <w:sz w:val="22"/>
                <w:szCs w:val="22"/>
                <w:lang w:eastAsia="en-US"/>
              </w:rPr>
              <w:t>System ochrony aplikacji musi być wyposażony w mechanizm wykrywania komunikacji pochodzącej od internetowych bot’ów (Bot mitigation). Wykrywanie musi być oparte co najmniej o następujące mechanizmy:</w:t>
            </w:r>
          </w:p>
          <w:p w14:paraId="3CE2FB87" w14:textId="77777777" w:rsidR="007155B1" w:rsidRPr="007B1D5C" w:rsidRDefault="007155B1" w:rsidP="007155B1">
            <w:pPr>
              <w:pStyle w:val="NormalnyWeb"/>
              <w:numPr>
                <w:ilvl w:val="0"/>
                <w:numId w:val="115"/>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reputacja adresów IP</w:t>
            </w:r>
          </w:p>
          <w:p w14:paraId="6AD83019" w14:textId="77777777" w:rsidR="007155B1" w:rsidRPr="007B1D5C" w:rsidRDefault="007155B1" w:rsidP="007155B1">
            <w:pPr>
              <w:pStyle w:val="NormalnyWeb"/>
              <w:numPr>
                <w:ilvl w:val="0"/>
                <w:numId w:val="115"/>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sygnatury</w:t>
            </w:r>
          </w:p>
          <w:p w14:paraId="02BA28EB" w14:textId="77777777" w:rsidR="007155B1" w:rsidRPr="007B1D5C" w:rsidRDefault="007155B1" w:rsidP="007155B1">
            <w:pPr>
              <w:pStyle w:val="NormalnyWeb"/>
              <w:numPr>
                <w:ilvl w:val="0"/>
                <w:numId w:val="115"/>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wartości progowe generowanego ruchu</w:t>
            </w:r>
          </w:p>
          <w:p w14:paraId="3AC08056" w14:textId="77777777" w:rsidR="007155B1" w:rsidRPr="007B1D5C" w:rsidRDefault="007155B1" w:rsidP="007155B1">
            <w:pPr>
              <w:pStyle w:val="NormalnyWeb"/>
              <w:numPr>
                <w:ilvl w:val="0"/>
                <w:numId w:val="115"/>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monitorowanie biometryczne – obserwowanie zdarzeń związanych z ruchem myszy, klikiem myszy, zdarzeń klawiatury, przewijania, sterowania dotykiem</w:t>
            </w:r>
          </w:p>
          <w:p w14:paraId="0608293B" w14:textId="77777777" w:rsidR="007155B1" w:rsidRPr="007B1D5C" w:rsidRDefault="007155B1" w:rsidP="007155B1">
            <w:pPr>
              <w:pStyle w:val="NormalnyWeb"/>
              <w:numPr>
                <w:ilvl w:val="0"/>
                <w:numId w:val="115"/>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rozpoznawanie przez umieszczenie niewidocznego na stronie linku url (bot deception). Otwarcie linku powoduje uznanie źródła za automat</w:t>
            </w:r>
          </w:p>
          <w:p w14:paraId="744796E6" w14:textId="77777777" w:rsidR="007155B1" w:rsidRDefault="007155B1" w:rsidP="007155B1">
            <w:pPr>
              <w:pStyle w:val="NormalnyWeb"/>
              <w:numPr>
                <w:ilvl w:val="0"/>
                <w:numId w:val="115"/>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uczenie maszynowe: powinno działać w trybie nauki modelu matematycznego standardowego zachowania użytkowników. Po zebraniu informacji system powinien przejść do trybu ochrony, gdzie wykrycie zachowania odbiegającego od normy powinno skutkować uznaniem źródła za automat.</w:t>
            </w:r>
          </w:p>
          <w:p w14:paraId="02227994" w14:textId="3BE8FD3B" w:rsidR="00AA13C1" w:rsidRPr="007B1D5C" w:rsidRDefault="00AA13C1" w:rsidP="00AA13C1">
            <w:pPr>
              <w:pStyle w:val="NormalnyWeb"/>
              <w:spacing w:before="100" w:beforeAutospacing="1" w:after="100" w:afterAutospacing="1"/>
              <w:rPr>
                <w:rFonts w:asciiTheme="minorHAnsi" w:hAnsiTheme="minorHAnsi" w:cstheme="minorHAnsi"/>
                <w:sz w:val="22"/>
                <w:szCs w:val="22"/>
                <w:lang w:eastAsia="en-US"/>
              </w:rPr>
            </w:pPr>
          </w:p>
        </w:tc>
      </w:tr>
      <w:tr w:rsidR="007B1D5C" w:rsidRPr="007B1D5C" w14:paraId="745002A4" w14:textId="77777777" w:rsidTr="007155B1">
        <w:tc>
          <w:tcPr>
            <w:tcW w:w="480" w:type="dxa"/>
            <w:tcBorders>
              <w:top w:val="single" w:sz="4" w:space="0" w:color="auto"/>
              <w:left w:val="single" w:sz="4" w:space="0" w:color="auto"/>
              <w:bottom w:val="single" w:sz="4" w:space="0" w:color="auto"/>
              <w:right w:val="single" w:sz="4" w:space="0" w:color="auto"/>
            </w:tcBorders>
            <w:hideMark/>
          </w:tcPr>
          <w:p w14:paraId="0CCFCBB7" w14:textId="77777777" w:rsidR="007155B1" w:rsidRPr="007B1D5C" w:rsidRDefault="007155B1">
            <w:pPr>
              <w:rPr>
                <w:rFonts w:eastAsia="Times New Roman" w:cstheme="minorHAnsi"/>
                <w:lang w:eastAsia="pl-PL"/>
              </w:rPr>
            </w:pPr>
            <w:r w:rsidRPr="007B1D5C">
              <w:rPr>
                <w:rFonts w:eastAsia="Times New Roman" w:cstheme="minorHAnsi"/>
                <w:lang w:eastAsia="pl-PL"/>
              </w:rPr>
              <w:t>F</w:t>
            </w:r>
          </w:p>
        </w:tc>
        <w:tc>
          <w:tcPr>
            <w:tcW w:w="9585" w:type="dxa"/>
            <w:tcBorders>
              <w:top w:val="single" w:sz="4" w:space="0" w:color="auto"/>
              <w:left w:val="single" w:sz="4" w:space="0" w:color="auto"/>
              <w:bottom w:val="single" w:sz="4" w:space="0" w:color="auto"/>
              <w:right w:val="single" w:sz="4" w:space="0" w:color="auto"/>
            </w:tcBorders>
            <w:hideMark/>
          </w:tcPr>
          <w:p w14:paraId="1AC6F463" w14:textId="77777777" w:rsidR="007155B1" w:rsidRPr="007B1D5C" w:rsidRDefault="007155B1">
            <w:pPr>
              <w:pStyle w:val="NormalnyWeb"/>
              <w:rPr>
                <w:rFonts w:asciiTheme="minorHAnsi" w:hAnsiTheme="minorHAnsi" w:cstheme="minorHAnsi"/>
                <w:sz w:val="22"/>
                <w:szCs w:val="22"/>
                <w:lang w:eastAsia="en-US"/>
              </w:rPr>
            </w:pPr>
            <w:r w:rsidRPr="007B1D5C">
              <w:rPr>
                <w:rFonts w:asciiTheme="minorHAnsi" w:hAnsiTheme="minorHAnsi" w:cstheme="minorHAnsi"/>
                <w:sz w:val="22"/>
                <w:szCs w:val="22"/>
                <w:lang w:eastAsia="en-US"/>
              </w:rPr>
              <w:t xml:space="preserve">System ochrony musi posiadać własny, wbudowany skaner podatności aplikacji www, który ma możliwość wykonywania skanów chronionej aplikacji oraz w oparciu o wynik przygotować </w:t>
            </w:r>
            <w:r w:rsidRPr="007B1D5C">
              <w:rPr>
                <w:rFonts w:asciiTheme="minorHAnsi" w:hAnsiTheme="minorHAnsi" w:cstheme="minorHAnsi"/>
                <w:sz w:val="22"/>
                <w:szCs w:val="22"/>
                <w:lang w:eastAsia="en-US"/>
              </w:rPr>
              <w:lastRenderedPageBreak/>
              <w:t>rekomendacje zmiany konfiguracji profili ochrony. Zakres skanowania musi obejmować co najmniej:</w:t>
            </w:r>
          </w:p>
          <w:p w14:paraId="5D9A49B0" w14:textId="77777777" w:rsidR="007155B1" w:rsidRPr="007B1D5C" w:rsidRDefault="007155B1" w:rsidP="007155B1">
            <w:pPr>
              <w:pStyle w:val="NormalnyWeb"/>
              <w:numPr>
                <w:ilvl w:val="0"/>
                <w:numId w:val="116"/>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podatności związane z typowymi atakami jak na przykład Blind SQL Injection;  Buffer Overflow Attack;  CORS Origin;  CSRF,  Cross Site Scripting, SQL Injection itd.</w:t>
            </w:r>
          </w:p>
          <w:p w14:paraId="0309C8F9" w14:textId="77777777" w:rsidR="007155B1" w:rsidRPr="007B1D5C" w:rsidRDefault="007155B1" w:rsidP="007155B1">
            <w:pPr>
              <w:pStyle w:val="NormalnyWeb"/>
              <w:numPr>
                <w:ilvl w:val="0"/>
                <w:numId w:val="116"/>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ataki Brute Force co najmniej dla uwierzytelnienia podstawowego oraz w postaci formularza HTML</w:t>
            </w:r>
          </w:p>
          <w:p w14:paraId="296F9861" w14:textId="77777777" w:rsidR="007155B1" w:rsidRPr="007B1D5C" w:rsidRDefault="007155B1" w:rsidP="007155B1">
            <w:pPr>
              <w:pStyle w:val="NormalnyWeb"/>
              <w:numPr>
                <w:ilvl w:val="0"/>
                <w:numId w:val="116"/>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nawigacja po aplikacji (crawl) i wykrywanie elementów niosących ryzyko bezpieczeństwa,</w:t>
            </w:r>
          </w:p>
          <w:p w14:paraId="39358341" w14:textId="77777777" w:rsidR="007155B1" w:rsidRPr="007B1D5C" w:rsidRDefault="007155B1" w:rsidP="007155B1">
            <w:pPr>
              <w:pStyle w:val="NormalnyWeb"/>
              <w:numPr>
                <w:ilvl w:val="0"/>
                <w:numId w:val="116"/>
              </w:numPr>
              <w:spacing w:before="100" w:beforeAutospacing="1" w:after="100" w:afterAutospacing="1"/>
              <w:ind w:left="751" w:hanging="391"/>
              <w:rPr>
                <w:rFonts w:asciiTheme="minorHAnsi" w:hAnsiTheme="minorHAnsi" w:cstheme="minorHAnsi"/>
                <w:sz w:val="22"/>
                <w:szCs w:val="22"/>
                <w:lang w:val="en-GB" w:eastAsia="en-US"/>
              </w:rPr>
            </w:pPr>
            <w:r w:rsidRPr="007B1D5C">
              <w:rPr>
                <w:rFonts w:asciiTheme="minorHAnsi" w:hAnsiTheme="minorHAnsi" w:cstheme="minorHAnsi"/>
                <w:sz w:val="22"/>
                <w:szCs w:val="22"/>
                <w:lang w:val="en-US" w:eastAsia="en-US"/>
              </w:rPr>
              <w:t>pobranie charketrystycznych informacji o aplikacji, przykładowo: Cookies, Empty Body,  Code Disclosure,  Credit Card Numbers,  Cross Domain Javascrip,  Content Security Policy Headers,  Error 500 Pages,  Error Pages, Email Address Found,  Hashes Identification,  Analyze HTML Comments,  Session ID in URL,  Websockets Links Found</w:t>
            </w:r>
          </w:p>
          <w:p w14:paraId="54F92011" w14:textId="77777777" w:rsidR="007155B1" w:rsidRPr="007B1D5C" w:rsidRDefault="007155B1" w:rsidP="007155B1">
            <w:pPr>
              <w:pStyle w:val="NormalnyWeb"/>
              <w:numPr>
                <w:ilvl w:val="0"/>
                <w:numId w:val="116"/>
              </w:numPr>
              <w:spacing w:before="100" w:beforeAutospacing="1" w:after="100" w:afterAutospacing="1"/>
              <w:ind w:left="751" w:hanging="391"/>
              <w:rPr>
                <w:rFonts w:asciiTheme="minorHAnsi" w:hAnsiTheme="minorHAnsi" w:cstheme="minorHAnsi"/>
                <w:sz w:val="22"/>
                <w:szCs w:val="22"/>
                <w:lang w:val="en-GB" w:eastAsia="en-US"/>
              </w:rPr>
            </w:pPr>
            <w:r w:rsidRPr="007B1D5C">
              <w:rPr>
                <w:rFonts w:asciiTheme="minorHAnsi" w:hAnsiTheme="minorHAnsi" w:cstheme="minorHAnsi"/>
                <w:sz w:val="22"/>
                <w:szCs w:val="22"/>
                <w:lang w:val="en-US" w:eastAsia="en-US"/>
              </w:rPr>
              <w:t>możliwości rozpoznania systemów i narzędzi wykorzystanych do budowy aplikacji, np Virtual Hosts, Web Application Firewall Identification, Operating System Identification, Frontpage Version Identification, HTTP Load Balancers Found, Server Identification, PHP Version Identification,  Server Type Identification.</w:t>
            </w:r>
          </w:p>
        </w:tc>
      </w:tr>
      <w:tr w:rsidR="007B1D5C" w:rsidRPr="007B1D5C" w14:paraId="3155406D" w14:textId="77777777" w:rsidTr="007155B1">
        <w:tc>
          <w:tcPr>
            <w:tcW w:w="480" w:type="dxa"/>
            <w:tcBorders>
              <w:top w:val="single" w:sz="4" w:space="0" w:color="auto"/>
              <w:left w:val="single" w:sz="4" w:space="0" w:color="auto"/>
              <w:bottom w:val="single" w:sz="4" w:space="0" w:color="auto"/>
              <w:right w:val="single" w:sz="4" w:space="0" w:color="auto"/>
            </w:tcBorders>
            <w:hideMark/>
          </w:tcPr>
          <w:p w14:paraId="3C823EF2" w14:textId="77777777" w:rsidR="007155B1" w:rsidRPr="007B1D5C" w:rsidRDefault="007155B1">
            <w:pPr>
              <w:rPr>
                <w:rFonts w:eastAsia="Times New Roman" w:cstheme="minorHAnsi"/>
                <w:lang w:val="en-GB" w:eastAsia="pl-PL"/>
              </w:rPr>
            </w:pPr>
            <w:r w:rsidRPr="007B1D5C">
              <w:rPr>
                <w:rFonts w:eastAsia="Times New Roman" w:cstheme="minorHAnsi"/>
                <w:lang w:val="en-GB" w:eastAsia="pl-PL"/>
              </w:rPr>
              <w:lastRenderedPageBreak/>
              <w:t>G</w:t>
            </w:r>
          </w:p>
        </w:tc>
        <w:tc>
          <w:tcPr>
            <w:tcW w:w="9585" w:type="dxa"/>
            <w:tcBorders>
              <w:top w:val="single" w:sz="4" w:space="0" w:color="auto"/>
              <w:left w:val="single" w:sz="4" w:space="0" w:color="auto"/>
              <w:bottom w:val="single" w:sz="4" w:space="0" w:color="auto"/>
              <w:right w:val="single" w:sz="4" w:space="0" w:color="auto"/>
            </w:tcBorders>
            <w:hideMark/>
          </w:tcPr>
          <w:p w14:paraId="6BB59D02" w14:textId="77777777" w:rsidR="007155B1" w:rsidRPr="007B1D5C" w:rsidRDefault="007155B1">
            <w:pPr>
              <w:pStyle w:val="NormalnyWeb"/>
              <w:rPr>
                <w:rFonts w:asciiTheme="minorHAnsi" w:hAnsiTheme="minorHAnsi" w:cstheme="minorHAnsi"/>
                <w:sz w:val="22"/>
                <w:szCs w:val="22"/>
                <w:shd w:val="clear" w:color="auto" w:fill="FFFF00"/>
                <w:lang w:eastAsia="en-US"/>
              </w:rPr>
            </w:pPr>
            <w:r w:rsidRPr="007B1D5C">
              <w:rPr>
                <w:rFonts w:asciiTheme="minorHAnsi" w:hAnsiTheme="minorHAnsi" w:cstheme="minorHAnsi"/>
                <w:sz w:val="22"/>
                <w:szCs w:val="22"/>
                <w:lang w:eastAsia="en-US"/>
              </w:rPr>
              <w:t>Oferowany system musi posiadać możliwość integracji z zewnętrznymi skanerami aplikacji. Oczekiwane możliwości integracji z produktami: Acunetix, IBM AppScan, WhiteHat, HP WebInspect, Qualys, Telefonica FAAST, ImmuniWEB. Integracja musi polegać na co najmniej importowaniu wyniku skanu do systemu ochrony aplikacji oraz automatyczne przygotowanie rekomendacji konfiguracji polityk na podstawie zawartości raportu importowanego skanowania.</w:t>
            </w:r>
          </w:p>
        </w:tc>
      </w:tr>
      <w:tr w:rsidR="007B1D5C" w:rsidRPr="007B1D5C" w14:paraId="4095EF0E" w14:textId="77777777" w:rsidTr="007155B1">
        <w:tc>
          <w:tcPr>
            <w:tcW w:w="480" w:type="dxa"/>
            <w:tcBorders>
              <w:top w:val="single" w:sz="4" w:space="0" w:color="auto"/>
              <w:left w:val="single" w:sz="4" w:space="0" w:color="auto"/>
              <w:bottom w:val="single" w:sz="4" w:space="0" w:color="auto"/>
              <w:right w:val="single" w:sz="4" w:space="0" w:color="auto"/>
            </w:tcBorders>
            <w:hideMark/>
          </w:tcPr>
          <w:p w14:paraId="2E956240" w14:textId="77777777" w:rsidR="007155B1" w:rsidRPr="007B1D5C" w:rsidRDefault="007155B1">
            <w:pPr>
              <w:rPr>
                <w:rFonts w:eastAsia="Times New Roman" w:cstheme="minorHAnsi"/>
                <w:lang w:eastAsia="pl-PL"/>
              </w:rPr>
            </w:pPr>
            <w:r w:rsidRPr="007B1D5C">
              <w:rPr>
                <w:rFonts w:eastAsia="Times New Roman" w:cstheme="minorHAnsi"/>
                <w:lang w:eastAsia="pl-PL"/>
              </w:rPr>
              <w:t>H</w:t>
            </w:r>
          </w:p>
        </w:tc>
        <w:tc>
          <w:tcPr>
            <w:tcW w:w="9585" w:type="dxa"/>
            <w:tcBorders>
              <w:top w:val="single" w:sz="4" w:space="0" w:color="auto"/>
              <w:left w:val="single" w:sz="4" w:space="0" w:color="auto"/>
              <w:bottom w:val="single" w:sz="4" w:space="0" w:color="auto"/>
              <w:right w:val="single" w:sz="4" w:space="0" w:color="auto"/>
            </w:tcBorders>
            <w:hideMark/>
          </w:tcPr>
          <w:p w14:paraId="33E7041F" w14:textId="77777777" w:rsidR="007155B1" w:rsidRPr="007B1D5C" w:rsidRDefault="007155B1">
            <w:pPr>
              <w:pStyle w:val="NormalnyWeb"/>
              <w:rPr>
                <w:rFonts w:asciiTheme="minorHAnsi" w:hAnsiTheme="minorHAnsi" w:cstheme="minorHAnsi"/>
                <w:sz w:val="22"/>
                <w:szCs w:val="22"/>
                <w:shd w:val="clear" w:color="auto" w:fill="FFFF00"/>
                <w:lang w:eastAsia="en-US"/>
              </w:rPr>
            </w:pPr>
            <w:r w:rsidRPr="007B1D5C">
              <w:rPr>
                <w:rFonts w:asciiTheme="minorHAnsi" w:hAnsiTheme="minorHAnsi" w:cstheme="minorHAnsi"/>
                <w:sz w:val="22"/>
                <w:szCs w:val="22"/>
                <w:lang w:eastAsia="en-US"/>
              </w:rPr>
              <w:t>Wymagana jest bezpośrednia integracja z posiadanym  przez Zamawiającego sprzętowym firewallem, aby możliwe było pobieranie okresowe adresów IP, które są poddane kwarantannie po stronie firewall’a i automatycznie włączenie ich do ochrony aplikacji poprzez blokowanie ruchu z podejrzanego źródła. Blokada musi być realizowana zamiennie bezpośrednio na adresie IP źródłowym lub adresie IP pochodzącym z nagłówka X-Forwarded-For.</w:t>
            </w:r>
          </w:p>
        </w:tc>
      </w:tr>
      <w:tr w:rsidR="007B1D5C" w:rsidRPr="007B1D5C" w14:paraId="17E81EB2" w14:textId="77777777" w:rsidTr="007155B1">
        <w:tc>
          <w:tcPr>
            <w:tcW w:w="480" w:type="dxa"/>
            <w:tcBorders>
              <w:top w:val="single" w:sz="4" w:space="0" w:color="auto"/>
              <w:left w:val="single" w:sz="4" w:space="0" w:color="auto"/>
              <w:bottom w:val="single" w:sz="4" w:space="0" w:color="auto"/>
              <w:right w:val="single" w:sz="4" w:space="0" w:color="auto"/>
            </w:tcBorders>
            <w:hideMark/>
          </w:tcPr>
          <w:p w14:paraId="5300C51A" w14:textId="77777777" w:rsidR="007155B1" w:rsidRPr="007B1D5C" w:rsidRDefault="007155B1">
            <w:pPr>
              <w:rPr>
                <w:rFonts w:eastAsia="Times New Roman" w:cstheme="minorHAnsi"/>
                <w:lang w:eastAsia="pl-PL"/>
              </w:rPr>
            </w:pPr>
            <w:r w:rsidRPr="007B1D5C">
              <w:rPr>
                <w:rFonts w:eastAsia="Times New Roman" w:cstheme="minorHAnsi"/>
                <w:lang w:eastAsia="pl-PL"/>
              </w:rPr>
              <w:t>I</w:t>
            </w:r>
          </w:p>
        </w:tc>
        <w:tc>
          <w:tcPr>
            <w:tcW w:w="9585" w:type="dxa"/>
            <w:tcBorders>
              <w:top w:val="single" w:sz="4" w:space="0" w:color="auto"/>
              <w:left w:val="single" w:sz="4" w:space="0" w:color="auto"/>
              <w:bottom w:val="single" w:sz="4" w:space="0" w:color="auto"/>
              <w:right w:val="single" w:sz="4" w:space="0" w:color="auto"/>
            </w:tcBorders>
            <w:hideMark/>
          </w:tcPr>
          <w:p w14:paraId="5F964831" w14:textId="77777777" w:rsidR="007155B1" w:rsidRPr="007B1D5C" w:rsidRDefault="007155B1">
            <w:pPr>
              <w:pStyle w:val="NormalnyWeb"/>
              <w:rPr>
                <w:rFonts w:asciiTheme="minorHAnsi" w:hAnsiTheme="minorHAnsi" w:cstheme="minorHAnsi"/>
                <w:sz w:val="22"/>
                <w:szCs w:val="22"/>
                <w:shd w:val="clear" w:color="auto" w:fill="FFFF00"/>
                <w:lang w:eastAsia="en-US"/>
              </w:rPr>
            </w:pPr>
            <w:r w:rsidRPr="007B1D5C">
              <w:rPr>
                <w:rFonts w:asciiTheme="minorHAnsi" w:hAnsiTheme="minorHAnsi" w:cstheme="minorHAnsi"/>
                <w:sz w:val="22"/>
                <w:szCs w:val="22"/>
                <w:lang w:eastAsia="en-US"/>
              </w:rPr>
              <w:t>System ochrony aplikacji musi wspierać integrację bezpośrednio z co najmniej jednym typem systemu ochrony sandbox w wersji on-premise (fizyczny appliance lub maszyna wirtualna). Integracja musi być standardową funkcją, wspieraną przez producenta. Zakres integracji musi być nie mniejszy niż:</w:t>
            </w:r>
          </w:p>
          <w:p w14:paraId="235C6029" w14:textId="77777777" w:rsidR="007155B1" w:rsidRPr="007B1D5C" w:rsidRDefault="007155B1" w:rsidP="007155B1">
            <w:pPr>
              <w:pStyle w:val="NormalnyWeb"/>
              <w:numPr>
                <w:ilvl w:val="0"/>
                <w:numId w:val="117"/>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automatyczne wysyłanie plików do analizy,</w:t>
            </w:r>
          </w:p>
          <w:p w14:paraId="29E1CF00" w14:textId="77777777" w:rsidR="007155B1" w:rsidRPr="007B1D5C" w:rsidRDefault="007155B1" w:rsidP="007155B1">
            <w:pPr>
              <w:pStyle w:val="NormalnyWeb"/>
              <w:numPr>
                <w:ilvl w:val="0"/>
                <w:numId w:val="117"/>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 xml:space="preserve">w wypadku, gdy sandbox zwróci ostrzeżenie o złośliwym pliku minimalne akcje jakie musi podjąć ochrona oferowanego systemu to: </w:t>
            </w:r>
          </w:p>
          <w:p w14:paraId="56CEFF20" w14:textId="77777777" w:rsidR="007155B1" w:rsidRPr="007B1D5C" w:rsidRDefault="007155B1" w:rsidP="007155B1">
            <w:pPr>
              <w:pStyle w:val="NormalnyWeb"/>
              <w:numPr>
                <w:ilvl w:val="1"/>
                <w:numId w:val="117"/>
              </w:numPr>
              <w:spacing w:before="100" w:beforeAutospacing="1" w:after="100" w:afterAutospacing="1"/>
              <w:rPr>
                <w:rFonts w:asciiTheme="minorHAnsi" w:hAnsiTheme="minorHAnsi" w:cstheme="minorHAnsi"/>
                <w:sz w:val="22"/>
                <w:szCs w:val="22"/>
                <w:lang w:eastAsia="en-US"/>
              </w:rPr>
            </w:pPr>
            <w:r w:rsidRPr="007B1D5C">
              <w:rPr>
                <w:rFonts w:asciiTheme="minorHAnsi" w:hAnsiTheme="minorHAnsi" w:cstheme="minorHAnsi"/>
                <w:sz w:val="22"/>
                <w:szCs w:val="22"/>
                <w:lang w:eastAsia="en-US"/>
              </w:rPr>
              <w:t xml:space="preserve">odpowiedni wpis w logach bezpieczeństwa, </w:t>
            </w:r>
          </w:p>
          <w:p w14:paraId="5E1E5D71" w14:textId="77777777" w:rsidR="007155B1" w:rsidRPr="007B1D5C" w:rsidRDefault="007155B1" w:rsidP="007155B1">
            <w:pPr>
              <w:pStyle w:val="NormalnyWeb"/>
              <w:numPr>
                <w:ilvl w:val="1"/>
                <w:numId w:val="117"/>
              </w:numPr>
              <w:spacing w:before="100" w:beforeAutospacing="1" w:after="100" w:afterAutospacing="1"/>
              <w:rPr>
                <w:rFonts w:asciiTheme="minorHAnsi" w:hAnsiTheme="minorHAnsi" w:cstheme="minorHAnsi"/>
                <w:sz w:val="22"/>
                <w:szCs w:val="22"/>
                <w:lang w:eastAsia="en-US"/>
              </w:rPr>
            </w:pPr>
            <w:r w:rsidRPr="007B1D5C">
              <w:rPr>
                <w:rFonts w:asciiTheme="minorHAnsi" w:hAnsiTheme="minorHAnsi" w:cstheme="minorHAnsi"/>
                <w:sz w:val="22"/>
                <w:szCs w:val="22"/>
                <w:lang w:eastAsia="en-US"/>
              </w:rPr>
              <w:t>podjęcie akcji definiowanej w regułach bezpieczeństwa: alarm, alarm i blokada, blokada</w:t>
            </w:r>
          </w:p>
          <w:p w14:paraId="4DF3AAB1" w14:textId="77777777" w:rsidR="007155B1" w:rsidRPr="007B1D5C" w:rsidRDefault="007155B1" w:rsidP="007155B1">
            <w:pPr>
              <w:pStyle w:val="NormalnyWeb"/>
              <w:numPr>
                <w:ilvl w:val="1"/>
                <w:numId w:val="117"/>
              </w:numPr>
              <w:spacing w:before="100" w:beforeAutospacing="1" w:after="100" w:afterAutospacing="1"/>
              <w:rPr>
                <w:rFonts w:asciiTheme="minorHAnsi" w:hAnsiTheme="minorHAnsi" w:cstheme="minorHAnsi"/>
                <w:sz w:val="22"/>
                <w:szCs w:val="22"/>
                <w:lang w:eastAsia="en-US"/>
              </w:rPr>
            </w:pPr>
            <w:r w:rsidRPr="007B1D5C">
              <w:rPr>
                <w:rFonts w:asciiTheme="minorHAnsi" w:hAnsiTheme="minorHAnsi" w:cstheme="minorHAnsi"/>
                <w:sz w:val="22"/>
                <w:szCs w:val="22"/>
                <w:lang w:eastAsia="en-US"/>
              </w:rPr>
              <w:t>integracja z FortiGate w zakresie wspólnych baz IP</w:t>
            </w:r>
          </w:p>
        </w:tc>
      </w:tr>
      <w:tr w:rsidR="007B1D5C" w:rsidRPr="007B1D5C" w14:paraId="64579CF9"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EE56B3" w14:textId="77777777" w:rsidR="007155B1" w:rsidRPr="007B1D5C" w:rsidRDefault="007155B1">
            <w:pPr>
              <w:rPr>
                <w:rFonts w:eastAsia="Times New Roman" w:cstheme="minorHAnsi"/>
                <w:lang w:eastAsia="pl-PL"/>
              </w:rPr>
            </w:pPr>
            <w:r w:rsidRPr="007B1D5C">
              <w:rPr>
                <w:rFonts w:eastAsia="Times New Roman" w:cstheme="minorHAnsi"/>
                <w:lang w:eastAsia="pl-PL"/>
              </w:rPr>
              <w:t>17</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80E82B" w14:textId="77777777" w:rsidR="007155B1" w:rsidRPr="007B1D5C" w:rsidRDefault="007155B1">
            <w:r w:rsidRPr="007B1D5C">
              <w:rPr>
                <w:rFonts w:eastAsia="Times New Roman" w:cstheme="minorHAnsi"/>
                <w:lang w:eastAsia="pl-PL"/>
              </w:rPr>
              <w:t>Wymagane funkcjonalności dodatkowe</w:t>
            </w:r>
          </w:p>
        </w:tc>
      </w:tr>
      <w:tr w:rsidR="007B1D5C" w:rsidRPr="007B1D5C" w14:paraId="5D9D7578" w14:textId="77777777" w:rsidTr="007155B1">
        <w:tc>
          <w:tcPr>
            <w:tcW w:w="480" w:type="dxa"/>
            <w:tcBorders>
              <w:top w:val="single" w:sz="4" w:space="0" w:color="auto"/>
              <w:left w:val="single" w:sz="4" w:space="0" w:color="auto"/>
              <w:bottom w:val="single" w:sz="4" w:space="0" w:color="auto"/>
              <w:right w:val="single" w:sz="4" w:space="0" w:color="auto"/>
            </w:tcBorders>
          </w:tcPr>
          <w:p w14:paraId="102DF71E"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4E6DFAA3" w14:textId="77777777" w:rsidR="007155B1" w:rsidRPr="007B1D5C" w:rsidRDefault="007155B1" w:rsidP="007155B1">
            <w:pPr>
              <w:pStyle w:val="Akapitzlist"/>
              <w:numPr>
                <w:ilvl w:val="0"/>
                <w:numId w:val="118"/>
              </w:numPr>
            </w:pPr>
            <w:r w:rsidRPr="007B1D5C">
              <w:t xml:space="preserve">Kontrola antywirusowa dla komunikacji http realizowana na firewall’u aplikacyjnym lub zewnętrznym systemie w oparciu o protokół icap. W ramach postępowania muszą zostać dostarczone wszystkie elementy systemu  niezbędne do uruchomienia tej funkcji. Moduł kontroli antywirusowej musi mieć możliwość współpracy z dedykowaną, komercyjną platformą (sprzętową lub wirtualną) lub usługą w chmurze typu Sandbox w celu rozpoznawania nieznanych dotąd zagrożeń.  </w:t>
            </w:r>
          </w:p>
          <w:p w14:paraId="6C3516A7" w14:textId="77777777" w:rsidR="007155B1" w:rsidRPr="007B1D5C" w:rsidRDefault="007155B1" w:rsidP="007155B1">
            <w:pPr>
              <w:pStyle w:val="Akapitzlist"/>
              <w:numPr>
                <w:ilvl w:val="0"/>
                <w:numId w:val="118"/>
              </w:numPr>
            </w:pPr>
            <w:r w:rsidRPr="007B1D5C">
              <w:t>Skaner aplikacji WWW realizowany bezpośrednio na firewall’u aplikacyjnym lub zewnętrznym systemie (w przypadku zewnętrznego systemu skanującego – musi istnieć możliwość importu wyników skanowania do systemu WAF oraz na tej podstawie konfiguracji polityk ochrony). W ramach postępowania muszą zostać dostarczone wszystkie elementy systemu niezbędne do uruchomienia tej funkcji.</w:t>
            </w:r>
          </w:p>
          <w:p w14:paraId="4BB303E5" w14:textId="77777777" w:rsidR="007155B1" w:rsidRPr="007B1D5C" w:rsidRDefault="007155B1" w:rsidP="007155B1">
            <w:pPr>
              <w:pStyle w:val="Akapitzlist"/>
              <w:numPr>
                <w:ilvl w:val="0"/>
                <w:numId w:val="118"/>
              </w:numPr>
            </w:pPr>
            <w:r w:rsidRPr="007B1D5C">
              <w:t>Ochrona przed podmianą strony WWW realizowana bezpośrednio na firewall’u aplikacyjnym lub zewnętrznym systemie. W ramach postępowania muszą zostać dostarczone wszystkie elementy  systemu niezbędne do uruchomienia tej funkcji.</w:t>
            </w:r>
          </w:p>
          <w:p w14:paraId="2DA95284" w14:textId="77777777" w:rsidR="007155B1" w:rsidRPr="007B1D5C" w:rsidRDefault="007155B1" w:rsidP="007155B1">
            <w:pPr>
              <w:pStyle w:val="Akapitzlist"/>
              <w:numPr>
                <w:ilvl w:val="0"/>
                <w:numId w:val="118"/>
              </w:numPr>
            </w:pPr>
            <w:r w:rsidRPr="007B1D5C">
              <w:t>Dekodowanie Base64 oraz CSS.</w:t>
            </w:r>
          </w:p>
          <w:p w14:paraId="53CF6220" w14:textId="77777777" w:rsidR="007155B1" w:rsidRPr="007B1D5C" w:rsidRDefault="007155B1" w:rsidP="007155B1">
            <w:pPr>
              <w:pStyle w:val="Akapitzlist"/>
              <w:numPr>
                <w:ilvl w:val="0"/>
                <w:numId w:val="118"/>
              </w:numPr>
            </w:pPr>
            <w:r w:rsidRPr="007B1D5C">
              <w:t>Domyślne szablony ochrony dla Exchange, SharePoint i WordPress.</w:t>
            </w:r>
          </w:p>
          <w:p w14:paraId="55F44D1A" w14:textId="77777777" w:rsidR="007155B1" w:rsidRPr="007B1D5C" w:rsidRDefault="007155B1" w:rsidP="007155B1">
            <w:pPr>
              <w:pStyle w:val="Akapitzlist"/>
              <w:numPr>
                <w:ilvl w:val="0"/>
                <w:numId w:val="118"/>
              </w:numPr>
            </w:pPr>
            <w:r w:rsidRPr="007B1D5C">
              <w:t>Uwierzytelnianie użytkowników w oparciu o protokół SAML.</w:t>
            </w:r>
          </w:p>
          <w:p w14:paraId="183EB25E" w14:textId="77777777" w:rsidR="007155B1" w:rsidRPr="007B1D5C" w:rsidRDefault="007155B1" w:rsidP="007155B1">
            <w:pPr>
              <w:pStyle w:val="Akapitzlist"/>
              <w:numPr>
                <w:ilvl w:val="0"/>
                <w:numId w:val="118"/>
              </w:numPr>
            </w:pPr>
            <w:r w:rsidRPr="007B1D5C">
              <w:lastRenderedPageBreak/>
              <w:t>Rozpoznawanie prawidłowo zalogowanych użytkowników do chronionej aplikacji.</w:t>
            </w:r>
          </w:p>
          <w:p w14:paraId="384D8469" w14:textId="77777777" w:rsidR="007155B1" w:rsidRPr="007B1D5C" w:rsidRDefault="007155B1" w:rsidP="007155B1">
            <w:pPr>
              <w:pStyle w:val="Akapitzlist"/>
              <w:numPr>
                <w:ilvl w:val="0"/>
                <w:numId w:val="118"/>
              </w:numPr>
            </w:pPr>
            <w:r w:rsidRPr="007B1D5C">
              <w:t>Wsparcie dla CAPTCHA i Real Browser Enforcement do weryfikacji użytkowników.</w:t>
            </w:r>
          </w:p>
          <w:p w14:paraId="10DD75D5" w14:textId="77777777" w:rsidR="007155B1" w:rsidRPr="007B1D5C" w:rsidRDefault="007155B1" w:rsidP="007155B1">
            <w:pPr>
              <w:pStyle w:val="Akapitzlist"/>
              <w:numPr>
                <w:ilvl w:val="0"/>
                <w:numId w:val="118"/>
              </w:numPr>
            </w:pPr>
            <w:r w:rsidRPr="007B1D5C">
              <w:t>Budowa rankingu punktowego lub określanie poziomu zagrożenia dla ruchu z możliwością określenia progów dla poszczególnych akcji: logowanie, blokowanie, kwarantanna czasowa.</w:t>
            </w:r>
          </w:p>
          <w:p w14:paraId="1AFE1D03" w14:textId="77777777" w:rsidR="007155B1" w:rsidRPr="007B1D5C" w:rsidRDefault="007155B1" w:rsidP="007155B1">
            <w:pPr>
              <w:pStyle w:val="Akapitzlist"/>
              <w:numPr>
                <w:ilvl w:val="0"/>
                <w:numId w:val="118"/>
              </w:numPr>
            </w:pPr>
            <w:r w:rsidRPr="007B1D5C">
              <w:t>Możliwość uruchomienia ADFSProxy oraz stworzenia polityki w celu sprawdzania ruchu do serwerów ADFS, ich ochrony pod kątem malware, botów, exploitów, oraz ataków DoS, APT i zero day.</w:t>
            </w:r>
          </w:p>
          <w:p w14:paraId="21ABAB26" w14:textId="77777777" w:rsidR="007155B1" w:rsidRPr="007B1D5C" w:rsidRDefault="007155B1" w:rsidP="007155B1">
            <w:pPr>
              <w:pStyle w:val="Akapitzlist"/>
              <w:numPr>
                <w:ilvl w:val="0"/>
                <w:numId w:val="118"/>
              </w:numPr>
            </w:pPr>
            <w:r w:rsidRPr="007B1D5C">
              <w:t>Możliwość znakowania przez administratorów systemu za pomocą znaczników (flag) lub komentarza zdarzeń zalogowanych przez system  w celu późniejszej ich analizy.</w:t>
            </w:r>
          </w:p>
          <w:p w14:paraId="51D186FA" w14:textId="77777777" w:rsidR="007155B1" w:rsidRPr="007B1D5C" w:rsidRDefault="007155B1" w:rsidP="007155B1">
            <w:pPr>
              <w:pStyle w:val="Akapitzlist"/>
              <w:numPr>
                <w:ilvl w:val="0"/>
                <w:numId w:val="118"/>
              </w:numPr>
            </w:pPr>
            <w:r w:rsidRPr="007B1D5C">
              <w:t>Ochrona przed botami dla: strony internetowej, aplikacji mobilnej, intefejsu API - przy zastosowaniu funkcji biometrycznych.</w:t>
            </w:r>
          </w:p>
          <w:p w14:paraId="6E340B2B" w14:textId="77777777" w:rsidR="007155B1" w:rsidRPr="007B1D5C" w:rsidRDefault="007155B1" w:rsidP="007155B1">
            <w:pPr>
              <w:pStyle w:val="Akapitzlist"/>
              <w:numPr>
                <w:ilvl w:val="0"/>
                <w:numId w:val="118"/>
              </w:numPr>
              <w:rPr>
                <w:lang w:val="en-GB"/>
              </w:rPr>
            </w:pPr>
            <w:r w:rsidRPr="007B1D5C">
              <w:rPr>
                <w:lang w:val="en-GB"/>
              </w:rPr>
              <w:t>Cross-Origin Resource Sharing (CORS) protection.</w:t>
            </w:r>
          </w:p>
        </w:tc>
      </w:tr>
      <w:tr w:rsidR="007B1D5C" w:rsidRPr="007B1D5C" w14:paraId="47101E2F"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B05861" w14:textId="77777777" w:rsidR="007155B1" w:rsidRPr="007B1D5C" w:rsidRDefault="007155B1">
            <w:pPr>
              <w:rPr>
                <w:rFonts w:eastAsia="Times New Roman" w:cstheme="minorHAnsi"/>
                <w:lang w:eastAsia="pl-PL"/>
              </w:rPr>
            </w:pPr>
            <w:r w:rsidRPr="007B1D5C">
              <w:rPr>
                <w:rFonts w:eastAsia="Times New Roman" w:cstheme="minorHAnsi"/>
                <w:lang w:eastAsia="pl-PL"/>
              </w:rPr>
              <w:lastRenderedPageBreak/>
              <w:t>18</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3B6EA3" w14:textId="77777777" w:rsidR="007155B1" w:rsidRPr="007B1D5C" w:rsidRDefault="007155B1">
            <w:pPr>
              <w:rPr>
                <w:rFonts w:eastAsia="Times New Roman" w:cstheme="minorHAnsi"/>
                <w:lang w:eastAsia="pl-PL"/>
              </w:rPr>
            </w:pPr>
            <w:r w:rsidRPr="007B1D5C">
              <w:rPr>
                <w:rFonts w:eastAsia="Times New Roman" w:cstheme="minorHAnsi"/>
                <w:lang w:eastAsia="pl-PL"/>
              </w:rPr>
              <w:t>Wdrożenie</w:t>
            </w:r>
          </w:p>
        </w:tc>
      </w:tr>
      <w:tr w:rsidR="007B1D5C" w:rsidRPr="007B1D5C" w14:paraId="14EA4956" w14:textId="77777777" w:rsidTr="007155B1">
        <w:tc>
          <w:tcPr>
            <w:tcW w:w="480" w:type="dxa"/>
            <w:tcBorders>
              <w:top w:val="single" w:sz="4" w:space="0" w:color="auto"/>
              <w:left w:val="single" w:sz="4" w:space="0" w:color="auto"/>
              <w:bottom w:val="single" w:sz="4" w:space="0" w:color="auto"/>
              <w:right w:val="single" w:sz="4" w:space="0" w:color="auto"/>
            </w:tcBorders>
          </w:tcPr>
          <w:p w14:paraId="5062C90A"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78C767E9" w14:textId="2748F64E" w:rsidR="007155B1" w:rsidRPr="007B1D5C" w:rsidRDefault="007155B1">
            <w:pPr>
              <w:rPr>
                <w:rFonts w:eastAsia="Times New Roman" w:cstheme="minorHAnsi"/>
                <w:lang w:eastAsia="pl-PL"/>
              </w:rPr>
            </w:pPr>
            <w:r w:rsidRPr="007B1D5C">
              <w:rPr>
                <w:rFonts w:eastAsia="Times New Roman" w:cstheme="minorHAnsi"/>
                <w:lang w:eastAsia="pl-PL"/>
              </w:rPr>
              <w:t xml:space="preserve">Zamawiający wymaga aby realizacja niniejszego zadania została przeprowadzona przez personel posiadający aktualne certyfikaty techniczne producenta </w:t>
            </w:r>
            <w:r w:rsidR="000D397B" w:rsidRPr="00397A1F">
              <w:rPr>
                <w:rFonts w:eastAsia="Times New Roman" w:cstheme="minorHAnsi"/>
                <w:color w:val="FF0000"/>
                <w:lang w:eastAsia="pl-PL"/>
              </w:rPr>
              <w:t xml:space="preserve">lub </w:t>
            </w:r>
            <w:r w:rsidR="00397A1F" w:rsidRPr="00397A1F">
              <w:rPr>
                <w:rFonts w:eastAsia="Times New Roman" w:cstheme="minorHAnsi"/>
                <w:color w:val="FF0000"/>
                <w:lang w:eastAsia="pl-PL"/>
              </w:rPr>
              <w:t xml:space="preserve">autoryzowanego dystrybutora </w:t>
            </w:r>
            <w:r w:rsidRPr="007B1D5C">
              <w:rPr>
                <w:rFonts w:eastAsia="Times New Roman" w:cstheme="minorHAnsi"/>
                <w:lang w:eastAsia="pl-PL"/>
              </w:rPr>
              <w:t>w zakresie zarządzania i konfiguracji dostarczanego rozwiązania.</w:t>
            </w:r>
          </w:p>
        </w:tc>
      </w:tr>
      <w:tr w:rsidR="007B1D5C" w:rsidRPr="007B1D5C" w14:paraId="18E51F21"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0C2D19" w14:textId="77777777" w:rsidR="007155B1" w:rsidRPr="007B1D5C" w:rsidRDefault="007155B1">
            <w:pPr>
              <w:rPr>
                <w:rFonts w:eastAsia="Times New Roman" w:cstheme="minorHAnsi"/>
                <w:lang w:eastAsia="pl-PL"/>
              </w:rPr>
            </w:pPr>
            <w:r w:rsidRPr="007B1D5C">
              <w:rPr>
                <w:rFonts w:eastAsia="Times New Roman" w:cstheme="minorHAnsi"/>
                <w:lang w:eastAsia="pl-PL"/>
              </w:rPr>
              <w:t>19</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2B1584" w14:textId="77777777" w:rsidR="007155B1" w:rsidRPr="007B1D5C" w:rsidRDefault="007155B1">
            <w:pPr>
              <w:rPr>
                <w:rFonts w:eastAsia="Times New Roman" w:cstheme="minorHAnsi"/>
                <w:lang w:eastAsia="pl-PL"/>
              </w:rPr>
            </w:pPr>
            <w:r w:rsidRPr="007B1D5C">
              <w:rPr>
                <w:rFonts w:eastAsia="Times New Roman" w:cstheme="minorHAnsi"/>
                <w:lang w:eastAsia="pl-PL"/>
              </w:rPr>
              <w:t>Szkolenia</w:t>
            </w:r>
          </w:p>
        </w:tc>
      </w:tr>
      <w:tr w:rsidR="007B1D5C" w:rsidRPr="007B1D5C" w14:paraId="5E42010C" w14:textId="77777777" w:rsidTr="007155B1">
        <w:tc>
          <w:tcPr>
            <w:tcW w:w="480" w:type="dxa"/>
            <w:tcBorders>
              <w:top w:val="single" w:sz="4" w:space="0" w:color="auto"/>
              <w:left w:val="single" w:sz="4" w:space="0" w:color="auto"/>
              <w:bottom w:val="single" w:sz="4" w:space="0" w:color="auto"/>
              <w:right w:val="single" w:sz="4" w:space="0" w:color="auto"/>
            </w:tcBorders>
          </w:tcPr>
          <w:p w14:paraId="28E7F4FB"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65ADF94E" w14:textId="77777777" w:rsidR="007155B1" w:rsidRPr="007B1D5C" w:rsidRDefault="007155B1">
            <w:pPr>
              <w:rPr>
                <w:rFonts w:eastAsia="Times New Roman" w:cstheme="minorHAnsi"/>
                <w:lang w:eastAsia="pl-PL"/>
              </w:rPr>
            </w:pPr>
            <w:r w:rsidRPr="007B1D5C">
              <w:rPr>
                <w:rFonts w:eastAsia="Times New Roman" w:cstheme="minorHAnsi"/>
                <w:lang w:eastAsia="pl-PL"/>
              </w:rPr>
              <w:t>Zamawiający wymaga przeszkolenia  minimum 2 pracowników Zamawiającego z dostarczonego rozwiązania  przez wykwalifikowany personel Wykonawcy potwierdzone certyfikatem.</w:t>
            </w:r>
          </w:p>
        </w:tc>
      </w:tr>
      <w:tr w:rsidR="007B1D5C" w:rsidRPr="007B1D5C" w14:paraId="7D5D348B"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2F0FCA" w14:textId="77777777" w:rsidR="007155B1" w:rsidRPr="007B1D5C" w:rsidRDefault="007155B1">
            <w:pPr>
              <w:rPr>
                <w:rFonts w:eastAsia="Times New Roman" w:cstheme="minorHAnsi"/>
                <w:lang w:eastAsia="pl-PL"/>
              </w:rPr>
            </w:pPr>
            <w:r w:rsidRPr="007B1D5C">
              <w:rPr>
                <w:rFonts w:eastAsia="Times New Roman" w:cstheme="minorHAnsi"/>
                <w:lang w:eastAsia="pl-PL"/>
              </w:rPr>
              <w:t>20</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7D777A" w14:textId="7CCFF369" w:rsidR="007155B1" w:rsidRPr="007B1D5C" w:rsidRDefault="007155B1">
            <w:pPr>
              <w:rPr>
                <w:rFonts w:eastAsia="Times New Roman" w:cstheme="minorHAnsi"/>
                <w:lang w:eastAsia="pl-PL"/>
              </w:rPr>
            </w:pPr>
            <w:r w:rsidRPr="007B1D5C">
              <w:rPr>
                <w:rFonts w:eastAsia="Times New Roman" w:cstheme="minorHAnsi"/>
                <w:lang w:eastAsia="pl-PL"/>
              </w:rPr>
              <w:t>Gwarancja (kryterium oceny ofert)</w:t>
            </w:r>
          </w:p>
        </w:tc>
      </w:tr>
      <w:tr w:rsidR="007B1D5C" w:rsidRPr="007B1D5C" w14:paraId="0FD6079A" w14:textId="77777777" w:rsidTr="007155B1">
        <w:tc>
          <w:tcPr>
            <w:tcW w:w="480" w:type="dxa"/>
            <w:tcBorders>
              <w:top w:val="single" w:sz="4" w:space="0" w:color="auto"/>
              <w:left w:val="single" w:sz="4" w:space="0" w:color="auto"/>
              <w:bottom w:val="single" w:sz="4" w:space="0" w:color="auto"/>
              <w:right w:val="single" w:sz="4" w:space="0" w:color="auto"/>
            </w:tcBorders>
          </w:tcPr>
          <w:p w14:paraId="7BB5C5A8"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076CC654" w14:textId="4A35D9F5" w:rsidR="007155B1" w:rsidRPr="007B1D5C" w:rsidRDefault="007155B1">
            <w:pPr>
              <w:rPr>
                <w:rFonts w:eastAsia="Times New Roman" w:cstheme="minorHAnsi"/>
                <w:lang w:eastAsia="pl-PL"/>
              </w:rPr>
            </w:pPr>
            <w:r w:rsidRPr="007B1D5C">
              <w:rPr>
                <w:rFonts w:eastAsia="Times New Roman" w:cstheme="minorHAnsi"/>
                <w:lang w:eastAsia="pl-PL"/>
              </w:rPr>
              <w:t xml:space="preserve">Wykonawca udzieli gwarancji na  dostarczony przedmiot zamówienia na okres min 36 miesięcy  od daty podpisania protokołu końcowego odbioru  zgodnie z okresem zadeklarowanym  w formularzu ofertowym. </w:t>
            </w:r>
          </w:p>
          <w:p w14:paraId="73014793" w14:textId="77777777" w:rsidR="007155B1" w:rsidRPr="007B1D5C" w:rsidRDefault="007155B1">
            <w:pPr>
              <w:rPr>
                <w:rFonts w:eastAsia="Times New Roman" w:cstheme="minorHAnsi"/>
                <w:lang w:eastAsia="pl-PL"/>
              </w:rPr>
            </w:pPr>
            <w:r w:rsidRPr="007B1D5C">
              <w:rPr>
                <w:rFonts w:eastAsia="Times New Roman" w:cstheme="minorHAnsi"/>
                <w:lang w:eastAsia="pl-PL"/>
              </w:rPr>
              <w:t xml:space="preserve">W ramach gwarancji Wykonawca zapewni: </w:t>
            </w:r>
          </w:p>
          <w:p w14:paraId="1323C20C" w14:textId="77777777" w:rsidR="007155B1" w:rsidRPr="007B1D5C" w:rsidRDefault="007155B1" w:rsidP="007155B1">
            <w:pPr>
              <w:pStyle w:val="Akapitzlist"/>
              <w:numPr>
                <w:ilvl w:val="0"/>
                <w:numId w:val="119"/>
              </w:numPr>
              <w:rPr>
                <w:rFonts w:eastAsia="Times New Roman" w:cstheme="minorHAnsi"/>
                <w:lang w:eastAsia="pl-PL"/>
              </w:rPr>
            </w:pPr>
            <w:r w:rsidRPr="007B1D5C">
              <w:rPr>
                <w:rFonts w:eastAsia="Times New Roman" w:cstheme="minorHAnsi"/>
                <w:lang w:eastAsia="pl-PL"/>
              </w:rPr>
              <w:t xml:space="preserve">Asystę techniczną producenta  lub autoryzowanego dystrybutora </w:t>
            </w:r>
          </w:p>
          <w:p w14:paraId="5DD812B6" w14:textId="77777777" w:rsidR="007155B1" w:rsidRPr="007B1D5C" w:rsidRDefault="007155B1" w:rsidP="007155B1">
            <w:pPr>
              <w:pStyle w:val="Akapitzlist"/>
              <w:numPr>
                <w:ilvl w:val="0"/>
                <w:numId w:val="119"/>
              </w:numPr>
              <w:rPr>
                <w:rFonts w:eastAsia="Times New Roman" w:cstheme="minorHAnsi"/>
                <w:lang w:eastAsia="pl-PL"/>
              </w:rPr>
            </w:pPr>
            <w:r w:rsidRPr="007B1D5C">
              <w:rPr>
                <w:rFonts w:eastAsia="Times New Roman" w:cstheme="minorHAnsi"/>
                <w:lang w:eastAsia="pl-PL"/>
              </w:rPr>
              <w:t>Wsparcie techniczne Wykonawcy</w:t>
            </w:r>
          </w:p>
          <w:p w14:paraId="4552AD7A" w14:textId="77777777" w:rsidR="007155B1" w:rsidRPr="007B1D5C" w:rsidRDefault="007155B1" w:rsidP="007155B1">
            <w:pPr>
              <w:pStyle w:val="Akapitzlist"/>
              <w:numPr>
                <w:ilvl w:val="0"/>
                <w:numId w:val="119"/>
              </w:numPr>
              <w:rPr>
                <w:rFonts w:eastAsia="Times New Roman" w:cstheme="minorHAnsi"/>
                <w:lang w:eastAsia="pl-PL"/>
              </w:rPr>
            </w:pPr>
            <w:r w:rsidRPr="007B1D5C">
              <w:rPr>
                <w:rFonts w:eastAsia="Times New Roman" w:cstheme="minorHAnsi"/>
                <w:lang w:eastAsia="pl-PL"/>
              </w:rPr>
              <w:t xml:space="preserve">Bieżąca, systematyczna aktualizacja baz sygnatur wykorzystywanych przez funkcje ochronne. Aktualizacja musi obejmować: kontrolę antywirusową, sygnatury ochrony dla aplikacji www oraz bazy reputacyjne adresów IP   </w:t>
            </w:r>
          </w:p>
        </w:tc>
      </w:tr>
      <w:tr w:rsidR="007B1D5C" w:rsidRPr="007B1D5C" w14:paraId="63DA2D0F"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EE501A" w14:textId="77777777" w:rsidR="007155B1" w:rsidRPr="007B1D5C" w:rsidRDefault="007155B1">
            <w:pPr>
              <w:rPr>
                <w:rFonts w:eastAsia="Times New Roman" w:cstheme="minorHAnsi"/>
                <w:lang w:eastAsia="pl-PL"/>
              </w:rPr>
            </w:pPr>
            <w:r w:rsidRPr="007B1D5C">
              <w:rPr>
                <w:rFonts w:eastAsia="Times New Roman" w:cstheme="minorHAnsi"/>
                <w:lang w:eastAsia="pl-PL"/>
              </w:rPr>
              <w:t>21</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83AEEA" w14:textId="77777777" w:rsidR="007155B1" w:rsidRPr="007B1D5C" w:rsidRDefault="007155B1">
            <w:pPr>
              <w:pStyle w:val="Akapit1"/>
              <w:numPr>
                <w:ilvl w:val="0"/>
                <w:numId w:val="0"/>
              </w:numPr>
              <w:jc w:val="left"/>
              <w:rPr>
                <w:lang w:val="pl-PL"/>
              </w:rPr>
            </w:pPr>
            <w:r w:rsidRPr="007B1D5C">
              <w:rPr>
                <w:rFonts w:eastAsia="Times New Roman" w:cstheme="minorHAnsi"/>
                <w:lang w:eastAsia="pl-PL"/>
              </w:rPr>
              <w:t>Asysta techniczna producenta lub autoryzowanego dystrybutora</w:t>
            </w:r>
          </w:p>
        </w:tc>
      </w:tr>
      <w:tr w:rsidR="007B1D5C" w:rsidRPr="007B1D5C" w14:paraId="371E663B" w14:textId="77777777" w:rsidTr="007155B1">
        <w:tc>
          <w:tcPr>
            <w:tcW w:w="480" w:type="dxa"/>
            <w:tcBorders>
              <w:top w:val="single" w:sz="4" w:space="0" w:color="auto"/>
              <w:left w:val="single" w:sz="4" w:space="0" w:color="auto"/>
              <w:bottom w:val="single" w:sz="4" w:space="0" w:color="auto"/>
              <w:right w:val="single" w:sz="4" w:space="0" w:color="auto"/>
            </w:tcBorders>
          </w:tcPr>
          <w:p w14:paraId="43FF8193"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3C1AB82C" w14:textId="77777777" w:rsidR="007155B1" w:rsidRPr="007B1D5C" w:rsidRDefault="007155B1">
            <w:pPr>
              <w:pStyle w:val="Akapit1"/>
              <w:keepNext/>
              <w:numPr>
                <w:ilvl w:val="0"/>
                <w:numId w:val="0"/>
              </w:numPr>
              <w:jc w:val="left"/>
              <w:rPr>
                <w:lang w:val="pl-PL"/>
              </w:rPr>
            </w:pPr>
            <w:r w:rsidRPr="007B1D5C">
              <w:rPr>
                <w:lang w:val="pl-PL"/>
              </w:rPr>
              <w:t>Warunki świadczenia Asysty technicznej producenta lub autoryzowanego dystrybutora:</w:t>
            </w:r>
          </w:p>
          <w:p w14:paraId="68184CAB" w14:textId="77777777" w:rsidR="007155B1" w:rsidRPr="007B1D5C" w:rsidRDefault="007155B1" w:rsidP="007155B1">
            <w:pPr>
              <w:pStyle w:val="Akapit1"/>
              <w:keepNext/>
              <w:numPr>
                <w:ilvl w:val="0"/>
                <w:numId w:val="120"/>
              </w:numPr>
              <w:tabs>
                <w:tab w:val="clear" w:pos="567"/>
                <w:tab w:val="left" w:pos="708"/>
              </w:tabs>
              <w:jc w:val="left"/>
              <w:rPr>
                <w:lang w:val="pl-PL"/>
              </w:rPr>
            </w:pPr>
            <w:r w:rsidRPr="007B1D5C">
              <w:rPr>
                <w:lang w:val="pl-PL"/>
              </w:rPr>
              <w:t>świadczona w trybie 24/7 (24 godziny przez 7 dni w tygodniu)</w:t>
            </w:r>
          </w:p>
          <w:p w14:paraId="0742306A" w14:textId="77777777" w:rsidR="007155B1" w:rsidRPr="007B1D5C" w:rsidRDefault="007155B1" w:rsidP="007155B1">
            <w:pPr>
              <w:pStyle w:val="Akapit1"/>
              <w:keepNext/>
              <w:numPr>
                <w:ilvl w:val="0"/>
                <w:numId w:val="120"/>
              </w:numPr>
              <w:tabs>
                <w:tab w:val="clear" w:pos="567"/>
                <w:tab w:val="left" w:pos="708"/>
              </w:tabs>
              <w:jc w:val="left"/>
              <w:rPr>
                <w:lang w:val="pl-PL"/>
              </w:rPr>
            </w:pPr>
            <w:r w:rsidRPr="007B1D5C">
              <w:rPr>
                <w:lang w:val="pl-PL"/>
              </w:rPr>
              <w:t>świadczona w języku polskim</w:t>
            </w:r>
          </w:p>
          <w:p w14:paraId="11480264" w14:textId="77777777" w:rsidR="007155B1" w:rsidRPr="007B1D5C" w:rsidRDefault="007155B1" w:rsidP="007155B1">
            <w:pPr>
              <w:pStyle w:val="Akapit1"/>
              <w:keepNext/>
              <w:numPr>
                <w:ilvl w:val="0"/>
                <w:numId w:val="120"/>
              </w:numPr>
              <w:tabs>
                <w:tab w:val="clear" w:pos="567"/>
                <w:tab w:val="left" w:pos="708"/>
              </w:tabs>
              <w:jc w:val="left"/>
              <w:rPr>
                <w:lang w:val="pl-PL"/>
              </w:rPr>
            </w:pPr>
            <w:r w:rsidRPr="007B1D5C">
              <w:rPr>
                <w:lang w:val="pl-PL"/>
              </w:rPr>
              <w:t>zapewnienie kontaktu telefonicznego z pomocą techniczną</w:t>
            </w:r>
          </w:p>
          <w:p w14:paraId="12906C6E" w14:textId="77777777" w:rsidR="007155B1" w:rsidRPr="007B1D5C" w:rsidRDefault="007155B1" w:rsidP="007155B1">
            <w:pPr>
              <w:pStyle w:val="Akapit1"/>
              <w:keepNext/>
              <w:numPr>
                <w:ilvl w:val="0"/>
                <w:numId w:val="120"/>
              </w:numPr>
              <w:tabs>
                <w:tab w:val="clear" w:pos="567"/>
                <w:tab w:val="left" w:pos="708"/>
              </w:tabs>
              <w:jc w:val="left"/>
              <w:rPr>
                <w:lang w:val="pl-PL"/>
              </w:rPr>
            </w:pPr>
            <w:r w:rsidRPr="007B1D5C">
              <w:rPr>
                <w:lang w:val="pl-PL"/>
              </w:rPr>
              <w:t>czat internetowy w celu uzyskania szybkich odpowiedzi</w:t>
            </w:r>
          </w:p>
          <w:p w14:paraId="499C70FB" w14:textId="77777777" w:rsidR="007155B1" w:rsidRPr="007B1D5C" w:rsidRDefault="007155B1" w:rsidP="007155B1">
            <w:pPr>
              <w:pStyle w:val="Akapit1"/>
              <w:keepNext/>
              <w:numPr>
                <w:ilvl w:val="0"/>
                <w:numId w:val="120"/>
              </w:numPr>
              <w:tabs>
                <w:tab w:val="clear" w:pos="567"/>
                <w:tab w:val="left" w:pos="708"/>
              </w:tabs>
              <w:jc w:val="left"/>
              <w:rPr>
                <w:lang w:val="pl-PL"/>
              </w:rPr>
            </w:pPr>
            <w:r w:rsidRPr="007B1D5C">
              <w:rPr>
                <w:lang w:val="pl-PL"/>
              </w:rPr>
              <w:t>portal wsparcia do tworzenia zgłoszeń</w:t>
            </w:r>
          </w:p>
          <w:p w14:paraId="11A72FCB" w14:textId="77777777" w:rsidR="007155B1" w:rsidRPr="007B1D5C" w:rsidRDefault="007155B1" w:rsidP="007155B1">
            <w:pPr>
              <w:pStyle w:val="Akapit1"/>
              <w:keepNext/>
              <w:numPr>
                <w:ilvl w:val="0"/>
                <w:numId w:val="120"/>
              </w:numPr>
              <w:tabs>
                <w:tab w:val="clear" w:pos="567"/>
                <w:tab w:val="left" w:pos="708"/>
              </w:tabs>
              <w:jc w:val="left"/>
              <w:rPr>
                <w:lang w:val="pl-PL"/>
              </w:rPr>
            </w:pPr>
            <w:r w:rsidRPr="007B1D5C">
              <w:rPr>
                <w:lang w:val="pl-PL"/>
              </w:rPr>
              <w:t>dostęp do aktualizacji oprogramowania.</w:t>
            </w:r>
          </w:p>
          <w:p w14:paraId="55E133B8" w14:textId="77777777" w:rsidR="007155B1" w:rsidRPr="007B1D5C" w:rsidRDefault="007155B1">
            <w:pPr>
              <w:pStyle w:val="Akapit1"/>
              <w:numPr>
                <w:ilvl w:val="0"/>
                <w:numId w:val="0"/>
              </w:numPr>
              <w:ind w:left="567" w:hanging="567"/>
              <w:jc w:val="left"/>
              <w:rPr>
                <w:lang w:val="pl-PL"/>
              </w:rPr>
            </w:pPr>
            <w:r w:rsidRPr="007B1D5C">
              <w:rPr>
                <w:lang w:val="pl-PL"/>
              </w:rPr>
              <w:t xml:space="preserve">Czasy reakcji na zgłaszane błędy: </w:t>
            </w:r>
          </w:p>
          <w:p w14:paraId="3B8A03CB" w14:textId="77777777" w:rsidR="007155B1" w:rsidRPr="007B1D5C" w:rsidRDefault="007155B1" w:rsidP="007155B1">
            <w:pPr>
              <w:pStyle w:val="Akapit1"/>
              <w:numPr>
                <w:ilvl w:val="0"/>
                <w:numId w:val="121"/>
              </w:numPr>
              <w:jc w:val="left"/>
              <w:rPr>
                <w:lang w:val="pl-PL"/>
              </w:rPr>
            </w:pPr>
            <w:r w:rsidRPr="007B1D5C">
              <w:rPr>
                <w:lang w:val="pl-PL"/>
              </w:rPr>
              <w:t>czas reakcji w przypadku błędu krytycznego 1 godzina od momentu zgłoszenia błędu przez Zamawiającego</w:t>
            </w:r>
          </w:p>
          <w:p w14:paraId="38C05671" w14:textId="77777777" w:rsidR="007155B1" w:rsidRPr="007B1D5C" w:rsidRDefault="007155B1" w:rsidP="007155B1">
            <w:pPr>
              <w:pStyle w:val="Akapit1"/>
              <w:numPr>
                <w:ilvl w:val="0"/>
                <w:numId w:val="121"/>
              </w:numPr>
              <w:jc w:val="left"/>
              <w:rPr>
                <w:lang w:val="pl-PL"/>
              </w:rPr>
            </w:pPr>
            <w:r w:rsidRPr="007B1D5C">
              <w:rPr>
                <w:lang w:val="pl-PL"/>
              </w:rPr>
              <w:t>czas reakcji w przypadku pozostałych błędów  1 dzień od momentu zgłoszenia błędu przez Zamawiającego</w:t>
            </w:r>
          </w:p>
          <w:p w14:paraId="45C102C5" w14:textId="77777777" w:rsidR="007155B1" w:rsidRPr="007B1D5C" w:rsidRDefault="007155B1">
            <w:pPr>
              <w:pStyle w:val="Akapit1"/>
              <w:numPr>
                <w:ilvl w:val="0"/>
                <w:numId w:val="0"/>
              </w:numPr>
              <w:ind w:left="567" w:hanging="567"/>
              <w:jc w:val="left"/>
            </w:pPr>
            <w:r w:rsidRPr="007B1D5C">
              <w:rPr>
                <w:lang w:val="pl-PL"/>
              </w:rPr>
              <w:t>Czasy usunięcia błędów:</w:t>
            </w:r>
          </w:p>
          <w:p w14:paraId="1894119E" w14:textId="77777777" w:rsidR="007155B1" w:rsidRPr="007B1D5C" w:rsidRDefault="007155B1" w:rsidP="007155B1">
            <w:pPr>
              <w:pStyle w:val="Akapit1"/>
              <w:numPr>
                <w:ilvl w:val="0"/>
                <w:numId w:val="122"/>
              </w:numPr>
              <w:tabs>
                <w:tab w:val="clear" w:pos="567"/>
                <w:tab w:val="left" w:pos="708"/>
              </w:tabs>
              <w:jc w:val="left"/>
              <w:rPr>
                <w:lang w:val="pl-PL"/>
              </w:rPr>
            </w:pPr>
            <w:r w:rsidRPr="007B1D5C">
              <w:rPr>
                <w:lang w:val="pl-PL"/>
              </w:rPr>
              <w:t>dla błędu krytycznego  - 4 godziny od momentu zgłoszenia błędu przez Zamawiającego</w:t>
            </w:r>
          </w:p>
          <w:p w14:paraId="037489E8" w14:textId="77777777" w:rsidR="007155B1" w:rsidRPr="007B1D5C" w:rsidRDefault="007155B1" w:rsidP="007155B1">
            <w:pPr>
              <w:pStyle w:val="Akapit1"/>
              <w:numPr>
                <w:ilvl w:val="0"/>
                <w:numId w:val="122"/>
              </w:numPr>
              <w:tabs>
                <w:tab w:val="left" w:pos="0"/>
              </w:tabs>
              <w:jc w:val="left"/>
              <w:rPr>
                <w:lang w:val="pl-PL"/>
              </w:rPr>
            </w:pPr>
            <w:r w:rsidRPr="007B1D5C">
              <w:rPr>
                <w:lang w:val="pl-PL"/>
              </w:rPr>
              <w:t>dla błędów pozostałych  - 2 dni od momentu zgłoszenia błędu przez Zamawiającego</w:t>
            </w:r>
          </w:p>
          <w:p w14:paraId="28DB42E7" w14:textId="77777777" w:rsidR="007155B1" w:rsidRPr="007B1D5C" w:rsidRDefault="007155B1">
            <w:pPr>
              <w:pStyle w:val="Akapit1"/>
              <w:numPr>
                <w:ilvl w:val="0"/>
                <w:numId w:val="0"/>
              </w:numPr>
              <w:tabs>
                <w:tab w:val="left" w:pos="0"/>
              </w:tabs>
              <w:jc w:val="left"/>
              <w:rPr>
                <w:lang w:val="pl-PL"/>
              </w:rPr>
            </w:pPr>
            <w:r w:rsidRPr="007B1D5C">
              <w:rPr>
                <w:lang w:val="pl-PL"/>
              </w:rPr>
              <w:t>Błąd krytyczny – błąd uniemożliwiający użytkowanie dostarczonego rozwiązania (w zakresie jego podstawowej funkcjonalności wskazanej w dokumentacji użytkownika  i prowadzący do zatrzymania jego eksploatacji).</w:t>
            </w:r>
          </w:p>
          <w:p w14:paraId="7EA2658A" w14:textId="77777777" w:rsidR="007155B1" w:rsidRPr="007B1D5C" w:rsidRDefault="007155B1">
            <w:pPr>
              <w:pStyle w:val="Akapit1"/>
              <w:keepNext/>
              <w:numPr>
                <w:ilvl w:val="0"/>
                <w:numId w:val="0"/>
              </w:numPr>
              <w:jc w:val="left"/>
              <w:rPr>
                <w:lang w:val="pl-PL"/>
              </w:rPr>
            </w:pPr>
            <w:r w:rsidRPr="007B1D5C">
              <w:rPr>
                <w:lang w:val="pl-PL"/>
              </w:rPr>
              <w:t>Pozostałe błędy – błędy nie będące błędami krytycznymi czyli stan mający wpływ na poprawne funkcjonowanie dostarczonego rozwiązania  lub jego składowych, odbiegający od założeń, niezakłócający rutynowej eksploatacji rozwiązania.</w:t>
            </w:r>
          </w:p>
        </w:tc>
      </w:tr>
      <w:tr w:rsidR="007B1D5C" w:rsidRPr="007B1D5C" w14:paraId="5DD584D3"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44AC18" w14:textId="77777777" w:rsidR="007155B1" w:rsidRPr="007B1D5C" w:rsidRDefault="007155B1">
            <w:pPr>
              <w:rPr>
                <w:rFonts w:eastAsia="Times New Roman" w:cstheme="minorHAnsi"/>
                <w:lang w:eastAsia="pl-PL"/>
              </w:rPr>
            </w:pPr>
            <w:r w:rsidRPr="007B1D5C">
              <w:rPr>
                <w:rFonts w:eastAsia="Times New Roman" w:cstheme="minorHAnsi"/>
                <w:lang w:eastAsia="pl-PL"/>
              </w:rPr>
              <w:t>22</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8AD335" w14:textId="77777777" w:rsidR="007155B1" w:rsidRPr="007B1D5C" w:rsidRDefault="007155B1">
            <w:pPr>
              <w:pStyle w:val="Akapit1"/>
              <w:keepNext/>
              <w:numPr>
                <w:ilvl w:val="0"/>
                <w:numId w:val="0"/>
              </w:numPr>
              <w:jc w:val="left"/>
              <w:rPr>
                <w:lang w:val="pl-PL"/>
              </w:rPr>
            </w:pPr>
            <w:r w:rsidRPr="007B1D5C">
              <w:rPr>
                <w:rFonts w:eastAsia="Times New Roman" w:cstheme="minorHAnsi"/>
                <w:lang w:eastAsia="pl-PL"/>
              </w:rPr>
              <w:t>Wsparcie techniczne Wykonawcy</w:t>
            </w:r>
            <w:r w:rsidRPr="007B1D5C">
              <w:rPr>
                <w:rFonts w:eastAsia="Times New Roman" w:cstheme="minorHAnsi"/>
                <w:lang w:val="pl-PL" w:eastAsia="pl-PL"/>
              </w:rPr>
              <w:t xml:space="preserve"> (kryterium oceny ofert) </w:t>
            </w:r>
          </w:p>
        </w:tc>
      </w:tr>
      <w:tr w:rsidR="007B1D5C" w:rsidRPr="007B1D5C" w14:paraId="7EFCE1EB" w14:textId="77777777" w:rsidTr="007155B1">
        <w:tc>
          <w:tcPr>
            <w:tcW w:w="480" w:type="dxa"/>
            <w:tcBorders>
              <w:top w:val="single" w:sz="4" w:space="0" w:color="auto"/>
              <w:left w:val="single" w:sz="4" w:space="0" w:color="auto"/>
              <w:bottom w:val="single" w:sz="4" w:space="0" w:color="auto"/>
              <w:right w:val="single" w:sz="4" w:space="0" w:color="auto"/>
            </w:tcBorders>
          </w:tcPr>
          <w:p w14:paraId="63557422"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tcPr>
          <w:p w14:paraId="60552241" w14:textId="77777777" w:rsidR="007155B1" w:rsidRPr="007B1D5C" w:rsidRDefault="007155B1" w:rsidP="007155B1">
            <w:pPr>
              <w:pStyle w:val="Akapit1"/>
              <w:keepNext/>
              <w:numPr>
                <w:ilvl w:val="0"/>
                <w:numId w:val="120"/>
              </w:numPr>
              <w:tabs>
                <w:tab w:val="clear" w:pos="567"/>
                <w:tab w:val="left" w:pos="708"/>
              </w:tabs>
              <w:jc w:val="left"/>
              <w:rPr>
                <w:lang w:val="pl-PL"/>
              </w:rPr>
            </w:pPr>
            <w:r w:rsidRPr="007B1D5C">
              <w:rPr>
                <w:lang w:val="pl-PL"/>
              </w:rPr>
              <w:t>Wsparcie techniczne Wykonawcy świadczone w języku polskim obejmuje</w:t>
            </w:r>
            <w:r w:rsidRPr="007B1D5C">
              <w:t>:</w:t>
            </w:r>
          </w:p>
          <w:p w14:paraId="3D0FF2A7" w14:textId="77777777" w:rsidR="007155B1" w:rsidRPr="007B1D5C" w:rsidRDefault="007155B1" w:rsidP="007155B1">
            <w:pPr>
              <w:pStyle w:val="Akapit11"/>
              <w:numPr>
                <w:ilvl w:val="0"/>
                <w:numId w:val="123"/>
              </w:numPr>
              <w:jc w:val="left"/>
            </w:pPr>
            <w:r w:rsidRPr="007B1D5C">
              <w:rPr>
                <w:lang w:val="pl-PL"/>
              </w:rPr>
              <w:t>u</w:t>
            </w:r>
            <w:r w:rsidRPr="007B1D5C">
              <w:t>dzielani</w:t>
            </w:r>
            <w:r w:rsidRPr="007B1D5C">
              <w:rPr>
                <w:lang w:val="pl-PL"/>
              </w:rPr>
              <w:t>e</w:t>
            </w:r>
            <w:r w:rsidRPr="007B1D5C">
              <w:t xml:space="preserve"> pomocy</w:t>
            </w:r>
            <w:r w:rsidRPr="007B1D5C">
              <w:rPr>
                <w:lang w:val="pl-PL"/>
              </w:rPr>
              <w:t xml:space="preserve"> </w:t>
            </w:r>
            <w:r w:rsidRPr="007B1D5C">
              <w:t xml:space="preserve">dotyczącej obsługi, konfiguracji, optymalizacji i administracji </w:t>
            </w:r>
            <w:r w:rsidRPr="007B1D5C">
              <w:rPr>
                <w:lang w:val="pl-PL"/>
              </w:rPr>
              <w:t>dostarczonym rozwiązaniem</w:t>
            </w:r>
          </w:p>
          <w:p w14:paraId="27DCBEBF" w14:textId="77777777" w:rsidR="007155B1" w:rsidRPr="007B1D5C" w:rsidRDefault="007155B1" w:rsidP="007155B1">
            <w:pPr>
              <w:pStyle w:val="Akapit11"/>
              <w:numPr>
                <w:ilvl w:val="0"/>
                <w:numId w:val="123"/>
              </w:numPr>
              <w:jc w:val="left"/>
            </w:pPr>
            <w:r w:rsidRPr="007B1D5C">
              <w:rPr>
                <w:lang w:val="pl-PL"/>
              </w:rPr>
              <w:t>u</w:t>
            </w:r>
            <w:r w:rsidRPr="007B1D5C">
              <w:t>dzielani</w:t>
            </w:r>
            <w:r w:rsidRPr="007B1D5C">
              <w:rPr>
                <w:lang w:val="pl-PL"/>
              </w:rPr>
              <w:t>e</w:t>
            </w:r>
            <w:r w:rsidRPr="007B1D5C">
              <w:t xml:space="preserve"> pomocy </w:t>
            </w:r>
            <w:r w:rsidRPr="007B1D5C">
              <w:rPr>
                <w:lang w:val="pl-PL"/>
              </w:rPr>
              <w:t xml:space="preserve">dotyczącej </w:t>
            </w:r>
            <w:r w:rsidRPr="007B1D5C">
              <w:t xml:space="preserve"> bieżąc</w:t>
            </w:r>
            <w:r w:rsidRPr="007B1D5C">
              <w:rPr>
                <w:lang w:val="pl-PL"/>
              </w:rPr>
              <w:t>ej</w:t>
            </w:r>
            <w:r w:rsidRPr="007B1D5C">
              <w:t xml:space="preserve"> obsług</w:t>
            </w:r>
            <w:r w:rsidRPr="007B1D5C">
              <w:rPr>
                <w:lang w:val="pl-PL"/>
              </w:rPr>
              <w:t>i dostarczonego rozwiązania</w:t>
            </w:r>
          </w:p>
          <w:p w14:paraId="5A8E6334" w14:textId="77777777" w:rsidR="007155B1" w:rsidRPr="007B1D5C" w:rsidRDefault="007155B1" w:rsidP="007155B1">
            <w:pPr>
              <w:pStyle w:val="Akapit11"/>
              <w:numPr>
                <w:ilvl w:val="0"/>
                <w:numId w:val="123"/>
              </w:numPr>
              <w:jc w:val="left"/>
            </w:pPr>
            <w:r w:rsidRPr="007B1D5C">
              <w:rPr>
                <w:lang w:val="pl-PL"/>
              </w:rPr>
              <w:t>d</w:t>
            </w:r>
            <w:r w:rsidRPr="007B1D5C">
              <w:t xml:space="preserve">iagnozowanie problemów dotyczących </w:t>
            </w:r>
            <w:r w:rsidRPr="007B1D5C">
              <w:rPr>
                <w:lang w:val="pl-PL"/>
              </w:rPr>
              <w:t>funkcjonowania dostarczonego rozwiązania</w:t>
            </w:r>
          </w:p>
          <w:p w14:paraId="2380961D" w14:textId="77777777" w:rsidR="007155B1" w:rsidRPr="007B1D5C" w:rsidRDefault="007155B1">
            <w:pPr>
              <w:pStyle w:val="Akapit1"/>
              <w:keepNext/>
              <w:numPr>
                <w:ilvl w:val="0"/>
                <w:numId w:val="0"/>
              </w:numPr>
              <w:rPr>
                <w:lang w:val="pl-PL"/>
              </w:rPr>
            </w:pPr>
          </w:p>
          <w:p w14:paraId="170B904F" w14:textId="0EF76506" w:rsidR="007155B1" w:rsidRPr="007B1D5C" w:rsidRDefault="007155B1">
            <w:pPr>
              <w:pStyle w:val="Akapit1"/>
              <w:keepNext/>
              <w:numPr>
                <w:ilvl w:val="0"/>
                <w:numId w:val="0"/>
              </w:numPr>
              <w:rPr>
                <w:lang w:val="pl-PL"/>
              </w:rPr>
            </w:pPr>
            <w:bookmarkStart w:id="1" w:name="_Hlk109987257"/>
            <w:r w:rsidRPr="007B1D5C">
              <w:rPr>
                <w:lang w:val="pl-PL"/>
              </w:rPr>
              <w:t>Usługi wsparcia technicznego będą świadczone w wybranej przez Wykonawcę formule:</w:t>
            </w:r>
          </w:p>
          <w:p w14:paraId="33656EAC" w14:textId="55538696" w:rsidR="007155B1" w:rsidRPr="007B1D5C" w:rsidRDefault="007155B1" w:rsidP="007155B1">
            <w:pPr>
              <w:pStyle w:val="Akapit1"/>
              <w:keepNext/>
              <w:numPr>
                <w:ilvl w:val="2"/>
                <w:numId w:val="99"/>
              </w:numPr>
              <w:tabs>
                <w:tab w:val="clear" w:pos="2340"/>
              </w:tabs>
              <w:ind w:left="490" w:hanging="284"/>
              <w:rPr>
                <w:lang w:val="pl-PL"/>
              </w:rPr>
            </w:pPr>
            <w:r w:rsidRPr="007B1D5C">
              <w:rPr>
                <w:lang w:val="pl-PL"/>
              </w:rPr>
              <w:t xml:space="preserve">w trybie 8 godzin przez 5 dni w tygodniu tj.  w  godzinach pracy Zamawiającego (od 7:00 do 15:00) przez 5 dni w tygodniu (8 godzin dziennie liczonych od poniedziałku do piątku za wyjątkiem dni ustawowo wolnych od pracy) z czasem uzyskania pomocy max 8 godzin roboczych od momentu zgłoszenia przez Zamawiającego, realizowane telefonicznie, za pośrednictwem e-mail lub za pomocą sesji zdalnych </w:t>
            </w:r>
          </w:p>
          <w:p w14:paraId="31ABDBE6" w14:textId="43EB4290" w:rsidR="007155B1" w:rsidRPr="007B1D5C" w:rsidRDefault="007155B1" w:rsidP="007155B1">
            <w:pPr>
              <w:pStyle w:val="Akapit1"/>
              <w:keepNext/>
              <w:numPr>
                <w:ilvl w:val="0"/>
                <w:numId w:val="0"/>
              </w:numPr>
              <w:ind w:left="2340"/>
              <w:rPr>
                <w:lang w:val="pl-PL"/>
              </w:rPr>
            </w:pPr>
            <w:r w:rsidRPr="007B1D5C">
              <w:rPr>
                <w:lang w:val="pl-PL"/>
              </w:rPr>
              <w:t>lub</w:t>
            </w:r>
          </w:p>
          <w:p w14:paraId="291FDF0C" w14:textId="77777777" w:rsidR="007155B1" w:rsidRPr="007B1D5C" w:rsidRDefault="007155B1" w:rsidP="007155B1">
            <w:pPr>
              <w:pStyle w:val="Akapit1"/>
              <w:keepNext/>
              <w:numPr>
                <w:ilvl w:val="0"/>
                <w:numId w:val="0"/>
              </w:numPr>
              <w:tabs>
                <w:tab w:val="clear" w:pos="567"/>
              </w:tabs>
              <w:ind w:left="632" w:hanging="426"/>
              <w:rPr>
                <w:lang w:val="pl-PL"/>
              </w:rPr>
            </w:pPr>
            <w:r w:rsidRPr="007B1D5C">
              <w:rPr>
                <w:lang w:val="pl-PL"/>
              </w:rPr>
              <w:t>b)    w trybie 24 godzin przez 7 dni w tygodniu tj.  w godzinach od 07:00-07:00 - 24 godziny dziennie przez 7 dni w tygodniu z czasem uzyskania pomocy max 8 godzin od momentu zgłoszenia przez Zamawiającego, realizowane telefonicznie, za pośrednictwem e-mail lub za pomocą sesji zdalnych</w:t>
            </w:r>
            <w:bookmarkEnd w:id="1"/>
          </w:p>
          <w:p w14:paraId="46BC96B1" w14:textId="77777777" w:rsidR="007155B1" w:rsidRPr="007B1D5C" w:rsidRDefault="007155B1">
            <w:pPr>
              <w:pStyle w:val="Akapit1"/>
              <w:keepNext/>
              <w:numPr>
                <w:ilvl w:val="0"/>
                <w:numId w:val="0"/>
              </w:numPr>
              <w:rPr>
                <w:lang w:val="pl-PL"/>
              </w:rPr>
            </w:pPr>
            <w:r w:rsidRPr="007B1D5C">
              <w:rPr>
                <w:lang w:val="pl-PL"/>
              </w:rPr>
              <w:t>Wykonawca w formularzu ofertowym wskazuje, którą formułę wsparcia serwisowego  (a lub b)  deklaruje.</w:t>
            </w:r>
          </w:p>
          <w:p w14:paraId="4BEDDB24" w14:textId="77777777" w:rsidR="007155B1" w:rsidRPr="007B1D5C" w:rsidRDefault="007155B1">
            <w:pPr>
              <w:pStyle w:val="Akapit1"/>
              <w:keepNext/>
              <w:numPr>
                <w:ilvl w:val="0"/>
                <w:numId w:val="0"/>
              </w:numPr>
              <w:tabs>
                <w:tab w:val="clear" w:pos="567"/>
                <w:tab w:val="left" w:pos="708"/>
              </w:tabs>
              <w:ind w:left="567" w:hanging="567"/>
              <w:jc w:val="left"/>
              <w:rPr>
                <w:lang w:val="pl-PL"/>
              </w:rPr>
            </w:pPr>
          </w:p>
        </w:tc>
      </w:tr>
    </w:tbl>
    <w:p w14:paraId="4673FF83" w14:textId="77777777" w:rsidR="007155B1" w:rsidRPr="007B1D5C" w:rsidRDefault="007155B1" w:rsidP="00AA13C1">
      <w:pPr>
        <w:spacing w:after="0" w:line="240" w:lineRule="auto"/>
        <w:rPr>
          <w:rFonts w:eastAsia="Times New Roman" w:cstheme="minorHAnsi"/>
          <w:lang w:eastAsia="pl-PL"/>
        </w:rPr>
      </w:pPr>
    </w:p>
    <w:bookmarkEnd w:id="0"/>
    <w:sectPr w:rsidR="007155B1" w:rsidRPr="007B1D5C"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Calibri"/>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10"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7624F7"/>
    <w:multiLevelType w:val="hybridMultilevel"/>
    <w:tmpl w:val="A67EA0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05D45025"/>
    <w:multiLevelType w:val="hybridMultilevel"/>
    <w:tmpl w:val="6C22E45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3B4BF0"/>
    <w:multiLevelType w:val="hybridMultilevel"/>
    <w:tmpl w:val="0A9C6F26"/>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1" w15:restartNumberingAfterBreak="0">
    <w:nsid w:val="09582328"/>
    <w:multiLevelType w:val="hybridMultilevel"/>
    <w:tmpl w:val="319ED5C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DB3174"/>
    <w:multiLevelType w:val="hybridMultilevel"/>
    <w:tmpl w:val="B6963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0B865556"/>
    <w:multiLevelType w:val="hybridMultilevel"/>
    <w:tmpl w:val="213C84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9"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0" w15:restartNumberingAfterBreak="0">
    <w:nsid w:val="0F5D22F4"/>
    <w:multiLevelType w:val="hybridMultilevel"/>
    <w:tmpl w:val="66F89274"/>
    <w:lvl w:ilvl="0" w:tplc="D3DEADC6">
      <w:start w:val="1"/>
      <w:numFmt w:val="decimal"/>
      <w:lvlText w:val="%1."/>
      <w:lvlJc w:val="left"/>
      <w:pPr>
        <w:tabs>
          <w:tab w:val="num" w:pos="360"/>
        </w:tabs>
        <w:ind w:left="340" w:hanging="340"/>
      </w:pPr>
      <w:rPr>
        <w:rFonts w:ascii="Tahoma" w:hAnsi="Tahoma" w:hint="default"/>
        <w:b w:val="0"/>
        <w:i w:val="0"/>
        <w:color w:val="auto"/>
        <w:sz w:val="20"/>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72466648">
      <w:start w:val="2"/>
      <w:numFmt w:val="decimal"/>
      <w:lvlText w:val="%3."/>
      <w:lvlJc w:val="left"/>
      <w:pPr>
        <w:tabs>
          <w:tab w:val="num" w:pos="360"/>
        </w:tabs>
        <w:ind w:left="340" w:hanging="340"/>
      </w:pPr>
      <w:rPr>
        <w:rFonts w:ascii="Tahoma" w:hAnsi="Tahoma" w:hint="default"/>
        <w:b w:val="0"/>
        <w:i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FCA6E00"/>
    <w:multiLevelType w:val="hybridMultilevel"/>
    <w:tmpl w:val="6F9C2CE8"/>
    <w:lvl w:ilvl="0" w:tplc="C352B91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2"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3"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42D38B4"/>
    <w:multiLevelType w:val="hybridMultilevel"/>
    <w:tmpl w:val="3C96CED0"/>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147D23A4"/>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4813FD8"/>
    <w:multiLevelType w:val="hybridMultilevel"/>
    <w:tmpl w:val="1408F9CE"/>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9"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3"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5"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956C6B"/>
    <w:multiLevelType w:val="hybridMultilevel"/>
    <w:tmpl w:val="0A969D32"/>
    <w:lvl w:ilvl="0" w:tplc="B4F0EBBC">
      <w:start w:val="1"/>
      <w:numFmt w:val="lowerLetter"/>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6706F8"/>
    <w:multiLevelType w:val="hybridMultilevel"/>
    <w:tmpl w:val="F3A0EF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22B06B00"/>
    <w:multiLevelType w:val="hybridMultilevel"/>
    <w:tmpl w:val="C3402510"/>
    <w:name w:val="WW8Num264224"/>
    <w:styleLink w:val="WWNum131"/>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5" w15:restartNumberingAfterBreak="0">
    <w:nsid w:val="263C0DB7"/>
    <w:multiLevelType w:val="hybridMultilevel"/>
    <w:tmpl w:val="9F1C5D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7"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28C67DD2"/>
    <w:multiLevelType w:val="hybridMultilevel"/>
    <w:tmpl w:val="F98E51A8"/>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04150017">
      <w:start w:val="1"/>
      <w:numFmt w:val="lowerLetter"/>
      <w:lvlText w:val="%4)"/>
      <w:lvlJc w:val="left"/>
      <w:pPr>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29DF0DF0"/>
    <w:multiLevelType w:val="hybridMultilevel"/>
    <w:tmpl w:val="CACEFD24"/>
    <w:lvl w:ilvl="0" w:tplc="4BF42274">
      <w:start w:val="6"/>
      <w:numFmt w:val="decimal"/>
      <w:lvlText w:val="%1."/>
      <w:lvlJc w:val="left"/>
      <w:pPr>
        <w:tabs>
          <w:tab w:val="num" w:pos="757"/>
        </w:tabs>
        <w:ind w:left="737"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C860D1"/>
    <w:multiLevelType w:val="hybridMultilevel"/>
    <w:tmpl w:val="CEFC1072"/>
    <w:lvl w:ilvl="0" w:tplc="4BF0A936">
      <w:start w:val="1"/>
      <w:numFmt w:val="lowerLetter"/>
      <w:lvlText w:val="%1)"/>
      <w:lvlJc w:val="left"/>
      <w:pPr>
        <w:tabs>
          <w:tab w:val="num" w:pos="737"/>
        </w:tabs>
        <w:ind w:left="737" w:hanging="340"/>
      </w:pPr>
      <w:rPr>
        <w:rFonts w:hint="default"/>
        <w:b w:val="0"/>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59E8704E">
      <w:start w:val="1"/>
      <w:numFmt w:val="decimal"/>
      <w:lvlText w:val="%4."/>
      <w:lvlJc w:val="left"/>
      <w:pPr>
        <w:tabs>
          <w:tab w:val="num" w:pos="2880"/>
        </w:tabs>
        <w:ind w:left="2880" w:hanging="360"/>
      </w:pPr>
      <w:rPr>
        <w:b w:val="0"/>
        <w:bCs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335E58BD"/>
    <w:multiLevelType w:val="hybridMultilevel"/>
    <w:tmpl w:val="35B864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36CF56F1"/>
    <w:multiLevelType w:val="hybridMultilevel"/>
    <w:tmpl w:val="45845A9A"/>
    <w:lvl w:ilvl="0" w:tplc="3B14BC10">
      <w:numFmt w:val="bullet"/>
      <w:lvlText w:val="•"/>
      <w:lvlJc w:val="left"/>
      <w:pPr>
        <w:ind w:left="1110" w:hanging="750"/>
      </w:pPr>
      <w:rPr>
        <w:rFonts w:ascii="Calibri" w:eastAsia="Times New Roman"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2" w15:restartNumberingAfterBreak="0">
    <w:nsid w:val="39CD25F1"/>
    <w:multiLevelType w:val="hybridMultilevel"/>
    <w:tmpl w:val="9BB889CA"/>
    <w:name w:val="WW8Num2642243222"/>
    <w:styleLink w:val="WWNum15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3B225019"/>
    <w:multiLevelType w:val="hybridMultilevel"/>
    <w:tmpl w:val="E968F070"/>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3C280D79"/>
    <w:multiLevelType w:val="hybridMultilevel"/>
    <w:tmpl w:val="FC32A0E6"/>
    <w:lvl w:ilvl="0" w:tplc="3B14BC10">
      <w:numFmt w:val="bullet"/>
      <w:lvlText w:val="•"/>
      <w:lvlJc w:val="left"/>
      <w:pPr>
        <w:ind w:left="1110" w:hanging="750"/>
      </w:pPr>
      <w:rPr>
        <w:rFonts w:ascii="Calibri" w:eastAsia="Times New Roman"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8"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9"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10A517C"/>
    <w:multiLevelType w:val="hybridMultilevel"/>
    <w:tmpl w:val="5F5847E2"/>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2"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4"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5"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6"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15:restartNumberingAfterBreak="0">
    <w:nsid w:val="460C75B9"/>
    <w:multiLevelType w:val="hybridMultilevel"/>
    <w:tmpl w:val="27E047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8"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15:restartNumberingAfterBreak="0">
    <w:nsid w:val="463E0301"/>
    <w:multiLevelType w:val="hybridMultilevel"/>
    <w:tmpl w:val="F37A21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0" w15:restartNumberingAfterBreak="0">
    <w:nsid w:val="47705396"/>
    <w:multiLevelType w:val="singleLevel"/>
    <w:tmpl w:val="04150001"/>
    <w:lvl w:ilvl="0">
      <w:start w:val="1"/>
      <w:numFmt w:val="bullet"/>
      <w:lvlText w:val=""/>
      <w:lvlJc w:val="left"/>
      <w:pPr>
        <w:ind w:left="720" w:hanging="360"/>
      </w:pPr>
      <w:rPr>
        <w:rFonts w:ascii="Symbol" w:hAnsi="Symbol" w:hint="default"/>
      </w:rPr>
    </w:lvl>
  </w:abstractNum>
  <w:abstractNum w:abstractNumId="91" w15:restartNumberingAfterBreak="0">
    <w:nsid w:val="47817539"/>
    <w:multiLevelType w:val="hybridMultilevel"/>
    <w:tmpl w:val="D7AA4D1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2"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4"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488A145C"/>
    <w:multiLevelType w:val="hybridMultilevel"/>
    <w:tmpl w:val="BF84CB62"/>
    <w:name w:val="WW8Num264224322222"/>
    <w:styleLink w:val="WWNum18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48ED5FD7"/>
    <w:multiLevelType w:val="hybridMultilevel"/>
    <w:tmpl w:val="006ED4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7"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94D460D"/>
    <w:multiLevelType w:val="hybridMultilevel"/>
    <w:tmpl w:val="3D4CF4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9" w15:restartNumberingAfterBreak="0">
    <w:nsid w:val="49657B91"/>
    <w:multiLevelType w:val="hybridMultilevel"/>
    <w:tmpl w:val="074A1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C232AF8"/>
    <w:multiLevelType w:val="hybridMultilevel"/>
    <w:tmpl w:val="360E1FEA"/>
    <w:lvl w:ilvl="0" w:tplc="3B14BC10">
      <w:numFmt w:val="bullet"/>
      <w:lvlText w:val="•"/>
      <w:lvlJc w:val="left"/>
      <w:pPr>
        <w:ind w:left="1110" w:hanging="750"/>
      </w:pPr>
      <w:rPr>
        <w:rFonts w:ascii="Calibri" w:eastAsia="Times New Roman"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3" w15:restartNumberingAfterBreak="0">
    <w:nsid w:val="4C5B1020"/>
    <w:multiLevelType w:val="hybridMultilevel"/>
    <w:tmpl w:val="9E14DAEA"/>
    <w:lvl w:ilvl="0" w:tplc="3B14BC10">
      <w:numFmt w:val="bullet"/>
      <w:lvlText w:val="•"/>
      <w:lvlJc w:val="left"/>
      <w:pPr>
        <w:ind w:left="1110" w:hanging="750"/>
      </w:pPr>
      <w:rPr>
        <w:rFonts w:ascii="Calibri" w:eastAsia="Times New Roman"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4"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07"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51266E1D"/>
    <w:multiLevelType w:val="multilevel"/>
    <w:tmpl w:val="142C5794"/>
    <w:styleLink w:val="WWNum17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0"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533D0A67"/>
    <w:multiLevelType w:val="hybridMultilevel"/>
    <w:tmpl w:val="379CA4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2" w15:restartNumberingAfterBreak="0">
    <w:nsid w:val="550B559A"/>
    <w:multiLevelType w:val="hybridMultilevel"/>
    <w:tmpl w:val="54243C38"/>
    <w:lvl w:ilvl="0" w:tplc="F69AF8C6">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90D0272"/>
    <w:multiLevelType w:val="hybridMultilevel"/>
    <w:tmpl w:val="FD74FA8A"/>
    <w:lvl w:ilvl="0" w:tplc="9810373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C7124C4"/>
    <w:multiLevelType w:val="hybridMultilevel"/>
    <w:tmpl w:val="3CC0EF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6" w15:restartNumberingAfterBreak="0">
    <w:nsid w:val="5C9179FF"/>
    <w:multiLevelType w:val="hybridMultilevel"/>
    <w:tmpl w:val="1C203C3C"/>
    <w:lvl w:ilvl="0" w:tplc="3B14BC10">
      <w:numFmt w:val="bullet"/>
      <w:lvlText w:val="•"/>
      <w:lvlJc w:val="left"/>
      <w:pPr>
        <w:ind w:left="1110" w:hanging="750"/>
      </w:pPr>
      <w:rPr>
        <w:rFonts w:ascii="Calibri" w:eastAsia="Times New Roman"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8" w15:restartNumberingAfterBreak="0">
    <w:nsid w:val="5DF9591B"/>
    <w:multiLevelType w:val="hybridMultilevel"/>
    <w:tmpl w:val="9BFCB6BA"/>
    <w:styleLink w:val="WWNum211"/>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20"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1"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2"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3"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18C7F11"/>
    <w:multiLevelType w:val="hybridMultilevel"/>
    <w:tmpl w:val="17BE1DF2"/>
    <w:lvl w:ilvl="0" w:tplc="A24CA5E4">
      <w:start w:val="1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6"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7" w15:restartNumberingAfterBreak="0">
    <w:nsid w:val="64A97F7C"/>
    <w:multiLevelType w:val="hybridMultilevel"/>
    <w:tmpl w:val="071C08BE"/>
    <w:lvl w:ilvl="0" w:tplc="3B14BC10">
      <w:numFmt w:val="bullet"/>
      <w:lvlText w:val="•"/>
      <w:lvlJc w:val="left"/>
      <w:pPr>
        <w:ind w:left="1110" w:hanging="750"/>
      </w:pPr>
      <w:rPr>
        <w:rFonts w:ascii="Calibri" w:eastAsia="Times New Roman"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8"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66591E94"/>
    <w:multiLevelType w:val="hybridMultilevel"/>
    <w:tmpl w:val="AAC26BBE"/>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32"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66AD5956"/>
    <w:multiLevelType w:val="multilevel"/>
    <w:tmpl w:val="8AFC7534"/>
    <w:name w:val="WW8Num26422432222"/>
    <w:styleLink w:val="WWNum161"/>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69261984"/>
    <w:multiLevelType w:val="multilevel"/>
    <w:tmpl w:val="B5364F68"/>
    <w:lvl w:ilvl="0">
      <w:start w:val="1"/>
      <w:numFmt w:val="decimal"/>
      <w:pStyle w:val="Akapit1"/>
      <w:lvlText w:val="%1."/>
      <w:lvlJc w:val="left"/>
      <w:pPr>
        <w:ind w:left="360" w:hanging="360"/>
      </w:pPr>
    </w:lvl>
    <w:lvl w:ilvl="1">
      <w:start w:val="1"/>
      <w:numFmt w:val="decimal"/>
      <w:pStyle w:val="Akapit11"/>
      <w:lvlText w:val="%1.%2."/>
      <w:lvlJc w:val="left"/>
      <w:pPr>
        <w:ind w:left="792" w:hanging="432"/>
      </w:pPr>
    </w:lvl>
    <w:lvl w:ilvl="2">
      <w:start w:val="1"/>
      <w:numFmt w:val="decimal"/>
      <w:pStyle w:val="Akapit111"/>
      <w:lvlText w:val="%1.%2.%3."/>
      <w:lvlJc w:val="left"/>
      <w:pPr>
        <w:ind w:left="1224" w:hanging="504"/>
      </w:pPr>
    </w:lvl>
    <w:lvl w:ilvl="3">
      <w:start w:val="1"/>
      <w:numFmt w:val="decimal"/>
      <w:pStyle w:val="Akapit1111"/>
      <w:lvlText w:val="%1.%2.%3.%4."/>
      <w:lvlJc w:val="left"/>
      <w:pPr>
        <w:ind w:left="476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8" w15:restartNumberingAfterBreak="0">
    <w:nsid w:val="6AB27217"/>
    <w:multiLevelType w:val="hybridMultilevel"/>
    <w:tmpl w:val="576C39A4"/>
    <w:lvl w:ilvl="0" w:tplc="F8160B7A">
      <w:start w:val="1"/>
      <w:numFmt w:val="lowerLetter"/>
      <w:lvlText w:val="%1)"/>
      <w:lvlJc w:val="left"/>
      <w:pPr>
        <w:ind w:left="1060" w:hanging="360"/>
      </w:pPr>
      <w:rPr>
        <w:rFonts w:ascii="Times New Roman" w:hAnsi="Times New Roman" w:cs="Times New Roman" w:hint="default"/>
        <w:b w:val="0"/>
        <w:i w:val="0"/>
        <w:color w:val="00000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9"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6BFA1E51"/>
    <w:multiLevelType w:val="hybridMultilevel"/>
    <w:tmpl w:val="93325200"/>
    <w:lvl w:ilvl="0" w:tplc="04150017">
      <w:start w:val="1"/>
      <w:numFmt w:val="lowerLetter"/>
      <w:lvlText w:val="%1)"/>
      <w:lvlJc w:val="left"/>
      <w:pPr>
        <w:tabs>
          <w:tab w:val="num" w:pos="1477"/>
        </w:tabs>
        <w:ind w:left="1477" w:hanging="360"/>
      </w:pPr>
      <w:rPr>
        <w:rFonts w:hint="default"/>
      </w:rPr>
    </w:lvl>
    <w:lvl w:ilvl="1" w:tplc="04150003" w:tentative="1">
      <w:start w:val="1"/>
      <w:numFmt w:val="bullet"/>
      <w:lvlText w:val="o"/>
      <w:lvlJc w:val="left"/>
      <w:pPr>
        <w:tabs>
          <w:tab w:val="num" w:pos="2197"/>
        </w:tabs>
        <w:ind w:left="2197" w:hanging="360"/>
      </w:pPr>
      <w:rPr>
        <w:rFonts w:ascii="Courier New" w:hAnsi="Courier New" w:cs="Courier New" w:hint="default"/>
      </w:rPr>
    </w:lvl>
    <w:lvl w:ilvl="2" w:tplc="04150005" w:tentative="1">
      <w:start w:val="1"/>
      <w:numFmt w:val="bullet"/>
      <w:lvlText w:val=""/>
      <w:lvlJc w:val="left"/>
      <w:pPr>
        <w:tabs>
          <w:tab w:val="num" w:pos="2917"/>
        </w:tabs>
        <w:ind w:left="2917" w:hanging="360"/>
      </w:pPr>
      <w:rPr>
        <w:rFonts w:ascii="Wingdings" w:hAnsi="Wingdings" w:hint="default"/>
      </w:rPr>
    </w:lvl>
    <w:lvl w:ilvl="3" w:tplc="04150001" w:tentative="1">
      <w:start w:val="1"/>
      <w:numFmt w:val="bullet"/>
      <w:lvlText w:val=""/>
      <w:lvlJc w:val="left"/>
      <w:pPr>
        <w:tabs>
          <w:tab w:val="num" w:pos="3637"/>
        </w:tabs>
        <w:ind w:left="3637" w:hanging="360"/>
      </w:pPr>
      <w:rPr>
        <w:rFonts w:ascii="Symbol" w:hAnsi="Symbol" w:hint="default"/>
      </w:rPr>
    </w:lvl>
    <w:lvl w:ilvl="4" w:tplc="04150003" w:tentative="1">
      <w:start w:val="1"/>
      <w:numFmt w:val="bullet"/>
      <w:lvlText w:val="o"/>
      <w:lvlJc w:val="left"/>
      <w:pPr>
        <w:tabs>
          <w:tab w:val="num" w:pos="4357"/>
        </w:tabs>
        <w:ind w:left="4357" w:hanging="360"/>
      </w:pPr>
      <w:rPr>
        <w:rFonts w:ascii="Courier New" w:hAnsi="Courier New" w:cs="Courier New" w:hint="default"/>
      </w:rPr>
    </w:lvl>
    <w:lvl w:ilvl="5" w:tplc="04150005" w:tentative="1">
      <w:start w:val="1"/>
      <w:numFmt w:val="bullet"/>
      <w:lvlText w:val=""/>
      <w:lvlJc w:val="left"/>
      <w:pPr>
        <w:tabs>
          <w:tab w:val="num" w:pos="5077"/>
        </w:tabs>
        <w:ind w:left="5077" w:hanging="360"/>
      </w:pPr>
      <w:rPr>
        <w:rFonts w:ascii="Wingdings" w:hAnsi="Wingdings" w:hint="default"/>
      </w:rPr>
    </w:lvl>
    <w:lvl w:ilvl="6" w:tplc="04150001" w:tentative="1">
      <w:start w:val="1"/>
      <w:numFmt w:val="bullet"/>
      <w:lvlText w:val=""/>
      <w:lvlJc w:val="left"/>
      <w:pPr>
        <w:tabs>
          <w:tab w:val="num" w:pos="5797"/>
        </w:tabs>
        <w:ind w:left="5797" w:hanging="360"/>
      </w:pPr>
      <w:rPr>
        <w:rFonts w:ascii="Symbol" w:hAnsi="Symbol" w:hint="default"/>
      </w:rPr>
    </w:lvl>
    <w:lvl w:ilvl="7" w:tplc="04150003" w:tentative="1">
      <w:start w:val="1"/>
      <w:numFmt w:val="bullet"/>
      <w:lvlText w:val="o"/>
      <w:lvlJc w:val="left"/>
      <w:pPr>
        <w:tabs>
          <w:tab w:val="num" w:pos="6517"/>
        </w:tabs>
        <w:ind w:left="6517" w:hanging="360"/>
      </w:pPr>
      <w:rPr>
        <w:rFonts w:ascii="Courier New" w:hAnsi="Courier New" w:cs="Courier New" w:hint="default"/>
      </w:rPr>
    </w:lvl>
    <w:lvl w:ilvl="8" w:tplc="04150005" w:tentative="1">
      <w:start w:val="1"/>
      <w:numFmt w:val="bullet"/>
      <w:lvlText w:val=""/>
      <w:lvlJc w:val="left"/>
      <w:pPr>
        <w:tabs>
          <w:tab w:val="num" w:pos="7237"/>
        </w:tabs>
        <w:ind w:left="7237" w:hanging="360"/>
      </w:pPr>
      <w:rPr>
        <w:rFonts w:ascii="Wingdings" w:hAnsi="Wingdings" w:hint="default"/>
      </w:rPr>
    </w:lvl>
  </w:abstractNum>
  <w:abstractNum w:abstractNumId="141"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44"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45" w15:restartNumberingAfterBreak="0">
    <w:nsid w:val="7135599B"/>
    <w:multiLevelType w:val="hybridMultilevel"/>
    <w:tmpl w:val="D3CCF70E"/>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46"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8"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76EC1CCB"/>
    <w:multiLevelType w:val="hybridMultilevel"/>
    <w:tmpl w:val="DEC6F692"/>
    <w:styleLink w:val="WWNum141"/>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77E55D09"/>
    <w:multiLevelType w:val="hybridMultilevel"/>
    <w:tmpl w:val="4E801B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2"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3"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55"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251156743">
    <w:abstractNumId w:val="109"/>
  </w:num>
  <w:num w:numId="2" w16cid:durableId="1214998286">
    <w:abstractNumId w:val="51"/>
  </w:num>
  <w:num w:numId="3" w16cid:durableId="1839540174">
    <w:abstractNumId w:val="72"/>
  </w:num>
  <w:num w:numId="4" w16cid:durableId="1454984242">
    <w:abstractNumId w:val="133"/>
  </w:num>
  <w:num w:numId="5" w16cid:durableId="2091194133">
    <w:abstractNumId w:val="95"/>
  </w:num>
  <w:num w:numId="6" w16cid:durableId="111897443">
    <w:abstractNumId w:val="118"/>
  </w:num>
  <w:num w:numId="7" w16cid:durableId="651326928">
    <w:abstractNumId w:val="149"/>
  </w:num>
  <w:num w:numId="8" w16cid:durableId="1007365298">
    <w:abstractNumId w:val="25"/>
  </w:num>
  <w:num w:numId="9" w16cid:durableId="1507162370">
    <w:abstractNumId w:val="117"/>
    <w:lvlOverride w:ilvl="0">
      <w:startOverride w:val="1"/>
    </w:lvlOverride>
  </w:num>
  <w:num w:numId="10" w16cid:durableId="2130273718">
    <w:abstractNumId w:val="83"/>
    <w:lvlOverride w:ilvl="0">
      <w:startOverride w:val="1"/>
    </w:lvlOverride>
  </w:num>
  <w:num w:numId="11" w16cid:durableId="203444977">
    <w:abstractNumId w:val="52"/>
  </w:num>
  <w:num w:numId="12" w16cid:durableId="809789210">
    <w:abstractNumId w:val="13"/>
  </w:num>
  <w:num w:numId="13" w16cid:durableId="979573263">
    <w:abstractNumId w:val="66"/>
  </w:num>
  <w:num w:numId="14" w16cid:durableId="2015451840">
    <w:abstractNumId w:val="40"/>
  </w:num>
  <w:num w:numId="15" w16cid:durableId="1633974037">
    <w:abstractNumId w:val="152"/>
  </w:num>
  <w:num w:numId="16" w16cid:durableId="1148085797">
    <w:abstractNumId w:val="19"/>
  </w:num>
  <w:num w:numId="17" w16cid:durableId="771170229">
    <w:abstractNumId w:val="59"/>
  </w:num>
  <w:num w:numId="18" w16cid:durableId="1579942320">
    <w:abstractNumId w:val="56"/>
  </w:num>
  <w:num w:numId="19" w16cid:durableId="2028209378">
    <w:abstractNumId w:val="153"/>
  </w:num>
  <w:num w:numId="20" w16cid:durableId="1735397638">
    <w:abstractNumId w:val="71"/>
  </w:num>
  <w:num w:numId="21" w16cid:durableId="1664894684">
    <w:abstractNumId w:val="156"/>
  </w:num>
  <w:num w:numId="22" w16cid:durableId="1099179606">
    <w:abstractNumId w:val="121"/>
  </w:num>
  <w:num w:numId="23" w16cid:durableId="1218009664">
    <w:abstractNumId w:val="126"/>
  </w:num>
  <w:num w:numId="24" w16cid:durableId="51738511">
    <w:abstractNumId w:val="18"/>
  </w:num>
  <w:num w:numId="25" w16cid:durableId="1028290433">
    <w:abstractNumId w:val="41"/>
  </w:num>
  <w:num w:numId="26" w16cid:durableId="290283041">
    <w:abstractNumId w:val="62"/>
  </w:num>
  <w:num w:numId="27" w16cid:durableId="1205630788">
    <w:abstractNumId w:val="86"/>
  </w:num>
  <w:num w:numId="28" w16cid:durableId="2077588511">
    <w:abstractNumId w:val="120"/>
  </w:num>
  <w:num w:numId="29" w16cid:durableId="488249444">
    <w:abstractNumId w:val="22"/>
  </w:num>
  <w:num w:numId="30" w16cid:durableId="1028725138">
    <w:abstractNumId w:val="101"/>
  </w:num>
  <w:num w:numId="31" w16cid:durableId="1129209035">
    <w:abstractNumId w:val="74"/>
  </w:num>
  <w:num w:numId="32" w16cid:durableId="64115849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394673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3032621">
    <w:abstractNumId w:val="32"/>
  </w:num>
  <w:num w:numId="35" w16cid:durableId="364603337">
    <w:abstractNumId w:val="76"/>
  </w:num>
  <w:num w:numId="36" w16cid:durableId="196311032">
    <w:abstractNumId w:val="143"/>
  </w:num>
  <w:num w:numId="37" w16cid:durableId="328410210">
    <w:abstractNumId w:val="15"/>
  </w:num>
  <w:num w:numId="38" w16cid:durableId="1943537663">
    <w:abstractNumId w:val="142"/>
  </w:num>
  <w:num w:numId="39" w16cid:durableId="109009175">
    <w:abstractNumId w:val="26"/>
  </w:num>
  <w:num w:numId="40" w16cid:durableId="1408110370">
    <w:abstractNumId w:val="93"/>
  </w:num>
  <w:num w:numId="41" w16cid:durableId="451292555">
    <w:abstractNumId w:val="125"/>
  </w:num>
  <w:num w:numId="42" w16cid:durableId="1513573241">
    <w:abstractNumId w:val="54"/>
  </w:num>
  <w:num w:numId="43" w16cid:durableId="1571227611">
    <w:abstractNumId w:val="77"/>
  </w:num>
  <w:num w:numId="44" w16cid:durableId="1618295762">
    <w:abstractNumId w:val="154"/>
  </w:num>
  <w:num w:numId="45" w16cid:durableId="2020231309">
    <w:abstractNumId w:val="84"/>
  </w:num>
  <w:num w:numId="46" w16cid:durableId="331952448">
    <w:abstractNumId w:val="129"/>
  </w:num>
  <w:num w:numId="47" w16cid:durableId="1519583934">
    <w:abstractNumId w:val="0"/>
  </w:num>
  <w:num w:numId="48" w16cid:durableId="773476575">
    <w:abstractNumId w:val="85"/>
  </w:num>
  <w:num w:numId="49" w16cid:durableId="145904628">
    <w:abstractNumId w:val="57"/>
  </w:num>
  <w:num w:numId="50" w16cid:durableId="115150597">
    <w:abstractNumId w:val="17"/>
  </w:num>
  <w:num w:numId="51" w16cid:durableId="401871103">
    <w:abstractNumId w:val="139"/>
  </w:num>
  <w:num w:numId="52" w16cid:durableId="774249194">
    <w:abstractNumId w:val="88"/>
  </w:num>
  <w:num w:numId="53" w16cid:durableId="248471679">
    <w:abstractNumId w:val="63"/>
  </w:num>
  <w:num w:numId="54" w16cid:durableId="60175016">
    <w:abstractNumId w:val="128"/>
  </w:num>
  <w:num w:numId="55" w16cid:durableId="571354802">
    <w:abstractNumId w:val="43"/>
  </w:num>
  <w:num w:numId="56" w16cid:durableId="1646084296">
    <w:abstractNumId w:val="114"/>
  </w:num>
  <w:num w:numId="57" w16cid:durableId="401560766">
    <w:abstractNumId w:val="94"/>
  </w:num>
  <w:num w:numId="58" w16cid:durableId="725763692">
    <w:abstractNumId w:val="137"/>
  </w:num>
  <w:num w:numId="59" w16cid:durableId="1874296327">
    <w:abstractNumId w:val="53"/>
  </w:num>
  <w:num w:numId="60" w16cid:durableId="779111411">
    <w:abstractNumId w:val="105"/>
  </w:num>
  <w:num w:numId="61" w16cid:durableId="967510566">
    <w:abstractNumId w:val="106"/>
  </w:num>
  <w:num w:numId="62" w16cid:durableId="81772279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92058290">
    <w:abstractNumId w:val="7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32090016">
    <w:abstractNumId w:val="99"/>
  </w:num>
  <w:num w:numId="65" w16cid:durableId="1082873284">
    <w:abstractNumId w:val="48"/>
  </w:num>
  <w:num w:numId="66" w16cid:durableId="1570119920">
    <w:abstractNumId w:val="34"/>
  </w:num>
  <w:num w:numId="67" w16cid:durableId="2660392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8249279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2782615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21576918">
    <w:abstractNumId w:val="27"/>
  </w:num>
  <w:num w:numId="71" w16cid:durableId="450132078">
    <w:abstractNumId w:val="136"/>
  </w:num>
  <w:num w:numId="72" w16cid:durableId="2125493870">
    <w:abstractNumId w:val="79"/>
  </w:num>
  <w:num w:numId="73" w16cid:durableId="2006593244">
    <w:abstractNumId w:val="78"/>
  </w:num>
  <w:num w:numId="74" w16cid:durableId="1887835581">
    <w:abstractNumId w:val="45"/>
  </w:num>
  <w:num w:numId="75" w16cid:durableId="1391731074">
    <w:abstractNumId w:val="123"/>
  </w:num>
  <w:num w:numId="76" w16cid:durableId="2132943225">
    <w:abstractNumId w:val="112"/>
  </w:num>
  <w:num w:numId="77" w16cid:durableId="2026401201">
    <w:abstractNumId w:val="50"/>
  </w:num>
  <w:num w:numId="78" w16cid:durableId="631711734">
    <w:abstractNumId w:val="21"/>
  </w:num>
  <w:num w:numId="79" w16cid:durableId="245189995">
    <w:abstractNumId w:val="58"/>
  </w:num>
  <w:num w:numId="80" w16cid:durableId="2028169475">
    <w:abstractNumId w:val="33"/>
  </w:num>
  <w:num w:numId="81" w16cid:durableId="1630625294">
    <w:abstractNumId w:val="37"/>
  </w:num>
  <w:num w:numId="82" w16cid:durableId="24602125">
    <w:abstractNumId w:val="46"/>
  </w:num>
  <w:num w:numId="83" w16cid:durableId="1223785030">
    <w:abstractNumId w:val="113"/>
  </w:num>
  <w:num w:numId="84" w16cid:durableId="648483531">
    <w:abstractNumId w:val="30"/>
  </w:num>
  <w:num w:numId="85" w16cid:durableId="718090639">
    <w:abstractNumId w:val="61"/>
  </w:num>
  <w:num w:numId="86" w16cid:durableId="1429619458">
    <w:abstractNumId w:val="9"/>
    <w:lvlOverride w:ilvl="0">
      <w:startOverride w:val="1"/>
    </w:lvlOverride>
  </w:num>
  <w:num w:numId="87" w16cid:durableId="718743333">
    <w:abstractNumId w:val="1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9805114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33930908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98038943">
    <w:abstractNumId w:val="7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457120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8618684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379278881">
    <w:abstractNumId w:val="81"/>
  </w:num>
  <w:num w:numId="94" w16cid:durableId="1376394687">
    <w:abstractNumId w:val="140"/>
  </w:num>
  <w:num w:numId="95" w16cid:durableId="118223421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2797604">
    <w:abstractNumId w:val="138"/>
  </w:num>
  <w:num w:numId="97" w16cid:durableId="1441072237">
    <w:abstractNumId w:val="31"/>
  </w:num>
  <w:num w:numId="98" w16cid:durableId="1910186052">
    <w:abstractNumId w:val="8"/>
  </w:num>
  <w:num w:numId="99" w16cid:durableId="175092968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290480356">
    <w:abstractNumId w:val="60"/>
  </w:num>
  <w:num w:numId="101" w16cid:durableId="583149425">
    <w:abstractNumId w:val="24"/>
  </w:num>
  <w:num w:numId="102" w16cid:durableId="1940524684">
    <w:abstractNumId w:val="91"/>
  </w:num>
  <w:num w:numId="103" w16cid:durableId="214197304">
    <w:abstractNumId w:val="145"/>
  </w:num>
  <w:num w:numId="104" w16cid:durableId="1371614037">
    <w:abstractNumId w:val="90"/>
  </w:num>
  <w:num w:numId="105" w16cid:durableId="1801460022">
    <w:abstractNumId w:val="131"/>
  </w:num>
  <w:num w:numId="106" w16cid:durableId="1925532545">
    <w:abstractNumId w:val="115"/>
  </w:num>
  <w:num w:numId="107" w16cid:durableId="1121729481">
    <w:abstractNumId w:val="20"/>
  </w:num>
  <w:num w:numId="108" w16cid:durableId="1963926304">
    <w:abstractNumId w:val="14"/>
  </w:num>
  <w:num w:numId="109" w16cid:durableId="831875027">
    <w:abstractNumId w:val="98"/>
  </w:num>
  <w:num w:numId="110" w16cid:durableId="2121680516">
    <w:abstractNumId w:val="38"/>
  </w:num>
  <w:num w:numId="111" w16cid:durableId="243270249">
    <w:abstractNumId w:val="151"/>
  </w:num>
  <w:num w:numId="112" w16cid:durableId="736052660">
    <w:abstractNumId w:val="102"/>
  </w:num>
  <w:num w:numId="113" w16cid:durableId="27268390">
    <w:abstractNumId w:val="127"/>
  </w:num>
  <w:num w:numId="114" w16cid:durableId="1891454926">
    <w:abstractNumId w:val="68"/>
  </w:num>
  <w:num w:numId="115" w16cid:durableId="2069179773">
    <w:abstractNumId w:val="103"/>
  </w:num>
  <w:num w:numId="116" w16cid:durableId="1395934191">
    <w:abstractNumId w:val="75"/>
  </w:num>
  <w:num w:numId="117" w16cid:durableId="1445881714">
    <w:abstractNumId w:val="116"/>
  </w:num>
  <w:num w:numId="118" w16cid:durableId="152726843">
    <w:abstractNumId w:val="89"/>
  </w:num>
  <w:num w:numId="119" w16cid:durableId="317154411">
    <w:abstractNumId w:val="111"/>
  </w:num>
  <w:num w:numId="120" w16cid:durableId="497623865">
    <w:abstractNumId w:val="87"/>
  </w:num>
  <w:num w:numId="121" w16cid:durableId="158159862">
    <w:abstractNumId w:val="55"/>
  </w:num>
  <w:num w:numId="122" w16cid:durableId="896285845">
    <w:abstractNumId w:val="64"/>
  </w:num>
  <w:num w:numId="123" w16cid:durableId="394012651">
    <w:abstractNumId w:val="96"/>
  </w:num>
  <w:num w:numId="124" w16cid:durableId="172813992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60504198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268151709">
    <w:abstractNumId w:val="124"/>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proofState w:spelling="clean"/>
  <w:defaultTabStop w:val="708"/>
  <w:hyphenationZone w:val="425"/>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104E"/>
    <w:rsid w:val="00003432"/>
    <w:rsid w:val="000048BA"/>
    <w:rsid w:val="0001176C"/>
    <w:rsid w:val="00015391"/>
    <w:rsid w:val="0001742F"/>
    <w:rsid w:val="000175AF"/>
    <w:rsid w:val="00020803"/>
    <w:rsid w:val="00022963"/>
    <w:rsid w:val="00023292"/>
    <w:rsid w:val="000243EE"/>
    <w:rsid w:val="00032A47"/>
    <w:rsid w:val="00032DC4"/>
    <w:rsid w:val="000344E5"/>
    <w:rsid w:val="00036F0B"/>
    <w:rsid w:val="00037C6C"/>
    <w:rsid w:val="00044214"/>
    <w:rsid w:val="00044E14"/>
    <w:rsid w:val="00047CBF"/>
    <w:rsid w:val="00047E14"/>
    <w:rsid w:val="00050DBD"/>
    <w:rsid w:val="00051D9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2576"/>
    <w:rsid w:val="00083D8A"/>
    <w:rsid w:val="000844F4"/>
    <w:rsid w:val="0008505A"/>
    <w:rsid w:val="0008572A"/>
    <w:rsid w:val="00085BDA"/>
    <w:rsid w:val="000868A3"/>
    <w:rsid w:val="00086F52"/>
    <w:rsid w:val="00092662"/>
    <w:rsid w:val="000928E8"/>
    <w:rsid w:val="0009709C"/>
    <w:rsid w:val="000A0CD3"/>
    <w:rsid w:val="000A18C9"/>
    <w:rsid w:val="000A229E"/>
    <w:rsid w:val="000A3ACA"/>
    <w:rsid w:val="000A435A"/>
    <w:rsid w:val="000A4DCA"/>
    <w:rsid w:val="000B1952"/>
    <w:rsid w:val="000B2FF1"/>
    <w:rsid w:val="000B31A6"/>
    <w:rsid w:val="000C05F0"/>
    <w:rsid w:val="000C4080"/>
    <w:rsid w:val="000C438A"/>
    <w:rsid w:val="000C4C79"/>
    <w:rsid w:val="000C5C6F"/>
    <w:rsid w:val="000C6C54"/>
    <w:rsid w:val="000D1A77"/>
    <w:rsid w:val="000D1BF0"/>
    <w:rsid w:val="000D397B"/>
    <w:rsid w:val="000D3A8D"/>
    <w:rsid w:val="000F1BCA"/>
    <w:rsid w:val="000F2C34"/>
    <w:rsid w:val="000F31E5"/>
    <w:rsid w:val="000F41DE"/>
    <w:rsid w:val="0010018A"/>
    <w:rsid w:val="00102A24"/>
    <w:rsid w:val="00102C55"/>
    <w:rsid w:val="00103661"/>
    <w:rsid w:val="001039E6"/>
    <w:rsid w:val="001052B4"/>
    <w:rsid w:val="001053C9"/>
    <w:rsid w:val="00114DD7"/>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ED7"/>
    <w:rsid w:val="00134D22"/>
    <w:rsid w:val="001355C4"/>
    <w:rsid w:val="0013632D"/>
    <w:rsid w:val="00137B25"/>
    <w:rsid w:val="00140D10"/>
    <w:rsid w:val="001413C0"/>
    <w:rsid w:val="00143DCA"/>
    <w:rsid w:val="001444F3"/>
    <w:rsid w:val="0014459B"/>
    <w:rsid w:val="00144C04"/>
    <w:rsid w:val="001456A2"/>
    <w:rsid w:val="00145950"/>
    <w:rsid w:val="00145B56"/>
    <w:rsid w:val="0014748C"/>
    <w:rsid w:val="00150C4C"/>
    <w:rsid w:val="001510BF"/>
    <w:rsid w:val="00152FF5"/>
    <w:rsid w:val="00154A7E"/>
    <w:rsid w:val="00155237"/>
    <w:rsid w:val="001552A2"/>
    <w:rsid w:val="0015758E"/>
    <w:rsid w:val="00157958"/>
    <w:rsid w:val="0016204F"/>
    <w:rsid w:val="00162446"/>
    <w:rsid w:val="00170A91"/>
    <w:rsid w:val="00171897"/>
    <w:rsid w:val="001727A3"/>
    <w:rsid w:val="0017621F"/>
    <w:rsid w:val="00176A64"/>
    <w:rsid w:val="00177C79"/>
    <w:rsid w:val="0018573A"/>
    <w:rsid w:val="00190371"/>
    <w:rsid w:val="001933CE"/>
    <w:rsid w:val="00195008"/>
    <w:rsid w:val="001A285A"/>
    <w:rsid w:val="001A35E0"/>
    <w:rsid w:val="001A5264"/>
    <w:rsid w:val="001A5665"/>
    <w:rsid w:val="001A5AAF"/>
    <w:rsid w:val="001B2DC2"/>
    <w:rsid w:val="001B39F3"/>
    <w:rsid w:val="001B3CA7"/>
    <w:rsid w:val="001B43E9"/>
    <w:rsid w:val="001B527E"/>
    <w:rsid w:val="001B767E"/>
    <w:rsid w:val="001B7A1C"/>
    <w:rsid w:val="001C507C"/>
    <w:rsid w:val="001D3ACC"/>
    <w:rsid w:val="001D55B9"/>
    <w:rsid w:val="001D6082"/>
    <w:rsid w:val="001D7502"/>
    <w:rsid w:val="001E1988"/>
    <w:rsid w:val="001E19FD"/>
    <w:rsid w:val="001E2AD4"/>
    <w:rsid w:val="001E3875"/>
    <w:rsid w:val="001E5DB6"/>
    <w:rsid w:val="001E7493"/>
    <w:rsid w:val="001F207E"/>
    <w:rsid w:val="001F336B"/>
    <w:rsid w:val="001F4D94"/>
    <w:rsid w:val="001F5D35"/>
    <w:rsid w:val="001F63C4"/>
    <w:rsid w:val="001F7133"/>
    <w:rsid w:val="001F7862"/>
    <w:rsid w:val="002004D0"/>
    <w:rsid w:val="00201203"/>
    <w:rsid w:val="002015D7"/>
    <w:rsid w:val="00202D8E"/>
    <w:rsid w:val="00204921"/>
    <w:rsid w:val="00205A08"/>
    <w:rsid w:val="00206B35"/>
    <w:rsid w:val="00206BF4"/>
    <w:rsid w:val="002104FA"/>
    <w:rsid w:val="00210811"/>
    <w:rsid w:val="00210945"/>
    <w:rsid w:val="00210BE2"/>
    <w:rsid w:val="00211EB6"/>
    <w:rsid w:val="002139B6"/>
    <w:rsid w:val="00214707"/>
    <w:rsid w:val="002153FF"/>
    <w:rsid w:val="00217886"/>
    <w:rsid w:val="0022035D"/>
    <w:rsid w:val="002218AA"/>
    <w:rsid w:val="00222F3E"/>
    <w:rsid w:val="00230C12"/>
    <w:rsid w:val="00230DF8"/>
    <w:rsid w:val="00231830"/>
    <w:rsid w:val="002332BA"/>
    <w:rsid w:val="002343C1"/>
    <w:rsid w:val="002348C5"/>
    <w:rsid w:val="00235680"/>
    <w:rsid w:val="00242298"/>
    <w:rsid w:val="0024607E"/>
    <w:rsid w:val="00250A71"/>
    <w:rsid w:val="00250DB1"/>
    <w:rsid w:val="002515BB"/>
    <w:rsid w:val="002521B0"/>
    <w:rsid w:val="00252B88"/>
    <w:rsid w:val="00254826"/>
    <w:rsid w:val="00257FB6"/>
    <w:rsid w:val="002612D9"/>
    <w:rsid w:val="002615B4"/>
    <w:rsid w:val="00261B07"/>
    <w:rsid w:val="002647E2"/>
    <w:rsid w:val="00264B95"/>
    <w:rsid w:val="002721A8"/>
    <w:rsid w:val="00272899"/>
    <w:rsid w:val="0027387F"/>
    <w:rsid w:val="00274CC4"/>
    <w:rsid w:val="00275FEF"/>
    <w:rsid w:val="00276999"/>
    <w:rsid w:val="00280C2D"/>
    <w:rsid w:val="00282665"/>
    <w:rsid w:val="00284DD0"/>
    <w:rsid w:val="002856A5"/>
    <w:rsid w:val="00286817"/>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32A1"/>
    <w:rsid w:val="002C07F3"/>
    <w:rsid w:val="002C0B3D"/>
    <w:rsid w:val="002C2528"/>
    <w:rsid w:val="002C2753"/>
    <w:rsid w:val="002C3F5D"/>
    <w:rsid w:val="002C47FE"/>
    <w:rsid w:val="002C4B8B"/>
    <w:rsid w:val="002C7A14"/>
    <w:rsid w:val="002D1B04"/>
    <w:rsid w:val="002D31A8"/>
    <w:rsid w:val="002D6EAD"/>
    <w:rsid w:val="002E086C"/>
    <w:rsid w:val="002E116C"/>
    <w:rsid w:val="002E32EC"/>
    <w:rsid w:val="002E4D6D"/>
    <w:rsid w:val="002E5AF6"/>
    <w:rsid w:val="002F0189"/>
    <w:rsid w:val="002F1421"/>
    <w:rsid w:val="002F17CF"/>
    <w:rsid w:val="002F190A"/>
    <w:rsid w:val="002F1D6A"/>
    <w:rsid w:val="002F25B9"/>
    <w:rsid w:val="002F2A1C"/>
    <w:rsid w:val="002F504B"/>
    <w:rsid w:val="002F50DA"/>
    <w:rsid w:val="002F65B6"/>
    <w:rsid w:val="002F6DDF"/>
    <w:rsid w:val="002F7C9E"/>
    <w:rsid w:val="003004C9"/>
    <w:rsid w:val="00302293"/>
    <w:rsid w:val="00302BCB"/>
    <w:rsid w:val="0030347B"/>
    <w:rsid w:val="0030679B"/>
    <w:rsid w:val="003074ED"/>
    <w:rsid w:val="003106B8"/>
    <w:rsid w:val="0031383D"/>
    <w:rsid w:val="00316D12"/>
    <w:rsid w:val="003240BA"/>
    <w:rsid w:val="00330EB4"/>
    <w:rsid w:val="003311E8"/>
    <w:rsid w:val="00332031"/>
    <w:rsid w:val="00332CB8"/>
    <w:rsid w:val="003335EF"/>
    <w:rsid w:val="00334D3F"/>
    <w:rsid w:val="00340502"/>
    <w:rsid w:val="003413B9"/>
    <w:rsid w:val="00342D6F"/>
    <w:rsid w:val="00343733"/>
    <w:rsid w:val="00343B9C"/>
    <w:rsid w:val="00345A25"/>
    <w:rsid w:val="0035163B"/>
    <w:rsid w:val="00352076"/>
    <w:rsid w:val="0035308D"/>
    <w:rsid w:val="00353196"/>
    <w:rsid w:val="00353661"/>
    <w:rsid w:val="0036121C"/>
    <w:rsid w:val="00361F6C"/>
    <w:rsid w:val="00363B19"/>
    <w:rsid w:val="003649DF"/>
    <w:rsid w:val="00364EE9"/>
    <w:rsid w:val="00365F6C"/>
    <w:rsid w:val="00366DC6"/>
    <w:rsid w:val="00371BF9"/>
    <w:rsid w:val="00375CD5"/>
    <w:rsid w:val="003760D0"/>
    <w:rsid w:val="00380255"/>
    <w:rsid w:val="0038258C"/>
    <w:rsid w:val="0038370D"/>
    <w:rsid w:val="003870A0"/>
    <w:rsid w:val="0039023A"/>
    <w:rsid w:val="0039101D"/>
    <w:rsid w:val="00393FC0"/>
    <w:rsid w:val="00393FE8"/>
    <w:rsid w:val="0039412C"/>
    <w:rsid w:val="0039418E"/>
    <w:rsid w:val="00394C47"/>
    <w:rsid w:val="00396884"/>
    <w:rsid w:val="00397A1F"/>
    <w:rsid w:val="003A1656"/>
    <w:rsid w:val="003A2299"/>
    <w:rsid w:val="003A2629"/>
    <w:rsid w:val="003A2945"/>
    <w:rsid w:val="003A3AE8"/>
    <w:rsid w:val="003A4441"/>
    <w:rsid w:val="003A6632"/>
    <w:rsid w:val="003A7E42"/>
    <w:rsid w:val="003B02FC"/>
    <w:rsid w:val="003B049B"/>
    <w:rsid w:val="003B0925"/>
    <w:rsid w:val="003B0AF6"/>
    <w:rsid w:val="003B1897"/>
    <w:rsid w:val="003B1ECC"/>
    <w:rsid w:val="003C0995"/>
    <w:rsid w:val="003C1059"/>
    <w:rsid w:val="003C1242"/>
    <w:rsid w:val="003C27A7"/>
    <w:rsid w:val="003C3301"/>
    <w:rsid w:val="003C3702"/>
    <w:rsid w:val="003C3B4B"/>
    <w:rsid w:val="003C4285"/>
    <w:rsid w:val="003D0D46"/>
    <w:rsid w:val="003D10D7"/>
    <w:rsid w:val="003D2A08"/>
    <w:rsid w:val="003D3857"/>
    <w:rsid w:val="003D395B"/>
    <w:rsid w:val="003D49AF"/>
    <w:rsid w:val="003D4EFD"/>
    <w:rsid w:val="003E3796"/>
    <w:rsid w:val="003E5BD5"/>
    <w:rsid w:val="003F0ADC"/>
    <w:rsid w:val="003F16BA"/>
    <w:rsid w:val="003F5A6F"/>
    <w:rsid w:val="003F671A"/>
    <w:rsid w:val="00400F14"/>
    <w:rsid w:val="004013D1"/>
    <w:rsid w:val="00401DC9"/>
    <w:rsid w:val="0040445C"/>
    <w:rsid w:val="00405F9E"/>
    <w:rsid w:val="00410767"/>
    <w:rsid w:val="00410CA5"/>
    <w:rsid w:val="00411B99"/>
    <w:rsid w:val="004128F1"/>
    <w:rsid w:val="00412F5C"/>
    <w:rsid w:val="00413392"/>
    <w:rsid w:val="00414588"/>
    <w:rsid w:val="004165BB"/>
    <w:rsid w:val="00417AD5"/>
    <w:rsid w:val="00420EB8"/>
    <w:rsid w:val="00421F87"/>
    <w:rsid w:val="0042484E"/>
    <w:rsid w:val="00425FA6"/>
    <w:rsid w:val="004268DA"/>
    <w:rsid w:val="00426BAA"/>
    <w:rsid w:val="00430E64"/>
    <w:rsid w:val="0043273A"/>
    <w:rsid w:val="004352FE"/>
    <w:rsid w:val="004359E3"/>
    <w:rsid w:val="00436FE4"/>
    <w:rsid w:val="00437708"/>
    <w:rsid w:val="004410BA"/>
    <w:rsid w:val="00441899"/>
    <w:rsid w:val="00442208"/>
    <w:rsid w:val="0044278D"/>
    <w:rsid w:val="00444873"/>
    <w:rsid w:val="00444892"/>
    <w:rsid w:val="004455C6"/>
    <w:rsid w:val="004469A9"/>
    <w:rsid w:val="00446C30"/>
    <w:rsid w:val="00447A29"/>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32C8"/>
    <w:rsid w:val="004745EB"/>
    <w:rsid w:val="004747A7"/>
    <w:rsid w:val="00476ACC"/>
    <w:rsid w:val="004771F7"/>
    <w:rsid w:val="00477753"/>
    <w:rsid w:val="00477E2F"/>
    <w:rsid w:val="00483CA1"/>
    <w:rsid w:val="00483D9C"/>
    <w:rsid w:val="00487154"/>
    <w:rsid w:val="00494A97"/>
    <w:rsid w:val="00496A9D"/>
    <w:rsid w:val="004A14E1"/>
    <w:rsid w:val="004A2EB8"/>
    <w:rsid w:val="004A34B0"/>
    <w:rsid w:val="004A35B9"/>
    <w:rsid w:val="004A3A93"/>
    <w:rsid w:val="004A4011"/>
    <w:rsid w:val="004A53D3"/>
    <w:rsid w:val="004A5815"/>
    <w:rsid w:val="004A6A40"/>
    <w:rsid w:val="004A735A"/>
    <w:rsid w:val="004B25E8"/>
    <w:rsid w:val="004B43BF"/>
    <w:rsid w:val="004B5587"/>
    <w:rsid w:val="004B618D"/>
    <w:rsid w:val="004B75FA"/>
    <w:rsid w:val="004C07D2"/>
    <w:rsid w:val="004C1E44"/>
    <w:rsid w:val="004C4AD3"/>
    <w:rsid w:val="004C53F3"/>
    <w:rsid w:val="004C550A"/>
    <w:rsid w:val="004C7E75"/>
    <w:rsid w:val="004D2074"/>
    <w:rsid w:val="004D293E"/>
    <w:rsid w:val="004D3E79"/>
    <w:rsid w:val="004D4140"/>
    <w:rsid w:val="004D4279"/>
    <w:rsid w:val="004D49A8"/>
    <w:rsid w:val="004D5B27"/>
    <w:rsid w:val="004D5C80"/>
    <w:rsid w:val="004D7994"/>
    <w:rsid w:val="004E0A31"/>
    <w:rsid w:val="004E3DF4"/>
    <w:rsid w:val="004E4E49"/>
    <w:rsid w:val="004F0B54"/>
    <w:rsid w:val="004F1177"/>
    <w:rsid w:val="004F17FB"/>
    <w:rsid w:val="004F25C5"/>
    <w:rsid w:val="004F2761"/>
    <w:rsid w:val="004F2CCD"/>
    <w:rsid w:val="004F3402"/>
    <w:rsid w:val="004F38C2"/>
    <w:rsid w:val="004F7E3E"/>
    <w:rsid w:val="0050407D"/>
    <w:rsid w:val="00507907"/>
    <w:rsid w:val="005100FE"/>
    <w:rsid w:val="005103ED"/>
    <w:rsid w:val="00511B98"/>
    <w:rsid w:val="00511D07"/>
    <w:rsid w:val="00516C01"/>
    <w:rsid w:val="00517AE4"/>
    <w:rsid w:val="00521C03"/>
    <w:rsid w:val="0052291A"/>
    <w:rsid w:val="00522E5F"/>
    <w:rsid w:val="005239D3"/>
    <w:rsid w:val="0052419D"/>
    <w:rsid w:val="005243E2"/>
    <w:rsid w:val="00525C1E"/>
    <w:rsid w:val="00525D35"/>
    <w:rsid w:val="00531FAF"/>
    <w:rsid w:val="005325CF"/>
    <w:rsid w:val="00532B57"/>
    <w:rsid w:val="00532DFA"/>
    <w:rsid w:val="00533493"/>
    <w:rsid w:val="00533F8E"/>
    <w:rsid w:val="00534FF5"/>
    <w:rsid w:val="00536371"/>
    <w:rsid w:val="0054211A"/>
    <w:rsid w:val="005461D2"/>
    <w:rsid w:val="0054697A"/>
    <w:rsid w:val="00547EF2"/>
    <w:rsid w:val="00554C4E"/>
    <w:rsid w:val="00555D5C"/>
    <w:rsid w:val="00557AA2"/>
    <w:rsid w:val="00560425"/>
    <w:rsid w:val="005605BE"/>
    <w:rsid w:val="0056070F"/>
    <w:rsid w:val="005608EB"/>
    <w:rsid w:val="005665FD"/>
    <w:rsid w:val="00566D4B"/>
    <w:rsid w:val="00567F32"/>
    <w:rsid w:val="00570540"/>
    <w:rsid w:val="005711AE"/>
    <w:rsid w:val="00572A3D"/>
    <w:rsid w:val="0057351E"/>
    <w:rsid w:val="00574D10"/>
    <w:rsid w:val="0057777A"/>
    <w:rsid w:val="00577A98"/>
    <w:rsid w:val="00582D07"/>
    <w:rsid w:val="00583164"/>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B7E"/>
    <w:rsid w:val="005A4F5D"/>
    <w:rsid w:val="005A5C8D"/>
    <w:rsid w:val="005A632B"/>
    <w:rsid w:val="005A6872"/>
    <w:rsid w:val="005A7D3A"/>
    <w:rsid w:val="005B0A1A"/>
    <w:rsid w:val="005B155C"/>
    <w:rsid w:val="005B1F3E"/>
    <w:rsid w:val="005B23A5"/>
    <w:rsid w:val="005B249C"/>
    <w:rsid w:val="005B263E"/>
    <w:rsid w:val="005B2AB2"/>
    <w:rsid w:val="005B4B69"/>
    <w:rsid w:val="005B4FCA"/>
    <w:rsid w:val="005B62FB"/>
    <w:rsid w:val="005C0073"/>
    <w:rsid w:val="005C046A"/>
    <w:rsid w:val="005C0C73"/>
    <w:rsid w:val="005C1F97"/>
    <w:rsid w:val="005C238A"/>
    <w:rsid w:val="005C25EF"/>
    <w:rsid w:val="005C55B7"/>
    <w:rsid w:val="005C7D8D"/>
    <w:rsid w:val="005D0DE1"/>
    <w:rsid w:val="005D180C"/>
    <w:rsid w:val="005D1D13"/>
    <w:rsid w:val="005D421D"/>
    <w:rsid w:val="005D4C45"/>
    <w:rsid w:val="005D57FD"/>
    <w:rsid w:val="005D7B40"/>
    <w:rsid w:val="005E073B"/>
    <w:rsid w:val="005E0E12"/>
    <w:rsid w:val="005E1A5F"/>
    <w:rsid w:val="005E1FF9"/>
    <w:rsid w:val="005E245E"/>
    <w:rsid w:val="005E294B"/>
    <w:rsid w:val="005E4BEB"/>
    <w:rsid w:val="005E5AC7"/>
    <w:rsid w:val="005E6C25"/>
    <w:rsid w:val="005E6C53"/>
    <w:rsid w:val="005F31E6"/>
    <w:rsid w:val="005F3E3A"/>
    <w:rsid w:val="005F6B72"/>
    <w:rsid w:val="005F79A1"/>
    <w:rsid w:val="005F7BDD"/>
    <w:rsid w:val="00600B3D"/>
    <w:rsid w:val="00600F0C"/>
    <w:rsid w:val="00601716"/>
    <w:rsid w:val="00603F77"/>
    <w:rsid w:val="006040FD"/>
    <w:rsid w:val="00604B6D"/>
    <w:rsid w:val="00614140"/>
    <w:rsid w:val="00616427"/>
    <w:rsid w:val="00616A83"/>
    <w:rsid w:val="0061745E"/>
    <w:rsid w:val="00617855"/>
    <w:rsid w:val="00617BBE"/>
    <w:rsid w:val="00621C28"/>
    <w:rsid w:val="00622609"/>
    <w:rsid w:val="00623AA2"/>
    <w:rsid w:val="00626869"/>
    <w:rsid w:val="00626A6A"/>
    <w:rsid w:val="00631C55"/>
    <w:rsid w:val="00631D86"/>
    <w:rsid w:val="006331D9"/>
    <w:rsid w:val="006347A0"/>
    <w:rsid w:val="00637645"/>
    <w:rsid w:val="006404A8"/>
    <w:rsid w:val="0064189A"/>
    <w:rsid w:val="00642CD3"/>
    <w:rsid w:val="006456B1"/>
    <w:rsid w:val="00646F0C"/>
    <w:rsid w:val="006543A0"/>
    <w:rsid w:val="006553DB"/>
    <w:rsid w:val="006574E7"/>
    <w:rsid w:val="006576BC"/>
    <w:rsid w:val="00661CC9"/>
    <w:rsid w:val="00662EB5"/>
    <w:rsid w:val="00665646"/>
    <w:rsid w:val="00666567"/>
    <w:rsid w:val="00666D52"/>
    <w:rsid w:val="00671CD9"/>
    <w:rsid w:val="006740D6"/>
    <w:rsid w:val="00674BC2"/>
    <w:rsid w:val="006802FF"/>
    <w:rsid w:val="00680D10"/>
    <w:rsid w:val="0068326A"/>
    <w:rsid w:val="00686DDF"/>
    <w:rsid w:val="00687343"/>
    <w:rsid w:val="00690076"/>
    <w:rsid w:val="00692F23"/>
    <w:rsid w:val="006965B5"/>
    <w:rsid w:val="00696A07"/>
    <w:rsid w:val="00697785"/>
    <w:rsid w:val="00697813"/>
    <w:rsid w:val="00697DDE"/>
    <w:rsid w:val="006A0813"/>
    <w:rsid w:val="006A1FC9"/>
    <w:rsid w:val="006A39BF"/>
    <w:rsid w:val="006B0434"/>
    <w:rsid w:val="006B1990"/>
    <w:rsid w:val="006B5203"/>
    <w:rsid w:val="006B657B"/>
    <w:rsid w:val="006B6B25"/>
    <w:rsid w:val="006B6BB1"/>
    <w:rsid w:val="006B6E67"/>
    <w:rsid w:val="006B7214"/>
    <w:rsid w:val="006B7F67"/>
    <w:rsid w:val="006C0BFD"/>
    <w:rsid w:val="006C25A5"/>
    <w:rsid w:val="006C3E66"/>
    <w:rsid w:val="006C453B"/>
    <w:rsid w:val="006C5945"/>
    <w:rsid w:val="006D1609"/>
    <w:rsid w:val="006D2BCF"/>
    <w:rsid w:val="006D42F8"/>
    <w:rsid w:val="006D70A5"/>
    <w:rsid w:val="006D732E"/>
    <w:rsid w:val="006D7B04"/>
    <w:rsid w:val="006E06C1"/>
    <w:rsid w:val="006E0EAF"/>
    <w:rsid w:val="006E2B7C"/>
    <w:rsid w:val="006E33FB"/>
    <w:rsid w:val="006E3C92"/>
    <w:rsid w:val="006E3E58"/>
    <w:rsid w:val="006E4ED2"/>
    <w:rsid w:val="006F1BA2"/>
    <w:rsid w:val="006F231F"/>
    <w:rsid w:val="006F235E"/>
    <w:rsid w:val="006F29E6"/>
    <w:rsid w:val="006F50FD"/>
    <w:rsid w:val="00700B11"/>
    <w:rsid w:val="00704FD3"/>
    <w:rsid w:val="00705CEE"/>
    <w:rsid w:val="007106B5"/>
    <w:rsid w:val="00711D51"/>
    <w:rsid w:val="007128BD"/>
    <w:rsid w:val="00714323"/>
    <w:rsid w:val="00714938"/>
    <w:rsid w:val="00714A63"/>
    <w:rsid w:val="00714C63"/>
    <w:rsid w:val="007151A1"/>
    <w:rsid w:val="00715290"/>
    <w:rsid w:val="007155B1"/>
    <w:rsid w:val="00716672"/>
    <w:rsid w:val="007175E4"/>
    <w:rsid w:val="00717FDA"/>
    <w:rsid w:val="00721E09"/>
    <w:rsid w:val="007222C3"/>
    <w:rsid w:val="007225CA"/>
    <w:rsid w:val="00722F13"/>
    <w:rsid w:val="007234D3"/>
    <w:rsid w:val="00723D43"/>
    <w:rsid w:val="00724777"/>
    <w:rsid w:val="00724B9C"/>
    <w:rsid w:val="00730672"/>
    <w:rsid w:val="00731451"/>
    <w:rsid w:val="00731699"/>
    <w:rsid w:val="0073358B"/>
    <w:rsid w:val="007352B6"/>
    <w:rsid w:val="007353A1"/>
    <w:rsid w:val="007376CA"/>
    <w:rsid w:val="007413DF"/>
    <w:rsid w:val="00743635"/>
    <w:rsid w:val="0074477E"/>
    <w:rsid w:val="00745302"/>
    <w:rsid w:val="00745E53"/>
    <w:rsid w:val="00746822"/>
    <w:rsid w:val="007469B5"/>
    <w:rsid w:val="00747DE9"/>
    <w:rsid w:val="007554D1"/>
    <w:rsid w:val="007556CC"/>
    <w:rsid w:val="007564DD"/>
    <w:rsid w:val="0076093E"/>
    <w:rsid w:val="007614EA"/>
    <w:rsid w:val="00761618"/>
    <w:rsid w:val="00762B9C"/>
    <w:rsid w:val="007630CD"/>
    <w:rsid w:val="007670FE"/>
    <w:rsid w:val="007742A5"/>
    <w:rsid w:val="007803FB"/>
    <w:rsid w:val="00780E96"/>
    <w:rsid w:val="007851D1"/>
    <w:rsid w:val="0078640B"/>
    <w:rsid w:val="0078739B"/>
    <w:rsid w:val="007907FB"/>
    <w:rsid w:val="00792C1F"/>
    <w:rsid w:val="00793B39"/>
    <w:rsid w:val="00795657"/>
    <w:rsid w:val="00796734"/>
    <w:rsid w:val="007968C2"/>
    <w:rsid w:val="00796B4C"/>
    <w:rsid w:val="007A0592"/>
    <w:rsid w:val="007A064F"/>
    <w:rsid w:val="007A0A9D"/>
    <w:rsid w:val="007A0D70"/>
    <w:rsid w:val="007A0F00"/>
    <w:rsid w:val="007A1FA0"/>
    <w:rsid w:val="007A247B"/>
    <w:rsid w:val="007A2DA0"/>
    <w:rsid w:val="007A4615"/>
    <w:rsid w:val="007A6749"/>
    <w:rsid w:val="007B1D5C"/>
    <w:rsid w:val="007B2590"/>
    <w:rsid w:val="007B2B85"/>
    <w:rsid w:val="007B4742"/>
    <w:rsid w:val="007C240D"/>
    <w:rsid w:val="007C3528"/>
    <w:rsid w:val="007C3CB9"/>
    <w:rsid w:val="007C71EC"/>
    <w:rsid w:val="007C7396"/>
    <w:rsid w:val="007D1EDD"/>
    <w:rsid w:val="007D64C4"/>
    <w:rsid w:val="007E139D"/>
    <w:rsid w:val="007E4490"/>
    <w:rsid w:val="007E660B"/>
    <w:rsid w:val="007F0576"/>
    <w:rsid w:val="007F1FFF"/>
    <w:rsid w:val="007F2401"/>
    <w:rsid w:val="007F2F2B"/>
    <w:rsid w:val="007F5176"/>
    <w:rsid w:val="007F6B9B"/>
    <w:rsid w:val="007F7478"/>
    <w:rsid w:val="007F7A79"/>
    <w:rsid w:val="007F7FB6"/>
    <w:rsid w:val="0080260A"/>
    <w:rsid w:val="00805438"/>
    <w:rsid w:val="00806575"/>
    <w:rsid w:val="0080753C"/>
    <w:rsid w:val="00807995"/>
    <w:rsid w:val="00807FF9"/>
    <w:rsid w:val="00811F20"/>
    <w:rsid w:val="008158D4"/>
    <w:rsid w:val="0082135B"/>
    <w:rsid w:val="00825767"/>
    <w:rsid w:val="00825803"/>
    <w:rsid w:val="0082662C"/>
    <w:rsid w:val="008278A7"/>
    <w:rsid w:val="008307DB"/>
    <w:rsid w:val="00830A1B"/>
    <w:rsid w:val="00834F00"/>
    <w:rsid w:val="00836551"/>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BB"/>
    <w:rsid w:val="00872767"/>
    <w:rsid w:val="00872BDF"/>
    <w:rsid w:val="00873160"/>
    <w:rsid w:val="00873343"/>
    <w:rsid w:val="008736F9"/>
    <w:rsid w:val="008753B6"/>
    <w:rsid w:val="00875CB5"/>
    <w:rsid w:val="00880302"/>
    <w:rsid w:val="008826D0"/>
    <w:rsid w:val="00883F33"/>
    <w:rsid w:val="00885A05"/>
    <w:rsid w:val="00885A63"/>
    <w:rsid w:val="00885C17"/>
    <w:rsid w:val="00885F48"/>
    <w:rsid w:val="00887B73"/>
    <w:rsid w:val="0089141A"/>
    <w:rsid w:val="00891C19"/>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D2"/>
    <w:rsid w:val="008E70A3"/>
    <w:rsid w:val="008E728C"/>
    <w:rsid w:val="008F06CA"/>
    <w:rsid w:val="008F157C"/>
    <w:rsid w:val="008F226B"/>
    <w:rsid w:val="008F2B01"/>
    <w:rsid w:val="008F3371"/>
    <w:rsid w:val="008F452B"/>
    <w:rsid w:val="008F6142"/>
    <w:rsid w:val="009012B3"/>
    <w:rsid w:val="00902DA2"/>
    <w:rsid w:val="00905052"/>
    <w:rsid w:val="00905AAE"/>
    <w:rsid w:val="009064FB"/>
    <w:rsid w:val="00906707"/>
    <w:rsid w:val="0090670F"/>
    <w:rsid w:val="009109EA"/>
    <w:rsid w:val="00911CF6"/>
    <w:rsid w:val="00911D6A"/>
    <w:rsid w:val="0091383D"/>
    <w:rsid w:val="009151A1"/>
    <w:rsid w:val="00916424"/>
    <w:rsid w:val="00916562"/>
    <w:rsid w:val="0092242F"/>
    <w:rsid w:val="0092449A"/>
    <w:rsid w:val="00925D0E"/>
    <w:rsid w:val="009276EF"/>
    <w:rsid w:val="00934D8A"/>
    <w:rsid w:val="00934F43"/>
    <w:rsid w:val="009361AD"/>
    <w:rsid w:val="0093722D"/>
    <w:rsid w:val="00940917"/>
    <w:rsid w:val="009425D1"/>
    <w:rsid w:val="00945586"/>
    <w:rsid w:val="0094576C"/>
    <w:rsid w:val="00945775"/>
    <w:rsid w:val="00946C71"/>
    <w:rsid w:val="009516A2"/>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07EC"/>
    <w:rsid w:val="0097254A"/>
    <w:rsid w:val="00973C5B"/>
    <w:rsid w:val="00975DEC"/>
    <w:rsid w:val="00975F9A"/>
    <w:rsid w:val="00976701"/>
    <w:rsid w:val="00977DB3"/>
    <w:rsid w:val="00980E6B"/>
    <w:rsid w:val="00980F2E"/>
    <w:rsid w:val="0098203D"/>
    <w:rsid w:val="00982206"/>
    <w:rsid w:val="00983DEC"/>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2AFF"/>
    <w:rsid w:val="009A3389"/>
    <w:rsid w:val="009A5B78"/>
    <w:rsid w:val="009A775F"/>
    <w:rsid w:val="009A7923"/>
    <w:rsid w:val="009B075D"/>
    <w:rsid w:val="009B0DBD"/>
    <w:rsid w:val="009B2DE4"/>
    <w:rsid w:val="009B4045"/>
    <w:rsid w:val="009B4164"/>
    <w:rsid w:val="009B4B7E"/>
    <w:rsid w:val="009B6A1A"/>
    <w:rsid w:val="009C1536"/>
    <w:rsid w:val="009C3ACC"/>
    <w:rsid w:val="009C5190"/>
    <w:rsid w:val="009C59C9"/>
    <w:rsid w:val="009C6300"/>
    <w:rsid w:val="009C635D"/>
    <w:rsid w:val="009D0D24"/>
    <w:rsid w:val="009D10FA"/>
    <w:rsid w:val="009D13BD"/>
    <w:rsid w:val="009D2222"/>
    <w:rsid w:val="009D4A2F"/>
    <w:rsid w:val="009D5824"/>
    <w:rsid w:val="009D6080"/>
    <w:rsid w:val="009E0102"/>
    <w:rsid w:val="009E02D0"/>
    <w:rsid w:val="009E07E9"/>
    <w:rsid w:val="009E15B4"/>
    <w:rsid w:val="009E49EA"/>
    <w:rsid w:val="009E5517"/>
    <w:rsid w:val="009E580C"/>
    <w:rsid w:val="009E5D6A"/>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8FC"/>
    <w:rsid w:val="00A10C5D"/>
    <w:rsid w:val="00A10E7E"/>
    <w:rsid w:val="00A1173E"/>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41C4"/>
    <w:rsid w:val="00A35BC4"/>
    <w:rsid w:val="00A4014A"/>
    <w:rsid w:val="00A4035E"/>
    <w:rsid w:val="00A40DF9"/>
    <w:rsid w:val="00A4165D"/>
    <w:rsid w:val="00A42844"/>
    <w:rsid w:val="00A42FEA"/>
    <w:rsid w:val="00A438AB"/>
    <w:rsid w:val="00A447B4"/>
    <w:rsid w:val="00A44CA3"/>
    <w:rsid w:val="00A46422"/>
    <w:rsid w:val="00A464CA"/>
    <w:rsid w:val="00A47494"/>
    <w:rsid w:val="00A500F8"/>
    <w:rsid w:val="00A535E4"/>
    <w:rsid w:val="00A57255"/>
    <w:rsid w:val="00A57735"/>
    <w:rsid w:val="00A617E0"/>
    <w:rsid w:val="00A61EB9"/>
    <w:rsid w:val="00A7133E"/>
    <w:rsid w:val="00A729BD"/>
    <w:rsid w:val="00A72D69"/>
    <w:rsid w:val="00A73101"/>
    <w:rsid w:val="00A74555"/>
    <w:rsid w:val="00A81E02"/>
    <w:rsid w:val="00A826A5"/>
    <w:rsid w:val="00A8325A"/>
    <w:rsid w:val="00A858BC"/>
    <w:rsid w:val="00A85B7A"/>
    <w:rsid w:val="00A8629D"/>
    <w:rsid w:val="00A865D3"/>
    <w:rsid w:val="00A874D0"/>
    <w:rsid w:val="00A87EA9"/>
    <w:rsid w:val="00A9017B"/>
    <w:rsid w:val="00A90470"/>
    <w:rsid w:val="00A90479"/>
    <w:rsid w:val="00A926A6"/>
    <w:rsid w:val="00A9472E"/>
    <w:rsid w:val="00A96859"/>
    <w:rsid w:val="00A972BB"/>
    <w:rsid w:val="00AA023D"/>
    <w:rsid w:val="00AA06A2"/>
    <w:rsid w:val="00AA13C1"/>
    <w:rsid w:val="00AA1782"/>
    <w:rsid w:val="00AA20B7"/>
    <w:rsid w:val="00AA4427"/>
    <w:rsid w:val="00AA6777"/>
    <w:rsid w:val="00AB0107"/>
    <w:rsid w:val="00AB6D3C"/>
    <w:rsid w:val="00AC60A4"/>
    <w:rsid w:val="00AD0D66"/>
    <w:rsid w:val="00AD2CF4"/>
    <w:rsid w:val="00AD2EA6"/>
    <w:rsid w:val="00AD3E7F"/>
    <w:rsid w:val="00AD4038"/>
    <w:rsid w:val="00AD4609"/>
    <w:rsid w:val="00AD7A24"/>
    <w:rsid w:val="00AE0C4C"/>
    <w:rsid w:val="00AE1555"/>
    <w:rsid w:val="00AE175D"/>
    <w:rsid w:val="00AE2178"/>
    <w:rsid w:val="00AE55D4"/>
    <w:rsid w:val="00AE6B78"/>
    <w:rsid w:val="00AF0620"/>
    <w:rsid w:val="00AF237F"/>
    <w:rsid w:val="00AF3C82"/>
    <w:rsid w:val="00AF40A0"/>
    <w:rsid w:val="00AF5441"/>
    <w:rsid w:val="00AF60CC"/>
    <w:rsid w:val="00AF657F"/>
    <w:rsid w:val="00AF69A2"/>
    <w:rsid w:val="00B047DD"/>
    <w:rsid w:val="00B05172"/>
    <w:rsid w:val="00B07DBF"/>
    <w:rsid w:val="00B102A2"/>
    <w:rsid w:val="00B1497D"/>
    <w:rsid w:val="00B157CF"/>
    <w:rsid w:val="00B15BCE"/>
    <w:rsid w:val="00B17AE4"/>
    <w:rsid w:val="00B2187C"/>
    <w:rsid w:val="00B22038"/>
    <w:rsid w:val="00B25A57"/>
    <w:rsid w:val="00B25B88"/>
    <w:rsid w:val="00B27FED"/>
    <w:rsid w:val="00B30A73"/>
    <w:rsid w:val="00B31493"/>
    <w:rsid w:val="00B31F64"/>
    <w:rsid w:val="00B33C6B"/>
    <w:rsid w:val="00B33ECB"/>
    <w:rsid w:val="00B35AA3"/>
    <w:rsid w:val="00B40E88"/>
    <w:rsid w:val="00B4462B"/>
    <w:rsid w:val="00B453BF"/>
    <w:rsid w:val="00B4560B"/>
    <w:rsid w:val="00B474C4"/>
    <w:rsid w:val="00B506FC"/>
    <w:rsid w:val="00B5167C"/>
    <w:rsid w:val="00B5340A"/>
    <w:rsid w:val="00B54BA2"/>
    <w:rsid w:val="00B55834"/>
    <w:rsid w:val="00B56426"/>
    <w:rsid w:val="00B5729E"/>
    <w:rsid w:val="00B57B8B"/>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53AC"/>
    <w:rsid w:val="00B97BDA"/>
    <w:rsid w:val="00BA0322"/>
    <w:rsid w:val="00BA2FD5"/>
    <w:rsid w:val="00BA3360"/>
    <w:rsid w:val="00BA34DE"/>
    <w:rsid w:val="00BA3C41"/>
    <w:rsid w:val="00BA7540"/>
    <w:rsid w:val="00BB0F92"/>
    <w:rsid w:val="00BB1907"/>
    <w:rsid w:val="00BB1C4A"/>
    <w:rsid w:val="00BB258A"/>
    <w:rsid w:val="00BB2AB6"/>
    <w:rsid w:val="00BB4123"/>
    <w:rsid w:val="00BB45E8"/>
    <w:rsid w:val="00BB45F2"/>
    <w:rsid w:val="00BB4AD1"/>
    <w:rsid w:val="00BB5481"/>
    <w:rsid w:val="00BC07DA"/>
    <w:rsid w:val="00BC49C6"/>
    <w:rsid w:val="00BD1021"/>
    <w:rsid w:val="00BD3A80"/>
    <w:rsid w:val="00BD3D5F"/>
    <w:rsid w:val="00BD524C"/>
    <w:rsid w:val="00BD5573"/>
    <w:rsid w:val="00BD5A78"/>
    <w:rsid w:val="00BD6AB5"/>
    <w:rsid w:val="00BE088D"/>
    <w:rsid w:val="00BE0982"/>
    <w:rsid w:val="00BE367D"/>
    <w:rsid w:val="00BE3D15"/>
    <w:rsid w:val="00BE54A5"/>
    <w:rsid w:val="00BE7E18"/>
    <w:rsid w:val="00BF0167"/>
    <w:rsid w:val="00BF14C0"/>
    <w:rsid w:val="00BF231C"/>
    <w:rsid w:val="00BF2A6F"/>
    <w:rsid w:val="00BF3FF4"/>
    <w:rsid w:val="00BF51EC"/>
    <w:rsid w:val="00C01B85"/>
    <w:rsid w:val="00C100D3"/>
    <w:rsid w:val="00C10782"/>
    <w:rsid w:val="00C10D26"/>
    <w:rsid w:val="00C13976"/>
    <w:rsid w:val="00C21206"/>
    <w:rsid w:val="00C21782"/>
    <w:rsid w:val="00C22D94"/>
    <w:rsid w:val="00C24B7E"/>
    <w:rsid w:val="00C25CBD"/>
    <w:rsid w:val="00C27891"/>
    <w:rsid w:val="00C30409"/>
    <w:rsid w:val="00C30EC9"/>
    <w:rsid w:val="00C323B5"/>
    <w:rsid w:val="00C325BF"/>
    <w:rsid w:val="00C336F2"/>
    <w:rsid w:val="00C347D0"/>
    <w:rsid w:val="00C34E88"/>
    <w:rsid w:val="00C36495"/>
    <w:rsid w:val="00C409AF"/>
    <w:rsid w:val="00C41AF5"/>
    <w:rsid w:val="00C41F55"/>
    <w:rsid w:val="00C430F9"/>
    <w:rsid w:val="00C431B0"/>
    <w:rsid w:val="00C43BA8"/>
    <w:rsid w:val="00C459B7"/>
    <w:rsid w:val="00C46CF8"/>
    <w:rsid w:val="00C47022"/>
    <w:rsid w:val="00C474C1"/>
    <w:rsid w:val="00C51859"/>
    <w:rsid w:val="00C5322B"/>
    <w:rsid w:val="00C5420E"/>
    <w:rsid w:val="00C574CB"/>
    <w:rsid w:val="00C60E6A"/>
    <w:rsid w:val="00C628C0"/>
    <w:rsid w:val="00C672DC"/>
    <w:rsid w:val="00C71AD5"/>
    <w:rsid w:val="00C71C8F"/>
    <w:rsid w:val="00C737A3"/>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1DD0"/>
    <w:rsid w:val="00CA47E8"/>
    <w:rsid w:val="00CA488B"/>
    <w:rsid w:val="00CA51A5"/>
    <w:rsid w:val="00CA6907"/>
    <w:rsid w:val="00CA7131"/>
    <w:rsid w:val="00CB0FD5"/>
    <w:rsid w:val="00CB2844"/>
    <w:rsid w:val="00CB3DEE"/>
    <w:rsid w:val="00CB3EE1"/>
    <w:rsid w:val="00CB43F1"/>
    <w:rsid w:val="00CC2230"/>
    <w:rsid w:val="00CC2793"/>
    <w:rsid w:val="00CC27B7"/>
    <w:rsid w:val="00CC2CAE"/>
    <w:rsid w:val="00CC2DEF"/>
    <w:rsid w:val="00CC32D4"/>
    <w:rsid w:val="00CC338B"/>
    <w:rsid w:val="00CC3972"/>
    <w:rsid w:val="00CC4A3F"/>
    <w:rsid w:val="00CC5192"/>
    <w:rsid w:val="00CC5F1F"/>
    <w:rsid w:val="00CD0E09"/>
    <w:rsid w:val="00CD2625"/>
    <w:rsid w:val="00CD33D7"/>
    <w:rsid w:val="00CD3876"/>
    <w:rsid w:val="00CD3BB5"/>
    <w:rsid w:val="00CD45CA"/>
    <w:rsid w:val="00CD4B04"/>
    <w:rsid w:val="00CD4B06"/>
    <w:rsid w:val="00CD5307"/>
    <w:rsid w:val="00CD736B"/>
    <w:rsid w:val="00CE01EB"/>
    <w:rsid w:val="00CE0703"/>
    <w:rsid w:val="00CE474D"/>
    <w:rsid w:val="00CE79AC"/>
    <w:rsid w:val="00CF1E4A"/>
    <w:rsid w:val="00CF21B8"/>
    <w:rsid w:val="00CF5772"/>
    <w:rsid w:val="00CF5BFA"/>
    <w:rsid w:val="00CF64A8"/>
    <w:rsid w:val="00D04C00"/>
    <w:rsid w:val="00D10CF9"/>
    <w:rsid w:val="00D10DB1"/>
    <w:rsid w:val="00D11224"/>
    <w:rsid w:val="00D136A8"/>
    <w:rsid w:val="00D169BA"/>
    <w:rsid w:val="00D17EF5"/>
    <w:rsid w:val="00D238C9"/>
    <w:rsid w:val="00D24F3D"/>
    <w:rsid w:val="00D2518E"/>
    <w:rsid w:val="00D26FFF"/>
    <w:rsid w:val="00D270E2"/>
    <w:rsid w:val="00D30776"/>
    <w:rsid w:val="00D32CB1"/>
    <w:rsid w:val="00D32D84"/>
    <w:rsid w:val="00D35081"/>
    <w:rsid w:val="00D37136"/>
    <w:rsid w:val="00D37A62"/>
    <w:rsid w:val="00D40169"/>
    <w:rsid w:val="00D402F6"/>
    <w:rsid w:val="00D405CE"/>
    <w:rsid w:val="00D43F5B"/>
    <w:rsid w:val="00D446D5"/>
    <w:rsid w:val="00D45879"/>
    <w:rsid w:val="00D45B66"/>
    <w:rsid w:val="00D4754F"/>
    <w:rsid w:val="00D47F24"/>
    <w:rsid w:val="00D53C3B"/>
    <w:rsid w:val="00D5560C"/>
    <w:rsid w:val="00D55762"/>
    <w:rsid w:val="00D57FB0"/>
    <w:rsid w:val="00D603C9"/>
    <w:rsid w:val="00D61F87"/>
    <w:rsid w:val="00D62B01"/>
    <w:rsid w:val="00D633DF"/>
    <w:rsid w:val="00D634DF"/>
    <w:rsid w:val="00D63611"/>
    <w:rsid w:val="00D6473B"/>
    <w:rsid w:val="00D67187"/>
    <w:rsid w:val="00D7182A"/>
    <w:rsid w:val="00D73D05"/>
    <w:rsid w:val="00D7506A"/>
    <w:rsid w:val="00D757A5"/>
    <w:rsid w:val="00D766CE"/>
    <w:rsid w:val="00D7734D"/>
    <w:rsid w:val="00D80B99"/>
    <w:rsid w:val="00D821C7"/>
    <w:rsid w:val="00D829B3"/>
    <w:rsid w:val="00D8392B"/>
    <w:rsid w:val="00D83CE6"/>
    <w:rsid w:val="00D842AF"/>
    <w:rsid w:val="00D84D5E"/>
    <w:rsid w:val="00D8630C"/>
    <w:rsid w:val="00D8754E"/>
    <w:rsid w:val="00D87691"/>
    <w:rsid w:val="00D87881"/>
    <w:rsid w:val="00D87CFD"/>
    <w:rsid w:val="00D92B2A"/>
    <w:rsid w:val="00D92B4B"/>
    <w:rsid w:val="00D9359D"/>
    <w:rsid w:val="00D9399A"/>
    <w:rsid w:val="00D97735"/>
    <w:rsid w:val="00DA09B7"/>
    <w:rsid w:val="00DA451F"/>
    <w:rsid w:val="00DA51FD"/>
    <w:rsid w:val="00DA5653"/>
    <w:rsid w:val="00DA5F64"/>
    <w:rsid w:val="00DA6282"/>
    <w:rsid w:val="00DA7750"/>
    <w:rsid w:val="00DB678F"/>
    <w:rsid w:val="00DB6CB3"/>
    <w:rsid w:val="00DB7149"/>
    <w:rsid w:val="00DB7E33"/>
    <w:rsid w:val="00DC04F0"/>
    <w:rsid w:val="00DC054B"/>
    <w:rsid w:val="00DC0A12"/>
    <w:rsid w:val="00DC0BEF"/>
    <w:rsid w:val="00DC1207"/>
    <w:rsid w:val="00DC1339"/>
    <w:rsid w:val="00DC3253"/>
    <w:rsid w:val="00DC6D41"/>
    <w:rsid w:val="00DD1128"/>
    <w:rsid w:val="00DD1518"/>
    <w:rsid w:val="00DD2416"/>
    <w:rsid w:val="00DD25F8"/>
    <w:rsid w:val="00DD36E2"/>
    <w:rsid w:val="00DD43BA"/>
    <w:rsid w:val="00DD67B6"/>
    <w:rsid w:val="00DD69CE"/>
    <w:rsid w:val="00DD70E1"/>
    <w:rsid w:val="00DD7D05"/>
    <w:rsid w:val="00DE0D43"/>
    <w:rsid w:val="00DE0F4A"/>
    <w:rsid w:val="00DE5585"/>
    <w:rsid w:val="00DE57D5"/>
    <w:rsid w:val="00DE5AD7"/>
    <w:rsid w:val="00DE7334"/>
    <w:rsid w:val="00DF14FE"/>
    <w:rsid w:val="00DF23CD"/>
    <w:rsid w:val="00DF530D"/>
    <w:rsid w:val="00E032BB"/>
    <w:rsid w:val="00E03528"/>
    <w:rsid w:val="00E046D1"/>
    <w:rsid w:val="00E053B9"/>
    <w:rsid w:val="00E05554"/>
    <w:rsid w:val="00E07F95"/>
    <w:rsid w:val="00E10461"/>
    <w:rsid w:val="00E10B19"/>
    <w:rsid w:val="00E12006"/>
    <w:rsid w:val="00E15353"/>
    <w:rsid w:val="00E20CA9"/>
    <w:rsid w:val="00E21F31"/>
    <w:rsid w:val="00E24FE9"/>
    <w:rsid w:val="00E25E24"/>
    <w:rsid w:val="00E2624F"/>
    <w:rsid w:val="00E318A5"/>
    <w:rsid w:val="00E31D46"/>
    <w:rsid w:val="00E31FCC"/>
    <w:rsid w:val="00E32A07"/>
    <w:rsid w:val="00E33796"/>
    <w:rsid w:val="00E33E39"/>
    <w:rsid w:val="00E344E7"/>
    <w:rsid w:val="00E34D97"/>
    <w:rsid w:val="00E34EE6"/>
    <w:rsid w:val="00E3621F"/>
    <w:rsid w:val="00E40291"/>
    <w:rsid w:val="00E425EB"/>
    <w:rsid w:val="00E436B4"/>
    <w:rsid w:val="00E50E59"/>
    <w:rsid w:val="00E51BD1"/>
    <w:rsid w:val="00E52FF4"/>
    <w:rsid w:val="00E57CDA"/>
    <w:rsid w:val="00E57D57"/>
    <w:rsid w:val="00E62D37"/>
    <w:rsid w:val="00E6420D"/>
    <w:rsid w:val="00E676AF"/>
    <w:rsid w:val="00E708B2"/>
    <w:rsid w:val="00E70951"/>
    <w:rsid w:val="00E71DC9"/>
    <w:rsid w:val="00E72DD6"/>
    <w:rsid w:val="00E731AB"/>
    <w:rsid w:val="00E7332B"/>
    <w:rsid w:val="00E77609"/>
    <w:rsid w:val="00E77EC3"/>
    <w:rsid w:val="00E80028"/>
    <w:rsid w:val="00E83651"/>
    <w:rsid w:val="00E83935"/>
    <w:rsid w:val="00E87E68"/>
    <w:rsid w:val="00E91022"/>
    <w:rsid w:val="00E93112"/>
    <w:rsid w:val="00E94469"/>
    <w:rsid w:val="00E94E53"/>
    <w:rsid w:val="00E94FDB"/>
    <w:rsid w:val="00E95CF0"/>
    <w:rsid w:val="00EA16A6"/>
    <w:rsid w:val="00EA1D8E"/>
    <w:rsid w:val="00EA3FCA"/>
    <w:rsid w:val="00EA57A8"/>
    <w:rsid w:val="00EA7F58"/>
    <w:rsid w:val="00EB140F"/>
    <w:rsid w:val="00EB52E0"/>
    <w:rsid w:val="00EB6F5B"/>
    <w:rsid w:val="00EC0A6F"/>
    <w:rsid w:val="00EC15C9"/>
    <w:rsid w:val="00EC211F"/>
    <w:rsid w:val="00EC3D30"/>
    <w:rsid w:val="00EC4037"/>
    <w:rsid w:val="00EC4381"/>
    <w:rsid w:val="00EC4AB6"/>
    <w:rsid w:val="00EC7F65"/>
    <w:rsid w:val="00ED03B7"/>
    <w:rsid w:val="00ED1384"/>
    <w:rsid w:val="00ED359D"/>
    <w:rsid w:val="00ED3BF2"/>
    <w:rsid w:val="00ED4074"/>
    <w:rsid w:val="00ED63B3"/>
    <w:rsid w:val="00ED7710"/>
    <w:rsid w:val="00EE3B1E"/>
    <w:rsid w:val="00EE5630"/>
    <w:rsid w:val="00EF2067"/>
    <w:rsid w:val="00EF3CC0"/>
    <w:rsid w:val="00EF69F7"/>
    <w:rsid w:val="00F009B4"/>
    <w:rsid w:val="00F02828"/>
    <w:rsid w:val="00F03B19"/>
    <w:rsid w:val="00F040A9"/>
    <w:rsid w:val="00F0528A"/>
    <w:rsid w:val="00F05BC6"/>
    <w:rsid w:val="00F06258"/>
    <w:rsid w:val="00F062FE"/>
    <w:rsid w:val="00F078B5"/>
    <w:rsid w:val="00F07C78"/>
    <w:rsid w:val="00F106C1"/>
    <w:rsid w:val="00F10970"/>
    <w:rsid w:val="00F176C7"/>
    <w:rsid w:val="00F17FE3"/>
    <w:rsid w:val="00F20374"/>
    <w:rsid w:val="00F2038E"/>
    <w:rsid w:val="00F20AB4"/>
    <w:rsid w:val="00F24723"/>
    <w:rsid w:val="00F24A95"/>
    <w:rsid w:val="00F2504B"/>
    <w:rsid w:val="00F26A04"/>
    <w:rsid w:val="00F26F6E"/>
    <w:rsid w:val="00F31086"/>
    <w:rsid w:val="00F31C07"/>
    <w:rsid w:val="00F332C7"/>
    <w:rsid w:val="00F33B70"/>
    <w:rsid w:val="00F369C3"/>
    <w:rsid w:val="00F36C7E"/>
    <w:rsid w:val="00F37031"/>
    <w:rsid w:val="00F44367"/>
    <w:rsid w:val="00F473F8"/>
    <w:rsid w:val="00F50863"/>
    <w:rsid w:val="00F50E91"/>
    <w:rsid w:val="00F52BD3"/>
    <w:rsid w:val="00F54688"/>
    <w:rsid w:val="00F56F5A"/>
    <w:rsid w:val="00F60577"/>
    <w:rsid w:val="00F631F3"/>
    <w:rsid w:val="00F670E0"/>
    <w:rsid w:val="00F70768"/>
    <w:rsid w:val="00F72A62"/>
    <w:rsid w:val="00F72E1B"/>
    <w:rsid w:val="00F749BA"/>
    <w:rsid w:val="00F75E0E"/>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5FB5"/>
    <w:rsid w:val="00F968E5"/>
    <w:rsid w:val="00F9768D"/>
    <w:rsid w:val="00FA1029"/>
    <w:rsid w:val="00FA2EED"/>
    <w:rsid w:val="00FA468A"/>
    <w:rsid w:val="00FA5525"/>
    <w:rsid w:val="00FA7090"/>
    <w:rsid w:val="00FA763D"/>
    <w:rsid w:val="00FA7B3F"/>
    <w:rsid w:val="00FB2294"/>
    <w:rsid w:val="00FB2809"/>
    <w:rsid w:val="00FB30D9"/>
    <w:rsid w:val="00FB3866"/>
    <w:rsid w:val="00FB4E25"/>
    <w:rsid w:val="00FB5206"/>
    <w:rsid w:val="00FB6046"/>
    <w:rsid w:val="00FC07BF"/>
    <w:rsid w:val="00FC0AEB"/>
    <w:rsid w:val="00FC20A9"/>
    <w:rsid w:val="00FC4366"/>
    <w:rsid w:val="00FC50C0"/>
    <w:rsid w:val="00FD31C8"/>
    <w:rsid w:val="00FD3A22"/>
    <w:rsid w:val="00FD6CDB"/>
    <w:rsid w:val="00FD78CF"/>
    <w:rsid w:val="00FD7A85"/>
    <w:rsid w:val="00FE1BF5"/>
    <w:rsid w:val="00FE23F5"/>
    <w:rsid w:val="00FE3F98"/>
    <w:rsid w:val="00FE5995"/>
    <w:rsid w:val="00FE6FE2"/>
    <w:rsid w:val="00FE741B"/>
    <w:rsid w:val="00FE7D9B"/>
    <w:rsid w:val="00FF0B6E"/>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61"/>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6C53"/>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7"/>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8"/>
      </w:numPr>
    </w:pPr>
  </w:style>
  <w:style w:type="numbering" w:customStyle="1" w:styleId="WW8Num2011111">
    <w:name w:val="WW8Num2011111"/>
    <w:basedOn w:val="Bezlisty"/>
    <w:rsid w:val="00250DB1"/>
    <w:pPr>
      <w:numPr>
        <w:numId w:val="44"/>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9"/>
      </w:numPr>
    </w:pPr>
  </w:style>
  <w:style w:type="numbering" w:customStyle="1" w:styleId="WWNum15">
    <w:name w:val="WWNum15"/>
    <w:rsid w:val="008A5C8F"/>
    <w:pPr>
      <w:numPr>
        <w:numId w:val="40"/>
      </w:numPr>
    </w:pPr>
  </w:style>
  <w:style w:type="numbering" w:customStyle="1" w:styleId="WWNum16">
    <w:name w:val="WWNum16"/>
    <w:rsid w:val="008A5C8F"/>
    <w:pPr>
      <w:numPr>
        <w:numId w:val="41"/>
      </w:numPr>
    </w:pPr>
  </w:style>
  <w:style w:type="numbering" w:customStyle="1" w:styleId="WWNum18">
    <w:name w:val="WWNum18"/>
    <w:rsid w:val="008A5C8F"/>
    <w:pPr>
      <w:numPr>
        <w:numId w:val="42"/>
      </w:numPr>
    </w:pPr>
  </w:style>
  <w:style w:type="numbering" w:customStyle="1" w:styleId="WWNum21">
    <w:name w:val="WWNum21"/>
    <w:rsid w:val="008A5C8F"/>
    <w:pPr>
      <w:numPr>
        <w:numId w:val="43"/>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8"/>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9"/>
      </w:numPr>
    </w:pPr>
  </w:style>
  <w:style w:type="numbering" w:customStyle="1" w:styleId="WW8Num20">
    <w:name w:val="WW8Num20"/>
    <w:basedOn w:val="Bezlisty"/>
    <w:rsid w:val="00DA6282"/>
    <w:pPr>
      <w:numPr>
        <w:numId w:val="50"/>
      </w:numPr>
    </w:pPr>
  </w:style>
  <w:style w:type="numbering" w:customStyle="1" w:styleId="WW8Num12">
    <w:name w:val="WW8Num12"/>
    <w:basedOn w:val="Bezlisty"/>
    <w:rsid w:val="00DA6282"/>
    <w:pPr>
      <w:numPr>
        <w:numId w:val="51"/>
      </w:numPr>
    </w:pPr>
  </w:style>
  <w:style w:type="numbering" w:customStyle="1" w:styleId="WW8Num32">
    <w:name w:val="WW8Num32"/>
    <w:basedOn w:val="Bezlisty"/>
    <w:rsid w:val="00DA6282"/>
    <w:pPr>
      <w:numPr>
        <w:numId w:val="52"/>
      </w:numPr>
    </w:pPr>
  </w:style>
  <w:style w:type="numbering" w:customStyle="1" w:styleId="WW8Num69">
    <w:name w:val="WW8Num69"/>
    <w:basedOn w:val="Bezlisty"/>
    <w:rsid w:val="00DA6282"/>
    <w:pPr>
      <w:numPr>
        <w:numId w:val="53"/>
      </w:numPr>
    </w:pPr>
  </w:style>
  <w:style w:type="numbering" w:customStyle="1" w:styleId="WW8Num82">
    <w:name w:val="WW8Num82"/>
    <w:basedOn w:val="Bezlisty"/>
    <w:rsid w:val="00DA6282"/>
    <w:pPr>
      <w:numPr>
        <w:numId w:val="54"/>
      </w:numPr>
    </w:pPr>
  </w:style>
  <w:style w:type="numbering" w:customStyle="1" w:styleId="WW8Num86">
    <w:name w:val="WW8Num86"/>
    <w:basedOn w:val="Bezlisty"/>
    <w:rsid w:val="00DA6282"/>
    <w:pPr>
      <w:numPr>
        <w:numId w:val="55"/>
      </w:numPr>
    </w:pPr>
  </w:style>
  <w:style w:type="numbering" w:customStyle="1" w:styleId="WW8Num29">
    <w:name w:val="WW8Num29"/>
    <w:basedOn w:val="Bezlisty"/>
    <w:rsid w:val="00DA6282"/>
    <w:pPr>
      <w:numPr>
        <w:numId w:val="56"/>
      </w:numPr>
    </w:pPr>
  </w:style>
  <w:style w:type="numbering" w:customStyle="1" w:styleId="WWNum3">
    <w:name w:val="WWNum3"/>
    <w:basedOn w:val="Bezlisty"/>
    <w:rsid w:val="00DA6282"/>
    <w:pPr>
      <w:numPr>
        <w:numId w:val="57"/>
      </w:numPr>
    </w:pPr>
  </w:style>
  <w:style w:type="numbering" w:customStyle="1" w:styleId="WWNum14">
    <w:name w:val="WWNum14"/>
    <w:basedOn w:val="Bezlisty"/>
    <w:rsid w:val="00DA6282"/>
    <w:pPr>
      <w:numPr>
        <w:numId w:val="58"/>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7"/>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0"/>
      </w:numPr>
    </w:pPr>
  </w:style>
  <w:style w:type="paragraph" w:customStyle="1" w:styleId="Nagl1">
    <w:name w:val="Nagl1"/>
    <w:basedOn w:val="Normalny"/>
    <w:link w:val="Nagl1Znak"/>
    <w:qFormat/>
    <w:rsid w:val="00DC054B"/>
    <w:pPr>
      <w:numPr>
        <w:numId w:val="61"/>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5"/>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 w:type="numbering" w:customStyle="1" w:styleId="WWNum171">
    <w:name w:val="WWNum171"/>
    <w:rsid w:val="000B2FF1"/>
    <w:pPr>
      <w:numPr>
        <w:numId w:val="1"/>
      </w:numPr>
    </w:pPr>
  </w:style>
  <w:style w:type="numbering" w:customStyle="1" w:styleId="WWNum131">
    <w:name w:val="WWNum131"/>
    <w:rsid w:val="000B2FF1"/>
    <w:pPr>
      <w:numPr>
        <w:numId w:val="2"/>
      </w:numPr>
    </w:pPr>
  </w:style>
  <w:style w:type="numbering" w:customStyle="1" w:styleId="WWNum151">
    <w:name w:val="WWNum151"/>
    <w:rsid w:val="000B2FF1"/>
    <w:pPr>
      <w:numPr>
        <w:numId w:val="3"/>
      </w:numPr>
    </w:pPr>
  </w:style>
  <w:style w:type="numbering" w:customStyle="1" w:styleId="WWNum161">
    <w:name w:val="WWNum161"/>
    <w:rsid w:val="000B2FF1"/>
    <w:pPr>
      <w:numPr>
        <w:numId w:val="4"/>
      </w:numPr>
    </w:pPr>
  </w:style>
  <w:style w:type="numbering" w:customStyle="1" w:styleId="WWNum182">
    <w:name w:val="WWNum182"/>
    <w:rsid w:val="000B2FF1"/>
    <w:pPr>
      <w:numPr>
        <w:numId w:val="5"/>
      </w:numPr>
    </w:pPr>
  </w:style>
  <w:style w:type="numbering" w:customStyle="1" w:styleId="WWNum211">
    <w:name w:val="WWNum211"/>
    <w:rsid w:val="000B2FF1"/>
    <w:pPr>
      <w:numPr>
        <w:numId w:val="6"/>
      </w:numPr>
    </w:pPr>
  </w:style>
  <w:style w:type="numbering" w:customStyle="1" w:styleId="WWNum141">
    <w:name w:val="WWNum141"/>
    <w:basedOn w:val="Bezlisty"/>
    <w:rsid w:val="000B2FF1"/>
    <w:pPr>
      <w:numPr>
        <w:numId w:val="7"/>
      </w:numPr>
    </w:pPr>
  </w:style>
  <w:style w:type="character" w:customStyle="1" w:styleId="Akapit1Char">
    <w:name w:val="Akapit 1. Char"/>
    <w:link w:val="Akapit1"/>
    <w:locked/>
    <w:rsid w:val="00023292"/>
    <w:rPr>
      <w:rFonts w:ascii="Calibri" w:eastAsia="Calibri" w:hAnsi="Calibri" w:cs="Calibri"/>
      <w:lang w:val="x-none"/>
    </w:rPr>
  </w:style>
  <w:style w:type="paragraph" w:customStyle="1" w:styleId="Akapit1">
    <w:name w:val="Akapit 1."/>
    <w:basedOn w:val="Normalny"/>
    <w:link w:val="Akapit1Char"/>
    <w:qFormat/>
    <w:rsid w:val="00023292"/>
    <w:pPr>
      <w:widowControl w:val="0"/>
      <w:numPr>
        <w:numId w:val="95"/>
      </w:numPr>
      <w:tabs>
        <w:tab w:val="left" w:pos="567"/>
      </w:tabs>
      <w:spacing w:before="20" w:after="40"/>
      <w:ind w:left="567" w:hanging="567"/>
      <w:jc w:val="both"/>
    </w:pPr>
    <w:rPr>
      <w:rFonts w:ascii="Calibri" w:eastAsia="Calibri" w:hAnsi="Calibri" w:cs="Calibri"/>
      <w:lang w:val="x-none"/>
    </w:rPr>
  </w:style>
  <w:style w:type="paragraph" w:customStyle="1" w:styleId="Akapit11">
    <w:name w:val="Akapit 1.1."/>
    <w:basedOn w:val="Normalny"/>
    <w:link w:val="Akapit11Char"/>
    <w:qFormat/>
    <w:rsid w:val="00023292"/>
    <w:pPr>
      <w:widowControl w:val="0"/>
      <w:numPr>
        <w:ilvl w:val="1"/>
        <w:numId w:val="95"/>
      </w:numPr>
      <w:tabs>
        <w:tab w:val="left" w:pos="992"/>
      </w:tabs>
      <w:spacing w:before="20" w:after="40"/>
      <w:ind w:left="993" w:hanging="709"/>
      <w:jc w:val="both"/>
    </w:pPr>
    <w:rPr>
      <w:rFonts w:ascii="Calibri" w:eastAsia="Calibri" w:hAnsi="Calibri" w:cs="Calibri"/>
      <w:lang w:val="x-none"/>
    </w:rPr>
  </w:style>
  <w:style w:type="paragraph" w:customStyle="1" w:styleId="Akapit111">
    <w:name w:val="Akapit 1.1.1."/>
    <w:basedOn w:val="Normalny"/>
    <w:uiPriority w:val="99"/>
    <w:qFormat/>
    <w:rsid w:val="00023292"/>
    <w:pPr>
      <w:widowControl w:val="0"/>
      <w:numPr>
        <w:ilvl w:val="2"/>
        <w:numId w:val="95"/>
      </w:numPr>
      <w:tabs>
        <w:tab w:val="left" w:pos="1418"/>
      </w:tabs>
      <w:spacing w:before="20" w:after="40"/>
      <w:ind w:left="1418" w:hanging="851"/>
      <w:jc w:val="both"/>
    </w:pPr>
    <w:rPr>
      <w:rFonts w:ascii="Calibri" w:eastAsia="Calibri" w:hAnsi="Calibri" w:cs="Times New Roman"/>
      <w:lang w:val="x-none"/>
    </w:rPr>
  </w:style>
  <w:style w:type="paragraph" w:customStyle="1" w:styleId="Akapit1111">
    <w:name w:val="Akapit 1.1.1.1."/>
    <w:basedOn w:val="Normalny"/>
    <w:uiPriority w:val="99"/>
    <w:qFormat/>
    <w:rsid w:val="00023292"/>
    <w:pPr>
      <w:widowControl w:val="0"/>
      <w:numPr>
        <w:ilvl w:val="3"/>
        <w:numId w:val="95"/>
      </w:numPr>
      <w:tabs>
        <w:tab w:val="left" w:pos="1985"/>
      </w:tabs>
      <w:spacing w:before="20" w:after="40"/>
      <w:ind w:left="1985" w:hanging="1134"/>
      <w:jc w:val="both"/>
    </w:pPr>
    <w:rPr>
      <w:rFonts w:ascii="Calibri" w:eastAsia="Calibri" w:hAnsi="Calibri" w:cs="Times New Roman"/>
      <w:lang w:val="x-none"/>
    </w:rPr>
  </w:style>
  <w:style w:type="character" w:customStyle="1" w:styleId="Akapit11Char">
    <w:name w:val="Akapit 1.1. Char"/>
    <w:link w:val="Akapit11"/>
    <w:locked/>
    <w:rsid w:val="007155B1"/>
    <w:rPr>
      <w:rFonts w:ascii="Calibri" w:eastAsia="Calibri" w:hAnsi="Calibri" w:cs="Calibri"/>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57677641">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23693488">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136463049">
      <w:bodyDiv w:val="1"/>
      <w:marLeft w:val="0"/>
      <w:marRight w:val="0"/>
      <w:marTop w:val="0"/>
      <w:marBottom w:val="0"/>
      <w:divBdr>
        <w:top w:val="none" w:sz="0" w:space="0" w:color="auto"/>
        <w:left w:val="none" w:sz="0" w:space="0" w:color="auto"/>
        <w:bottom w:val="none" w:sz="0" w:space="0" w:color="auto"/>
        <w:right w:val="none" w:sz="0" w:space="0" w:color="auto"/>
      </w:divBdr>
    </w:div>
    <w:div w:id="160587729">
      <w:bodyDiv w:val="1"/>
      <w:marLeft w:val="0"/>
      <w:marRight w:val="0"/>
      <w:marTop w:val="0"/>
      <w:marBottom w:val="0"/>
      <w:divBdr>
        <w:top w:val="none" w:sz="0" w:space="0" w:color="auto"/>
        <w:left w:val="none" w:sz="0" w:space="0" w:color="auto"/>
        <w:bottom w:val="none" w:sz="0" w:space="0" w:color="auto"/>
        <w:right w:val="none" w:sz="0" w:space="0" w:color="auto"/>
      </w:divBdr>
    </w:div>
    <w:div w:id="216430491">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8177637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9627855">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06374494">
      <w:bodyDiv w:val="1"/>
      <w:marLeft w:val="0"/>
      <w:marRight w:val="0"/>
      <w:marTop w:val="0"/>
      <w:marBottom w:val="0"/>
      <w:divBdr>
        <w:top w:val="none" w:sz="0" w:space="0" w:color="auto"/>
        <w:left w:val="none" w:sz="0" w:space="0" w:color="auto"/>
        <w:bottom w:val="none" w:sz="0" w:space="0" w:color="auto"/>
        <w:right w:val="none" w:sz="0" w:space="0" w:color="auto"/>
      </w:divBdr>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68658067">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37738862">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8314009">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2727</Words>
  <Characters>16364</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2022-08-30T11:44:00Z</dcterms:created>
  <dcterms:modified xsi:type="dcterms:W3CDTF">2022-08-31T11:52:00Z</dcterms:modified>
</cp:coreProperties>
</file>