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6376" w14:textId="26965095" w:rsidR="004972E4" w:rsidRPr="00A8491A" w:rsidRDefault="00A8491A" w:rsidP="007D2E5D">
      <w:pPr>
        <w:pStyle w:val="Bezodstpw"/>
        <w:spacing w:line="276" w:lineRule="auto"/>
        <w:rPr>
          <w:rFonts w:ascii="Tahoma" w:hAnsi="Tahoma" w:cs="Tahoma"/>
          <w:b/>
          <w:bCs/>
          <w:sz w:val="18"/>
          <w:szCs w:val="20"/>
          <w:lang w:eastAsia="pl-PL"/>
        </w:rPr>
      </w:pPr>
      <w:r w:rsidRPr="009E5A06">
        <w:rPr>
          <w:rFonts w:ascii="Times New Roman" w:eastAsia="Times New Roman" w:hAnsi="Times New Roman"/>
          <w:sz w:val="24"/>
          <w:szCs w:val="24"/>
          <w:lang w:eastAsia="pl-PL"/>
        </w:rPr>
        <w:t>DZP.381.1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9E5A0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EIN</w:t>
      </w:r>
      <w:r w:rsidRPr="009E5A06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7D2E5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D2E5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D2E5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D2E5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D2E5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D2E5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D2E5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D2E5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E4D66" w:rsidRPr="00A8491A">
        <w:rPr>
          <w:rFonts w:ascii="Tahoma" w:hAnsi="Tahoma" w:cs="Tahoma"/>
          <w:b/>
          <w:bCs/>
          <w:sz w:val="18"/>
          <w:szCs w:val="20"/>
          <w:lang w:eastAsia="pl-PL"/>
        </w:rPr>
        <w:t>Z</w:t>
      </w:r>
      <w:r w:rsidR="00EE698E" w:rsidRPr="00A8491A">
        <w:rPr>
          <w:rFonts w:ascii="Tahoma" w:hAnsi="Tahoma" w:cs="Tahoma"/>
          <w:b/>
          <w:bCs/>
          <w:sz w:val="18"/>
          <w:szCs w:val="20"/>
          <w:lang w:eastAsia="pl-PL"/>
        </w:rPr>
        <w:t>ałącznik</w:t>
      </w:r>
      <w:r w:rsidR="00AE4D66" w:rsidRPr="00A8491A">
        <w:rPr>
          <w:rFonts w:ascii="Tahoma" w:hAnsi="Tahoma" w:cs="Tahoma"/>
          <w:b/>
          <w:bCs/>
          <w:sz w:val="18"/>
          <w:szCs w:val="20"/>
          <w:lang w:eastAsia="pl-PL"/>
        </w:rPr>
        <w:t xml:space="preserve"> </w:t>
      </w:r>
      <w:r w:rsidR="002D675B" w:rsidRPr="00A8491A">
        <w:rPr>
          <w:rFonts w:ascii="Tahoma" w:hAnsi="Tahoma" w:cs="Tahoma"/>
          <w:b/>
          <w:bCs/>
          <w:sz w:val="18"/>
          <w:szCs w:val="20"/>
          <w:lang w:eastAsia="pl-PL"/>
        </w:rPr>
        <w:t xml:space="preserve">nr 2 </w:t>
      </w:r>
    </w:p>
    <w:p w14:paraId="17C695FB" w14:textId="77777777" w:rsidR="004972E4" w:rsidRPr="00BB6C2A" w:rsidRDefault="004972E4" w:rsidP="004972E4">
      <w:pPr>
        <w:pStyle w:val="Bezodstpw"/>
        <w:spacing w:line="276" w:lineRule="auto"/>
        <w:rPr>
          <w:rFonts w:ascii="Tahoma" w:hAnsi="Tahoma" w:cs="Tahoma"/>
          <w:sz w:val="18"/>
          <w:szCs w:val="20"/>
          <w:lang w:eastAsia="pl-PL"/>
        </w:rPr>
      </w:pPr>
    </w:p>
    <w:p w14:paraId="38747C4D" w14:textId="02719238" w:rsidR="00BB6C2A" w:rsidRPr="00BB6C2A" w:rsidRDefault="00AE4D66" w:rsidP="00BB6C2A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OPIS PRZEDMIOTU ZAMÓWIENIA</w:t>
      </w:r>
    </w:p>
    <w:p w14:paraId="67D15FB3" w14:textId="77777777" w:rsidR="005D6A23" w:rsidRDefault="005D6A23" w:rsidP="004972E4">
      <w:pPr>
        <w:pStyle w:val="Bezodstpw"/>
        <w:spacing w:line="276" w:lineRule="auto"/>
        <w:rPr>
          <w:rFonts w:ascii="Tahoma" w:hAnsi="Tahoma" w:cs="Tahoma"/>
          <w:sz w:val="16"/>
          <w:szCs w:val="18"/>
        </w:rPr>
      </w:pPr>
    </w:p>
    <w:p w14:paraId="72C2926C" w14:textId="1777D1DF" w:rsidR="004972E4" w:rsidRPr="00AE4D66" w:rsidRDefault="004972E4" w:rsidP="00AE4D66">
      <w:pPr>
        <w:pStyle w:val="Normalny1"/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>Rozbudowa sieci okablowania strukturalnego wraz z dedykowaną instalacją elektryczną w budynkach Uniwersyteckiego Centrum Klinicznego w Katowicach przy ul. Ceglanej 35 na podstawie zaistniałych potrzeb.</w:t>
      </w:r>
    </w:p>
    <w:p w14:paraId="2D782EE0" w14:textId="77777777" w:rsidR="00414961" w:rsidRPr="00BB6C2A" w:rsidRDefault="00414961" w:rsidP="008F784A">
      <w:pPr>
        <w:pStyle w:val="Normalny1"/>
        <w:spacing w:line="276" w:lineRule="auto"/>
        <w:rPr>
          <w:rFonts w:ascii="Tahoma" w:hAnsi="Tahoma"/>
          <w:color w:val="000000"/>
          <w:sz w:val="18"/>
          <w:szCs w:val="20"/>
        </w:rPr>
      </w:pPr>
    </w:p>
    <w:p w14:paraId="43730A67" w14:textId="77777777" w:rsidR="00D07B55" w:rsidRPr="00BB6C2A" w:rsidRDefault="00D07B55" w:rsidP="008F784A">
      <w:pPr>
        <w:pStyle w:val="Normalny1"/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>WYMAGANIA WOBEC</w:t>
      </w:r>
      <w:r w:rsidR="00A31EE1" w:rsidRPr="00BB6C2A">
        <w:rPr>
          <w:rFonts w:ascii="Tahoma" w:hAnsi="Tahoma"/>
          <w:color w:val="000000"/>
          <w:sz w:val="18"/>
          <w:szCs w:val="20"/>
        </w:rPr>
        <w:t xml:space="preserve"> </w:t>
      </w:r>
      <w:r w:rsidRPr="00BB6C2A">
        <w:rPr>
          <w:rFonts w:ascii="Tahoma" w:hAnsi="Tahoma"/>
          <w:color w:val="000000"/>
          <w:sz w:val="18"/>
          <w:szCs w:val="20"/>
        </w:rPr>
        <w:t>WYKONAWCY</w:t>
      </w:r>
    </w:p>
    <w:p w14:paraId="2F62F4A0" w14:textId="603DEC57" w:rsidR="00D07B55" w:rsidRPr="00BB6C2A" w:rsidRDefault="00EE698E" w:rsidP="00EE698E">
      <w:pPr>
        <w:pStyle w:val="Normalny1"/>
        <w:tabs>
          <w:tab w:val="left" w:pos="6000"/>
          <w:tab w:val="left" w:pos="8133"/>
        </w:tabs>
        <w:spacing w:line="276" w:lineRule="auto"/>
        <w:rPr>
          <w:rFonts w:ascii="Tahoma" w:hAnsi="Tahoma"/>
          <w:color w:val="000000"/>
          <w:sz w:val="18"/>
          <w:szCs w:val="20"/>
        </w:rPr>
      </w:pPr>
      <w:r>
        <w:rPr>
          <w:rFonts w:ascii="Tahoma" w:hAnsi="Tahoma"/>
          <w:color w:val="000000"/>
          <w:sz w:val="18"/>
          <w:szCs w:val="20"/>
        </w:rPr>
        <w:tab/>
      </w:r>
      <w:r>
        <w:rPr>
          <w:rFonts w:ascii="Tahoma" w:hAnsi="Tahoma"/>
          <w:color w:val="000000"/>
          <w:sz w:val="18"/>
          <w:szCs w:val="20"/>
        </w:rPr>
        <w:tab/>
      </w:r>
    </w:p>
    <w:p w14:paraId="3ACEB207" w14:textId="53258D3E" w:rsidR="00D07B55" w:rsidRPr="00BB6C2A" w:rsidRDefault="00D07B55" w:rsidP="008F784A">
      <w:pPr>
        <w:pStyle w:val="Normalny1"/>
        <w:spacing w:line="276" w:lineRule="auto"/>
        <w:rPr>
          <w:rFonts w:ascii="Tahoma" w:hAnsi="Tahoma"/>
          <w:color w:val="000000"/>
          <w:sz w:val="18"/>
          <w:szCs w:val="20"/>
        </w:rPr>
      </w:pPr>
      <w:bookmarkStart w:id="0" w:name="_Hlk72224365"/>
      <w:r w:rsidRPr="00BB6C2A">
        <w:rPr>
          <w:rFonts w:ascii="Tahoma" w:hAnsi="Tahoma"/>
          <w:color w:val="000000"/>
          <w:sz w:val="18"/>
          <w:szCs w:val="20"/>
        </w:rPr>
        <w:t xml:space="preserve">Zamawiający wymaga, aby Wykonawca wykazał się już na etapie składania oferty ważnym </w:t>
      </w:r>
      <w:bookmarkStart w:id="1" w:name="_Hlk72222115"/>
      <w:r w:rsidRPr="00BB6C2A">
        <w:rPr>
          <w:rFonts w:ascii="Tahoma" w:hAnsi="Tahoma"/>
          <w:color w:val="000000"/>
          <w:sz w:val="18"/>
          <w:szCs w:val="20"/>
        </w:rPr>
        <w:t xml:space="preserve">Certyfikatem Systemu Okablowania Strukturalnego </w:t>
      </w:r>
      <w:r w:rsidRPr="00A8491A">
        <w:rPr>
          <w:rFonts w:ascii="Tahoma" w:hAnsi="Tahoma"/>
          <w:b/>
          <w:color w:val="000000"/>
          <w:sz w:val="18"/>
          <w:szCs w:val="20"/>
        </w:rPr>
        <w:t>3M Vlition ™</w:t>
      </w:r>
      <w:r w:rsidRPr="00BB6C2A">
        <w:rPr>
          <w:rFonts w:ascii="Tahoma" w:hAnsi="Tahoma"/>
          <w:color w:val="000000"/>
          <w:sz w:val="18"/>
          <w:szCs w:val="20"/>
        </w:rPr>
        <w:t xml:space="preserve"> </w:t>
      </w:r>
      <w:bookmarkEnd w:id="1"/>
      <w:r w:rsidR="00147123">
        <w:rPr>
          <w:rFonts w:ascii="Tahoma" w:hAnsi="Tahoma"/>
          <w:color w:val="000000"/>
          <w:sz w:val="18"/>
          <w:szCs w:val="20"/>
        </w:rPr>
        <w:t xml:space="preserve"> lub </w:t>
      </w:r>
      <w:r w:rsidR="00147123" w:rsidRPr="00A8491A">
        <w:rPr>
          <w:rFonts w:ascii="Tahoma" w:hAnsi="Tahoma"/>
          <w:b/>
          <w:color w:val="000000"/>
          <w:sz w:val="18"/>
          <w:szCs w:val="20"/>
        </w:rPr>
        <w:t>innym równoważnym o nie gorszych parametrach technicznych</w:t>
      </w:r>
      <w:r w:rsidR="00147123">
        <w:rPr>
          <w:rFonts w:ascii="Tahoma" w:hAnsi="Tahoma"/>
          <w:color w:val="000000"/>
          <w:sz w:val="18"/>
          <w:szCs w:val="20"/>
        </w:rPr>
        <w:t xml:space="preserve"> (dopuszcza się certyfikat w języku polskim lub angielskim) dla zaoferowanego systemu okablowania</w:t>
      </w:r>
      <w:bookmarkEnd w:id="0"/>
      <w:r w:rsidR="00147123">
        <w:rPr>
          <w:rFonts w:ascii="Tahoma" w:hAnsi="Tahoma"/>
          <w:color w:val="000000"/>
          <w:sz w:val="18"/>
          <w:szCs w:val="20"/>
        </w:rPr>
        <w:t xml:space="preserve"> oraz</w:t>
      </w:r>
      <w:r w:rsidRPr="00BB6C2A">
        <w:rPr>
          <w:rFonts w:ascii="Tahoma" w:hAnsi="Tahoma"/>
          <w:color w:val="000000"/>
          <w:sz w:val="18"/>
          <w:szCs w:val="20"/>
        </w:rPr>
        <w:t xml:space="preserve"> oświadczył iż posiada niezbędną wiedzę, umiejętności i środki do realizacji przedmiotu zamówienia</w:t>
      </w:r>
      <w:r w:rsidR="004972E4" w:rsidRPr="00BB6C2A">
        <w:rPr>
          <w:rFonts w:ascii="Tahoma" w:hAnsi="Tahoma"/>
          <w:color w:val="000000"/>
          <w:sz w:val="18"/>
          <w:szCs w:val="20"/>
        </w:rPr>
        <w:t>.</w:t>
      </w:r>
    </w:p>
    <w:p w14:paraId="26908D3D" w14:textId="77777777" w:rsidR="001C5E9A" w:rsidRPr="00BB6C2A" w:rsidRDefault="004E1E39" w:rsidP="006746DA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18"/>
          <w:szCs w:val="20"/>
        </w:rPr>
      </w:pPr>
      <w:r w:rsidRPr="00BB6C2A">
        <w:rPr>
          <w:rFonts w:ascii="Tahoma" w:hAnsi="Tahoma" w:cs="Tahoma"/>
          <w:b/>
          <w:bCs/>
          <w:sz w:val="18"/>
          <w:szCs w:val="20"/>
        </w:rPr>
        <w:t>1</w:t>
      </w:r>
      <w:r w:rsidR="00B02F2E" w:rsidRPr="00BB6C2A">
        <w:rPr>
          <w:rFonts w:ascii="Tahoma" w:hAnsi="Tahoma" w:cs="Tahoma"/>
          <w:b/>
          <w:bCs/>
          <w:sz w:val="18"/>
          <w:szCs w:val="20"/>
        </w:rPr>
        <w:t>.</w:t>
      </w:r>
      <w:r w:rsidRPr="00BB6C2A">
        <w:rPr>
          <w:rFonts w:ascii="Tahoma" w:hAnsi="Tahoma" w:cs="Tahoma"/>
          <w:b/>
          <w:bCs/>
          <w:sz w:val="18"/>
          <w:szCs w:val="20"/>
        </w:rPr>
        <w:t xml:space="preserve"> PRZEDMIOT I ZAKRES </w:t>
      </w:r>
      <w:r w:rsidR="005D6A23">
        <w:rPr>
          <w:rFonts w:ascii="Tahoma" w:hAnsi="Tahoma" w:cs="Tahoma"/>
          <w:b/>
          <w:bCs/>
          <w:sz w:val="18"/>
          <w:szCs w:val="20"/>
        </w:rPr>
        <w:t>ZAMÓWIENIA</w:t>
      </w:r>
    </w:p>
    <w:p w14:paraId="12872DB6" w14:textId="2DF0D63C" w:rsidR="005E47D1" w:rsidRPr="005D6A23" w:rsidRDefault="005D6A23" w:rsidP="005D6A23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 xml:space="preserve">Poniżej przedstawiono </w:t>
      </w:r>
      <w:r w:rsidR="007C3621" w:rsidRPr="00BB6C2A">
        <w:rPr>
          <w:rFonts w:ascii="Tahoma" w:hAnsi="Tahoma" w:cs="Tahoma"/>
          <w:sz w:val="18"/>
          <w:szCs w:val="20"/>
        </w:rPr>
        <w:t xml:space="preserve">wytyczne do rozbudowy posiadanej </w:t>
      </w:r>
      <w:r w:rsidR="004E1E39" w:rsidRPr="00BB6C2A">
        <w:rPr>
          <w:rFonts w:ascii="Tahoma" w:hAnsi="Tahoma" w:cs="Tahoma"/>
          <w:sz w:val="18"/>
          <w:szCs w:val="20"/>
        </w:rPr>
        <w:t>instalacji okablowania strukturalnego wraz z</w:t>
      </w:r>
      <w:r>
        <w:rPr>
          <w:rFonts w:ascii="Tahoma" w:hAnsi="Tahoma" w:cs="Tahoma"/>
          <w:sz w:val="18"/>
          <w:szCs w:val="20"/>
        </w:rPr>
        <w:t> </w:t>
      </w:r>
      <w:r w:rsidR="004E1E39" w:rsidRPr="00BB6C2A">
        <w:rPr>
          <w:rFonts w:ascii="Tahoma" w:hAnsi="Tahoma" w:cs="Tahoma"/>
          <w:sz w:val="18"/>
          <w:szCs w:val="20"/>
        </w:rPr>
        <w:t>dedykowaną instalacją elektryczną w</w:t>
      </w:r>
      <w:r w:rsidR="007C3621" w:rsidRPr="00BB6C2A">
        <w:rPr>
          <w:rFonts w:ascii="Tahoma" w:hAnsi="Tahoma" w:cs="Tahoma"/>
          <w:sz w:val="18"/>
          <w:szCs w:val="20"/>
        </w:rPr>
        <w:t xml:space="preserve"> </w:t>
      </w:r>
      <w:r w:rsidR="004E1E39" w:rsidRPr="00BB6C2A">
        <w:rPr>
          <w:rFonts w:ascii="Tahoma" w:hAnsi="Tahoma" w:cs="Tahoma"/>
          <w:sz w:val="18"/>
          <w:szCs w:val="20"/>
        </w:rPr>
        <w:t xml:space="preserve">budynkach </w:t>
      </w:r>
      <w:r w:rsidR="0039196F" w:rsidRPr="00BB6C2A">
        <w:rPr>
          <w:rFonts w:ascii="Tahoma" w:hAnsi="Tahoma" w:cs="Tahoma"/>
          <w:sz w:val="18"/>
          <w:szCs w:val="20"/>
        </w:rPr>
        <w:t xml:space="preserve">UCK </w:t>
      </w:r>
      <w:r w:rsidR="004E1E39" w:rsidRPr="00BB6C2A">
        <w:rPr>
          <w:rFonts w:ascii="Tahoma" w:hAnsi="Tahoma" w:cs="Tahoma"/>
          <w:sz w:val="18"/>
          <w:szCs w:val="20"/>
        </w:rPr>
        <w:t>Śląskiego Uniwersytetu</w:t>
      </w:r>
      <w:r w:rsidR="007C3621" w:rsidRPr="00BB6C2A">
        <w:rPr>
          <w:rFonts w:ascii="Tahoma" w:hAnsi="Tahoma" w:cs="Tahoma"/>
          <w:sz w:val="18"/>
          <w:szCs w:val="20"/>
        </w:rPr>
        <w:t xml:space="preserve"> </w:t>
      </w:r>
      <w:r w:rsidR="004E1E39" w:rsidRPr="00BB6C2A">
        <w:rPr>
          <w:rFonts w:ascii="Tahoma" w:hAnsi="Tahoma" w:cs="Tahoma"/>
          <w:sz w:val="18"/>
          <w:szCs w:val="20"/>
        </w:rPr>
        <w:t xml:space="preserve">Medycznego w Katowicach przy ul. Ceglanej 35, </w:t>
      </w:r>
      <w:r>
        <w:rPr>
          <w:rFonts w:ascii="Tahoma" w:hAnsi="Tahoma" w:cs="Tahoma"/>
          <w:sz w:val="18"/>
          <w:szCs w:val="20"/>
        </w:rPr>
        <w:t xml:space="preserve">które </w:t>
      </w:r>
      <w:r w:rsidR="004E1E39" w:rsidRPr="00BB6C2A">
        <w:rPr>
          <w:rFonts w:ascii="Tahoma" w:hAnsi="Tahoma" w:cs="Tahoma"/>
          <w:sz w:val="18"/>
          <w:szCs w:val="20"/>
        </w:rPr>
        <w:t>obejmują</w:t>
      </w:r>
      <w:r w:rsidR="007C3621" w:rsidRPr="00BB6C2A">
        <w:rPr>
          <w:rFonts w:ascii="Tahoma" w:hAnsi="Tahoma" w:cs="Tahoma"/>
          <w:sz w:val="18"/>
          <w:szCs w:val="20"/>
        </w:rPr>
        <w:t>:</w:t>
      </w:r>
      <w:r>
        <w:rPr>
          <w:rFonts w:ascii="Tahoma" w:hAnsi="Tahoma" w:cs="Tahoma"/>
          <w:sz w:val="18"/>
          <w:szCs w:val="20"/>
        </w:rPr>
        <w:t xml:space="preserve"> </w:t>
      </w:r>
      <w:r w:rsidR="00C046F5">
        <w:rPr>
          <w:rFonts w:ascii="Tahoma" w:hAnsi="Tahoma"/>
          <w:b/>
          <w:sz w:val="18"/>
          <w:szCs w:val="20"/>
        </w:rPr>
        <w:t>10</w:t>
      </w:r>
      <w:r w:rsidR="007C3621" w:rsidRPr="00BB6C2A">
        <w:rPr>
          <w:rFonts w:ascii="Tahoma" w:hAnsi="Tahoma"/>
          <w:b/>
          <w:sz w:val="18"/>
          <w:szCs w:val="20"/>
        </w:rPr>
        <w:t xml:space="preserve">0 punktów elektryczno – logicznych (PEL) w </w:t>
      </w:r>
      <w:r>
        <w:rPr>
          <w:rFonts w:ascii="Tahoma" w:hAnsi="Tahoma"/>
          <w:b/>
          <w:sz w:val="18"/>
          <w:szCs w:val="20"/>
        </w:rPr>
        <w:t xml:space="preserve">miejscach </w:t>
      </w:r>
      <w:r w:rsidR="007C3621" w:rsidRPr="00BB6C2A">
        <w:rPr>
          <w:rFonts w:ascii="Tahoma" w:hAnsi="Tahoma"/>
          <w:b/>
          <w:sz w:val="18"/>
          <w:szCs w:val="20"/>
        </w:rPr>
        <w:t xml:space="preserve"> wskazanych przez Zamawiającego.</w:t>
      </w:r>
    </w:p>
    <w:p w14:paraId="66F15CB5" w14:textId="30DC2FDD" w:rsidR="00F4415D" w:rsidRPr="00BB6C2A" w:rsidRDefault="00D22724" w:rsidP="006746DA">
      <w:pPr>
        <w:pStyle w:val="Normalny1"/>
        <w:spacing w:line="276" w:lineRule="auto"/>
        <w:rPr>
          <w:rFonts w:ascii="Tahoma" w:hAnsi="Tahoma"/>
          <w:sz w:val="18"/>
          <w:szCs w:val="20"/>
        </w:rPr>
      </w:pPr>
      <w:r w:rsidRPr="00BB6C2A">
        <w:rPr>
          <w:rFonts w:ascii="Tahoma" w:hAnsi="Tahoma"/>
          <w:b/>
          <w:sz w:val="18"/>
          <w:szCs w:val="20"/>
        </w:rPr>
        <w:t>Okres realizacji przedmiotu umowy</w:t>
      </w:r>
      <w:r w:rsidR="00BB6C2A" w:rsidRPr="00A8491A">
        <w:rPr>
          <w:rFonts w:ascii="Tahoma" w:hAnsi="Tahoma"/>
          <w:sz w:val="18"/>
          <w:szCs w:val="20"/>
        </w:rPr>
        <w:t>:</w:t>
      </w:r>
      <w:r w:rsidRPr="00A8491A">
        <w:rPr>
          <w:rFonts w:ascii="Tahoma" w:hAnsi="Tahoma"/>
          <w:sz w:val="18"/>
          <w:szCs w:val="20"/>
        </w:rPr>
        <w:t xml:space="preserve">  </w:t>
      </w:r>
      <w:r w:rsidR="002D675B" w:rsidRPr="00A8491A">
        <w:rPr>
          <w:rFonts w:ascii="Tahoma" w:hAnsi="Tahoma"/>
          <w:sz w:val="18"/>
          <w:szCs w:val="20"/>
        </w:rPr>
        <w:t>120 dni kalendarzowych</w:t>
      </w:r>
      <w:r w:rsidRPr="00A8491A">
        <w:rPr>
          <w:rFonts w:ascii="Tahoma" w:hAnsi="Tahoma"/>
          <w:sz w:val="18"/>
          <w:szCs w:val="20"/>
        </w:rPr>
        <w:t xml:space="preserve"> </w:t>
      </w:r>
      <w:r w:rsidRPr="00BB6C2A">
        <w:rPr>
          <w:rFonts w:ascii="Tahoma" w:hAnsi="Tahoma"/>
          <w:sz w:val="18"/>
          <w:szCs w:val="20"/>
        </w:rPr>
        <w:t xml:space="preserve">od podpisania umowy. </w:t>
      </w:r>
    </w:p>
    <w:p w14:paraId="11D27576" w14:textId="77777777" w:rsidR="00BB6C2A" w:rsidRPr="00BB6C2A" w:rsidRDefault="00BB6C2A" w:rsidP="00A22197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51F0E3F1" w14:textId="77777777" w:rsidR="00A22197" w:rsidRPr="00BB6C2A" w:rsidRDefault="00A22197" w:rsidP="00A22197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Prace </w:t>
      </w:r>
      <w:r w:rsidR="000031B2" w:rsidRPr="00BB6C2A">
        <w:rPr>
          <w:rFonts w:ascii="Tahoma" w:hAnsi="Tahoma" w:cs="Tahoma"/>
          <w:sz w:val="18"/>
          <w:szCs w:val="20"/>
        </w:rPr>
        <w:t xml:space="preserve">w </w:t>
      </w:r>
      <w:r w:rsidR="005D6A23">
        <w:rPr>
          <w:rFonts w:ascii="Tahoma" w:hAnsi="Tahoma" w:cs="Tahoma"/>
          <w:sz w:val="18"/>
          <w:szCs w:val="20"/>
        </w:rPr>
        <w:t>punktach dystrybucyjnych</w:t>
      </w:r>
      <w:r w:rsidR="000031B2" w:rsidRPr="00BB6C2A">
        <w:rPr>
          <w:rFonts w:ascii="Tahoma" w:hAnsi="Tahoma" w:cs="Tahoma"/>
          <w:sz w:val="18"/>
          <w:szCs w:val="20"/>
        </w:rPr>
        <w:t xml:space="preserve"> </w:t>
      </w:r>
      <w:r w:rsidRPr="00BB6C2A">
        <w:rPr>
          <w:rFonts w:ascii="Tahoma" w:hAnsi="Tahoma" w:cs="Tahoma"/>
          <w:sz w:val="18"/>
          <w:szCs w:val="20"/>
        </w:rPr>
        <w:t>FD możliwe tylko w godzinach popołudniowych</w:t>
      </w:r>
      <w:r w:rsidR="00BB6C2A" w:rsidRPr="00BB6C2A">
        <w:rPr>
          <w:rFonts w:ascii="Tahoma" w:hAnsi="Tahoma" w:cs="Tahoma"/>
          <w:sz w:val="18"/>
          <w:szCs w:val="20"/>
        </w:rPr>
        <w:t xml:space="preserve"> lub</w:t>
      </w:r>
      <w:r w:rsidRPr="00BB6C2A">
        <w:rPr>
          <w:rFonts w:ascii="Tahoma" w:hAnsi="Tahoma" w:cs="Tahoma"/>
          <w:sz w:val="18"/>
          <w:szCs w:val="20"/>
        </w:rPr>
        <w:t xml:space="preserve"> wieczornych.</w:t>
      </w:r>
      <w:r w:rsidR="00F4415D" w:rsidRPr="00BB6C2A">
        <w:rPr>
          <w:rFonts w:ascii="Tahoma" w:hAnsi="Tahoma" w:cs="Tahoma"/>
          <w:sz w:val="18"/>
          <w:szCs w:val="20"/>
        </w:rPr>
        <w:t xml:space="preserve"> Przed podjęciem jakichkolwiek prac Wykonawca dostarczy Zamawiającemu karty katalogowe materiałów, których będzie używał do prac </w:t>
      </w:r>
      <w:r w:rsidR="00261C9E" w:rsidRPr="00BB6C2A">
        <w:rPr>
          <w:rFonts w:ascii="Tahoma" w:hAnsi="Tahoma" w:cs="Tahoma"/>
          <w:sz w:val="18"/>
          <w:szCs w:val="20"/>
        </w:rPr>
        <w:t>związanych z realizacją zadania w celu weryfikacji z</w:t>
      </w:r>
      <w:r w:rsidR="00020AC3" w:rsidRPr="00BB6C2A">
        <w:rPr>
          <w:rFonts w:ascii="Tahoma" w:hAnsi="Tahoma" w:cs="Tahoma"/>
          <w:sz w:val="18"/>
          <w:szCs w:val="20"/>
        </w:rPr>
        <w:t>godności z wymaganiami Zamawiają</w:t>
      </w:r>
      <w:r w:rsidR="00261C9E" w:rsidRPr="00BB6C2A">
        <w:rPr>
          <w:rFonts w:ascii="Tahoma" w:hAnsi="Tahoma" w:cs="Tahoma"/>
          <w:sz w:val="18"/>
          <w:szCs w:val="20"/>
        </w:rPr>
        <w:t>cego.</w:t>
      </w:r>
    </w:p>
    <w:p w14:paraId="2165779C" w14:textId="77777777" w:rsidR="00AA6D5B" w:rsidRPr="00BB6C2A" w:rsidRDefault="00AA6D5B" w:rsidP="00A22197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Przed rozpoczęciem  prac związanych z budową nowego punktu PEL Wykonawca zobowiązany jest do sprawdzenia czy dany punkt dystrybucyjny jest w stanie „obsłużyć”  dodatkowy punkt PEL </w:t>
      </w:r>
    </w:p>
    <w:p w14:paraId="4CAA5418" w14:textId="77777777" w:rsidR="00A22197" w:rsidRPr="00BB6C2A" w:rsidRDefault="00A22197" w:rsidP="006746DA">
      <w:pPr>
        <w:pStyle w:val="Normalny1"/>
        <w:spacing w:line="276" w:lineRule="auto"/>
        <w:rPr>
          <w:rFonts w:ascii="Tahoma" w:hAnsi="Tahoma"/>
          <w:color w:val="00B050"/>
          <w:sz w:val="18"/>
          <w:szCs w:val="20"/>
        </w:rPr>
      </w:pPr>
    </w:p>
    <w:p w14:paraId="3D68EDF1" w14:textId="77777777" w:rsidR="001C5E9A" w:rsidRPr="00A8491A" w:rsidRDefault="001C5E9A" w:rsidP="001C5E9A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18"/>
          <w:szCs w:val="20"/>
        </w:rPr>
      </w:pPr>
      <w:r w:rsidRPr="00A8491A">
        <w:rPr>
          <w:rFonts w:ascii="Tahoma" w:hAnsi="Tahoma" w:cs="Tahoma"/>
          <w:b/>
          <w:bCs/>
          <w:sz w:val="18"/>
          <w:szCs w:val="20"/>
        </w:rPr>
        <w:t>2</w:t>
      </w:r>
      <w:r w:rsidR="00984C07" w:rsidRPr="00A8491A">
        <w:rPr>
          <w:rFonts w:ascii="Tahoma" w:hAnsi="Tahoma" w:cs="Tahoma"/>
          <w:b/>
          <w:bCs/>
          <w:sz w:val="18"/>
          <w:szCs w:val="20"/>
        </w:rPr>
        <w:t>.</w:t>
      </w:r>
      <w:r w:rsidRPr="00A8491A">
        <w:rPr>
          <w:rFonts w:ascii="Tahoma" w:hAnsi="Tahoma" w:cs="Tahoma"/>
          <w:b/>
          <w:bCs/>
          <w:sz w:val="18"/>
          <w:szCs w:val="20"/>
        </w:rPr>
        <w:t xml:space="preserve"> TECHNOLOGIA WYKONANIA</w:t>
      </w:r>
    </w:p>
    <w:p w14:paraId="7D7D0C7D" w14:textId="77777777" w:rsidR="001C5E9A" w:rsidRPr="00A8491A" w:rsidRDefault="001C5E9A" w:rsidP="006746DA">
      <w:pPr>
        <w:pStyle w:val="Normalny1"/>
        <w:spacing w:line="276" w:lineRule="auto"/>
        <w:rPr>
          <w:rFonts w:ascii="Tahoma" w:hAnsi="Tahoma"/>
          <w:sz w:val="18"/>
          <w:szCs w:val="20"/>
        </w:rPr>
      </w:pPr>
    </w:p>
    <w:p w14:paraId="415524BA" w14:textId="7BC73B47" w:rsidR="00363C37" w:rsidRPr="00A8491A" w:rsidRDefault="001C5E9A" w:rsidP="00363C37">
      <w:pPr>
        <w:pStyle w:val="Normalny1"/>
        <w:spacing w:line="276" w:lineRule="auto"/>
        <w:rPr>
          <w:rFonts w:ascii="Tahoma" w:hAnsi="Tahoma"/>
          <w:sz w:val="18"/>
          <w:szCs w:val="20"/>
        </w:rPr>
      </w:pPr>
      <w:r w:rsidRPr="00A8491A">
        <w:rPr>
          <w:rFonts w:ascii="Tahoma" w:hAnsi="Tahoma"/>
          <w:sz w:val="18"/>
          <w:szCs w:val="20"/>
        </w:rPr>
        <w:t xml:space="preserve">Celem zachowania 100% kompatybilności Zamawiający informuje, iż posiada sieć strukturalną wykonaną w systemie </w:t>
      </w:r>
      <w:r w:rsidRPr="00A8491A">
        <w:rPr>
          <w:rFonts w:ascii="Tahoma" w:eastAsia="ArialNarrow" w:hAnsi="Tahoma"/>
          <w:i/>
          <w:iCs/>
          <w:sz w:val="18"/>
          <w:szCs w:val="20"/>
        </w:rPr>
        <w:t>3M</w:t>
      </w:r>
      <w:r w:rsidRPr="00A8491A">
        <w:rPr>
          <w:rFonts w:ascii="Tahoma" w:eastAsia="ArialNarrow" w:hAnsi="Tahoma"/>
          <w:i/>
          <w:iCs/>
          <w:sz w:val="18"/>
          <w:szCs w:val="20"/>
          <w:vertAlign w:val="superscript"/>
        </w:rPr>
        <w:t>TM</w:t>
      </w:r>
      <w:r w:rsidRPr="00A8491A">
        <w:rPr>
          <w:rFonts w:ascii="Tahoma" w:eastAsia="ArialNarrow" w:hAnsi="Tahoma"/>
          <w:i/>
          <w:iCs/>
          <w:sz w:val="18"/>
          <w:szCs w:val="20"/>
        </w:rPr>
        <w:t xml:space="preserve"> </w:t>
      </w:r>
      <w:r w:rsidR="004972E4" w:rsidRPr="00A8491A">
        <w:rPr>
          <w:rFonts w:ascii="Tahoma" w:eastAsia="ArialNarrow" w:hAnsi="Tahoma"/>
          <w:i/>
          <w:iCs/>
          <w:sz w:val="18"/>
          <w:szCs w:val="20"/>
        </w:rPr>
        <w:t>Volition</w:t>
      </w:r>
      <w:r w:rsidR="004972E4" w:rsidRPr="00A8491A">
        <w:rPr>
          <w:rFonts w:ascii="Tahoma" w:eastAsia="ArialNarrow" w:hAnsi="Tahoma"/>
          <w:i/>
          <w:iCs/>
          <w:sz w:val="18"/>
          <w:szCs w:val="20"/>
          <w:vertAlign w:val="superscript"/>
        </w:rPr>
        <w:t>tm</w:t>
      </w:r>
      <w:r w:rsidRPr="00A8491A">
        <w:rPr>
          <w:rFonts w:ascii="Tahoma" w:hAnsi="Tahoma"/>
          <w:sz w:val="18"/>
          <w:szCs w:val="20"/>
        </w:rPr>
        <w:t xml:space="preserve">,  </w:t>
      </w:r>
      <w:r w:rsidRPr="00A8491A">
        <w:rPr>
          <w:rFonts w:ascii="Tahoma" w:eastAsia="ArialNarrow" w:hAnsi="Tahoma"/>
          <w:i/>
          <w:iCs/>
          <w:sz w:val="18"/>
          <w:szCs w:val="20"/>
        </w:rPr>
        <w:t xml:space="preserve">Legrand Mosaic </w:t>
      </w:r>
      <w:r w:rsidR="00363C37" w:rsidRPr="00A8491A">
        <w:rPr>
          <w:rFonts w:ascii="Tahoma" w:eastAsia="ArialNarrow" w:hAnsi="Tahoma"/>
          <w:iCs/>
          <w:sz w:val="18"/>
          <w:szCs w:val="20"/>
        </w:rPr>
        <w:t xml:space="preserve">i wymaga przy realizacji rozbudowy posiadanego systemu okablowania zastosowania tego samego </w:t>
      </w:r>
      <w:r w:rsidR="004972E4" w:rsidRPr="00A8491A">
        <w:rPr>
          <w:rFonts w:ascii="Tahoma" w:eastAsia="ArialNarrow" w:hAnsi="Tahoma"/>
          <w:iCs/>
          <w:sz w:val="18"/>
          <w:szCs w:val="20"/>
        </w:rPr>
        <w:t xml:space="preserve">lub innego kompatybilnego o parametrach nie gorszych niż posiadany </w:t>
      </w:r>
      <w:r w:rsidR="00363C37" w:rsidRPr="00A8491A">
        <w:rPr>
          <w:rFonts w:ascii="Tahoma" w:eastAsia="ArialNarrow" w:hAnsi="Tahoma"/>
          <w:iCs/>
          <w:sz w:val="18"/>
          <w:szCs w:val="20"/>
        </w:rPr>
        <w:t>system ze względu na zachowanie w 100%  jednolitych parametrów technicznych i jednolitej technologii posiadanego okablowania.</w:t>
      </w:r>
    </w:p>
    <w:p w14:paraId="7A6EBD39" w14:textId="77777777" w:rsidR="00363C37" w:rsidRPr="00A8491A" w:rsidRDefault="00363C37" w:rsidP="006746DA">
      <w:pPr>
        <w:pStyle w:val="Normalny1"/>
        <w:spacing w:line="276" w:lineRule="auto"/>
        <w:rPr>
          <w:rFonts w:ascii="Tahoma" w:hAnsi="Tahoma"/>
          <w:sz w:val="18"/>
          <w:szCs w:val="20"/>
        </w:rPr>
      </w:pPr>
    </w:p>
    <w:p w14:paraId="055E22C1" w14:textId="77777777" w:rsidR="00363C37" w:rsidRPr="00BB6C2A" w:rsidRDefault="00363C37" w:rsidP="00984C07">
      <w:pPr>
        <w:pStyle w:val="Normalny1"/>
        <w:spacing w:line="276" w:lineRule="auto"/>
        <w:rPr>
          <w:rFonts w:ascii="Tahoma" w:hAnsi="Tahoma"/>
          <w:b/>
          <w:bCs/>
          <w:color w:val="000000"/>
          <w:sz w:val="18"/>
          <w:szCs w:val="20"/>
        </w:rPr>
      </w:pPr>
      <w:r w:rsidRPr="00A8491A">
        <w:rPr>
          <w:rFonts w:ascii="Tahoma" w:hAnsi="Tahoma"/>
          <w:b/>
          <w:bCs/>
          <w:color w:val="000000"/>
          <w:sz w:val="18"/>
          <w:szCs w:val="20"/>
        </w:rPr>
        <w:t>WYMAGANIA TECHNICZNE DLA SIECI OKABLOWANIA STRUKTURALNEGO WRAZ Z DEDYKOWANĄ INSTALACJĄ ELEKTRYCZNĄ</w:t>
      </w:r>
    </w:p>
    <w:p w14:paraId="07680116" w14:textId="77777777" w:rsidR="00363C37" w:rsidRPr="00BB6C2A" w:rsidRDefault="00363C37" w:rsidP="00363C37">
      <w:pPr>
        <w:pStyle w:val="Normalny1"/>
        <w:spacing w:line="276" w:lineRule="auto"/>
        <w:rPr>
          <w:rFonts w:ascii="Tahoma" w:hAnsi="Tahoma"/>
          <w:b/>
          <w:bCs/>
          <w:sz w:val="18"/>
          <w:szCs w:val="20"/>
        </w:rPr>
      </w:pPr>
    </w:p>
    <w:p w14:paraId="3BFE5A98" w14:textId="77777777" w:rsidR="00363C37" w:rsidRPr="00BB6C2A" w:rsidRDefault="004972E4" w:rsidP="00363C37">
      <w:pPr>
        <w:pStyle w:val="Normalny1"/>
        <w:numPr>
          <w:ilvl w:val="0"/>
          <w:numId w:val="6"/>
        </w:numPr>
        <w:spacing w:line="276" w:lineRule="auto"/>
        <w:ind w:left="284" w:hanging="284"/>
        <w:rPr>
          <w:rFonts w:ascii="Tahoma" w:hAnsi="Tahoma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System </w:t>
      </w:r>
      <w:r w:rsidR="00363C37" w:rsidRPr="00BB6C2A">
        <w:rPr>
          <w:rFonts w:ascii="Tahoma" w:hAnsi="Tahoma"/>
          <w:color w:val="000000"/>
          <w:sz w:val="18"/>
          <w:szCs w:val="20"/>
        </w:rPr>
        <w:t>okablowania strukturalnego poziomego ma być wykonany jako system uniwersalny przeznaczony do obsługi aplikacji sieci komputerowej jak i telefonicznej,</w:t>
      </w:r>
    </w:p>
    <w:p w14:paraId="27E65C80" w14:textId="77777777" w:rsidR="00363C37" w:rsidRPr="00BB6C2A" w:rsidRDefault="004972E4" w:rsidP="00363C37">
      <w:pPr>
        <w:pStyle w:val="Normalny1"/>
        <w:numPr>
          <w:ilvl w:val="0"/>
          <w:numId w:val="6"/>
        </w:numPr>
        <w:spacing w:line="276" w:lineRule="auto"/>
        <w:ind w:left="284" w:hanging="284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Wydajność </w:t>
      </w:r>
      <w:r w:rsidR="00363C37" w:rsidRPr="00BB6C2A">
        <w:rPr>
          <w:rFonts w:ascii="Tahoma" w:hAnsi="Tahoma"/>
          <w:color w:val="000000"/>
          <w:sz w:val="18"/>
          <w:szCs w:val="20"/>
        </w:rPr>
        <w:t>projektowanego systemu to minimum klasa EA,</w:t>
      </w:r>
    </w:p>
    <w:p w14:paraId="4B7767D3" w14:textId="77777777" w:rsidR="00363C37" w:rsidRPr="00BB6C2A" w:rsidRDefault="004972E4" w:rsidP="00363C37">
      <w:pPr>
        <w:pStyle w:val="Normalny1"/>
        <w:numPr>
          <w:ilvl w:val="0"/>
          <w:numId w:val="6"/>
        </w:numPr>
        <w:spacing w:line="276" w:lineRule="auto"/>
        <w:ind w:left="284" w:hanging="284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Kabel </w:t>
      </w:r>
      <w:r w:rsidR="00363C37" w:rsidRPr="00BB6C2A">
        <w:rPr>
          <w:rFonts w:ascii="Tahoma" w:hAnsi="Tahoma"/>
          <w:color w:val="000000"/>
          <w:sz w:val="18"/>
          <w:szCs w:val="20"/>
        </w:rPr>
        <w:t>logiczny S/FTP ma być w powłoce trudnopalnej LSOH (LSZH) z zerową wydzieliną halogenków oraz ma spełniać wymagania kategorii 7, natomiast wszystkie pozostałe elementy okablowania strukturalnego mają spełniać wymogi kategorii 6A,</w:t>
      </w:r>
    </w:p>
    <w:p w14:paraId="3ED6F4E0" w14:textId="77777777" w:rsidR="00363C37" w:rsidRPr="00BB6C2A" w:rsidRDefault="004972E4" w:rsidP="00363C37">
      <w:pPr>
        <w:pStyle w:val="Normalny1"/>
        <w:numPr>
          <w:ilvl w:val="0"/>
          <w:numId w:val="6"/>
        </w:numPr>
        <w:spacing w:line="276" w:lineRule="auto"/>
        <w:ind w:left="284" w:hanging="284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Elementy </w:t>
      </w:r>
      <w:r w:rsidR="00363C37" w:rsidRPr="00BB6C2A">
        <w:rPr>
          <w:rFonts w:ascii="Tahoma" w:hAnsi="Tahoma"/>
          <w:color w:val="000000"/>
          <w:sz w:val="18"/>
          <w:szCs w:val="20"/>
        </w:rPr>
        <w:t xml:space="preserve">pasywne składające się na system okablowania strukturalnego muszą być oznaczone nazwą lub znakiem firmowym tego samego producenta okablowania i pochodzić z jednolitej oferty rynkowej reprezentującej kompletny system w takim zakresie, aby zostały spełnione warunki niezbędne do uzyskania bezpłatnego certyfikatu gwarancyjnego ww. </w:t>
      </w:r>
      <w:r w:rsidRPr="00BB6C2A">
        <w:rPr>
          <w:rFonts w:ascii="Tahoma" w:hAnsi="Tahoma"/>
          <w:color w:val="000000"/>
          <w:sz w:val="18"/>
          <w:szCs w:val="20"/>
        </w:rPr>
        <w:t xml:space="preserve">Producenta </w:t>
      </w:r>
      <w:r w:rsidR="00363C37" w:rsidRPr="00BB6C2A">
        <w:rPr>
          <w:rFonts w:ascii="Tahoma" w:hAnsi="Tahoma"/>
          <w:color w:val="000000"/>
          <w:sz w:val="18"/>
          <w:szCs w:val="20"/>
        </w:rPr>
        <w:t>– 25 letnia gwarancja producenta wydana dla Użytkownika,</w:t>
      </w:r>
    </w:p>
    <w:p w14:paraId="577D0C71" w14:textId="77777777" w:rsidR="00363C37" w:rsidRPr="00BB6C2A" w:rsidRDefault="004972E4" w:rsidP="00363C37">
      <w:pPr>
        <w:pStyle w:val="Normalny1"/>
        <w:numPr>
          <w:ilvl w:val="0"/>
          <w:numId w:val="6"/>
        </w:numPr>
        <w:spacing w:line="276" w:lineRule="auto"/>
        <w:ind w:left="284" w:hanging="284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Producent </w:t>
      </w:r>
      <w:r w:rsidR="00363C37" w:rsidRPr="00BB6C2A">
        <w:rPr>
          <w:rFonts w:ascii="Tahoma" w:hAnsi="Tahoma"/>
          <w:color w:val="000000"/>
          <w:sz w:val="18"/>
          <w:szCs w:val="20"/>
        </w:rPr>
        <w:t>oferowanego systemu okablowania strukturalnego musi spełniać wymagania jakościowe potwierdzone certyfikatem niezależnego laboratorium badawczego uprawnionego do wystawiania takich certyfikatów – akredytowanego przez Polskie Centrum Akredytacji,</w:t>
      </w:r>
    </w:p>
    <w:p w14:paraId="7353276F" w14:textId="77777777" w:rsidR="00363C37" w:rsidRPr="00BB6C2A" w:rsidRDefault="00363C37" w:rsidP="00363C37">
      <w:pPr>
        <w:pStyle w:val="Normalny1"/>
        <w:numPr>
          <w:ilvl w:val="0"/>
          <w:numId w:val="6"/>
        </w:numPr>
        <w:spacing w:line="276" w:lineRule="auto"/>
        <w:ind w:left="284" w:hanging="284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Zamawiający wymaga przedstawienia odpowiednich certyfikatów zgodności wydanych przez niezależne laboratoria (np. GHMT) gwarantujących powtarzalne parametry elementów torów miedzianych jak i światłowodowych oraz potwierdzających zgodność parametrów elektrycznych jak i tłumienia i pasma </w:t>
      </w:r>
      <w:r w:rsidRPr="00BB6C2A">
        <w:rPr>
          <w:rFonts w:ascii="Tahoma" w:hAnsi="Tahoma"/>
          <w:color w:val="000000"/>
          <w:sz w:val="18"/>
          <w:szCs w:val="20"/>
        </w:rPr>
        <w:lastRenderedPageBreak/>
        <w:t>przenoszenia komponentów światłowodowych z obowiązującymi normami,</w:t>
      </w:r>
    </w:p>
    <w:p w14:paraId="581CCC1A" w14:textId="77777777" w:rsidR="00363C37" w:rsidRPr="00BB6C2A" w:rsidRDefault="004972E4" w:rsidP="00363C37">
      <w:pPr>
        <w:pStyle w:val="Normalny1"/>
        <w:numPr>
          <w:ilvl w:val="0"/>
          <w:numId w:val="6"/>
        </w:numPr>
        <w:spacing w:line="276" w:lineRule="auto"/>
        <w:ind w:left="284" w:hanging="284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Producent </w:t>
      </w:r>
      <w:r w:rsidR="00363C37" w:rsidRPr="00BB6C2A">
        <w:rPr>
          <w:rFonts w:ascii="Tahoma" w:hAnsi="Tahoma"/>
          <w:color w:val="000000"/>
          <w:sz w:val="18"/>
          <w:szCs w:val="20"/>
        </w:rPr>
        <w:t>dostarczanych komponentów ma zapewnić zgodność powyższych komponentów ze wszystkimi wymaganymi normami dotyczącymi bezpieczeństwa,</w:t>
      </w:r>
    </w:p>
    <w:p w14:paraId="63CEE82C" w14:textId="77777777" w:rsidR="00363C37" w:rsidRPr="00BB6C2A" w:rsidRDefault="004972E4" w:rsidP="00363C37">
      <w:pPr>
        <w:pStyle w:val="Normalny1"/>
        <w:numPr>
          <w:ilvl w:val="0"/>
          <w:numId w:val="6"/>
        </w:numPr>
        <w:spacing w:line="276" w:lineRule="auto"/>
        <w:ind w:left="284" w:hanging="284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Wydajność </w:t>
      </w:r>
      <w:r w:rsidR="00363C37" w:rsidRPr="00BB6C2A">
        <w:rPr>
          <w:rFonts w:ascii="Tahoma" w:hAnsi="Tahoma"/>
          <w:color w:val="000000"/>
          <w:sz w:val="18"/>
          <w:szCs w:val="20"/>
        </w:rPr>
        <w:t xml:space="preserve">okablowania na najnowsze aplikacje, tj. </w:t>
      </w:r>
      <w:r w:rsidRPr="00BB6C2A">
        <w:rPr>
          <w:rFonts w:ascii="Tahoma" w:hAnsi="Tahoma"/>
          <w:color w:val="000000"/>
          <w:sz w:val="18"/>
          <w:szCs w:val="20"/>
        </w:rPr>
        <w:t xml:space="preserve">Zgodność </w:t>
      </w:r>
      <w:r w:rsidR="00363C37" w:rsidRPr="00BB6C2A">
        <w:rPr>
          <w:rFonts w:ascii="Tahoma" w:hAnsi="Tahoma"/>
          <w:color w:val="000000"/>
          <w:sz w:val="18"/>
          <w:szCs w:val="20"/>
        </w:rPr>
        <w:t>z wytycznymi komitetów normalizacyjnych włącznie z draftem specyfikacji JTC1/25N 981 (dotyczy 10G Base-T),</w:t>
      </w:r>
    </w:p>
    <w:p w14:paraId="13ADBAF3" w14:textId="77777777" w:rsidR="007C3621" w:rsidRPr="00BB6C2A" w:rsidRDefault="007C3621" w:rsidP="006746DA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0AE9C363" w14:textId="77777777" w:rsidR="00720451" w:rsidRPr="00BB6C2A" w:rsidRDefault="000936F8" w:rsidP="00720451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GNIAZDA - KOŃCOWE PUNKTY DOSTĘPOWE - PEL</w:t>
      </w:r>
    </w:p>
    <w:p w14:paraId="44F96EE7" w14:textId="77777777" w:rsidR="00720451" w:rsidRPr="00BB6C2A" w:rsidRDefault="00720451" w:rsidP="00720451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302067C4" w14:textId="77777777" w:rsidR="00B74F9F" w:rsidRPr="00BB6C2A" w:rsidRDefault="00B74F9F" w:rsidP="00B74F9F">
      <w:pPr>
        <w:pStyle w:val="Normalny1"/>
        <w:spacing w:line="276" w:lineRule="auto"/>
        <w:rPr>
          <w:rFonts w:ascii="Tahoma" w:hAnsi="Tahoma"/>
          <w:color w:val="000000"/>
          <w:sz w:val="18"/>
          <w:szCs w:val="20"/>
          <w:u w:val="single"/>
        </w:rPr>
      </w:pPr>
      <w:r w:rsidRPr="00BB6C2A">
        <w:rPr>
          <w:rFonts w:ascii="Tahoma" w:hAnsi="Tahoma"/>
          <w:color w:val="000000"/>
          <w:sz w:val="18"/>
          <w:szCs w:val="20"/>
          <w:u w:val="single"/>
        </w:rPr>
        <w:t>Należy wykonać elektryczno-logiczne punkty końcowe sieci PEL, zawierające:</w:t>
      </w:r>
    </w:p>
    <w:p w14:paraId="6639877E" w14:textId="77777777" w:rsidR="00B74F9F" w:rsidRPr="00BB6C2A" w:rsidRDefault="00B74F9F" w:rsidP="00B74F9F">
      <w:pPr>
        <w:pStyle w:val="Normalny1"/>
        <w:numPr>
          <w:ilvl w:val="0"/>
          <w:numId w:val="7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2 gniazda logiczne ze złączami ekranowymi RJ45 K10 STP dla sieci 10 Gigabit Ethernet, spełniające wymogi kategorii 6A / klasa EA, złącza RJ 45 K10 STP przeznaczone do instalacji w zaawansowanych technologicznie sieciach zbudowanych w standardzie 10G Base-T, pełny ekran zabezpiecza transmisję </w:t>
      </w:r>
      <w:r w:rsidRPr="00BB6C2A">
        <w:rPr>
          <w:rFonts w:ascii="Tahoma" w:hAnsi="Tahoma"/>
          <w:color w:val="000000"/>
          <w:sz w:val="18"/>
          <w:szCs w:val="20"/>
        </w:rPr>
        <w:br/>
        <w:t>przed zewnętrznymi zakłóceniami, gwarantując najwyższą jakość połączenia,</w:t>
      </w:r>
    </w:p>
    <w:p w14:paraId="480FDCF1" w14:textId="77777777" w:rsidR="00B74F9F" w:rsidRPr="00BB6C2A" w:rsidRDefault="00984C07" w:rsidP="00B74F9F">
      <w:pPr>
        <w:pStyle w:val="Normalny1"/>
        <w:numPr>
          <w:ilvl w:val="0"/>
          <w:numId w:val="7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>2</w:t>
      </w:r>
      <w:r w:rsidR="00B74F9F" w:rsidRPr="00BB6C2A">
        <w:rPr>
          <w:rFonts w:ascii="Tahoma" w:hAnsi="Tahoma"/>
          <w:color w:val="000000"/>
          <w:sz w:val="18"/>
          <w:szCs w:val="20"/>
        </w:rPr>
        <w:t xml:space="preserve"> gniazda wtykowe elektryczne 2-biegunowe z bolcem uziemiającym (2P+Z) z blokadą (typu DATA) do podłączenia urządzeń końcowych.</w:t>
      </w:r>
    </w:p>
    <w:p w14:paraId="239BE02C" w14:textId="77777777" w:rsidR="00720451" w:rsidRPr="00BB6C2A" w:rsidRDefault="00720451" w:rsidP="00720451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2DF3AA90" w14:textId="77777777" w:rsidR="00720451" w:rsidRPr="00BB6C2A" w:rsidRDefault="00720451" w:rsidP="00720451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Wymagane parametry techniczne gniazd:</w:t>
      </w:r>
    </w:p>
    <w:p w14:paraId="77E32116" w14:textId="77777777" w:rsidR="00D526A0" w:rsidRPr="00BB6C2A" w:rsidRDefault="00D526A0" w:rsidP="00D526A0">
      <w:pPr>
        <w:pStyle w:val="Normalny1"/>
        <w:spacing w:line="276" w:lineRule="auto"/>
        <w:rPr>
          <w:rFonts w:ascii="Tahoma" w:hAnsi="Tahoma"/>
          <w:sz w:val="18"/>
          <w:szCs w:val="20"/>
          <w:u w:val="single"/>
        </w:rPr>
      </w:pPr>
      <w:r w:rsidRPr="00BB6C2A">
        <w:rPr>
          <w:rFonts w:ascii="Tahoma" w:eastAsia="ArialNarrow" w:hAnsi="Tahoma"/>
          <w:color w:val="000000"/>
          <w:sz w:val="18"/>
          <w:szCs w:val="20"/>
          <w:u w:val="single"/>
        </w:rPr>
        <w:t>Gniazda RJ45</w:t>
      </w:r>
      <w:r w:rsidR="00570FAE" w:rsidRPr="00BB6C2A">
        <w:rPr>
          <w:rFonts w:ascii="Tahoma" w:eastAsia="ArialNarrow" w:hAnsi="Tahoma"/>
          <w:color w:val="000000"/>
          <w:sz w:val="18"/>
          <w:szCs w:val="20"/>
          <w:u w:val="single"/>
        </w:rPr>
        <w:t xml:space="preserve"> K10</w:t>
      </w:r>
      <w:r w:rsidR="00FB3ECE" w:rsidRPr="00BB6C2A">
        <w:rPr>
          <w:rFonts w:ascii="Tahoma" w:eastAsia="ArialNarrow" w:hAnsi="Tahoma"/>
          <w:color w:val="000000"/>
          <w:sz w:val="18"/>
          <w:szCs w:val="20"/>
          <w:u w:val="single"/>
        </w:rPr>
        <w:t xml:space="preserve"> STP</w:t>
      </w:r>
      <w:r w:rsidRPr="00BB6C2A">
        <w:rPr>
          <w:rFonts w:ascii="Tahoma" w:eastAsia="ArialNarrow" w:hAnsi="Tahoma"/>
          <w:color w:val="000000"/>
          <w:sz w:val="18"/>
          <w:szCs w:val="20"/>
          <w:u w:val="single"/>
        </w:rPr>
        <w:t>:</w:t>
      </w:r>
    </w:p>
    <w:p w14:paraId="5F7953D5" w14:textId="77777777" w:rsidR="00D526A0" w:rsidRPr="00BB6C2A" w:rsidRDefault="004972E4" w:rsidP="00D526A0">
      <w:pPr>
        <w:pStyle w:val="Normalny1"/>
        <w:numPr>
          <w:ilvl w:val="0"/>
          <w:numId w:val="8"/>
        </w:numPr>
        <w:spacing w:line="276" w:lineRule="auto"/>
        <w:ind w:left="357" w:hanging="357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Wymiary </w:t>
      </w:r>
      <w:r w:rsidR="00D526A0" w:rsidRPr="00BB6C2A">
        <w:rPr>
          <w:rFonts w:ascii="Tahoma" w:hAnsi="Tahoma"/>
          <w:color w:val="000000"/>
          <w:sz w:val="18"/>
          <w:szCs w:val="20"/>
        </w:rPr>
        <w:t>22,5x45 mm (standard Mosaic),</w:t>
      </w:r>
    </w:p>
    <w:p w14:paraId="4C92028C" w14:textId="77777777" w:rsidR="00D526A0" w:rsidRPr="00BB6C2A" w:rsidRDefault="004972E4" w:rsidP="00D526A0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Standard </w:t>
      </w:r>
      <w:r w:rsidR="00D526A0" w:rsidRPr="00BB6C2A">
        <w:rPr>
          <w:rFonts w:ascii="Tahoma" w:hAnsi="Tahoma"/>
          <w:color w:val="000000"/>
          <w:sz w:val="18"/>
          <w:szCs w:val="20"/>
        </w:rPr>
        <w:t>montażu keystone umożliwiający mocowanie złącza w ogólnodostępnym osprzęcie instalacyjnym,</w:t>
      </w:r>
    </w:p>
    <w:p w14:paraId="18788B7B" w14:textId="77777777" w:rsidR="00D526A0" w:rsidRPr="00BB6C2A" w:rsidRDefault="004972E4" w:rsidP="00D526A0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Instalacja </w:t>
      </w:r>
      <w:r w:rsidR="00D526A0" w:rsidRPr="00BB6C2A">
        <w:rPr>
          <w:rFonts w:ascii="Tahoma" w:hAnsi="Tahoma"/>
          <w:color w:val="000000"/>
          <w:sz w:val="18"/>
          <w:szCs w:val="20"/>
        </w:rPr>
        <w:t>bez użycia narzędzi – zintegrowane narzędzie w złączu (technologia „one-click”),</w:t>
      </w:r>
    </w:p>
    <w:p w14:paraId="638BA042" w14:textId="77777777" w:rsidR="00D526A0" w:rsidRPr="00BB6C2A" w:rsidRDefault="004972E4" w:rsidP="00D526A0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Możliwość </w:t>
      </w:r>
      <w:r w:rsidR="00D526A0" w:rsidRPr="00BB6C2A">
        <w:rPr>
          <w:rFonts w:ascii="Tahoma" w:hAnsi="Tahoma"/>
          <w:color w:val="000000"/>
          <w:sz w:val="18"/>
          <w:szCs w:val="20"/>
        </w:rPr>
        <w:t>ponownego zarobienia złącza (gwarancja producenta na możliwość ponownego zarobienia złącza do 100 razy),</w:t>
      </w:r>
    </w:p>
    <w:p w14:paraId="7E8FF51D" w14:textId="77777777" w:rsidR="00D526A0" w:rsidRPr="00BB6C2A" w:rsidRDefault="004972E4" w:rsidP="00D526A0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Możliwość </w:t>
      </w:r>
      <w:r w:rsidR="00D526A0" w:rsidRPr="00BB6C2A">
        <w:rPr>
          <w:rFonts w:ascii="Tahoma" w:hAnsi="Tahoma"/>
          <w:color w:val="000000"/>
          <w:sz w:val="18"/>
          <w:szCs w:val="20"/>
        </w:rPr>
        <w:t>podłączenia kabla z góry lub z dołu złącza,</w:t>
      </w:r>
    </w:p>
    <w:p w14:paraId="73BB6460" w14:textId="77777777" w:rsidR="00D526A0" w:rsidRPr="00BB6C2A" w:rsidRDefault="004972E4" w:rsidP="00D526A0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Przeznaczone </w:t>
      </w:r>
      <w:r w:rsidR="00D526A0" w:rsidRPr="00BB6C2A">
        <w:rPr>
          <w:rFonts w:ascii="Tahoma" w:hAnsi="Tahoma"/>
          <w:color w:val="000000"/>
          <w:sz w:val="18"/>
          <w:szCs w:val="20"/>
        </w:rPr>
        <w:t>do podłączania kabla o średnicach żyły od 0,5 mm do 0,65 mm i izolacji żyły do 1,6 mm,</w:t>
      </w:r>
    </w:p>
    <w:p w14:paraId="7706A70A" w14:textId="77777777" w:rsidR="00D526A0" w:rsidRPr="00BB6C2A" w:rsidRDefault="004972E4" w:rsidP="00D526A0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Możliwość </w:t>
      </w:r>
      <w:r w:rsidR="00D526A0" w:rsidRPr="00BB6C2A">
        <w:rPr>
          <w:rFonts w:ascii="Tahoma" w:hAnsi="Tahoma"/>
          <w:color w:val="000000"/>
          <w:sz w:val="18"/>
          <w:szCs w:val="20"/>
        </w:rPr>
        <w:t>wykorzystania zarówno do połączeń komputerowych jak i telefonicznych (wpinanie w gniazdo RJ45 wtyczki RJ12 nie powodujące odkształcania się skrajnych pinów),</w:t>
      </w:r>
    </w:p>
    <w:p w14:paraId="554327B0" w14:textId="77777777" w:rsidR="00D526A0" w:rsidRPr="00BB6C2A" w:rsidRDefault="00D526A0" w:rsidP="00D526A0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>8 pinów,</w:t>
      </w:r>
    </w:p>
    <w:p w14:paraId="0C566AED" w14:textId="77777777" w:rsidR="00D526A0" w:rsidRPr="00BB6C2A" w:rsidRDefault="004972E4" w:rsidP="00D526A0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Ekranowane </w:t>
      </w:r>
      <w:r w:rsidR="00D526A0" w:rsidRPr="00BB6C2A">
        <w:rPr>
          <w:rFonts w:ascii="Tahoma" w:hAnsi="Tahoma"/>
          <w:color w:val="000000"/>
          <w:sz w:val="18"/>
          <w:szCs w:val="20"/>
        </w:rPr>
        <w:t>360 stopni (klatka Faraday’a),</w:t>
      </w:r>
    </w:p>
    <w:p w14:paraId="6A50AD5C" w14:textId="77777777" w:rsidR="00D526A0" w:rsidRPr="00BB6C2A" w:rsidRDefault="004972E4" w:rsidP="00D526A0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Spełniające </w:t>
      </w:r>
      <w:r w:rsidR="00D526A0" w:rsidRPr="00BB6C2A">
        <w:rPr>
          <w:rFonts w:ascii="Tahoma" w:hAnsi="Tahoma"/>
          <w:color w:val="000000"/>
          <w:sz w:val="18"/>
          <w:szCs w:val="20"/>
        </w:rPr>
        <w:t xml:space="preserve">wymagania kategorii 6A / klasa EA (500 </w:t>
      </w:r>
      <w:r w:rsidRPr="00BB6C2A">
        <w:rPr>
          <w:rFonts w:ascii="Tahoma" w:hAnsi="Tahoma"/>
          <w:color w:val="000000"/>
          <w:sz w:val="18"/>
          <w:szCs w:val="20"/>
        </w:rPr>
        <w:t>mhz</w:t>
      </w:r>
      <w:r w:rsidR="00D526A0" w:rsidRPr="00BB6C2A">
        <w:rPr>
          <w:rFonts w:ascii="Tahoma" w:hAnsi="Tahoma"/>
          <w:color w:val="000000"/>
          <w:sz w:val="18"/>
          <w:szCs w:val="20"/>
        </w:rPr>
        <w:t>) według ANSI/TIA/EIA-568B.2-1 i normy ISO/IEC 60603-7-5 oraz normy PN-EN 50173-1,</w:t>
      </w:r>
    </w:p>
    <w:p w14:paraId="34178328" w14:textId="77777777" w:rsidR="00D526A0" w:rsidRPr="00BB6C2A" w:rsidRDefault="004972E4" w:rsidP="00D526A0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Wyposażone </w:t>
      </w:r>
      <w:r w:rsidR="00D526A0" w:rsidRPr="00BB6C2A">
        <w:rPr>
          <w:rFonts w:ascii="Tahoma" w:hAnsi="Tahoma"/>
          <w:color w:val="000000"/>
          <w:sz w:val="18"/>
          <w:szCs w:val="20"/>
        </w:rPr>
        <w:t>w integralną zaślepkę przeciwkurczową,</w:t>
      </w:r>
    </w:p>
    <w:p w14:paraId="050F5C1E" w14:textId="77777777" w:rsidR="00D526A0" w:rsidRPr="00BB6C2A" w:rsidRDefault="004972E4" w:rsidP="00D526A0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Gniazda </w:t>
      </w:r>
      <w:r w:rsidR="00D526A0" w:rsidRPr="00BB6C2A">
        <w:rPr>
          <w:rFonts w:ascii="Tahoma" w:hAnsi="Tahoma"/>
          <w:color w:val="000000"/>
          <w:sz w:val="18"/>
          <w:szCs w:val="20"/>
        </w:rPr>
        <w:t>musza zapewnić możliwość użycia zabezpieczeń wypięciowo – wpięciowych</w:t>
      </w:r>
    </w:p>
    <w:p w14:paraId="394DA26C" w14:textId="77777777" w:rsidR="00D526A0" w:rsidRPr="00BB6C2A" w:rsidRDefault="004972E4" w:rsidP="00D526A0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Wyposażone </w:t>
      </w:r>
      <w:r w:rsidR="00D526A0" w:rsidRPr="00BB6C2A">
        <w:rPr>
          <w:rFonts w:ascii="Tahoma" w:hAnsi="Tahoma"/>
          <w:color w:val="000000"/>
          <w:sz w:val="18"/>
          <w:szCs w:val="20"/>
        </w:rPr>
        <w:t>w opisy dla rozszycia w standardzie 568A lub 568B,</w:t>
      </w:r>
    </w:p>
    <w:p w14:paraId="725CD38F" w14:textId="77777777" w:rsidR="00D526A0" w:rsidRPr="00BB6C2A" w:rsidRDefault="004972E4" w:rsidP="00D526A0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Połączenia </w:t>
      </w:r>
      <w:r w:rsidR="00D526A0" w:rsidRPr="00BB6C2A">
        <w:rPr>
          <w:rFonts w:ascii="Tahoma" w:hAnsi="Tahoma"/>
          <w:color w:val="000000"/>
          <w:sz w:val="18"/>
          <w:szCs w:val="20"/>
        </w:rPr>
        <w:t>przyłączy RJ45 należy wykonać według normy EIA/TIA 568A/B.</w:t>
      </w:r>
    </w:p>
    <w:p w14:paraId="6E2D1C58" w14:textId="77777777" w:rsidR="00720451" w:rsidRPr="00BB6C2A" w:rsidRDefault="00720451" w:rsidP="00720451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53A53E80" w14:textId="77777777" w:rsidR="00D526A0" w:rsidRPr="00BB6C2A" w:rsidRDefault="00D526A0" w:rsidP="00D526A0">
      <w:pPr>
        <w:pStyle w:val="Normalny1"/>
        <w:spacing w:line="276" w:lineRule="auto"/>
        <w:rPr>
          <w:rFonts w:ascii="Tahoma" w:eastAsia="ArialNarrow" w:hAnsi="Tahoma"/>
          <w:color w:val="000000"/>
          <w:sz w:val="18"/>
          <w:szCs w:val="20"/>
          <w:u w:val="single"/>
        </w:rPr>
      </w:pPr>
      <w:r w:rsidRPr="00BB6C2A">
        <w:rPr>
          <w:rFonts w:ascii="Tahoma" w:eastAsia="ArialNarrow" w:hAnsi="Tahoma"/>
          <w:color w:val="000000"/>
          <w:sz w:val="18"/>
          <w:szCs w:val="20"/>
          <w:u w:val="single"/>
        </w:rPr>
        <w:t>Gniazda elektryczne:</w:t>
      </w:r>
    </w:p>
    <w:p w14:paraId="055B88F3" w14:textId="77777777" w:rsidR="00D526A0" w:rsidRPr="00BB6C2A" w:rsidRDefault="00D526A0" w:rsidP="00D526A0">
      <w:pPr>
        <w:pStyle w:val="Normalny1"/>
        <w:numPr>
          <w:ilvl w:val="0"/>
          <w:numId w:val="10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>2-biegunowe z bolcem uziemiającym (2P+Z) z blokadą (typu DATA),</w:t>
      </w:r>
    </w:p>
    <w:p w14:paraId="23A17A97" w14:textId="77777777" w:rsidR="00D526A0" w:rsidRPr="00BB6C2A" w:rsidRDefault="00D526A0" w:rsidP="00D526A0">
      <w:pPr>
        <w:pStyle w:val="Normalny1"/>
        <w:numPr>
          <w:ilvl w:val="0"/>
          <w:numId w:val="10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>10/16 A 250 V~,</w:t>
      </w:r>
    </w:p>
    <w:p w14:paraId="04E8C20F" w14:textId="77777777" w:rsidR="00D526A0" w:rsidRPr="00BB6C2A" w:rsidRDefault="004972E4" w:rsidP="00D526A0">
      <w:pPr>
        <w:pStyle w:val="Normalny1"/>
        <w:numPr>
          <w:ilvl w:val="0"/>
          <w:numId w:val="10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Standard </w:t>
      </w:r>
      <w:r w:rsidR="00D526A0" w:rsidRPr="00BB6C2A">
        <w:rPr>
          <w:rFonts w:ascii="Tahoma" w:hAnsi="Tahoma"/>
          <w:color w:val="000000"/>
          <w:sz w:val="18"/>
          <w:szCs w:val="20"/>
        </w:rPr>
        <w:t>Mosaic 45x45 mm,</w:t>
      </w:r>
    </w:p>
    <w:p w14:paraId="70696CB3" w14:textId="77777777" w:rsidR="00D526A0" w:rsidRPr="00BB6C2A" w:rsidRDefault="004972E4" w:rsidP="00D526A0">
      <w:pPr>
        <w:pStyle w:val="Normalny1"/>
        <w:numPr>
          <w:ilvl w:val="0"/>
          <w:numId w:val="10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Kolor </w:t>
      </w:r>
      <w:r w:rsidR="00D526A0" w:rsidRPr="00BB6C2A">
        <w:rPr>
          <w:rFonts w:ascii="Tahoma" w:hAnsi="Tahoma"/>
          <w:color w:val="000000"/>
          <w:sz w:val="18"/>
          <w:szCs w:val="20"/>
        </w:rPr>
        <w:t>czerwony,</w:t>
      </w:r>
    </w:p>
    <w:p w14:paraId="177BF229" w14:textId="77777777" w:rsidR="00D526A0" w:rsidRPr="00BB6C2A" w:rsidRDefault="004972E4" w:rsidP="00D526A0">
      <w:pPr>
        <w:pStyle w:val="Normalny1"/>
        <w:numPr>
          <w:ilvl w:val="0"/>
          <w:numId w:val="10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Gniazda </w:t>
      </w:r>
      <w:r w:rsidR="00D526A0" w:rsidRPr="00BB6C2A">
        <w:rPr>
          <w:rFonts w:ascii="Tahoma" w:hAnsi="Tahoma"/>
          <w:color w:val="000000"/>
          <w:sz w:val="18"/>
          <w:szCs w:val="20"/>
        </w:rPr>
        <w:t>wyposażone w klucze blokujące.</w:t>
      </w:r>
    </w:p>
    <w:p w14:paraId="0905CE5D" w14:textId="77777777" w:rsidR="00D526A0" w:rsidRPr="00BB6C2A" w:rsidRDefault="00D526A0" w:rsidP="00720451">
      <w:pPr>
        <w:pStyle w:val="Normalny1"/>
        <w:spacing w:line="276" w:lineRule="auto"/>
        <w:rPr>
          <w:rFonts w:ascii="Tahoma" w:hAnsi="Tahoma"/>
          <w:color w:val="000000"/>
          <w:sz w:val="18"/>
          <w:szCs w:val="20"/>
        </w:rPr>
      </w:pPr>
    </w:p>
    <w:p w14:paraId="3ECA737E" w14:textId="77777777" w:rsidR="00720451" w:rsidRPr="00BB6C2A" w:rsidRDefault="000936F8" w:rsidP="00720451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SPOSÓB MONTAŻU GNIAZD W KOŃCOWYCH PUNKTACH DOSTĘPOWYCH - PEL</w:t>
      </w:r>
    </w:p>
    <w:p w14:paraId="77BD7AF7" w14:textId="77777777" w:rsidR="00884C3A" w:rsidRPr="00BB6C2A" w:rsidRDefault="00884C3A" w:rsidP="00720451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3B235FE6" w14:textId="77777777" w:rsidR="00B74F9F" w:rsidRPr="00BB6C2A" w:rsidRDefault="00B74F9F" w:rsidP="00B74F9F">
      <w:pPr>
        <w:pStyle w:val="Normalny1"/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>Gniazda końcowych punktów dostępowych PEL należy montować na ogół w kanałach kablowych PVC 100x50 mm z zastosowaniem uchwytów montażowych i ramek w standardzie Mosaic (45x45 mm):</w:t>
      </w:r>
    </w:p>
    <w:p w14:paraId="5722D24B" w14:textId="77777777" w:rsidR="00B74F9F" w:rsidRPr="00BB6C2A" w:rsidRDefault="00984C07" w:rsidP="00B74F9F">
      <w:pPr>
        <w:pStyle w:val="Normalny1"/>
        <w:numPr>
          <w:ilvl w:val="0"/>
          <w:numId w:val="11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>2</w:t>
      </w:r>
      <w:r w:rsidR="00B74F9F" w:rsidRPr="00BB6C2A">
        <w:rPr>
          <w:rFonts w:ascii="Tahoma" w:hAnsi="Tahoma"/>
          <w:color w:val="000000"/>
          <w:sz w:val="18"/>
          <w:szCs w:val="20"/>
        </w:rPr>
        <w:t>-modułowych (</w:t>
      </w:r>
      <w:r w:rsidRPr="00BB6C2A">
        <w:rPr>
          <w:rFonts w:ascii="Tahoma" w:hAnsi="Tahoma"/>
          <w:color w:val="000000"/>
          <w:sz w:val="18"/>
          <w:szCs w:val="20"/>
        </w:rPr>
        <w:t>2</w:t>
      </w:r>
      <w:r w:rsidR="00B74F9F" w:rsidRPr="00BB6C2A">
        <w:rPr>
          <w:rFonts w:ascii="Tahoma" w:hAnsi="Tahoma"/>
          <w:color w:val="000000"/>
          <w:sz w:val="18"/>
          <w:szCs w:val="20"/>
        </w:rPr>
        <w:t>M) dla gniazd logicznych RJ45 z wypełnieniem:</w:t>
      </w:r>
    </w:p>
    <w:p w14:paraId="6DEA7BFB" w14:textId="77777777" w:rsidR="00B74F9F" w:rsidRPr="00BB6C2A" w:rsidRDefault="00B74F9F" w:rsidP="00B74F9F">
      <w:pPr>
        <w:pStyle w:val="Normalny1"/>
        <w:numPr>
          <w:ilvl w:val="1"/>
          <w:numId w:val="11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>1 ramka mocująca do 2 złączy RJ-45 K6 45x45 (dla sieci komputerowej),</w:t>
      </w:r>
    </w:p>
    <w:p w14:paraId="57A34C3C" w14:textId="77777777" w:rsidR="00B74F9F" w:rsidRPr="00BB6C2A" w:rsidRDefault="00984C07" w:rsidP="00B74F9F">
      <w:pPr>
        <w:pStyle w:val="Normalny1"/>
        <w:numPr>
          <w:ilvl w:val="0"/>
          <w:numId w:val="11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>4</w:t>
      </w:r>
      <w:r w:rsidR="00B74F9F" w:rsidRPr="00BB6C2A">
        <w:rPr>
          <w:rFonts w:ascii="Tahoma" w:hAnsi="Tahoma"/>
          <w:color w:val="000000"/>
          <w:sz w:val="18"/>
          <w:szCs w:val="20"/>
        </w:rPr>
        <w:t>-modułowych (</w:t>
      </w:r>
      <w:r w:rsidRPr="00BB6C2A">
        <w:rPr>
          <w:rFonts w:ascii="Tahoma" w:hAnsi="Tahoma"/>
          <w:color w:val="000000"/>
          <w:sz w:val="18"/>
          <w:szCs w:val="20"/>
        </w:rPr>
        <w:t>4</w:t>
      </w:r>
      <w:r w:rsidR="00B74F9F" w:rsidRPr="00BB6C2A">
        <w:rPr>
          <w:rFonts w:ascii="Tahoma" w:hAnsi="Tahoma"/>
          <w:color w:val="000000"/>
          <w:sz w:val="18"/>
          <w:szCs w:val="20"/>
        </w:rPr>
        <w:t>M) dla gniazd elektrycznych z blokadą (typu DATA).</w:t>
      </w:r>
    </w:p>
    <w:p w14:paraId="2EB083F9" w14:textId="77777777" w:rsidR="00B74F9F" w:rsidRPr="00BB6C2A" w:rsidRDefault="00B74F9F" w:rsidP="00B74F9F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44C3A9B2" w14:textId="77777777" w:rsidR="00B74F9F" w:rsidRPr="00BB6C2A" w:rsidRDefault="00B74F9F" w:rsidP="00B74F9F">
      <w:pPr>
        <w:pStyle w:val="Normalny1"/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Montaż gniazd na wysokości 30 - 60 cm od podłogi (licząc od dolnej krawędzi kanału kablowego PVC, w którym montowane będą gniazda). </w:t>
      </w:r>
    </w:p>
    <w:p w14:paraId="2151DB05" w14:textId="77777777" w:rsidR="00B74F9F" w:rsidRPr="00BB6C2A" w:rsidRDefault="00B74F9F" w:rsidP="00B74F9F">
      <w:pPr>
        <w:pStyle w:val="Normalny1"/>
        <w:spacing w:line="276" w:lineRule="auto"/>
        <w:rPr>
          <w:rFonts w:ascii="Tahoma" w:hAnsi="Tahoma"/>
          <w:color w:val="000000"/>
          <w:sz w:val="18"/>
          <w:szCs w:val="20"/>
        </w:rPr>
      </w:pPr>
    </w:p>
    <w:p w14:paraId="5C4C21FC" w14:textId="77777777" w:rsidR="00B74F9F" w:rsidRPr="00BB6C2A" w:rsidRDefault="00B74F9F" w:rsidP="00B74F9F">
      <w:pPr>
        <w:pStyle w:val="Normalny1"/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>Instalację można prowadzić w przestrzeni między</w:t>
      </w:r>
      <w:r w:rsidR="00984C07" w:rsidRPr="00BB6C2A">
        <w:rPr>
          <w:rFonts w:ascii="Tahoma" w:hAnsi="Tahoma"/>
          <w:color w:val="000000"/>
          <w:sz w:val="18"/>
          <w:szCs w:val="20"/>
        </w:rPr>
        <w:t xml:space="preserve"> </w:t>
      </w:r>
      <w:r w:rsidRPr="00BB6C2A">
        <w:rPr>
          <w:rFonts w:ascii="Tahoma" w:hAnsi="Tahoma"/>
          <w:color w:val="000000"/>
          <w:sz w:val="18"/>
          <w:szCs w:val="20"/>
        </w:rPr>
        <w:t xml:space="preserve">stropowej, przy odejściach pod tynkiem w rurach instalacyjnych karbowanych. </w:t>
      </w:r>
    </w:p>
    <w:p w14:paraId="6FC0B236" w14:textId="77777777" w:rsidR="00B74F9F" w:rsidRPr="00BB6C2A" w:rsidRDefault="00B74F9F" w:rsidP="00B74F9F">
      <w:pPr>
        <w:pStyle w:val="Normalny1"/>
        <w:spacing w:line="276" w:lineRule="auto"/>
        <w:rPr>
          <w:rFonts w:ascii="Tahoma" w:hAnsi="Tahoma"/>
          <w:color w:val="000000"/>
          <w:sz w:val="18"/>
          <w:szCs w:val="20"/>
        </w:rPr>
      </w:pPr>
    </w:p>
    <w:p w14:paraId="4E81B083" w14:textId="77777777" w:rsidR="00B74F9F" w:rsidRPr="00BB6C2A" w:rsidRDefault="00B74F9F" w:rsidP="00B74F9F">
      <w:pPr>
        <w:pStyle w:val="Normalny1"/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>Lokalizacje punktów PEL w poszczególnych pomieszczeniach należy ustalać z kierownikiem Działu Informatyki lub osobą przez niego wyznaczoną.</w:t>
      </w:r>
    </w:p>
    <w:p w14:paraId="605D64D5" w14:textId="77777777" w:rsidR="00720451" w:rsidRPr="00BB6C2A" w:rsidRDefault="00720451" w:rsidP="00720451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79F23803" w14:textId="77777777" w:rsidR="00720451" w:rsidRPr="00F444A6" w:rsidRDefault="000936F8" w:rsidP="00720451">
      <w:pPr>
        <w:autoSpaceDE w:val="0"/>
        <w:autoSpaceDN w:val="0"/>
        <w:adjustRightInd w:val="0"/>
        <w:spacing w:after="0"/>
        <w:rPr>
          <w:rFonts w:ascii="Tahoma" w:hAnsi="Tahoma" w:cs="Tahoma"/>
          <w:b/>
          <w:sz w:val="18"/>
          <w:szCs w:val="20"/>
        </w:rPr>
      </w:pPr>
      <w:r w:rsidRPr="00F444A6">
        <w:rPr>
          <w:rFonts w:ascii="Tahoma" w:hAnsi="Tahoma" w:cs="Tahoma"/>
          <w:b/>
          <w:sz w:val="18"/>
          <w:szCs w:val="20"/>
        </w:rPr>
        <w:t>ROZMIESZCZENIE GNIAZD - KOŃCOWYCH PUNKTÓW DOSTĘPOWYCH - PEL</w:t>
      </w:r>
    </w:p>
    <w:p w14:paraId="5C5BB5DC" w14:textId="77777777" w:rsidR="00720451" w:rsidRPr="00BB6C2A" w:rsidRDefault="00720451" w:rsidP="00720451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455CB2FB" w14:textId="77777777" w:rsidR="00B36291" w:rsidRPr="00BB6C2A" w:rsidRDefault="001C5E9A" w:rsidP="001C5E9A">
      <w:pPr>
        <w:pStyle w:val="Normalny1"/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Podczas realizacji rozbudowy sieci strukturalnej Szpitala należy konsultować z </w:t>
      </w:r>
      <w:r w:rsidR="00AA6D5B" w:rsidRPr="00BB6C2A">
        <w:rPr>
          <w:rFonts w:ascii="Tahoma" w:hAnsi="Tahoma"/>
          <w:color w:val="000000"/>
          <w:sz w:val="18"/>
          <w:szCs w:val="20"/>
        </w:rPr>
        <w:t xml:space="preserve">Działem Informatyki </w:t>
      </w:r>
      <w:r w:rsidRPr="00BB6C2A">
        <w:rPr>
          <w:rFonts w:ascii="Tahoma" w:hAnsi="Tahoma"/>
          <w:color w:val="000000"/>
          <w:sz w:val="18"/>
          <w:szCs w:val="20"/>
        </w:rPr>
        <w:t>Zamawiając</w:t>
      </w:r>
      <w:r w:rsidR="00AA6D5B" w:rsidRPr="00BB6C2A">
        <w:rPr>
          <w:rFonts w:ascii="Tahoma" w:hAnsi="Tahoma"/>
          <w:color w:val="000000"/>
          <w:sz w:val="18"/>
          <w:szCs w:val="20"/>
        </w:rPr>
        <w:t>ego,</w:t>
      </w:r>
      <w:r w:rsidRPr="00BB6C2A">
        <w:rPr>
          <w:rFonts w:ascii="Tahoma" w:hAnsi="Tahoma"/>
          <w:color w:val="000000"/>
          <w:sz w:val="18"/>
          <w:szCs w:val="20"/>
        </w:rPr>
        <w:t xml:space="preserve"> do których punktów dystrybucyjnych będzie doprowadzone okablowanie strukturalne i elektryczne z poszczególnych punktów końcowych PEL. </w:t>
      </w:r>
    </w:p>
    <w:p w14:paraId="104B1CE8" w14:textId="77777777" w:rsidR="00B36291" w:rsidRPr="00BB6C2A" w:rsidRDefault="00B36291" w:rsidP="001C5E9A">
      <w:pPr>
        <w:pStyle w:val="Normalny1"/>
        <w:spacing w:line="276" w:lineRule="auto"/>
        <w:rPr>
          <w:rFonts w:ascii="Tahoma" w:hAnsi="Tahoma"/>
          <w:color w:val="000000"/>
          <w:sz w:val="18"/>
          <w:szCs w:val="20"/>
        </w:rPr>
      </w:pPr>
    </w:p>
    <w:p w14:paraId="2CA09BF7" w14:textId="77777777" w:rsidR="001C5E9A" w:rsidRPr="00BB6C2A" w:rsidRDefault="001C5E9A" w:rsidP="001C5E9A">
      <w:pPr>
        <w:pStyle w:val="Normalny1"/>
        <w:spacing w:line="276" w:lineRule="auto"/>
        <w:rPr>
          <w:rFonts w:ascii="Tahoma" w:hAnsi="Tahoma"/>
          <w:b/>
          <w:bCs/>
          <w:sz w:val="18"/>
          <w:szCs w:val="20"/>
        </w:rPr>
      </w:pPr>
      <w:r w:rsidRPr="00BB6C2A">
        <w:rPr>
          <w:rFonts w:ascii="Tahoma" w:hAnsi="Tahoma"/>
          <w:sz w:val="18"/>
          <w:szCs w:val="20"/>
        </w:rPr>
        <w:t xml:space="preserve">Rozmieszczenie punktów PEL będzie każdorazowo uzgadniane z Zamawiającym w momencie zapotrzebowania. </w:t>
      </w:r>
    </w:p>
    <w:p w14:paraId="288C289A" w14:textId="77777777" w:rsidR="00720451" w:rsidRPr="00BB6C2A" w:rsidRDefault="00720451" w:rsidP="00720451">
      <w:pPr>
        <w:pStyle w:val="Normalny1"/>
        <w:spacing w:line="276" w:lineRule="auto"/>
        <w:rPr>
          <w:rFonts w:ascii="Tahoma" w:hAnsi="Tahoma"/>
          <w:sz w:val="18"/>
          <w:szCs w:val="20"/>
        </w:rPr>
      </w:pPr>
    </w:p>
    <w:p w14:paraId="23FE5591" w14:textId="77777777" w:rsidR="00D21757" w:rsidRPr="00F444A6" w:rsidRDefault="000936F8" w:rsidP="00D21757">
      <w:pPr>
        <w:autoSpaceDE w:val="0"/>
        <w:autoSpaceDN w:val="0"/>
        <w:adjustRightInd w:val="0"/>
        <w:spacing w:after="0"/>
        <w:rPr>
          <w:rFonts w:ascii="Tahoma" w:hAnsi="Tahoma" w:cs="Tahoma"/>
          <w:b/>
          <w:sz w:val="18"/>
          <w:szCs w:val="20"/>
        </w:rPr>
      </w:pPr>
      <w:r w:rsidRPr="00F444A6">
        <w:rPr>
          <w:rFonts w:ascii="Tahoma" w:hAnsi="Tahoma" w:cs="Tahoma"/>
          <w:b/>
          <w:sz w:val="18"/>
          <w:szCs w:val="20"/>
        </w:rPr>
        <w:t>ZALECENIA INSTALACYJNE</w:t>
      </w:r>
    </w:p>
    <w:p w14:paraId="6F25694D" w14:textId="77777777" w:rsidR="00D21757" w:rsidRPr="00F444A6" w:rsidRDefault="00D21757" w:rsidP="00D21757">
      <w:pPr>
        <w:autoSpaceDE w:val="0"/>
        <w:autoSpaceDN w:val="0"/>
        <w:adjustRightInd w:val="0"/>
        <w:spacing w:after="0"/>
        <w:rPr>
          <w:rFonts w:ascii="Tahoma" w:hAnsi="Tahoma" w:cs="Tahoma"/>
          <w:b/>
          <w:sz w:val="18"/>
          <w:szCs w:val="20"/>
        </w:rPr>
      </w:pPr>
    </w:p>
    <w:p w14:paraId="09458FB5" w14:textId="77777777" w:rsidR="00D21757" w:rsidRPr="00BB6C2A" w:rsidRDefault="00D21757" w:rsidP="00D21757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Należy przestrzegać zaleceń producenta systemu okablowania</w:t>
      </w:r>
    </w:p>
    <w:p w14:paraId="4CA6D969" w14:textId="77777777" w:rsidR="00D21757" w:rsidRPr="00BB6C2A" w:rsidRDefault="006640E1" w:rsidP="00D21757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-</w:t>
      </w:r>
      <w:r w:rsidR="00D21757" w:rsidRPr="00BB6C2A">
        <w:rPr>
          <w:rFonts w:ascii="Tahoma" w:hAnsi="Tahoma" w:cs="Tahoma"/>
          <w:sz w:val="18"/>
          <w:szCs w:val="20"/>
        </w:rPr>
        <w:t xml:space="preserve"> opis gniazda na stanowisku musi odpowiadać opisowi w szafie dystrybucyjnej,</w:t>
      </w:r>
    </w:p>
    <w:p w14:paraId="37EF7600" w14:textId="77777777" w:rsidR="00D21757" w:rsidRPr="00BB6C2A" w:rsidRDefault="006640E1" w:rsidP="00D21757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-</w:t>
      </w:r>
      <w:r w:rsidR="00D21757" w:rsidRPr="00BB6C2A">
        <w:rPr>
          <w:rFonts w:ascii="Tahoma" w:hAnsi="Tahoma" w:cs="Tahoma"/>
          <w:sz w:val="18"/>
          <w:szCs w:val="20"/>
        </w:rPr>
        <w:t xml:space="preserve"> wszystkie gniazda nale</w:t>
      </w:r>
      <w:r w:rsidRPr="00BB6C2A">
        <w:rPr>
          <w:rFonts w:ascii="Tahoma" w:hAnsi="Tahoma" w:cs="Tahoma"/>
          <w:sz w:val="18"/>
          <w:szCs w:val="20"/>
        </w:rPr>
        <w:t>ż</w:t>
      </w:r>
      <w:r w:rsidR="00D21757" w:rsidRPr="00BB6C2A">
        <w:rPr>
          <w:rFonts w:ascii="Tahoma" w:hAnsi="Tahoma" w:cs="Tahoma"/>
          <w:sz w:val="18"/>
          <w:szCs w:val="20"/>
        </w:rPr>
        <w:t>y zakończyć z wykorzystaniem ka</w:t>
      </w:r>
      <w:r w:rsidRPr="00BB6C2A">
        <w:rPr>
          <w:rFonts w:ascii="Tahoma" w:hAnsi="Tahoma" w:cs="Tahoma"/>
          <w:sz w:val="18"/>
          <w:szCs w:val="20"/>
        </w:rPr>
        <w:t>ż</w:t>
      </w:r>
      <w:r w:rsidR="00D21757" w:rsidRPr="00BB6C2A">
        <w:rPr>
          <w:rFonts w:ascii="Tahoma" w:hAnsi="Tahoma" w:cs="Tahoma"/>
          <w:sz w:val="18"/>
          <w:szCs w:val="20"/>
        </w:rPr>
        <w:t>dej pary kabla (analogicznie na modułach w punkcie dystrybucyjnym)</w:t>
      </w:r>
    </w:p>
    <w:p w14:paraId="788EA434" w14:textId="77777777" w:rsidR="00D21757" w:rsidRPr="00BB6C2A" w:rsidRDefault="006640E1" w:rsidP="00D21757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-</w:t>
      </w:r>
      <w:r w:rsidR="00D21757" w:rsidRPr="00BB6C2A">
        <w:rPr>
          <w:rFonts w:ascii="Tahoma" w:hAnsi="Tahoma" w:cs="Tahoma"/>
          <w:sz w:val="18"/>
          <w:szCs w:val="20"/>
        </w:rPr>
        <w:t xml:space="preserve"> podczas rozszycia kabla w gnieździe należy rozwinąć izolację zewnętrzną kabla na długości około 13 mm, a następnie zamontować poszczególne pary zgodnie z normą 568B, pamiętając by rozplot pary przewodów nie był większy niż 6mm (wpływa krytycznie na parametr NEXT!),</w:t>
      </w:r>
    </w:p>
    <w:p w14:paraId="133E66AA" w14:textId="77777777" w:rsidR="00720451" w:rsidRPr="00BB6C2A" w:rsidRDefault="006640E1" w:rsidP="00D21757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-</w:t>
      </w:r>
      <w:r w:rsidR="00D21757" w:rsidRPr="00BB6C2A">
        <w:rPr>
          <w:rFonts w:ascii="Tahoma" w:hAnsi="Tahoma" w:cs="Tahoma"/>
          <w:sz w:val="18"/>
          <w:szCs w:val="20"/>
        </w:rPr>
        <w:t xml:space="preserve"> należy pamiętać by nie przekroczyć promienia gięcia kabla : podczas instalacji – 1:8 oraz podczas eksploatacji – 1:5 , by nie uszkodzić gniazda logicznego (lub kabla krosowego)</w:t>
      </w:r>
      <w:r w:rsidRPr="00BB6C2A">
        <w:rPr>
          <w:rFonts w:ascii="Tahoma" w:hAnsi="Tahoma" w:cs="Tahoma"/>
          <w:sz w:val="18"/>
          <w:szCs w:val="20"/>
        </w:rPr>
        <w:t>.</w:t>
      </w:r>
    </w:p>
    <w:p w14:paraId="5BF54054" w14:textId="77777777" w:rsidR="00D21757" w:rsidRPr="00BB6C2A" w:rsidRDefault="00D21757" w:rsidP="00D21757">
      <w:pPr>
        <w:pStyle w:val="Normalny1"/>
        <w:spacing w:line="276" w:lineRule="auto"/>
        <w:rPr>
          <w:rFonts w:ascii="Tahoma" w:hAnsi="Tahoma"/>
          <w:sz w:val="18"/>
          <w:szCs w:val="20"/>
        </w:rPr>
      </w:pPr>
    </w:p>
    <w:p w14:paraId="6AB1B5AC" w14:textId="77777777" w:rsidR="00D21757" w:rsidRPr="00F444A6" w:rsidRDefault="000936F8" w:rsidP="00D21757">
      <w:pPr>
        <w:autoSpaceDE w:val="0"/>
        <w:autoSpaceDN w:val="0"/>
        <w:adjustRightInd w:val="0"/>
        <w:spacing w:after="0"/>
        <w:rPr>
          <w:rFonts w:ascii="Tahoma" w:hAnsi="Tahoma" w:cs="Tahoma"/>
          <w:b/>
          <w:sz w:val="18"/>
          <w:szCs w:val="20"/>
        </w:rPr>
      </w:pPr>
      <w:r w:rsidRPr="00F444A6">
        <w:rPr>
          <w:rFonts w:ascii="Tahoma" w:hAnsi="Tahoma" w:cs="Tahoma"/>
          <w:b/>
          <w:sz w:val="18"/>
          <w:szCs w:val="20"/>
        </w:rPr>
        <w:t>OKABLOWANIE POZIOME</w:t>
      </w:r>
    </w:p>
    <w:p w14:paraId="3E937B8C" w14:textId="77777777" w:rsidR="00D21757" w:rsidRPr="00BB6C2A" w:rsidRDefault="00D21757" w:rsidP="00D21757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3AF79190" w14:textId="77777777" w:rsidR="006071A7" w:rsidRPr="00BB6C2A" w:rsidRDefault="006071A7" w:rsidP="006071A7">
      <w:pPr>
        <w:pStyle w:val="Normalny1"/>
        <w:spacing w:line="276" w:lineRule="auto"/>
        <w:rPr>
          <w:rFonts w:ascii="Tahoma" w:hAnsi="Tahoma"/>
          <w:sz w:val="18"/>
          <w:szCs w:val="20"/>
        </w:rPr>
      </w:pPr>
      <w:r w:rsidRPr="00BB6C2A">
        <w:rPr>
          <w:rFonts w:ascii="Tahoma" w:eastAsia="ArialNarrow" w:hAnsi="Tahoma"/>
          <w:color w:val="000000"/>
          <w:sz w:val="18"/>
          <w:szCs w:val="20"/>
        </w:rPr>
        <w:t>Jako okablowanie poziome należy zastosować medium transmisyjne w postaci logicznego skrętkowego kabla kategorii 7 10G S/FTP 4x2x0,5 mm</w:t>
      </w:r>
      <w:r w:rsidRPr="00BB6C2A">
        <w:rPr>
          <w:rFonts w:ascii="Tahoma" w:eastAsia="ArialNarrow" w:hAnsi="Tahoma"/>
          <w:color w:val="000000"/>
          <w:sz w:val="18"/>
          <w:szCs w:val="20"/>
          <w:vertAlign w:val="superscript"/>
        </w:rPr>
        <w:t>2</w:t>
      </w:r>
      <w:r w:rsidRPr="00BB6C2A">
        <w:rPr>
          <w:rFonts w:ascii="Tahoma" w:eastAsia="ArialNarrow" w:hAnsi="Tahoma"/>
          <w:color w:val="000000"/>
          <w:sz w:val="18"/>
          <w:szCs w:val="20"/>
        </w:rPr>
        <w:t xml:space="preserve"> LSOH. Pozostałe komponenty systemu należy zastosować jako ekranowane kategorii 6A tak aby docelowo został uzyskany system klasy E</w:t>
      </w:r>
      <w:r w:rsidRPr="00BB6C2A">
        <w:rPr>
          <w:rFonts w:ascii="Tahoma" w:eastAsia="ArialNarrow" w:hAnsi="Tahoma"/>
          <w:color w:val="000000"/>
          <w:sz w:val="18"/>
          <w:szCs w:val="20"/>
          <w:vertAlign w:val="subscript"/>
        </w:rPr>
        <w:t>A</w:t>
      </w:r>
      <w:r w:rsidRPr="00BB6C2A">
        <w:rPr>
          <w:rFonts w:ascii="Tahoma" w:eastAsia="ArialNarrow" w:hAnsi="Tahoma"/>
          <w:color w:val="000000"/>
          <w:sz w:val="18"/>
          <w:szCs w:val="20"/>
        </w:rPr>
        <w:t xml:space="preserve">.  System taki ma umożliwić transmisję 10 Gb/s na odległość do 100 m. Należy zastosować system składający się z w pełni ekranowanych elementów, szczelnych elektromagnetycznie, tzn. </w:t>
      </w:r>
      <w:r w:rsidR="004972E4" w:rsidRPr="00BB6C2A">
        <w:rPr>
          <w:rFonts w:ascii="Tahoma" w:eastAsia="ArialNarrow" w:hAnsi="Tahoma"/>
          <w:color w:val="000000"/>
          <w:sz w:val="18"/>
          <w:szCs w:val="20"/>
        </w:rPr>
        <w:t xml:space="preserve">Osłoniętych </w:t>
      </w:r>
      <w:r w:rsidRPr="00BB6C2A">
        <w:rPr>
          <w:rFonts w:ascii="Tahoma" w:eastAsia="ArialNarrow" w:hAnsi="Tahoma"/>
          <w:color w:val="000000"/>
          <w:sz w:val="18"/>
          <w:szCs w:val="20"/>
        </w:rPr>
        <w:t xml:space="preserve">całkowicie (z każdej strony) tzw. </w:t>
      </w:r>
      <w:r w:rsidR="004972E4" w:rsidRPr="00BB6C2A">
        <w:rPr>
          <w:rFonts w:ascii="Tahoma" w:eastAsia="ArialNarrow" w:hAnsi="Tahoma"/>
          <w:color w:val="000000"/>
          <w:sz w:val="18"/>
          <w:szCs w:val="20"/>
        </w:rPr>
        <w:t xml:space="preserve">Klatką </w:t>
      </w:r>
      <w:r w:rsidRPr="00BB6C2A">
        <w:rPr>
          <w:rFonts w:ascii="Tahoma" w:eastAsia="ArialNarrow" w:hAnsi="Tahoma"/>
          <w:color w:val="000000"/>
          <w:sz w:val="18"/>
          <w:szCs w:val="20"/>
        </w:rPr>
        <w:t>Faraday’a, wprowadzenie kabla ma zapewnić 360 stopniowy kontakt z ekranem kabla (to wymaganie dotyczy zarówno gniazd w zestawach naściennych, jak i w panelach krosowych).</w:t>
      </w:r>
    </w:p>
    <w:p w14:paraId="469803C6" w14:textId="77777777" w:rsidR="00D21757" w:rsidRPr="00BB6C2A" w:rsidRDefault="00D21757" w:rsidP="00D21757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50D5A130" w14:textId="77777777" w:rsidR="007E35D6" w:rsidRPr="00BB6C2A" w:rsidRDefault="007E35D6" w:rsidP="007E35D6">
      <w:pPr>
        <w:pStyle w:val="Normalny1"/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Wszystkie przepusty przez stropy oraz przepusty przez ściany w przypadku przejść pomiędzy strefami pożarowymi należy zabezpieczyć stosując materiał ognioodporny (np. </w:t>
      </w:r>
      <w:r w:rsidR="004972E4" w:rsidRPr="00BB6C2A">
        <w:rPr>
          <w:rFonts w:ascii="Tahoma" w:hAnsi="Tahoma"/>
          <w:color w:val="000000"/>
          <w:sz w:val="18"/>
          <w:szCs w:val="20"/>
        </w:rPr>
        <w:t xml:space="preserve">Masa </w:t>
      </w:r>
      <w:r w:rsidRPr="00BB6C2A">
        <w:rPr>
          <w:rFonts w:ascii="Tahoma" w:hAnsi="Tahoma"/>
          <w:color w:val="000000"/>
          <w:sz w:val="18"/>
          <w:szCs w:val="20"/>
        </w:rPr>
        <w:t>uszczelniająca o odpowiedniej odporności ogniowej).</w:t>
      </w:r>
    </w:p>
    <w:p w14:paraId="2E959B9C" w14:textId="77777777" w:rsidR="007E35D6" w:rsidRPr="00BB6C2A" w:rsidRDefault="007E35D6" w:rsidP="00D21757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3C7F7C19" w14:textId="77777777" w:rsidR="00267C3E" w:rsidRPr="00BB6C2A" w:rsidRDefault="00267C3E" w:rsidP="00267C3E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Elementy pasywne systemu okablowania uczestniczące w transmisji danych powinny spełniać wymagania min. </w:t>
      </w:r>
      <w:r w:rsidR="004972E4" w:rsidRPr="00BB6C2A">
        <w:rPr>
          <w:rFonts w:ascii="Tahoma" w:hAnsi="Tahoma" w:cs="Tahoma"/>
          <w:sz w:val="18"/>
          <w:szCs w:val="20"/>
        </w:rPr>
        <w:t>Kat</w:t>
      </w:r>
      <w:r w:rsidRPr="00BB6C2A">
        <w:rPr>
          <w:rFonts w:ascii="Tahoma" w:hAnsi="Tahoma" w:cs="Tahoma"/>
          <w:sz w:val="18"/>
          <w:szCs w:val="20"/>
        </w:rPr>
        <w:t>.6A / klasa EA w wersji ekranowanej oraz pochodzić od jednego producenta - (celem zapewnienia wymaganych parametrów transmisji i certyfikacji – gwarancja 25 lat)</w:t>
      </w:r>
    </w:p>
    <w:p w14:paraId="01C8AF6A" w14:textId="77777777" w:rsidR="00267C3E" w:rsidRPr="00BB6C2A" w:rsidRDefault="00267C3E" w:rsidP="00D21757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0AFE314E" w14:textId="77777777" w:rsidR="00D526A0" w:rsidRPr="00BB6C2A" w:rsidRDefault="00D526A0" w:rsidP="00D526A0">
      <w:pPr>
        <w:pStyle w:val="Normalny1"/>
        <w:spacing w:line="276" w:lineRule="auto"/>
        <w:rPr>
          <w:rFonts w:ascii="Tahoma" w:eastAsia="ArialNarrow" w:hAnsi="Tahoma"/>
          <w:iCs/>
          <w:color w:val="000000"/>
          <w:sz w:val="18"/>
          <w:szCs w:val="20"/>
          <w:u w:val="single"/>
        </w:rPr>
      </w:pPr>
      <w:r w:rsidRPr="00BB6C2A">
        <w:rPr>
          <w:rFonts w:ascii="Tahoma" w:eastAsia="ArialNarrow" w:hAnsi="Tahoma"/>
          <w:iCs/>
          <w:color w:val="000000"/>
          <w:sz w:val="18"/>
          <w:szCs w:val="20"/>
          <w:u w:val="single"/>
        </w:rPr>
        <w:t>Wymagane parametry techniczne dla kabla kategorii 7 10G S/FTP 4x2x0,5 mm</w:t>
      </w:r>
      <w:r w:rsidRPr="00BB6C2A">
        <w:rPr>
          <w:rFonts w:ascii="Tahoma" w:eastAsia="ArialNarrow" w:hAnsi="Tahoma"/>
          <w:iCs/>
          <w:color w:val="000000"/>
          <w:sz w:val="18"/>
          <w:szCs w:val="20"/>
          <w:u w:val="single"/>
          <w:vertAlign w:val="superscript"/>
        </w:rPr>
        <w:t>2</w:t>
      </w:r>
      <w:r w:rsidRPr="00BB6C2A">
        <w:rPr>
          <w:rFonts w:ascii="Tahoma" w:eastAsia="ArialNarrow" w:hAnsi="Tahoma"/>
          <w:iCs/>
          <w:color w:val="000000"/>
          <w:sz w:val="18"/>
          <w:szCs w:val="20"/>
          <w:u w:val="single"/>
        </w:rPr>
        <w:t xml:space="preserve"> LSOH:</w:t>
      </w:r>
    </w:p>
    <w:p w14:paraId="54B62EDD" w14:textId="77777777" w:rsidR="00D526A0" w:rsidRPr="00BB6C2A" w:rsidRDefault="004972E4" w:rsidP="00D526A0">
      <w:pPr>
        <w:pStyle w:val="Normalny1"/>
        <w:numPr>
          <w:ilvl w:val="0"/>
          <w:numId w:val="4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Przewyższenie </w:t>
      </w:r>
      <w:r w:rsidR="00D526A0" w:rsidRPr="00BB6C2A">
        <w:rPr>
          <w:rFonts w:ascii="Tahoma" w:hAnsi="Tahoma"/>
          <w:color w:val="000000"/>
          <w:sz w:val="18"/>
          <w:szCs w:val="20"/>
        </w:rPr>
        <w:t>standardów EN 50167, EN 50173, ISO/IEC 11801, IEC 801-2, IEC 801-3, IEC 801-4</w:t>
      </w:r>
    </w:p>
    <w:p w14:paraId="6C30C797" w14:textId="77777777" w:rsidR="00D526A0" w:rsidRPr="00BB6C2A" w:rsidRDefault="004972E4" w:rsidP="00D526A0">
      <w:pPr>
        <w:pStyle w:val="Normalny1"/>
        <w:numPr>
          <w:ilvl w:val="0"/>
          <w:numId w:val="4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Duży </w:t>
      </w:r>
      <w:r w:rsidR="00D526A0" w:rsidRPr="00BB6C2A">
        <w:rPr>
          <w:rFonts w:ascii="Tahoma" w:hAnsi="Tahoma"/>
          <w:color w:val="000000"/>
          <w:sz w:val="18"/>
          <w:szCs w:val="20"/>
        </w:rPr>
        <w:t>margines ponad wymagania kategorii 6A / klasy EA</w:t>
      </w:r>
    </w:p>
    <w:p w14:paraId="2665CB51" w14:textId="77777777" w:rsidR="00D526A0" w:rsidRPr="00BB6C2A" w:rsidRDefault="004972E4" w:rsidP="00D526A0">
      <w:pPr>
        <w:pStyle w:val="Normalny1"/>
        <w:numPr>
          <w:ilvl w:val="0"/>
          <w:numId w:val="4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Testowany </w:t>
      </w:r>
      <w:r w:rsidR="00D526A0" w:rsidRPr="00BB6C2A">
        <w:rPr>
          <w:rFonts w:ascii="Tahoma" w:hAnsi="Tahoma"/>
          <w:color w:val="000000"/>
          <w:sz w:val="18"/>
          <w:szCs w:val="20"/>
        </w:rPr>
        <w:t xml:space="preserve">do minimum 1000 </w:t>
      </w:r>
      <w:r w:rsidRPr="00BB6C2A">
        <w:rPr>
          <w:rFonts w:ascii="Tahoma" w:hAnsi="Tahoma"/>
          <w:color w:val="000000"/>
          <w:sz w:val="18"/>
          <w:szCs w:val="20"/>
        </w:rPr>
        <w:t xml:space="preserve">mhz </w:t>
      </w:r>
      <w:r w:rsidR="00D526A0" w:rsidRPr="00BB6C2A">
        <w:rPr>
          <w:rFonts w:ascii="Tahoma" w:hAnsi="Tahoma"/>
          <w:color w:val="000000"/>
          <w:sz w:val="18"/>
          <w:szCs w:val="20"/>
        </w:rPr>
        <w:t>– propozycja nowej klasy F</w:t>
      </w:r>
    </w:p>
    <w:p w14:paraId="2A35A5CA" w14:textId="77777777" w:rsidR="00D526A0" w:rsidRPr="00BB6C2A" w:rsidRDefault="004972E4" w:rsidP="00D526A0">
      <w:pPr>
        <w:pStyle w:val="Normalny1"/>
        <w:numPr>
          <w:ilvl w:val="0"/>
          <w:numId w:val="4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Przeznaczenie </w:t>
      </w:r>
      <w:r w:rsidR="00D526A0" w:rsidRPr="00BB6C2A">
        <w:rPr>
          <w:rFonts w:ascii="Tahoma" w:hAnsi="Tahoma"/>
          <w:color w:val="000000"/>
          <w:sz w:val="18"/>
          <w:szCs w:val="20"/>
        </w:rPr>
        <w:t>do transmisji 10G Base-T,</w:t>
      </w:r>
    </w:p>
    <w:p w14:paraId="6725F52C" w14:textId="77777777" w:rsidR="00D526A0" w:rsidRPr="00BB6C2A" w:rsidRDefault="004972E4" w:rsidP="00D526A0">
      <w:pPr>
        <w:pStyle w:val="Normalny1"/>
        <w:numPr>
          <w:ilvl w:val="0"/>
          <w:numId w:val="4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Żyła </w:t>
      </w:r>
      <w:r w:rsidR="00D526A0" w:rsidRPr="00BB6C2A">
        <w:rPr>
          <w:rFonts w:ascii="Tahoma" w:hAnsi="Tahoma"/>
          <w:color w:val="000000"/>
          <w:sz w:val="18"/>
          <w:szCs w:val="20"/>
        </w:rPr>
        <w:t>przewodząca – drut miedziany o średnicy zewnętrznej AWG 23 (0,535 mm),</w:t>
      </w:r>
    </w:p>
    <w:p w14:paraId="363B7B11" w14:textId="77777777" w:rsidR="00D526A0" w:rsidRPr="00BB6C2A" w:rsidRDefault="004972E4" w:rsidP="00D526A0">
      <w:pPr>
        <w:pStyle w:val="Normalny1"/>
        <w:numPr>
          <w:ilvl w:val="0"/>
          <w:numId w:val="4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Żyła </w:t>
      </w:r>
      <w:r w:rsidR="00D526A0" w:rsidRPr="00BB6C2A">
        <w:rPr>
          <w:rFonts w:ascii="Tahoma" w:hAnsi="Tahoma"/>
          <w:color w:val="000000"/>
          <w:sz w:val="18"/>
          <w:szCs w:val="20"/>
        </w:rPr>
        <w:t>uziemiająca – drut miedziany o średnicy zewnętrznej AWG 23 (0,535 mm),</w:t>
      </w:r>
    </w:p>
    <w:p w14:paraId="22ED0C1A" w14:textId="77777777" w:rsidR="00D526A0" w:rsidRPr="00BB6C2A" w:rsidRDefault="004972E4" w:rsidP="00D526A0">
      <w:pPr>
        <w:pStyle w:val="Normalny1"/>
        <w:numPr>
          <w:ilvl w:val="0"/>
          <w:numId w:val="4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Każda </w:t>
      </w:r>
      <w:r w:rsidR="00D526A0" w:rsidRPr="00BB6C2A">
        <w:rPr>
          <w:rFonts w:ascii="Tahoma" w:hAnsi="Tahoma"/>
          <w:color w:val="000000"/>
          <w:sz w:val="18"/>
          <w:szCs w:val="20"/>
        </w:rPr>
        <w:t>para oddzielnie ekranowana w aluminiowo-poliestrowej folii (PIMF),</w:t>
      </w:r>
    </w:p>
    <w:p w14:paraId="7AF5FB83" w14:textId="77777777" w:rsidR="00D526A0" w:rsidRPr="00BB6C2A" w:rsidRDefault="004972E4" w:rsidP="00D526A0">
      <w:pPr>
        <w:pStyle w:val="Normalny1"/>
        <w:numPr>
          <w:ilvl w:val="0"/>
          <w:numId w:val="4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Oplot </w:t>
      </w:r>
      <w:r w:rsidR="00D526A0" w:rsidRPr="00BB6C2A">
        <w:rPr>
          <w:rFonts w:ascii="Tahoma" w:hAnsi="Tahoma"/>
          <w:color w:val="000000"/>
          <w:sz w:val="18"/>
          <w:szCs w:val="20"/>
        </w:rPr>
        <w:t>miedziany wspólny dla wszystkich 4 par,</w:t>
      </w:r>
    </w:p>
    <w:p w14:paraId="49BEC806" w14:textId="77777777" w:rsidR="00D526A0" w:rsidRPr="00BB6C2A" w:rsidRDefault="004972E4" w:rsidP="00D526A0">
      <w:pPr>
        <w:pStyle w:val="Normalny1"/>
        <w:numPr>
          <w:ilvl w:val="0"/>
          <w:numId w:val="4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Powłoka </w:t>
      </w:r>
      <w:r w:rsidR="00D526A0" w:rsidRPr="00BB6C2A">
        <w:rPr>
          <w:rFonts w:ascii="Tahoma" w:hAnsi="Tahoma"/>
          <w:color w:val="000000"/>
          <w:sz w:val="18"/>
          <w:szCs w:val="20"/>
        </w:rPr>
        <w:t>zewnętrzna LSOH (Low Smoke Zero Halogen) zgodna ze standardami IEC 60754-1, NFC 32062 i NFC 32070 2.1,</w:t>
      </w:r>
    </w:p>
    <w:p w14:paraId="370C7CB3" w14:textId="77777777" w:rsidR="00D526A0" w:rsidRPr="00BB6C2A" w:rsidRDefault="004972E4" w:rsidP="00D526A0">
      <w:pPr>
        <w:pStyle w:val="Normalny1"/>
        <w:numPr>
          <w:ilvl w:val="0"/>
          <w:numId w:val="4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Powłoka </w:t>
      </w:r>
      <w:r w:rsidR="00D526A0" w:rsidRPr="00BB6C2A">
        <w:rPr>
          <w:rFonts w:ascii="Tahoma" w:hAnsi="Tahoma"/>
          <w:color w:val="000000"/>
          <w:sz w:val="18"/>
          <w:szCs w:val="20"/>
        </w:rPr>
        <w:t>zewnętrzna charakteryzująca się trwałą zmianą koloru w wypadku nieprawidłowej instalacji (skręcenie lub nadmierne zgięcie kabla),</w:t>
      </w:r>
    </w:p>
    <w:p w14:paraId="7518B5CB" w14:textId="77777777" w:rsidR="00D526A0" w:rsidRPr="00BB6C2A" w:rsidRDefault="004972E4" w:rsidP="00D526A0">
      <w:pPr>
        <w:pStyle w:val="Normalny1"/>
        <w:numPr>
          <w:ilvl w:val="0"/>
          <w:numId w:val="4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Średnica </w:t>
      </w:r>
      <w:r w:rsidR="00D526A0" w:rsidRPr="00BB6C2A">
        <w:rPr>
          <w:rFonts w:ascii="Tahoma" w:hAnsi="Tahoma"/>
          <w:color w:val="000000"/>
          <w:sz w:val="18"/>
          <w:szCs w:val="20"/>
        </w:rPr>
        <w:t>zewnętrzna kabla ≤ 8 mm.</w:t>
      </w:r>
    </w:p>
    <w:p w14:paraId="5003139F" w14:textId="77777777" w:rsidR="00D526A0" w:rsidRPr="00BB6C2A" w:rsidRDefault="00D526A0" w:rsidP="00D526A0">
      <w:pPr>
        <w:pStyle w:val="Normalny1"/>
        <w:numPr>
          <w:ilvl w:val="0"/>
          <w:numId w:val="4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lastRenderedPageBreak/>
        <w:t>Minimalny promień gięcia 60mm</w:t>
      </w:r>
    </w:p>
    <w:p w14:paraId="2114A3BD" w14:textId="77777777" w:rsidR="00D21757" w:rsidRPr="00BB6C2A" w:rsidRDefault="00D21757" w:rsidP="00D21757">
      <w:pPr>
        <w:pStyle w:val="Normalny1"/>
        <w:spacing w:line="276" w:lineRule="auto"/>
        <w:rPr>
          <w:rFonts w:ascii="Tahoma" w:hAnsi="Tahoma"/>
          <w:sz w:val="18"/>
          <w:szCs w:val="20"/>
        </w:rPr>
      </w:pPr>
    </w:p>
    <w:p w14:paraId="2FDA4F7F" w14:textId="77777777" w:rsidR="002C2332" w:rsidRPr="00BB6C2A" w:rsidRDefault="002C2332" w:rsidP="002C2332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Zalecenia instalacyjne :</w:t>
      </w:r>
    </w:p>
    <w:p w14:paraId="652879B3" w14:textId="77777777" w:rsidR="00D6294E" w:rsidRPr="00BB6C2A" w:rsidRDefault="004972E4" w:rsidP="00D6294E">
      <w:pPr>
        <w:pStyle w:val="Normalny1"/>
        <w:numPr>
          <w:ilvl w:val="0"/>
          <w:numId w:val="5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Maksymalny </w:t>
      </w:r>
      <w:r w:rsidR="00D6294E" w:rsidRPr="00BB6C2A">
        <w:rPr>
          <w:rFonts w:ascii="Tahoma" w:hAnsi="Tahoma"/>
          <w:color w:val="000000"/>
          <w:sz w:val="18"/>
          <w:szCs w:val="20"/>
        </w:rPr>
        <w:t>promień zagięcia kabla skrętkowego to 8 razy promień kabla,</w:t>
      </w:r>
    </w:p>
    <w:p w14:paraId="5CD1BB91" w14:textId="77777777" w:rsidR="00D6294E" w:rsidRPr="00BB6C2A" w:rsidRDefault="004972E4" w:rsidP="00D6294E">
      <w:pPr>
        <w:pStyle w:val="Normalny1"/>
        <w:numPr>
          <w:ilvl w:val="0"/>
          <w:numId w:val="5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Siła </w:t>
      </w:r>
      <w:r w:rsidR="00D6294E" w:rsidRPr="00BB6C2A">
        <w:rPr>
          <w:rFonts w:ascii="Tahoma" w:hAnsi="Tahoma"/>
          <w:color w:val="000000"/>
          <w:sz w:val="18"/>
          <w:szCs w:val="20"/>
        </w:rPr>
        <w:t>naciągu kabla nie może przekroczyć 110 N,</w:t>
      </w:r>
    </w:p>
    <w:p w14:paraId="751586F5" w14:textId="77777777" w:rsidR="00D6294E" w:rsidRPr="00BB6C2A" w:rsidRDefault="004972E4" w:rsidP="00D6294E">
      <w:pPr>
        <w:pStyle w:val="Normalny1"/>
        <w:numPr>
          <w:ilvl w:val="0"/>
          <w:numId w:val="5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Okablowanie </w:t>
      </w:r>
      <w:r w:rsidR="00D6294E" w:rsidRPr="00BB6C2A">
        <w:rPr>
          <w:rFonts w:ascii="Tahoma" w:hAnsi="Tahoma"/>
          <w:color w:val="000000"/>
          <w:sz w:val="18"/>
          <w:szCs w:val="20"/>
        </w:rPr>
        <w:t>logiczne poziome należy układać jako jedno ciągłe łącze (tor transmisyjny) od punktu dystrybucyjnego FD do gniazda końcowego (punktu abonenckiego) bez żadnych złączy i spawów o odległości nieprzekraczającej 90 m,</w:t>
      </w:r>
    </w:p>
    <w:p w14:paraId="55E76AAD" w14:textId="77777777" w:rsidR="00D6294E" w:rsidRPr="00BB6C2A" w:rsidRDefault="004972E4" w:rsidP="00D6294E">
      <w:pPr>
        <w:pStyle w:val="Normalny1"/>
        <w:numPr>
          <w:ilvl w:val="0"/>
          <w:numId w:val="5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Należy </w:t>
      </w:r>
      <w:r w:rsidR="00D6294E" w:rsidRPr="00BB6C2A">
        <w:rPr>
          <w:rFonts w:ascii="Tahoma" w:hAnsi="Tahoma"/>
          <w:color w:val="000000"/>
          <w:sz w:val="18"/>
          <w:szCs w:val="20"/>
        </w:rPr>
        <w:t>zadbać o zabezpieczenie sieci okablowania przed zakłóceniami spowodowanymi przez źródła pól magnetycznych (EMI – Elektro-Magnetic Interference).</w:t>
      </w:r>
    </w:p>
    <w:p w14:paraId="29F44A7D" w14:textId="77777777" w:rsidR="005E47D1" w:rsidRPr="00BB6C2A" w:rsidRDefault="005E47D1" w:rsidP="008F784A">
      <w:pPr>
        <w:pStyle w:val="Normalny1"/>
        <w:spacing w:line="276" w:lineRule="auto"/>
        <w:rPr>
          <w:rFonts w:ascii="Tahoma" w:hAnsi="Tahoma"/>
          <w:color w:val="000000"/>
          <w:sz w:val="18"/>
          <w:szCs w:val="20"/>
        </w:rPr>
      </w:pPr>
    </w:p>
    <w:p w14:paraId="1BDA5682" w14:textId="77777777" w:rsidR="008F4750" w:rsidRPr="00BB6C2A" w:rsidRDefault="008F4750" w:rsidP="008F4750">
      <w:pPr>
        <w:pStyle w:val="Normalny1"/>
        <w:spacing w:line="276" w:lineRule="auto"/>
        <w:rPr>
          <w:rFonts w:ascii="Tahoma" w:hAnsi="Tahoma"/>
          <w:sz w:val="18"/>
          <w:szCs w:val="20"/>
        </w:rPr>
      </w:pPr>
      <w:r w:rsidRPr="00BB6C2A">
        <w:rPr>
          <w:rFonts w:ascii="Tahoma" w:hAnsi="Tahoma"/>
          <w:sz w:val="18"/>
          <w:szCs w:val="20"/>
        </w:rPr>
        <w:t>W przypadku braku miejsca w istniejących szafach teleinformatycznych, Zamawiający dopuszcza możliwość wymiany na większe w ramach realizacji niniejszego zadania.</w:t>
      </w:r>
    </w:p>
    <w:p w14:paraId="22357C70" w14:textId="77777777" w:rsidR="00A9241F" w:rsidRPr="00F444A6" w:rsidRDefault="00A9241F" w:rsidP="00A0193C">
      <w:pPr>
        <w:autoSpaceDE w:val="0"/>
        <w:autoSpaceDN w:val="0"/>
        <w:adjustRightInd w:val="0"/>
        <w:spacing w:after="0"/>
        <w:rPr>
          <w:rFonts w:ascii="Tahoma" w:hAnsi="Tahoma" w:cs="Tahoma"/>
          <w:b/>
          <w:sz w:val="18"/>
          <w:szCs w:val="20"/>
        </w:rPr>
      </w:pPr>
    </w:p>
    <w:p w14:paraId="78F3ABE7" w14:textId="77777777" w:rsidR="00A0193C" w:rsidRPr="00F444A6" w:rsidRDefault="000936F8" w:rsidP="00A0193C">
      <w:pPr>
        <w:autoSpaceDE w:val="0"/>
        <w:autoSpaceDN w:val="0"/>
        <w:adjustRightInd w:val="0"/>
        <w:spacing w:after="0"/>
        <w:rPr>
          <w:rFonts w:ascii="Tahoma" w:hAnsi="Tahoma" w:cs="Tahoma"/>
          <w:b/>
          <w:sz w:val="18"/>
          <w:szCs w:val="20"/>
        </w:rPr>
      </w:pPr>
      <w:r w:rsidRPr="00F444A6">
        <w:rPr>
          <w:rFonts w:ascii="Tahoma" w:hAnsi="Tahoma" w:cs="Tahoma"/>
          <w:b/>
          <w:sz w:val="18"/>
          <w:szCs w:val="20"/>
        </w:rPr>
        <w:t>PUNKTY DYSTRYBUCYJNE</w:t>
      </w:r>
    </w:p>
    <w:p w14:paraId="3716A73E" w14:textId="77777777" w:rsidR="006640E1" w:rsidRPr="00BB6C2A" w:rsidRDefault="006640E1" w:rsidP="00A0193C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7B1AC5C5" w14:textId="77777777" w:rsidR="00A0193C" w:rsidRPr="00BB6C2A" w:rsidRDefault="00A0193C" w:rsidP="00A0193C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Okablowanie poziome w zależności od miejsca instalacji ma zostać sprowadzone do właściwych punktów dystrybucyjnych obsługujących daną powierzchnię budynku.</w:t>
      </w:r>
    </w:p>
    <w:p w14:paraId="4D220503" w14:textId="77777777" w:rsidR="000031B2" w:rsidRPr="00BB6C2A" w:rsidRDefault="000031B2" w:rsidP="006071A7">
      <w:pPr>
        <w:autoSpaceDE w:val="0"/>
        <w:autoSpaceDN w:val="0"/>
        <w:adjustRightInd w:val="0"/>
        <w:spacing w:after="0"/>
        <w:rPr>
          <w:rFonts w:ascii="Tahoma" w:eastAsia="ArialNarrow" w:hAnsi="Tahoma" w:cs="Tahoma"/>
          <w:iCs/>
          <w:sz w:val="18"/>
          <w:szCs w:val="20"/>
        </w:rPr>
      </w:pPr>
    </w:p>
    <w:p w14:paraId="2D27140A" w14:textId="77777777" w:rsidR="006071A7" w:rsidRPr="00BB6C2A" w:rsidRDefault="006071A7" w:rsidP="006071A7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  <w:u w:val="single"/>
        </w:rPr>
      </w:pPr>
      <w:r w:rsidRPr="00BB6C2A">
        <w:rPr>
          <w:rFonts w:ascii="Tahoma" w:eastAsia="ArialNarrow" w:hAnsi="Tahoma" w:cs="Tahoma"/>
          <w:iCs/>
          <w:sz w:val="18"/>
          <w:szCs w:val="20"/>
          <w:u w:val="single"/>
        </w:rPr>
        <w:t>Wymagane parametry techniczne paneli krosowych dla LAN:</w:t>
      </w:r>
    </w:p>
    <w:p w14:paraId="4F389634" w14:textId="77777777" w:rsidR="006071A7" w:rsidRPr="00BB6C2A" w:rsidRDefault="006071A7" w:rsidP="006071A7">
      <w:pPr>
        <w:pStyle w:val="Normalny1"/>
        <w:autoSpaceDN/>
        <w:spacing w:line="276" w:lineRule="auto"/>
        <w:textAlignment w:val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eastAsia="ArialNarrow" w:hAnsi="Tahoma"/>
          <w:color w:val="000000"/>
          <w:sz w:val="18"/>
          <w:szCs w:val="20"/>
        </w:rPr>
        <w:t>- Panel krosowy</w:t>
      </w:r>
      <w:r w:rsidRPr="00BB6C2A">
        <w:rPr>
          <w:rFonts w:ascii="Tahoma" w:hAnsi="Tahoma"/>
          <w:color w:val="000000"/>
          <w:sz w:val="18"/>
          <w:szCs w:val="20"/>
        </w:rPr>
        <w:t xml:space="preserve"> Classic do złącz kategorii 6A K10 niewyposażony, umożliwiający stałe zakotwiczenie spliterów zwielokratniających porty 10/100Mbit, </w:t>
      </w:r>
      <w:r w:rsidR="004972E4" w:rsidRPr="00BB6C2A">
        <w:rPr>
          <w:rFonts w:ascii="Tahoma" w:hAnsi="Tahoma"/>
          <w:color w:val="000000"/>
          <w:sz w:val="18"/>
          <w:szCs w:val="20"/>
        </w:rPr>
        <w:t>24xrj45</w:t>
      </w:r>
      <w:r w:rsidRPr="00BB6C2A">
        <w:rPr>
          <w:rFonts w:ascii="Tahoma" w:hAnsi="Tahoma"/>
          <w:color w:val="000000"/>
          <w:sz w:val="18"/>
          <w:szCs w:val="20"/>
        </w:rPr>
        <w:t xml:space="preserve">, czarny, wykonany z aluminium, z </w:t>
      </w:r>
      <w:r w:rsidRPr="00BB6C2A">
        <w:rPr>
          <w:rFonts w:ascii="Tahoma" w:eastAsia="Symbol" w:hAnsi="Tahoma"/>
          <w:color w:val="000000"/>
          <w:sz w:val="18"/>
          <w:szCs w:val="20"/>
        </w:rPr>
        <w:t>m</w:t>
      </w:r>
      <w:r w:rsidRPr="00BB6C2A">
        <w:rPr>
          <w:rFonts w:ascii="Tahoma" w:eastAsia="Arial" w:hAnsi="Tahoma"/>
          <w:color w:val="000000"/>
          <w:sz w:val="18"/>
          <w:szCs w:val="20"/>
        </w:rPr>
        <w:t xml:space="preserve">ożliwością dodatkowego oznaczenia kolorystycznego portów dedykowanymi oznacznikami lub zaślepienia niewykorzystanego miejsca, o </w:t>
      </w:r>
      <w:r w:rsidRPr="00BB6C2A">
        <w:rPr>
          <w:rFonts w:ascii="Tahoma" w:eastAsia="Symbol" w:hAnsi="Tahoma"/>
          <w:color w:val="000000"/>
          <w:sz w:val="18"/>
          <w:szCs w:val="20"/>
        </w:rPr>
        <w:t>o</w:t>
      </w:r>
      <w:r w:rsidRPr="00BB6C2A">
        <w:rPr>
          <w:rFonts w:ascii="Tahoma" w:eastAsia="Arial" w:hAnsi="Tahoma"/>
          <w:color w:val="000000"/>
          <w:sz w:val="18"/>
          <w:szCs w:val="20"/>
        </w:rPr>
        <w:t xml:space="preserve">dpowiednim rozmieszczeniu portów zapobiegających powstawaniu interferencji pomiędzy złączami, ze </w:t>
      </w:r>
      <w:r w:rsidRPr="00BB6C2A">
        <w:rPr>
          <w:rFonts w:ascii="Tahoma" w:eastAsia="Symbol" w:hAnsi="Tahoma"/>
          <w:color w:val="000000"/>
          <w:sz w:val="18"/>
          <w:szCs w:val="20"/>
        </w:rPr>
        <w:t>s</w:t>
      </w:r>
      <w:r w:rsidRPr="00BB6C2A">
        <w:rPr>
          <w:rFonts w:ascii="Tahoma" w:eastAsia="Arial" w:hAnsi="Tahoma"/>
          <w:color w:val="000000"/>
          <w:sz w:val="18"/>
          <w:szCs w:val="20"/>
        </w:rPr>
        <w:t xml:space="preserve">tandardowym wyposażeniem w śrubki wraz z koszykami, </w:t>
      </w:r>
      <w:r w:rsidRPr="00BB6C2A">
        <w:rPr>
          <w:rFonts w:ascii="Tahoma" w:hAnsi="Tahoma"/>
          <w:color w:val="000000"/>
          <w:sz w:val="18"/>
          <w:szCs w:val="20"/>
        </w:rPr>
        <w:t xml:space="preserve">19” 1U, </w:t>
      </w:r>
      <w:r w:rsidRPr="00BB6C2A">
        <w:rPr>
          <w:rFonts w:ascii="Tahoma" w:eastAsia="Arial" w:hAnsi="Tahoma"/>
          <w:color w:val="000000"/>
          <w:sz w:val="18"/>
          <w:szCs w:val="20"/>
        </w:rPr>
        <w:t>przystosowany do montażu w dowolnej szafie komputerowej lub stelażu rack wraz z opaskami kablowymi do przytwierdzenia kabli na tylnej półce organizacyjnej panelu</w:t>
      </w:r>
      <w:r w:rsidRPr="00BB6C2A">
        <w:rPr>
          <w:rFonts w:ascii="Tahoma" w:hAnsi="Tahoma"/>
          <w:color w:val="000000"/>
          <w:sz w:val="18"/>
          <w:szCs w:val="20"/>
        </w:rPr>
        <w:t>.</w:t>
      </w:r>
    </w:p>
    <w:p w14:paraId="48E7292C" w14:textId="77777777" w:rsidR="006071A7" w:rsidRPr="00BB6C2A" w:rsidRDefault="006071A7" w:rsidP="006071A7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6723667B" w14:textId="77777777" w:rsidR="00936749" w:rsidRPr="00BB6C2A" w:rsidRDefault="00936749" w:rsidP="00936749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  <w:u w:val="single"/>
        </w:rPr>
      </w:pPr>
      <w:r w:rsidRPr="00BB6C2A">
        <w:rPr>
          <w:rFonts w:ascii="Tahoma" w:hAnsi="Tahoma" w:cs="Tahoma"/>
          <w:sz w:val="18"/>
          <w:szCs w:val="20"/>
          <w:u w:val="single"/>
        </w:rPr>
        <w:t>Wymagane parametry techniczne gniazd</w:t>
      </w:r>
      <w:r w:rsidRPr="00BB6C2A">
        <w:rPr>
          <w:rFonts w:ascii="Tahoma" w:eastAsia="ArialNarrow" w:hAnsi="Tahoma" w:cs="Tahoma"/>
          <w:color w:val="000000"/>
          <w:sz w:val="18"/>
          <w:szCs w:val="20"/>
          <w:u w:val="single"/>
        </w:rPr>
        <w:t xml:space="preserve"> RJ45 K10:</w:t>
      </w:r>
    </w:p>
    <w:p w14:paraId="541F734B" w14:textId="77777777" w:rsidR="00936749" w:rsidRPr="00BB6C2A" w:rsidRDefault="004972E4" w:rsidP="00936749">
      <w:pPr>
        <w:pStyle w:val="Normalny1"/>
        <w:numPr>
          <w:ilvl w:val="0"/>
          <w:numId w:val="8"/>
        </w:numPr>
        <w:spacing w:line="276" w:lineRule="auto"/>
        <w:ind w:left="357" w:hanging="357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Wymiary </w:t>
      </w:r>
      <w:r w:rsidR="00936749" w:rsidRPr="00BB6C2A">
        <w:rPr>
          <w:rFonts w:ascii="Tahoma" w:hAnsi="Tahoma"/>
          <w:color w:val="000000"/>
          <w:sz w:val="18"/>
          <w:szCs w:val="20"/>
        </w:rPr>
        <w:t>22,5x45 mm (standard Mosaic),</w:t>
      </w:r>
    </w:p>
    <w:p w14:paraId="5596F2B0" w14:textId="77777777" w:rsidR="00936749" w:rsidRPr="00BB6C2A" w:rsidRDefault="004972E4" w:rsidP="00936749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Standard </w:t>
      </w:r>
      <w:r w:rsidR="00936749" w:rsidRPr="00BB6C2A">
        <w:rPr>
          <w:rFonts w:ascii="Tahoma" w:hAnsi="Tahoma"/>
          <w:color w:val="000000"/>
          <w:sz w:val="18"/>
          <w:szCs w:val="20"/>
        </w:rPr>
        <w:t>montażu keystone umożliwiający mocowanie złącza w ogólnodostępnym osprzęcie instalacyjnym,</w:t>
      </w:r>
    </w:p>
    <w:p w14:paraId="1AE9401A" w14:textId="77777777" w:rsidR="00936749" w:rsidRPr="00BB6C2A" w:rsidRDefault="004972E4" w:rsidP="00936749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Instalacja </w:t>
      </w:r>
      <w:r w:rsidR="00936749" w:rsidRPr="00BB6C2A">
        <w:rPr>
          <w:rFonts w:ascii="Tahoma" w:hAnsi="Tahoma"/>
          <w:color w:val="000000"/>
          <w:sz w:val="18"/>
          <w:szCs w:val="20"/>
        </w:rPr>
        <w:t>bez użycia narzędzi – zintegrowane narzędzie w złączu (technologia „one-click”),</w:t>
      </w:r>
    </w:p>
    <w:p w14:paraId="014CEA15" w14:textId="77777777" w:rsidR="00936749" w:rsidRPr="00BB6C2A" w:rsidRDefault="004972E4" w:rsidP="00936749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Możliwość </w:t>
      </w:r>
      <w:r w:rsidR="00936749" w:rsidRPr="00BB6C2A">
        <w:rPr>
          <w:rFonts w:ascii="Tahoma" w:hAnsi="Tahoma"/>
          <w:color w:val="000000"/>
          <w:sz w:val="18"/>
          <w:szCs w:val="20"/>
        </w:rPr>
        <w:t>ponownego zarobienia złącza (gwarancja producenta na możliwość ponownego zarobienia złącza do 100 razy),</w:t>
      </w:r>
    </w:p>
    <w:p w14:paraId="7EBCE9C9" w14:textId="77777777" w:rsidR="00936749" w:rsidRPr="00BB6C2A" w:rsidRDefault="004972E4" w:rsidP="00936749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>Możliwo</w:t>
      </w:r>
      <w:r w:rsidR="00936749" w:rsidRPr="00BB6C2A">
        <w:rPr>
          <w:rFonts w:ascii="Tahoma" w:hAnsi="Tahoma"/>
          <w:color w:val="000000"/>
          <w:sz w:val="18"/>
          <w:szCs w:val="20"/>
        </w:rPr>
        <w:t>ść podłączenia kabla z góry lub z dołu złącza,</w:t>
      </w:r>
    </w:p>
    <w:p w14:paraId="3061D323" w14:textId="77777777" w:rsidR="00936749" w:rsidRPr="00BB6C2A" w:rsidRDefault="004972E4" w:rsidP="00936749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Przeznaczone </w:t>
      </w:r>
      <w:r w:rsidR="00936749" w:rsidRPr="00BB6C2A">
        <w:rPr>
          <w:rFonts w:ascii="Tahoma" w:hAnsi="Tahoma"/>
          <w:color w:val="000000"/>
          <w:sz w:val="18"/>
          <w:szCs w:val="20"/>
        </w:rPr>
        <w:t>do podłączania kabla o średnicach żyły od 0,5 mm do 0,65 mm i izolacji żyły do 1,6 mm,</w:t>
      </w:r>
    </w:p>
    <w:p w14:paraId="33EDA22F" w14:textId="77777777" w:rsidR="00936749" w:rsidRPr="00BB6C2A" w:rsidRDefault="004972E4" w:rsidP="00936749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Możliwość </w:t>
      </w:r>
      <w:r w:rsidR="00936749" w:rsidRPr="00BB6C2A">
        <w:rPr>
          <w:rFonts w:ascii="Tahoma" w:hAnsi="Tahoma"/>
          <w:color w:val="000000"/>
          <w:sz w:val="18"/>
          <w:szCs w:val="20"/>
        </w:rPr>
        <w:t>wykorzystania zarówno do połączeń komputerowych jak i telefonicznych (wpinanie w gniazdo RJ45 wtyczki RJ12 nie powodujące odkształcania się skrajnych pinów),</w:t>
      </w:r>
    </w:p>
    <w:p w14:paraId="3E73AEF4" w14:textId="77777777" w:rsidR="00936749" w:rsidRPr="00BB6C2A" w:rsidRDefault="00936749" w:rsidP="00936749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>8 pinów,</w:t>
      </w:r>
    </w:p>
    <w:p w14:paraId="770BA439" w14:textId="77777777" w:rsidR="00936749" w:rsidRPr="00BB6C2A" w:rsidRDefault="004972E4" w:rsidP="00936749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Ekranowane </w:t>
      </w:r>
      <w:r w:rsidR="00936749" w:rsidRPr="00BB6C2A">
        <w:rPr>
          <w:rFonts w:ascii="Tahoma" w:hAnsi="Tahoma"/>
          <w:color w:val="000000"/>
          <w:sz w:val="18"/>
          <w:szCs w:val="20"/>
        </w:rPr>
        <w:t>360 stopni (klatka Faraday’a),</w:t>
      </w:r>
    </w:p>
    <w:p w14:paraId="14A819E4" w14:textId="77777777" w:rsidR="00936749" w:rsidRPr="00BB6C2A" w:rsidRDefault="004972E4" w:rsidP="00936749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Spełniające </w:t>
      </w:r>
      <w:r w:rsidR="00936749" w:rsidRPr="00BB6C2A">
        <w:rPr>
          <w:rFonts w:ascii="Tahoma" w:hAnsi="Tahoma"/>
          <w:color w:val="000000"/>
          <w:sz w:val="18"/>
          <w:szCs w:val="20"/>
        </w:rPr>
        <w:t xml:space="preserve">wymagania kategorii 6A / klasa EA (500 </w:t>
      </w:r>
      <w:r w:rsidRPr="00BB6C2A">
        <w:rPr>
          <w:rFonts w:ascii="Tahoma" w:hAnsi="Tahoma"/>
          <w:color w:val="000000"/>
          <w:sz w:val="18"/>
          <w:szCs w:val="20"/>
        </w:rPr>
        <w:t>mhz</w:t>
      </w:r>
      <w:r w:rsidR="00936749" w:rsidRPr="00BB6C2A">
        <w:rPr>
          <w:rFonts w:ascii="Tahoma" w:hAnsi="Tahoma"/>
          <w:color w:val="000000"/>
          <w:sz w:val="18"/>
          <w:szCs w:val="20"/>
        </w:rPr>
        <w:t>) według ANSI/TIA/EIA-568B.2-1 i normy ISO/IEC 60603-7-5 oraz normy PN-EN 50173-1,</w:t>
      </w:r>
    </w:p>
    <w:p w14:paraId="0FF60AFC" w14:textId="77777777" w:rsidR="00936749" w:rsidRPr="00BB6C2A" w:rsidRDefault="004972E4" w:rsidP="00936749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>Wyposażon</w:t>
      </w:r>
      <w:r w:rsidR="00936749" w:rsidRPr="00BB6C2A">
        <w:rPr>
          <w:rFonts w:ascii="Tahoma" w:hAnsi="Tahoma"/>
          <w:color w:val="000000"/>
          <w:sz w:val="18"/>
          <w:szCs w:val="20"/>
        </w:rPr>
        <w:t>e w integralną zaślepkę przeciwkurczową,</w:t>
      </w:r>
    </w:p>
    <w:p w14:paraId="6D102023" w14:textId="77777777" w:rsidR="00936749" w:rsidRPr="00BB6C2A" w:rsidRDefault="004972E4" w:rsidP="00936749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Gniazda </w:t>
      </w:r>
      <w:r w:rsidR="00936749" w:rsidRPr="00BB6C2A">
        <w:rPr>
          <w:rFonts w:ascii="Tahoma" w:hAnsi="Tahoma"/>
          <w:color w:val="000000"/>
          <w:sz w:val="18"/>
          <w:szCs w:val="20"/>
        </w:rPr>
        <w:t>musza zapewnić możliwość użycia zabezpieczeń wypięciowo – wpięciowych</w:t>
      </w:r>
    </w:p>
    <w:p w14:paraId="1EADE091" w14:textId="77777777" w:rsidR="00936749" w:rsidRPr="00BB6C2A" w:rsidRDefault="004972E4" w:rsidP="00936749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Wyposażone </w:t>
      </w:r>
      <w:r w:rsidR="00936749" w:rsidRPr="00BB6C2A">
        <w:rPr>
          <w:rFonts w:ascii="Tahoma" w:hAnsi="Tahoma"/>
          <w:color w:val="000000"/>
          <w:sz w:val="18"/>
          <w:szCs w:val="20"/>
        </w:rPr>
        <w:t>w opisy dla rozszycia w standardzie 568A lub 568B,</w:t>
      </w:r>
    </w:p>
    <w:p w14:paraId="0F8CEC47" w14:textId="77777777" w:rsidR="00936749" w:rsidRPr="00BB6C2A" w:rsidRDefault="004972E4" w:rsidP="00936749">
      <w:pPr>
        <w:pStyle w:val="Normalny1"/>
        <w:numPr>
          <w:ilvl w:val="0"/>
          <w:numId w:val="8"/>
        </w:numPr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Połączenia </w:t>
      </w:r>
      <w:r w:rsidR="00936749" w:rsidRPr="00BB6C2A">
        <w:rPr>
          <w:rFonts w:ascii="Tahoma" w:hAnsi="Tahoma"/>
          <w:color w:val="000000"/>
          <w:sz w:val="18"/>
          <w:szCs w:val="20"/>
        </w:rPr>
        <w:t>przyłączy RJ45 należy wykonać według normy EIA/TIA 568A/B.</w:t>
      </w:r>
    </w:p>
    <w:p w14:paraId="2C510BDA" w14:textId="77777777" w:rsidR="00936749" w:rsidRPr="00BB6C2A" w:rsidRDefault="00936749" w:rsidP="006071A7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3C407C8B" w14:textId="77777777" w:rsidR="00A0193C" w:rsidRPr="00F444A6" w:rsidRDefault="000936F8" w:rsidP="00A0193C">
      <w:pPr>
        <w:autoSpaceDE w:val="0"/>
        <w:autoSpaceDN w:val="0"/>
        <w:adjustRightInd w:val="0"/>
        <w:spacing w:after="0"/>
        <w:rPr>
          <w:rFonts w:ascii="Tahoma" w:hAnsi="Tahoma" w:cs="Tahoma"/>
          <w:b/>
          <w:sz w:val="18"/>
          <w:szCs w:val="20"/>
        </w:rPr>
      </w:pPr>
      <w:r w:rsidRPr="00F444A6">
        <w:rPr>
          <w:rFonts w:ascii="Tahoma" w:hAnsi="Tahoma" w:cs="Tahoma"/>
          <w:b/>
          <w:sz w:val="18"/>
          <w:szCs w:val="20"/>
        </w:rPr>
        <w:t>TESTOWANIE LINII MIEDZIANYCH - KABLI LOGICZNYCH</w:t>
      </w:r>
    </w:p>
    <w:p w14:paraId="10F6ABE1" w14:textId="77777777" w:rsidR="00901F3F" w:rsidRPr="00BB6C2A" w:rsidRDefault="00901F3F" w:rsidP="00A0193C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622C7FDF" w14:textId="77777777" w:rsidR="007E35D6" w:rsidRPr="00BB6C2A" w:rsidRDefault="007E35D6" w:rsidP="007E35D6">
      <w:pPr>
        <w:pStyle w:val="Normalny1"/>
        <w:spacing w:line="276" w:lineRule="auto"/>
        <w:rPr>
          <w:rFonts w:ascii="Tahoma" w:eastAsia="ArialNarrow" w:hAnsi="Tahoma"/>
          <w:color w:val="000000"/>
          <w:sz w:val="18"/>
          <w:szCs w:val="20"/>
        </w:rPr>
      </w:pPr>
      <w:r w:rsidRPr="00BB6C2A">
        <w:rPr>
          <w:rFonts w:ascii="Tahoma" w:eastAsia="ArialNarrow" w:hAnsi="Tahoma"/>
          <w:color w:val="000000"/>
          <w:sz w:val="18"/>
          <w:szCs w:val="20"/>
        </w:rPr>
        <w:t>Warunkiem koniecznym dla odbioru końcowego instalacji przez Zamawiającego jest uzyskanie gwarancji systemowej producenta potwierdzającej weryfikację wszystkich zainstalowanych torów na zgodność parametrów z wymaganiami norm minimum klasy E</w:t>
      </w:r>
      <w:r w:rsidRPr="00BB6C2A">
        <w:rPr>
          <w:rFonts w:ascii="Tahoma" w:eastAsia="ArialNarrow" w:hAnsi="Tahoma"/>
          <w:color w:val="000000"/>
          <w:sz w:val="18"/>
          <w:szCs w:val="20"/>
          <w:vertAlign w:val="subscript"/>
        </w:rPr>
        <w:t>A</w:t>
      </w:r>
      <w:r w:rsidRPr="00BB6C2A">
        <w:rPr>
          <w:rFonts w:ascii="Tahoma" w:eastAsia="ArialNarrow" w:hAnsi="Tahoma"/>
          <w:color w:val="000000"/>
          <w:sz w:val="18"/>
          <w:szCs w:val="20"/>
        </w:rPr>
        <w:t xml:space="preserve"> / kategorii 6A według obowiązujących norm. </w:t>
      </w:r>
    </w:p>
    <w:p w14:paraId="6032837F" w14:textId="77777777" w:rsidR="007E35D6" w:rsidRPr="00BB6C2A" w:rsidRDefault="007E35D6" w:rsidP="007E35D6">
      <w:pPr>
        <w:pStyle w:val="Normalny1"/>
        <w:spacing w:line="276" w:lineRule="auto"/>
        <w:rPr>
          <w:rFonts w:ascii="Tahoma" w:eastAsia="ArialNarrow" w:hAnsi="Tahoma"/>
          <w:color w:val="000000"/>
          <w:sz w:val="18"/>
          <w:szCs w:val="20"/>
        </w:rPr>
      </w:pPr>
    </w:p>
    <w:p w14:paraId="0CEB9826" w14:textId="77777777" w:rsidR="007E35D6" w:rsidRPr="00BB6C2A" w:rsidRDefault="007E35D6" w:rsidP="007E35D6">
      <w:pPr>
        <w:pStyle w:val="Normalny1"/>
        <w:spacing w:line="276" w:lineRule="auto"/>
        <w:rPr>
          <w:rFonts w:ascii="Tahoma" w:eastAsia="ArialNarrow" w:hAnsi="Tahoma"/>
          <w:color w:val="000000"/>
          <w:sz w:val="18"/>
          <w:szCs w:val="20"/>
        </w:rPr>
      </w:pPr>
      <w:r w:rsidRPr="00BB6C2A">
        <w:rPr>
          <w:rFonts w:ascii="Tahoma" w:eastAsia="ArialNarrow" w:hAnsi="Tahoma"/>
          <w:color w:val="000000"/>
          <w:sz w:val="18"/>
          <w:szCs w:val="20"/>
        </w:rPr>
        <w:t>W tym celu należy wykonać komplet pomiarów:</w:t>
      </w:r>
    </w:p>
    <w:p w14:paraId="4538AAB1" w14:textId="77777777" w:rsidR="007E35D6" w:rsidRPr="00BB6C2A" w:rsidRDefault="004972E4" w:rsidP="007E35D6">
      <w:pPr>
        <w:pStyle w:val="Normalny1"/>
        <w:numPr>
          <w:ilvl w:val="0"/>
          <w:numId w:val="14"/>
        </w:numPr>
        <w:spacing w:line="276" w:lineRule="auto"/>
        <w:ind w:left="284" w:hanging="284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Miernikiem </w:t>
      </w:r>
      <w:r w:rsidR="007E35D6" w:rsidRPr="00BB6C2A">
        <w:rPr>
          <w:rFonts w:ascii="Tahoma" w:hAnsi="Tahoma"/>
          <w:color w:val="000000"/>
          <w:sz w:val="18"/>
          <w:szCs w:val="20"/>
        </w:rPr>
        <w:t>dynamicznym (analizatorem), który posiada wgrane oprogramowanie umożliwiające pomiar parametrów według aktualnie obowiązujących norm;</w:t>
      </w:r>
    </w:p>
    <w:p w14:paraId="29F92DAE" w14:textId="77777777" w:rsidR="007E35D6" w:rsidRPr="00BB6C2A" w:rsidRDefault="004972E4" w:rsidP="007E35D6">
      <w:pPr>
        <w:pStyle w:val="Normalny1"/>
        <w:numPr>
          <w:ilvl w:val="0"/>
          <w:numId w:val="14"/>
        </w:numPr>
        <w:spacing w:line="276" w:lineRule="auto"/>
        <w:ind w:left="284" w:hanging="284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lastRenderedPageBreak/>
        <w:t xml:space="preserve">Pomiary </w:t>
      </w:r>
      <w:r w:rsidR="007E35D6" w:rsidRPr="00BB6C2A">
        <w:rPr>
          <w:rFonts w:ascii="Tahoma" w:hAnsi="Tahoma"/>
          <w:color w:val="000000"/>
          <w:sz w:val="18"/>
          <w:szCs w:val="20"/>
        </w:rPr>
        <w:t>należy wykonać w konfiguracji pomiarowej „łącza stałego” (ang. „permanent link”) – przy wykorzystaniu uniwersalnych adapterów pomiarowych do pomiaru łącza stałego kategorii 6A / klasy EA;</w:t>
      </w:r>
    </w:p>
    <w:p w14:paraId="575A3CD5" w14:textId="77777777" w:rsidR="007E35D6" w:rsidRPr="00BB6C2A" w:rsidRDefault="004972E4" w:rsidP="007E35D6">
      <w:pPr>
        <w:pStyle w:val="Normalny1"/>
        <w:numPr>
          <w:ilvl w:val="0"/>
          <w:numId w:val="14"/>
        </w:numPr>
        <w:spacing w:line="276" w:lineRule="auto"/>
        <w:ind w:left="284" w:hanging="284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color w:val="000000"/>
          <w:sz w:val="18"/>
          <w:szCs w:val="20"/>
        </w:rPr>
        <w:t xml:space="preserve">Pomiar </w:t>
      </w:r>
      <w:r w:rsidR="007E35D6" w:rsidRPr="00BB6C2A">
        <w:rPr>
          <w:rFonts w:ascii="Tahoma" w:hAnsi="Tahoma"/>
          <w:color w:val="000000"/>
          <w:sz w:val="18"/>
          <w:szCs w:val="20"/>
        </w:rPr>
        <w:t>każdego toru transmisyjnego poziomego (miedzianego) musi zawierać specyfikację (normę) według której jest wykonywany pomiar:</w:t>
      </w:r>
    </w:p>
    <w:p w14:paraId="3BDCA24D" w14:textId="77777777" w:rsidR="007E35D6" w:rsidRPr="00BB6C2A" w:rsidRDefault="004972E4" w:rsidP="007E35D6">
      <w:pPr>
        <w:pStyle w:val="Normalny1"/>
        <w:numPr>
          <w:ilvl w:val="0"/>
          <w:numId w:val="13"/>
        </w:numPr>
        <w:spacing w:line="276" w:lineRule="auto"/>
        <w:ind w:left="568" w:hanging="284"/>
        <w:rPr>
          <w:rFonts w:ascii="Tahoma" w:hAnsi="Tahoma"/>
          <w:sz w:val="18"/>
          <w:szCs w:val="20"/>
        </w:rPr>
      </w:pPr>
      <w:r w:rsidRPr="00BB6C2A">
        <w:rPr>
          <w:rFonts w:ascii="Tahoma" w:eastAsia="ArialNarrow" w:hAnsi="Tahoma"/>
          <w:color w:val="000000"/>
          <w:sz w:val="18"/>
          <w:szCs w:val="20"/>
        </w:rPr>
        <w:t xml:space="preserve">Mapa </w:t>
      </w:r>
      <w:r w:rsidR="007E35D6" w:rsidRPr="00BB6C2A">
        <w:rPr>
          <w:rFonts w:ascii="Tahoma" w:eastAsia="ArialNarrow" w:hAnsi="Tahoma"/>
          <w:color w:val="000000"/>
          <w:sz w:val="18"/>
          <w:szCs w:val="20"/>
        </w:rPr>
        <w:t>połączeń,</w:t>
      </w:r>
    </w:p>
    <w:p w14:paraId="1A4B4588" w14:textId="77777777" w:rsidR="007E35D6" w:rsidRPr="00BB6C2A" w:rsidRDefault="004972E4" w:rsidP="007E35D6">
      <w:pPr>
        <w:pStyle w:val="Normalny1"/>
        <w:numPr>
          <w:ilvl w:val="0"/>
          <w:numId w:val="13"/>
        </w:numPr>
        <w:spacing w:line="276" w:lineRule="auto"/>
        <w:ind w:left="568" w:hanging="284"/>
        <w:rPr>
          <w:rFonts w:ascii="Tahoma" w:eastAsia="ArialNarrow" w:hAnsi="Tahoma"/>
          <w:color w:val="000000"/>
          <w:sz w:val="18"/>
          <w:szCs w:val="20"/>
        </w:rPr>
      </w:pPr>
      <w:r w:rsidRPr="00BB6C2A">
        <w:rPr>
          <w:rFonts w:ascii="Tahoma" w:eastAsia="ArialNarrow" w:hAnsi="Tahoma"/>
          <w:color w:val="000000"/>
          <w:sz w:val="18"/>
          <w:szCs w:val="20"/>
        </w:rPr>
        <w:t>Impedancja</w:t>
      </w:r>
      <w:r w:rsidR="007E35D6" w:rsidRPr="00BB6C2A">
        <w:rPr>
          <w:rFonts w:ascii="Tahoma" w:eastAsia="ArialNarrow" w:hAnsi="Tahoma"/>
          <w:color w:val="000000"/>
          <w:sz w:val="18"/>
          <w:szCs w:val="20"/>
        </w:rPr>
        <w:t>,</w:t>
      </w:r>
    </w:p>
    <w:p w14:paraId="54B738EA" w14:textId="77777777" w:rsidR="007E35D6" w:rsidRPr="00BB6C2A" w:rsidRDefault="004972E4" w:rsidP="007E35D6">
      <w:pPr>
        <w:pStyle w:val="Normalny1"/>
        <w:numPr>
          <w:ilvl w:val="0"/>
          <w:numId w:val="13"/>
        </w:numPr>
        <w:spacing w:line="276" w:lineRule="auto"/>
        <w:ind w:left="568" w:hanging="284"/>
        <w:rPr>
          <w:rFonts w:ascii="Tahoma" w:eastAsia="ArialNarrow" w:hAnsi="Tahoma"/>
          <w:color w:val="000000"/>
          <w:sz w:val="18"/>
          <w:szCs w:val="20"/>
        </w:rPr>
      </w:pPr>
      <w:r w:rsidRPr="00BB6C2A">
        <w:rPr>
          <w:rFonts w:ascii="Tahoma" w:eastAsia="ArialNarrow" w:hAnsi="Tahoma"/>
          <w:color w:val="000000"/>
          <w:sz w:val="18"/>
          <w:szCs w:val="20"/>
        </w:rPr>
        <w:t xml:space="preserve">Rezystancja </w:t>
      </w:r>
      <w:r w:rsidR="007E35D6" w:rsidRPr="00BB6C2A">
        <w:rPr>
          <w:rFonts w:ascii="Tahoma" w:eastAsia="ArialNarrow" w:hAnsi="Tahoma"/>
          <w:color w:val="000000"/>
          <w:sz w:val="18"/>
          <w:szCs w:val="20"/>
        </w:rPr>
        <w:t>pętli stałoprądowej,</w:t>
      </w:r>
    </w:p>
    <w:p w14:paraId="140F3FED" w14:textId="77777777" w:rsidR="007E35D6" w:rsidRPr="00BB6C2A" w:rsidRDefault="004972E4" w:rsidP="007E35D6">
      <w:pPr>
        <w:pStyle w:val="Normalny1"/>
        <w:numPr>
          <w:ilvl w:val="0"/>
          <w:numId w:val="13"/>
        </w:numPr>
        <w:spacing w:line="276" w:lineRule="auto"/>
        <w:ind w:left="568" w:hanging="284"/>
        <w:rPr>
          <w:rFonts w:ascii="Tahoma" w:eastAsia="ArialNarrow" w:hAnsi="Tahoma"/>
          <w:color w:val="000000"/>
          <w:sz w:val="18"/>
          <w:szCs w:val="20"/>
        </w:rPr>
      </w:pPr>
      <w:r w:rsidRPr="00BB6C2A">
        <w:rPr>
          <w:rFonts w:ascii="Tahoma" w:eastAsia="ArialNarrow" w:hAnsi="Tahoma"/>
          <w:color w:val="000000"/>
          <w:sz w:val="18"/>
          <w:szCs w:val="20"/>
        </w:rPr>
        <w:t xml:space="preserve">Prędkość </w:t>
      </w:r>
      <w:r w:rsidR="007E35D6" w:rsidRPr="00BB6C2A">
        <w:rPr>
          <w:rFonts w:ascii="Tahoma" w:eastAsia="ArialNarrow" w:hAnsi="Tahoma"/>
          <w:color w:val="000000"/>
          <w:sz w:val="18"/>
          <w:szCs w:val="20"/>
        </w:rPr>
        <w:t>propagacji,</w:t>
      </w:r>
    </w:p>
    <w:p w14:paraId="2814358D" w14:textId="77777777" w:rsidR="007E35D6" w:rsidRPr="00BB6C2A" w:rsidRDefault="004972E4" w:rsidP="007E35D6">
      <w:pPr>
        <w:pStyle w:val="Normalny1"/>
        <w:numPr>
          <w:ilvl w:val="0"/>
          <w:numId w:val="13"/>
        </w:numPr>
        <w:spacing w:line="276" w:lineRule="auto"/>
        <w:ind w:left="568" w:hanging="284"/>
        <w:rPr>
          <w:rFonts w:ascii="Tahoma" w:eastAsia="ArialNarrow" w:hAnsi="Tahoma"/>
          <w:color w:val="000000"/>
          <w:sz w:val="18"/>
          <w:szCs w:val="20"/>
        </w:rPr>
      </w:pPr>
      <w:r w:rsidRPr="00BB6C2A">
        <w:rPr>
          <w:rFonts w:ascii="Tahoma" w:eastAsia="ArialNarrow" w:hAnsi="Tahoma"/>
          <w:color w:val="000000"/>
          <w:sz w:val="18"/>
          <w:szCs w:val="20"/>
        </w:rPr>
        <w:t>Tłumienie</w:t>
      </w:r>
      <w:r w:rsidR="007E35D6" w:rsidRPr="00BB6C2A">
        <w:rPr>
          <w:rFonts w:ascii="Tahoma" w:eastAsia="ArialNarrow" w:hAnsi="Tahoma"/>
          <w:color w:val="000000"/>
          <w:sz w:val="18"/>
          <w:szCs w:val="20"/>
        </w:rPr>
        <w:t>,</w:t>
      </w:r>
    </w:p>
    <w:p w14:paraId="2A571C85" w14:textId="77777777" w:rsidR="007E35D6" w:rsidRPr="00BB6C2A" w:rsidRDefault="004972E4" w:rsidP="007E35D6">
      <w:pPr>
        <w:pStyle w:val="Normalny1"/>
        <w:numPr>
          <w:ilvl w:val="0"/>
          <w:numId w:val="13"/>
        </w:numPr>
        <w:spacing w:line="276" w:lineRule="auto"/>
        <w:ind w:left="568" w:hanging="284"/>
        <w:rPr>
          <w:rFonts w:ascii="Tahoma" w:eastAsia="ArialNarrow" w:hAnsi="Tahoma"/>
          <w:color w:val="000000"/>
          <w:sz w:val="18"/>
          <w:szCs w:val="20"/>
        </w:rPr>
      </w:pPr>
      <w:r w:rsidRPr="00BB6C2A">
        <w:rPr>
          <w:rFonts w:ascii="Tahoma" w:eastAsia="ArialNarrow" w:hAnsi="Tahoma"/>
          <w:color w:val="000000"/>
          <w:sz w:val="18"/>
          <w:szCs w:val="20"/>
        </w:rPr>
        <w:t xml:space="preserve">Zmniejszenie </w:t>
      </w:r>
      <w:r w:rsidR="007E35D6" w:rsidRPr="00BB6C2A">
        <w:rPr>
          <w:rFonts w:ascii="Tahoma" w:eastAsia="ArialNarrow" w:hAnsi="Tahoma"/>
          <w:color w:val="000000"/>
          <w:sz w:val="18"/>
          <w:szCs w:val="20"/>
        </w:rPr>
        <w:t>przesłuchu zbliżnego,</w:t>
      </w:r>
    </w:p>
    <w:p w14:paraId="6AEDD9EE" w14:textId="77777777" w:rsidR="007E35D6" w:rsidRPr="00BB6C2A" w:rsidRDefault="004972E4" w:rsidP="007E35D6">
      <w:pPr>
        <w:pStyle w:val="Normalny1"/>
        <w:numPr>
          <w:ilvl w:val="0"/>
          <w:numId w:val="13"/>
        </w:numPr>
        <w:spacing w:line="276" w:lineRule="auto"/>
        <w:ind w:left="568" w:hanging="284"/>
        <w:rPr>
          <w:rFonts w:ascii="Tahoma" w:eastAsia="ArialNarrow" w:hAnsi="Tahoma"/>
          <w:color w:val="000000"/>
          <w:sz w:val="18"/>
          <w:szCs w:val="20"/>
        </w:rPr>
      </w:pPr>
      <w:r w:rsidRPr="00BB6C2A">
        <w:rPr>
          <w:rFonts w:ascii="Tahoma" w:eastAsia="ArialNarrow" w:hAnsi="Tahoma"/>
          <w:color w:val="000000"/>
          <w:sz w:val="18"/>
          <w:szCs w:val="20"/>
        </w:rPr>
        <w:t xml:space="preserve">Stratność </w:t>
      </w:r>
      <w:r w:rsidR="007E35D6" w:rsidRPr="00BB6C2A">
        <w:rPr>
          <w:rFonts w:ascii="Tahoma" w:eastAsia="ArialNarrow" w:hAnsi="Tahoma"/>
          <w:color w:val="000000"/>
          <w:sz w:val="18"/>
          <w:szCs w:val="20"/>
        </w:rPr>
        <w:t>odbiciowa,</w:t>
      </w:r>
    </w:p>
    <w:p w14:paraId="41CE6178" w14:textId="77777777" w:rsidR="007E35D6" w:rsidRPr="00BB6C2A" w:rsidRDefault="004972E4" w:rsidP="007E35D6">
      <w:pPr>
        <w:pStyle w:val="Normalny1"/>
        <w:numPr>
          <w:ilvl w:val="0"/>
          <w:numId w:val="13"/>
        </w:numPr>
        <w:spacing w:line="276" w:lineRule="auto"/>
        <w:ind w:left="568" w:hanging="284"/>
        <w:rPr>
          <w:rFonts w:ascii="Tahoma" w:eastAsia="ArialNarrow" w:hAnsi="Tahoma"/>
          <w:color w:val="000000"/>
          <w:sz w:val="18"/>
          <w:szCs w:val="20"/>
        </w:rPr>
      </w:pPr>
      <w:r w:rsidRPr="00BB6C2A">
        <w:rPr>
          <w:rFonts w:ascii="Tahoma" w:eastAsia="ArialNarrow" w:hAnsi="Tahoma"/>
          <w:color w:val="000000"/>
          <w:sz w:val="18"/>
          <w:szCs w:val="20"/>
        </w:rPr>
        <w:t xml:space="preserve">Zmniejszenie </w:t>
      </w:r>
      <w:r w:rsidR="007E35D6" w:rsidRPr="00BB6C2A">
        <w:rPr>
          <w:rFonts w:ascii="Tahoma" w:eastAsia="ArialNarrow" w:hAnsi="Tahoma"/>
          <w:color w:val="000000"/>
          <w:sz w:val="18"/>
          <w:szCs w:val="20"/>
        </w:rPr>
        <w:t>przesłuchu zdalnego,</w:t>
      </w:r>
    </w:p>
    <w:p w14:paraId="257E028D" w14:textId="77777777" w:rsidR="007E35D6" w:rsidRPr="00BB6C2A" w:rsidRDefault="004972E4" w:rsidP="007E35D6">
      <w:pPr>
        <w:pStyle w:val="Normalny1"/>
        <w:numPr>
          <w:ilvl w:val="0"/>
          <w:numId w:val="13"/>
        </w:numPr>
        <w:spacing w:line="276" w:lineRule="auto"/>
        <w:ind w:left="568" w:hanging="284"/>
        <w:rPr>
          <w:rFonts w:ascii="Tahoma" w:eastAsia="ArialNarrow" w:hAnsi="Tahoma"/>
          <w:color w:val="000000"/>
          <w:sz w:val="18"/>
          <w:szCs w:val="20"/>
        </w:rPr>
      </w:pPr>
      <w:r w:rsidRPr="00BB6C2A">
        <w:rPr>
          <w:rFonts w:ascii="Tahoma" w:eastAsia="ArialNarrow" w:hAnsi="Tahoma"/>
          <w:color w:val="000000"/>
          <w:sz w:val="18"/>
          <w:szCs w:val="20"/>
        </w:rPr>
        <w:t>Zm</w:t>
      </w:r>
      <w:r w:rsidR="007E35D6" w:rsidRPr="00BB6C2A">
        <w:rPr>
          <w:rFonts w:ascii="Tahoma" w:eastAsia="ArialNarrow" w:hAnsi="Tahoma"/>
          <w:color w:val="000000"/>
          <w:sz w:val="18"/>
          <w:szCs w:val="20"/>
        </w:rPr>
        <w:t>niejszenie przesłuchu zdalnego w odniesieniu do długości linii transmisyjnej,</w:t>
      </w:r>
    </w:p>
    <w:p w14:paraId="6E349969" w14:textId="77777777" w:rsidR="007E35D6" w:rsidRPr="00BB6C2A" w:rsidRDefault="004972E4" w:rsidP="007E35D6">
      <w:pPr>
        <w:pStyle w:val="Normalny1"/>
        <w:numPr>
          <w:ilvl w:val="0"/>
          <w:numId w:val="13"/>
        </w:numPr>
        <w:spacing w:line="276" w:lineRule="auto"/>
        <w:ind w:left="568" w:hanging="284"/>
        <w:rPr>
          <w:rFonts w:ascii="Tahoma" w:eastAsia="ArialNarrow" w:hAnsi="Tahoma"/>
          <w:color w:val="000000"/>
          <w:sz w:val="18"/>
          <w:szCs w:val="20"/>
        </w:rPr>
      </w:pPr>
      <w:r w:rsidRPr="00BB6C2A">
        <w:rPr>
          <w:rFonts w:ascii="Tahoma" w:eastAsia="ArialNarrow" w:hAnsi="Tahoma"/>
          <w:color w:val="000000"/>
          <w:sz w:val="18"/>
          <w:szCs w:val="20"/>
        </w:rPr>
        <w:t xml:space="preserve">Sumaryczne </w:t>
      </w:r>
      <w:r w:rsidR="007E35D6" w:rsidRPr="00BB6C2A">
        <w:rPr>
          <w:rFonts w:ascii="Tahoma" w:eastAsia="ArialNarrow" w:hAnsi="Tahoma"/>
          <w:color w:val="000000"/>
          <w:sz w:val="18"/>
          <w:szCs w:val="20"/>
        </w:rPr>
        <w:t>zmniejszenie przesłuchu zdalnego w odniesieniu do długości linii transmisyjnej,</w:t>
      </w:r>
    </w:p>
    <w:p w14:paraId="72EE4834" w14:textId="77777777" w:rsidR="007E35D6" w:rsidRPr="00BB6C2A" w:rsidRDefault="004972E4" w:rsidP="007E35D6">
      <w:pPr>
        <w:pStyle w:val="Normalny1"/>
        <w:numPr>
          <w:ilvl w:val="0"/>
          <w:numId w:val="13"/>
        </w:numPr>
        <w:spacing w:line="276" w:lineRule="auto"/>
        <w:ind w:left="568" w:hanging="284"/>
        <w:rPr>
          <w:rFonts w:ascii="Tahoma" w:eastAsia="ArialNarrow" w:hAnsi="Tahoma"/>
          <w:color w:val="000000"/>
          <w:sz w:val="18"/>
          <w:szCs w:val="20"/>
        </w:rPr>
      </w:pPr>
      <w:r w:rsidRPr="00BB6C2A">
        <w:rPr>
          <w:rFonts w:ascii="Tahoma" w:eastAsia="ArialNarrow" w:hAnsi="Tahoma"/>
          <w:color w:val="000000"/>
          <w:sz w:val="18"/>
          <w:szCs w:val="20"/>
        </w:rPr>
        <w:t xml:space="preserve">Współczynnik </w:t>
      </w:r>
      <w:r w:rsidR="007E35D6" w:rsidRPr="00BB6C2A">
        <w:rPr>
          <w:rFonts w:ascii="Tahoma" w:eastAsia="ArialNarrow" w:hAnsi="Tahoma"/>
          <w:color w:val="000000"/>
          <w:sz w:val="18"/>
          <w:szCs w:val="20"/>
        </w:rPr>
        <w:t>tłumienia w odniesieniu do zmniejszenia przesłuchu,</w:t>
      </w:r>
    </w:p>
    <w:p w14:paraId="3A54E4DB" w14:textId="77777777" w:rsidR="007E35D6" w:rsidRPr="00BB6C2A" w:rsidRDefault="004972E4" w:rsidP="007E35D6">
      <w:pPr>
        <w:pStyle w:val="Normalny1"/>
        <w:numPr>
          <w:ilvl w:val="0"/>
          <w:numId w:val="13"/>
        </w:numPr>
        <w:spacing w:line="276" w:lineRule="auto"/>
        <w:ind w:left="568" w:hanging="284"/>
        <w:rPr>
          <w:rFonts w:ascii="Tahoma" w:eastAsia="ArialNarrow" w:hAnsi="Tahoma"/>
          <w:color w:val="000000"/>
          <w:sz w:val="18"/>
          <w:szCs w:val="20"/>
        </w:rPr>
      </w:pPr>
      <w:r w:rsidRPr="00BB6C2A">
        <w:rPr>
          <w:rFonts w:ascii="Tahoma" w:eastAsia="ArialNarrow" w:hAnsi="Tahoma"/>
          <w:color w:val="000000"/>
          <w:sz w:val="18"/>
          <w:szCs w:val="20"/>
        </w:rPr>
        <w:t xml:space="preserve">Sumaryczny </w:t>
      </w:r>
      <w:r w:rsidR="007E35D6" w:rsidRPr="00BB6C2A">
        <w:rPr>
          <w:rFonts w:ascii="Tahoma" w:eastAsia="ArialNarrow" w:hAnsi="Tahoma"/>
          <w:color w:val="000000"/>
          <w:sz w:val="18"/>
          <w:szCs w:val="20"/>
        </w:rPr>
        <w:t>współczynnik tłumienia w odniesieniu do zmniejszenia przesłuchu,</w:t>
      </w:r>
    </w:p>
    <w:p w14:paraId="65DC8A09" w14:textId="77777777" w:rsidR="007E35D6" w:rsidRPr="00BB6C2A" w:rsidRDefault="004972E4" w:rsidP="007E35D6">
      <w:pPr>
        <w:pStyle w:val="Normalny1"/>
        <w:numPr>
          <w:ilvl w:val="0"/>
          <w:numId w:val="13"/>
        </w:numPr>
        <w:spacing w:line="276" w:lineRule="auto"/>
        <w:ind w:left="568" w:hanging="284"/>
        <w:rPr>
          <w:rFonts w:ascii="Tahoma" w:eastAsia="ArialNarrow" w:hAnsi="Tahoma"/>
          <w:color w:val="000000"/>
          <w:sz w:val="18"/>
          <w:szCs w:val="20"/>
        </w:rPr>
      </w:pPr>
      <w:r w:rsidRPr="00BB6C2A">
        <w:rPr>
          <w:rFonts w:ascii="Tahoma" w:eastAsia="ArialNarrow" w:hAnsi="Tahoma"/>
          <w:color w:val="000000"/>
          <w:sz w:val="18"/>
          <w:szCs w:val="20"/>
        </w:rPr>
        <w:t xml:space="preserve">Podane </w:t>
      </w:r>
      <w:r w:rsidR="007E35D6" w:rsidRPr="00BB6C2A">
        <w:rPr>
          <w:rFonts w:ascii="Tahoma" w:eastAsia="ArialNarrow" w:hAnsi="Tahoma"/>
          <w:color w:val="000000"/>
          <w:sz w:val="18"/>
          <w:szCs w:val="20"/>
        </w:rPr>
        <w:t>wartości graniczne (limit),</w:t>
      </w:r>
    </w:p>
    <w:p w14:paraId="58A86B5C" w14:textId="77777777" w:rsidR="007E35D6" w:rsidRPr="00BB6C2A" w:rsidRDefault="004972E4" w:rsidP="007E35D6">
      <w:pPr>
        <w:pStyle w:val="Normalny1"/>
        <w:numPr>
          <w:ilvl w:val="0"/>
          <w:numId w:val="13"/>
        </w:numPr>
        <w:spacing w:line="276" w:lineRule="auto"/>
        <w:ind w:left="568" w:hanging="284"/>
        <w:rPr>
          <w:rFonts w:ascii="Tahoma" w:eastAsia="ArialNarrow" w:hAnsi="Tahoma"/>
          <w:color w:val="000000"/>
          <w:sz w:val="18"/>
          <w:szCs w:val="20"/>
        </w:rPr>
      </w:pPr>
      <w:r w:rsidRPr="00BB6C2A">
        <w:rPr>
          <w:rFonts w:ascii="Tahoma" w:eastAsia="ArialNarrow" w:hAnsi="Tahoma"/>
          <w:color w:val="000000"/>
          <w:sz w:val="18"/>
          <w:szCs w:val="20"/>
        </w:rPr>
        <w:t xml:space="preserve">Podane </w:t>
      </w:r>
      <w:r w:rsidR="007E35D6" w:rsidRPr="00BB6C2A">
        <w:rPr>
          <w:rFonts w:ascii="Tahoma" w:eastAsia="ArialNarrow" w:hAnsi="Tahoma"/>
          <w:color w:val="000000"/>
          <w:sz w:val="18"/>
          <w:szCs w:val="20"/>
        </w:rPr>
        <w:t>zapasy (najgorszy przypadek),</w:t>
      </w:r>
    </w:p>
    <w:p w14:paraId="502B9E6F" w14:textId="77777777" w:rsidR="007E35D6" w:rsidRPr="00BB6C2A" w:rsidRDefault="004972E4" w:rsidP="007E35D6">
      <w:pPr>
        <w:pStyle w:val="Normalny1"/>
        <w:numPr>
          <w:ilvl w:val="0"/>
          <w:numId w:val="13"/>
        </w:numPr>
        <w:spacing w:line="276" w:lineRule="auto"/>
        <w:ind w:left="568" w:hanging="284"/>
        <w:rPr>
          <w:rFonts w:ascii="Tahoma" w:eastAsia="ArialNarrow" w:hAnsi="Tahoma"/>
          <w:color w:val="000000"/>
          <w:sz w:val="18"/>
          <w:szCs w:val="20"/>
        </w:rPr>
      </w:pPr>
      <w:r w:rsidRPr="00BB6C2A">
        <w:rPr>
          <w:rFonts w:ascii="Tahoma" w:eastAsia="ArialNarrow" w:hAnsi="Tahoma"/>
          <w:color w:val="000000"/>
          <w:sz w:val="18"/>
          <w:szCs w:val="20"/>
        </w:rPr>
        <w:t xml:space="preserve">Informację </w:t>
      </w:r>
      <w:r w:rsidR="007E35D6" w:rsidRPr="00BB6C2A">
        <w:rPr>
          <w:rFonts w:ascii="Tahoma" w:eastAsia="ArialNarrow" w:hAnsi="Tahoma"/>
          <w:color w:val="000000"/>
          <w:sz w:val="18"/>
          <w:szCs w:val="20"/>
        </w:rPr>
        <w:t>o końcowym rezultacie pomiaru.</w:t>
      </w:r>
    </w:p>
    <w:p w14:paraId="3469E563" w14:textId="77777777" w:rsidR="007E35D6" w:rsidRPr="00BB6C2A" w:rsidRDefault="007E35D6" w:rsidP="007E35D6">
      <w:pPr>
        <w:pStyle w:val="Normalny1"/>
        <w:spacing w:line="276" w:lineRule="auto"/>
        <w:rPr>
          <w:rFonts w:ascii="Tahoma" w:eastAsia="ArialNarrow" w:hAnsi="Tahoma"/>
          <w:color w:val="000000"/>
          <w:sz w:val="18"/>
          <w:szCs w:val="20"/>
        </w:rPr>
      </w:pPr>
    </w:p>
    <w:p w14:paraId="5D91D15E" w14:textId="77777777" w:rsidR="007E35D6" w:rsidRPr="00BB6C2A" w:rsidRDefault="007E35D6" w:rsidP="007E35D6">
      <w:pPr>
        <w:pStyle w:val="Normalny1"/>
        <w:spacing w:line="276" w:lineRule="auto"/>
        <w:rPr>
          <w:rFonts w:ascii="Tahoma" w:hAnsi="Tahoma"/>
          <w:sz w:val="18"/>
          <w:szCs w:val="20"/>
        </w:rPr>
      </w:pPr>
      <w:r w:rsidRPr="00BB6C2A">
        <w:rPr>
          <w:rFonts w:ascii="Tahoma" w:hAnsi="Tahoma"/>
          <w:sz w:val="18"/>
          <w:szCs w:val="20"/>
        </w:rPr>
        <w:t>Dotychczasowe pomiary były wykonywane miernikiem FLUKE DTX-1800.</w:t>
      </w:r>
    </w:p>
    <w:p w14:paraId="3E19EB26" w14:textId="77777777" w:rsidR="00A0193C" w:rsidRPr="00BB6C2A" w:rsidRDefault="00A0193C" w:rsidP="00A0193C">
      <w:pPr>
        <w:pStyle w:val="Normalny1"/>
        <w:spacing w:line="276" w:lineRule="auto"/>
        <w:rPr>
          <w:rFonts w:ascii="Tahoma" w:hAnsi="Tahoma"/>
          <w:sz w:val="18"/>
          <w:szCs w:val="20"/>
        </w:rPr>
      </w:pPr>
    </w:p>
    <w:p w14:paraId="035EEF25" w14:textId="77777777" w:rsidR="00A0193C" w:rsidRPr="00F444A6" w:rsidRDefault="000936F8" w:rsidP="00A0193C">
      <w:pPr>
        <w:autoSpaceDE w:val="0"/>
        <w:autoSpaceDN w:val="0"/>
        <w:adjustRightInd w:val="0"/>
        <w:spacing w:after="0"/>
        <w:rPr>
          <w:rFonts w:ascii="Tahoma" w:hAnsi="Tahoma" w:cs="Tahoma"/>
          <w:b/>
          <w:sz w:val="18"/>
          <w:szCs w:val="20"/>
        </w:rPr>
      </w:pPr>
      <w:r w:rsidRPr="00F444A6">
        <w:rPr>
          <w:rFonts w:ascii="Tahoma" w:hAnsi="Tahoma" w:cs="Tahoma"/>
          <w:b/>
          <w:sz w:val="18"/>
          <w:szCs w:val="20"/>
        </w:rPr>
        <w:t>SPOSÓB OZNACZEŃ</w:t>
      </w:r>
    </w:p>
    <w:p w14:paraId="6C0905DA" w14:textId="77777777" w:rsidR="006640E1" w:rsidRPr="00F444A6" w:rsidRDefault="006640E1" w:rsidP="00A0193C">
      <w:pPr>
        <w:autoSpaceDE w:val="0"/>
        <w:autoSpaceDN w:val="0"/>
        <w:adjustRightInd w:val="0"/>
        <w:spacing w:after="0"/>
        <w:rPr>
          <w:rFonts w:ascii="Tahoma" w:hAnsi="Tahoma" w:cs="Tahoma"/>
          <w:b/>
          <w:sz w:val="18"/>
          <w:szCs w:val="20"/>
        </w:rPr>
      </w:pPr>
    </w:p>
    <w:p w14:paraId="31326ADE" w14:textId="77777777" w:rsidR="00A0193C" w:rsidRPr="00BB6C2A" w:rsidRDefault="00A0193C" w:rsidP="00A0193C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Wszystkie gniazda logiczne RJ45 oraz elektryczne w punktach końcowych sieci – PEL powinny</w:t>
      </w:r>
      <w:r w:rsidR="006640E1" w:rsidRPr="00BB6C2A">
        <w:rPr>
          <w:rFonts w:ascii="Tahoma" w:hAnsi="Tahoma" w:cs="Tahoma"/>
          <w:sz w:val="18"/>
          <w:szCs w:val="20"/>
        </w:rPr>
        <w:t xml:space="preserve"> </w:t>
      </w:r>
      <w:r w:rsidRPr="00BB6C2A">
        <w:rPr>
          <w:rFonts w:ascii="Tahoma" w:hAnsi="Tahoma" w:cs="Tahoma"/>
          <w:sz w:val="18"/>
          <w:szCs w:val="20"/>
        </w:rPr>
        <w:t>być opisane trwale w spos</w:t>
      </w:r>
      <w:r w:rsidR="006640E1" w:rsidRPr="00BB6C2A">
        <w:rPr>
          <w:rFonts w:ascii="Tahoma" w:hAnsi="Tahoma" w:cs="Tahoma"/>
          <w:sz w:val="18"/>
          <w:szCs w:val="20"/>
        </w:rPr>
        <w:t>ó</w:t>
      </w:r>
      <w:r w:rsidRPr="00BB6C2A">
        <w:rPr>
          <w:rFonts w:ascii="Tahoma" w:hAnsi="Tahoma" w:cs="Tahoma"/>
          <w:sz w:val="18"/>
          <w:szCs w:val="20"/>
        </w:rPr>
        <w:t>b jednoznacznie określający do kt</w:t>
      </w:r>
      <w:r w:rsidR="006640E1" w:rsidRPr="00BB6C2A">
        <w:rPr>
          <w:rFonts w:ascii="Tahoma" w:hAnsi="Tahoma" w:cs="Tahoma"/>
          <w:sz w:val="18"/>
          <w:szCs w:val="20"/>
        </w:rPr>
        <w:t>ó</w:t>
      </w:r>
      <w:r w:rsidRPr="00BB6C2A">
        <w:rPr>
          <w:rFonts w:ascii="Tahoma" w:hAnsi="Tahoma" w:cs="Tahoma"/>
          <w:sz w:val="18"/>
          <w:szCs w:val="20"/>
        </w:rPr>
        <w:t>rego złącza RJ45 w panelu krosowym</w:t>
      </w:r>
      <w:r w:rsidR="006640E1" w:rsidRPr="00BB6C2A">
        <w:rPr>
          <w:rFonts w:ascii="Tahoma" w:hAnsi="Tahoma" w:cs="Tahoma"/>
          <w:sz w:val="18"/>
          <w:szCs w:val="20"/>
        </w:rPr>
        <w:t xml:space="preserve"> </w:t>
      </w:r>
      <w:r w:rsidRPr="00BB6C2A">
        <w:rPr>
          <w:rFonts w:ascii="Tahoma" w:hAnsi="Tahoma" w:cs="Tahoma"/>
          <w:sz w:val="18"/>
          <w:szCs w:val="20"/>
        </w:rPr>
        <w:t>w szafie są przyporządkowane</w:t>
      </w:r>
      <w:r w:rsidR="006640E1" w:rsidRPr="00BB6C2A">
        <w:rPr>
          <w:rFonts w:ascii="Tahoma" w:hAnsi="Tahoma" w:cs="Tahoma"/>
          <w:sz w:val="18"/>
          <w:szCs w:val="20"/>
        </w:rPr>
        <w:t>.</w:t>
      </w:r>
    </w:p>
    <w:p w14:paraId="763A8510" w14:textId="77777777" w:rsidR="006640E1" w:rsidRPr="00BB6C2A" w:rsidRDefault="006640E1" w:rsidP="00A0193C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3E0F9C6A" w14:textId="77777777" w:rsidR="00F257FC" w:rsidRPr="00BB6C2A" w:rsidRDefault="00F257FC" w:rsidP="006640E1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Gniazda wtykowe logiczne w punktach końcowych należy oznaczyć trwale, w sposób następujący: </w:t>
      </w:r>
      <w:r w:rsidRPr="00BB6C2A">
        <w:rPr>
          <w:rFonts w:ascii="Tahoma" w:hAnsi="Tahoma" w:cs="Tahoma"/>
          <w:i/>
          <w:sz w:val="18"/>
          <w:szCs w:val="20"/>
        </w:rPr>
        <w:t>symbol szafy krosowej/numer panelu krosowego/numer gniazda w panelu krosowym</w:t>
      </w:r>
    </w:p>
    <w:p w14:paraId="77F07408" w14:textId="77777777" w:rsidR="00A0193C" w:rsidRPr="00BB6C2A" w:rsidRDefault="00A0193C" w:rsidP="00A0193C">
      <w:pPr>
        <w:pStyle w:val="Normalny1"/>
        <w:spacing w:line="276" w:lineRule="auto"/>
        <w:rPr>
          <w:rFonts w:ascii="Tahoma" w:hAnsi="Tahoma"/>
          <w:sz w:val="18"/>
          <w:szCs w:val="20"/>
        </w:rPr>
      </w:pPr>
    </w:p>
    <w:p w14:paraId="5EA05BD4" w14:textId="77777777" w:rsidR="00EB7A3E" w:rsidRPr="00F444A6" w:rsidRDefault="00EB7A3E" w:rsidP="00EB7A3E">
      <w:pPr>
        <w:autoSpaceDE w:val="0"/>
        <w:autoSpaceDN w:val="0"/>
        <w:adjustRightInd w:val="0"/>
        <w:spacing w:after="0"/>
        <w:rPr>
          <w:rFonts w:ascii="Tahoma" w:hAnsi="Tahoma" w:cs="Tahoma"/>
          <w:b/>
          <w:sz w:val="18"/>
          <w:szCs w:val="20"/>
        </w:rPr>
      </w:pPr>
      <w:r w:rsidRPr="00F444A6">
        <w:rPr>
          <w:rFonts w:ascii="Tahoma" w:hAnsi="Tahoma" w:cs="Tahoma"/>
          <w:b/>
          <w:sz w:val="18"/>
          <w:szCs w:val="20"/>
        </w:rPr>
        <w:t>DEDYKOWANA INSTALACJA ELEKTRYCZNA</w:t>
      </w:r>
    </w:p>
    <w:p w14:paraId="48EFB6D9" w14:textId="77777777" w:rsidR="00CA4458" w:rsidRPr="00BB6C2A" w:rsidRDefault="00CA4458" w:rsidP="00CA4458">
      <w:pPr>
        <w:pStyle w:val="Normalny1"/>
        <w:spacing w:line="276" w:lineRule="auto"/>
        <w:rPr>
          <w:rFonts w:ascii="Tahoma" w:hAnsi="Tahoma"/>
          <w:sz w:val="18"/>
          <w:szCs w:val="20"/>
        </w:rPr>
      </w:pPr>
    </w:p>
    <w:p w14:paraId="2F466CB6" w14:textId="77777777" w:rsidR="00CA4458" w:rsidRPr="00BB6C2A" w:rsidRDefault="00984C07" w:rsidP="00CA4458">
      <w:pPr>
        <w:pStyle w:val="Normalny1"/>
        <w:spacing w:line="276" w:lineRule="auto"/>
        <w:rPr>
          <w:rFonts w:ascii="Tahoma" w:hAnsi="Tahoma"/>
          <w:sz w:val="18"/>
          <w:szCs w:val="20"/>
        </w:rPr>
      </w:pPr>
      <w:r w:rsidRPr="00BB6C2A">
        <w:rPr>
          <w:rFonts w:ascii="Tahoma" w:hAnsi="Tahoma"/>
          <w:sz w:val="18"/>
          <w:szCs w:val="20"/>
        </w:rPr>
        <w:t xml:space="preserve">Wykonać </w:t>
      </w:r>
      <w:r w:rsidR="00CA4458" w:rsidRPr="00BB6C2A">
        <w:rPr>
          <w:rFonts w:ascii="Tahoma" w:hAnsi="Tahoma"/>
          <w:sz w:val="18"/>
          <w:szCs w:val="20"/>
        </w:rPr>
        <w:t>dedykowaną instalacj</w:t>
      </w:r>
      <w:r w:rsidR="005D6A23">
        <w:rPr>
          <w:rFonts w:ascii="Tahoma" w:hAnsi="Tahoma"/>
          <w:sz w:val="18"/>
          <w:szCs w:val="20"/>
        </w:rPr>
        <w:t>ę</w:t>
      </w:r>
      <w:r w:rsidR="00CA4458" w:rsidRPr="00BB6C2A">
        <w:rPr>
          <w:rFonts w:ascii="Tahoma" w:hAnsi="Tahoma"/>
          <w:sz w:val="18"/>
          <w:szCs w:val="20"/>
        </w:rPr>
        <w:t xml:space="preserve"> elektryczną stanowiącą wyodrębnioną część instalacji elektrycznej 230/400V w</w:t>
      </w:r>
      <w:r w:rsidR="005D6A23">
        <w:rPr>
          <w:rFonts w:ascii="Tahoma" w:hAnsi="Tahoma"/>
          <w:sz w:val="18"/>
          <w:szCs w:val="20"/>
        </w:rPr>
        <w:t> </w:t>
      </w:r>
      <w:r w:rsidR="00CA4458" w:rsidRPr="00BB6C2A">
        <w:rPr>
          <w:rFonts w:ascii="Tahoma" w:hAnsi="Tahoma"/>
          <w:sz w:val="18"/>
          <w:szCs w:val="20"/>
        </w:rPr>
        <w:t>Szpitalu dla potrzeb zasilania gniazd wtykowych 2P+Z z blokadą (typu DATA) w końcowych punktach dostępowych PEL sieci strukturalnej opisanej powyżej.</w:t>
      </w:r>
    </w:p>
    <w:p w14:paraId="3BC55FB4" w14:textId="77777777" w:rsidR="00CA4458" w:rsidRPr="00BB6C2A" w:rsidRDefault="00CA4458" w:rsidP="00CA4458">
      <w:pPr>
        <w:pStyle w:val="Normalny1"/>
        <w:spacing w:line="276" w:lineRule="auto"/>
        <w:rPr>
          <w:rFonts w:ascii="Tahoma" w:hAnsi="Tahoma"/>
          <w:sz w:val="18"/>
          <w:szCs w:val="20"/>
        </w:rPr>
      </w:pPr>
    </w:p>
    <w:p w14:paraId="1DF55136" w14:textId="77777777" w:rsidR="00F47521" w:rsidRPr="00BB6C2A" w:rsidRDefault="00CA4458" w:rsidP="00CA4458">
      <w:pPr>
        <w:pStyle w:val="Normalny1"/>
        <w:spacing w:line="276" w:lineRule="auto"/>
        <w:rPr>
          <w:rFonts w:ascii="Tahoma" w:hAnsi="Tahoma"/>
          <w:sz w:val="18"/>
          <w:szCs w:val="20"/>
        </w:rPr>
      </w:pPr>
      <w:r w:rsidRPr="00BB6C2A">
        <w:rPr>
          <w:rFonts w:ascii="Tahoma" w:hAnsi="Tahoma"/>
          <w:sz w:val="18"/>
          <w:szCs w:val="20"/>
        </w:rPr>
        <w:t>Wydzielenie części instalacji elektrycznej dedykowanej dla potrzeb zasilania gniazd wtykowych 2P+Z z blokadą (typu DATA) w końcowych punktach dostępowych PEL sieci strukturalnej umożliwi zasilenie gniazd wtykowych w</w:t>
      </w:r>
      <w:r w:rsidR="005D6A23">
        <w:rPr>
          <w:rFonts w:ascii="Tahoma" w:hAnsi="Tahoma"/>
          <w:sz w:val="18"/>
          <w:szCs w:val="20"/>
        </w:rPr>
        <w:t> </w:t>
      </w:r>
      <w:r w:rsidRPr="00BB6C2A">
        <w:rPr>
          <w:rFonts w:ascii="Tahoma" w:hAnsi="Tahoma"/>
          <w:sz w:val="18"/>
          <w:szCs w:val="20"/>
        </w:rPr>
        <w:t xml:space="preserve">punktach PEL napięciem gwarantowanym. </w:t>
      </w:r>
    </w:p>
    <w:p w14:paraId="67394FC5" w14:textId="77777777" w:rsidR="00F47521" w:rsidRPr="00BB6C2A" w:rsidRDefault="00F47521" w:rsidP="00CA4458">
      <w:pPr>
        <w:pStyle w:val="Normalny1"/>
        <w:spacing w:line="276" w:lineRule="auto"/>
        <w:rPr>
          <w:rFonts w:ascii="Tahoma" w:hAnsi="Tahoma"/>
          <w:sz w:val="18"/>
          <w:szCs w:val="20"/>
        </w:rPr>
      </w:pPr>
    </w:p>
    <w:p w14:paraId="1CB61987" w14:textId="77777777" w:rsidR="00CA4458" w:rsidRPr="00BB6C2A" w:rsidRDefault="00CA4458" w:rsidP="00CA4458">
      <w:pPr>
        <w:pStyle w:val="Normalny1"/>
        <w:spacing w:line="276" w:lineRule="auto"/>
        <w:rPr>
          <w:rFonts w:ascii="Tahoma" w:hAnsi="Tahoma"/>
          <w:sz w:val="18"/>
          <w:szCs w:val="20"/>
        </w:rPr>
      </w:pPr>
      <w:r w:rsidRPr="00BB6C2A">
        <w:rPr>
          <w:rFonts w:ascii="Tahoma" w:hAnsi="Tahoma"/>
          <w:sz w:val="18"/>
          <w:szCs w:val="20"/>
        </w:rPr>
        <w:t>Instalacje elektryczną dedykowaną należy zaprojektować</w:t>
      </w:r>
      <w:r w:rsidR="00141324" w:rsidRPr="00BB6C2A">
        <w:rPr>
          <w:rFonts w:ascii="Tahoma" w:hAnsi="Tahoma"/>
          <w:sz w:val="18"/>
          <w:szCs w:val="20"/>
        </w:rPr>
        <w:t xml:space="preserve"> i wykonać</w:t>
      </w:r>
      <w:r w:rsidRPr="00BB6C2A">
        <w:rPr>
          <w:rFonts w:ascii="Tahoma" w:hAnsi="Tahoma"/>
          <w:sz w:val="18"/>
          <w:szCs w:val="20"/>
        </w:rPr>
        <w:t xml:space="preserve"> w układzie TN-S z zastosowaniem zabezpieczeń przeciwprzepięciowych, przeciwporażeniowych (wyłączniki różnicowoprądowe), nad prądowych. </w:t>
      </w:r>
    </w:p>
    <w:p w14:paraId="10FE052C" w14:textId="77777777" w:rsidR="00CA4458" w:rsidRPr="00BB6C2A" w:rsidRDefault="00CA4458" w:rsidP="00CA4458">
      <w:pPr>
        <w:pStyle w:val="Normalny1"/>
        <w:spacing w:line="276" w:lineRule="auto"/>
        <w:rPr>
          <w:rFonts w:ascii="Tahoma" w:hAnsi="Tahoma"/>
          <w:sz w:val="18"/>
          <w:szCs w:val="20"/>
        </w:rPr>
      </w:pPr>
    </w:p>
    <w:p w14:paraId="7C191424" w14:textId="77777777" w:rsidR="00CA4458" w:rsidRPr="00BB6C2A" w:rsidRDefault="00EB7A3E" w:rsidP="00CA4458">
      <w:pPr>
        <w:pStyle w:val="Normalny1"/>
        <w:spacing w:line="276" w:lineRule="auto"/>
        <w:rPr>
          <w:rFonts w:ascii="Tahoma" w:hAnsi="Tahoma"/>
          <w:color w:val="000000"/>
          <w:sz w:val="18"/>
          <w:szCs w:val="20"/>
        </w:rPr>
      </w:pPr>
      <w:r w:rsidRPr="00BB6C2A">
        <w:rPr>
          <w:rFonts w:ascii="Tahoma" w:hAnsi="Tahoma"/>
          <w:sz w:val="18"/>
          <w:szCs w:val="20"/>
        </w:rPr>
        <w:t>Tablice</w:t>
      </w:r>
      <w:r w:rsidR="00CA4458" w:rsidRPr="00BB6C2A">
        <w:rPr>
          <w:rFonts w:ascii="Tahoma" w:hAnsi="Tahoma"/>
          <w:sz w:val="18"/>
          <w:szCs w:val="20"/>
        </w:rPr>
        <w:t xml:space="preserve"> rozdzielcz</w:t>
      </w:r>
      <w:r w:rsidRPr="00BB6C2A">
        <w:rPr>
          <w:rFonts w:ascii="Tahoma" w:hAnsi="Tahoma"/>
          <w:sz w:val="18"/>
          <w:szCs w:val="20"/>
        </w:rPr>
        <w:t>e</w:t>
      </w:r>
      <w:r w:rsidR="00CA4458" w:rsidRPr="00BB6C2A">
        <w:rPr>
          <w:rFonts w:ascii="Tahoma" w:hAnsi="Tahoma"/>
          <w:sz w:val="18"/>
          <w:szCs w:val="20"/>
        </w:rPr>
        <w:t xml:space="preserve"> komputerow</w:t>
      </w:r>
      <w:r w:rsidRPr="00BB6C2A">
        <w:rPr>
          <w:rFonts w:ascii="Tahoma" w:hAnsi="Tahoma"/>
          <w:sz w:val="18"/>
          <w:szCs w:val="20"/>
        </w:rPr>
        <w:t>e</w:t>
      </w:r>
      <w:r w:rsidR="00CA4458" w:rsidRPr="00BB6C2A">
        <w:rPr>
          <w:rFonts w:ascii="Tahoma" w:hAnsi="Tahoma"/>
          <w:sz w:val="18"/>
          <w:szCs w:val="20"/>
        </w:rPr>
        <w:t xml:space="preserve"> TK zlokalizowan</w:t>
      </w:r>
      <w:r w:rsidRPr="00BB6C2A">
        <w:rPr>
          <w:rFonts w:ascii="Tahoma" w:hAnsi="Tahoma"/>
          <w:sz w:val="18"/>
          <w:szCs w:val="20"/>
        </w:rPr>
        <w:t>e</w:t>
      </w:r>
      <w:r w:rsidR="00CA4458" w:rsidRPr="00BB6C2A">
        <w:rPr>
          <w:rFonts w:ascii="Tahoma" w:hAnsi="Tahoma"/>
          <w:sz w:val="18"/>
          <w:szCs w:val="20"/>
        </w:rPr>
        <w:t xml:space="preserve"> s</w:t>
      </w:r>
      <w:r w:rsidRPr="00BB6C2A">
        <w:rPr>
          <w:rFonts w:ascii="Tahoma" w:hAnsi="Tahoma"/>
          <w:sz w:val="18"/>
          <w:szCs w:val="20"/>
        </w:rPr>
        <w:t>ą</w:t>
      </w:r>
      <w:r w:rsidR="00CA4458" w:rsidRPr="00BB6C2A">
        <w:rPr>
          <w:rFonts w:ascii="Tahoma" w:hAnsi="Tahoma"/>
          <w:sz w:val="18"/>
          <w:szCs w:val="20"/>
        </w:rPr>
        <w:t xml:space="preserve"> w tym samym miejscu co Lokaln</w:t>
      </w:r>
      <w:r w:rsidRPr="00BB6C2A">
        <w:rPr>
          <w:rFonts w:ascii="Tahoma" w:hAnsi="Tahoma"/>
          <w:sz w:val="18"/>
          <w:szCs w:val="20"/>
        </w:rPr>
        <w:t>e</w:t>
      </w:r>
      <w:r w:rsidR="00CA4458" w:rsidRPr="00BB6C2A">
        <w:rPr>
          <w:rFonts w:ascii="Tahoma" w:hAnsi="Tahoma"/>
          <w:sz w:val="18"/>
          <w:szCs w:val="20"/>
        </w:rPr>
        <w:t xml:space="preserve"> Punkt</w:t>
      </w:r>
      <w:r w:rsidRPr="00BB6C2A">
        <w:rPr>
          <w:rFonts w:ascii="Tahoma" w:hAnsi="Tahoma"/>
          <w:sz w:val="18"/>
          <w:szCs w:val="20"/>
        </w:rPr>
        <w:t>y</w:t>
      </w:r>
      <w:r w:rsidR="00CA4458" w:rsidRPr="00BB6C2A">
        <w:rPr>
          <w:rFonts w:ascii="Tahoma" w:hAnsi="Tahoma"/>
          <w:sz w:val="18"/>
          <w:szCs w:val="20"/>
        </w:rPr>
        <w:t xml:space="preserve"> Dystrybucyjn</w:t>
      </w:r>
      <w:r w:rsidRPr="00BB6C2A">
        <w:rPr>
          <w:rFonts w:ascii="Tahoma" w:hAnsi="Tahoma"/>
          <w:sz w:val="18"/>
          <w:szCs w:val="20"/>
        </w:rPr>
        <w:t>e</w:t>
      </w:r>
      <w:r w:rsidR="00CA4458" w:rsidRPr="00BB6C2A">
        <w:rPr>
          <w:rFonts w:ascii="Tahoma" w:hAnsi="Tahoma"/>
          <w:sz w:val="18"/>
          <w:szCs w:val="20"/>
        </w:rPr>
        <w:t xml:space="preserve"> FD</w:t>
      </w:r>
      <w:r w:rsidR="00CA4458" w:rsidRPr="00BB6C2A">
        <w:rPr>
          <w:rFonts w:ascii="Tahoma" w:hAnsi="Tahoma"/>
          <w:color w:val="000000"/>
          <w:sz w:val="18"/>
          <w:szCs w:val="20"/>
        </w:rPr>
        <w:t>.</w:t>
      </w:r>
    </w:p>
    <w:p w14:paraId="69269AE4" w14:textId="77777777" w:rsidR="00CA4458" w:rsidRPr="00BB6C2A" w:rsidRDefault="00CA4458" w:rsidP="00CA4458">
      <w:pPr>
        <w:pStyle w:val="Normalny1"/>
        <w:spacing w:line="276" w:lineRule="auto"/>
        <w:rPr>
          <w:rFonts w:ascii="Tahoma" w:hAnsi="Tahoma"/>
          <w:sz w:val="18"/>
          <w:szCs w:val="20"/>
        </w:rPr>
      </w:pPr>
    </w:p>
    <w:p w14:paraId="091119BD" w14:textId="77777777" w:rsidR="007769ED" w:rsidRPr="00F444A6" w:rsidRDefault="000936F8" w:rsidP="00CA4458">
      <w:pPr>
        <w:pStyle w:val="Normalny1"/>
        <w:spacing w:line="276" w:lineRule="auto"/>
        <w:rPr>
          <w:rFonts w:ascii="Tahoma" w:hAnsi="Tahoma"/>
          <w:b/>
          <w:sz w:val="18"/>
          <w:szCs w:val="20"/>
        </w:rPr>
      </w:pPr>
      <w:r w:rsidRPr="00F444A6">
        <w:rPr>
          <w:rFonts w:ascii="Tahoma" w:hAnsi="Tahoma"/>
          <w:b/>
          <w:sz w:val="18"/>
          <w:szCs w:val="20"/>
        </w:rPr>
        <w:t>OBWODY 1-FAZOWE GNIAZD WTYKOWYCH</w:t>
      </w:r>
    </w:p>
    <w:p w14:paraId="70151344" w14:textId="77777777" w:rsidR="007769ED" w:rsidRPr="00BB6C2A" w:rsidRDefault="007769ED" w:rsidP="00CA4458">
      <w:pPr>
        <w:pStyle w:val="Normalny1"/>
        <w:spacing w:line="276" w:lineRule="auto"/>
        <w:rPr>
          <w:rFonts w:ascii="Tahoma" w:hAnsi="Tahoma"/>
          <w:sz w:val="18"/>
          <w:szCs w:val="20"/>
        </w:rPr>
      </w:pPr>
    </w:p>
    <w:p w14:paraId="73910CF7" w14:textId="77777777" w:rsidR="007769ED" w:rsidRPr="00BB6C2A" w:rsidRDefault="007769ED" w:rsidP="00CA4458">
      <w:pPr>
        <w:pStyle w:val="Normalny1"/>
        <w:spacing w:line="276" w:lineRule="auto"/>
        <w:rPr>
          <w:rFonts w:ascii="Tahoma" w:hAnsi="Tahoma"/>
          <w:sz w:val="18"/>
          <w:szCs w:val="20"/>
        </w:rPr>
      </w:pPr>
      <w:r w:rsidRPr="00BB6C2A">
        <w:rPr>
          <w:rFonts w:ascii="Tahoma" w:hAnsi="Tahoma"/>
          <w:sz w:val="18"/>
          <w:szCs w:val="20"/>
        </w:rPr>
        <w:t>Obwody gniazd wtyczkowych od tablic rozdzielczych do gniazd wtyczkowych należy wykonać przewodem YDY 3x2,5 mm2. Założono, że 1 obwód 1-fazowy zasilać będzie maksymalnie do 10 pojedynczych gniazd wtykowych w końcowych punktach dostępowych PEL. Zasilanie szaf lokalnych punktów dystrybucyjnych należy wykonać odrębnymi obwodami 1-fazowymi.</w:t>
      </w:r>
    </w:p>
    <w:p w14:paraId="1EAB43E9" w14:textId="77777777" w:rsidR="007769ED" w:rsidRPr="00BB6C2A" w:rsidRDefault="007769ED" w:rsidP="00CA4458">
      <w:pPr>
        <w:pStyle w:val="Normalny1"/>
        <w:spacing w:line="276" w:lineRule="auto"/>
        <w:rPr>
          <w:rFonts w:ascii="Tahoma" w:hAnsi="Tahoma"/>
          <w:sz w:val="18"/>
          <w:szCs w:val="20"/>
        </w:rPr>
      </w:pPr>
    </w:p>
    <w:p w14:paraId="2B5915F1" w14:textId="77777777" w:rsidR="007769ED" w:rsidRPr="00BB6C2A" w:rsidRDefault="007769ED" w:rsidP="00CA4458">
      <w:pPr>
        <w:pStyle w:val="Normalny1"/>
        <w:spacing w:line="276" w:lineRule="auto"/>
        <w:rPr>
          <w:rFonts w:ascii="Tahoma" w:hAnsi="Tahoma"/>
          <w:sz w:val="18"/>
          <w:szCs w:val="20"/>
        </w:rPr>
      </w:pPr>
      <w:r w:rsidRPr="00BB6C2A">
        <w:rPr>
          <w:rFonts w:ascii="Tahoma" w:hAnsi="Tahoma"/>
          <w:sz w:val="18"/>
          <w:szCs w:val="20"/>
        </w:rPr>
        <w:t>Moc obliczeniowa dla jednego PEL to 5</w:t>
      </w:r>
      <w:r w:rsidR="00984C07" w:rsidRPr="00BB6C2A">
        <w:rPr>
          <w:rFonts w:ascii="Tahoma" w:hAnsi="Tahoma"/>
          <w:sz w:val="18"/>
          <w:szCs w:val="20"/>
        </w:rPr>
        <w:t>00</w:t>
      </w:r>
      <w:r w:rsidRPr="00BB6C2A">
        <w:rPr>
          <w:rFonts w:ascii="Tahoma" w:hAnsi="Tahoma"/>
          <w:sz w:val="18"/>
          <w:szCs w:val="20"/>
        </w:rPr>
        <w:t>W.</w:t>
      </w:r>
    </w:p>
    <w:p w14:paraId="13AB7F4B" w14:textId="77777777" w:rsidR="007769ED" w:rsidRPr="00BB6C2A" w:rsidRDefault="007769ED" w:rsidP="00CA4458">
      <w:pPr>
        <w:pStyle w:val="Normalny1"/>
        <w:spacing w:line="276" w:lineRule="auto"/>
        <w:rPr>
          <w:rFonts w:ascii="Tahoma" w:hAnsi="Tahoma"/>
          <w:sz w:val="18"/>
          <w:szCs w:val="20"/>
        </w:rPr>
      </w:pPr>
    </w:p>
    <w:p w14:paraId="353F1153" w14:textId="77777777" w:rsidR="007769ED" w:rsidRPr="00BB6C2A" w:rsidRDefault="007769ED" w:rsidP="00CA4458">
      <w:pPr>
        <w:pStyle w:val="Normalny1"/>
        <w:spacing w:line="276" w:lineRule="auto"/>
        <w:rPr>
          <w:rFonts w:ascii="Tahoma" w:hAnsi="Tahoma"/>
          <w:i/>
          <w:sz w:val="18"/>
          <w:szCs w:val="20"/>
        </w:rPr>
      </w:pPr>
      <w:r w:rsidRPr="00BB6C2A">
        <w:rPr>
          <w:rFonts w:ascii="Tahoma" w:hAnsi="Tahoma"/>
          <w:sz w:val="18"/>
          <w:szCs w:val="20"/>
        </w:rPr>
        <w:t xml:space="preserve">Gniazda wtykowe elektryczne w punktach końcowych należy oznaczyć trwale, w sposób następujący: </w:t>
      </w:r>
      <w:r w:rsidR="00120AAF" w:rsidRPr="00BB6C2A">
        <w:rPr>
          <w:rFonts w:ascii="Tahoma" w:hAnsi="Tahoma"/>
          <w:sz w:val="18"/>
          <w:szCs w:val="20"/>
        </w:rPr>
        <w:t xml:space="preserve"> </w:t>
      </w:r>
      <w:r w:rsidRPr="00BB6C2A">
        <w:rPr>
          <w:rFonts w:ascii="Tahoma" w:hAnsi="Tahoma"/>
          <w:i/>
          <w:sz w:val="18"/>
          <w:szCs w:val="20"/>
        </w:rPr>
        <w:t>symbol rozdzielnicy/numer obwodu/numer gniazda w obwodzie</w:t>
      </w:r>
    </w:p>
    <w:p w14:paraId="4F887604" w14:textId="77777777" w:rsidR="007769ED" w:rsidRPr="00F444A6" w:rsidRDefault="007769ED" w:rsidP="00CA4458">
      <w:pPr>
        <w:pStyle w:val="Normalny1"/>
        <w:spacing w:line="276" w:lineRule="auto"/>
        <w:rPr>
          <w:rFonts w:ascii="Tahoma" w:hAnsi="Tahoma"/>
          <w:b/>
          <w:sz w:val="18"/>
          <w:szCs w:val="20"/>
        </w:rPr>
      </w:pPr>
      <w:r w:rsidRPr="00BB6C2A">
        <w:rPr>
          <w:rFonts w:ascii="Tahoma" w:hAnsi="Tahoma"/>
          <w:sz w:val="18"/>
          <w:szCs w:val="20"/>
        </w:rPr>
        <w:lastRenderedPageBreak/>
        <w:br/>
      </w:r>
      <w:r w:rsidR="000936F8" w:rsidRPr="00F444A6">
        <w:rPr>
          <w:rFonts w:ascii="Tahoma" w:hAnsi="Tahoma"/>
          <w:b/>
          <w:sz w:val="18"/>
          <w:szCs w:val="20"/>
        </w:rPr>
        <w:t>OCHRONA PRZEZ PORAŻENIEM PRĄDEM ELEKTRYCZNYM</w:t>
      </w:r>
    </w:p>
    <w:p w14:paraId="412461A0" w14:textId="77777777" w:rsidR="000F71AE" w:rsidRPr="00BB6C2A" w:rsidRDefault="000F71AE" w:rsidP="00CA4458">
      <w:pPr>
        <w:pStyle w:val="Normalny1"/>
        <w:spacing w:line="276" w:lineRule="auto"/>
        <w:rPr>
          <w:rFonts w:ascii="Tahoma" w:hAnsi="Tahoma"/>
          <w:sz w:val="18"/>
          <w:szCs w:val="20"/>
        </w:rPr>
      </w:pPr>
    </w:p>
    <w:p w14:paraId="2BC21FBA" w14:textId="77777777" w:rsidR="000F71AE" w:rsidRPr="00BB6C2A" w:rsidRDefault="000F71AE" w:rsidP="00CA4458">
      <w:pPr>
        <w:pStyle w:val="Normalny1"/>
        <w:spacing w:line="276" w:lineRule="auto"/>
        <w:rPr>
          <w:rFonts w:ascii="Tahoma" w:hAnsi="Tahoma"/>
          <w:sz w:val="18"/>
          <w:szCs w:val="20"/>
        </w:rPr>
      </w:pPr>
      <w:r w:rsidRPr="00BB6C2A">
        <w:rPr>
          <w:rFonts w:ascii="Tahoma" w:hAnsi="Tahoma"/>
          <w:sz w:val="18"/>
          <w:szCs w:val="20"/>
        </w:rPr>
        <w:t>Układ sieci: TN-S (przewód neutralny N oraz ochronny PE prowadzone są jako oddzielne żyły w przewodach)</w:t>
      </w:r>
    </w:p>
    <w:p w14:paraId="5147EBED" w14:textId="77777777" w:rsidR="000F71AE" w:rsidRPr="00BB6C2A" w:rsidRDefault="000F71AE" w:rsidP="00CA4458">
      <w:pPr>
        <w:pStyle w:val="Normalny1"/>
        <w:spacing w:line="276" w:lineRule="auto"/>
        <w:rPr>
          <w:rFonts w:ascii="Tahoma" w:hAnsi="Tahoma"/>
          <w:sz w:val="18"/>
          <w:szCs w:val="20"/>
        </w:rPr>
      </w:pPr>
    </w:p>
    <w:p w14:paraId="4F32B644" w14:textId="77777777" w:rsidR="000F71AE" w:rsidRPr="00BB6C2A" w:rsidRDefault="000F71AE" w:rsidP="00CA4458">
      <w:pPr>
        <w:pStyle w:val="Normalny1"/>
        <w:spacing w:line="276" w:lineRule="auto"/>
        <w:rPr>
          <w:rFonts w:ascii="Tahoma" w:hAnsi="Tahoma"/>
          <w:sz w:val="18"/>
          <w:szCs w:val="20"/>
        </w:rPr>
      </w:pPr>
      <w:r w:rsidRPr="00BB6C2A">
        <w:rPr>
          <w:rFonts w:ascii="Tahoma" w:hAnsi="Tahoma"/>
          <w:sz w:val="18"/>
          <w:szCs w:val="20"/>
        </w:rPr>
        <w:t xml:space="preserve">Jako ochronę dodatkowa przed porażeniem prądem elektrycznym należy zastosować samoczynne wyłączanie zasilania z wykorzystaniem wyłączników różnicowoprądowych z członem nadprądowym o prądzie różnicowym </w:t>
      </w:r>
      <w:r w:rsidR="004972E4" w:rsidRPr="00BB6C2A">
        <w:rPr>
          <w:rFonts w:ascii="Tahoma" w:hAnsi="Tahoma"/>
          <w:sz w:val="18"/>
          <w:szCs w:val="20"/>
        </w:rPr>
        <w:t xml:space="preserve">30ma </w:t>
      </w:r>
      <w:r w:rsidRPr="00BB6C2A">
        <w:rPr>
          <w:rFonts w:ascii="Tahoma" w:hAnsi="Tahoma"/>
          <w:sz w:val="18"/>
          <w:szCs w:val="20"/>
        </w:rPr>
        <w:t>oraz charakterystyce wyzwalaczy nadprądowych B 16A A.</w:t>
      </w:r>
    </w:p>
    <w:p w14:paraId="6787405E" w14:textId="77777777" w:rsidR="000F71AE" w:rsidRPr="00BB6C2A" w:rsidRDefault="000F71AE" w:rsidP="00CA4458">
      <w:pPr>
        <w:pStyle w:val="Normalny1"/>
        <w:spacing w:line="276" w:lineRule="auto"/>
        <w:rPr>
          <w:rFonts w:ascii="Tahoma" w:hAnsi="Tahoma"/>
          <w:sz w:val="18"/>
          <w:szCs w:val="20"/>
        </w:rPr>
      </w:pPr>
    </w:p>
    <w:p w14:paraId="4ABD450B" w14:textId="77777777" w:rsidR="000F71AE" w:rsidRPr="00F444A6" w:rsidRDefault="000936F8" w:rsidP="00CA4458">
      <w:pPr>
        <w:pStyle w:val="Normalny1"/>
        <w:spacing w:line="276" w:lineRule="auto"/>
        <w:rPr>
          <w:rFonts w:ascii="Tahoma" w:hAnsi="Tahoma"/>
          <w:b/>
          <w:sz w:val="18"/>
          <w:szCs w:val="20"/>
        </w:rPr>
      </w:pPr>
      <w:r w:rsidRPr="00F444A6">
        <w:rPr>
          <w:rFonts w:ascii="Tahoma" w:hAnsi="Tahoma"/>
          <w:b/>
          <w:sz w:val="18"/>
          <w:szCs w:val="20"/>
        </w:rPr>
        <w:t>POMIARY DEDYKOWANEJ INSTALACJI ELEKTRYCZNEJ</w:t>
      </w:r>
    </w:p>
    <w:p w14:paraId="5A0E8A3D" w14:textId="77777777" w:rsidR="000512B1" w:rsidRPr="00BB6C2A" w:rsidRDefault="000512B1" w:rsidP="00CA4458">
      <w:pPr>
        <w:pStyle w:val="Normalny1"/>
        <w:spacing w:line="276" w:lineRule="auto"/>
        <w:rPr>
          <w:rFonts w:ascii="Tahoma" w:hAnsi="Tahoma"/>
          <w:color w:val="00B050"/>
          <w:sz w:val="18"/>
          <w:szCs w:val="20"/>
        </w:rPr>
      </w:pPr>
    </w:p>
    <w:p w14:paraId="7ADA3ECB" w14:textId="77777777" w:rsidR="000512B1" w:rsidRPr="00BB6C2A" w:rsidRDefault="000512B1" w:rsidP="000512B1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Po wykonaniu instalacji elektrycznej, przed uruchomieniem sieci komputerowej przeprowadzić badania techniczne, które potwierdzą prawidłowość wykonania instalacji tj.:</w:t>
      </w:r>
    </w:p>
    <w:p w14:paraId="21A7DC85" w14:textId="77777777" w:rsidR="000512B1" w:rsidRPr="00BB6C2A" w:rsidRDefault="004972E4" w:rsidP="000512B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Identyfikacji </w:t>
      </w:r>
      <w:r w:rsidR="000512B1" w:rsidRPr="00BB6C2A">
        <w:rPr>
          <w:rFonts w:ascii="Tahoma" w:hAnsi="Tahoma" w:cs="Tahoma"/>
          <w:sz w:val="18"/>
          <w:szCs w:val="20"/>
        </w:rPr>
        <w:t>przewodów N i PE,</w:t>
      </w:r>
    </w:p>
    <w:p w14:paraId="3FC3AE03" w14:textId="77777777" w:rsidR="000512B1" w:rsidRPr="00BB6C2A" w:rsidRDefault="004972E4" w:rsidP="000512B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Ciągłości </w:t>
      </w:r>
      <w:r w:rsidR="000512B1" w:rsidRPr="00BB6C2A">
        <w:rPr>
          <w:rFonts w:ascii="Tahoma" w:hAnsi="Tahoma" w:cs="Tahoma"/>
          <w:sz w:val="18"/>
          <w:szCs w:val="20"/>
        </w:rPr>
        <w:t>przewodów,</w:t>
      </w:r>
    </w:p>
    <w:p w14:paraId="50F77ECF" w14:textId="77777777" w:rsidR="000512B1" w:rsidRPr="00BB6C2A" w:rsidRDefault="004972E4" w:rsidP="000512B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Rezystancji </w:t>
      </w:r>
      <w:r w:rsidR="000512B1" w:rsidRPr="00BB6C2A">
        <w:rPr>
          <w:rFonts w:ascii="Tahoma" w:hAnsi="Tahoma" w:cs="Tahoma"/>
          <w:sz w:val="18"/>
          <w:szCs w:val="20"/>
        </w:rPr>
        <w:t>izolacji,</w:t>
      </w:r>
    </w:p>
    <w:p w14:paraId="41C89D3F" w14:textId="77777777" w:rsidR="000512B1" w:rsidRPr="00BB6C2A" w:rsidRDefault="004972E4" w:rsidP="000512B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Skuteczności </w:t>
      </w:r>
      <w:r w:rsidR="000512B1" w:rsidRPr="00BB6C2A">
        <w:rPr>
          <w:rFonts w:ascii="Tahoma" w:hAnsi="Tahoma" w:cs="Tahoma"/>
          <w:sz w:val="18"/>
          <w:szCs w:val="20"/>
        </w:rPr>
        <w:t>ochrony przeciwporażeniowej.</w:t>
      </w:r>
    </w:p>
    <w:p w14:paraId="48454FC1" w14:textId="77777777" w:rsidR="000512B1" w:rsidRPr="00BB6C2A" w:rsidRDefault="000512B1" w:rsidP="000512B1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26117F19" w14:textId="77777777" w:rsidR="000512B1" w:rsidRPr="00BB6C2A" w:rsidRDefault="000512B1" w:rsidP="000512B1">
      <w:pPr>
        <w:pStyle w:val="Normalny1"/>
        <w:spacing w:line="276" w:lineRule="auto"/>
        <w:rPr>
          <w:rFonts w:ascii="Tahoma" w:hAnsi="Tahoma"/>
          <w:sz w:val="18"/>
          <w:szCs w:val="20"/>
        </w:rPr>
      </w:pPr>
      <w:r w:rsidRPr="00BB6C2A">
        <w:rPr>
          <w:rFonts w:ascii="Tahoma" w:hAnsi="Tahoma"/>
          <w:sz w:val="18"/>
          <w:szCs w:val="20"/>
        </w:rPr>
        <w:t>Barwa izolacji żył kabli i przewodów powinna być następująca:</w:t>
      </w:r>
    </w:p>
    <w:p w14:paraId="0845AFB6" w14:textId="77777777" w:rsidR="000512B1" w:rsidRPr="00BB6C2A" w:rsidRDefault="004972E4" w:rsidP="000512B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Przewody </w:t>
      </w:r>
      <w:r w:rsidR="000512B1" w:rsidRPr="00BB6C2A">
        <w:rPr>
          <w:rFonts w:ascii="Tahoma" w:hAnsi="Tahoma" w:cs="Tahoma"/>
          <w:sz w:val="18"/>
          <w:szCs w:val="20"/>
        </w:rPr>
        <w:t>fazowe – czarna lub brązowa</w:t>
      </w:r>
    </w:p>
    <w:p w14:paraId="7472937C" w14:textId="77777777" w:rsidR="000512B1" w:rsidRPr="00BB6C2A" w:rsidRDefault="004972E4" w:rsidP="000512B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Przewody </w:t>
      </w:r>
      <w:r w:rsidR="000512B1" w:rsidRPr="00BB6C2A">
        <w:rPr>
          <w:rFonts w:ascii="Tahoma" w:hAnsi="Tahoma" w:cs="Tahoma"/>
          <w:sz w:val="18"/>
          <w:szCs w:val="20"/>
        </w:rPr>
        <w:t>neutralne – jasno niebieska</w:t>
      </w:r>
    </w:p>
    <w:p w14:paraId="6A90E8FE" w14:textId="77777777" w:rsidR="000512B1" w:rsidRPr="00BB6C2A" w:rsidRDefault="004972E4" w:rsidP="000512B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Przewody </w:t>
      </w:r>
      <w:r w:rsidR="000512B1" w:rsidRPr="00BB6C2A">
        <w:rPr>
          <w:rFonts w:ascii="Tahoma" w:hAnsi="Tahoma" w:cs="Tahoma"/>
          <w:sz w:val="18"/>
          <w:szCs w:val="20"/>
        </w:rPr>
        <w:t>ochronne – zielono-żółta</w:t>
      </w:r>
    </w:p>
    <w:p w14:paraId="5447364F" w14:textId="77777777" w:rsidR="000512B1" w:rsidRPr="00BB6C2A" w:rsidRDefault="000512B1" w:rsidP="000512B1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4AFB4CF7" w14:textId="77777777" w:rsidR="00833DE9" w:rsidRPr="00F444A6" w:rsidRDefault="000936F8" w:rsidP="00833DE9">
      <w:pPr>
        <w:autoSpaceDE w:val="0"/>
        <w:autoSpaceDN w:val="0"/>
        <w:adjustRightInd w:val="0"/>
        <w:spacing w:after="0"/>
        <w:rPr>
          <w:rFonts w:ascii="Tahoma" w:hAnsi="Tahoma" w:cs="Tahoma"/>
          <w:b/>
          <w:sz w:val="18"/>
          <w:szCs w:val="20"/>
        </w:rPr>
      </w:pPr>
      <w:r w:rsidRPr="00F444A6">
        <w:rPr>
          <w:rFonts w:ascii="Tahoma" w:hAnsi="Tahoma" w:cs="Tahoma"/>
          <w:b/>
          <w:sz w:val="18"/>
          <w:szCs w:val="20"/>
        </w:rPr>
        <w:t>PROWADZENIE KABLI I PRZEWODÓW W GŁÓWNYCH CIĄGACH KOMUNIKACYJNYCH</w:t>
      </w:r>
    </w:p>
    <w:p w14:paraId="25C47886" w14:textId="77777777" w:rsidR="00833DE9" w:rsidRPr="00BB6C2A" w:rsidRDefault="00833DE9" w:rsidP="00833DE9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7D506985" w14:textId="77777777" w:rsidR="00F6110C" w:rsidRPr="00BB6C2A" w:rsidRDefault="00F6110C" w:rsidP="00F6110C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Prowadzenie kabli światłowodowych w głównych ciągach komunikacyjnych (korytarze) w budynku instytutu (ambulatorium) oraz budynku kliniki (szpitalnym) należy wykonać w </w:t>
      </w:r>
      <w:r w:rsidR="00141324" w:rsidRPr="00BB6C2A">
        <w:rPr>
          <w:rFonts w:ascii="Tahoma" w:hAnsi="Tahoma" w:cs="Tahoma"/>
          <w:sz w:val="18"/>
          <w:szCs w:val="20"/>
        </w:rPr>
        <w:t xml:space="preserve">ISTNIEJĄCYCH </w:t>
      </w:r>
      <w:r w:rsidRPr="00BB6C2A">
        <w:rPr>
          <w:rFonts w:ascii="Tahoma" w:hAnsi="Tahoma" w:cs="Tahoma"/>
          <w:sz w:val="18"/>
          <w:szCs w:val="20"/>
        </w:rPr>
        <w:t>korytkach kablowych metalowych, perforowanych z przegrodą, montowanych nad sufitem podwieszonym (w przestrzeni międzystropowej).</w:t>
      </w:r>
    </w:p>
    <w:p w14:paraId="10ED000A" w14:textId="77777777" w:rsidR="00F6110C" w:rsidRPr="00BB6C2A" w:rsidRDefault="00F6110C" w:rsidP="00F6110C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6F2748AF" w14:textId="77777777" w:rsidR="004939EC" w:rsidRPr="00BB6C2A" w:rsidRDefault="004939EC" w:rsidP="004939EC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Wymiary listw kablowych PVC dobrać w taki sposób by stopień ich wypełnienia kablami i przewodami nie przekroczył 75% ich pojemności.</w:t>
      </w:r>
    </w:p>
    <w:p w14:paraId="511C6599" w14:textId="77777777" w:rsidR="004939EC" w:rsidRPr="00BB6C2A" w:rsidRDefault="004939EC" w:rsidP="00833DE9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49727A85" w14:textId="77777777" w:rsidR="00833DE9" w:rsidRPr="00F444A6" w:rsidRDefault="000936F8" w:rsidP="00833DE9">
      <w:pPr>
        <w:autoSpaceDE w:val="0"/>
        <w:autoSpaceDN w:val="0"/>
        <w:adjustRightInd w:val="0"/>
        <w:spacing w:after="0"/>
        <w:rPr>
          <w:rFonts w:ascii="Tahoma" w:hAnsi="Tahoma" w:cs="Tahoma"/>
          <w:b/>
          <w:sz w:val="18"/>
          <w:szCs w:val="20"/>
        </w:rPr>
      </w:pPr>
      <w:r w:rsidRPr="00F444A6">
        <w:rPr>
          <w:rFonts w:ascii="Tahoma" w:hAnsi="Tahoma" w:cs="Tahoma"/>
          <w:b/>
          <w:sz w:val="18"/>
          <w:szCs w:val="20"/>
        </w:rPr>
        <w:t>PROWADZENIE KABLI I PRZEWODÓW W POMIESZCZENIACH</w:t>
      </w:r>
    </w:p>
    <w:p w14:paraId="47D31549" w14:textId="77777777" w:rsidR="00833DE9" w:rsidRPr="00F444A6" w:rsidRDefault="00833DE9" w:rsidP="00833DE9">
      <w:pPr>
        <w:autoSpaceDE w:val="0"/>
        <w:autoSpaceDN w:val="0"/>
        <w:adjustRightInd w:val="0"/>
        <w:spacing w:after="0"/>
        <w:rPr>
          <w:rFonts w:ascii="Tahoma" w:hAnsi="Tahoma" w:cs="Tahoma"/>
          <w:b/>
          <w:sz w:val="18"/>
          <w:szCs w:val="20"/>
        </w:rPr>
      </w:pPr>
    </w:p>
    <w:p w14:paraId="07E46A9D" w14:textId="77777777" w:rsidR="00D72899" w:rsidRPr="00BB6C2A" w:rsidRDefault="00D72899" w:rsidP="00D72899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Prowadzenie kabli logicznych oraz przewodów elektrycznych w listwach i kanałach kablowych PVC z przegrodami montowanych naściennie (kable logiczne w jednym przedziale, a przewody elektryczne – w drugim).</w:t>
      </w:r>
    </w:p>
    <w:p w14:paraId="60DABB63" w14:textId="77777777" w:rsidR="00D72899" w:rsidRPr="00BB6C2A" w:rsidRDefault="00D72899" w:rsidP="00D72899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4253A134" w14:textId="77777777" w:rsidR="00D72899" w:rsidRPr="00BB6C2A" w:rsidRDefault="00D72899" w:rsidP="00D72899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Należy starać się aby listwy i kanały kablowe zamontować:</w:t>
      </w:r>
    </w:p>
    <w:p w14:paraId="1D5C125F" w14:textId="77777777" w:rsidR="00D72899" w:rsidRPr="00BB6C2A" w:rsidRDefault="004972E4" w:rsidP="00D7289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Na </w:t>
      </w:r>
      <w:r w:rsidR="00D72899" w:rsidRPr="00BB6C2A">
        <w:rPr>
          <w:rFonts w:ascii="Tahoma" w:hAnsi="Tahoma" w:cs="Tahoma"/>
          <w:sz w:val="18"/>
          <w:szCs w:val="20"/>
        </w:rPr>
        <w:t>kierunku poziomym – przy suficie lub 30cm od podłogi (licząc od dolnej krawędzi</w:t>
      </w:r>
    </w:p>
    <w:p w14:paraId="70398F1D" w14:textId="77777777" w:rsidR="00D72899" w:rsidRPr="00BB6C2A" w:rsidRDefault="004972E4" w:rsidP="00D72899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Listwy</w:t>
      </w:r>
      <w:r w:rsidR="00D72899" w:rsidRPr="00BB6C2A">
        <w:rPr>
          <w:rFonts w:ascii="Tahoma" w:hAnsi="Tahoma" w:cs="Tahoma"/>
          <w:sz w:val="18"/>
          <w:szCs w:val="20"/>
        </w:rPr>
        <w:t>/kanału)</w:t>
      </w:r>
    </w:p>
    <w:p w14:paraId="6B344C1C" w14:textId="77777777" w:rsidR="00D72899" w:rsidRPr="00BB6C2A" w:rsidRDefault="004972E4" w:rsidP="00D7289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Na </w:t>
      </w:r>
      <w:r w:rsidR="00D72899" w:rsidRPr="00BB6C2A">
        <w:rPr>
          <w:rFonts w:ascii="Tahoma" w:hAnsi="Tahoma" w:cs="Tahoma"/>
          <w:sz w:val="18"/>
          <w:szCs w:val="20"/>
        </w:rPr>
        <w:t>kierunku pionowym - w rogach pomieszczeń</w:t>
      </w:r>
    </w:p>
    <w:p w14:paraId="5058C2AF" w14:textId="77777777" w:rsidR="00D72899" w:rsidRPr="00BB6C2A" w:rsidRDefault="00D72899" w:rsidP="00D72899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78319ECB" w14:textId="77777777" w:rsidR="00833DE9" w:rsidRPr="00BB6C2A" w:rsidRDefault="00D72899" w:rsidP="00D72899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Wymiary listw i kanałów kablowych PVC dobrać w taki sposób by wypełnienie ich kablami i przewodami nie przekraczało 75% ich pojemności.</w:t>
      </w:r>
    </w:p>
    <w:p w14:paraId="22A5CF2E" w14:textId="77777777" w:rsidR="00833DE9" w:rsidRPr="00F444A6" w:rsidRDefault="00833DE9" w:rsidP="00833DE9">
      <w:pPr>
        <w:autoSpaceDE w:val="0"/>
        <w:autoSpaceDN w:val="0"/>
        <w:adjustRightInd w:val="0"/>
        <w:spacing w:after="0"/>
        <w:rPr>
          <w:rFonts w:ascii="Tahoma" w:hAnsi="Tahoma" w:cs="Tahoma"/>
          <w:b/>
          <w:sz w:val="18"/>
          <w:szCs w:val="20"/>
        </w:rPr>
      </w:pPr>
    </w:p>
    <w:p w14:paraId="4E09CDE2" w14:textId="77777777" w:rsidR="00833DE9" w:rsidRPr="00F444A6" w:rsidRDefault="000936F8" w:rsidP="00833DE9">
      <w:pPr>
        <w:autoSpaceDE w:val="0"/>
        <w:autoSpaceDN w:val="0"/>
        <w:adjustRightInd w:val="0"/>
        <w:spacing w:after="0"/>
        <w:rPr>
          <w:rFonts w:ascii="Tahoma" w:hAnsi="Tahoma" w:cs="Tahoma"/>
          <w:b/>
          <w:sz w:val="18"/>
          <w:szCs w:val="20"/>
        </w:rPr>
      </w:pPr>
      <w:r w:rsidRPr="00F444A6">
        <w:rPr>
          <w:rFonts w:ascii="Tahoma" w:hAnsi="Tahoma" w:cs="Tahoma"/>
          <w:b/>
          <w:sz w:val="18"/>
          <w:szCs w:val="20"/>
        </w:rPr>
        <w:t>ZALECENIA INSTALACYJNE</w:t>
      </w:r>
    </w:p>
    <w:p w14:paraId="692C3D74" w14:textId="77777777" w:rsidR="00814C14" w:rsidRPr="00BB6C2A" w:rsidRDefault="00814C14" w:rsidP="00814C14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613E69A0" w14:textId="77777777" w:rsidR="00814C14" w:rsidRPr="00BB6C2A" w:rsidRDefault="00814C14" w:rsidP="00814C14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Przy układaniu kabli i przewodów należy przestrzegać następujących zaleceń instalacyjnych:</w:t>
      </w:r>
    </w:p>
    <w:p w14:paraId="3266FAD7" w14:textId="77777777" w:rsidR="00814C14" w:rsidRPr="00BB6C2A" w:rsidRDefault="004972E4" w:rsidP="00814C1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Na </w:t>
      </w:r>
      <w:r w:rsidR="00814C14" w:rsidRPr="00BB6C2A">
        <w:rPr>
          <w:rFonts w:ascii="Tahoma" w:hAnsi="Tahoma" w:cs="Tahoma"/>
          <w:sz w:val="18"/>
          <w:szCs w:val="20"/>
        </w:rPr>
        <w:t>trasie długości kabla logicznego od gniazda końcowego RJ45 do szafy przyłączeniowej nie dopuszcza się dodatkowego łączenia kabla,</w:t>
      </w:r>
    </w:p>
    <w:p w14:paraId="33B1CA2C" w14:textId="77777777" w:rsidR="00814C14" w:rsidRPr="00BB6C2A" w:rsidRDefault="004972E4" w:rsidP="00814C1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Długość </w:t>
      </w:r>
      <w:r w:rsidR="00814C14" w:rsidRPr="00BB6C2A">
        <w:rPr>
          <w:rFonts w:ascii="Tahoma" w:hAnsi="Tahoma" w:cs="Tahoma"/>
          <w:sz w:val="18"/>
          <w:szCs w:val="20"/>
        </w:rPr>
        <w:t>odcinka kabla logicznego od gniazda końcowego RJ45 do szafy przyłączeniowej nie może przekraczać 90mb,</w:t>
      </w:r>
    </w:p>
    <w:p w14:paraId="46A5B913" w14:textId="77777777" w:rsidR="00FB5520" w:rsidRPr="00BB6C2A" w:rsidRDefault="004972E4" w:rsidP="00814C1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K</w:t>
      </w:r>
      <w:r w:rsidR="00814C14" w:rsidRPr="00BB6C2A">
        <w:rPr>
          <w:rFonts w:ascii="Tahoma" w:hAnsi="Tahoma" w:cs="Tahoma"/>
          <w:sz w:val="18"/>
          <w:szCs w:val="20"/>
        </w:rPr>
        <w:t>ąty zagięć kabli nie powinny być większe ni</w:t>
      </w:r>
      <w:r w:rsidR="00FB5520" w:rsidRPr="00BB6C2A">
        <w:rPr>
          <w:rFonts w:ascii="Tahoma" w:hAnsi="Tahoma" w:cs="Tahoma"/>
          <w:sz w:val="18"/>
          <w:szCs w:val="20"/>
        </w:rPr>
        <w:t>ż</w:t>
      </w:r>
      <w:r w:rsidR="00814C14" w:rsidRPr="00BB6C2A">
        <w:rPr>
          <w:rFonts w:ascii="Tahoma" w:hAnsi="Tahoma" w:cs="Tahoma"/>
          <w:sz w:val="18"/>
          <w:szCs w:val="20"/>
        </w:rPr>
        <w:t xml:space="preserve"> 90 stopni,</w:t>
      </w:r>
    </w:p>
    <w:p w14:paraId="5EB9E57E" w14:textId="77777777" w:rsidR="00FB5520" w:rsidRPr="00BB6C2A" w:rsidRDefault="004972E4" w:rsidP="00814C1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Maksymalny </w:t>
      </w:r>
      <w:r w:rsidR="00814C14" w:rsidRPr="00BB6C2A">
        <w:rPr>
          <w:rFonts w:ascii="Tahoma" w:hAnsi="Tahoma" w:cs="Tahoma"/>
          <w:sz w:val="18"/>
          <w:szCs w:val="20"/>
        </w:rPr>
        <w:t>promień zagięcia kabla skrętkowego określa się jako 8 razy promienia</w:t>
      </w:r>
      <w:r w:rsidR="00FB5520" w:rsidRPr="00BB6C2A">
        <w:rPr>
          <w:rFonts w:ascii="Tahoma" w:hAnsi="Tahoma" w:cs="Tahoma"/>
          <w:sz w:val="18"/>
          <w:szCs w:val="20"/>
        </w:rPr>
        <w:t xml:space="preserve"> kabla,</w:t>
      </w:r>
    </w:p>
    <w:p w14:paraId="1CA5F994" w14:textId="77777777" w:rsidR="00FB5520" w:rsidRPr="00BB6C2A" w:rsidRDefault="004972E4" w:rsidP="00814C1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Siła </w:t>
      </w:r>
      <w:r w:rsidR="00814C14" w:rsidRPr="00BB6C2A">
        <w:rPr>
          <w:rFonts w:ascii="Tahoma" w:hAnsi="Tahoma" w:cs="Tahoma"/>
          <w:sz w:val="18"/>
          <w:szCs w:val="20"/>
        </w:rPr>
        <w:t>naciągu k</w:t>
      </w:r>
      <w:r w:rsidR="00FB5520" w:rsidRPr="00BB6C2A">
        <w:rPr>
          <w:rFonts w:ascii="Tahoma" w:hAnsi="Tahoma" w:cs="Tahoma"/>
          <w:sz w:val="18"/>
          <w:szCs w:val="20"/>
        </w:rPr>
        <w:t>abla nie może przekroczyć 110N,</w:t>
      </w:r>
    </w:p>
    <w:p w14:paraId="26645E56" w14:textId="77777777" w:rsidR="00FB5520" w:rsidRPr="00BB6C2A" w:rsidRDefault="004972E4" w:rsidP="00814C1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lastRenderedPageBreak/>
        <w:t>W</w:t>
      </w:r>
      <w:r w:rsidR="00814C14" w:rsidRPr="00BB6C2A">
        <w:rPr>
          <w:rFonts w:ascii="Tahoma" w:hAnsi="Tahoma" w:cs="Tahoma"/>
          <w:sz w:val="18"/>
          <w:szCs w:val="20"/>
        </w:rPr>
        <w:t>szelkie zejścia kabli z kanał</w:t>
      </w:r>
      <w:r w:rsidR="00FB5520" w:rsidRPr="00BB6C2A">
        <w:rPr>
          <w:rFonts w:ascii="Tahoma" w:hAnsi="Tahoma" w:cs="Tahoma"/>
          <w:sz w:val="18"/>
          <w:szCs w:val="20"/>
        </w:rPr>
        <w:t>ó</w:t>
      </w:r>
      <w:r w:rsidR="00814C14" w:rsidRPr="00BB6C2A">
        <w:rPr>
          <w:rFonts w:ascii="Tahoma" w:hAnsi="Tahoma" w:cs="Tahoma"/>
          <w:sz w:val="18"/>
          <w:szCs w:val="20"/>
        </w:rPr>
        <w:t>w metalowych nale</w:t>
      </w:r>
      <w:r w:rsidR="00FB5520" w:rsidRPr="00BB6C2A">
        <w:rPr>
          <w:rFonts w:ascii="Tahoma" w:hAnsi="Tahoma" w:cs="Tahoma"/>
          <w:sz w:val="18"/>
          <w:szCs w:val="20"/>
        </w:rPr>
        <w:t>ż</w:t>
      </w:r>
      <w:r w:rsidR="00814C14" w:rsidRPr="00BB6C2A">
        <w:rPr>
          <w:rFonts w:ascii="Tahoma" w:hAnsi="Tahoma" w:cs="Tahoma"/>
          <w:sz w:val="18"/>
          <w:szCs w:val="20"/>
        </w:rPr>
        <w:t xml:space="preserve">y zabezpieczać przed </w:t>
      </w:r>
      <w:r w:rsidR="00FB5520" w:rsidRPr="00BB6C2A">
        <w:rPr>
          <w:rFonts w:ascii="Tahoma" w:hAnsi="Tahoma" w:cs="Tahoma"/>
          <w:sz w:val="18"/>
          <w:szCs w:val="20"/>
        </w:rPr>
        <w:t>u</w:t>
      </w:r>
      <w:r w:rsidR="00814C14" w:rsidRPr="00BB6C2A">
        <w:rPr>
          <w:rFonts w:ascii="Tahoma" w:hAnsi="Tahoma" w:cs="Tahoma"/>
          <w:sz w:val="18"/>
          <w:szCs w:val="20"/>
        </w:rPr>
        <w:t>szkodzeniem</w:t>
      </w:r>
      <w:r w:rsidR="00FB5520" w:rsidRPr="00BB6C2A">
        <w:rPr>
          <w:rFonts w:ascii="Tahoma" w:hAnsi="Tahoma" w:cs="Tahoma"/>
          <w:sz w:val="18"/>
          <w:szCs w:val="20"/>
        </w:rPr>
        <w:t xml:space="preserve"> </w:t>
      </w:r>
      <w:r w:rsidR="00814C14" w:rsidRPr="00BB6C2A">
        <w:rPr>
          <w:rFonts w:ascii="Tahoma" w:hAnsi="Tahoma" w:cs="Tahoma"/>
          <w:sz w:val="18"/>
          <w:szCs w:val="20"/>
        </w:rPr>
        <w:t>otuliny za pomocą rurki PVC,</w:t>
      </w:r>
    </w:p>
    <w:p w14:paraId="7383CC3A" w14:textId="77777777" w:rsidR="00FB5520" w:rsidRPr="00BB6C2A" w:rsidRDefault="004972E4" w:rsidP="00814C1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W</w:t>
      </w:r>
      <w:r w:rsidR="00814C14" w:rsidRPr="00BB6C2A">
        <w:rPr>
          <w:rFonts w:ascii="Tahoma" w:hAnsi="Tahoma" w:cs="Tahoma"/>
          <w:sz w:val="18"/>
          <w:szCs w:val="20"/>
        </w:rPr>
        <w:t xml:space="preserve">szelkiego typu mocowania kabli jak np. </w:t>
      </w:r>
      <w:r w:rsidRPr="00BB6C2A">
        <w:rPr>
          <w:rFonts w:ascii="Tahoma" w:hAnsi="Tahoma" w:cs="Tahoma"/>
          <w:sz w:val="18"/>
          <w:szCs w:val="20"/>
        </w:rPr>
        <w:t xml:space="preserve">W </w:t>
      </w:r>
      <w:r w:rsidR="00814C14" w:rsidRPr="00BB6C2A">
        <w:rPr>
          <w:rFonts w:ascii="Tahoma" w:hAnsi="Tahoma" w:cs="Tahoma"/>
          <w:sz w:val="18"/>
          <w:szCs w:val="20"/>
        </w:rPr>
        <w:t xml:space="preserve">rurkach., kanałach, itp. </w:t>
      </w:r>
      <w:r w:rsidRPr="00BB6C2A">
        <w:rPr>
          <w:rFonts w:ascii="Tahoma" w:hAnsi="Tahoma" w:cs="Tahoma"/>
          <w:sz w:val="18"/>
          <w:szCs w:val="20"/>
        </w:rPr>
        <w:t xml:space="preserve">Muszą </w:t>
      </w:r>
      <w:r w:rsidR="00FB5520" w:rsidRPr="00BB6C2A">
        <w:rPr>
          <w:rFonts w:ascii="Tahoma" w:hAnsi="Tahoma" w:cs="Tahoma"/>
          <w:sz w:val="18"/>
          <w:szCs w:val="20"/>
        </w:rPr>
        <w:t>u</w:t>
      </w:r>
      <w:r w:rsidR="00814C14" w:rsidRPr="00BB6C2A">
        <w:rPr>
          <w:rFonts w:ascii="Tahoma" w:hAnsi="Tahoma" w:cs="Tahoma"/>
          <w:sz w:val="18"/>
          <w:szCs w:val="20"/>
        </w:rPr>
        <w:t>mo</w:t>
      </w:r>
      <w:r w:rsidR="00FB5520" w:rsidRPr="00BB6C2A">
        <w:rPr>
          <w:rFonts w:ascii="Tahoma" w:hAnsi="Tahoma" w:cs="Tahoma"/>
          <w:sz w:val="18"/>
          <w:szCs w:val="20"/>
        </w:rPr>
        <w:t>ż</w:t>
      </w:r>
      <w:r w:rsidR="00814C14" w:rsidRPr="00BB6C2A">
        <w:rPr>
          <w:rFonts w:ascii="Tahoma" w:hAnsi="Tahoma" w:cs="Tahoma"/>
          <w:sz w:val="18"/>
          <w:szCs w:val="20"/>
        </w:rPr>
        <w:t>liwiać</w:t>
      </w:r>
      <w:r w:rsidR="00FB5520" w:rsidRPr="00BB6C2A">
        <w:rPr>
          <w:rFonts w:ascii="Tahoma" w:hAnsi="Tahoma" w:cs="Tahoma"/>
          <w:sz w:val="18"/>
          <w:szCs w:val="20"/>
        </w:rPr>
        <w:t xml:space="preserve"> </w:t>
      </w:r>
      <w:r w:rsidR="00814C14" w:rsidRPr="00BB6C2A">
        <w:rPr>
          <w:rFonts w:ascii="Tahoma" w:hAnsi="Tahoma" w:cs="Tahoma"/>
          <w:sz w:val="18"/>
          <w:szCs w:val="20"/>
        </w:rPr>
        <w:t>przesuwanie się ka</w:t>
      </w:r>
      <w:r w:rsidR="00FB5520" w:rsidRPr="00BB6C2A">
        <w:rPr>
          <w:rFonts w:ascii="Tahoma" w:hAnsi="Tahoma" w:cs="Tahoma"/>
          <w:sz w:val="18"/>
          <w:szCs w:val="20"/>
        </w:rPr>
        <w:t>bla podczas kurczenia lub wydłuż</w:t>
      </w:r>
      <w:r w:rsidR="00814C14" w:rsidRPr="00BB6C2A">
        <w:rPr>
          <w:rFonts w:ascii="Tahoma" w:hAnsi="Tahoma" w:cs="Tahoma"/>
          <w:sz w:val="18"/>
          <w:szCs w:val="20"/>
        </w:rPr>
        <w:t>ania. Kabel nie mo</w:t>
      </w:r>
      <w:r w:rsidR="00FB5520" w:rsidRPr="00BB6C2A">
        <w:rPr>
          <w:rFonts w:ascii="Tahoma" w:hAnsi="Tahoma" w:cs="Tahoma"/>
          <w:sz w:val="18"/>
          <w:szCs w:val="20"/>
        </w:rPr>
        <w:t>ż</w:t>
      </w:r>
      <w:r w:rsidR="00814C14" w:rsidRPr="00BB6C2A">
        <w:rPr>
          <w:rFonts w:ascii="Tahoma" w:hAnsi="Tahoma" w:cs="Tahoma"/>
          <w:sz w:val="18"/>
          <w:szCs w:val="20"/>
        </w:rPr>
        <w:t>e być</w:t>
      </w:r>
      <w:r w:rsidR="00FB5520" w:rsidRPr="00BB6C2A">
        <w:rPr>
          <w:rFonts w:ascii="Tahoma" w:hAnsi="Tahoma" w:cs="Tahoma"/>
          <w:sz w:val="18"/>
          <w:szCs w:val="20"/>
        </w:rPr>
        <w:t xml:space="preserve"> </w:t>
      </w:r>
      <w:r w:rsidR="00814C14" w:rsidRPr="00BB6C2A">
        <w:rPr>
          <w:rFonts w:ascii="Tahoma" w:hAnsi="Tahoma" w:cs="Tahoma"/>
          <w:sz w:val="18"/>
          <w:szCs w:val="20"/>
        </w:rPr>
        <w:t>przymocowany na sztywno,</w:t>
      </w:r>
    </w:p>
    <w:p w14:paraId="223EB5BF" w14:textId="77777777" w:rsidR="00814C14" w:rsidRPr="00BB6C2A" w:rsidRDefault="004972E4" w:rsidP="00814C1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N</w:t>
      </w:r>
      <w:r w:rsidR="00814C14" w:rsidRPr="00BB6C2A">
        <w:rPr>
          <w:rFonts w:ascii="Tahoma" w:hAnsi="Tahoma" w:cs="Tahoma"/>
          <w:sz w:val="18"/>
          <w:szCs w:val="20"/>
        </w:rPr>
        <w:t>ale</w:t>
      </w:r>
      <w:r w:rsidR="00FB5520" w:rsidRPr="00BB6C2A">
        <w:rPr>
          <w:rFonts w:ascii="Tahoma" w:hAnsi="Tahoma" w:cs="Tahoma"/>
          <w:sz w:val="18"/>
          <w:szCs w:val="20"/>
        </w:rPr>
        <w:t>ż</w:t>
      </w:r>
      <w:r w:rsidR="00814C14" w:rsidRPr="00BB6C2A">
        <w:rPr>
          <w:rFonts w:ascii="Tahoma" w:hAnsi="Tahoma" w:cs="Tahoma"/>
          <w:sz w:val="18"/>
          <w:szCs w:val="20"/>
        </w:rPr>
        <w:t>y zachować następujące minimalne odstępy przy układaniu kabli logicznych</w:t>
      </w:r>
    </w:p>
    <w:p w14:paraId="5ACF30C9" w14:textId="77777777" w:rsidR="00FB5520" w:rsidRPr="00BB6C2A" w:rsidRDefault="00814C14" w:rsidP="00814C14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(skrętkowych)</w:t>
      </w:r>
      <w:r w:rsidR="00FB5520" w:rsidRPr="00BB6C2A">
        <w:rPr>
          <w:rFonts w:ascii="Tahoma" w:hAnsi="Tahoma" w:cs="Tahoma"/>
          <w:sz w:val="18"/>
          <w:szCs w:val="20"/>
        </w:rPr>
        <w:t>:</w:t>
      </w:r>
    </w:p>
    <w:p w14:paraId="598F6509" w14:textId="77777777" w:rsidR="00FB5520" w:rsidRPr="00BB6C2A" w:rsidRDefault="00814C14" w:rsidP="00FB5520">
      <w:pPr>
        <w:autoSpaceDE w:val="0"/>
        <w:autoSpaceDN w:val="0"/>
        <w:adjustRightInd w:val="0"/>
        <w:spacing w:after="0"/>
        <w:ind w:firstLine="708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- 15 cm od przewod</w:t>
      </w:r>
      <w:r w:rsidR="00FB5520" w:rsidRPr="00BB6C2A">
        <w:rPr>
          <w:rFonts w:ascii="Tahoma" w:hAnsi="Tahoma" w:cs="Tahoma"/>
          <w:sz w:val="18"/>
          <w:szCs w:val="20"/>
        </w:rPr>
        <w:t>ó</w:t>
      </w:r>
      <w:r w:rsidRPr="00BB6C2A">
        <w:rPr>
          <w:rFonts w:ascii="Tahoma" w:hAnsi="Tahoma" w:cs="Tahoma"/>
          <w:sz w:val="18"/>
          <w:szCs w:val="20"/>
        </w:rPr>
        <w:t xml:space="preserve">w energetycznych o napięciu do </w:t>
      </w:r>
      <w:r w:rsidR="004972E4" w:rsidRPr="00BB6C2A">
        <w:rPr>
          <w:rFonts w:ascii="Tahoma" w:hAnsi="Tahoma" w:cs="Tahoma"/>
          <w:sz w:val="18"/>
          <w:szCs w:val="20"/>
        </w:rPr>
        <w:t>1kv</w:t>
      </w:r>
      <w:r w:rsidRPr="00BB6C2A">
        <w:rPr>
          <w:rFonts w:ascii="Tahoma" w:hAnsi="Tahoma" w:cs="Tahoma"/>
          <w:sz w:val="18"/>
          <w:szCs w:val="20"/>
        </w:rPr>
        <w:t>,</w:t>
      </w:r>
    </w:p>
    <w:p w14:paraId="6D23F830" w14:textId="77777777" w:rsidR="00FB5520" w:rsidRPr="00BB6C2A" w:rsidRDefault="00FB5520" w:rsidP="00FB5520">
      <w:pPr>
        <w:autoSpaceDE w:val="0"/>
        <w:autoSpaceDN w:val="0"/>
        <w:adjustRightInd w:val="0"/>
        <w:spacing w:after="0"/>
        <w:ind w:firstLine="708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- 90 cm od przewodó</w:t>
      </w:r>
      <w:r w:rsidR="00814C14" w:rsidRPr="00BB6C2A">
        <w:rPr>
          <w:rFonts w:ascii="Tahoma" w:hAnsi="Tahoma" w:cs="Tahoma"/>
          <w:sz w:val="18"/>
          <w:szCs w:val="20"/>
        </w:rPr>
        <w:t xml:space="preserve">w </w:t>
      </w:r>
      <w:r w:rsidRPr="00BB6C2A">
        <w:rPr>
          <w:rFonts w:ascii="Tahoma" w:hAnsi="Tahoma" w:cs="Tahoma"/>
          <w:sz w:val="18"/>
          <w:szCs w:val="20"/>
        </w:rPr>
        <w:t>energetycznych o wyż</w:t>
      </w:r>
      <w:r w:rsidR="00814C14" w:rsidRPr="00BB6C2A">
        <w:rPr>
          <w:rFonts w:ascii="Tahoma" w:hAnsi="Tahoma" w:cs="Tahoma"/>
          <w:sz w:val="18"/>
          <w:szCs w:val="20"/>
        </w:rPr>
        <w:t>szych napięciach,</w:t>
      </w:r>
    </w:p>
    <w:p w14:paraId="17F53530" w14:textId="77777777" w:rsidR="00FB5520" w:rsidRPr="00BB6C2A" w:rsidRDefault="00814C14" w:rsidP="00FB5520">
      <w:pPr>
        <w:autoSpaceDE w:val="0"/>
        <w:autoSpaceDN w:val="0"/>
        <w:adjustRightInd w:val="0"/>
        <w:spacing w:after="0"/>
        <w:ind w:firstLine="708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- 30 cm od opraw oświetleniowych typu „świetl</w:t>
      </w:r>
      <w:r w:rsidR="00FB5520" w:rsidRPr="00BB6C2A">
        <w:rPr>
          <w:rFonts w:ascii="Tahoma" w:hAnsi="Tahoma" w:cs="Tahoma"/>
          <w:sz w:val="18"/>
          <w:szCs w:val="20"/>
        </w:rPr>
        <w:t>ó</w:t>
      </w:r>
      <w:r w:rsidRPr="00BB6C2A">
        <w:rPr>
          <w:rFonts w:ascii="Tahoma" w:hAnsi="Tahoma" w:cs="Tahoma"/>
          <w:sz w:val="18"/>
          <w:szCs w:val="20"/>
        </w:rPr>
        <w:t>wka”</w:t>
      </w:r>
    </w:p>
    <w:p w14:paraId="35062DB5" w14:textId="77777777" w:rsidR="00FB5520" w:rsidRPr="00BB6C2A" w:rsidRDefault="00814C14" w:rsidP="00FB5520">
      <w:pPr>
        <w:autoSpaceDE w:val="0"/>
        <w:autoSpaceDN w:val="0"/>
        <w:adjustRightInd w:val="0"/>
        <w:spacing w:after="0"/>
        <w:ind w:firstLine="708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- 100 cm</w:t>
      </w:r>
      <w:r w:rsidR="00FB5520" w:rsidRPr="00BB6C2A">
        <w:rPr>
          <w:rFonts w:ascii="Tahoma" w:hAnsi="Tahoma" w:cs="Tahoma"/>
          <w:sz w:val="18"/>
          <w:szCs w:val="20"/>
        </w:rPr>
        <w:t xml:space="preserve"> od transformatorów i silników.</w:t>
      </w:r>
    </w:p>
    <w:p w14:paraId="4914463B" w14:textId="77777777" w:rsidR="00814C14" w:rsidRPr="00BB6C2A" w:rsidRDefault="004972E4" w:rsidP="00FB552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W</w:t>
      </w:r>
      <w:r w:rsidR="00814C14" w:rsidRPr="00BB6C2A">
        <w:rPr>
          <w:rFonts w:ascii="Tahoma" w:hAnsi="Tahoma" w:cs="Tahoma"/>
          <w:sz w:val="18"/>
          <w:szCs w:val="20"/>
        </w:rPr>
        <w:t>yciąg z normy: Najmniejsza dopuszczalna odległość pomiędzy przewodem S/FTP a</w:t>
      </w:r>
    </w:p>
    <w:p w14:paraId="29D7183B" w14:textId="77777777" w:rsidR="00814C14" w:rsidRPr="00BB6C2A" w:rsidRDefault="004972E4" w:rsidP="00814C14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Instalacją </w:t>
      </w:r>
      <w:r w:rsidR="00814C14" w:rsidRPr="00BB6C2A">
        <w:rPr>
          <w:rFonts w:ascii="Tahoma" w:hAnsi="Tahoma" w:cs="Tahoma"/>
          <w:sz w:val="18"/>
          <w:szCs w:val="20"/>
        </w:rPr>
        <w:t>energetyczną prowadzona w korytkach X111 nie mo</w:t>
      </w:r>
      <w:r w:rsidR="00FB5520" w:rsidRPr="00BB6C2A">
        <w:rPr>
          <w:rFonts w:ascii="Tahoma" w:hAnsi="Tahoma" w:cs="Tahoma"/>
          <w:sz w:val="18"/>
          <w:szCs w:val="20"/>
        </w:rPr>
        <w:t>ż</w:t>
      </w:r>
      <w:r w:rsidR="00814C14" w:rsidRPr="00BB6C2A">
        <w:rPr>
          <w:rFonts w:ascii="Tahoma" w:hAnsi="Tahoma" w:cs="Tahoma"/>
          <w:sz w:val="18"/>
          <w:szCs w:val="20"/>
        </w:rPr>
        <w:t>e być mniejsza ni</w:t>
      </w:r>
      <w:r w:rsidR="00FB5520" w:rsidRPr="00BB6C2A">
        <w:rPr>
          <w:rFonts w:ascii="Tahoma" w:hAnsi="Tahoma" w:cs="Tahoma"/>
          <w:sz w:val="18"/>
          <w:szCs w:val="20"/>
        </w:rPr>
        <w:t>ż</w:t>
      </w:r>
      <w:r w:rsidR="00814C14" w:rsidRPr="00BB6C2A">
        <w:rPr>
          <w:rFonts w:ascii="Tahoma" w:hAnsi="Tahoma" w:cs="Tahoma"/>
          <w:sz w:val="18"/>
          <w:szCs w:val="20"/>
        </w:rPr>
        <w:t xml:space="preserve"> 3 cm</w:t>
      </w:r>
    </w:p>
    <w:p w14:paraId="3BC95E42" w14:textId="77777777" w:rsidR="00FB5520" w:rsidRPr="00BB6C2A" w:rsidRDefault="004972E4" w:rsidP="00814C14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Dla </w:t>
      </w:r>
      <w:r w:rsidR="00814C14" w:rsidRPr="00BB6C2A">
        <w:rPr>
          <w:rFonts w:ascii="Tahoma" w:hAnsi="Tahoma" w:cs="Tahoma"/>
          <w:sz w:val="18"/>
          <w:szCs w:val="20"/>
        </w:rPr>
        <w:t>zbli</w:t>
      </w:r>
      <w:r w:rsidR="00FB5520" w:rsidRPr="00BB6C2A">
        <w:rPr>
          <w:rFonts w:ascii="Tahoma" w:hAnsi="Tahoma" w:cs="Tahoma"/>
          <w:sz w:val="18"/>
          <w:szCs w:val="20"/>
        </w:rPr>
        <w:t>ż</w:t>
      </w:r>
      <w:r w:rsidR="00814C14" w:rsidRPr="00BB6C2A">
        <w:rPr>
          <w:rFonts w:ascii="Tahoma" w:hAnsi="Tahoma" w:cs="Tahoma"/>
          <w:sz w:val="18"/>
          <w:szCs w:val="20"/>
        </w:rPr>
        <w:t>enia i 7 cm dla skrzy</w:t>
      </w:r>
      <w:r w:rsidR="00FB5520" w:rsidRPr="00BB6C2A">
        <w:rPr>
          <w:rFonts w:ascii="Tahoma" w:hAnsi="Tahoma" w:cs="Tahoma"/>
          <w:sz w:val="18"/>
          <w:szCs w:val="20"/>
        </w:rPr>
        <w:t>ż</w:t>
      </w:r>
      <w:r w:rsidR="00814C14" w:rsidRPr="00BB6C2A">
        <w:rPr>
          <w:rFonts w:ascii="Tahoma" w:hAnsi="Tahoma" w:cs="Tahoma"/>
          <w:sz w:val="18"/>
          <w:szCs w:val="20"/>
        </w:rPr>
        <w:t>o</w:t>
      </w:r>
      <w:r w:rsidR="00FB5520" w:rsidRPr="00BB6C2A">
        <w:rPr>
          <w:rFonts w:ascii="Tahoma" w:hAnsi="Tahoma" w:cs="Tahoma"/>
          <w:sz w:val="18"/>
          <w:szCs w:val="20"/>
        </w:rPr>
        <w:t>wania (BN-84/8984-10 Tabela 6),</w:t>
      </w:r>
    </w:p>
    <w:p w14:paraId="3731E71D" w14:textId="77777777" w:rsidR="00814C14" w:rsidRPr="00BB6C2A" w:rsidRDefault="004972E4" w:rsidP="00FB552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W</w:t>
      </w:r>
      <w:r w:rsidR="00814C14" w:rsidRPr="00BB6C2A">
        <w:rPr>
          <w:rFonts w:ascii="Tahoma" w:hAnsi="Tahoma" w:cs="Tahoma"/>
          <w:sz w:val="18"/>
          <w:szCs w:val="20"/>
        </w:rPr>
        <w:t>yciąg z normy: Najmniejsza dopuszczalna odległość pomiędzy przewodem S/FTP a</w:t>
      </w:r>
    </w:p>
    <w:p w14:paraId="107C14E9" w14:textId="77777777" w:rsidR="00814C14" w:rsidRPr="00BB6C2A" w:rsidRDefault="004972E4" w:rsidP="00814C14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Rurociągiem </w:t>
      </w:r>
      <w:r w:rsidR="00814C14" w:rsidRPr="00BB6C2A">
        <w:rPr>
          <w:rFonts w:ascii="Tahoma" w:hAnsi="Tahoma" w:cs="Tahoma"/>
          <w:sz w:val="18"/>
          <w:szCs w:val="20"/>
        </w:rPr>
        <w:t>gazowym o ciśnieniu do 0.5 at instalacją prowadzoną w korytkach X111 nie</w:t>
      </w:r>
    </w:p>
    <w:p w14:paraId="033AEC2A" w14:textId="77777777" w:rsidR="00814C14" w:rsidRPr="00BB6C2A" w:rsidRDefault="004972E4" w:rsidP="00814C14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Może </w:t>
      </w:r>
      <w:r w:rsidR="00FB5520" w:rsidRPr="00BB6C2A">
        <w:rPr>
          <w:rFonts w:ascii="Tahoma" w:hAnsi="Tahoma" w:cs="Tahoma"/>
          <w:sz w:val="18"/>
          <w:szCs w:val="20"/>
        </w:rPr>
        <w:t>być mniejsza niż</w:t>
      </w:r>
      <w:r w:rsidR="00814C14" w:rsidRPr="00BB6C2A">
        <w:rPr>
          <w:rFonts w:ascii="Tahoma" w:hAnsi="Tahoma" w:cs="Tahoma"/>
          <w:sz w:val="18"/>
          <w:szCs w:val="20"/>
        </w:rPr>
        <w:t xml:space="preserve"> 20 cm dla zbli</w:t>
      </w:r>
      <w:r w:rsidR="00FB5520" w:rsidRPr="00BB6C2A">
        <w:rPr>
          <w:rFonts w:ascii="Tahoma" w:hAnsi="Tahoma" w:cs="Tahoma"/>
          <w:sz w:val="18"/>
          <w:szCs w:val="20"/>
        </w:rPr>
        <w:t>ż</w:t>
      </w:r>
      <w:r w:rsidR="00814C14" w:rsidRPr="00BB6C2A">
        <w:rPr>
          <w:rFonts w:ascii="Tahoma" w:hAnsi="Tahoma" w:cs="Tahoma"/>
          <w:sz w:val="18"/>
          <w:szCs w:val="20"/>
        </w:rPr>
        <w:t>enia i 15 cm dla skrzy</w:t>
      </w:r>
      <w:r w:rsidR="00FB5520" w:rsidRPr="00BB6C2A">
        <w:rPr>
          <w:rFonts w:ascii="Tahoma" w:hAnsi="Tahoma" w:cs="Tahoma"/>
          <w:sz w:val="18"/>
          <w:szCs w:val="20"/>
        </w:rPr>
        <w:t>ż</w:t>
      </w:r>
      <w:r w:rsidR="00814C14" w:rsidRPr="00BB6C2A">
        <w:rPr>
          <w:rFonts w:ascii="Tahoma" w:hAnsi="Tahoma" w:cs="Tahoma"/>
          <w:sz w:val="18"/>
          <w:szCs w:val="20"/>
        </w:rPr>
        <w:t>owania (BN-84/8984-10</w:t>
      </w:r>
    </w:p>
    <w:p w14:paraId="0682BF9C" w14:textId="77777777" w:rsidR="00814C14" w:rsidRPr="00BB6C2A" w:rsidRDefault="004972E4" w:rsidP="00FB552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W</w:t>
      </w:r>
      <w:r w:rsidR="00814C14" w:rsidRPr="00BB6C2A">
        <w:rPr>
          <w:rFonts w:ascii="Tahoma" w:hAnsi="Tahoma" w:cs="Tahoma"/>
          <w:sz w:val="18"/>
          <w:szCs w:val="20"/>
        </w:rPr>
        <w:t>yciąg z normy: W szczeg</w:t>
      </w:r>
      <w:r w:rsidR="00FB5520" w:rsidRPr="00BB6C2A">
        <w:rPr>
          <w:rFonts w:ascii="Tahoma" w:hAnsi="Tahoma" w:cs="Tahoma"/>
          <w:sz w:val="18"/>
          <w:szCs w:val="20"/>
        </w:rPr>
        <w:t>ó</w:t>
      </w:r>
      <w:r w:rsidR="00814C14" w:rsidRPr="00BB6C2A">
        <w:rPr>
          <w:rFonts w:ascii="Tahoma" w:hAnsi="Tahoma" w:cs="Tahoma"/>
          <w:sz w:val="18"/>
          <w:szCs w:val="20"/>
        </w:rPr>
        <w:t>lnych przypadkach wartości podane w ppkt. L) i m)</w:t>
      </w:r>
    </w:p>
    <w:p w14:paraId="60FD6790" w14:textId="77777777" w:rsidR="00814C14" w:rsidRPr="00BB6C2A" w:rsidRDefault="004972E4" w:rsidP="00814C14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Dopuszcza </w:t>
      </w:r>
      <w:r w:rsidR="00814C14" w:rsidRPr="00BB6C2A">
        <w:rPr>
          <w:rFonts w:ascii="Tahoma" w:hAnsi="Tahoma" w:cs="Tahoma"/>
          <w:sz w:val="18"/>
          <w:szCs w:val="20"/>
        </w:rPr>
        <w:t>się zmniejszyć o max. 50%, pod warunkiem stosowania specjalnych</w:t>
      </w:r>
    </w:p>
    <w:p w14:paraId="747AF05E" w14:textId="77777777" w:rsidR="00814C14" w:rsidRPr="00BB6C2A" w:rsidRDefault="004972E4" w:rsidP="00814C14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Dodatkowej </w:t>
      </w:r>
      <w:r w:rsidR="00814C14" w:rsidRPr="00BB6C2A">
        <w:rPr>
          <w:rFonts w:ascii="Tahoma" w:hAnsi="Tahoma" w:cs="Tahoma"/>
          <w:sz w:val="18"/>
          <w:szCs w:val="20"/>
        </w:rPr>
        <w:t>ochrony miejsc skrzy</w:t>
      </w:r>
      <w:r w:rsidR="00FB5520" w:rsidRPr="00BB6C2A">
        <w:rPr>
          <w:rFonts w:ascii="Tahoma" w:hAnsi="Tahoma" w:cs="Tahoma"/>
          <w:sz w:val="18"/>
          <w:szCs w:val="20"/>
        </w:rPr>
        <w:t>ż</w:t>
      </w:r>
      <w:r w:rsidR="00814C14" w:rsidRPr="00BB6C2A">
        <w:rPr>
          <w:rFonts w:ascii="Tahoma" w:hAnsi="Tahoma" w:cs="Tahoma"/>
          <w:sz w:val="18"/>
          <w:szCs w:val="20"/>
        </w:rPr>
        <w:t>owań przez stosowanie przekładek izolacyjnych,</w:t>
      </w:r>
    </w:p>
    <w:p w14:paraId="2B643ABD" w14:textId="77777777" w:rsidR="00FB5520" w:rsidRPr="00BB6C2A" w:rsidRDefault="004972E4" w:rsidP="00814C14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Tulejek</w:t>
      </w:r>
      <w:r w:rsidR="00FB5520" w:rsidRPr="00BB6C2A">
        <w:rPr>
          <w:rFonts w:ascii="Tahoma" w:hAnsi="Tahoma" w:cs="Tahoma"/>
          <w:sz w:val="18"/>
          <w:szCs w:val="20"/>
        </w:rPr>
        <w:t>, rurek, itp.,</w:t>
      </w:r>
    </w:p>
    <w:p w14:paraId="3F2E306A" w14:textId="77777777" w:rsidR="00814C14" w:rsidRPr="00BB6C2A" w:rsidRDefault="004972E4" w:rsidP="00FB552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E</w:t>
      </w:r>
      <w:r w:rsidR="00814C14" w:rsidRPr="00BB6C2A">
        <w:rPr>
          <w:rFonts w:ascii="Tahoma" w:hAnsi="Tahoma" w:cs="Tahoma"/>
          <w:sz w:val="18"/>
          <w:szCs w:val="20"/>
        </w:rPr>
        <w:t>wentualne przejścia przez stropy, poza istniejącymi szachtami kablowymi, nale</w:t>
      </w:r>
      <w:r w:rsidR="00FB5520" w:rsidRPr="00BB6C2A">
        <w:rPr>
          <w:rFonts w:ascii="Tahoma" w:hAnsi="Tahoma" w:cs="Tahoma"/>
          <w:sz w:val="18"/>
          <w:szCs w:val="20"/>
        </w:rPr>
        <w:t>ż</w:t>
      </w:r>
      <w:r w:rsidR="00814C14" w:rsidRPr="00BB6C2A">
        <w:rPr>
          <w:rFonts w:ascii="Tahoma" w:hAnsi="Tahoma" w:cs="Tahoma"/>
          <w:sz w:val="18"/>
          <w:szCs w:val="20"/>
        </w:rPr>
        <w:t>y</w:t>
      </w:r>
    </w:p>
    <w:p w14:paraId="6A041E7C" w14:textId="77777777" w:rsidR="00814C14" w:rsidRPr="00BB6C2A" w:rsidRDefault="004972E4" w:rsidP="00814C14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Wykonać </w:t>
      </w:r>
      <w:r w:rsidR="00814C14" w:rsidRPr="00BB6C2A">
        <w:rPr>
          <w:rFonts w:ascii="Tahoma" w:hAnsi="Tahoma" w:cs="Tahoma"/>
          <w:sz w:val="18"/>
          <w:szCs w:val="20"/>
        </w:rPr>
        <w:t>w postaci otwor</w:t>
      </w:r>
      <w:r w:rsidR="00FB5520" w:rsidRPr="00BB6C2A">
        <w:rPr>
          <w:rFonts w:ascii="Tahoma" w:hAnsi="Tahoma" w:cs="Tahoma"/>
          <w:sz w:val="18"/>
          <w:szCs w:val="20"/>
        </w:rPr>
        <w:t>ó</w:t>
      </w:r>
      <w:r w:rsidR="00814C14" w:rsidRPr="00BB6C2A">
        <w:rPr>
          <w:rFonts w:ascii="Tahoma" w:hAnsi="Tahoma" w:cs="Tahoma"/>
          <w:sz w:val="18"/>
          <w:szCs w:val="20"/>
        </w:rPr>
        <w:t>w wierconych, w kt</w:t>
      </w:r>
      <w:r w:rsidR="00FB5520" w:rsidRPr="00BB6C2A">
        <w:rPr>
          <w:rFonts w:ascii="Tahoma" w:hAnsi="Tahoma" w:cs="Tahoma"/>
          <w:sz w:val="18"/>
          <w:szCs w:val="20"/>
        </w:rPr>
        <w:t>ó</w:t>
      </w:r>
      <w:r w:rsidR="00814C14" w:rsidRPr="00BB6C2A">
        <w:rPr>
          <w:rFonts w:ascii="Tahoma" w:hAnsi="Tahoma" w:cs="Tahoma"/>
          <w:sz w:val="18"/>
          <w:szCs w:val="20"/>
        </w:rPr>
        <w:t>rych nale</w:t>
      </w:r>
      <w:r w:rsidR="00FB5520" w:rsidRPr="00BB6C2A">
        <w:rPr>
          <w:rFonts w:ascii="Tahoma" w:hAnsi="Tahoma" w:cs="Tahoma"/>
          <w:sz w:val="18"/>
          <w:szCs w:val="20"/>
        </w:rPr>
        <w:t>ż</w:t>
      </w:r>
      <w:r w:rsidR="00814C14" w:rsidRPr="00BB6C2A">
        <w:rPr>
          <w:rFonts w:ascii="Tahoma" w:hAnsi="Tahoma" w:cs="Tahoma"/>
          <w:sz w:val="18"/>
          <w:szCs w:val="20"/>
        </w:rPr>
        <w:t>y osadzić przepusty z rur</w:t>
      </w:r>
    </w:p>
    <w:p w14:paraId="3B125BEE" w14:textId="77777777" w:rsidR="00FB5520" w:rsidRPr="00BB6C2A" w:rsidRDefault="004972E4" w:rsidP="00814C14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Instalacyjnych </w:t>
      </w:r>
      <w:r w:rsidR="00814C14" w:rsidRPr="00BB6C2A">
        <w:rPr>
          <w:rFonts w:ascii="Tahoma" w:hAnsi="Tahoma" w:cs="Tahoma"/>
          <w:sz w:val="18"/>
          <w:szCs w:val="20"/>
        </w:rPr>
        <w:t>, PVC lub stalowych,</w:t>
      </w:r>
    </w:p>
    <w:p w14:paraId="4A5D8DFB" w14:textId="77777777" w:rsidR="00814C14" w:rsidRPr="00BB6C2A" w:rsidRDefault="004972E4" w:rsidP="00FB552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N</w:t>
      </w:r>
      <w:r w:rsidR="00814C14" w:rsidRPr="00BB6C2A">
        <w:rPr>
          <w:rFonts w:ascii="Tahoma" w:hAnsi="Tahoma" w:cs="Tahoma"/>
          <w:sz w:val="18"/>
          <w:szCs w:val="20"/>
        </w:rPr>
        <w:t>ale</w:t>
      </w:r>
      <w:r w:rsidR="00FB5520" w:rsidRPr="00BB6C2A">
        <w:rPr>
          <w:rFonts w:ascii="Tahoma" w:hAnsi="Tahoma" w:cs="Tahoma"/>
          <w:sz w:val="18"/>
          <w:szCs w:val="20"/>
        </w:rPr>
        <w:t>ż</w:t>
      </w:r>
      <w:r w:rsidR="00814C14" w:rsidRPr="00BB6C2A">
        <w:rPr>
          <w:rFonts w:ascii="Tahoma" w:hAnsi="Tahoma" w:cs="Tahoma"/>
          <w:sz w:val="18"/>
          <w:szCs w:val="20"/>
        </w:rPr>
        <w:t>y bezwzględnie przestrzegać zaleceń przeciwpo</w:t>
      </w:r>
      <w:r w:rsidR="00FB5520" w:rsidRPr="00BB6C2A">
        <w:rPr>
          <w:rFonts w:ascii="Tahoma" w:hAnsi="Tahoma" w:cs="Tahoma"/>
          <w:sz w:val="18"/>
          <w:szCs w:val="20"/>
        </w:rPr>
        <w:t>ż</w:t>
      </w:r>
      <w:r w:rsidR="00814C14" w:rsidRPr="00BB6C2A">
        <w:rPr>
          <w:rFonts w:ascii="Tahoma" w:hAnsi="Tahoma" w:cs="Tahoma"/>
          <w:sz w:val="18"/>
          <w:szCs w:val="20"/>
        </w:rPr>
        <w:t>arowych w zakresie stref</w:t>
      </w:r>
    </w:p>
    <w:p w14:paraId="021CABD5" w14:textId="77777777" w:rsidR="00814C14" w:rsidRPr="00BB6C2A" w:rsidRDefault="004972E4" w:rsidP="00814C14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Po</w:t>
      </w:r>
      <w:r w:rsidR="00FB5520" w:rsidRPr="00BB6C2A">
        <w:rPr>
          <w:rFonts w:ascii="Tahoma" w:hAnsi="Tahoma" w:cs="Tahoma"/>
          <w:sz w:val="18"/>
          <w:szCs w:val="20"/>
        </w:rPr>
        <w:t>ż</w:t>
      </w:r>
      <w:r w:rsidR="00814C14" w:rsidRPr="00BB6C2A">
        <w:rPr>
          <w:rFonts w:ascii="Tahoma" w:hAnsi="Tahoma" w:cs="Tahoma"/>
          <w:sz w:val="18"/>
          <w:szCs w:val="20"/>
        </w:rPr>
        <w:t>arowych w budynku i tak nale</w:t>
      </w:r>
      <w:r w:rsidR="00FB5520" w:rsidRPr="00BB6C2A">
        <w:rPr>
          <w:rFonts w:ascii="Tahoma" w:hAnsi="Tahoma" w:cs="Tahoma"/>
          <w:sz w:val="18"/>
          <w:szCs w:val="20"/>
        </w:rPr>
        <w:t>ż</w:t>
      </w:r>
      <w:r w:rsidR="00814C14" w:rsidRPr="00BB6C2A">
        <w:rPr>
          <w:rFonts w:ascii="Tahoma" w:hAnsi="Tahoma" w:cs="Tahoma"/>
          <w:sz w:val="18"/>
          <w:szCs w:val="20"/>
        </w:rPr>
        <w:t>y przed odbiorem instalacji upewnić się czy zostały</w:t>
      </w:r>
    </w:p>
    <w:p w14:paraId="20F8AF19" w14:textId="77777777" w:rsidR="00FB5520" w:rsidRPr="00BB6C2A" w:rsidRDefault="004972E4" w:rsidP="00814C14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Zabezpieczone </w:t>
      </w:r>
      <w:r w:rsidR="00814C14" w:rsidRPr="00BB6C2A">
        <w:rPr>
          <w:rFonts w:ascii="Tahoma" w:hAnsi="Tahoma" w:cs="Tahoma"/>
          <w:sz w:val="18"/>
          <w:szCs w:val="20"/>
        </w:rPr>
        <w:t>wszystkie przejścia przez strefy po</w:t>
      </w:r>
      <w:r w:rsidR="00FB5520" w:rsidRPr="00BB6C2A">
        <w:rPr>
          <w:rFonts w:ascii="Tahoma" w:hAnsi="Tahoma" w:cs="Tahoma"/>
          <w:sz w:val="18"/>
          <w:szCs w:val="20"/>
        </w:rPr>
        <w:t>ż</w:t>
      </w:r>
      <w:r w:rsidR="00814C14" w:rsidRPr="00BB6C2A">
        <w:rPr>
          <w:rFonts w:ascii="Tahoma" w:hAnsi="Tahoma" w:cs="Tahoma"/>
          <w:sz w:val="18"/>
          <w:szCs w:val="20"/>
        </w:rPr>
        <w:t>arowe,</w:t>
      </w:r>
    </w:p>
    <w:p w14:paraId="7F6205B5" w14:textId="77777777" w:rsidR="00FB5520" w:rsidRPr="00BB6C2A" w:rsidRDefault="004972E4" w:rsidP="00814C1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P</w:t>
      </w:r>
      <w:r w:rsidR="00814C14" w:rsidRPr="00BB6C2A">
        <w:rPr>
          <w:rFonts w:ascii="Tahoma" w:hAnsi="Tahoma" w:cs="Tahoma"/>
          <w:sz w:val="18"/>
          <w:szCs w:val="20"/>
        </w:rPr>
        <w:t>rzy prowadzeniu kabli na zewnątrz budynk</w:t>
      </w:r>
      <w:r w:rsidR="00FB5520" w:rsidRPr="00BB6C2A">
        <w:rPr>
          <w:rFonts w:ascii="Tahoma" w:hAnsi="Tahoma" w:cs="Tahoma"/>
          <w:sz w:val="18"/>
          <w:szCs w:val="20"/>
        </w:rPr>
        <w:t>ó</w:t>
      </w:r>
      <w:r w:rsidR="00814C14" w:rsidRPr="00BB6C2A">
        <w:rPr>
          <w:rFonts w:ascii="Tahoma" w:hAnsi="Tahoma" w:cs="Tahoma"/>
          <w:sz w:val="18"/>
          <w:szCs w:val="20"/>
        </w:rPr>
        <w:t>w w rurach RHDPE 50x4.6 uło</w:t>
      </w:r>
      <w:r w:rsidR="00FB5520" w:rsidRPr="00BB6C2A">
        <w:rPr>
          <w:rFonts w:ascii="Tahoma" w:hAnsi="Tahoma" w:cs="Tahoma"/>
          <w:sz w:val="18"/>
          <w:szCs w:val="20"/>
        </w:rPr>
        <w:t>ż</w:t>
      </w:r>
      <w:r w:rsidR="00814C14" w:rsidRPr="00BB6C2A">
        <w:rPr>
          <w:rFonts w:ascii="Tahoma" w:hAnsi="Tahoma" w:cs="Tahoma"/>
          <w:sz w:val="18"/>
          <w:szCs w:val="20"/>
        </w:rPr>
        <w:t>onych w</w:t>
      </w:r>
      <w:r w:rsidR="00FB5520" w:rsidRPr="00BB6C2A">
        <w:rPr>
          <w:rFonts w:ascii="Tahoma" w:hAnsi="Tahoma" w:cs="Tahoma"/>
          <w:sz w:val="18"/>
          <w:szCs w:val="20"/>
        </w:rPr>
        <w:t xml:space="preserve"> </w:t>
      </w:r>
      <w:r w:rsidR="00814C14" w:rsidRPr="00BB6C2A">
        <w:rPr>
          <w:rFonts w:ascii="Tahoma" w:hAnsi="Tahoma" w:cs="Tahoma"/>
          <w:sz w:val="18"/>
          <w:szCs w:val="20"/>
        </w:rPr>
        <w:t>ziemi nale</w:t>
      </w:r>
      <w:r w:rsidR="00FB5520" w:rsidRPr="00BB6C2A">
        <w:rPr>
          <w:rFonts w:ascii="Tahoma" w:hAnsi="Tahoma" w:cs="Tahoma"/>
          <w:sz w:val="18"/>
          <w:szCs w:val="20"/>
        </w:rPr>
        <w:t>ż</w:t>
      </w:r>
      <w:r w:rsidR="00814C14" w:rsidRPr="00BB6C2A">
        <w:rPr>
          <w:rFonts w:ascii="Tahoma" w:hAnsi="Tahoma" w:cs="Tahoma"/>
          <w:sz w:val="18"/>
          <w:szCs w:val="20"/>
        </w:rPr>
        <w:t>y bezwzględnie uszczelnić wszystkie końc</w:t>
      </w:r>
      <w:r w:rsidR="00FB5520" w:rsidRPr="00BB6C2A">
        <w:rPr>
          <w:rFonts w:ascii="Tahoma" w:hAnsi="Tahoma" w:cs="Tahoma"/>
          <w:sz w:val="18"/>
          <w:szCs w:val="20"/>
        </w:rPr>
        <w:t>ó</w:t>
      </w:r>
      <w:r w:rsidR="00814C14" w:rsidRPr="00BB6C2A">
        <w:rPr>
          <w:rFonts w:ascii="Tahoma" w:hAnsi="Tahoma" w:cs="Tahoma"/>
          <w:sz w:val="18"/>
          <w:szCs w:val="20"/>
        </w:rPr>
        <w:t>wki rur ( przy wprowadzeniach do</w:t>
      </w:r>
      <w:r w:rsidR="00FB5520" w:rsidRPr="00BB6C2A">
        <w:rPr>
          <w:rFonts w:ascii="Tahoma" w:hAnsi="Tahoma" w:cs="Tahoma"/>
          <w:sz w:val="18"/>
          <w:szCs w:val="20"/>
        </w:rPr>
        <w:t xml:space="preserve"> </w:t>
      </w:r>
      <w:r w:rsidR="00814C14" w:rsidRPr="00BB6C2A">
        <w:rPr>
          <w:rFonts w:ascii="Tahoma" w:hAnsi="Tahoma" w:cs="Tahoma"/>
          <w:sz w:val="18"/>
          <w:szCs w:val="20"/>
        </w:rPr>
        <w:t>studni kablowej oraz wprowadzeniach do budynku przed dostępem wody, wilgoci, gaz</w:t>
      </w:r>
      <w:r w:rsidR="00FB5520" w:rsidRPr="00BB6C2A">
        <w:rPr>
          <w:rFonts w:ascii="Tahoma" w:hAnsi="Tahoma" w:cs="Tahoma"/>
          <w:sz w:val="18"/>
          <w:szCs w:val="20"/>
        </w:rPr>
        <w:t>ó</w:t>
      </w:r>
      <w:r w:rsidR="00814C14" w:rsidRPr="00BB6C2A">
        <w:rPr>
          <w:rFonts w:ascii="Tahoma" w:hAnsi="Tahoma" w:cs="Tahoma"/>
          <w:sz w:val="18"/>
          <w:szCs w:val="20"/>
        </w:rPr>
        <w:t>w,</w:t>
      </w:r>
      <w:r w:rsidR="00FB5520" w:rsidRPr="00BB6C2A">
        <w:rPr>
          <w:rFonts w:ascii="Tahoma" w:hAnsi="Tahoma" w:cs="Tahoma"/>
          <w:sz w:val="18"/>
          <w:szCs w:val="20"/>
        </w:rPr>
        <w:t xml:space="preserve"> </w:t>
      </w:r>
      <w:r w:rsidR="00814C14" w:rsidRPr="00BB6C2A">
        <w:rPr>
          <w:rFonts w:ascii="Tahoma" w:hAnsi="Tahoma" w:cs="Tahoma"/>
          <w:sz w:val="18"/>
          <w:szCs w:val="20"/>
        </w:rPr>
        <w:t>itp.</w:t>
      </w:r>
    </w:p>
    <w:p w14:paraId="6E81E75D" w14:textId="77777777" w:rsidR="00814C14" w:rsidRPr="00BB6C2A" w:rsidRDefault="00814C14" w:rsidP="00814C1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Tere</w:t>
      </w:r>
      <w:r w:rsidR="00FB5520" w:rsidRPr="00BB6C2A">
        <w:rPr>
          <w:rFonts w:ascii="Tahoma" w:hAnsi="Tahoma" w:cs="Tahoma"/>
          <w:sz w:val="18"/>
          <w:szCs w:val="20"/>
        </w:rPr>
        <w:t>n po robotach zewnętrznych należ</w:t>
      </w:r>
      <w:r w:rsidRPr="00BB6C2A">
        <w:rPr>
          <w:rFonts w:ascii="Tahoma" w:hAnsi="Tahoma" w:cs="Tahoma"/>
          <w:sz w:val="18"/>
          <w:szCs w:val="20"/>
        </w:rPr>
        <w:t>y doprowadzić do stanu poprzedniego</w:t>
      </w:r>
      <w:r w:rsidR="00FB5520" w:rsidRPr="00BB6C2A">
        <w:rPr>
          <w:rFonts w:ascii="Tahoma" w:hAnsi="Tahoma" w:cs="Tahoma"/>
          <w:sz w:val="18"/>
          <w:szCs w:val="20"/>
        </w:rPr>
        <w:t>.</w:t>
      </w:r>
    </w:p>
    <w:p w14:paraId="0895C94F" w14:textId="77777777" w:rsidR="00FB5520" w:rsidRPr="00BB6C2A" w:rsidRDefault="00FB5520" w:rsidP="00814C14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75588C2D" w14:textId="77777777" w:rsidR="000C3506" w:rsidRPr="00BB6C2A" w:rsidRDefault="000C3506" w:rsidP="000C3506">
      <w:pPr>
        <w:pStyle w:val="Normalny1"/>
        <w:spacing w:line="276" w:lineRule="auto"/>
        <w:rPr>
          <w:rFonts w:ascii="Tahoma" w:hAnsi="Tahoma"/>
          <w:b/>
          <w:sz w:val="18"/>
          <w:szCs w:val="20"/>
        </w:rPr>
      </w:pPr>
      <w:r w:rsidRPr="00BB6C2A">
        <w:rPr>
          <w:rFonts w:ascii="Tahoma" w:hAnsi="Tahoma"/>
          <w:b/>
          <w:sz w:val="18"/>
          <w:szCs w:val="20"/>
        </w:rPr>
        <w:t>UWAGI KOŃCOWE</w:t>
      </w:r>
    </w:p>
    <w:p w14:paraId="61068831" w14:textId="77777777" w:rsidR="000C3506" w:rsidRPr="00BB6C2A" w:rsidRDefault="000C3506" w:rsidP="000C3506">
      <w:pPr>
        <w:pStyle w:val="Normalny1"/>
        <w:spacing w:line="276" w:lineRule="auto"/>
        <w:rPr>
          <w:rFonts w:ascii="Tahoma" w:hAnsi="Tahoma"/>
          <w:b/>
          <w:color w:val="00B050"/>
          <w:sz w:val="18"/>
          <w:szCs w:val="20"/>
        </w:rPr>
      </w:pPr>
    </w:p>
    <w:p w14:paraId="52A3A4BA" w14:textId="77777777" w:rsidR="00AB5F63" w:rsidRPr="00BB6C2A" w:rsidRDefault="00AB5F63" w:rsidP="002F0B71">
      <w:pPr>
        <w:pStyle w:val="Normalny1"/>
        <w:spacing w:line="276" w:lineRule="auto"/>
        <w:rPr>
          <w:rFonts w:ascii="Tahoma" w:hAnsi="Tahoma"/>
          <w:b/>
          <w:color w:val="00B050"/>
          <w:sz w:val="18"/>
          <w:szCs w:val="20"/>
        </w:rPr>
      </w:pPr>
      <w:r w:rsidRPr="00BB6C2A">
        <w:rPr>
          <w:rFonts w:ascii="Tahoma" w:hAnsi="Tahoma"/>
          <w:sz w:val="18"/>
          <w:szCs w:val="20"/>
        </w:rPr>
        <w:t>Całość prac należy wykonać zgodnie z obowiązującymi przepisami i normami oraz zgodnie z wymaganiami Zamawiającego.</w:t>
      </w:r>
    </w:p>
    <w:p w14:paraId="6AF3671C" w14:textId="77777777" w:rsidR="000C3506" w:rsidRPr="00BB6C2A" w:rsidRDefault="000C3506" w:rsidP="002F0B71">
      <w:pPr>
        <w:pStyle w:val="Normalny1"/>
        <w:spacing w:line="276" w:lineRule="auto"/>
        <w:rPr>
          <w:rFonts w:ascii="Tahoma" w:hAnsi="Tahoma"/>
          <w:b/>
          <w:color w:val="00B050"/>
          <w:sz w:val="18"/>
          <w:szCs w:val="20"/>
        </w:rPr>
      </w:pPr>
    </w:p>
    <w:p w14:paraId="7DB1B9E2" w14:textId="46EFF543" w:rsidR="00AB5F63" w:rsidRPr="00BB6C2A" w:rsidRDefault="00AB5F63" w:rsidP="002F0B71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Roboty powinny być prowadzone w taki</w:t>
      </w:r>
      <w:r w:rsidR="00984C07" w:rsidRPr="00BB6C2A">
        <w:rPr>
          <w:rFonts w:ascii="Tahoma" w:hAnsi="Tahoma" w:cs="Tahoma"/>
          <w:sz w:val="18"/>
          <w:szCs w:val="20"/>
        </w:rPr>
        <w:t xml:space="preserve"> </w:t>
      </w:r>
      <w:r w:rsidRPr="00BB6C2A">
        <w:rPr>
          <w:rFonts w:ascii="Tahoma" w:hAnsi="Tahoma" w:cs="Tahoma"/>
          <w:sz w:val="18"/>
          <w:szCs w:val="20"/>
        </w:rPr>
        <w:t>spos</w:t>
      </w:r>
      <w:r w:rsidR="002F0B71" w:rsidRPr="00BB6C2A">
        <w:rPr>
          <w:rFonts w:ascii="Tahoma" w:hAnsi="Tahoma" w:cs="Tahoma"/>
          <w:sz w:val="18"/>
          <w:szCs w:val="20"/>
        </w:rPr>
        <w:t>ó</w:t>
      </w:r>
      <w:r w:rsidRPr="00BB6C2A">
        <w:rPr>
          <w:rFonts w:ascii="Tahoma" w:hAnsi="Tahoma" w:cs="Tahoma"/>
          <w:sz w:val="18"/>
          <w:szCs w:val="20"/>
        </w:rPr>
        <w:t>b aby nie zakł</w:t>
      </w:r>
      <w:r w:rsidR="002F0B71" w:rsidRPr="00BB6C2A">
        <w:rPr>
          <w:rFonts w:ascii="Tahoma" w:hAnsi="Tahoma" w:cs="Tahoma"/>
          <w:sz w:val="18"/>
          <w:szCs w:val="20"/>
        </w:rPr>
        <w:t>ó</w:t>
      </w:r>
      <w:r w:rsidRPr="00BB6C2A">
        <w:rPr>
          <w:rFonts w:ascii="Tahoma" w:hAnsi="Tahoma" w:cs="Tahoma"/>
          <w:sz w:val="18"/>
          <w:szCs w:val="20"/>
        </w:rPr>
        <w:t>cały codziennego</w:t>
      </w:r>
      <w:r w:rsidR="00AE4D66">
        <w:rPr>
          <w:rFonts w:ascii="Tahoma" w:hAnsi="Tahoma" w:cs="Tahoma"/>
          <w:sz w:val="18"/>
          <w:szCs w:val="20"/>
        </w:rPr>
        <w:t xml:space="preserve"> h</w:t>
      </w:r>
      <w:r w:rsidR="004972E4" w:rsidRPr="00BB6C2A">
        <w:rPr>
          <w:rFonts w:ascii="Tahoma" w:hAnsi="Tahoma" w:cs="Tahoma"/>
          <w:sz w:val="18"/>
          <w:szCs w:val="20"/>
        </w:rPr>
        <w:t xml:space="preserve">armonogramu </w:t>
      </w:r>
      <w:r w:rsidRPr="00BB6C2A">
        <w:rPr>
          <w:rFonts w:ascii="Tahoma" w:hAnsi="Tahoma" w:cs="Tahoma"/>
          <w:sz w:val="18"/>
          <w:szCs w:val="20"/>
        </w:rPr>
        <w:t xml:space="preserve">prac </w:t>
      </w:r>
      <w:r w:rsidR="004E0411" w:rsidRPr="00BB6C2A">
        <w:rPr>
          <w:rFonts w:ascii="Tahoma" w:hAnsi="Tahoma" w:cs="Tahoma"/>
          <w:sz w:val="18"/>
          <w:szCs w:val="20"/>
        </w:rPr>
        <w:t>Uniwersyteckiego</w:t>
      </w:r>
      <w:r w:rsidR="00984C07" w:rsidRPr="00BB6C2A">
        <w:rPr>
          <w:rFonts w:ascii="Tahoma" w:hAnsi="Tahoma" w:cs="Tahoma"/>
          <w:sz w:val="18"/>
          <w:szCs w:val="20"/>
        </w:rPr>
        <w:t xml:space="preserve"> C</w:t>
      </w:r>
      <w:r w:rsidR="004E0411" w:rsidRPr="00BB6C2A">
        <w:rPr>
          <w:rFonts w:ascii="Tahoma" w:hAnsi="Tahoma" w:cs="Tahoma"/>
          <w:sz w:val="18"/>
          <w:szCs w:val="20"/>
        </w:rPr>
        <w:t xml:space="preserve">entrum Klinicznego im. Prof. K. Gibińskiego </w:t>
      </w:r>
      <w:r w:rsidRPr="00BB6C2A">
        <w:rPr>
          <w:rFonts w:ascii="Tahoma" w:hAnsi="Tahoma" w:cs="Tahoma"/>
          <w:sz w:val="18"/>
          <w:szCs w:val="20"/>
        </w:rPr>
        <w:t>SUM w</w:t>
      </w:r>
      <w:r w:rsidR="005D6A23">
        <w:rPr>
          <w:rFonts w:ascii="Tahoma" w:hAnsi="Tahoma" w:cs="Tahoma"/>
          <w:sz w:val="18"/>
          <w:szCs w:val="20"/>
        </w:rPr>
        <w:t> </w:t>
      </w:r>
      <w:r w:rsidRPr="00BB6C2A">
        <w:rPr>
          <w:rFonts w:ascii="Tahoma" w:hAnsi="Tahoma" w:cs="Tahoma"/>
          <w:sz w:val="18"/>
          <w:szCs w:val="20"/>
        </w:rPr>
        <w:t>Katowicach</w:t>
      </w:r>
      <w:r w:rsidR="002F0B71" w:rsidRPr="00BB6C2A">
        <w:rPr>
          <w:rFonts w:ascii="Tahoma" w:hAnsi="Tahoma" w:cs="Tahoma"/>
          <w:sz w:val="18"/>
          <w:szCs w:val="20"/>
        </w:rPr>
        <w:t>.</w:t>
      </w:r>
    </w:p>
    <w:p w14:paraId="26351C13" w14:textId="77777777" w:rsidR="00AB5F63" w:rsidRPr="00BB6C2A" w:rsidRDefault="00AB5F63" w:rsidP="002F0B71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5E82B9E0" w14:textId="77777777" w:rsidR="00AB5F63" w:rsidRPr="00BB6C2A" w:rsidRDefault="00AB5F63" w:rsidP="002F0B71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Przepusty przez strefy po</w:t>
      </w:r>
      <w:r w:rsidR="002F0B71" w:rsidRPr="00BB6C2A">
        <w:rPr>
          <w:rFonts w:ascii="Tahoma" w:hAnsi="Tahoma" w:cs="Tahoma"/>
          <w:sz w:val="18"/>
          <w:szCs w:val="20"/>
        </w:rPr>
        <w:t>ż</w:t>
      </w:r>
      <w:r w:rsidRPr="00BB6C2A">
        <w:rPr>
          <w:rFonts w:ascii="Tahoma" w:hAnsi="Tahoma" w:cs="Tahoma"/>
          <w:sz w:val="18"/>
          <w:szCs w:val="20"/>
        </w:rPr>
        <w:t>arowe nale</w:t>
      </w:r>
      <w:r w:rsidR="002F0B71" w:rsidRPr="00BB6C2A">
        <w:rPr>
          <w:rFonts w:ascii="Tahoma" w:hAnsi="Tahoma" w:cs="Tahoma"/>
          <w:sz w:val="18"/>
          <w:szCs w:val="20"/>
        </w:rPr>
        <w:t>ż</w:t>
      </w:r>
      <w:r w:rsidRPr="00BB6C2A">
        <w:rPr>
          <w:rFonts w:ascii="Tahoma" w:hAnsi="Tahoma" w:cs="Tahoma"/>
          <w:sz w:val="18"/>
          <w:szCs w:val="20"/>
        </w:rPr>
        <w:t>y uszczelnić wypełnieniem zgodnym z klasą odporności przegrody po</w:t>
      </w:r>
      <w:r w:rsidR="002F0B71" w:rsidRPr="00BB6C2A">
        <w:rPr>
          <w:rFonts w:ascii="Tahoma" w:hAnsi="Tahoma" w:cs="Tahoma"/>
          <w:sz w:val="18"/>
          <w:szCs w:val="20"/>
        </w:rPr>
        <w:t>ż</w:t>
      </w:r>
      <w:r w:rsidRPr="00BB6C2A">
        <w:rPr>
          <w:rFonts w:ascii="Tahoma" w:hAnsi="Tahoma" w:cs="Tahoma"/>
          <w:sz w:val="18"/>
          <w:szCs w:val="20"/>
        </w:rPr>
        <w:t>arowej</w:t>
      </w:r>
      <w:r w:rsidR="00984C07" w:rsidRPr="00BB6C2A">
        <w:rPr>
          <w:rFonts w:ascii="Tahoma" w:hAnsi="Tahoma" w:cs="Tahoma"/>
          <w:sz w:val="18"/>
          <w:szCs w:val="20"/>
        </w:rPr>
        <w:t>.</w:t>
      </w:r>
    </w:p>
    <w:p w14:paraId="5821B053" w14:textId="77777777" w:rsidR="00984C07" w:rsidRPr="00BB6C2A" w:rsidRDefault="00984C07" w:rsidP="002F0B71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1F7633D9" w14:textId="77777777" w:rsidR="000C3506" w:rsidRPr="00BB6C2A" w:rsidRDefault="000C3506" w:rsidP="000C3506">
      <w:pPr>
        <w:pStyle w:val="Normalny1"/>
        <w:spacing w:line="276" w:lineRule="auto"/>
        <w:rPr>
          <w:rFonts w:ascii="Tahoma" w:hAnsi="Tahoma"/>
          <w:b/>
          <w:sz w:val="18"/>
          <w:szCs w:val="20"/>
        </w:rPr>
      </w:pPr>
      <w:r w:rsidRPr="00BB6C2A">
        <w:rPr>
          <w:rFonts w:ascii="Tahoma" w:hAnsi="Tahoma"/>
          <w:b/>
          <w:sz w:val="18"/>
          <w:szCs w:val="20"/>
        </w:rPr>
        <w:t>GWARANCJA, CERTYFIKATY</w:t>
      </w:r>
    </w:p>
    <w:p w14:paraId="14AFE18E" w14:textId="77777777" w:rsidR="00120AAF" w:rsidRPr="00BB6C2A" w:rsidRDefault="00120AAF" w:rsidP="006F70BC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3A6CB045" w14:textId="77777777" w:rsidR="006F70BC" w:rsidRPr="00BB6C2A" w:rsidRDefault="006F70BC" w:rsidP="006F70BC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Wymagane dokumenty gwarancyjne:</w:t>
      </w:r>
    </w:p>
    <w:p w14:paraId="76B31CEE" w14:textId="77777777" w:rsidR="006F70BC" w:rsidRPr="00BB6C2A" w:rsidRDefault="004972E4" w:rsidP="006F70B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Gwarancja </w:t>
      </w:r>
      <w:r w:rsidR="006F70BC" w:rsidRPr="00BB6C2A">
        <w:rPr>
          <w:rFonts w:ascii="Tahoma" w:hAnsi="Tahoma" w:cs="Tahoma"/>
          <w:sz w:val="18"/>
          <w:szCs w:val="20"/>
        </w:rPr>
        <w:t xml:space="preserve">na wykonane instalacje </w:t>
      </w:r>
      <w:r w:rsidR="00DE152D" w:rsidRPr="00BB6C2A">
        <w:rPr>
          <w:rFonts w:ascii="Tahoma" w:hAnsi="Tahoma" w:cs="Tahoma"/>
          <w:sz w:val="18"/>
          <w:szCs w:val="20"/>
        </w:rPr>
        <w:t xml:space="preserve">elektryczne </w:t>
      </w:r>
      <w:r w:rsidR="006F70BC" w:rsidRPr="00BB6C2A">
        <w:rPr>
          <w:rFonts w:ascii="Tahoma" w:hAnsi="Tahoma" w:cs="Tahoma"/>
          <w:sz w:val="18"/>
          <w:szCs w:val="20"/>
        </w:rPr>
        <w:t>(5 lat)</w:t>
      </w:r>
    </w:p>
    <w:p w14:paraId="5069DCCF" w14:textId="77777777" w:rsidR="006F70BC" w:rsidRPr="00BB6C2A" w:rsidRDefault="004972E4" w:rsidP="006F70B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Gwarancja </w:t>
      </w:r>
      <w:r w:rsidR="006F70BC" w:rsidRPr="00BB6C2A">
        <w:rPr>
          <w:rFonts w:ascii="Tahoma" w:hAnsi="Tahoma" w:cs="Tahoma"/>
          <w:sz w:val="18"/>
          <w:szCs w:val="20"/>
        </w:rPr>
        <w:t>producenta zastosowanego systemu okablowania strukturalnego (25 lat)</w:t>
      </w:r>
    </w:p>
    <w:p w14:paraId="0848BEE7" w14:textId="77777777" w:rsidR="006F70BC" w:rsidRPr="00BB6C2A" w:rsidRDefault="006F70BC" w:rsidP="000C3506">
      <w:pPr>
        <w:pStyle w:val="Normalny1"/>
        <w:spacing w:line="276" w:lineRule="auto"/>
        <w:rPr>
          <w:rFonts w:ascii="Tahoma" w:hAnsi="Tahoma"/>
          <w:b/>
          <w:sz w:val="18"/>
          <w:szCs w:val="20"/>
        </w:rPr>
      </w:pPr>
    </w:p>
    <w:p w14:paraId="69D06541" w14:textId="77777777" w:rsidR="000C3506" w:rsidRPr="00BB6C2A" w:rsidRDefault="000C3506" w:rsidP="000C3506">
      <w:pPr>
        <w:pStyle w:val="Normalny1"/>
        <w:spacing w:line="276" w:lineRule="auto"/>
        <w:rPr>
          <w:rFonts w:ascii="Tahoma" w:hAnsi="Tahoma"/>
          <w:b/>
          <w:sz w:val="18"/>
          <w:szCs w:val="20"/>
        </w:rPr>
      </w:pPr>
      <w:r w:rsidRPr="00BB6C2A">
        <w:rPr>
          <w:rFonts w:ascii="Tahoma" w:hAnsi="Tahoma"/>
          <w:b/>
          <w:sz w:val="18"/>
          <w:szCs w:val="20"/>
        </w:rPr>
        <w:t>DOKUMENTACJA POWYKONAWCZA</w:t>
      </w:r>
    </w:p>
    <w:p w14:paraId="7AC9576F" w14:textId="77777777" w:rsidR="00D72899" w:rsidRPr="00BB6C2A" w:rsidRDefault="00D72899" w:rsidP="000512B1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192C41F3" w14:textId="77777777" w:rsidR="00DB5E10" w:rsidRPr="00BB6C2A" w:rsidRDefault="00DB5E10" w:rsidP="00DB5E10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Przed przystąpieniem do odbioru końcowego Wykonawca powinien przygotować dokumentację powykonawczą.</w:t>
      </w:r>
    </w:p>
    <w:p w14:paraId="51EACE3C" w14:textId="77777777" w:rsidR="00DB5E10" w:rsidRPr="00BB6C2A" w:rsidRDefault="00DB5E10" w:rsidP="00DB5E10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</w:p>
    <w:p w14:paraId="37F6AE29" w14:textId="77777777" w:rsidR="00984C07" w:rsidRPr="00BB6C2A" w:rsidRDefault="00DB5E10" w:rsidP="00DB5E10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Podstawowym dokumentem do dokonania odbioru końcowego robót jest protokół robót</w:t>
      </w:r>
      <w:r w:rsidR="00984C07" w:rsidRPr="00BB6C2A">
        <w:rPr>
          <w:rFonts w:ascii="Tahoma" w:hAnsi="Tahoma" w:cs="Tahoma"/>
          <w:sz w:val="18"/>
          <w:szCs w:val="20"/>
        </w:rPr>
        <w:t>.</w:t>
      </w:r>
    </w:p>
    <w:p w14:paraId="0D8436FC" w14:textId="77777777" w:rsidR="00DB5E10" w:rsidRPr="00BB6C2A" w:rsidRDefault="00DB5E10" w:rsidP="00DB5E10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 </w:t>
      </w:r>
    </w:p>
    <w:p w14:paraId="243E1E17" w14:textId="77777777" w:rsidR="00DB5E10" w:rsidRPr="00BB6C2A" w:rsidRDefault="00DB5E10" w:rsidP="00DB5E10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>Do odbioru końcowego Wykonawca jest zobowiązany przygotować następujące dokumenty, tworzące Dokumentację Powykonawczą:</w:t>
      </w:r>
    </w:p>
    <w:p w14:paraId="7E152933" w14:textId="77777777" w:rsidR="00DB5E10" w:rsidRPr="00BB6C2A" w:rsidRDefault="004972E4" w:rsidP="00DB5E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lastRenderedPageBreak/>
        <w:t>Protok</w:t>
      </w:r>
      <w:r w:rsidR="00DB5E10" w:rsidRPr="00BB6C2A">
        <w:rPr>
          <w:rFonts w:ascii="Tahoma" w:hAnsi="Tahoma" w:cs="Tahoma"/>
          <w:sz w:val="18"/>
          <w:szCs w:val="20"/>
        </w:rPr>
        <w:t>oły z przeprowadzonych pomiarów</w:t>
      </w:r>
    </w:p>
    <w:p w14:paraId="0CDA895C" w14:textId="77777777" w:rsidR="00DB5E10" w:rsidRPr="00BB6C2A" w:rsidRDefault="004972E4" w:rsidP="00DB5E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20"/>
        </w:rPr>
      </w:pPr>
      <w:r w:rsidRPr="00BB6C2A">
        <w:rPr>
          <w:rFonts w:ascii="Tahoma" w:hAnsi="Tahoma" w:cs="Tahoma"/>
          <w:sz w:val="18"/>
          <w:szCs w:val="20"/>
        </w:rPr>
        <w:t xml:space="preserve">Deklaracje </w:t>
      </w:r>
      <w:r w:rsidR="00DB5E10" w:rsidRPr="00BB6C2A">
        <w:rPr>
          <w:rFonts w:ascii="Tahoma" w:hAnsi="Tahoma" w:cs="Tahoma"/>
          <w:sz w:val="18"/>
          <w:szCs w:val="20"/>
        </w:rPr>
        <w:t>zgodności z dokumentami odniesienia na zastosowane wyroby i urządzenia</w:t>
      </w:r>
    </w:p>
    <w:p w14:paraId="36D43D67" w14:textId="77777777" w:rsidR="00DB5E10" w:rsidRPr="00BB6C2A" w:rsidRDefault="004972E4" w:rsidP="00DB5E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ahoma" w:eastAsia="Calibri" w:hAnsi="Tahoma" w:cs="Tahoma"/>
          <w:sz w:val="16"/>
          <w:szCs w:val="18"/>
        </w:rPr>
      </w:pPr>
      <w:r w:rsidRPr="00BB6C2A">
        <w:rPr>
          <w:rFonts w:ascii="Tahoma" w:hAnsi="Tahoma" w:cs="Tahoma"/>
          <w:sz w:val="18"/>
          <w:szCs w:val="20"/>
        </w:rPr>
        <w:t xml:space="preserve">Dokumenty </w:t>
      </w:r>
      <w:r w:rsidR="00DB5E10" w:rsidRPr="00BB6C2A">
        <w:rPr>
          <w:rFonts w:ascii="Tahoma" w:hAnsi="Tahoma" w:cs="Tahoma"/>
          <w:sz w:val="18"/>
          <w:szCs w:val="20"/>
        </w:rPr>
        <w:t>gwarancyjne.</w:t>
      </w:r>
    </w:p>
    <w:p w14:paraId="07446DFD" w14:textId="77777777" w:rsidR="0047226B" w:rsidRPr="00BB6C2A" w:rsidRDefault="0047226B" w:rsidP="0047226B">
      <w:pPr>
        <w:autoSpaceDE w:val="0"/>
        <w:autoSpaceDN w:val="0"/>
        <w:adjustRightInd w:val="0"/>
        <w:spacing w:after="0"/>
        <w:rPr>
          <w:rFonts w:ascii="Tahoma" w:eastAsia="Calibri" w:hAnsi="Tahoma" w:cs="Tahoma"/>
          <w:sz w:val="16"/>
          <w:szCs w:val="18"/>
        </w:rPr>
      </w:pPr>
    </w:p>
    <w:p w14:paraId="272046B0" w14:textId="77777777" w:rsidR="00984C07" w:rsidRPr="00BB6C2A" w:rsidRDefault="00984C07" w:rsidP="00984C07">
      <w:pPr>
        <w:pStyle w:val="Bezodstpw"/>
        <w:spacing w:line="276" w:lineRule="auto"/>
        <w:ind w:left="426"/>
        <w:rPr>
          <w:rFonts w:ascii="Tahoma" w:hAnsi="Tahoma" w:cs="Tahoma"/>
          <w:sz w:val="18"/>
          <w:szCs w:val="20"/>
          <w:lang w:eastAsia="pl-PL"/>
        </w:rPr>
      </w:pPr>
    </w:p>
    <w:sectPr w:rsidR="00984C07" w:rsidRPr="00BB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8694" w14:textId="77777777" w:rsidR="004972E4" w:rsidRDefault="004972E4" w:rsidP="00682950">
      <w:pPr>
        <w:spacing w:after="0" w:line="240" w:lineRule="auto"/>
      </w:pPr>
      <w:r>
        <w:separator/>
      </w:r>
    </w:p>
  </w:endnote>
  <w:endnote w:type="continuationSeparator" w:id="0">
    <w:p w14:paraId="46867A0B" w14:textId="77777777" w:rsidR="004972E4" w:rsidRDefault="004972E4" w:rsidP="0068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6E63" w14:textId="77777777" w:rsidR="004972E4" w:rsidRDefault="004972E4" w:rsidP="00682950">
      <w:pPr>
        <w:spacing w:after="0" w:line="240" w:lineRule="auto"/>
      </w:pPr>
      <w:r>
        <w:separator/>
      </w:r>
    </w:p>
  </w:footnote>
  <w:footnote w:type="continuationSeparator" w:id="0">
    <w:p w14:paraId="448CCD05" w14:textId="77777777" w:rsidR="004972E4" w:rsidRDefault="004972E4" w:rsidP="00682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2A7"/>
    <w:multiLevelType w:val="hybridMultilevel"/>
    <w:tmpl w:val="F21220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80EC2"/>
    <w:multiLevelType w:val="hybridMultilevel"/>
    <w:tmpl w:val="C866A4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B663B"/>
    <w:multiLevelType w:val="hybridMultilevel"/>
    <w:tmpl w:val="30B602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733E4"/>
    <w:multiLevelType w:val="hybridMultilevel"/>
    <w:tmpl w:val="C31E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1650B"/>
    <w:multiLevelType w:val="hybridMultilevel"/>
    <w:tmpl w:val="395CF4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92365"/>
    <w:multiLevelType w:val="hybridMultilevel"/>
    <w:tmpl w:val="7E261FBE"/>
    <w:lvl w:ilvl="0" w:tplc="9508BABE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/>
      </w:rPr>
    </w:lvl>
    <w:lvl w:ilvl="1" w:tplc="0E60B888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3677B"/>
    <w:multiLevelType w:val="hybridMultilevel"/>
    <w:tmpl w:val="6A3E2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077609"/>
    <w:multiLevelType w:val="hybridMultilevel"/>
    <w:tmpl w:val="169242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101A29"/>
    <w:multiLevelType w:val="hybridMultilevel"/>
    <w:tmpl w:val="AD9CC5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104145"/>
    <w:multiLevelType w:val="hybridMultilevel"/>
    <w:tmpl w:val="762605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96C0D"/>
    <w:multiLevelType w:val="multilevel"/>
    <w:tmpl w:val="253498C6"/>
    <w:styleLink w:val="WWNum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266D1D"/>
    <w:multiLevelType w:val="hybridMultilevel"/>
    <w:tmpl w:val="0A501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E020B7"/>
    <w:multiLevelType w:val="hybridMultilevel"/>
    <w:tmpl w:val="6A220B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1771DC"/>
    <w:multiLevelType w:val="hybridMultilevel"/>
    <w:tmpl w:val="CB60C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2635D"/>
    <w:multiLevelType w:val="hybridMultilevel"/>
    <w:tmpl w:val="69D22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20118"/>
    <w:multiLevelType w:val="hybridMultilevel"/>
    <w:tmpl w:val="61E4FF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846DD5"/>
    <w:multiLevelType w:val="hybridMultilevel"/>
    <w:tmpl w:val="7E261FBE"/>
    <w:lvl w:ilvl="0" w:tplc="9508BABE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E60B888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6198A"/>
    <w:multiLevelType w:val="hybridMultilevel"/>
    <w:tmpl w:val="FC1EB7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8F6F69"/>
    <w:multiLevelType w:val="hybridMultilevel"/>
    <w:tmpl w:val="CB422E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B63D9C"/>
    <w:multiLevelType w:val="hybridMultilevel"/>
    <w:tmpl w:val="B1664D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8665D"/>
    <w:multiLevelType w:val="hybridMultilevel"/>
    <w:tmpl w:val="8B14E5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B67E18"/>
    <w:multiLevelType w:val="multilevel"/>
    <w:tmpl w:val="3E18B00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15454"/>
    <w:multiLevelType w:val="hybridMultilevel"/>
    <w:tmpl w:val="CB5E7F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6154FF"/>
    <w:multiLevelType w:val="multilevel"/>
    <w:tmpl w:val="3E18B00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AE42B7B"/>
    <w:multiLevelType w:val="hybridMultilevel"/>
    <w:tmpl w:val="ADDAFE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FB22B3"/>
    <w:multiLevelType w:val="hybridMultilevel"/>
    <w:tmpl w:val="E9A63E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A36E9A"/>
    <w:multiLevelType w:val="multilevel"/>
    <w:tmpl w:val="B9B00E3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60990EF0"/>
    <w:multiLevelType w:val="hybridMultilevel"/>
    <w:tmpl w:val="88220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01065"/>
    <w:multiLevelType w:val="hybridMultilevel"/>
    <w:tmpl w:val="4678D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FD0944"/>
    <w:multiLevelType w:val="hybridMultilevel"/>
    <w:tmpl w:val="4282EB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6C2605"/>
    <w:multiLevelType w:val="hybridMultilevel"/>
    <w:tmpl w:val="3E40A7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1C5822"/>
    <w:multiLevelType w:val="hybridMultilevel"/>
    <w:tmpl w:val="C8CCB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06CBA"/>
    <w:multiLevelType w:val="hybridMultilevel"/>
    <w:tmpl w:val="EA4AA7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9F798F"/>
    <w:multiLevelType w:val="hybridMultilevel"/>
    <w:tmpl w:val="5D0644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2B6E75"/>
    <w:multiLevelType w:val="hybridMultilevel"/>
    <w:tmpl w:val="7BDC05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AB3AD3"/>
    <w:multiLevelType w:val="hybridMultilevel"/>
    <w:tmpl w:val="A55C5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5A6ECF"/>
    <w:multiLevelType w:val="hybridMultilevel"/>
    <w:tmpl w:val="2248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B1E1E"/>
    <w:multiLevelType w:val="hybridMultilevel"/>
    <w:tmpl w:val="7D362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0E074A">
      <w:numFmt w:val="bullet"/>
      <w:lvlText w:val="·"/>
      <w:lvlJc w:val="left"/>
      <w:pPr>
        <w:ind w:left="1080" w:hanging="360"/>
      </w:pPr>
      <w:rPr>
        <w:rFonts w:ascii="Cambria" w:eastAsiaTheme="minorHAnsi" w:hAnsi="Cambria" w:cs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34"/>
  </w:num>
  <w:num w:numId="4">
    <w:abstractNumId w:val="7"/>
  </w:num>
  <w:num w:numId="5">
    <w:abstractNumId w:val="36"/>
  </w:num>
  <w:num w:numId="6">
    <w:abstractNumId w:val="11"/>
  </w:num>
  <w:num w:numId="7">
    <w:abstractNumId w:val="1"/>
  </w:num>
  <w:num w:numId="8">
    <w:abstractNumId w:val="28"/>
  </w:num>
  <w:num w:numId="9">
    <w:abstractNumId w:val="38"/>
  </w:num>
  <w:num w:numId="10">
    <w:abstractNumId w:val="27"/>
  </w:num>
  <w:num w:numId="11">
    <w:abstractNumId w:val="14"/>
  </w:num>
  <w:num w:numId="12">
    <w:abstractNumId w:val="30"/>
  </w:num>
  <w:num w:numId="13">
    <w:abstractNumId w:val="26"/>
  </w:num>
  <w:num w:numId="14">
    <w:abstractNumId w:val="29"/>
  </w:num>
  <w:num w:numId="15">
    <w:abstractNumId w:val="23"/>
  </w:num>
  <w:num w:numId="16">
    <w:abstractNumId w:val="4"/>
  </w:num>
  <w:num w:numId="17">
    <w:abstractNumId w:val="39"/>
  </w:num>
  <w:num w:numId="18">
    <w:abstractNumId w:val="13"/>
  </w:num>
  <w:num w:numId="19">
    <w:abstractNumId w:val="17"/>
  </w:num>
  <w:num w:numId="20">
    <w:abstractNumId w:val="40"/>
  </w:num>
  <w:num w:numId="21">
    <w:abstractNumId w:val="21"/>
  </w:num>
  <w:num w:numId="22">
    <w:abstractNumId w:val="6"/>
  </w:num>
  <w:num w:numId="23">
    <w:abstractNumId w:val="15"/>
  </w:num>
  <w:num w:numId="24">
    <w:abstractNumId w:val="33"/>
  </w:num>
  <w:num w:numId="25">
    <w:abstractNumId w:val="2"/>
  </w:num>
  <w:num w:numId="26">
    <w:abstractNumId w:val="19"/>
  </w:num>
  <w:num w:numId="27">
    <w:abstractNumId w:val="8"/>
  </w:num>
  <w:num w:numId="28">
    <w:abstractNumId w:val="22"/>
  </w:num>
  <w:num w:numId="29">
    <w:abstractNumId w:val="9"/>
  </w:num>
  <w:num w:numId="30">
    <w:abstractNumId w:val="35"/>
  </w:num>
  <w:num w:numId="31">
    <w:abstractNumId w:val="0"/>
  </w:num>
  <w:num w:numId="32">
    <w:abstractNumId w:val="37"/>
  </w:num>
  <w:num w:numId="33">
    <w:abstractNumId w:val="25"/>
  </w:num>
  <w:num w:numId="34">
    <w:abstractNumId w:val="20"/>
  </w:num>
  <w:num w:numId="35">
    <w:abstractNumId w:val="32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8"/>
  </w:num>
  <w:num w:numId="40">
    <w:abstractNumId w:val="10"/>
  </w:num>
  <w:num w:numId="41">
    <w:abstractNumId w:val="24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AC"/>
    <w:rsid w:val="000031B2"/>
    <w:rsid w:val="00007E35"/>
    <w:rsid w:val="00020AC3"/>
    <w:rsid w:val="00022266"/>
    <w:rsid w:val="00034B69"/>
    <w:rsid w:val="00044B6B"/>
    <w:rsid w:val="000512B1"/>
    <w:rsid w:val="00060822"/>
    <w:rsid w:val="00071655"/>
    <w:rsid w:val="00072E25"/>
    <w:rsid w:val="00074EAB"/>
    <w:rsid w:val="000804FA"/>
    <w:rsid w:val="000936F8"/>
    <w:rsid w:val="000C3506"/>
    <w:rsid w:val="000F71AE"/>
    <w:rsid w:val="00120AAF"/>
    <w:rsid w:val="001407D8"/>
    <w:rsid w:val="00141324"/>
    <w:rsid w:val="00147123"/>
    <w:rsid w:val="001532BA"/>
    <w:rsid w:val="0015599D"/>
    <w:rsid w:val="001664F1"/>
    <w:rsid w:val="00172364"/>
    <w:rsid w:val="00177073"/>
    <w:rsid w:val="001776F9"/>
    <w:rsid w:val="0018074E"/>
    <w:rsid w:val="001A68D6"/>
    <w:rsid w:val="001B1C97"/>
    <w:rsid w:val="001C2537"/>
    <w:rsid w:val="001C5E9A"/>
    <w:rsid w:val="001D5114"/>
    <w:rsid w:val="001D5340"/>
    <w:rsid w:val="001E6729"/>
    <w:rsid w:val="00215B08"/>
    <w:rsid w:val="00227BE4"/>
    <w:rsid w:val="00261C9E"/>
    <w:rsid w:val="00267C3E"/>
    <w:rsid w:val="002B35C2"/>
    <w:rsid w:val="002B44A8"/>
    <w:rsid w:val="002C2332"/>
    <w:rsid w:val="002C533E"/>
    <w:rsid w:val="002D675B"/>
    <w:rsid w:val="002F06EE"/>
    <w:rsid w:val="002F0B71"/>
    <w:rsid w:val="002F6BCE"/>
    <w:rsid w:val="002F7987"/>
    <w:rsid w:val="0031414C"/>
    <w:rsid w:val="00324B82"/>
    <w:rsid w:val="00326C14"/>
    <w:rsid w:val="0035005E"/>
    <w:rsid w:val="00363C37"/>
    <w:rsid w:val="003901DF"/>
    <w:rsid w:val="0039196F"/>
    <w:rsid w:val="00393ADC"/>
    <w:rsid w:val="003D1769"/>
    <w:rsid w:val="003F2A52"/>
    <w:rsid w:val="004023F2"/>
    <w:rsid w:val="00404E3C"/>
    <w:rsid w:val="00414961"/>
    <w:rsid w:val="00446EC8"/>
    <w:rsid w:val="00451843"/>
    <w:rsid w:val="00457CEB"/>
    <w:rsid w:val="0047226B"/>
    <w:rsid w:val="004749A6"/>
    <w:rsid w:val="004821ED"/>
    <w:rsid w:val="004902E0"/>
    <w:rsid w:val="004939EC"/>
    <w:rsid w:val="00495787"/>
    <w:rsid w:val="004972E4"/>
    <w:rsid w:val="004A29EB"/>
    <w:rsid w:val="004B7FBC"/>
    <w:rsid w:val="004D3D29"/>
    <w:rsid w:val="004E0411"/>
    <w:rsid w:val="004E1E39"/>
    <w:rsid w:val="004E5029"/>
    <w:rsid w:val="00522041"/>
    <w:rsid w:val="00527768"/>
    <w:rsid w:val="00541A4F"/>
    <w:rsid w:val="00570FAE"/>
    <w:rsid w:val="00583236"/>
    <w:rsid w:val="0058526F"/>
    <w:rsid w:val="00591413"/>
    <w:rsid w:val="005A1A7C"/>
    <w:rsid w:val="005B070D"/>
    <w:rsid w:val="005B19AF"/>
    <w:rsid w:val="005C152D"/>
    <w:rsid w:val="005C327C"/>
    <w:rsid w:val="005D2F76"/>
    <w:rsid w:val="005D6A23"/>
    <w:rsid w:val="005E47D1"/>
    <w:rsid w:val="006066A7"/>
    <w:rsid w:val="006071A7"/>
    <w:rsid w:val="00637EF0"/>
    <w:rsid w:val="00651D2C"/>
    <w:rsid w:val="006640E1"/>
    <w:rsid w:val="006746DA"/>
    <w:rsid w:val="00682950"/>
    <w:rsid w:val="0069219A"/>
    <w:rsid w:val="006A52D2"/>
    <w:rsid w:val="006C3C13"/>
    <w:rsid w:val="006D3607"/>
    <w:rsid w:val="006E771D"/>
    <w:rsid w:val="006F70BC"/>
    <w:rsid w:val="00707497"/>
    <w:rsid w:val="007139F8"/>
    <w:rsid w:val="00720451"/>
    <w:rsid w:val="00721CEE"/>
    <w:rsid w:val="00742D46"/>
    <w:rsid w:val="00752A34"/>
    <w:rsid w:val="00757006"/>
    <w:rsid w:val="0076558F"/>
    <w:rsid w:val="0076610C"/>
    <w:rsid w:val="007769ED"/>
    <w:rsid w:val="007923BF"/>
    <w:rsid w:val="007B04DF"/>
    <w:rsid w:val="007C3621"/>
    <w:rsid w:val="007D2E5D"/>
    <w:rsid w:val="007E04D6"/>
    <w:rsid w:val="007E35D6"/>
    <w:rsid w:val="007F24B1"/>
    <w:rsid w:val="007F5F4A"/>
    <w:rsid w:val="00801258"/>
    <w:rsid w:val="00814C14"/>
    <w:rsid w:val="00833DE9"/>
    <w:rsid w:val="00852813"/>
    <w:rsid w:val="00864497"/>
    <w:rsid w:val="0086587B"/>
    <w:rsid w:val="0086734A"/>
    <w:rsid w:val="00875C85"/>
    <w:rsid w:val="00884C3A"/>
    <w:rsid w:val="00890202"/>
    <w:rsid w:val="008B1B1F"/>
    <w:rsid w:val="008D021A"/>
    <w:rsid w:val="008D0260"/>
    <w:rsid w:val="008E77D9"/>
    <w:rsid w:val="008F4750"/>
    <w:rsid w:val="008F5DF8"/>
    <w:rsid w:val="008F784A"/>
    <w:rsid w:val="00901F3F"/>
    <w:rsid w:val="009148AA"/>
    <w:rsid w:val="00924F81"/>
    <w:rsid w:val="00925AF0"/>
    <w:rsid w:val="00936749"/>
    <w:rsid w:val="00937A37"/>
    <w:rsid w:val="009610FA"/>
    <w:rsid w:val="00973D45"/>
    <w:rsid w:val="00984C07"/>
    <w:rsid w:val="00991BA1"/>
    <w:rsid w:val="009A34FE"/>
    <w:rsid w:val="009C0B00"/>
    <w:rsid w:val="009E0236"/>
    <w:rsid w:val="009F0E7A"/>
    <w:rsid w:val="00A0193C"/>
    <w:rsid w:val="00A07200"/>
    <w:rsid w:val="00A10365"/>
    <w:rsid w:val="00A1120B"/>
    <w:rsid w:val="00A22197"/>
    <w:rsid w:val="00A228FF"/>
    <w:rsid w:val="00A317FE"/>
    <w:rsid w:val="00A31EE1"/>
    <w:rsid w:val="00A41D13"/>
    <w:rsid w:val="00A442F0"/>
    <w:rsid w:val="00A44DCF"/>
    <w:rsid w:val="00A615DF"/>
    <w:rsid w:val="00A65CE7"/>
    <w:rsid w:val="00A82BE8"/>
    <w:rsid w:val="00A8491A"/>
    <w:rsid w:val="00A9241F"/>
    <w:rsid w:val="00AA6D5B"/>
    <w:rsid w:val="00AB5F63"/>
    <w:rsid w:val="00AE4D66"/>
    <w:rsid w:val="00B02F2E"/>
    <w:rsid w:val="00B113CC"/>
    <w:rsid w:val="00B12488"/>
    <w:rsid w:val="00B13494"/>
    <w:rsid w:val="00B22722"/>
    <w:rsid w:val="00B2323C"/>
    <w:rsid w:val="00B25931"/>
    <w:rsid w:val="00B36291"/>
    <w:rsid w:val="00B37C46"/>
    <w:rsid w:val="00B4606C"/>
    <w:rsid w:val="00B46122"/>
    <w:rsid w:val="00B46668"/>
    <w:rsid w:val="00B53F05"/>
    <w:rsid w:val="00B54791"/>
    <w:rsid w:val="00B73B0B"/>
    <w:rsid w:val="00B74F9F"/>
    <w:rsid w:val="00B775F7"/>
    <w:rsid w:val="00B915AC"/>
    <w:rsid w:val="00B95060"/>
    <w:rsid w:val="00B95D2C"/>
    <w:rsid w:val="00BB6C2A"/>
    <w:rsid w:val="00BC4E46"/>
    <w:rsid w:val="00BE570A"/>
    <w:rsid w:val="00C046F5"/>
    <w:rsid w:val="00C229F9"/>
    <w:rsid w:val="00C333E5"/>
    <w:rsid w:val="00C41257"/>
    <w:rsid w:val="00C5690C"/>
    <w:rsid w:val="00C75CF5"/>
    <w:rsid w:val="00C96076"/>
    <w:rsid w:val="00CA4458"/>
    <w:rsid w:val="00CB2160"/>
    <w:rsid w:val="00CB6A4E"/>
    <w:rsid w:val="00CD1193"/>
    <w:rsid w:val="00CD642F"/>
    <w:rsid w:val="00CF1228"/>
    <w:rsid w:val="00CF71C6"/>
    <w:rsid w:val="00D067A1"/>
    <w:rsid w:val="00D07B55"/>
    <w:rsid w:val="00D16694"/>
    <w:rsid w:val="00D21757"/>
    <w:rsid w:val="00D22724"/>
    <w:rsid w:val="00D341FE"/>
    <w:rsid w:val="00D36BC2"/>
    <w:rsid w:val="00D445A6"/>
    <w:rsid w:val="00D526A0"/>
    <w:rsid w:val="00D53EEE"/>
    <w:rsid w:val="00D5469F"/>
    <w:rsid w:val="00D62277"/>
    <w:rsid w:val="00D6294E"/>
    <w:rsid w:val="00D63466"/>
    <w:rsid w:val="00D67679"/>
    <w:rsid w:val="00D7013C"/>
    <w:rsid w:val="00D72899"/>
    <w:rsid w:val="00D8666F"/>
    <w:rsid w:val="00DA27F9"/>
    <w:rsid w:val="00DA686C"/>
    <w:rsid w:val="00DA7474"/>
    <w:rsid w:val="00DB1474"/>
    <w:rsid w:val="00DB1642"/>
    <w:rsid w:val="00DB3C51"/>
    <w:rsid w:val="00DB5E10"/>
    <w:rsid w:val="00DB7430"/>
    <w:rsid w:val="00DC478F"/>
    <w:rsid w:val="00DC717B"/>
    <w:rsid w:val="00DD6BA3"/>
    <w:rsid w:val="00DE152D"/>
    <w:rsid w:val="00DE1B3B"/>
    <w:rsid w:val="00DF2817"/>
    <w:rsid w:val="00E1161B"/>
    <w:rsid w:val="00E15672"/>
    <w:rsid w:val="00E161ED"/>
    <w:rsid w:val="00E309A4"/>
    <w:rsid w:val="00E31823"/>
    <w:rsid w:val="00E35A45"/>
    <w:rsid w:val="00E37EF5"/>
    <w:rsid w:val="00E84273"/>
    <w:rsid w:val="00E91097"/>
    <w:rsid w:val="00EA5AC2"/>
    <w:rsid w:val="00EB2205"/>
    <w:rsid w:val="00EB7A3E"/>
    <w:rsid w:val="00EC4801"/>
    <w:rsid w:val="00ED33C8"/>
    <w:rsid w:val="00EE698E"/>
    <w:rsid w:val="00EF3E76"/>
    <w:rsid w:val="00F07DC4"/>
    <w:rsid w:val="00F11F39"/>
    <w:rsid w:val="00F257FC"/>
    <w:rsid w:val="00F259C0"/>
    <w:rsid w:val="00F4415D"/>
    <w:rsid w:val="00F444A6"/>
    <w:rsid w:val="00F47521"/>
    <w:rsid w:val="00F5282E"/>
    <w:rsid w:val="00F6110C"/>
    <w:rsid w:val="00F7659D"/>
    <w:rsid w:val="00F87F14"/>
    <w:rsid w:val="00F97E85"/>
    <w:rsid w:val="00FB3ECE"/>
    <w:rsid w:val="00FB5520"/>
    <w:rsid w:val="00FC0F52"/>
    <w:rsid w:val="00FC4320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7C0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"/>
    <w:basedOn w:val="Normalny"/>
    <w:link w:val="AkapitzlistZnak"/>
    <w:uiPriority w:val="34"/>
    <w:qFormat/>
    <w:rsid w:val="00B915AC"/>
    <w:pPr>
      <w:ind w:left="720"/>
      <w:contextualSpacing/>
    </w:pPr>
  </w:style>
  <w:style w:type="paragraph" w:customStyle="1" w:styleId="Normalny1">
    <w:name w:val="Normalny1"/>
    <w:rsid w:val="00B915AC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Tahoma" w:hAnsi="Times New Roman" w:cs="Tahoma"/>
      <w:kern w:val="3"/>
      <w:sz w:val="24"/>
      <w:szCs w:val="24"/>
      <w:lang w:eastAsia="ar-SA" w:bidi="hi-IN"/>
    </w:rPr>
  </w:style>
  <w:style w:type="numbering" w:customStyle="1" w:styleId="WWNum6">
    <w:name w:val="WWNum6"/>
    <w:basedOn w:val="Bezlisty"/>
    <w:rsid w:val="004B7FBC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682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950"/>
  </w:style>
  <w:style w:type="paragraph" w:styleId="Stopka">
    <w:name w:val="footer"/>
    <w:basedOn w:val="Normalny"/>
    <w:link w:val="StopkaZnak"/>
    <w:uiPriority w:val="99"/>
    <w:unhideWhenUsed/>
    <w:rsid w:val="00682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950"/>
  </w:style>
  <w:style w:type="character" w:styleId="Odwoaniedokomentarza">
    <w:name w:val="annotation reference"/>
    <w:basedOn w:val="Domylnaczcionkaakapitu"/>
    <w:uiPriority w:val="99"/>
    <w:semiHidden/>
    <w:unhideWhenUsed/>
    <w:rsid w:val="00D06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7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7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7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7A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972E4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84C07"/>
    <w:rPr>
      <w:color w:val="0000FF"/>
      <w:u w:val="single"/>
    </w:rPr>
  </w:style>
  <w:style w:type="table" w:styleId="Tabela-Siatka">
    <w:name w:val="Table Grid"/>
    <w:basedOn w:val="Standardowy"/>
    <w:uiPriority w:val="39"/>
    <w:rsid w:val="00BB6C2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"/>
    <w:link w:val="Akapitzlist"/>
    <w:uiPriority w:val="34"/>
    <w:locked/>
    <w:rsid w:val="00EE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3114</Words>
  <Characters>18689</Characters>
  <Application>Microsoft Office Word</Application>
  <DocSecurity>0</DocSecurity>
  <Lines>155</Lines>
  <Paragraphs>43</Paragraphs>
  <ScaleCrop>false</ScaleCrop>
  <Company/>
  <LinksUpToDate>false</LinksUpToDate>
  <CharactersWithSpaces>21760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2021-05-18T08:27:00Z</dcterms:created>
  <dcterms:modified xsi:type="dcterms:W3CDTF">2021-05-18T08:37:00Z</dcterms:modified>
</cp:coreProperties>
</file>