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7236" w14:textId="77777777" w:rsidR="00711870" w:rsidRPr="00711870" w:rsidRDefault="00CF0EA5" w:rsidP="0071187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DZP/381/ 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711870"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</w:t>
      </w:r>
      <w:r w:rsidR="004C4D8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</w:t>
      </w:r>
    </w:p>
    <w:p w14:paraId="150A62CD" w14:textId="77777777" w:rsidR="00711870" w:rsidRPr="00711870" w:rsidRDefault="00711870" w:rsidP="00711870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4</w:t>
      </w:r>
    </w:p>
    <w:p w14:paraId="4A7D1C80" w14:textId="77777777"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–</w:t>
      </w:r>
      <w:r w:rsidRPr="00711870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14:paraId="3CBB4606" w14:textId="77777777"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>(do niniejszej umowy stosuje się REGULAMIN UDZIELANIA ZAMÓWIEŃ NA USŁUGI SPOŁECZNE I INNE SZCZEGÓLNE USŁUGI,</w:t>
      </w:r>
    </w:p>
    <w:p w14:paraId="777A20C1" w14:textId="77777777"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 xml:space="preserve">których wartość nie przekracza kwoty 750 000 euro, na podstawie art. 138o ustawy Prawo zamówień publicznych) </w:t>
      </w:r>
    </w:p>
    <w:p w14:paraId="23477E62" w14:textId="77777777" w:rsidR="00711870" w:rsidRPr="00711870" w:rsidRDefault="00711870" w:rsidP="0071187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8C8293B" w14:textId="77777777" w:rsidR="00711870" w:rsidRPr="00711870" w:rsidRDefault="00711870" w:rsidP="0071187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1870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14:paraId="01E275AF" w14:textId="77777777"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67C9655B" w14:textId="77777777" w:rsidR="00711870" w:rsidRPr="00A5144E" w:rsidRDefault="00711870" w:rsidP="00A514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="00A5144E" w:rsidRPr="00A5144E">
        <w:rPr>
          <w:rFonts w:ascii="Tahoma" w:eastAsia="Times New Roman" w:hAnsi="Tahoma" w:cs="Tahoma"/>
          <w:bCs/>
          <w:sz w:val="20"/>
          <w:szCs w:val="20"/>
          <w:lang w:eastAsia="pl-PL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REGON 001325767,</w:t>
      </w:r>
    </w:p>
    <w:p w14:paraId="34424966" w14:textId="77777777"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E06A9C4" w14:textId="77777777"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</w:t>
      </w:r>
      <w:r w:rsidR="008B4CDC">
        <w:rPr>
          <w:rFonts w:ascii="Tahoma" w:eastAsia="Times New Roman" w:hAnsi="Tahoma" w:cs="Tahoma"/>
          <w:sz w:val="20"/>
          <w:szCs w:val="20"/>
          <w:lang w:eastAsia="pl-PL"/>
        </w:rPr>
        <w:t>Tomasza Kajora</w:t>
      </w:r>
    </w:p>
    <w:p w14:paraId="10ABAAA2" w14:textId="77777777" w:rsidR="00711870" w:rsidRPr="00711870" w:rsidRDefault="00711870" w:rsidP="00A5144E">
      <w:pPr>
        <w:widowControl w:val="0"/>
        <w:suppressAutoHyphens/>
        <w:spacing w:before="120"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 w:rsidRPr="00711870"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4BDC805" w14:textId="77777777"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………………………………, NIP ……………………., REGON ………………………..</w:t>
      </w:r>
    </w:p>
    <w:p w14:paraId="1FAF2004" w14:textId="77777777" w:rsidR="00711870" w:rsidRPr="00711870" w:rsidRDefault="00711870" w:rsidP="008D7AED">
      <w:pPr>
        <w:widowControl w:val="0"/>
        <w:suppressAutoHyphens/>
        <w:spacing w:before="120"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14:paraId="1C6BF5C6" w14:textId="77777777" w:rsidR="00711870" w:rsidRPr="00711870" w:rsidRDefault="00711870" w:rsidP="00711870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</w:t>
      </w:r>
    </w:p>
    <w:p w14:paraId="74C068DF" w14:textId="77777777"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148418D8" w14:textId="77777777"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1</w:t>
      </w:r>
    </w:p>
    <w:p w14:paraId="2AB9C440" w14:textId="77777777" w:rsidR="00711870" w:rsidRPr="00711870" w:rsidRDefault="00711870" w:rsidP="004C4D83">
      <w:pPr>
        <w:keepNext/>
        <w:widowControl w:val="0"/>
        <w:suppressAutoHyphens/>
        <w:spacing w:after="12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PRZEDMIOT UMOWY</w:t>
      </w:r>
    </w:p>
    <w:p w14:paraId="33AAA46A" w14:textId="77777777" w:rsidR="00711870" w:rsidRPr="00C84ECF" w:rsidRDefault="00711870" w:rsidP="004C4D8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ahoma" w:eastAsia="TimesNewRoman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>Przedmiotem umowy jest świadczenie przez Wykonawcę na rzecz Zamawiającego usług polegając</w:t>
      </w:r>
      <w:r w:rsidR="00C84ECF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>ych</w:t>
      </w: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 xml:space="preserve"> na przyjmowaniu, przemieszczaniu </w:t>
      </w:r>
      <w:r w:rsidRPr="00711870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i doręczaniu przesyłek kurierskich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r w:rsidR="00E24B8F"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 xml:space="preserve">w 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obrocie krajowym i</w:t>
      </w:r>
      <w:r w:rsidR="0007343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 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zagranicznym (zwanych dalej</w:t>
      </w:r>
      <w:r w:rsidR="00E24B8F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</w:t>
      </w:r>
      <w:r w:rsidR="00C84ECF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„usługami kurierskimi”</w:t>
      </w:r>
      <w:r w:rsidR="00E24B8F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)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r w:rsidR="00B56B94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oraz ich ewentualnych zwrotach zgodnie </w:t>
      </w:r>
      <w:r w:rsidR="00B56B94"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z</w:t>
      </w:r>
      <w:r w:rsidR="00073436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 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zasadami określonymi w powszechnie obowiązujących przepisach prawa, w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tym ustaw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ie z</w:t>
      </w:r>
      <w:r w:rsidR="00E55408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dnia 23</w:t>
      </w:r>
      <w:r w:rsidR="00073436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listopada 2012 r.</w:t>
      </w:r>
      <w:r w:rsidR="00B56B94"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Prawo pocztowe</w:t>
      </w:r>
      <w:r w:rsidR="00B56B9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(zwanej dalej Prawem pocztowym) </w:t>
      </w:r>
      <w:r w:rsidR="00E24B8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 wyłączeniem usług kurierskich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bookmarkStart w:id="0" w:name="_Hlk23923763"/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za p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obrani</w:t>
      </w:r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em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z </w:t>
      </w:r>
      <w:r w:rsidR="004947C3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deklaracją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dostarczenia w czasie 48 godzin</w:t>
      </w:r>
      <w:bookmarkEnd w:id="0"/>
      <w:r w:rsidR="00C84ECF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oraz usług zastrzeżonych dla operatora wyznaczonego w rozumieniu Prawa pocztowego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.</w:t>
      </w:r>
    </w:p>
    <w:p w14:paraId="34725631" w14:textId="77777777" w:rsidR="00711870" w:rsidRPr="00711870" w:rsidRDefault="00711870" w:rsidP="001B6F11">
      <w:pPr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14:paraId="21616DEB" w14:textId="77777777" w:rsidR="00711870" w:rsidRPr="00711870" w:rsidRDefault="00711870" w:rsidP="004C4D83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31C29B3A" w14:textId="77777777" w:rsidR="00711870" w:rsidRPr="00711870" w:rsidRDefault="00711870" w:rsidP="004C4D83">
      <w:pPr>
        <w:widowControl w:val="0"/>
        <w:numPr>
          <w:ilvl w:val="0"/>
          <w:numId w:val="19"/>
        </w:numPr>
        <w:suppressAutoHyphens/>
        <w:spacing w:after="0" w:line="264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zostaje zawarta na okres </w:t>
      </w:r>
      <w:r w:rsidR="004C4D8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24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8B03D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miesięcy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począwszy od dnia ………………...</w:t>
      </w:r>
      <w:r w:rsidR="00423F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bookmarkStart w:id="1" w:name="_Hlk24012353"/>
      <w:r w:rsidR="00423F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lub do</w:t>
      </w:r>
      <w:r w:rsidR="004C4D8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423F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wyczerpania kwoty, o której mowa w § 3 ust. 8 niniejszej umowy.</w:t>
      </w:r>
      <w:bookmarkEnd w:id="1"/>
    </w:p>
    <w:p w14:paraId="11C9C528" w14:textId="77777777" w:rsidR="00423FBB" w:rsidRDefault="00423FBB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Rzeczywiste ilości poszczególnych rodzajów przesyłek będą wynikać z aktualnych potrzeb Zamawiającego i mogą odbiegać od podanych </w:t>
      </w:r>
      <w:r w:rsidR="00081095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przez Zamawiającego 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 Formularzu cenowym.</w:t>
      </w:r>
    </w:p>
    <w:p w14:paraId="049D5525" w14:textId="77777777" w:rsidR="00423FBB" w:rsidRDefault="00423FBB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Wykonawcy nie przysługują roszczenia o realizację całości przedmiotu umowy, jeżeli potrzeby Zamawiającego w </w:t>
      </w:r>
      <w:r w:rsidR="00081095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powyższym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zakresie będą mniejsze.</w:t>
      </w:r>
    </w:p>
    <w:p w14:paraId="22D8161B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Przesyłki nadawane przez Zamawiającego dostarczane będą przez Wykonawcę do każdego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wskazanego przez Zamawiającego miejsca w Polsce i poza granicami kraju, objętego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porozumieniem ze Światowym Związkiem Pocztowym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.</w:t>
      </w:r>
    </w:p>
    <w:p w14:paraId="56D4BCFC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Przesyłki muszą być nadawane przez Wykonawcę w dniu ich przyjęcia od Zamawiającego.</w:t>
      </w:r>
    </w:p>
    <w:p w14:paraId="3A62EBB6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Odbiór przesyłek przygotowanych do wyekspediowania będzie każdorazowo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dokumentowany przez Wykonawcę 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list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em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przewozow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ym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, określając</w:t>
      </w:r>
      <w:r w:rsidR="00C53A73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ym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w szczególności: datę, miejsce dostarczenia przesyłki, jej wagę, rodzaj przesyłki, nadawcę, potwierdzenie dostarczenia oraz uwagi dotyczące przesyłki</w:t>
      </w:r>
      <w:r w:rsidR="008E18A1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, w tym dodatkowe usługi (np. usługa „ostrożnie”)</w:t>
      </w:r>
      <w:r w:rsidR="0007343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  <w:r w:rsidR="00E74D47" w:rsidRPr="00E74D47">
        <w:t xml:space="preserve"> </w:t>
      </w:r>
      <w:r w:rsidR="00E74D47" w:rsidRPr="00E74D47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Zamawiający dopuszcza możliwość korzystania ze wskazanych przez Wykonawcę placówek nadawczo-odbiorczych oraz z elektronicznej formy dokumentowania nadania przesyłek – stosowną aplikację zapewnia Wykonawca.</w:t>
      </w:r>
    </w:p>
    <w:p w14:paraId="7FF968A0" w14:textId="77777777" w:rsidR="00711870" w:rsidRPr="00134D06" w:rsidRDefault="00C84ECF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</w:pPr>
      <w:r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Wykonawca zapewni nieodpłatnie koperty i opakowania kartonowe przeznaczone do opakowania przesyłek</w:t>
      </w:r>
      <w:r w:rsidR="00073436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kurierskich</w:t>
      </w:r>
      <w:r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. </w:t>
      </w:r>
      <w:r w:rsidR="00711870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Wszelkie</w:t>
      </w:r>
      <w:r w:rsidR="00A430F5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dodatkowe</w:t>
      </w:r>
      <w:r w:rsidR="00711870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oznaczenia przesyłek</w:t>
      </w:r>
      <w:r w:rsidR="001429A5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, jak również formularze listów </w:t>
      </w:r>
      <w:r w:rsidR="001429A5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lastRenderedPageBreak/>
        <w:t>przewozowych</w:t>
      </w:r>
      <w:r w:rsidR="00711870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zapewni</w:t>
      </w:r>
      <w:r w:rsidR="00460309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a</w:t>
      </w:r>
      <w:r w:rsidR="00711870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Wykonawc</w:t>
      </w:r>
      <w:r w:rsidR="00460309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a</w:t>
      </w:r>
      <w:r w:rsidR="00711870" w:rsidRPr="00134D0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</w:p>
    <w:p w14:paraId="1E2FB538" w14:textId="77777777" w:rsidR="00711870" w:rsidRPr="00E74D47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zobowiązany jest doręczać przesyłki przyjęte do przemieszczania na zasadach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określonych w 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niniejszej </w:t>
      </w:r>
      <w:r w:rsidR="00EC114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mowie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, Ustawie z</w:t>
      </w:r>
      <w:r w:rsidR="00A430F5" w:rsidRP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dnia 23 kwietnia 1964 r.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Kodeks cywilny oraz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Prawie pocztowym.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 Zamawiający dopuszcza świadczenie usług kurierskich </w:t>
      </w:r>
      <w:r w:rsidR="001429A5" w:rsidRP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zgodnie z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 w:rsidRP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obowiązującym Regulaminem Usług Kurierskich Wykonawcy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, z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zastrzeżeniem, że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w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przypadku kolizji zapisów niniejszej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mowy z tym Regulaminem pierwszeństwo mają zapisy niniejszej </w:t>
      </w:r>
      <w:r w:rsidR="00A430F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U</w:t>
      </w:r>
      <w:r w:rsidR="001429A5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mowy.</w:t>
      </w:r>
    </w:p>
    <w:p w14:paraId="2747D8D2" w14:textId="77777777" w:rsidR="00711870" w:rsidRPr="00441F6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-851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razie nieobecności adresata, przedstawiciel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Wykonawcy pozostawia zawiadomienie o próbie dostarczenia przesyłki (awizo) ze wskazaniem</w:t>
      </w:r>
      <w:r w:rsidR="00A430F5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kiedy zostanie wykonana kolejna próba doręczenia lub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gdzie i kiedy adresat może odebrać przesyłkę w terminie 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nie krótszym niż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7 kolejnych dni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,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licząc od</w:t>
      </w:r>
      <w:r w:rsidR="006A1B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dnia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następnego po dniu zostawienia zawiadomienia u adresata. Jeżeli adresat nie zgłosi się po</w:t>
      </w:r>
      <w:r w:rsidR="007B42C9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odbiór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przesyłki w ww. terminie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przesyłka niezwłocznie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zwracana jest Zamawiającemu wraz z</w:t>
      </w:r>
      <w:r w:rsidR="007B42C9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podaniem przyczyny </w:t>
      </w:r>
      <w:r w:rsidR="008E18A1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zwrotu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</w:p>
    <w:p w14:paraId="0A55C1F7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zobowiązuje się do</w:t>
      </w:r>
      <w:r w:rsidRPr="00711870"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  <w:t>:</w:t>
      </w:r>
    </w:p>
    <w:p w14:paraId="16FED3C2" w14:textId="77777777" w:rsidR="00711870" w:rsidRPr="00711870" w:rsidRDefault="00711870" w:rsidP="004C4D83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przygotowania przesyłek do nadawania w formie odpowiadającej wymogom dla danego rodzaju przesyłek </w:t>
      </w:r>
      <w:r w:rsidR="006E56A5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pocztowych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, określonym w Prawie </w:t>
      </w:r>
      <w:r w:rsidR="00832E36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ocztowym oraz w innych aktach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prawnych (w brzmieniu obowiązującym w dniu nadania przesyłek);</w:t>
      </w:r>
    </w:p>
    <w:p w14:paraId="490E87B4" w14:textId="77777777" w:rsidR="008E18A1" w:rsidRDefault="00711870" w:rsidP="004C4D83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nadawania przesyłek w stanie uporządkowanym</w:t>
      </w:r>
      <w:r w:rsidR="00E35C27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;</w:t>
      </w:r>
    </w:p>
    <w:p w14:paraId="4D78D025" w14:textId="77777777" w:rsidR="008E18A1" w:rsidRDefault="00E35C27" w:rsidP="004C4D83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18A1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wypełniania formularza listu przewozowego w sposób dokładny, czytelnym pismem</w:t>
      </w:r>
      <w:r w:rsidR="00711870" w:rsidRPr="008E18A1">
        <w:rPr>
          <w:rFonts w:ascii="Tahoma" w:eastAsia="Times New Roman" w:hAnsi="Tahoma" w:cs="Tahoma"/>
          <w:bCs/>
          <w:color w:val="000000"/>
          <w:spacing w:val="-3"/>
          <w:sz w:val="20"/>
          <w:szCs w:val="20"/>
          <w:lang w:eastAsia="pl-PL"/>
        </w:rPr>
        <w:t>;</w:t>
      </w:r>
    </w:p>
    <w:p w14:paraId="2ED5E76C" w14:textId="77777777" w:rsidR="00711870" w:rsidRPr="008E18A1" w:rsidRDefault="00711870" w:rsidP="004C4D83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Zamawiający odpowiedzialny jest za nadawanie przesyłek </w:t>
      </w:r>
      <w:r w:rsidR="009A375D"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kurierskich</w:t>
      </w:r>
      <w:r w:rsidRPr="008E18A1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 stanie </w:t>
      </w:r>
      <w:r w:rsidRPr="008E18A1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umożliwiającym Wykonawcy doręczenie ich bez ubytku i uszkodzenia do miejsca zgodnie </w:t>
      </w:r>
      <w:r w:rsidRPr="008E18A1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adresem przeznaczenia.</w:t>
      </w:r>
    </w:p>
    <w:p w14:paraId="5F1BD4C0" w14:textId="77777777" w:rsidR="00711870" w:rsidRPr="00423FBB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Przy braku możliwości wyjaśnienia zastrzeżeń z Zamawiającym lub ich usunięcia w dniu ich 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odbioru, nadanie przekazanych przesyłek nastąpi w następnym dniu roboczym, w którym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możliwe będzie wyjaśnienie i usunięcie stwierdzonych nieprawidłowości.</w:t>
      </w:r>
    </w:p>
    <w:p w14:paraId="49BDC4A2" w14:textId="77777777" w:rsidR="00711870" w:rsidRPr="00711870" w:rsidRDefault="009A375D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Zlecenie na wykonanie usług kurierskich Zamawiający może składać telefonicznie pod numerem telefonu ………………………….. lub elektronicznie poprzez stronę internetową ………………………….</w:t>
      </w:r>
      <w:r w:rsidR="00423F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aplikację Wykonawcy lub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pocztę elektroniczną na adres ………………………</w:t>
      </w:r>
      <w:r w:rsidR="00423FBB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………</w:t>
      </w:r>
    </w:p>
    <w:p w14:paraId="102D507F" w14:textId="77777777" w:rsidR="00711870" w:rsidRPr="00471BB1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Przesyłka kurierska będzie odbierana przez kuriera (uprawnionego przedstawiciela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Wykonawcy),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</w:t>
      </w:r>
      <w:r w:rsidR="009A375D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okazaniu stosownego upoważnienia,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ciągu dwóch godzin od zgłoszenia przez Zamawiającego w dni robocze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godzinach od 8:00 do 15:00; w szczególnych przypadkach Zamawiający zastrzega sobie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prawo do wysyłania przesyłek do godziny 18:00 (poniedziałek-piątek).</w:t>
      </w:r>
    </w:p>
    <w:p w14:paraId="3575E337" w14:textId="77777777" w:rsidR="00471BB1" w:rsidRPr="00471BB1" w:rsidRDefault="00471BB1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Wykonawca zobowiązuje się do doręczania adresatom przesyłek:</w:t>
      </w:r>
    </w:p>
    <w:p w14:paraId="069A8EF9" w14:textId="77777777" w:rsidR="00471BB1" w:rsidRPr="00471BB1" w:rsidRDefault="00471BB1" w:rsidP="004C4D8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przypadku standardowych przesyłek krajowych </w:t>
      </w:r>
      <w:r w:rsidR="00471788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następnego dnia roboczego</w:t>
      </w: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od nadania</w:t>
      </w:r>
      <w:r w:rsidR="008B7B5A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lub w</w:t>
      </w:r>
      <w:r w:rsidR="00E83654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 </w:t>
      </w:r>
      <w:r w:rsidR="008B7B5A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ciągu 48 godzin od nadania</w:t>
      </w:r>
      <w:r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– przy przesyłkach na terenie całego kraju,</w:t>
      </w:r>
    </w:p>
    <w:p w14:paraId="726B9FB3" w14:textId="77777777" w:rsidR="00471BB1" w:rsidRPr="009B3611" w:rsidRDefault="00471BB1" w:rsidP="004C4D8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w przypadku przesyłek standardowych zagranicznych</w:t>
      </w:r>
      <w:r w:rsid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 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do </w:t>
      </w:r>
      <w:r w:rsidR="008B7B5A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7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 dni od nadania – przy przesyłkach na</w:t>
      </w:r>
      <w:r w:rsidR="00E83654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 </w:t>
      </w:r>
      <w:r w:rsidRPr="009B3611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terenie Europy,</w:t>
      </w:r>
    </w:p>
    <w:p w14:paraId="25DA8D8A" w14:textId="77777777" w:rsidR="00423FBB" w:rsidRPr="00423FBB" w:rsidRDefault="00423FBB" w:rsidP="004C4D8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851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w przypadku przesyłek </w:t>
      </w:r>
      <w:r w:rsidR="000F62DC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nie</w:t>
      </w: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standardowych – zgodnie z zadeklarowanymi </w:t>
      </w:r>
      <w:r w:rsidR="00FF7BFB"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 xml:space="preserve">przez Wykonawcę </w:t>
      </w:r>
      <w:r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  <w:t>możliwościami.</w:t>
      </w:r>
    </w:p>
    <w:p w14:paraId="4C74B62F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 przypadku uszkodzenia przesyłki w czasie transportu, Wykonawca zobowiązuje się do jej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dostarczenia do adresata wraz z protokołem opisującym powstałe uszkodzenie.</w:t>
      </w:r>
    </w:p>
    <w:p w14:paraId="347DF4C1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zobowiązany jest zapewnić możliwość sprawdzenia telefonicznego lub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internetowego statusu wysłanych przesyłek.</w:t>
      </w:r>
    </w:p>
    <w:p w14:paraId="5F23551F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prześle na koniec każdego miesiąca raport ze zrealizowanych przesyłek w formie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zestawienia.</w:t>
      </w:r>
    </w:p>
    <w:p w14:paraId="69856B43" w14:textId="77777777" w:rsidR="00711870" w:rsidRPr="00441F6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Wykonawca zobowiązuje się do utrzymania wysokiego standardu świadczonych usług oraz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terminowego doręczania przesyłek.</w:t>
      </w:r>
    </w:p>
    <w:p w14:paraId="3E70E3D9" w14:textId="77777777" w:rsidR="00711870" w:rsidRPr="00711870" w:rsidRDefault="00711870" w:rsidP="004C4D8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Kurierzy odbierający od Zamawiającego przesyłki kurierskie winni mieć stosowne emblematy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identyfikacyjne firmy Wykonawcy.</w:t>
      </w:r>
    </w:p>
    <w:p w14:paraId="0BE1D500" w14:textId="77777777" w:rsidR="00711870" w:rsidRPr="00711870" w:rsidRDefault="00711870" w:rsidP="001B6F11">
      <w:pPr>
        <w:keepNext/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§ 3</w:t>
      </w:r>
    </w:p>
    <w:p w14:paraId="71B51A51" w14:textId="77777777" w:rsidR="00711870" w:rsidRPr="00711870" w:rsidRDefault="00711870" w:rsidP="007B42C9">
      <w:pPr>
        <w:keepNext/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4BBF93E8" w14:textId="77777777" w:rsidR="00711870" w:rsidRPr="00711870" w:rsidRDefault="00711870" w:rsidP="00134D06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Opłaty za usługi odbioru przesyłek z siedziby Zamawiającego </w:t>
      </w:r>
      <w:r w:rsidR="00AF2669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za dany miesiąc kalendarzowy 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uiszczane będą w formie opłaty skredytowanej, w okresach miesięcznych</w:t>
      </w:r>
      <w:r w:rsidR="006D21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,</w:t>
      </w:r>
      <w:r w:rsidR="00AF2669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 za miesiąc poprzedni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0F99F623" w14:textId="77777777" w:rsidR="00711870" w:rsidRPr="00711870" w:rsidRDefault="00711870" w:rsidP="00134D06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1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2"/>
          <w:kern w:val="1"/>
          <w:sz w:val="20"/>
          <w:szCs w:val="20"/>
          <w:lang w:eastAsia="hi-IN" w:bidi="hi-IN"/>
        </w:rPr>
        <w:t xml:space="preserve">Za okres rozliczeniowy przyjmuje się jeden miesiąc kalendarzowy. Wykonawca wystawi faktury wraz z wyspecyfikowanymi usługami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w terminie do 7-go dnia następnego po miesiącu rozliczeniowym.</w:t>
      </w:r>
    </w:p>
    <w:p w14:paraId="208461CD" w14:textId="77777777" w:rsidR="00711870" w:rsidRPr="00711870" w:rsidRDefault="00E42A91" w:rsidP="00134D06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</w:pP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Należność wynikająca z faktur VAT regulowana będzie przelewem na następujący rachunek Wykonawcy ………………………………………………………………… w terminie 14 dni licząc od dnia otrzymania przez Zamawiającego faktury VAT w formie papierowej na</w:t>
      </w:r>
      <w:r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adres Zamawiającego lub w formie elektronicznej poprzez zastosowanie adresu PEF (rodzaj adresu PEF: NIP, numer adresu PEF: 9542274017). W przypadku gdyby Wykonawca zamieścił na</w:t>
      </w:r>
      <w:r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Pr="00E42A91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fakturze inny termin płatności niż określony w niniejszej umowie obowiązuje termin płatności określony w umowie.</w:t>
      </w:r>
    </w:p>
    <w:p w14:paraId="11A8BB16" w14:textId="77777777" w:rsidR="00711870" w:rsidRPr="00711870" w:rsidRDefault="00711870" w:rsidP="00134D06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Podstawą obliczenia należności będzie suma opłat za przesyłki faktycznie nadane lub zwrócone z powodu braku możliwości ich doręczenia w okresie rozliczeniowym, potwierdzona co do ilości i wagi na podstawie dokumentów nadawczych lub oddawczych. Obowiązywać będą ceny jednostkowe podane w Formularzu cenowym wskazane przez Wykonawcę.</w:t>
      </w:r>
    </w:p>
    <w:p w14:paraId="111DE4A8" w14:textId="77777777" w:rsidR="00711870" w:rsidRPr="00711870" w:rsidRDefault="00711870" w:rsidP="00134D06">
      <w:pPr>
        <w:numPr>
          <w:ilvl w:val="0"/>
          <w:numId w:val="25"/>
        </w:numPr>
        <w:spacing w:line="264" w:lineRule="auto"/>
        <w:ind w:left="426"/>
        <w:contextualSpacing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Rozliczenie pomiędzy Zamawiającym a Wykonawcą będzie prowadzone w PLN.</w:t>
      </w:r>
    </w:p>
    <w:p w14:paraId="42D9B435" w14:textId="77777777" w:rsidR="00711870" w:rsidRPr="00711870" w:rsidRDefault="00711870" w:rsidP="00134D06">
      <w:pPr>
        <w:numPr>
          <w:ilvl w:val="0"/>
          <w:numId w:val="25"/>
        </w:numPr>
        <w:suppressAutoHyphens/>
        <w:spacing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podane przez Wykonawcę w ofercie nie będą podlegały zmianom przez cały okres obowiązywania umowy, z wyjątkami:</w:t>
      </w:r>
    </w:p>
    <w:p w14:paraId="34E3316B" w14:textId="77777777" w:rsidR="00711870" w:rsidRPr="00711870" w:rsidRDefault="00711870" w:rsidP="00134D06">
      <w:pPr>
        <w:numPr>
          <w:ilvl w:val="0"/>
          <w:numId w:val="26"/>
        </w:numPr>
        <w:suppressAutoHyphens/>
        <w:spacing w:line="264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 xml:space="preserve">w przypadku zmiany stawki podatku VAT na usługi pocztowe może nastąpić zmiana cen jednostkowych odpowiednio do stawki VAT; </w:t>
      </w:r>
    </w:p>
    <w:p w14:paraId="0AEB9963" w14:textId="77777777" w:rsidR="00711870" w:rsidRPr="00711870" w:rsidRDefault="00711870" w:rsidP="00134D06">
      <w:pPr>
        <w:numPr>
          <w:ilvl w:val="0"/>
          <w:numId w:val="26"/>
        </w:numPr>
        <w:suppressAutoHyphens/>
        <w:spacing w:line="264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określone przez Wykonawcę w ofercie ulegną obniżeniu w toku realizacji zamówienia w przypadku, gdy opłaty pocztowe wynikające ze standardowego cennika lub regulaminu Wykonawcy będą niższe od cen zawartych w przedłożonej ofercie; Wykonawca ma obowiązek wówczas stosować względem Zamawiającego obniżone opłaty pocztowe dla usług, wynikające ze swojego aktualnego cennika lub regulaminu;</w:t>
      </w:r>
    </w:p>
    <w:p w14:paraId="0B681155" w14:textId="77777777" w:rsidR="00711870" w:rsidRPr="00711870" w:rsidRDefault="00711870" w:rsidP="00134D06">
      <w:pPr>
        <w:numPr>
          <w:ilvl w:val="0"/>
          <w:numId w:val="26"/>
        </w:numPr>
        <w:suppressAutoHyphens/>
        <w:spacing w:line="264" w:lineRule="auto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Zamawiającemu przysługuje możliwość korzystania z programów rabatowych (upustowych) oferowanych przez Wykonawcę w toku realizacji umowy.</w:t>
      </w:r>
    </w:p>
    <w:p w14:paraId="326D9D5B" w14:textId="77777777" w:rsidR="00711870" w:rsidRPr="00711870" w:rsidRDefault="00711870" w:rsidP="00134D06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iCs/>
          <w:color w:val="000000"/>
          <w:kern w:val="1"/>
          <w:sz w:val="20"/>
          <w:szCs w:val="20"/>
          <w:lang w:eastAsia="hi-IN" w:bidi="hi-IN"/>
        </w:rPr>
        <w:t>W przypadku nadania (zwrotu) przesyłek, paczek innych niż przewidziane w Formularzu cenowym, Wykonawcy przysługuje wynagrodzenie wg cennika obowiązującego u Wykonawcy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 dniu nadania przesyłki.</w:t>
      </w:r>
    </w:p>
    <w:p w14:paraId="323A7DBB" w14:textId="77777777" w:rsidR="00711870" w:rsidRPr="00711870" w:rsidRDefault="00711870" w:rsidP="00134D06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Wynagrodzenie Wykonawcy za wykonanie całej umowy nie może przekroczyć kwoty brutto ……………………… zł (słownie ……………………………………………………………………………).</w:t>
      </w:r>
    </w:p>
    <w:p w14:paraId="08F64854" w14:textId="77777777" w:rsidR="000D188E" w:rsidRDefault="00500EFB" w:rsidP="00134D06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195E89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Za dzień zapłaty strony przyjmują dzień wpływu środków na rachunek bankowy Wykonawcy.</w:t>
      </w:r>
    </w:p>
    <w:p w14:paraId="6B416660" w14:textId="77777777" w:rsidR="00E42A91" w:rsidRDefault="00E42A91" w:rsidP="00134D06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 dniem wejścia w życie i w okresie obowiązywania przepisu art. 1, art. 3, art. 5, art. 10 Ustawy z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dnia 12 kwietnia 2019 r. o zmianie ustawy o podatku od towarów i usług oraz niektórych innych ustaw (Dz.U. 2019 poz. 1018</w:t>
      </w:r>
      <w:r w:rsidR="00FF7BF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późn.zm.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):</w:t>
      </w:r>
    </w:p>
    <w:p w14:paraId="470162FE" w14:textId="77777777" w:rsidR="00E42A91" w:rsidRDefault="00E42A91" w:rsidP="00134D06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Wykonawca ma obowiązek wskazania w umowie rachunku bankowego, który jest zgodny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1B3F7654" w14:textId="77777777" w:rsidR="00E42A91" w:rsidRDefault="00E42A91" w:rsidP="00134D06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zmiany rachunku bankowego lub wykreślenia wskazanego w </w:t>
      </w:r>
      <w:r w:rsidR="00134D06">
        <w:rPr>
          <w:rFonts w:ascii="Tahoma" w:eastAsia="Times New Roman" w:hAnsi="Tahoma" w:cs="Tahoma"/>
          <w:sz w:val="20"/>
          <w:szCs w:val="20"/>
          <w:lang w:eastAsia="pl-PL"/>
        </w:rPr>
        <w:t>lit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. a</w:t>
      </w:r>
      <w:r w:rsidR="00134D06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pierwszej kolejności przekazana Zamawiającemu drogą elektroniczną (na</w:t>
      </w:r>
      <w:r w:rsidR="00134D06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adres poczty elektronicznej: </w:t>
      </w:r>
      <w:hyperlink r:id="rId8" w:history="1">
        <w:r w:rsidRPr="00870CD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ksiegowosc@uck.katowice.pl</w:t>
        </w:r>
      </w:hyperlink>
      <w:r w:rsidRPr="00870CDF">
        <w:rPr>
          <w:rFonts w:ascii="Tahoma" w:eastAsia="Times New Roman" w:hAnsi="Tahoma" w:cs="Tahoma"/>
          <w:sz w:val="20"/>
          <w:szCs w:val="20"/>
          <w:lang w:eastAsia="pl-PL"/>
        </w:rPr>
        <w:t>), a następnie w oryginale do</w:t>
      </w:r>
      <w:r w:rsidR="00134D06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siedziby Zamawiającego. Informacja o której mowa powyżej stanowi podstawę do</w:t>
      </w:r>
      <w:r w:rsidR="00134D06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sporządzenia przez Zamawiającego aneksu do umowy w zakresie zmiany rachunku bankowego.</w:t>
      </w:r>
    </w:p>
    <w:p w14:paraId="6CAB3600" w14:textId="77777777" w:rsidR="00E42A91" w:rsidRDefault="00E42A91" w:rsidP="00134D06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poinformowania Zamawiającego o zmianie rachunku bankowego, jego wykreślenia lub stwierdzenia przez Zamawiającego wykreślenia wskazanego w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lit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a)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rachunku bankowego Wykonawcy z wykazu, płatność wymagalna zostaje zawieszona do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dnia wskazania przez Wykonawcę innego rachunku, który znajduje się w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wykazie, o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którym mowa w 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lit.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a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F4394C2" w14:textId="77777777" w:rsidR="00E42A91" w:rsidRDefault="00E42A91" w:rsidP="00134D06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zawieszenia terminu płatności faktury zgodnie z 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lit.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b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, który został określony zgodnie z niniejszą umową, Wykonawcy nie będzie przysługiwało prawo do naliczania dodatkowych opłat, kar, rekompensat, ani nie będzie naliczał odsetek za powstałą zwłokę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zapłacie faktury.</w:t>
      </w:r>
    </w:p>
    <w:p w14:paraId="5EAED2EE" w14:textId="77777777" w:rsidR="00E42A91" w:rsidRPr="00E42A91" w:rsidRDefault="00E42A91" w:rsidP="00134D06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lit.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a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</w:t>
      </w:r>
      <w:r w:rsidR="000F41E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tytułu okoliczności wynikających z powyższych punktów, albo szkody jaką Zamawiający poniesie z</w:t>
      </w:r>
      <w:r w:rsidR="00E5540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tego tytułu.</w:t>
      </w:r>
    </w:p>
    <w:p w14:paraId="73DEE96C" w14:textId="77777777" w:rsidR="00711870" w:rsidRPr="00711870" w:rsidRDefault="00711870" w:rsidP="000F41E3">
      <w:pPr>
        <w:keepNext/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49ADC2D4" w14:textId="77777777" w:rsidR="00711870" w:rsidRPr="00711870" w:rsidRDefault="00711870" w:rsidP="000F41E3">
      <w:pPr>
        <w:keepNext/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ODPOWIEDZIALNOŚĆ WYKONAWCY</w:t>
      </w:r>
    </w:p>
    <w:p w14:paraId="2A181CC1" w14:textId="77777777" w:rsidR="00711870" w:rsidRDefault="00711870" w:rsidP="000F41E3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przypadku niewykonania lub nienależytego wykonania usługi pocztowej objętej niniejszą umową, w szczególności w przypadku utraty, ubytku zawartości, uszkodzenia przesyłki, Wykonawca zapłaci Zamawiającemu odszkodowanie na zasadach i w wysokości określonej w rozdziale 8 ustawy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ocztowe.</w:t>
      </w:r>
    </w:p>
    <w:p w14:paraId="7A13D481" w14:textId="77777777" w:rsidR="00DF770E" w:rsidRPr="00711870" w:rsidRDefault="00DF770E" w:rsidP="000F41E3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 przypadku niewykonania lub nienależytego wykonania usługi Wykonawca niezależnie od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odszkodowania zwraca w całości opłatę pobraną za wykonanie usługi.</w:t>
      </w:r>
    </w:p>
    <w:p w14:paraId="65CC4223" w14:textId="77777777" w:rsidR="00DF770E" w:rsidRDefault="00DF770E" w:rsidP="000F41E3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Do odpowiedzialności Wykonawcy za niewykonanie lub nienależyte wykonanie usługi kurierskiej stosuje się przepisy Prawa pocztowego oraz Rozporządzenia Ministra Administracji i Cyfryzacji z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dnia 26 listopada 2013 r. w sprawie reklamacji usługi pocztowej.</w:t>
      </w:r>
    </w:p>
    <w:p w14:paraId="68121A7F" w14:textId="77777777" w:rsidR="00DF770E" w:rsidRPr="00DF770E" w:rsidRDefault="00DF770E" w:rsidP="000F41E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Usługę 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kurierską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uważa się za niewykonaną</w:t>
      </w: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 szczególności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, jeżeli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doręczenie przesyłki lub zawiadomienie o próbie jej doręczenia nie nastąpiło</w:t>
      </w:r>
      <w:r w:rsidR="00BD510D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:</w:t>
      </w:r>
    </w:p>
    <w:p w14:paraId="198F558D" w14:textId="77777777" w:rsidR="00DF770E" w:rsidRPr="00DF770E" w:rsidRDefault="00DF770E" w:rsidP="000F41E3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851" w:hanging="425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DF770E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po drugim dniu roboczym, licząc od dnia następnego po dniu nadania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– w przypadku przesyłki kurierskiej, której doręczenie powinno nastąpić </w:t>
      </w:r>
      <w:r w:rsidR="00802F2B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następnego dnia roboczego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od nadania,</w:t>
      </w:r>
    </w:p>
    <w:p w14:paraId="2AD1CCC7" w14:textId="77777777" w:rsidR="00DF770E" w:rsidRPr="00F73F1C" w:rsidRDefault="00DF770E" w:rsidP="000F41E3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851" w:hanging="425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najpóźniej </w:t>
      </w:r>
      <w:r w:rsidRPr="00DF770E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 trzecim dniu roboczym, licząc od dnia następnego po dniu nadania</w:t>
      </w:r>
      <w:r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– w przypadku przesyłki kurierskiej, której doręczenie powinno nastąpić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 ciągu 48 godzin od nadania,</w:t>
      </w:r>
    </w:p>
    <w:p w14:paraId="4DA9BDDE" w14:textId="77777777" w:rsidR="00DF770E" w:rsidRDefault="00DF770E" w:rsidP="000F41E3">
      <w:pPr>
        <w:keepNext/>
        <w:widowControl w:val="0"/>
        <w:suppressAutoHyphens/>
        <w:spacing w:after="0" w:line="264" w:lineRule="auto"/>
        <w:ind w:firstLine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zastrzeżeniem, że do ww. terminów nie wlicza się dni ustawowo wolnych od pracy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</w:p>
    <w:p w14:paraId="03E5C3BF" w14:textId="77777777" w:rsidR="00711870" w:rsidRDefault="00711870" w:rsidP="000F41E3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Wykonawca zobowiązuje się do przyjmowania reklamacji od Zamawiającego na zasadach wskazanych w ustawie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 oraz w Rozporządzeniu Ministra Administracji i Cyfryzacji z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dnia 26 listopada 2013 r. w sprawie reklamacji usługi pocztowej.</w:t>
      </w:r>
    </w:p>
    <w:p w14:paraId="20931E8D" w14:textId="77777777" w:rsidR="00711870" w:rsidRDefault="00DF770E" w:rsidP="000F41E3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DF770E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ponosi pełną odpowiedzialność za swoich pracowników i podwykonawców (kurierów) bezpośrednio realizujących przedmiotową umowę</w:t>
      </w:r>
      <w:r w:rsidR="00BD510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.</w:t>
      </w:r>
    </w:p>
    <w:p w14:paraId="4707C87C" w14:textId="77777777" w:rsidR="0090077F" w:rsidRDefault="0090077F" w:rsidP="000F41E3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Zamawiający może nałożyć na Wykonawcę karę umowną w wysokości 10% kwoty wynagrodzenia brutto określonego w § </w:t>
      </w:r>
      <w:r w:rsidR="00742F7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3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</w:t>
      </w:r>
      <w:r w:rsidR="00742F7D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ust. 8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niniejszej umowy w przypadku, gdy dojdzie do rozwiązania niniejszej umowy ze skutkiem natychmiastowym z przyczyn, za które odpowiada Wykonawca.</w:t>
      </w:r>
    </w:p>
    <w:p w14:paraId="10A31EE8" w14:textId="77777777" w:rsidR="00A6261F" w:rsidRPr="0090077F" w:rsidRDefault="0090077F" w:rsidP="0090077F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dochodzić odszkodowania uzupełniającego na zasadach ogólnych.</w:t>
      </w:r>
    </w:p>
    <w:p w14:paraId="5CE5664C" w14:textId="77777777" w:rsidR="00711870" w:rsidRPr="00711870" w:rsidRDefault="00711870" w:rsidP="000F41E3">
      <w:pPr>
        <w:keepNext/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67925E67" w14:textId="77777777" w:rsidR="00711870" w:rsidRPr="00711870" w:rsidRDefault="00711870" w:rsidP="00742F7D">
      <w:pPr>
        <w:keepNext/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753C8BBA" w14:textId="77777777" w:rsidR="00711870" w:rsidRPr="00711870" w:rsidRDefault="00711870" w:rsidP="000F41E3">
      <w:pPr>
        <w:widowControl w:val="0"/>
        <w:numPr>
          <w:ilvl w:val="0"/>
          <w:numId w:val="28"/>
        </w:numPr>
        <w:suppressAutoHyphens/>
        <w:spacing w:after="0" w:line="264" w:lineRule="auto"/>
        <w:ind w:left="426" w:hanging="357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określonych w Kodeksie cywilnym Zamawiający może odstąpić od umowy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razie zaistnienia istotnej zmiany okoliczności powodującej, że wykonanie umowy nie leży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interesie publicznym, czego nie można było przewidzieć w chwili zawarcia umowy, lub dalsze wykonywanie umowy może zagrozić istotnemu interesowi bezpieczeństwa państwa lub 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bezpieczeństwu publicznemu. Zamawiający może odstąpić od umowy w terminie 30 dni od powzięcia wiadomości o tych okolicznościach.</w:t>
      </w:r>
    </w:p>
    <w:p w14:paraId="2EC95782" w14:textId="77777777" w:rsidR="00742F7D" w:rsidRPr="00742F7D" w:rsidRDefault="00500EFB" w:rsidP="00742F7D">
      <w:pPr>
        <w:widowControl w:val="0"/>
        <w:numPr>
          <w:ilvl w:val="0"/>
          <w:numId w:val="28"/>
        </w:numPr>
        <w:suppressAutoHyphens/>
        <w:spacing w:after="0" w:line="264" w:lineRule="auto"/>
        <w:ind w:left="426" w:hanging="357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może być rozwiązana przez </w:t>
      </w:r>
      <w:r w:rsid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Zamawiającego </w:t>
      </w: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</w:t>
      </w: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formie pisemnej, z obowiązkiem dokonania płatności za czynności będące w toku wynikające z wykonania umowy</w:t>
      </w:r>
      <w:r w:rsid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terminie natychmiastowym, w przypadku </w:t>
      </w:r>
      <w:r w:rsidR="0090077F" w:rsidRPr="00731C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sześcio</w:t>
      </w:r>
      <w:r w:rsidR="00A6261F" w:rsidRPr="00731C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krotnego</w:t>
      </w:r>
      <w:r w:rsidR="00A6261F"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niewykonania lub nienależytego wykonania usługi kurierskiej</w:t>
      </w:r>
      <w:r w:rsid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14:paraId="7D2ED04B" w14:textId="77777777" w:rsidR="00742F7D" w:rsidRDefault="00742F7D" w:rsidP="00742F7D">
      <w:pPr>
        <w:widowControl w:val="0"/>
        <w:numPr>
          <w:ilvl w:val="0"/>
          <w:numId w:val="28"/>
        </w:numPr>
        <w:suppressAutoHyphens/>
        <w:spacing w:after="0" w:line="264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może być rozwiązana przez każdą ze stron w formie pisemnej, z obowiązkiem dokonania płatności za czynności będące w toku wynikające z wykonania umowy: </w:t>
      </w:r>
    </w:p>
    <w:p w14:paraId="07F9C4B0" w14:textId="77777777" w:rsidR="00742F7D" w:rsidRDefault="00742F7D" w:rsidP="00742F7D">
      <w:pPr>
        <w:widowControl w:val="0"/>
        <w:numPr>
          <w:ilvl w:val="1"/>
          <w:numId w:val="28"/>
        </w:numPr>
        <w:suppressAutoHyphens/>
        <w:spacing w:after="0" w:line="264" w:lineRule="auto"/>
        <w:ind w:left="851" w:hanging="425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</w:t>
      </w: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terminie natychmiastowym</w:t>
      </w:r>
      <w:r w:rsidR="00500EFB"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w</w:t>
      </w: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500EFB"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przypadku zmiany w trakcie obowiązywania umowy przepisów </w:t>
      </w:r>
      <w:r w:rsidR="00905FBF"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prawnych regulujących działalność pocztową, jeżeli wejście w życie tych przepisów uniemożliwi realizację umowy,</w:t>
      </w:r>
    </w:p>
    <w:p w14:paraId="13FB35BC" w14:textId="77777777" w:rsidR="00905FBF" w:rsidRPr="00742F7D" w:rsidRDefault="00905FBF" w:rsidP="00742F7D">
      <w:pPr>
        <w:widowControl w:val="0"/>
        <w:numPr>
          <w:ilvl w:val="1"/>
          <w:numId w:val="28"/>
        </w:numPr>
        <w:suppressAutoHyphens/>
        <w:spacing w:after="0" w:line="264" w:lineRule="auto"/>
        <w:ind w:left="851" w:hanging="425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42F7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 zachowaniem 1 miesięcznego okresu wypowiedzenia, ze skutkiem na ostatni dzień miesiąca kalendarzowego, bez podania powodów.</w:t>
      </w:r>
    </w:p>
    <w:p w14:paraId="27491DB4" w14:textId="77777777" w:rsidR="00711870" w:rsidRPr="00711870" w:rsidRDefault="00711870" w:rsidP="000F41E3">
      <w:pPr>
        <w:keepNext/>
        <w:widowControl w:val="0"/>
        <w:suppressAutoHyphens/>
        <w:spacing w:before="120" w:after="0" w:line="240" w:lineRule="auto"/>
        <w:ind w:left="357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6</w:t>
      </w:r>
    </w:p>
    <w:p w14:paraId="3B0542E8" w14:textId="77777777" w:rsidR="00711870" w:rsidRPr="00711870" w:rsidRDefault="00711870" w:rsidP="000F41E3">
      <w:pPr>
        <w:keepNext/>
        <w:widowControl w:val="0"/>
        <w:suppressAutoHyphens/>
        <w:spacing w:after="120" w:line="240" w:lineRule="auto"/>
        <w:ind w:left="357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POSTANOWIENIA KOŃCOWE</w:t>
      </w:r>
    </w:p>
    <w:p w14:paraId="53E480D1" w14:textId="77777777" w:rsidR="00711870" w:rsidRDefault="00711870" w:rsidP="000F41E3">
      <w:pPr>
        <w:widowControl w:val="0"/>
        <w:numPr>
          <w:ilvl w:val="0"/>
          <w:numId w:val="18"/>
        </w:numPr>
        <w:tabs>
          <w:tab w:val="num" w:pos="426"/>
          <w:tab w:val="left" w:pos="1984"/>
        </w:tabs>
        <w:suppressAutoHyphens/>
        <w:autoSpaceDE w:val="0"/>
        <w:spacing w:after="0" w:line="264" w:lineRule="auto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002EB728" w14:textId="77777777" w:rsidR="00E42A91" w:rsidRDefault="00E42A91" w:rsidP="000F41E3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64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Strony dopuszczają zmiany w umowie w zakresie:</w:t>
      </w:r>
    </w:p>
    <w:p w14:paraId="1B353C38" w14:textId="77777777" w:rsidR="00E42A91" w:rsidRPr="00494B95" w:rsidRDefault="00E42A91" w:rsidP="000F41E3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wydłużenie okresu trwania umowy - w przypadku niewyczerpania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czasie trwania umowy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kwoty, o której mowa w § 3 ust. 8 niniejszej umowy.</w:t>
      </w:r>
    </w:p>
    <w:p w14:paraId="6453FD25" w14:textId="77777777" w:rsidR="00E42A91" w:rsidRPr="00494B95" w:rsidRDefault="00E42A91" w:rsidP="000F41E3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zwiększenia kwoty, o której mowa w § 3 ust. 8 niniejszej umowy pod warunkiem, że łączna wartość zmian będzie mniejsza niż kwoty określone w przepisach wydanych na podstawie art.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11 ust. 8 ustawy Prawo Zamówień Publicznych i będzie mniejsza od 10% pierwotnej wartości brutto umowy (art. 144 ust. 1 pkt. 6 ustawy Prawo Zamówień Publicznych). W</w:t>
      </w:r>
      <w:r w:rsidR="000F41E3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takim przypadku wartość umowy, o której mowa w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§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3 ust. 8 ulegnie zmianie maksymalnie do 10% wartości brutto umowy.</w:t>
      </w:r>
    </w:p>
    <w:p w14:paraId="052363A4" w14:textId="77777777" w:rsidR="00E42A91" w:rsidRDefault="00E42A91" w:rsidP="000F41E3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wydłużenie okresu trwania umowy, w celu skorzystania z możliwości wskazanej w ust. 2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lit.</w:t>
      </w:r>
      <w:r w:rsidR="000F41E3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b</w:t>
      </w:r>
      <w:r w:rsidR="000F41E3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)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jednakże na okres nie dłuższy niż 2 miesiące od końca 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pierwotnego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terminu obowiązywania umowy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;</w:t>
      </w:r>
    </w:p>
    <w:p w14:paraId="39B22CF9" w14:textId="77777777" w:rsidR="00E42A91" w:rsidRPr="00E42A91" w:rsidRDefault="00E42A91" w:rsidP="000F41E3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E42A91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zmiany numeru rachunku bankowego Wykonawcy.</w:t>
      </w:r>
    </w:p>
    <w:p w14:paraId="03740E40" w14:textId="77777777" w:rsidR="00711870" w:rsidRPr="00711870" w:rsidRDefault="00711870" w:rsidP="000F41E3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64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</w:t>
      </w:r>
      <w:r w:rsidR="009F6C3C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uprzednim wyrażeniu pisemnej zgody przez podmiot tworzący Zamawiającego.</w:t>
      </w:r>
    </w:p>
    <w:p w14:paraId="16534CCC" w14:textId="77777777" w:rsidR="00711870" w:rsidRPr="00711870" w:rsidRDefault="00711870" w:rsidP="000F41E3">
      <w:pPr>
        <w:numPr>
          <w:ilvl w:val="0"/>
          <w:numId w:val="18"/>
        </w:numPr>
        <w:tabs>
          <w:tab w:val="num" w:pos="-993"/>
        </w:tabs>
        <w:spacing w:after="0" w:line="264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11870">
        <w:rPr>
          <w:rFonts w:ascii="Tahoma" w:hAnsi="Tahoma" w:cs="Tahoma"/>
          <w:sz w:val="20"/>
          <w:szCs w:val="20"/>
        </w:rPr>
        <w:t xml:space="preserve">Ewentualne spory wynikłe w trakcie realizacji </w:t>
      </w:r>
      <w:r w:rsidR="0026326D">
        <w:rPr>
          <w:rFonts w:ascii="Tahoma" w:hAnsi="Tahoma" w:cs="Tahoma"/>
          <w:sz w:val="20"/>
          <w:szCs w:val="20"/>
        </w:rPr>
        <w:t>u</w:t>
      </w:r>
      <w:r w:rsidRPr="00711870">
        <w:rPr>
          <w:rFonts w:ascii="Tahoma" w:hAnsi="Tahoma" w:cs="Tahoma"/>
          <w:sz w:val="20"/>
          <w:szCs w:val="20"/>
        </w:rPr>
        <w:t>mowy będą rozstrzygane przez sąd właściwy dla siedziby Zamawiającego.</w:t>
      </w:r>
    </w:p>
    <w:p w14:paraId="14B5F3A5" w14:textId="77777777" w:rsidR="00711870" w:rsidRPr="00711870" w:rsidRDefault="00711870" w:rsidP="000F41E3">
      <w:pPr>
        <w:widowControl w:val="0"/>
        <w:numPr>
          <w:ilvl w:val="0"/>
          <w:numId w:val="18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64" w:lineRule="auto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14:paraId="2350CA00" w14:textId="77777777" w:rsidR="00711870" w:rsidRPr="00711870" w:rsidRDefault="00711870" w:rsidP="00711870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8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</w:p>
    <w:p w14:paraId="6D62194B" w14:textId="77777777" w:rsidR="00E42962" w:rsidRDefault="00711870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ab/>
      </w:r>
    </w:p>
    <w:p w14:paraId="67715465" w14:textId="77777777" w:rsidR="00E42962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14:paraId="01BF942A" w14:textId="77777777" w:rsidR="00711870" w:rsidRPr="00711870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 xml:space="preserve">       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>WYKONAWCA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  <w:t>ZAMAWIAJĄCY</w:t>
      </w:r>
    </w:p>
    <w:sectPr w:rsidR="00711870" w:rsidRPr="00711870" w:rsidSect="0011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5455" w14:textId="77777777" w:rsidR="00FF7BFB" w:rsidRDefault="00FF7BFB" w:rsidP="00B20092">
      <w:pPr>
        <w:spacing w:after="0" w:line="240" w:lineRule="auto"/>
      </w:pPr>
      <w:r>
        <w:separator/>
      </w:r>
    </w:p>
  </w:endnote>
  <w:endnote w:type="continuationSeparator" w:id="0">
    <w:p w14:paraId="0779BEB9" w14:textId="77777777" w:rsidR="00FF7BFB" w:rsidRDefault="00FF7BFB" w:rsidP="00B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3D132" w14:textId="77777777" w:rsidR="00FF7BFB" w:rsidRDefault="00FF7BFB" w:rsidP="00B20092">
      <w:pPr>
        <w:spacing w:after="0" w:line="240" w:lineRule="auto"/>
      </w:pPr>
      <w:r>
        <w:separator/>
      </w:r>
    </w:p>
  </w:footnote>
  <w:footnote w:type="continuationSeparator" w:id="0">
    <w:p w14:paraId="2B872A63" w14:textId="77777777" w:rsidR="00FF7BFB" w:rsidRDefault="00FF7BFB" w:rsidP="00B2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7BA1"/>
    <w:multiLevelType w:val="hybridMultilevel"/>
    <w:tmpl w:val="573C14B0"/>
    <w:lvl w:ilvl="0" w:tplc="57CEEE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321C"/>
    <w:multiLevelType w:val="hybridMultilevel"/>
    <w:tmpl w:val="F15280EC"/>
    <w:lvl w:ilvl="0" w:tplc="5FB889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0F6"/>
    <w:multiLevelType w:val="singleLevel"/>
    <w:tmpl w:val="AC48CCCE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2CAF60ED"/>
    <w:multiLevelType w:val="hybridMultilevel"/>
    <w:tmpl w:val="2FF89A92"/>
    <w:lvl w:ilvl="0" w:tplc="2AF41620">
      <w:start w:val="3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6756A"/>
    <w:multiLevelType w:val="hybridMultilevel"/>
    <w:tmpl w:val="6FA471BE"/>
    <w:lvl w:ilvl="0" w:tplc="A6B2792A">
      <w:start w:val="1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1F4F58"/>
    <w:multiLevelType w:val="hybridMultilevel"/>
    <w:tmpl w:val="099C18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EB53FB"/>
    <w:multiLevelType w:val="hybridMultilevel"/>
    <w:tmpl w:val="118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337"/>
    <w:multiLevelType w:val="hybridMultilevel"/>
    <w:tmpl w:val="6AB4E3EA"/>
    <w:lvl w:ilvl="0" w:tplc="0E182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7AA9"/>
    <w:multiLevelType w:val="hybridMultilevel"/>
    <w:tmpl w:val="A032279A"/>
    <w:lvl w:ilvl="0" w:tplc="6CDCD1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9F6222F0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5038"/>
    <w:multiLevelType w:val="hybridMultilevel"/>
    <w:tmpl w:val="214A7C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93A43C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0312D5"/>
    <w:multiLevelType w:val="singleLevel"/>
    <w:tmpl w:val="3B64F9EE"/>
    <w:lvl w:ilvl="0">
      <w:start w:val="1"/>
      <w:numFmt w:val="lowerLetter"/>
      <w:lvlText w:val="%1)"/>
      <w:legacy w:legacy="1" w:legacySpace="0" w:legacyIndent="340"/>
      <w:lvlJc w:val="left"/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39634686"/>
    <w:multiLevelType w:val="hybridMultilevel"/>
    <w:tmpl w:val="82E275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725D9"/>
    <w:multiLevelType w:val="singleLevel"/>
    <w:tmpl w:val="332432E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3" w15:restartNumberingAfterBreak="0">
    <w:nsid w:val="3F282BFC"/>
    <w:multiLevelType w:val="singleLevel"/>
    <w:tmpl w:val="2370DEA6"/>
    <w:lvl w:ilvl="0">
      <w:start w:val="1"/>
      <w:numFmt w:val="lowerLetter"/>
      <w:lvlText w:val="%1)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14" w15:restartNumberingAfterBreak="0">
    <w:nsid w:val="449C4D2A"/>
    <w:multiLevelType w:val="singleLevel"/>
    <w:tmpl w:val="B8B4760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5" w15:restartNumberingAfterBreak="0">
    <w:nsid w:val="4D201983"/>
    <w:multiLevelType w:val="hybridMultilevel"/>
    <w:tmpl w:val="CBE0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6AAE"/>
    <w:multiLevelType w:val="hybridMultilevel"/>
    <w:tmpl w:val="F8B86014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B4634"/>
    <w:multiLevelType w:val="hybridMultilevel"/>
    <w:tmpl w:val="BC2C86D8"/>
    <w:lvl w:ilvl="0" w:tplc="7FDCB5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u w:val="single"/>
      </w:rPr>
    </w:lvl>
    <w:lvl w:ilvl="1" w:tplc="B04AAB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A3AC1"/>
    <w:multiLevelType w:val="hybridMultilevel"/>
    <w:tmpl w:val="1C4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B3C"/>
    <w:multiLevelType w:val="hybridMultilevel"/>
    <w:tmpl w:val="74987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2C21"/>
    <w:multiLevelType w:val="hybridMultilevel"/>
    <w:tmpl w:val="974E3468"/>
    <w:lvl w:ilvl="0" w:tplc="FEBE48E0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D17"/>
    <w:multiLevelType w:val="hybridMultilevel"/>
    <w:tmpl w:val="35766F60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1CE7"/>
    <w:multiLevelType w:val="hybridMultilevel"/>
    <w:tmpl w:val="1B96B2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4" w15:restartNumberingAfterBreak="0">
    <w:nsid w:val="6FBA077C"/>
    <w:multiLevelType w:val="multilevel"/>
    <w:tmpl w:val="971A36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A5467"/>
    <w:multiLevelType w:val="hybridMultilevel"/>
    <w:tmpl w:val="67C46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6705"/>
    <w:multiLevelType w:val="singleLevel"/>
    <w:tmpl w:val="5BCC31CE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27" w15:restartNumberingAfterBreak="0">
    <w:nsid w:val="74424D88"/>
    <w:multiLevelType w:val="hybridMultilevel"/>
    <w:tmpl w:val="E320D120"/>
    <w:lvl w:ilvl="0" w:tplc="70FC0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C3E23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486"/>
    <w:multiLevelType w:val="hybridMultilevel"/>
    <w:tmpl w:val="3E6E62B6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5"/>
  </w:num>
  <w:num w:numId="5">
    <w:abstractNumId w:val="15"/>
  </w:num>
  <w:num w:numId="6">
    <w:abstractNumId w:val="18"/>
  </w:num>
  <w:num w:numId="7">
    <w:abstractNumId w:val="10"/>
  </w:num>
  <w:num w:numId="8">
    <w:abstractNumId w:val="12"/>
  </w:num>
  <w:num w:numId="9">
    <w:abstractNumId w:val="2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0"/>
  </w:num>
  <w:num w:numId="18">
    <w:abstractNumId w:val="24"/>
  </w:num>
  <w:num w:numId="19">
    <w:abstractNumId w:val="21"/>
  </w:num>
  <w:num w:numId="20">
    <w:abstractNumId w:val="27"/>
  </w:num>
  <w:num w:numId="21">
    <w:abstractNumId w:val="9"/>
  </w:num>
  <w:num w:numId="22">
    <w:abstractNumId w:val="4"/>
  </w:num>
  <w:num w:numId="23">
    <w:abstractNumId w:val="5"/>
  </w:num>
  <w:num w:numId="24">
    <w:abstractNumId w:val="28"/>
  </w:num>
  <w:num w:numId="25">
    <w:abstractNumId w:val="16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92"/>
    <w:rsid w:val="000057FF"/>
    <w:rsid w:val="00073436"/>
    <w:rsid w:val="00081095"/>
    <w:rsid w:val="000B4C52"/>
    <w:rsid w:val="000D188E"/>
    <w:rsid w:val="000F41E3"/>
    <w:rsid w:val="000F62DC"/>
    <w:rsid w:val="0010573F"/>
    <w:rsid w:val="0011578C"/>
    <w:rsid w:val="00116701"/>
    <w:rsid w:val="00125DD8"/>
    <w:rsid w:val="00134D06"/>
    <w:rsid w:val="001429A5"/>
    <w:rsid w:val="001524E2"/>
    <w:rsid w:val="00157AD4"/>
    <w:rsid w:val="001721BA"/>
    <w:rsid w:val="00195E89"/>
    <w:rsid w:val="001B6F11"/>
    <w:rsid w:val="00221374"/>
    <w:rsid w:val="00223AAC"/>
    <w:rsid w:val="002442F3"/>
    <w:rsid w:val="0025375C"/>
    <w:rsid w:val="0026326D"/>
    <w:rsid w:val="00282566"/>
    <w:rsid w:val="002A333B"/>
    <w:rsid w:val="002D2718"/>
    <w:rsid w:val="002E000D"/>
    <w:rsid w:val="002E4EB8"/>
    <w:rsid w:val="00324DED"/>
    <w:rsid w:val="003518A0"/>
    <w:rsid w:val="003C4152"/>
    <w:rsid w:val="00423FBB"/>
    <w:rsid w:val="00441F60"/>
    <w:rsid w:val="00460309"/>
    <w:rsid w:val="00471788"/>
    <w:rsid w:val="00471BB1"/>
    <w:rsid w:val="0047410D"/>
    <w:rsid w:val="00494249"/>
    <w:rsid w:val="004947C3"/>
    <w:rsid w:val="004B0C60"/>
    <w:rsid w:val="004C0A56"/>
    <w:rsid w:val="004C4D83"/>
    <w:rsid w:val="00500EFB"/>
    <w:rsid w:val="0057386C"/>
    <w:rsid w:val="005F0339"/>
    <w:rsid w:val="005F4446"/>
    <w:rsid w:val="00635FEF"/>
    <w:rsid w:val="00662BD6"/>
    <w:rsid w:val="00663F45"/>
    <w:rsid w:val="006A1BBB"/>
    <w:rsid w:val="006D2170"/>
    <w:rsid w:val="006E56A5"/>
    <w:rsid w:val="00711870"/>
    <w:rsid w:val="0073100F"/>
    <w:rsid w:val="00731C8A"/>
    <w:rsid w:val="00742989"/>
    <w:rsid w:val="00742F7D"/>
    <w:rsid w:val="007B42C9"/>
    <w:rsid w:val="00802F2B"/>
    <w:rsid w:val="00832E36"/>
    <w:rsid w:val="008641E4"/>
    <w:rsid w:val="008B03D0"/>
    <w:rsid w:val="008B4CDC"/>
    <w:rsid w:val="008B7B5A"/>
    <w:rsid w:val="008C2412"/>
    <w:rsid w:val="008C4456"/>
    <w:rsid w:val="008D7AED"/>
    <w:rsid w:val="008E18A1"/>
    <w:rsid w:val="0090077F"/>
    <w:rsid w:val="00905FBF"/>
    <w:rsid w:val="009912E7"/>
    <w:rsid w:val="009A375D"/>
    <w:rsid w:val="009B3611"/>
    <w:rsid w:val="009F6C3C"/>
    <w:rsid w:val="00A430F5"/>
    <w:rsid w:val="00A4471C"/>
    <w:rsid w:val="00A5144E"/>
    <w:rsid w:val="00A6261F"/>
    <w:rsid w:val="00AD4088"/>
    <w:rsid w:val="00AF2669"/>
    <w:rsid w:val="00B20092"/>
    <w:rsid w:val="00B2105F"/>
    <w:rsid w:val="00B21EB6"/>
    <w:rsid w:val="00B23FB4"/>
    <w:rsid w:val="00B3605D"/>
    <w:rsid w:val="00B56B94"/>
    <w:rsid w:val="00BD510D"/>
    <w:rsid w:val="00C31831"/>
    <w:rsid w:val="00C53A73"/>
    <w:rsid w:val="00C84ECF"/>
    <w:rsid w:val="00CC2F95"/>
    <w:rsid w:val="00CF0EA5"/>
    <w:rsid w:val="00D35901"/>
    <w:rsid w:val="00D524B0"/>
    <w:rsid w:val="00D56839"/>
    <w:rsid w:val="00D72595"/>
    <w:rsid w:val="00D80CB7"/>
    <w:rsid w:val="00DD2B40"/>
    <w:rsid w:val="00DF14EF"/>
    <w:rsid w:val="00DF770E"/>
    <w:rsid w:val="00E0399A"/>
    <w:rsid w:val="00E07978"/>
    <w:rsid w:val="00E22D70"/>
    <w:rsid w:val="00E24B8F"/>
    <w:rsid w:val="00E35C27"/>
    <w:rsid w:val="00E40D19"/>
    <w:rsid w:val="00E42962"/>
    <w:rsid w:val="00E42A91"/>
    <w:rsid w:val="00E55408"/>
    <w:rsid w:val="00E65DF6"/>
    <w:rsid w:val="00E74D47"/>
    <w:rsid w:val="00E753EF"/>
    <w:rsid w:val="00E83654"/>
    <w:rsid w:val="00EC1140"/>
    <w:rsid w:val="00ED260B"/>
    <w:rsid w:val="00F429C3"/>
    <w:rsid w:val="00F70DFA"/>
    <w:rsid w:val="00F73F1C"/>
    <w:rsid w:val="00FC0C2E"/>
    <w:rsid w:val="00FC27C6"/>
    <w:rsid w:val="00FC5FF3"/>
    <w:rsid w:val="00FE0A85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E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0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092"/>
  </w:style>
  <w:style w:type="paragraph" w:styleId="Stopka">
    <w:name w:val="footer"/>
    <w:basedOn w:val="Normalny"/>
    <w:link w:val="Stopka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0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3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3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3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5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D636-F303-4680-8C3A-6C39AA9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2386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2020-12-04T13:37:00Z</dcterms:created>
  <dcterms:modified xsi:type="dcterms:W3CDTF">2020-12-04T13:37:00Z</dcterms:modified>
</cp:coreProperties>
</file>