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38" w:rsidRPr="00AD7413" w:rsidRDefault="002C3038" w:rsidP="002C303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C3038" w:rsidRPr="009D75FB" w:rsidRDefault="002C3038" w:rsidP="002C303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sz w:val="24"/>
          <w:szCs w:val="24"/>
          <w:lang w:eastAsia="pl-PL"/>
        </w:rPr>
        <w:t>DZP/381/</w:t>
      </w:r>
      <w:r w:rsidR="009D75FB">
        <w:rPr>
          <w:rFonts w:ascii="Tahoma" w:eastAsia="Times New Roman" w:hAnsi="Tahoma" w:cs="Tahoma"/>
          <w:sz w:val="24"/>
          <w:szCs w:val="24"/>
          <w:lang w:eastAsia="pl-PL"/>
        </w:rPr>
        <w:t>28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/EAT/2019                                               </w:t>
      </w:r>
      <w:r w:rsid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Katowice </w:t>
      </w:r>
      <w:r w:rsidR="00004A71">
        <w:rPr>
          <w:rFonts w:ascii="Tahoma" w:eastAsia="Times New Roman" w:hAnsi="Tahoma" w:cs="Tahoma"/>
          <w:sz w:val="24"/>
          <w:szCs w:val="24"/>
          <w:lang w:eastAsia="pl-PL"/>
        </w:rPr>
        <w:t xml:space="preserve"> 26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>.0</w:t>
      </w:r>
      <w:r w:rsidR="007F0B73" w:rsidRPr="009D75FB">
        <w:rPr>
          <w:rFonts w:ascii="Tahoma" w:eastAsia="Times New Roman" w:hAnsi="Tahoma" w:cs="Tahoma"/>
          <w:sz w:val="24"/>
          <w:szCs w:val="24"/>
          <w:lang w:eastAsia="pl-PL"/>
        </w:rPr>
        <w:t>7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>.2019r.</w:t>
      </w:r>
    </w:p>
    <w:p w:rsidR="002C3038" w:rsidRPr="009D75FB" w:rsidRDefault="002C3038" w:rsidP="002C303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C3038" w:rsidRPr="009D75FB" w:rsidRDefault="002C3038" w:rsidP="002C303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C3038" w:rsidRPr="009D75FB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2C3038" w:rsidRPr="009D75FB" w:rsidRDefault="002C3038" w:rsidP="002C3038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ZAPROSZENIE DO SKŁADANIA OFERT</w:t>
      </w:r>
    </w:p>
    <w:p w:rsidR="002C3038" w:rsidRPr="009D75FB" w:rsidRDefault="002C3038" w:rsidP="009D75FB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2C3038" w:rsidRPr="009D75FB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Zamawiający: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p w:rsidR="002C3038" w:rsidRPr="009D75FB" w:rsidRDefault="00C11B43" w:rsidP="002C3038">
      <w:pPr>
        <w:pStyle w:val="Bezodstpw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                           </w:t>
      </w:r>
      <w:r w:rsidR="002C3038"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Obsługa serwisowa </w:t>
      </w:r>
      <w:r w:rsidR="00956F4B"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aparatury chirurgicznej</w:t>
      </w:r>
      <w:r w:rsidR="002C3038" w:rsidRPr="009D75F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:rsidR="003B063B" w:rsidRPr="009D75FB" w:rsidRDefault="003B063B" w:rsidP="002C3038">
      <w:pPr>
        <w:pStyle w:val="Bezodstpw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3B063B" w:rsidRPr="009D75FB" w:rsidRDefault="003B063B" w:rsidP="003B063B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  <w:bCs/>
        </w:rPr>
      </w:pPr>
      <w:r w:rsidRPr="009D75FB">
        <w:rPr>
          <w:rFonts w:ascii="Tahoma" w:eastAsia="Times New Roman" w:hAnsi="Tahoma" w:cs="Tahoma"/>
          <w:bCs/>
        </w:rPr>
        <w:t>Przedmiotem zamówienia są usługi w zakresie konserwacji, przeglądów i bieżących napraw</w:t>
      </w:r>
    </w:p>
    <w:p w:rsidR="002C3038" w:rsidRPr="009D75FB" w:rsidRDefault="003B063B" w:rsidP="003B063B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9D75FB">
        <w:rPr>
          <w:rFonts w:ascii="Tahoma" w:eastAsia="Times New Roman" w:hAnsi="Tahoma" w:cs="Tahoma"/>
          <w:bCs/>
          <w:sz w:val="24"/>
          <w:szCs w:val="24"/>
        </w:rPr>
        <w:t xml:space="preserve">tj. utrzymania w pełnej sprawności  techniczno-eksploatacyjnej </w:t>
      </w:r>
      <w:r w:rsidR="0030427C">
        <w:rPr>
          <w:rFonts w:ascii="Tahoma" w:eastAsia="Times New Roman" w:hAnsi="Tahoma" w:cs="Tahoma"/>
          <w:bCs/>
          <w:sz w:val="24"/>
          <w:szCs w:val="24"/>
        </w:rPr>
        <w:t>aparatury chirurgicznej</w:t>
      </w:r>
    </w:p>
    <w:p w:rsidR="00800B55" w:rsidRPr="009D75FB" w:rsidRDefault="00800B55" w:rsidP="002C3038">
      <w:pPr>
        <w:pStyle w:val="Bezodstpw"/>
        <w:rPr>
          <w:rFonts w:ascii="Tahoma" w:hAnsi="Tahoma" w:cs="Tahoma"/>
          <w:sz w:val="24"/>
          <w:szCs w:val="24"/>
        </w:rPr>
      </w:pPr>
    </w:p>
    <w:p w:rsidR="00EF5BFA" w:rsidRPr="00654692" w:rsidRDefault="00EF5BFA" w:rsidP="00EF5BF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</w:rPr>
      </w:pPr>
      <w:r w:rsidRPr="00654692">
        <w:rPr>
          <w:rFonts w:ascii="Tahoma" w:eastAsia="Times New Roman" w:hAnsi="Tahoma" w:cs="Tahoma"/>
        </w:rPr>
        <w:t xml:space="preserve">Zakres przedmiotu zamówienia oraz rodzaje aparatury </w:t>
      </w:r>
      <w:r w:rsidR="0030427C" w:rsidRPr="00654692">
        <w:rPr>
          <w:rFonts w:ascii="Tahoma" w:eastAsia="Times New Roman" w:hAnsi="Tahoma" w:cs="Tahoma"/>
        </w:rPr>
        <w:t>chirurgicznej</w:t>
      </w:r>
      <w:r w:rsidRPr="00654692">
        <w:rPr>
          <w:rFonts w:ascii="Tahoma" w:eastAsia="Times New Roman" w:hAnsi="Tahoma" w:cs="Tahoma"/>
        </w:rPr>
        <w:t xml:space="preserve"> wymienione są w </w:t>
      </w:r>
      <w:r w:rsidRPr="00654692">
        <w:rPr>
          <w:rFonts w:ascii="Tahoma" w:eastAsia="Times New Roman" w:hAnsi="Tahoma" w:cs="Tahoma"/>
          <w:i/>
        </w:rPr>
        <w:t>Formularzach asortymentowo-cenowych</w:t>
      </w:r>
      <w:r w:rsidRPr="00654692">
        <w:rPr>
          <w:rFonts w:ascii="Tahoma" w:eastAsia="Times New Roman" w:hAnsi="Tahoma" w:cs="Tahoma"/>
        </w:rPr>
        <w:t xml:space="preserve">  </w:t>
      </w:r>
      <w:r w:rsidR="00AA0459" w:rsidRPr="00654692">
        <w:rPr>
          <w:rFonts w:ascii="Tahoma" w:eastAsia="Times New Roman" w:hAnsi="Tahoma" w:cs="Tahoma"/>
        </w:rPr>
        <w:t xml:space="preserve">- </w:t>
      </w:r>
      <w:r w:rsidRPr="00654692">
        <w:rPr>
          <w:rFonts w:ascii="Tahoma" w:eastAsia="Times New Roman" w:hAnsi="Tahoma" w:cs="Tahoma"/>
        </w:rPr>
        <w:t>Załącznik</w:t>
      </w:r>
      <w:r w:rsidR="009B00D4" w:rsidRPr="00654692">
        <w:rPr>
          <w:rFonts w:ascii="Tahoma" w:eastAsia="Times New Roman" w:hAnsi="Tahoma" w:cs="Tahoma"/>
        </w:rPr>
        <w:t xml:space="preserve"> </w:t>
      </w:r>
      <w:r w:rsidRPr="00654692">
        <w:rPr>
          <w:rFonts w:ascii="Tahoma" w:eastAsia="Times New Roman" w:hAnsi="Tahoma" w:cs="Tahoma"/>
        </w:rPr>
        <w:t>nr 2</w:t>
      </w:r>
      <w:r w:rsidR="00BE1154" w:rsidRPr="00654692">
        <w:rPr>
          <w:rFonts w:ascii="Tahoma" w:eastAsia="Times New Roman" w:hAnsi="Tahoma" w:cs="Tahoma"/>
        </w:rPr>
        <w:t xml:space="preserve"> (Ligota)</w:t>
      </w:r>
      <w:r w:rsidR="009B00D4" w:rsidRPr="00654692">
        <w:rPr>
          <w:rFonts w:ascii="Tahoma" w:eastAsia="Times New Roman" w:hAnsi="Tahoma" w:cs="Tahoma"/>
        </w:rPr>
        <w:t xml:space="preserve"> i </w:t>
      </w:r>
      <w:r w:rsidR="00C11B43" w:rsidRPr="00654692">
        <w:rPr>
          <w:rFonts w:ascii="Tahoma" w:eastAsia="Times New Roman" w:hAnsi="Tahoma" w:cs="Tahoma"/>
        </w:rPr>
        <w:t xml:space="preserve"> Załącznik nr </w:t>
      </w:r>
      <w:r w:rsidR="009B00D4" w:rsidRPr="00654692">
        <w:rPr>
          <w:rFonts w:ascii="Tahoma" w:eastAsia="Times New Roman" w:hAnsi="Tahoma" w:cs="Tahoma"/>
        </w:rPr>
        <w:t>3</w:t>
      </w:r>
      <w:r w:rsidR="00BE1154" w:rsidRPr="00654692">
        <w:rPr>
          <w:rFonts w:ascii="Tahoma" w:eastAsia="Times New Roman" w:hAnsi="Tahoma" w:cs="Tahoma"/>
        </w:rPr>
        <w:t xml:space="preserve"> (Ceglana)</w:t>
      </w:r>
      <w:r w:rsidR="00654692">
        <w:rPr>
          <w:rFonts w:ascii="Tahoma" w:eastAsia="Times New Roman" w:hAnsi="Tahoma" w:cs="Tahoma"/>
        </w:rPr>
        <w:t xml:space="preserve"> do niniejszego zaproszenia</w:t>
      </w:r>
    </w:p>
    <w:p w:rsidR="002C3038" w:rsidRPr="009D75FB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2C3038" w:rsidRPr="009D75FB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Szczegółowe warunki realizacji przedmiotu zamówienia zawiera </w:t>
      </w:r>
      <w:r w:rsidR="005176B6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projekt 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umowy</w:t>
      </w:r>
      <w:r w:rsidR="00654692">
        <w:rPr>
          <w:rFonts w:ascii="Tahoma" w:eastAsia="Times New Roman" w:hAnsi="Tahoma" w:cs="Tahoma"/>
          <w:sz w:val="24"/>
          <w:szCs w:val="24"/>
          <w:lang w:eastAsia="pl-PL"/>
        </w:rPr>
        <w:t>- Z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>ałącznik nr 4 do niniejszego zaproszenia.</w:t>
      </w:r>
    </w:p>
    <w:p w:rsidR="0046790E" w:rsidRPr="009D75FB" w:rsidRDefault="0046790E" w:rsidP="00F611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46790E" w:rsidRPr="009D75FB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sz w:val="24"/>
          <w:szCs w:val="24"/>
          <w:lang w:eastAsia="pl-PL"/>
        </w:rPr>
        <w:t>Usługa musi być wykonywana przez osoby posiadające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kwalifikacje</w:t>
      </w: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potrzebne do wykonywania przeglądów i napraw urządzeń objętych przedmiotem zamówienia. </w:t>
      </w:r>
      <w:r w:rsidR="00A97ED7" w:rsidRPr="009D75FB">
        <w:rPr>
          <w:rFonts w:ascii="Tahoma" w:eastAsia="Times New Roman" w:hAnsi="Tahoma" w:cs="Tahoma"/>
          <w:sz w:val="24"/>
          <w:szCs w:val="24"/>
          <w:lang w:eastAsia="pl-PL"/>
        </w:rPr>
        <w:t>Kwalifikacje winny być potwierdzone certyfikatami lub innymi dokumentami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wystawionymi przez podmiot upoważniony. </w:t>
      </w:r>
    </w:p>
    <w:p w:rsidR="0046790E" w:rsidRPr="009D75FB" w:rsidRDefault="0046790E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C3038" w:rsidRPr="009D75FB" w:rsidRDefault="002C3038" w:rsidP="002C3038">
      <w:pPr>
        <w:pStyle w:val="Tekstpodstawowy"/>
        <w:rPr>
          <w:rFonts w:ascii="Tahoma" w:hAnsi="Tahoma" w:cs="Tahoma"/>
        </w:rPr>
      </w:pPr>
      <w:r w:rsidRPr="009D75FB">
        <w:rPr>
          <w:rFonts w:ascii="Tahoma" w:hAnsi="Tahoma" w:cs="Tahoma"/>
        </w:rPr>
        <w:t>Oferta powinna zawierać:</w:t>
      </w:r>
    </w:p>
    <w:p w:rsidR="002C3038" w:rsidRPr="009D75FB" w:rsidRDefault="002C3038" w:rsidP="00C8304F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D75FB">
        <w:rPr>
          <w:rFonts w:ascii="Tahoma" w:hAnsi="Tahoma" w:cs="Tahoma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</w:p>
    <w:p w:rsidR="002C3038" w:rsidRPr="009D75FB" w:rsidRDefault="002C3038" w:rsidP="00C8304F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D75FB">
        <w:rPr>
          <w:rFonts w:ascii="Tahoma" w:hAnsi="Tahoma" w:cs="Tahoma"/>
          <w:sz w:val="24"/>
          <w:szCs w:val="24"/>
        </w:rPr>
        <w:t>Wypełniony czytelnie podpisany i opieczętowany formularz asortymentowo - cenowy                     stanowiący załącznik nr 2</w:t>
      </w:r>
      <w:r w:rsidR="00F63C15" w:rsidRPr="009D75FB">
        <w:rPr>
          <w:rFonts w:ascii="Tahoma" w:hAnsi="Tahoma" w:cs="Tahoma"/>
          <w:sz w:val="24"/>
          <w:szCs w:val="24"/>
        </w:rPr>
        <w:t>,3</w:t>
      </w:r>
      <w:r w:rsidRPr="009D75FB">
        <w:rPr>
          <w:rFonts w:ascii="Tahoma" w:hAnsi="Tahoma" w:cs="Tahoma"/>
          <w:sz w:val="24"/>
          <w:szCs w:val="24"/>
        </w:rPr>
        <w:t>.</w:t>
      </w:r>
    </w:p>
    <w:p w:rsidR="002C3038" w:rsidRPr="009D75FB" w:rsidRDefault="002C3038" w:rsidP="00C830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Pełnomocnictwo osoby lub osób podpisujących ofertę, jeżeli nie wynika to bezpośrednio z dokumentów rejestrowych. </w:t>
      </w:r>
    </w:p>
    <w:p w:rsidR="00424D63" w:rsidRPr="009D75FB" w:rsidRDefault="000C1410" w:rsidP="00C8304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>otwierdzenie, iż usługa będzie wykonywana przez osoby posiadające kwalifikacje  potrzebne do wykonywania przeglądów i napraw urządzeń objętych przedmiotem zamówienia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-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92CF2">
        <w:rPr>
          <w:rFonts w:ascii="Tahoma" w:eastAsia="Times New Roman" w:hAnsi="Tahoma" w:cs="Tahoma"/>
          <w:sz w:val="24"/>
          <w:szCs w:val="24"/>
          <w:lang w:eastAsia="pl-PL"/>
        </w:rPr>
        <w:t>Wykonawca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jest zobowiązany złożyć certyfikaty lub inne dokumenty wystawione przez</w:t>
      </w:r>
      <w:r w:rsidR="008B615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24D63" w:rsidRPr="009D75FB">
        <w:rPr>
          <w:rFonts w:ascii="Tahoma" w:eastAsia="Times New Roman" w:hAnsi="Tahoma" w:cs="Tahoma"/>
          <w:sz w:val="24"/>
          <w:szCs w:val="24"/>
          <w:lang w:eastAsia="pl-PL"/>
        </w:rPr>
        <w:t xml:space="preserve"> podmiot upoważniony</w:t>
      </w:r>
      <w:r w:rsidR="007B1AC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proofErr w:type="spellStart"/>
      <w:r w:rsidR="00D10F67">
        <w:rPr>
          <w:rFonts w:ascii="Tahoma" w:eastAsia="Times New Roman" w:hAnsi="Tahoma" w:cs="Tahoma"/>
          <w:sz w:val="24"/>
          <w:szCs w:val="24"/>
          <w:lang w:eastAsia="pl-PL"/>
        </w:rPr>
        <w:t>np</w:t>
      </w:r>
      <w:proofErr w:type="spellEnd"/>
      <w:r w:rsidR="00D10F67">
        <w:rPr>
          <w:rFonts w:ascii="Tahoma" w:eastAsia="Times New Roman" w:hAnsi="Tahoma" w:cs="Tahoma"/>
          <w:sz w:val="24"/>
          <w:szCs w:val="24"/>
          <w:lang w:eastAsia="pl-PL"/>
        </w:rPr>
        <w:t>: producenta,</w:t>
      </w:r>
      <w:r w:rsidR="007B1AC1">
        <w:rPr>
          <w:rFonts w:ascii="Tahoma" w:eastAsia="Times New Roman" w:hAnsi="Tahoma" w:cs="Tahoma"/>
          <w:sz w:val="24"/>
          <w:szCs w:val="24"/>
          <w:lang w:eastAsia="pl-PL"/>
        </w:rPr>
        <w:t xml:space="preserve"> autoryzowany serwis</w:t>
      </w:r>
    </w:p>
    <w:p w:rsidR="002C3038" w:rsidRPr="009D75FB" w:rsidRDefault="002C3038" w:rsidP="002C3038">
      <w:pPr>
        <w:pStyle w:val="Akapitzlist"/>
        <w:spacing w:after="0" w:line="240" w:lineRule="auto"/>
        <w:ind w:left="10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2C3038" w:rsidRPr="009D75FB" w:rsidRDefault="002C3038" w:rsidP="002C3038">
      <w:pPr>
        <w:spacing w:after="0" w:line="240" w:lineRule="auto"/>
        <w:ind w:left="-20"/>
        <w:jc w:val="both"/>
        <w:rPr>
          <w:rFonts w:ascii="Tahoma" w:hAnsi="Tahoma" w:cs="Tahoma"/>
          <w:sz w:val="24"/>
          <w:szCs w:val="24"/>
        </w:rPr>
      </w:pPr>
      <w:r w:rsidRPr="009D75FB">
        <w:rPr>
          <w:rFonts w:ascii="Tahoma" w:hAnsi="Tahoma" w:cs="Tahoma"/>
          <w:b/>
          <w:bCs/>
          <w:sz w:val="24"/>
          <w:szCs w:val="24"/>
        </w:rPr>
        <w:t>Termin realizacji zamówienia:</w:t>
      </w:r>
    </w:p>
    <w:p w:rsidR="009922C1" w:rsidRPr="009D75FB" w:rsidRDefault="002C3038" w:rsidP="001110FA">
      <w:pPr>
        <w:pStyle w:val="Bezodstpw"/>
        <w:rPr>
          <w:rFonts w:ascii="Tahoma" w:hAnsi="Tahoma" w:cs="Tahoma"/>
          <w:lang w:eastAsia="pl-PL"/>
        </w:rPr>
      </w:pPr>
      <w:r w:rsidRPr="009D75FB">
        <w:rPr>
          <w:rFonts w:ascii="Tahoma" w:hAnsi="Tahoma" w:cs="Tahoma"/>
          <w:lang w:eastAsia="pl-PL"/>
        </w:rPr>
        <w:t xml:space="preserve">Umowa będzie zawarta na okres </w:t>
      </w:r>
      <w:r w:rsidR="002A09FF" w:rsidRPr="009D75FB">
        <w:rPr>
          <w:rFonts w:ascii="Tahoma" w:hAnsi="Tahoma" w:cs="Tahoma"/>
          <w:lang w:eastAsia="pl-PL"/>
        </w:rPr>
        <w:t>2</w:t>
      </w:r>
      <w:r w:rsidR="00AF3E6C" w:rsidRPr="009D75FB">
        <w:rPr>
          <w:rFonts w:ascii="Tahoma" w:hAnsi="Tahoma" w:cs="Tahoma"/>
          <w:lang w:eastAsia="pl-PL"/>
        </w:rPr>
        <w:t>4</w:t>
      </w:r>
      <w:r w:rsidRPr="009D75FB">
        <w:rPr>
          <w:rFonts w:ascii="Tahoma" w:hAnsi="Tahoma" w:cs="Tahoma"/>
          <w:lang w:eastAsia="pl-PL"/>
        </w:rPr>
        <w:t xml:space="preserve"> miesięcy </w:t>
      </w:r>
      <w:r w:rsidR="00893A17" w:rsidRPr="009D75FB">
        <w:rPr>
          <w:rFonts w:ascii="Tahoma" w:hAnsi="Tahoma" w:cs="Tahoma"/>
          <w:lang w:eastAsia="pl-PL"/>
        </w:rPr>
        <w:t xml:space="preserve"> i będzi</w:t>
      </w:r>
      <w:r w:rsidR="002A09FF" w:rsidRPr="009D75FB">
        <w:rPr>
          <w:rFonts w:ascii="Tahoma" w:hAnsi="Tahoma" w:cs="Tahoma"/>
          <w:lang w:eastAsia="pl-PL"/>
        </w:rPr>
        <w:t xml:space="preserve">e </w:t>
      </w:r>
      <w:r w:rsidR="00893A17" w:rsidRPr="009D75FB">
        <w:rPr>
          <w:rFonts w:ascii="Tahoma" w:hAnsi="Tahoma" w:cs="Tahoma"/>
          <w:lang w:eastAsia="pl-PL"/>
        </w:rPr>
        <w:t xml:space="preserve"> obowiązywać </w:t>
      </w:r>
      <w:r w:rsidR="009922C1" w:rsidRPr="009D75FB">
        <w:rPr>
          <w:rFonts w:ascii="Tahoma" w:hAnsi="Tahoma" w:cs="Tahoma"/>
          <w:lang w:eastAsia="pl-PL"/>
        </w:rPr>
        <w:t>:</w:t>
      </w:r>
    </w:p>
    <w:p w:rsidR="002A7A47" w:rsidRPr="005B42AB" w:rsidRDefault="00AA0459" w:rsidP="001110FA">
      <w:pPr>
        <w:pStyle w:val="Bezodstpw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</w:rPr>
        <w:t xml:space="preserve">- </w:t>
      </w:r>
      <w:r w:rsidR="002A7A47" w:rsidRPr="005B42AB">
        <w:rPr>
          <w:rFonts w:ascii="Tahoma" w:eastAsia="Times New Roman" w:hAnsi="Tahoma" w:cs="Tahoma"/>
          <w:sz w:val="24"/>
          <w:szCs w:val="24"/>
        </w:rPr>
        <w:t xml:space="preserve">dla </w:t>
      </w:r>
      <w:r w:rsidR="004E4D71" w:rsidRPr="005B42AB">
        <w:rPr>
          <w:rFonts w:ascii="Tahoma" w:eastAsia="Times New Roman" w:hAnsi="Tahoma" w:cs="Tahoma"/>
          <w:sz w:val="24"/>
          <w:szCs w:val="24"/>
        </w:rPr>
        <w:t xml:space="preserve">aparatury </w:t>
      </w:r>
      <w:r w:rsidR="009922C1" w:rsidRPr="005B42AB">
        <w:rPr>
          <w:rFonts w:ascii="Tahoma" w:eastAsia="Times New Roman" w:hAnsi="Tahoma" w:cs="Tahoma"/>
          <w:sz w:val="24"/>
          <w:szCs w:val="24"/>
        </w:rPr>
        <w:t xml:space="preserve"> wyszczególnion</w:t>
      </w:r>
      <w:r w:rsidR="00FE1609" w:rsidRPr="005B42AB">
        <w:rPr>
          <w:rFonts w:ascii="Tahoma" w:eastAsia="Times New Roman" w:hAnsi="Tahoma" w:cs="Tahoma"/>
          <w:sz w:val="24"/>
          <w:szCs w:val="24"/>
        </w:rPr>
        <w:t xml:space="preserve">ej </w:t>
      </w:r>
      <w:r w:rsidR="009922C1" w:rsidRPr="005B42AB">
        <w:rPr>
          <w:rFonts w:ascii="Tahoma" w:eastAsia="Times New Roman" w:hAnsi="Tahoma" w:cs="Tahoma"/>
          <w:sz w:val="24"/>
          <w:szCs w:val="24"/>
        </w:rPr>
        <w:t xml:space="preserve"> w  </w:t>
      </w:r>
      <w:r w:rsidR="004E4C6B">
        <w:rPr>
          <w:rFonts w:ascii="Tahoma" w:eastAsia="Times New Roman" w:hAnsi="Tahoma" w:cs="Tahoma"/>
          <w:sz w:val="24"/>
          <w:szCs w:val="24"/>
        </w:rPr>
        <w:t>Z</w:t>
      </w:r>
      <w:r w:rsidR="009922C1" w:rsidRPr="005B42AB">
        <w:rPr>
          <w:rFonts w:ascii="Tahoma" w:eastAsia="Times New Roman" w:hAnsi="Tahoma" w:cs="Tahoma"/>
          <w:sz w:val="24"/>
          <w:szCs w:val="24"/>
        </w:rPr>
        <w:t>ałączniku nr 2</w:t>
      </w:r>
      <w:r w:rsidR="002A7A47" w:rsidRPr="005B42AB">
        <w:rPr>
          <w:rFonts w:ascii="Tahoma" w:eastAsia="Times New Roman" w:hAnsi="Tahoma" w:cs="Tahoma"/>
          <w:sz w:val="24"/>
          <w:szCs w:val="24"/>
        </w:rPr>
        <w:t>:</w:t>
      </w:r>
    </w:p>
    <w:p w:rsidR="002A7A47" w:rsidRPr="005B42AB" w:rsidRDefault="002A7A47" w:rsidP="001110FA">
      <w:pPr>
        <w:pStyle w:val="Bezodstpw"/>
        <w:rPr>
          <w:rFonts w:ascii="Tahoma" w:eastAsia="Times New Roman" w:hAnsi="Tahoma" w:cs="Tahoma"/>
          <w:sz w:val="24"/>
          <w:szCs w:val="24"/>
        </w:rPr>
      </w:pPr>
      <w:r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="00FE1609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3C54E9" w:rsidRPr="005B42AB">
        <w:rPr>
          <w:rFonts w:ascii="Tahoma" w:eastAsia="Times New Roman" w:hAnsi="Tahoma" w:cs="Tahoma"/>
          <w:sz w:val="24"/>
          <w:szCs w:val="24"/>
        </w:rPr>
        <w:t>pkt</w:t>
      </w:r>
      <w:proofErr w:type="spellEnd"/>
      <w:r w:rsidRPr="005B42AB">
        <w:rPr>
          <w:rFonts w:ascii="Tahoma" w:eastAsia="Times New Roman" w:hAnsi="Tahoma" w:cs="Tahoma"/>
          <w:sz w:val="24"/>
          <w:szCs w:val="24"/>
        </w:rPr>
        <w:t xml:space="preserve"> 1 -7 od dnia 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Pr="005B42AB">
        <w:rPr>
          <w:rFonts w:ascii="Tahoma" w:eastAsia="Times New Roman" w:hAnsi="Tahoma" w:cs="Tahoma"/>
          <w:sz w:val="24"/>
          <w:szCs w:val="24"/>
        </w:rPr>
        <w:t>10.09.2019</w:t>
      </w:r>
    </w:p>
    <w:p w:rsidR="002A7A47" w:rsidRPr="005B42AB" w:rsidRDefault="000C1A56" w:rsidP="001110FA">
      <w:pPr>
        <w:pStyle w:val="Bezodstpw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2A7A47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2A7A47" w:rsidRPr="005B42AB">
        <w:rPr>
          <w:rFonts w:ascii="Tahoma" w:eastAsia="Times New Roman" w:hAnsi="Tahoma" w:cs="Tahoma"/>
          <w:sz w:val="24"/>
          <w:szCs w:val="24"/>
        </w:rPr>
        <w:t>pkt</w:t>
      </w:r>
      <w:proofErr w:type="spellEnd"/>
      <w:r w:rsidR="002A7A47" w:rsidRPr="005B42AB">
        <w:rPr>
          <w:rFonts w:ascii="Tahoma" w:eastAsia="Times New Roman" w:hAnsi="Tahoma" w:cs="Tahoma"/>
          <w:sz w:val="24"/>
          <w:szCs w:val="24"/>
        </w:rPr>
        <w:t xml:space="preserve"> 8 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="002A7A47" w:rsidRPr="005B42AB">
        <w:rPr>
          <w:rFonts w:ascii="Tahoma" w:eastAsia="Times New Roman" w:hAnsi="Tahoma" w:cs="Tahoma"/>
          <w:sz w:val="24"/>
          <w:szCs w:val="24"/>
        </w:rPr>
        <w:t xml:space="preserve">od 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="002A7A47" w:rsidRPr="005B42AB">
        <w:rPr>
          <w:rFonts w:ascii="Tahoma" w:eastAsia="Times New Roman" w:hAnsi="Tahoma" w:cs="Tahoma"/>
          <w:sz w:val="24"/>
          <w:szCs w:val="24"/>
        </w:rPr>
        <w:t xml:space="preserve">dnia 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="002A7A47" w:rsidRPr="005B42AB">
        <w:rPr>
          <w:rFonts w:ascii="Tahoma" w:eastAsia="Times New Roman" w:hAnsi="Tahoma" w:cs="Tahoma"/>
          <w:sz w:val="24"/>
          <w:szCs w:val="24"/>
        </w:rPr>
        <w:t>07.12.2019</w:t>
      </w:r>
    </w:p>
    <w:p w:rsidR="002A7A47" w:rsidRPr="005B42AB" w:rsidRDefault="002A7A47" w:rsidP="001110FA">
      <w:pPr>
        <w:pStyle w:val="Bezodstpw"/>
        <w:rPr>
          <w:rFonts w:ascii="Tahoma" w:eastAsia="Times New Roman" w:hAnsi="Tahoma" w:cs="Tahoma"/>
          <w:sz w:val="24"/>
          <w:szCs w:val="24"/>
        </w:rPr>
      </w:pPr>
      <w:r w:rsidRPr="005B42AB">
        <w:rPr>
          <w:rFonts w:ascii="Tahoma" w:eastAsia="Times New Roman" w:hAnsi="Tahoma" w:cs="Tahoma"/>
          <w:sz w:val="24"/>
          <w:szCs w:val="24"/>
        </w:rPr>
        <w:lastRenderedPageBreak/>
        <w:t xml:space="preserve"> </w:t>
      </w:r>
      <w:proofErr w:type="spellStart"/>
      <w:r w:rsidRPr="005B42AB">
        <w:rPr>
          <w:rFonts w:ascii="Tahoma" w:eastAsia="Times New Roman" w:hAnsi="Tahoma" w:cs="Tahoma"/>
          <w:sz w:val="24"/>
          <w:szCs w:val="24"/>
        </w:rPr>
        <w:t>pkt</w:t>
      </w:r>
      <w:proofErr w:type="spellEnd"/>
      <w:r w:rsidRPr="005B42AB">
        <w:rPr>
          <w:rFonts w:ascii="Tahoma" w:eastAsia="Times New Roman" w:hAnsi="Tahoma" w:cs="Tahoma"/>
          <w:sz w:val="24"/>
          <w:szCs w:val="24"/>
        </w:rPr>
        <w:t xml:space="preserve"> 9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</w:t>
      </w:r>
      <w:r w:rsidRPr="005B42AB">
        <w:rPr>
          <w:rFonts w:ascii="Tahoma" w:eastAsia="Times New Roman" w:hAnsi="Tahoma" w:cs="Tahoma"/>
          <w:sz w:val="24"/>
          <w:szCs w:val="24"/>
        </w:rPr>
        <w:t xml:space="preserve"> i</w:t>
      </w:r>
      <w:r w:rsidR="00F91FAF" w:rsidRPr="005B42AB">
        <w:rPr>
          <w:rFonts w:ascii="Tahoma" w:eastAsia="Times New Roman" w:hAnsi="Tahoma" w:cs="Tahoma"/>
          <w:sz w:val="24"/>
          <w:szCs w:val="24"/>
        </w:rPr>
        <w:t xml:space="preserve">  </w:t>
      </w:r>
      <w:r w:rsidRPr="005B42AB">
        <w:rPr>
          <w:rFonts w:ascii="Tahoma" w:eastAsia="Times New Roman" w:hAnsi="Tahoma" w:cs="Tahoma"/>
          <w:sz w:val="24"/>
          <w:szCs w:val="24"/>
        </w:rPr>
        <w:t xml:space="preserve">10 od dnia </w:t>
      </w:r>
      <w:r w:rsidR="0013212D">
        <w:rPr>
          <w:rFonts w:ascii="Tahoma" w:eastAsia="Times New Roman" w:hAnsi="Tahoma" w:cs="Tahoma"/>
          <w:sz w:val="24"/>
          <w:szCs w:val="24"/>
        </w:rPr>
        <w:t xml:space="preserve"> </w:t>
      </w:r>
      <w:r w:rsidRPr="005B42AB">
        <w:rPr>
          <w:rFonts w:ascii="Tahoma" w:eastAsia="Times New Roman" w:hAnsi="Tahoma" w:cs="Tahoma"/>
          <w:sz w:val="24"/>
          <w:szCs w:val="24"/>
        </w:rPr>
        <w:t>10.10.2019</w:t>
      </w:r>
    </w:p>
    <w:p w:rsidR="004374A2" w:rsidRDefault="004374A2" w:rsidP="003C54E9">
      <w:pPr>
        <w:pStyle w:val="Bezodstpw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- </w:t>
      </w:r>
      <w:r w:rsidRPr="009D75FB">
        <w:rPr>
          <w:rFonts w:ascii="Tahoma" w:eastAsia="Times New Roman" w:hAnsi="Tahoma" w:cs="Tahoma"/>
        </w:rPr>
        <w:t xml:space="preserve">dla </w:t>
      </w:r>
      <w:r>
        <w:rPr>
          <w:rFonts w:ascii="Tahoma" w:eastAsia="Times New Roman" w:hAnsi="Tahoma" w:cs="Tahoma"/>
        </w:rPr>
        <w:t xml:space="preserve">aparatury </w:t>
      </w:r>
      <w:r w:rsidRPr="009D75FB">
        <w:rPr>
          <w:rFonts w:ascii="Tahoma" w:eastAsia="Times New Roman" w:hAnsi="Tahoma" w:cs="Tahoma"/>
        </w:rPr>
        <w:t xml:space="preserve"> wyszczególnion</w:t>
      </w:r>
      <w:r>
        <w:rPr>
          <w:rFonts w:ascii="Tahoma" w:eastAsia="Times New Roman" w:hAnsi="Tahoma" w:cs="Tahoma"/>
        </w:rPr>
        <w:t xml:space="preserve">ej </w:t>
      </w:r>
      <w:r w:rsidRPr="009D75FB">
        <w:rPr>
          <w:rFonts w:ascii="Tahoma" w:eastAsia="Times New Roman" w:hAnsi="Tahoma" w:cs="Tahoma"/>
        </w:rPr>
        <w:t xml:space="preserve"> w  </w:t>
      </w:r>
      <w:r w:rsidR="000C1A56">
        <w:rPr>
          <w:rFonts w:ascii="Tahoma" w:eastAsia="Times New Roman" w:hAnsi="Tahoma" w:cs="Tahoma"/>
        </w:rPr>
        <w:t>Z</w:t>
      </w:r>
      <w:r w:rsidRPr="009D75FB">
        <w:rPr>
          <w:rFonts w:ascii="Tahoma" w:eastAsia="Times New Roman" w:hAnsi="Tahoma" w:cs="Tahoma"/>
        </w:rPr>
        <w:t xml:space="preserve">ałączniku nr </w:t>
      </w:r>
      <w:r>
        <w:rPr>
          <w:rFonts w:ascii="Tahoma" w:eastAsia="Times New Roman" w:hAnsi="Tahoma" w:cs="Tahoma"/>
        </w:rPr>
        <w:t>3</w:t>
      </w:r>
      <w:r w:rsidR="000C1A56">
        <w:rPr>
          <w:rFonts w:ascii="Tahoma" w:eastAsia="Times New Roman" w:hAnsi="Tahoma" w:cs="Tahoma"/>
        </w:rPr>
        <w:t xml:space="preserve">  </w:t>
      </w:r>
      <w:r w:rsidR="005B42AB">
        <w:rPr>
          <w:rFonts w:ascii="Tahoma" w:eastAsia="Times New Roman" w:hAnsi="Tahoma" w:cs="Tahoma"/>
        </w:rPr>
        <w:t>o</w:t>
      </w:r>
      <w:r w:rsidR="002768AB">
        <w:rPr>
          <w:rFonts w:ascii="Tahoma" w:eastAsia="Times New Roman" w:hAnsi="Tahoma" w:cs="Tahoma"/>
        </w:rPr>
        <w:t>d dnia</w:t>
      </w:r>
      <w:r w:rsidR="00C60EB7">
        <w:rPr>
          <w:rFonts w:ascii="Tahoma" w:eastAsia="Times New Roman" w:hAnsi="Tahoma" w:cs="Tahoma"/>
        </w:rPr>
        <w:t xml:space="preserve"> </w:t>
      </w:r>
      <w:r w:rsidR="0013212D">
        <w:rPr>
          <w:rFonts w:ascii="Tahoma" w:eastAsia="Times New Roman" w:hAnsi="Tahoma" w:cs="Tahoma"/>
        </w:rPr>
        <w:t xml:space="preserve"> </w:t>
      </w:r>
      <w:r w:rsidR="00C60EB7">
        <w:rPr>
          <w:rFonts w:ascii="Tahoma" w:eastAsia="Times New Roman" w:hAnsi="Tahoma" w:cs="Tahoma"/>
        </w:rPr>
        <w:t>11.09.2019r.</w:t>
      </w:r>
    </w:p>
    <w:p w:rsidR="002C3038" w:rsidRPr="009D75FB" w:rsidRDefault="002C3038" w:rsidP="005B42AB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pl-PL"/>
        </w:rPr>
      </w:pPr>
    </w:p>
    <w:p w:rsidR="002C3038" w:rsidRPr="009D75FB" w:rsidRDefault="002C3038" w:rsidP="002C3038">
      <w:pPr>
        <w:jc w:val="both"/>
        <w:rPr>
          <w:rFonts w:ascii="Tahoma" w:eastAsia="Calibri" w:hAnsi="Tahoma" w:cs="Tahoma"/>
          <w:sz w:val="24"/>
          <w:szCs w:val="24"/>
          <w:lang w:eastAsia="pl-PL"/>
        </w:rPr>
      </w:pPr>
      <w:r w:rsidRPr="009D75FB">
        <w:rPr>
          <w:rFonts w:ascii="Tahoma" w:eastAsia="Calibri" w:hAnsi="Tahoma" w:cs="Tahoma"/>
          <w:b/>
          <w:sz w:val="24"/>
          <w:szCs w:val="24"/>
          <w:lang w:eastAsia="pl-PL"/>
        </w:rPr>
        <w:t>Kryterium oceny ofert</w:t>
      </w:r>
      <w:r w:rsidRPr="009D75FB">
        <w:rPr>
          <w:rFonts w:ascii="Tahoma" w:eastAsia="Calibri" w:hAnsi="Tahoma" w:cs="Tahoma"/>
          <w:sz w:val="24"/>
          <w:szCs w:val="24"/>
          <w:lang w:eastAsia="pl-PL"/>
        </w:rPr>
        <w:t xml:space="preserve"> – 100% cena</w:t>
      </w:r>
    </w:p>
    <w:p w:rsidR="002C3038" w:rsidRPr="005B42AB" w:rsidRDefault="002C3038" w:rsidP="002C3038">
      <w:pPr>
        <w:spacing w:after="0" w:line="240" w:lineRule="auto"/>
        <w:ind w:left="-20"/>
        <w:jc w:val="both"/>
        <w:rPr>
          <w:rFonts w:ascii="Tahoma" w:eastAsia="Calibri" w:hAnsi="Tahoma" w:cs="Tahoma"/>
          <w:sz w:val="24"/>
          <w:szCs w:val="24"/>
          <w:lang w:eastAsia="pl-PL"/>
        </w:rPr>
      </w:pPr>
      <w:r w:rsidRPr="005B42AB">
        <w:rPr>
          <w:rFonts w:ascii="Tahoma" w:eastAsia="Calibri" w:hAnsi="Tahoma" w:cs="Tahoma"/>
          <w:b/>
          <w:sz w:val="24"/>
          <w:szCs w:val="24"/>
          <w:lang w:eastAsia="pl-PL"/>
        </w:rPr>
        <w:t>Miejsce i termin składania ofert –</w:t>
      </w:r>
      <w:r w:rsidRPr="005B42AB">
        <w:rPr>
          <w:rFonts w:ascii="Tahoma" w:eastAsia="Calibri" w:hAnsi="Tahoma" w:cs="Tahoma"/>
          <w:sz w:val="24"/>
          <w:szCs w:val="24"/>
          <w:lang w:eastAsia="pl-PL"/>
        </w:rPr>
        <w:t xml:space="preserve"> Uniwersyteckie Centrum Kliniczne im. prof. K. Gibińskiego Śląskiego Uniwersytetu Medycznego w Katowicach, ul. Ceglana 35 </w:t>
      </w:r>
      <w:r w:rsidR="0013212D">
        <w:rPr>
          <w:rFonts w:ascii="Tahoma" w:eastAsia="Calibri" w:hAnsi="Tahoma" w:cs="Tahoma"/>
          <w:sz w:val="24"/>
          <w:szCs w:val="24"/>
          <w:lang w:eastAsia="pl-PL"/>
        </w:rPr>
        <w:t xml:space="preserve">        </w:t>
      </w:r>
      <w:r w:rsidR="006F66A3">
        <w:rPr>
          <w:rFonts w:ascii="Tahoma" w:eastAsia="Calibri" w:hAnsi="Tahoma" w:cs="Tahoma"/>
          <w:sz w:val="24"/>
          <w:szCs w:val="24"/>
          <w:lang w:eastAsia="pl-PL"/>
        </w:rPr>
        <w:t xml:space="preserve">          </w:t>
      </w:r>
      <w:r w:rsidRPr="005B42AB">
        <w:rPr>
          <w:rFonts w:ascii="Tahoma" w:eastAsia="Calibri" w:hAnsi="Tahoma" w:cs="Tahoma"/>
          <w:sz w:val="24"/>
          <w:szCs w:val="24"/>
          <w:lang w:eastAsia="pl-PL"/>
        </w:rPr>
        <w:t xml:space="preserve">40-514 Katowice, Sekretariat  – pokój D022 – w terminie do dnia </w:t>
      </w:r>
      <w:r w:rsidR="0017336C" w:rsidRPr="0017336C">
        <w:rPr>
          <w:rFonts w:ascii="Tahoma" w:eastAsia="Calibri" w:hAnsi="Tahoma" w:cs="Tahoma"/>
          <w:sz w:val="24"/>
          <w:szCs w:val="24"/>
          <w:highlight w:val="yellow"/>
          <w:lang w:eastAsia="pl-PL"/>
        </w:rPr>
        <w:t>06.08</w:t>
      </w:r>
      <w:r w:rsidRPr="0017336C">
        <w:rPr>
          <w:rFonts w:ascii="Tahoma" w:eastAsia="Calibri" w:hAnsi="Tahoma" w:cs="Tahoma"/>
          <w:sz w:val="24"/>
          <w:szCs w:val="24"/>
          <w:highlight w:val="yellow"/>
          <w:lang w:eastAsia="pl-PL"/>
        </w:rPr>
        <w:t>.2019</w:t>
      </w:r>
      <w:r w:rsidRPr="005B42AB">
        <w:rPr>
          <w:rFonts w:ascii="Tahoma" w:eastAsia="Calibri" w:hAnsi="Tahoma" w:cs="Tahoma"/>
          <w:sz w:val="24"/>
          <w:szCs w:val="24"/>
          <w:lang w:eastAsia="pl-PL"/>
        </w:rPr>
        <w:t xml:space="preserve"> r. do godz. 12:00</w:t>
      </w:r>
    </w:p>
    <w:p w:rsidR="002C3038" w:rsidRPr="0046790E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2C3038" w:rsidRPr="00C474D5" w:rsidRDefault="002C3038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474D5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Ofertę należy złożyć w zamkniętej, opisanej </w:t>
      </w:r>
      <w:r w:rsidRPr="00C474D5">
        <w:rPr>
          <w:rFonts w:ascii="Tahoma" w:eastAsia="Times New Roman" w:hAnsi="Tahoma" w:cs="Tahoma"/>
          <w:sz w:val="24"/>
          <w:szCs w:val="24"/>
          <w:lang w:eastAsia="pl-PL"/>
        </w:rPr>
        <w:t>według poniższego wzoru kopercie:</w:t>
      </w:r>
    </w:p>
    <w:p w:rsidR="00FC67FD" w:rsidRPr="00C474D5" w:rsidRDefault="00FC67FD" w:rsidP="002C30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474D5" w:rsidRPr="00AD7413" w:rsidTr="00C474D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5" w:rsidRPr="007C0740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C474D5" w:rsidRPr="007C0740" w:rsidRDefault="00C474D5" w:rsidP="00C474D5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C474D5" w:rsidRPr="007C0740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  <w:p w:rsidR="00C474D5" w:rsidRPr="007C0740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C474D5" w:rsidRPr="007C0740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C474D5" w:rsidRPr="007C0740" w:rsidRDefault="00C474D5" w:rsidP="00C474D5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4"/>
                <w:szCs w:val="24"/>
                <w:lang w:eastAsia="ar-SA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C474D5" w:rsidRPr="007C0740" w:rsidRDefault="00C474D5" w:rsidP="00C474D5">
            <w:pPr>
              <w:spacing w:after="0" w:line="240" w:lineRule="auto"/>
              <w:ind w:left="2124" w:firstLine="708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ul. Ceglana 35 40-514 Katowice</w:t>
            </w:r>
          </w:p>
          <w:p w:rsidR="00C474D5" w:rsidRPr="007C0740" w:rsidRDefault="00C474D5" w:rsidP="00C474D5">
            <w:pPr>
              <w:pStyle w:val="Bezodstpw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„Oferta na </w:t>
            </w:r>
            <w:r w:rsidR="00A76F4A" w:rsidRPr="007C074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o</w:t>
            </w:r>
            <w:r w:rsidRPr="007C074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bsługę serwisową </w:t>
            </w:r>
            <w:r w:rsidR="00A76F4A" w:rsidRPr="007C074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aparatury chirurgicznej  - pakiet nr  …….</w:t>
            </w:r>
            <w:r w:rsidRPr="007C074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C474D5" w:rsidRPr="007C0740" w:rsidRDefault="00C474D5" w:rsidP="00C474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C0740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Pr="0017336C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highlight w:val="yellow"/>
                <w:lang w:eastAsia="pl-PL"/>
              </w:rPr>
              <w:t xml:space="preserve">Nie otwierać  przed  </w:t>
            </w:r>
            <w:r w:rsidR="0017336C" w:rsidRPr="0017336C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highlight w:val="yellow"/>
                <w:lang w:eastAsia="pl-PL"/>
              </w:rPr>
              <w:t>06.08</w:t>
            </w:r>
            <w:r w:rsidRPr="0017336C">
              <w:rPr>
                <w:rFonts w:ascii="Tahoma" w:eastAsia="Times New Roman" w:hAnsi="Tahoma" w:cs="Tahoma"/>
                <w:b/>
                <w:i/>
                <w:iCs/>
                <w:sz w:val="24"/>
                <w:szCs w:val="24"/>
                <w:highlight w:val="yellow"/>
                <w:lang w:eastAsia="pl-PL"/>
              </w:rPr>
              <w:t>.2019,  godz.12:00”</w:t>
            </w:r>
          </w:p>
          <w:p w:rsidR="00C474D5" w:rsidRPr="00AD7413" w:rsidRDefault="00C474D5" w:rsidP="00C47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C67FD" w:rsidRPr="00BD767D" w:rsidRDefault="00FC67FD" w:rsidP="002C3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C3038" w:rsidRPr="00BD767D" w:rsidRDefault="002C3038" w:rsidP="002C30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4D5" w:rsidRDefault="00C474D5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Default="002C3038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C0740">
        <w:rPr>
          <w:rFonts w:ascii="Tahoma" w:hAnsi="Tahoma" w:cs="Tahoma"/>
          <w:sz w:val="24"/>
          <w:szCs w:val="24"/>
        </w:rPr>
        <w:t>Osoba uprawniona do porozumiewania się z wykonawcami:</w:t>
      </w:r>
    </w:p>
    <w:p w:rsidR="005D1A83" w:rsidRPr="005D1A83" w:rsidRDefault="005D1A83" w:rsidP="005D1A83">
      <w:pPr>
        <w:spacing w:after="0" w:line="240" w:lineRule="auto"/>
        <w:rPr>
          <w:rFonts w:ascii="Tahoma" w:hAnsi="Tahoma" w:cs="Tahoma"/>
          <w:color w:val="548DD4" w:themeColor="text2" w:themeTint="99"/>
          <w:sz w:val="24"/>
          <w:szCs w:val="24"/>
          <w:u w:val="single"/>
        </w:rPr>
      </w:pPr>
      <w:r w:rsidRPr="002505D8">
        <w:rPr>
          <w:rFonts w:ascii="Tahoma" w:hAnsi="Tahoma" w:cs="Tahoma"/>
          <w:sz w:val="24"/>
          <w:szCs w:val="24"/>
          <w:u w:val="single"/>
        </w:rPr>
        <w:t>W zakresie pakietu nr 1</w:t>
      </w:r>
      <w:r w:rsidRPr="005D1A83">
        <w:rPr>
          <w:rFonts w:ascii="Tahoma" w:hAnsi="Tahoma" w:cs="Tahoma"/>
          <w:sz w:val="24"/>
          <w:szCs w:val="24"/>
        </w:rPr>
        <w:t xml:space="preserve">  Małgorzata </w:t>
      </w:r>
      <w:proofErr w:type="spellStart"/>
      <w:r w:rsidRPr="005D1A83">
        <w:rPr>
          <w:rFonts w:ascii="Tahoma" w:hAnsi="Tahoma" w:cs="Tahoma"/>
          <w:sz w:val="24"/>
          <w:szCs w:val="24"/>
        </w:rPr>
        <w:t>Hercka</w:t>
      </w:r>
      <w:proofErr w:type="spellEnd"/>
      <w:r w:rsidRPr="005D1A83">
        <w:rPr>
          <w:rFonts w:ascii="Tahoma" w:hAnsi="Tahoma" w:cs="Tahoma"/>
          <w:sz w:val="24"/>
          <w:szCs w:val="24"/>
        </w:rPr>
        <w:t xml:space="preserve"> - Dział  Aparatury Medycznej  tel. 32/ 789-40-44, 42;  e-mail: aparatura-ligota@uck.katowice.pl</w:t>
      </w:r>
    </w:p>
    <w:p w:rsidR="005D1A83" w:rsidRPr="001E0E20" w:rsidRDefault="005D1A83" w:rsidP="001E0E20">
      <w:pPr>
        <w:spacing w:after="0" w:line="240" w:lineRule="auto"/>
        <w:rPr>
          <w:rFonts w:ascii="Tahoma" w:hAnsi="Tahoma" w:cs="Tahoma"/>
          <w:color w:val="548DD4" w:themeColor="text2" w:themeTint="99"/>
          <w:sz w:val="24"/>
          <w:szCs w:val="24"/>
          <w:u w:val="single"/>
        </w:rPr>
      </w:pPr>
      <w:r w:rsidRPr="002505D8">
        <w:rPr>
          <w:rFonts w:ascii="Tahoma" w:hAnsi="Tahoma" w:cs="Tahoma"/>
          <w:sz w:val="24"/>
          <w:szCs w:val="24"/>
          <w:u w:val="single"/>
        </w:rPr>
        <w:t>W zakresie  pakietu nr 2</w:t>
      </w:r>
      <w:r w:rsidR="00C9419B">
        <w:rPr>
          <w:rFonts w:ascii="Tahoma" w:hAnsi="Tahoma" w:cs="Tahoma"/>
          <w:sz w:val="24"/>
          <w:szCs w:val="24"/>
        </w:rPr>
        <w:t xml:space="preserve">  Szymon </w:t>
      </w:r>
      <w:proofErr w:type="spellStart"/>
      <w:r w:rsidR="00C9419B">
        <w:rPr>
          <w:rFonts w:ascii="Tahoma" w:hAnsi="Tahoma" w:cs="Tahoma"/>
          <w:sz w:val="24"/>
          <w:szCs w:val="24"/>
        </w:rPr>
        <w:t>Zamarlik</w:t>
      </w:r>
      <w:proofErr w:type="spellEnd"/>
      <w:r w:rsidR="00C9419B">
        <w:rPr>
          <w:rFonts w:ascii="Tahoma" w:hAnsi="Tahoma" w:cs="Tahoma"/>
          <w:sz w:val="24"/>
          <w:szCs w:val="24"/>
        </w:rPr>
        <w:t xml:space="preserve"> - </w:t>
      </w:r>
      <w:r w:rsidR="00C9419B" w:rsidRPr="005D1A83">
        <w:rPr>
          <w:rFonts w:ascii="Tahoma" w:hAnsi="Tahoma" w:cs="Tahoma"/>
          <w:sz w:val="24"/>
          <w:szCs w:val="24"/>
        </w:rPr>
        <w:t xml:space="preserve">Dział  Aparatury Medycznej  </w:t>
      </w:r>
      <w:r w:rsidR="0063692D" w:rsidRPr="005D1A83">
        <w:rPr>
          <w:rFonts w:ascii="Tahoma" w:hAnsi="Tahoma" w:cs="Tahoma"/>
          <w:sz w:val="24"/>
          <w:szCs w:val="24"/>
        </w:rPr>
        <w:t>tel. 32</w:t>
      </w:r>
      <w:r w:rsidR="0063692D">
        <w:rPr>
          <w:rFonts w:ascii="Tahoma" w:hAnsi="Tahoma" w:cs="Tahoma"/>
          <w:sz w:val="24"/>
          <w:szCs w:val="24"/>
        </w:rPr>
        <w:t>/</w:t>
      </w:r>
      <w:r w:rsidR="0035124F">
        <w:rPr>
          <w:rFonts w:ascii="Tahoma" w:hAnsi="Tahoma" w:cs="Tahoma"/>
          <w:sz w:val="24"/>
          <w:szCs w:val="24"/>
        </w:rPr>
        <w:t xml:space="preserve"> </w:t>
      </w:r>
      <w:r w:rsidR="0063692D">
        <w:rPr>
          <w:rFonts w:ascii="Tahoma" w:hAnsi="Tahoma" w:cs="Tahoma"/>
          <w:sz w:val="24"/>
          <w:szCs w:val="24"/>
        </w:rPr>
        <w:t>358-</w:t>
      </w:r>
      <w:r w:rsidR="0035124F">
        <w:rPr>
          <w:rFonts w:ascii="Tahoma" w:hAnsi="Tahoma" w:cs="Tahoma"/>
          <w:sz w:val="24"/>
          <w:szCs w:val="24"/>
        </w:rPr>
        <w:t>12-02</w:t>
      </w:r>
      <w:r w:rsidR="001E0E20">
        <w:rPr>
          <w:rFonts w:ascii="Tahoma" w:hAnsi="Tahoma" w:cs="Tahoma"/>
          <w:sz w:val="24"/>
          <w:szCs w:val="24"/>
        </w:rPr>
        <w:t>,</w:t>
      </w:r>
      <w:r w:rsidR="00BD1EDD" w:rsidRPr="00BD1EDD">
        <w:rPr>
          <w:rFonts w:ascii="Tahoma" w:hAnsi="Tahoma" w:cs="Tahoma"/>
          <w:sz w:val="24"/>
          <w:szCs w:val="24"/>
        </w:rPr>
        <w:t xml:space="preserve"> </w:t>
      </w:r>
      <w:r w:rsidR="00BD1EDD" w:rsidRPr="005D1A83">
        <w:rPr>
          <w:rFonts w:ascii="Tahoma" w:hAnsi="Tahoma" w:cs="Tahoma"/>
          <w:sz w:val="24"/>
          <w:szCs w:val="24"/>
        </w:rPr>
        <w:t>e-mail: aparatura</w:t>
      </w:r>
      <w:r w:rsidR="001E0E20">
        <w:rPr>
          <w:rFonts w:ascii="Tahoma" w:hAnsi="Tahoma" w:cs="Tahoma"/>
          <w:sz w:val="24"/>
          <w:szCs w:val="24"/>
        </w:rPr>
        <w:t>medyczna</w:t>
      </w:r>
      <w:r w:rsidR="00BD1EDD" w:rsidRPr="005D1A83">
        <w:rPr>
          <w:rFonts w:ascii="Tahoma" w:hAnsi="Tahoma" w:cs="Tahoma"/>
          <w:sz w:val="24"/>
          <w:szCs w:val="24"/>
        </w:rPr>
        <w:t>@uck.katowice.pl</w:t>
      </w:r>
    </w:p>
    <w:p w:rsidR="002C3038" w:rsidRPr="007C0740" w:rsidRDefault="00860C0A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Małgorzata Klata</w:t>
      </w:r>
      <w:r w:rsidR="002C3038" w:rsidRPr="007C0740">
        <w:rPr>
          <w:rFonts w:ascii="Tahoma" w:hAnsi="Tahoma" w:cs="Tahoma"/>
          <w:sz w:val="24"/>
          <w:szCs w:val="24"/>
        </w:rPr>
        <w:t xml:space="preserve">  Dział Zamówień Publicznych pok. E055 tel. 32 3581-44</w:t>
      </w:r>
      <w:r>
        <w:rPr>
          <w:rFonts w:ascii="Tahoma" w:hAnsi="Tahoma" w:cs="Tahoma"/>
          <w:sz w:val="24"/>
          <w:szCs w:val="24"/>
        </w:rPr>
        <w:t>1</w:t>
      </w:r>
      <w:r w:rsidR="00154473">
        <w:rPr>
          <w:rFonts w:ascii="Tahoma" w:hAnsi="Tahoma" w:cs="Tahoma"/>
          <w:sz w:val="24"/>
          <w:szCs w:val="24"/>
        </w:rPr>
        <w:t>,</w:t>
      </w:r>
      <w:r w:rsidR="00C9419B" w:rsidRPr="00C9419B">
        <w:rPr>
          <w:rFonts w:ascii="Tahoma" w:hAnsi="Tahoma" w:cs="Tahoma"/>
          <w:sz w:val="24"/>
          <w:szCs w:val="24"/>
        </w:rPr>
        <w:t xml:space="preserve"> </w:t>
      </w:r>
    </w:p>
    <w:p w:rsidR="002C3038" w:rsidRPr="007C0740" w:rsidRDefault="002C3038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C0740">
        <w:rPr>
          <w:rFonts w:ascii="Tahoma" w:hAnsi="Tahoma" w:cs="Tahoma"/>
          <w:sz w:val="24"/>
          <w:szCs w:val="24"/>
        </w:rPr>
        <w:t xml:space="preserve">e-mail: </w:t>
      </w:r>
      <w:hyperlink r:id="rId6" w:history="1">
        <w:r w:rsidRPr="007C0740">
          <w:rPr>
            <w:rStyle w:val="Hipercze"/>
            <w:rFonts w:ascii="Tahoma" w:hAnsi="Tahoma" w:cs="Tahoma"/>
            <w:sz w:val="24"/>
            <w:szCs w:val="24"/>
          </w:rPr>
          <w:t>bzp@uck.katowice.pl</w:t>
        </w:r>
      </w:hyperlink>
      <w:r w:rsidRPr="007C0740">
        <w:rPr>
          <w:rFonts w:ascii="Tahoma" w:hAnsi="Tahoma" w:cs="Tahoma"/>
          <w:sz w:val="24"/>
          <w:szCs w:val="24"/>
        </w:rPr>
        <w:t xml:space="preserve"> w godzinach pracy od poniedziałku do piątku  w godz. 7.</w:t>
      </w:r>
      <w:r w:rsidR="00860C0A">
        <w:rPr>
          <w:rFonts w:ascii="Tahoma" w:hAnsi="Tahoma" w:cs="Tahoma"/>
          <w:sz w:val="24"/>
          <w:szCs w:val="24"/>
        </w:rPr>
        <w:t>3</w:t>
      </w:r>
      <w:r w:rsidR="002A09FF" w:rsidRPr="007C0740">
        <w:rPr>
          <w:rFonts w:ascii="Tahoma" w:hAnsi="Tahoma" w:cs="Tahoma"/>
          <w:sz w:val="24"/>
          <w:szCs w:val="24"/>
        </w:rPr>
        <w:t>0</w:t>
      </w:r>
      <w:r w:rsidRPr="007C0740">
        <w:rPr>
          <w:rFonts w:ascii="Tahoma" w:hAnsi="Tahoma" w:cs="Tahoma"/>
          <w:sz w:val="24"/>
          <w:szCs w:val="24"/>
        </w:rPr>
        <w:t xml:space="preserve"> – 1</w:t>
      </w:r>
      <w:r w:rsidR="002A09FF" w:rsidRPr="007C0740">
        <w:rPr>
          <w:rFonts w:ascii="Tahoma" w:hAnsi="Tahoma" w:cs="Tahoma"/>
          <w:sz w:val="24"/>
          <w:szCs w:val="24"/>
        </w:rPr>
        <w:t>4</w:t>
      </w:r>
      <w:r w:rsidRPr="007C0740">
        <w:rPr>
          <w:rFonts w:ascii="Tahoma" w:hAnsi="Tahoma" w:cs="Tahoma"/>
          <w:sz w:val="24"/>
          <w:szCs w:val="24"/>
        </w:rPr>
        <w:t>.</w:t>
      </w:r>
      <w:r w:rsidR="002A09FF" w:rsidRPr="007C0740">
        <w:rPr>
          <w:rFonts w:ascii="Tahoma" w:hAnsi="Tahoma" w:cs="Tahoma"/>
          <w:sz w:val="24"/>
          <w:szCs w:val="24"/>
        </w:rPr>
        <w:t>3</w:t>
      </w:r>
      <w:r w:rsidR="00860C0A">
        <w:rPr>
          <w:rFonts w:ascii="Tahoma" w:hAnsi="Tahoma" w:cs="Tahoma"/>
          <w:sz w:val="24"/>
          <w:szCs w:val="24"/>
        </w:rPr>
        <w:t>0</w:t>
      </w:r>
      <w:r w:rsidRPr="007C0740">
        <w:rPr>
          <w:rFonts w:ascii="Tahoma" w:hAnsi="Tahoma" w:cs="Tahoma"/>
          <w:sz w:val="24"/>
          <w:szCs w:val="24"/>
        </w:rPr>
        <w:t> </w:t>
      </w:r>
    </w:p>
    <w:p w:rsidR="002C3038" w:rsidRPr="00AD7413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Default="002C3038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60C0A">
        <w:rPr>
          <w:rFonts w:ascii="Tahoma" w:hAnsi="Tahoma" w:cs="Tahoma"/>
          <w:sz w:val="24"/>
          <w:szCs w:val="24"/>
        </w:rPr>
        <w:t>Zamawiający zastrzega sobie prawo:</w:t>
      </w:r>
    </w:p>
    <w:p w:rsidR="00F578AB" w:rsidRDefault="000673B1" w:rsidP="00F578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578AB">
        <w:rPr>
          <w:rFonts w:ascii="Tahoma" w:hAnsi="Tahoma" w:cs="Tahoma"/>
          <w:sz w:val="24"/>
          <w:szCs w:val="24"/>
        </w:rPr>
        <w:t xml:space="preserve">     - wezwania Wykonawcy do złożenia wyjaśnień dotyczących informacji zawartych w </w:t>
      </w:r>
    </w:p>
    <w:p w:rsidR="000673B1" w:rsidRPr="00F578AB" w:rsidRDefault="00F578AB" w:rsidP="00F578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0673B1" w:rsidRPr="00F578AB">
        <w:rPr>
          <w:rFonts w:ascii="Tahoma" w:hAnsi="Tahoma" w:cs="Tahoma"/>
          <w:sz w:val="24"/>
          <w:szCs w:val="24"/>
        </w:rPr>
        <w:t>ofercie</w:t>
      </w:r>
    </w:p>
    <w:p w:rsidR="000673B1" w:rsidRPr="00F578AB" w:rsidRDefault="000673B1" w:rsidP="000673B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578AB">
        <w:rPr>
          <w:rFonts w:ascii="Tahoma" w:hAnsi="Tahoma" w:cs="Tahoma"/>
          <w:sz w:val="24"/>
          <w:szCs w:val="24"/>
        </w:rPr>
        <w:t xml:space="preserve">     - poprawienia oczywistych omyłek rachunkowych i pisarskich</w:t>
      </w:r>
    </w:p>
    <w:p w:rsidR="000673B1" w:rsidRPr="00F578AB" w:rsidRDefault="000673B1" w:rsidP="000673B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F578AB">
        <w:rPr>
          <w:rFonts w:ascii="Tahoma" w:hAnsi="Tahoma" w:cs="Tahoma"/>
          <w:sz w:val="24"/>
          <w:szCs w:val="24"/>
        </w:rPr>
        <w:t xml:space="preserve">     - wezwania  Wykonawcy do uzupełnienia brakujących dokumentów</w:t>
      </w:r>
    </w:p>
    <w:p w:rsidR="00ED4A5D" w:rsidRDefault="000673B1" w:rsidP="000673B1">
      <w:pPr>
        <w:pStyle w:val="Bezodstpw"/>
        <w:rPr>
          <w:rFonts w:ascii="Tahoma" w:hAnsi="Tahoma" w:cs="Tahoma"/>
          <w:sz w:val="24"/>
          <w:szCs w:val="24"/>
        </w:rPr>
      </w:pPr>
      <w:r w:rsidRPr="00F578AB">
        <w:rPr>
          <w:rFonts w:ascii="Tahoma" w:hAnsi="Tahoma" w:cs="Tahoma"/>
          <w:sz w:val="24"/>
          <w:szCs w:val="24"/>
        </w:rPr>
        <w:t xml:space="preserve">  </w:t>
      </w:r>
      <w:r w:rsidR="00ED4A5D">
        <w:rPr>
          <w:rFonts w:ascii="Tahoma" w:hAnsi="Tahoma" w:cs="Tahoma"/>
          <w:sz w:val="24"/>
          <w:szCs w:val="24"/>
        </w:rPr>
        <w:t xml:space="preserve"> </w:t>
      </w:r>
      <w:r w:rsidRPr="00F578AB">
        <w:rPr>
          <w:rFonts w:ascii="Tahoma" w:hAnsi="Tahoma" w:cs="Tahoma"/>
          <w:sz w:val="24"/>
          <w:szCs w:val="24"/>
        </w:rPr>
        <w:t xml:space="preserve">  - dalszej negocjacji otrzymanej oferty, unieważnienia, odwołania albo zakończenia   </w:t>
      </w:r>
      <w:r w:rsidR="00ED4A5D">
        <w:rPr>
          <w:rFonts w:ascii="Tahoma" w:hAnsi="Tahoma" w:cs="Tahoma"/>
          <w:sz w:val="24"/>
          <w:szCs w:val="24"/>
        </w:rPr>
        <w:t xml:space="preserve">   </w:t>
      </w:r>
    </w:p>
    <w:p w:rsidR="000673B1" w:rsidRPr="00F578AB" w:rsidRDefault="00ED4A5D" w:rsidP="000673B1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0673B1" w:rsidRPr="00F578AB">
        <w:rPr>
          <w:rFonts w:ascii="Tahoma" w:hAnsi="Tahoma" w:cs="Tahoma"/>
          <w:sz w:val="24"/>
          <w:szCs w:val="24"/>
        </w:rPr>
        <w:t xml:space="preserve">postępowania  bez wybrania którejkolwiek  z ofert  bez podania przyczyn. </w:t>
      </w:r>
    </w:p>
    <w:p w:rsidR="000673B1" w:rsidRPr="00860C0A" w:rsidRDefault="000673B1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3038" w:rsidRPr="00A7667D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3038" w:rsidRPr="00ED4A5D" w:rsidRDefault="002C3038" w:rsidP="002C3038">
      <w:pPr>
        <w:spacing w:after="160" w:line="254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 xml:space="preserve">Zgodnie z </w:t>
      </w:r>
      <w:r w:rsidR="00FC04A5">
        <w:rPr>
          <w:rFonts w:ascii="Tahoma" w:hAnsi="Tahoma" w:cs="Tahoma"/>
          <w:sz w:val="24"/>
          <w:szCs w:val="24"/>
          <w:lang w:eastAsia="pl-PL"/>
        </w:rPr>
        <w:t>art. 13 ust. 1</w:t>
      </w:r>
      <w:r w:rsidRPr="00ED4A5D">
        <w:rPr>
          <w:rFonts w:ascii="Tahoma" w:hAnsi="Tahoma" w:cs="Tahoma"/>
          <w:sz w:val="24"/>
          <w:szCs w:val="24"/>
          <w:lang w:eastAsia="pl-PL"/>
        </w:rPr>
        <w:t xml:space="preserve">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lastRenderedPageBreak/>
        <w:t xml:space="preserve">administratorem uzyskanych w niniejszym postępowaniu danych osobowych jest Uniwersyteckie Centrum Kliniczne im. prof. K. Gibińskiego Śląskiego Uniwersytetu Medycznego w Katowicach, 40-514 Katowice, ul. Ceglana 35, </w:t>
      </w:r>
      <w:r w:rsidR="002058B7">
        <w:rPr>
          <w:rFonts w:ascii="Tahoma" w:hAnsi="Tahoma" w:cs="Tahoma"/>
          <w:sz w:val="24"/>
          <w:szCs w:val="24"/>
          <w:lang w:eastAsia="pl-PL"/>
        </w:rPr>
        <w:t>t</w:t>
      </w:r>
      <w:r w:rsidRPr="00ED4A5D">
        <w:rPr>
          <w:rFonts w:ascii="Tahoma" w:hAnsi="Tahoma" w:cs="Tahoma"/>
          <w:sz w:val="24"/>
          <w:szCs w:val="24"/>
          <w:lang w:eastAsia="pl-PL"/>
        </w:rPr>
        <w:t>el. 32</w:t>
      </w:r>
      <w:r w:rsidR="002058B7">
        <w:rPr>
          <w:rFonts w:ascii="Tahoma" w:hAnsi="Tahoma" w:cs="Tahoma"/>
          <w:sz w:val="24"/>
          <w:szCs w:val="24"/>
          <w:lang w:eastAsia="pl-PL"/>
        </w:rPr>
        <w:t> </w:t>
      </w:r>
      <w:r w:rsidRPr="00ED4A5D">
        <w:rPr>
          <w:rFonts w:ascii="Tahoma" w:hAnsi="Tahoma" w:cs="Tahoma"/>
          <w:sz w:val="24"/>
          <w:szCs w:val="24"/>
          <w:lang w:eastAsia="pl-PL"/>
        </w:rPr>
        <w:t>358</w:t>
      </w:r>
      <w:r w:rsidR="002058B7">
        <w:rPr>
          <w:rFonts w:ascii="Tahoma" w:hAnsi="Tahoma" w:cs="Tahoma"/>
          <w:sz w:val="24"/>
          <w:szCs w:val="24"/>
          <w:lang w:eastAsia="pl-PL"/>
        </w:rPr>
        <w:t xml:space="preserve">- </w:t>
      </w:r>
      <w:r w:rsidRPr="00ED4A5D">
        <w:rPr>
          <w:rFonts w:ascii="Tahoma" w:hAnsi="Tahoma" w:cs="Tahoma"/>
          <w:sz w:val="24"/>
          <w:szCs w:val="24"/>
          <w:lang w:eastAsia="pl-PL"/>
        </w:rPr>
        <w:t>12</w:t>
      </w:r>
      <w:r w:rsidR="002058B7">
        <w:rPr>
          <w:rFonts w:ascii="Tahoma" w:hAnsi="Tahoma" w:cs="Tahoma"/>
          <w:sz w:val="24"/>
          <w:szCs w:val="24"/>
          <w:lang w:eastAsia="pl-PL"/>
        </w:rPr>
        <w:t xml:space="preserve">- </w:t>
      </w:r>
      <w:r w:rsidRPr="00ED4A5D">
        <w:rPr>
          <w:rFonts w:ascii="Tahoma" w:hAnsi="Tahoma" w:cs="Tahoma"/>
          <w:sz w:val="24"/>
          <w:szCs w:val="24"/>
          <w:lang w:eastAsia="pl-PL"/>
        </w:rPr>
        <w:t xml:space="preserve">00   fax. 32 251-84-37 lub 32/358-14-32, adres strony </w:t>
      </w:r>
      <w:proofErr w:type="spellStart"/>
      <w:r w:rsidRPr="00ED4A5D">
        <w:rPr>
          <w:rFonts w:ascii="Tahoma" w:hAnsi="Tahoma" w:cs="Tahoma"/>
          <w:sz w:val="24"/>
          <w:szCs w:val="24"/>
          <w:lang w:eastAsia="pl-PL"/>
        </w:rPr>
        <w:t>www</w:t>
      </w:r>
      <w:proofErr w:type="spellEnd"/>
      <w:r w:rsidRPr="00ED4A5D">
        <w:rPr>
          <w:rFonts w:ascii="Tahoma" w:hAnsi="Tahoma" w:cs="Tahoma"/>
          <w:sz w:val="24"/>
          <w:szCs w:val="24"/>
          <w:lang w:eastAsia="pl-PL"/>
        </w:rPr>
        <w:t>: https://www.uck.katowice.pl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inspektorem ochrony danych w Uniwersyteckim Centrum Kliniczne im. prof. K. Gibińskiego Śląskiego Uniwersytetu Medycznego w Katowicach jest Pan Patryk Rozumek tel. 32</w:t>
      </w:r>
      <w:r w:rsidR="00CF40E4">
        <w:rPr>
          <w:rFonts w:ascii="Tahoma" w:hAnsi="Tahoma" w:cs="Tahoma"/>
          <w:sz w:val="24"/>
          <w:szCs w:val="24"/>
          <w:lang w:eastAsia="pl-PL"/>
        </w:rPr>
        <w:t> </w:t>
      </w:r>
      <w:r w:rsidRPr="00ED4A5D">
        <w:rPr>
          <w:rFonts w:ascii="Tahoma" w:hAnsi="Tahoma" w:cs="Tahoma"/>
          <w:sz w:val="24"/>
          <w:szCs w:val="24"/>
          <w:lang w:eastAsia="pl-PL"/>
        </w:rPr>
        <w:t>358</w:t>
      </w:r>
      <w:r w:rsidR="00CF40E4">
        <w:rPr>
          <w:rFonts w:ascii="Tahoma" w:hAnsi="Tahoma" w:cs="Tahoma"/>
          <w:sz w:val="24"/>
          <w:szCs w:val="24"/>
          <w:lang w:eastAsia="pl-PL"/>
        </w:rPr>
        <w:t>-</w:t>
      </w:r>
      <w:r w:rsidRPr="00ED4A5D">
        <w:rPr>
          <w:rFonts w:ascii="Tahoma" w:hAnsi="Tahoma" w:cs="Tahoma"/>
          <w:sz w:val="24"/>
          <w:szCs w:val="24"/>
          <w:lang w:eastAsia="pl-PL"/>
        </w:rPr>
        <w:t>1 5</w:t>
      </w:r>
      <w:r w:rsidR="00CF40E4">
        <w:rPr>
          <w:rFonts w:ascii="Tahoma" w:hAnsi="Tahoma" w:cs="Tahoma"/>
          <w:sz w:val="24"/>
          <w:szCs w:val="24"/>
          <w:lang w:eastAsia="pl-PL"/>
        </w:rPr>
        <w:t>-</w:t>
      </w:r>
      <w:r w:rsidRPr="00ED4A5D">
        <w:rPr>
          <w:rFonts w:ascii="Tahoma" w:hAnsi="Tahoma" w:cs="Tahoma"/>
          <w:sz w:val="24"/>
          <w:szCs w:val="24"/>
          <w:lang w:eastAsia="pl-PL"/>
        </w:rPr>
        <w:t>24, iod@uck.katowice.pl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uzyskane w niniejszym postępowaniu dane osobowe przetwarzane będą na podstawie art. 6 ust. 1 lit. c RODO w celu związanym z postępowaniem o udzielenie zamówienia na  „</w:t>
      </w:r>
      <w:r w:rsidR="001904F1" w:rsidRPr="00ED4A5D">
        <w:rPr>
          <w:rFonts w:ascii="Tahoma" w:hAnsi="Tahoma" w:cs="Tahoma"/>
          <w:b/>
          <w:sz w:val="24"/>
          <w:szCs w:val="24"/>
        </w:rPr>
        <w:t xml:space="preserve">Obsługę serwisową </w:t>
      </w:r>
      <w:r w:rsidR="00CF40E4">
        <w:rPr>
          <w:rFonts w:ascii="Tahoma" w:hAnsi="Tahoma" w:cs="Tahoma"/>
          <w:b/>
          <w:sz w:val="24"/>
          <w:szCs w:val="24"/>
        </w:rPr>
        <w:t>aparatury chirurgicznej</w:t>
      </w:r>
      <w:r w:rsidRPr="00ED4A5D">
        <w:rPr>
          <w:rFonts w:ascii="Tahoma" w:hAnsi="Tahoma" w:cs="Tahoma"/>
          <w:b/>
          <w:sz w:val="24"/>
          <w:szCs w:val="24"/>
          <w:lang w:eastAsia="pl-PL"/>
        </w:rPr>
        <w:t>” -</w:t>
      </w:r>
      <w:r w:rsidR="00CF40E4">
        <w:rPr>
          <w:rFonts w:ascii="Tahoma" w:hAnsi="Tahoma" w:cs="Tahoma"/>
          <w:b/>
          <w:sz w:val="24"/>
          <w:szCs w:val="24"/>
          <w:lang w:eastAsia="pl-PL"/>
        </w:rPr>
        <w:t xml:space="preserve"> </w:t>
      </w:r>
      <w:r w:rsidR="001904F1" w:rsidRPr="00ED4A5D">
        <w:rPr>
          <w:rFonts w:ascii="Tahoma" w:eastAsia="Lucida Sans Unicode" w:hAnsi="Tahoma" w:cs="Tahoma"/>
          <w:b/>
          <w:bCs/>
          <w:kern w:val="2"/>
          <w:sz w:val="24"/>
          <w:szCs w:val="24"/>
          <w:lang w:eastAsia="hi-IN" w:bidi="hi-IN"/>
        </w:rPr>
        <w:t>DZP/381/2</w:t>
      </w:r>
      <w:r w:rsidR="00CF40E4">
        <w:rPr>
          <w:rFonts w:ascii="Tahoma" w:eastAsia="Lucida Sans Unicode" w:hAnsi="Tahoma" w:cs="Tahoma"/>
          <w:b/>
          <w:bCs/>
          <w:kern w:val="2"/>
          <w:sz w:val="24"/>
          <w:szCs w:val="24"/>
          <w:lang w:eastAsia="hi-IN" w:bidi="hi-IN"/>
        </w:rPr>
        <w:t>8</w:t>
      </w:r>
      <w:r w:rsidR="001904F1" w:rsidRPr="00ED4A5D">
        <w:rPr>
          <w:rFonts w:ascii="Tahoma" w:eastAsia="Lucida Sans Unicode" w:hAnsi="Tahoma" w:cs="Tahoma"/>
          <w:b/>
          <w:bCs/>
          <w:kern w:val="2"/>
          <w:sz w:val="24"/>
          <w:szCs w:val="24"/>
          <w:lang w:eastAsia="hi-IN" w:bidi="hi-IN"/>
        </w:rPr>
        <w:t>/EAT/2019</w:t>
      </w:r>
      <w:r w:rsidR="001904F1" w:rsidRPr="00ED4A5D">
        <w:rPr>
          <w:rFonts w:ascii="Tahoma" w:eastAsia="Lucida Sans Unicode" w:hAnsi="Tahoma" w:cs="Tahoma"/>
          <w:b/>
          <w:bCs/>
          <w:kern w:val="2"/>
          <w:sz w:val="24"/>
          <w:szCs w:val="24"/>
          <w:lang w:eastAsia="hi-IN" w:bidi="hi-IN"/>
        </w:rPr>
        <w:tab/>
      </w:r>
    </w:p>
    <w:p w:rsidR="00A57055" w:rsidRPr="00ED4A5D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D4A5D">
        <w:rPr>
          <w:rFonts w:ascii="Tahoma" w:eastAsia="Times New Roman" w:hAnsi="Tahoma" w:cs="Tahoma"/>
          <w:sz w:val="24"/>
          <w:szCs w:val="24"/>
          <w:lang w:eastAsia="pl-PL"/>
        </w:rPr>
        <w:t xml:space="preserve">odbiorcami uzyskanych w niniejszym postępowaniu danych osobowych będą osoby lub podmioty, którym udostępniona zostanie dokumentacja postępowania w oparciu o ustawę z dnia 6 września 2001 </w:t>
      </w:r>
      <w:proofErr w:type="spellStart"/>
      <w:r w:rsidRPr="00ED4A5D">
        <w:rPr>
          <w:rFonts w:ascii="Tahoma" w:eastAsia="Times New Roman" w:hAnsi="Tahoma" w:cs="Tahoma"/>
          <w:sz w:val="24"/>
          <w:szCs w:val="24"/>
          <w:lang w:eastAsia="pl-PL"/>
        </w:rPr>
        <w:t>r</w:t>
      </w:r>
      <w:proofErr w:type="spellEnd"/>
      <w:r w:rsidRPr="00ED4A5D">
        <w:rPr>
          <w:rFonts w:ascii="Tahoma" w:eastAsia="Times New Roman" w:hAnsi="Tahoma" w:cs="Tahoma"/>
          <w:sz w:val="24"/>
          <w:szCs w:val="24"/>
          <w:lang w:eastAsia="pl-PL"/>
        </w:rPr>
        <w:t xml:space="preserve"> o dostępie do informacji publicznej (t. j. D.U. z 2018 r., poz. 1330).</w:t>
      </w:r>
    </w:p>
    <w:p w:rsidR="00A57055" w:rsidRPr="00ED4A5D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D4A5D">
        <w:rPr>
          <w:rFonts w:ascii="Tahoma" w:eastAsia="Times New Roman" w:hAnsi="Tahoma" w:cs="Tahoma"/>
          <w:sz w:val="24"/>
          <w:szCs w:val="24"/>
          <w:lang w:eastAsia="pl-PL"/>
        </w:rPr>
        <w:t>uzyskane w niniejszym post</w:t>
      </w:r>
      <w:r w:rsidR="00067308">
        <w:rPr>
          <w:rFonts w:ascii="Tahoma" w:eastAsia="Times New Roman" w:hAnsi="Tahoma" w:cs="Tahoma"/>
          <w:sz w:val="24"/>
          <w:szCs w:val="24"/>
          <w:lang w:eastAsia="pl-PL"/>
        </w:rPr>
        <w:t>ę</w:t>
      </w:r>
      <w:r w:rsidRPr="00ED4A5D">
        <w:rPr>
          <w:rFonts w:ascii="Tahoma" w:eastAsia="Times New Roman" w:hAnsi="Tahoma" w:cs="Tahoma"/>
          <w:sz w:val="24"/>
          <w:szCs w:val="24"/>
          <w:lang w:eastAsia="pl-PL"/>
        </w:rPr>
        <w:t>powaniu dane osobowe będą przechowywane przez okres 4 lat od dnia zakończenia postępowania o udzielenie zamówienia;</w:t>
      </w:r>
    </w:p>
    <w:p w:rsidR="00A57055" w:rsidRPr="00ED4A5D" w:rsidRDefault="00A57055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D4A5D">
        <w:rPr>
          <w:rFonts w:ascii="Tahoma" w:eastAsia="Times New Roman" w:hAnsi="Tahoma" w:cs="Tahoma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osoba, której dane osobowe dotyczą posiada:</w:t>
      </w:r>
    </w:p>
    <w:p w:rsidR="002C3038" w:rsidRPr="00ED4A5D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na podstawie art. 15 RODO prawo dostępu do danych osobowych jej dotyczących;</w:t>
      </w:r>
    </w:p>
    <w:p w:rsidR="002C3038" w:rsidRPr="00ED4A5D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na podstawie art. 16 RODO prawo do sprostowania danych osobowych jej dotyczących (</w:t>
      </w:r>
      <w:r w:rsidRPr="00ED4A5D">
        <w:rPr>
          <w:rFonts w:ascii="Tahoma" w:hAnsi="Tahoma" w:cs="Tahoma"/>
          <w:b/>
          <w:sz w:val="24"/>
          <w:szCs w:val="24"/>
          <w:lang w:eastAsia="pl-PL"/>
        </w:rPr>
        <w:t>Wyjaśnienie:</w:t>
      </w:r>
      <w:r w:rsidRPr="00ED4A5D">
        <w:rPr>
          <w:rFonts w:ascii="Tahoma" w:hAnsi="Tahoma" w:cs="Tahoma"/>
          <w:sz w:val="24"/>
          <w:szCs w:val="24"/>
          <w:lang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2C3038" w:rsidRPr="00ED4A5D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ED4A5D">
        <w:rPr>
          <w:rFonts w:ascii="Tahoma" w:hAnsi="Tahoma" w:cs="Tahoma"/>
          <w:b/>
          <w:sz w:val="24"/>
          <w:szCs w:val="24"/>
          <w:lang w:eastAsia="pl-PL"/>
        </w:rPr>
        <w:t>Wyjaśnienie</w:t>
      </w:r>
      <w:r w:rsidRPr="00ED4A5D">
        <w:rPr>
          <w:rFonts w:ascii="Tahoma" w:hAnsi="Tahoma" w:cs="Tahoma"/>
          <w:sz w:val="24"/>
          <w:szCs w:val="24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2C3038" w:rsidRPr="00ED4A5D" w:rsidRDefault="002C3038" w:rsidP="00C8304F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nie przysługuje osobie, której dane osobowe dotyczą:</w:t>
      </w:r>
    </w:p>
    <w:p w:rsidR="002C3038" w:rsidRPr="00ED4A5D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w związku z art. 17 ust. 3 lit. b, d lub e RODO prawo do usunięcia danych osobowych;</w:t>
      </w:r>
    </w:p>
    <w:p w:rsidR="002C3038" w:rsidRPr="00ED4A5D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>prawo do przenoszenia danych osobowych, o którym mowa w art. 20 RODO;</w:t>
      </w:r>
    </w:p>
    <w:p w:rsidR="002C3038" w:rsidRPr="00ED4A5D" w:rsidRDefault="002C3038" w:rsidP="00C8304F">
      <w:pPr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 xml:space="preserve">w przypadku gdy wykonanie obowiązków, o których mowa w art. 15 ust. 1-3 RODO, wymagałoby niewspółmiernie dużego wysiłku, zamawiający może żądać od osoby, której dane dotyczą, wskazania dodatkowych informacji mających na celu sprecyzowanie </w:t>
      </w:r>
      <w:r w:rsidRPr="00ED4A5D">
        <w:rPr>
          <w:rFonts w:ascii="Tahoma" w:hAnsi="Tahoma" w:cs="Tahoma"/>
          <w:sz w:val="24"/>
          <w:szCs w:val="24"/>
          <w:lang w:eastAsia="pl-PL"/>
        </w:rPr>
        <w:lastRenderedPageBreak/>
        <w:t>żądania, w szczególności podania nazwy lub daty postępowania o udzielenie zamówienia publicznego lub konkursu</w:t>
      </w:r>
    </w:p>
    <w:p w:rsidR="002C3038" w:rsidRPr="00ED4A5D" w:rsidRDefault="002C3038" w:rsidP="00C8304F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="Tahoma" w:hAnsi="Tahoma" w:cs="Tahoma"/>
          <w:sz w:val="24"/>
          <w:szCs w:val="24"/>
          <w:lang w:eastAsia="pl-PL"/>
        </w:rPr>
      </w:pPr>
      <w:r w:rsidRPr="00ED4A5D">
        <w:rPr>
          <w:rFonts w:ascii="Tahoma" w:hAnsi="Tahoma" w:cs="Tahoma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2C3038" w:rsidRPr="00ED4A5D" w:rsidRDefault="002C3038" w:rsidP="002C3038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</w:p>
    <w:p w:rsidR="002C3038" w:rsidRPr="00A7667D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Default="002C3038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:rsidR="00A52B43" w:rsidRDefault="00A52B43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:rsidR="00A52B43" w:rsidRDefault="00A52B43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:rsidR="00A52B43" w:rsidRDefault="00A52B43" w:rsidP="002C3038">
      <w:pPr>
        <w:spacing w:after="0" w:line="240" w:lineRule="auto"/>
        <w:ind w:firstLine="6237"/>
        <w:jc w:val="both"/>
        <w:rPr>
          <w:noProof/>
          <w:lang w:eastAsia="pl-PL"/>
        </w:rPr>
      </w:pPr>
    </w:p>
    <w:p w:rsidR="00A52B43" w:rsidRDefault="00A52B43" w:rsidP="002C3038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Default="002C3038" w:rsidP="002C30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38" w:rsidRPr="0098717B" w:rsidRDefault="002C3038" w:rsidP="002C303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17B">
        <w:rPr>
          <w:rFonts w:ascii="Tahoma" w:hAnsi="Tahoma" w:cs="Tahoma"/>
          <w:sz w:val="24"/>
          <w:szCs w:val="24"/>
        </w:rPr>
        <w:t>Załączniki:</w:t>
      </w:r>
    </w:p>
    <w:p w:rsidR="002C3038" w:rsidRPr="0098717B" w:rsidRDefault="002C303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17B">
        <w:rPr>
          <w:rFonts w:ascii="Tahoma" w:hAnsi="Tahoma" w:cs="Tahoma"/>
          <w:sz w:val="24"/>
          <w:szCs w:val="24"/>
        </w:rPr>
        <w:t>Formularz ofertowy</w:t>
      </w:r>
    </w:p>
    <w:p w:rsidR="002C3038" w:rsidRPr="0098717B" w:rsidRDefault="002C3038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17B">
        <w:rPr>
          <w:rFonts w:ascii="Tahoma" w:hAnsi="Tahoma" w:cs="Tahoma"/>
          <w:sz w:val="24"/>
          <w:szCs w:val="24"/>
        </w:rPr>
        <w:t xml:space="preserve">Formularz asortymentowo – cenowy </w:t>
      </w:r>
      <w:r w:rsidR="0098717B">
        <w:rPr>
          <w:rFonts w:ascii="Tahoma" w:hAnsi="Tahoma" w:cs="Tahoma"/>
          <w:sz w:val="24"/>
          <w:szCs w:val="24"/>
        </w:rPr>
        <w:t xml:space="preserve"> Ligota</w:t>
      </w:r>
    </w:p>
    <w:p w:rsidR="001904F1" w:rsidRPr="0098717B" w:rsidRDefault="0098717B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Formularz asortymentowo- cenowy  Ceglana</w:t>
      </w:r>
    </w:p>
    <w:p w:rsidR="002C3038" w:rsidRPr="0098717B" w:rsidRDefault="005176B6" w:rsidP="00C8304F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17B">
        <w:rPr>
          <w:rFonts w:ascii="Tahoma" w:hAnsi="Tahoma" w:cs="Tahoma"/>
          <w:sz w:val="24"/>
          <w:szCs w:val="24"/>
        </w:rPr>
        <w:t xml:space="preserve">Projekt </w:t>
      </w:r>
      <w:r w:rsidR="002C3038" w:rsidRPr="0098717B">
        <w:rPr>
          <w:rFonts w:ascii="Tahoma" w:hAnsi="Tahoma" w:cs="Tahoma"/>
          <w:sz w:val="24"/>
          <w:szCs w:val="24"/>
        </w:rPr>
        <w:t xml:space="preserve"> umowy </w:t>
      </w:r>
    </w:p>
    <w:p w:rsidR="001D241D" w:rsidRPr="001D241D" w:rsidRDefault="001D241D" w:rsidP="00C8304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7B">
        <w:rPr>
          <w:rFonts w:ascii="Tahoma" w:hAnsi="Tahoma" w:cs="Tahoma"/>
          <w:sz w:val="24"/>
          <w:szCs w:val="24"/>
        </w:rPr>
        <w:t xml:space="preserve">Załączniki </w:t>
      </w:r>
      <w:r w:rsidR="007C204F">
        <w:rPr>
          <w:rFonts w:ascii="Tahoma" w:hAnsi="Tahoma" w:cs="Tahoma"/>
          <w:sz w:val="24"/>
          <w:szCs w:val="24"/>
        </w:rPr>
        <w:t>A-E</w:t>
      </w:r>
      <w:r w:rsidRPr="0098717B">
        <w:rPr>
          <w:rFonts w:ascii="Tahoma" w:hAnsi="Tahoma" w:cs="Tahoma"/>
          <w:sz w:val="24"/>
          <w:szCs w:val="24"/>
        </w:rPr>
        <w:tab/>
      </w:r>
      <w:r w:rsidRPr="0098717B">
        <w:rPr>
          <w:rFonts w:ascii="Tahoma" w:hAnsi="Tahoma" w:cs="Tahoma"/>
          <w:sz w:val="24"/>
          <w:szCs w:val="24"/>
        </w:rPr>
        <w:tab/>
      </w:r>
      <w:r w:rsidRPr="0098717B">
        <w:rPr>
          <w:rFonts w:ascii="Tahoma" w:hAnsi="Tahoma" w:cs="Tahoma"/>
          <w:sz w:val="24"/>
          <w:szCs w:val="24"/>
        </w:rPr>
        <w:tab/>
      </w:r>
      <w:r w:rsidRPr="0098717B">
        <w:rPr>
          <w:rFonts w:ascii="Tahoma" w:hAnsi="Tahoma" w:cs="Tahoma"/>
          <w:sz w:val="24"/>
          <w:szCs w:val="24"/>
        </w:rPr>
        <w:tab/>
      </w:r>
      <w:r w:rsidRPr="001D241D">
        <w:rPr>
          <w:rFonts w:ascii="Times New Roman" w:hAnsi="Times New Roman"/>
          <w:sz w:val="24"/>
          <w:szCs w:val="24"/>
        </w:rPr>
        <w:tab/>
      </w:r>
      <w:r w:rsidRPr="001D241D">
        <w:rPr>
          <w:rFonts w:ascii="Times New Roman" w:hAnsi="Times New Roman"/>
          <w:sz w:val="24"/>
          <w:szCs w:val="24"/>
        </w:rPr>
        <w:tab/>
      </w:r>
    </w:p>
    <w:p w:rsidR="001D241D" w:rsidRDefault="001D241D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48" w:rsidRDefault="00B21B48" w:rsidP="003F2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23DC" w:rsidRPr="00FC04A5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FC04A5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DZP/381/</w:t>
      </w:r>
      <w:r w:rsidR="00B21B48" w:rsidRPr="00FC04A5">
        <w:rPr>
          <w:rFonts w:ascii="Tahoma" w:eastAsia="Times New Roman" w:hAnsi="Tahoma" w:cs="Tahoma"/>
          <w:sz w:val="24"/>
          <w:szCs w:val="24"/>
          <w:lang w:eastAsia="pl-PL"/>
        </w:rPr>
        <w:t>28</w:t>
      </w:r>
      <w:r w:rsidRPr="00FC04A5">
        <w:rPr>
          <w:rFonts w:ascii="Tahoma" w:eastAsia="Times New Roman" w:hAnsi="Tahoma" w:cs="Tahoma"/>
          <w:sz w:val="24"/>
          <w:szCs w:val="24"/>
          <w:lang w:eastAsia="pl-PL"/>
        </w:rPr>
        <w:t>/EAT/2019</w:t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C04A5">
        <w:rPr>
          <w:rFonts w:ascii="Tahoma" w:eastAsia="Times New Roman" w:hAnsi="Tahoma" w:cs="Tahoma"/>
          <w:sz w:val="20"/>
          <w:szCs w:val="24"/>
          <w:lang w:eastAsia="pl-PL"/>
        </w:rPr>
        <w:tab/>
        <w:t>Załącznik nr 1</w:t>
      </w:r>
    </w:p>
    <w:p w:rsidR="003F23DC" w:rsidRPr="00FC04A5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F23DC" w:rsidRPr="00FC04A5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F23DC" w:rsidRPr="00FC04A5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F23DC" w:rsidRPr="00595482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95482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</w:t>
      </w:r>
    </w:p>
    <w:p w:rsidR="003F23DC" w:rsidRPr="00595482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95482">
        <w:rPr>
          <w:rFonts w:ascii="Tahoma" w:eastAsia="Times New Roman" w:hAnsi="Tahoma" w:cs="Tahoma"/>
          <w:sz w:val="24"/>
          <w:szCs w:val="24"/>
          <w:lang w:eastAsia="pl-PL"/>
        </w:rPr>
        <w:t>pieczęć firmowa wykonawcy</w:t>
      </w:r>
    </w:p>
    <w:p w:rsidR="003F23DC" w:rsidRPr="00595482" w:rsidRDefault="003F23DC" w:rsidP="003F23D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F23DC" w:rsidRPr="00595482" w:rsidRDefault="003F23DC" w:rsidP="003F23DC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9548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FORMULARZ OFERTOWY</w:t>
      </w:r>
    </w:p>
    <w:p w:rsidR="006059EF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3F23DC" w:rsidRPr="00D87447" w:rsidRDefault="006059EF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dla</w:t>
      </w:r>
      <w:r w:rsidR="003F23DC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U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niwersyteckiego</w:t>
      </w:r>
      <w:r w:rsidR="003F23DC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C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entrum</w:t>
      </w:r>
      <w:r w:rsidR="003F23DC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K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linicznego</w:t>
      </w:r>
      <w:r w:rsidR="003F23DC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 im. Prof. K. Gibińskiego </w:t>
      </w:r>
    </w:p>
    <w:p w:rsidR="003F23DC" w:rsidRPr="00D87447" w:rsidRDefault="003F23DC" w:rsidP="003F23D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Ś</w:t>
      </w:r>
      <w:r w:rsidR="006059EF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ląskiego 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U</w:t>
      </w:r>
      <w:r w:rsidR="00D87447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niwersytetu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M</w:t>
      </w:r>
      <w:r w:rsidR="00D87447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edycznego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 w:rsidR="00D87447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w</w:t>
      </w:r>
      <w:r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 K</w:t>
      </w:r>
      <w:r w:rsidR="00D87447" w:rsidRPr="00D87447">
        <w:rPr>
          <w:rFonts w:ascii="Tahoma" w:eastAsia="Times New Roman" w:hAnsi="Tahoma" w:cs="Tahoma"/>
          <w:bCs/>
          <w:sz w:val="24"/>
          <w:szCs w:val="24"/>
          <w:lang w:eastAsia="pl-PL"/>
        </w:rPr>
        <w:t>atowicach</w:t>
      </w:r>
    </w:p>
    <w:p w:rsidR="003F23DC" w:rsidRPr="00595482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3F23DC" w:rsidRPr="00595482" w:rsidRDefault="003F23DC" w:rsidP="00595482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5482">
        <w:rPr>
          <w:rFonts w:ascii="Tahoma" w:eastAsia="Times New Roman" w:hAnsi="Tahoma" w:cs="Tahoma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3F23DC" w:rsidRPr="00595482" w:rsidRDefault="003F23DC" w:rsidP="003F23DC">
      <w:pPr>
        <w:pStyle w:val="Bezodstpw"/>
        <w:rPr>
          <w:rFonts w:ascii="Tahoma" w:hAnsi="Tahoma" w:cs="Tahoma"/>
          <w:sz w:val="24"/>
          <w:szCs w:val="24"/>
          <w:lang w:eastAsia="ar-SA"/>
        </w:rPr>
      </w:pPr>
      <w:r w:rsidRPr="00595482">
        <w:rPr>
          <w:rFonts w:ascii="Tahoma" w:hAnsi="Tahoma" w:cs="Tahoma"/>
          <w:sz w:val="24"/>
          <w:szCs w:val="24"/>
        </w:rPr>
        <w:t>Siedziba: ..............................................................................................................................</w:t>
      </w:r>
    </w:p>
    <w:p w:rsidR="003F23DC" w:rsidRPr="00595482" w:rsidRDefault="003F23DC" w:rsidP="003F23DC">
      <w:pPr>
        <w:pStyle w:val="Bezodstpw"/>
        <w:rPr>
          <w:rFonts w:ascii="Tahoma" w:hAnsi="Tahoma" w:cs="Tahoma"/>
          <w:color w:val="000000"/>
          <w:sz w:val="24"/>
          <w:szCs w:val="24"/>
        </w:rPr>
      </w:pPr>
    </w:p>
    <w:p w:rsidR="003F23DC" w:rsidRPr="00595482" w:rsidRDefault="003F23DC" w:rsidP="003F23DC">
      <w:pPr>
        <w:pStyle w:val="Bezodstpw"/>
        <w:rPr>
          <w:rFonts w:ascii="Tahoma" w:hAnsi="Tahoma" w:cs="Tahoma"/>
          <w:color w:val="000000"/>
          <w:sz w:val="24"/>
          <w:szCs w:val="24"/>
        </w:rPr>
      </w:pPr>
      <w:r w:rsidRPr="00595482">
        <w:rPr>
          <w:rFonts w:ascii="Tahoma" w:hAnsi="Tahoma" w:cs="Tahoma"/>
          <w:color w:val="000000"/>
          <w:sz w:val="24"/>
          <w:szCs w:val="24"/>
        </w:rPr>
        <w:t>Adres zamieszkania*………………………………………………………………………</w:t>
      </w:r>
    </w:p>
    <w:p w:rsidR="003F23DC" w:rsidRPr="00595482" w:rsidRDefault="003F23DC" w:rsidP="00595482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595482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gospodarczą oraz  wspólników w spółce cywilnej</w:t>
      </w:r>
    </w:p>
    <w:p w:rsidR="003F23DC" w:rsidRPr="00595482" w:rsidRDefault="003F23DC" w:rsidP="003F23D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  <w:r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REGON ...................</w:t>
      </w:r>
      <w:r w:rsidR="00595482">
        <w:rPr>
          <w:rFonts w:ascii="Tahoma" w:eastAsia="Times New Roman" w:hAnsi="Tahoma" w:cs="Tahoma"/>
          <w:sz w:val="24"/>
          <w:szCs w:val="24"/>
          <w:lang w:val="de-DE" w:eastAsia="pl-PL"/>
        </w:rPr>
        <w:t>..........................</w:t>
      </w:r>
      <w:r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ab/>
        <w:t>NIP .......................................................................</w:t>
      </w:r>
    </w:p>
    <w:p w:rsidR="003F23DC" w:rsidRPr="00595482" w:rsidRDefault="00286A59" w:rsidP="003F23DC">
      <w:pPr>
        <w:spacing w:after="0" w:line="360" w:lineRule="auto"/>
        <w:rPr>
          <w:rFonts w:ascii="Tahoma" w:eastAsia="Times New Roman" w:hAnsi="Tahoma" w:cs="Tahoma"/>
          <w:sz w:val="24"/>
          <w:szCs w:val="24"/>
          <w:lang w:val="de-DE" w:eastAsia="pl-PL"/>
        </w:rPr>
      </w:pPr>
      <w:r>
        <w:rPr>
          <w:rFonts w:ascii="Tahoma" w:eastAsia="Times New Roman" w:hAnsi="Tahoma" w:cs="Tahoma"/>
          <w:sz w:val="24"/>
          <w:szCs w:val="24"/>
          <w:lang w:val="de-DE" w:eastAsia="pl-PL"/>
        </w:rPr>
        <w:t>t</w:t>
      </w:r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el. ........................</w:t>
      </w:r>
      <w:r>
        <w:rPr>
          <w:rFonts w:ascii="Tahoma" w:eastAsia="Times New Roman" w:hAnsi="Tahoma" w:cs="Tahoma"/>
          <w:sz w:val="24"/>
          <w:szCs w:val="24"/>
          <w:lang w:val="de-DE" w:eastAsia="pl-PL"/>
        </w:rPr>
        <w:t>...........................</w:t>
      </w:r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ab/>
        <w:t>fax ........................................................................</w:t>
      </w:r>
    </w:p>
    <w:p w:rsidR="003F23DC" w:rsidRPr="00595482" w:rsidRDefault="00B21B48" w:rsidP="003F23D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  <w:proofErr w:type="spellStart"/>
      <w:r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S</w:t>
      </w:r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trona</w:t>
      </w:r>
      <w:proofErr w:type="spellEnd"/>
      <w:r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 xml:space="preserve"> </w:t>
      </w:r>
      <w:proofErr w:type="spellStart"/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www</w:t>
      </w:r>
      <w:proofErr w:type="spellEnd"/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 xml:space="preserve"> ............</w:t>
      </w:r>
      <w:r w:rsidR="00286A59">
        <w:rPr>
          <w:rFonts w:ascii="Tahoma" w:eastAsia="Times New Roman" w:hAnsi="Tahoma" w:cs="Tahoma"/>
          <w:sz w:val="24"/>
          <w:szCs w:val="24"/>
          <w:lang w:val="de-DE" w:eastAsia="pl-PL"/>
        </w:rPr>
        <w:t>..........................</w:t>
      </w:r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ab/>
        <w:t>e-</w:t>
      </w:r>
      <w:proofErr w:type="spellStart"/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>mail</w:t>
      </w:r>
      <w:proofErr w:type="spellEnd"/>
      <w:r w:rsidR="003F23DC" w:rsidRPr="00595482">
        <w:rPr>
          <w:rFonts w:ascii="Tahoma" w:eastAsia="Times New Roman" w:hAnsi="Tahoma" w:cs="Tahoma"/>
          <w:sz w:val="24"/>
          <w:szCs w:val="24"/>
          <w:lang w:val="de-DE" w:eastAsia="pl-PL"/>
        </w:rPr>
        <w:t xml:space="preserve"> ...................................................................</w:t>
      </w:r>
    </w:p>
    <w:p w:rsidR="003F23DC" w:rsidRPr="00286A59" w:rsidRDefault="00B21B48" w:rsidP="003F23DC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24"/>
          <w:szCs w:val="24"/>
          <w:lang w:val="en-US" w:eastAsia="ar-SA"/>
        </w:rPr>
      </w:pPr>
      <w:proofErr w:type="spellStart"/>
      <w:r w:rsidRPr="00595482">
        <w:rPr>
          <w:rFonts w:ascii="Tahoma" w:eastAsia="Times New Roman" w:hAnsi="Tahoma" w:cs="Tahoma"/>
          <w:sz w:val="24"/>
          <w:szCs w:val="24"/>
          <w:lang w:val="en-US" w:eastAsia="ar-SA"/>
        </w:rPr>
        <w:t>N</w:t>
      </w:r>
      <w:r w:rsidR="003F23DC" w:rsidRPr="00595482">
        <w:rPr>
          <w:rFonts w:ascii="Tahoma" w:eastAsia="Times New Roman" w:hAnsi="Tahoma" w:cs="Tahoma"/>
          <w:sz w:val="24"/>
          <w:szCs w:val="24"/>
          <w:lang w:val="en-US" w:eastAsia="ar-SA"/>
        </w:rPr>
        <w:t>umer</w:t>
      </w:r>
      <w:proofErr w:type="spellEnd"/>
      <w:r w:rsidRPr="00595482">
        <w:rPr>
          <w:rFonts w:ascii="Tahoma" w:eastAsia="Times New Roman" w:hAnsi="Tahoma" w:cs="Tahoma"/>
          <w:sz w:val="24"/>
          <w:szCs w:val="24"/>
          <w:lang w:val="en-US" w:eastAsia="ar-SA"/>
        </w:rPr>
        <w:t xml:space="preserve"> </w:t>
      </w:r>
      <w:proofErr w:type="spellStart"/>
      <w:r w:rsidR="003F23DC" w:rsidRPr="00595482">
        <w:rPr>
          <w:rFonts w:ascii="Tahoma" w:eastAsia="Times New Roman" w:hAnsi="Tahoma" w:cs="Tahoma"/>
          <w:sz w:val="24"/>
          <w:szCs w:val="24"/>
          <w:lang w:val="en-US" w:eastAsia="ar-SA"/>
        </w:rPr>
        <w:t>konta</w:t>
      </w:r>
      <w:proofErr w:type="spellEnd"/>
      <w:r w:rsidR="003F23DC" w:rsidRPr="00595482">
        <w:rPr>
          <w:rFonts w:ascii="Tahoma" w:eastAsia="Times New Roman" w:hAnsi="Tahoma" w:cs="Tahoma"/>
          <w:sz w:val="24"/>
          <w:szCs w:val="24"/>
          <w:lang w:val="en-US" w:eastAsia="ar-SA"/>
        </w:rPr>
        <w:t xml:space="preserve"> ………………………………………… </w:t>
      </w:r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 xml:space="preserve">(w </w:t>
      </w:r>
      <w:proofErr w:type="spellStart"/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>celu</w:t>
      </w:r>
      <w:proofErr w:type="spellEnd"/>
      <w:r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 xml:space="preserve"> </w:t>
      </w:r>
      <w:proofErr w:type="spellStart"/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>wpisania</w:t>
      </w:r>
      <w:proofErr w:type="spellEnd"/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 xml:space="preserve"> do </w:t>
      </w:r>
      <w:proofErr w:type="spellStart"/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>umowy</w:t>
      </w:r>
      <w:proofErr w:type="spellEnd"/>
      <w:r w:rsidR="003F23DC" w:rsidRPr="00286A59">
        <w:rPr>
          <w:rFonts w:ascii="Tahoma" w:eastAsia="Times New Roman" w:hAnsi="Tahoma" w:cs="Tahoma"/>
          <w:i/>
          <w:sz w:val="16"/>
          <w:szCs w:val="16"/>
          <w:lang w:val="en-US" w:eastAsia="ar-SA"/>
        </w:rPr>
        <w:t xml:space="preserve"> )</w:t>
      </w:r>
    </w:p>
    <w:p w:rsidR="003F23DC" w:rsidRPr="00FC04A5" w:rsidRDefault="003F23DC" w:rsidP="003F23DC">
      <w:pPr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FC04A5">
        <w:rPr>
          <w:rFonts w:ascii="Tahoma" w:eastAsia="Times New Roman" w:hAnsi="Tahoma" w:cs="Tahoma"/>
          <w:bCs/>
          <w:sz w:val="24"/>
          <w:szCs w:val="24"/>
          <w:lang w:eastAsia="pl-PL"/>
        </w:rPr>
        <w:t>Osoba wskazana do kontaktu z Zamawiającym ………………………………………….……………</w:t>
      </w:r>
    </w:p>
    <w:p w:rsidR="00762037" w:rsidRPr="00762037" w:rsidRDefault="003F23DC" w:rsidP="00C8304F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eastAsia="Calibri" w:hAnsi="Tahoma" w:cs="Tahoma"/>
          <w:sz w:val="20"/>
          <w:szCs w:val="20"/>
        </w:rPr>
      </w:pPr>
      <w:r w:rsidRPr="00FC04A5">
        <w:rPr>
          <w:rFonts w:ascii="Tahoma" w:hAnsi="Tahoma" w:cs="Tahoma"/>
          <w:color w:val="000000"/>
        </w:rPr>
        <w:t xml:space="preserve">W odpowiedzi na zaproszenie do złożenia oferty  na </w:t>
      </w:r>
      <w:r w:rsidRPr="00FC04A5">
        <w:rPr>
          <w:rFonts w:ascii="Tahoma" w:hAnsi="Tahoma" w:cs="Tahoma"/>
          <w:b/>
          <w:color w:val="000000"/>
        </w:rPr>
        <w:t xml:space="preserve">Obsługę </w:t>
      </w:r>
      <w:r w:rsidR="002B32A4" w:rsidRPr="00FC04A5">
        <w:rPr>
          <w:rFonts w:ascii="Tahoma" w:hAnsi="Tahoma" w:cs="Tahoma"/>
          <w:b/>
          <w:color w:val="000000"/>
        </w:rPr>
        <w:t>serwisową aparatury  chirurgicznej</w:t>
      </w:r>
      <w:r w:rsidRPr="00FC04A5">
        <w:rPr>
          <w:rFonts w:ascii="Tahoma" w:hAnsi="Tahoma" w:cs="Tahoma"/>
          <w:b/>
          <w:color w:val="000000"/>
        </w:rPr>
        <w:t xml:space="preserve"> </w:t>
      </w:r>
      <w:r w:rsidRPr="00FC04A5">
        <w:rPr>
          <w:rFonts w:ascii="Tahoma" w:hAnsi="Tahoma" w:cs="Tahoma"/>
          <w:color w:val="000000"/>
        </w:rPr>
        <w:t>oferujemy realizację przedmiotowego zamówienia  za maksymalną łączną kwotę</w:t>
      </w:r>
      <w:r w:rsidR="00762037">
        <w:rPr>
          <w:rFonts w:ascii="Tahoma" w:hAnsi="Tahoma" w:cs="Tahoma"/>
          <w:color w:val="000000"/>
        </w:rPr>
        <w:t>:</w:t>
      </w:r>
    </w:p>
    <w:p w:rsidR="00F929AE" w:rsidRPr="00D87447" w:rsidRDefault="00235AC3" w:rsidP="00F929AE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</w:pPr>
      <w:r w:rsidRPr="00235AC3">
        <w:rPr>
          <w:rFonts w:ascii="Tahoma" w:hAnsi="Tahoma" w:cs="Tahoma"/>
          <w:color w:val="000000"/>
        </w:rPr>
        <w:t xml:space="preserve">       </w:t>
      </w:r>
      <w:r w:rsidR="005E63AC">
        <w:rPr>
          <w:rFonts w:ascii="Tahoma" w:hAnsi="Tahoma" w:cs="Tahoma"/>
          <w:color w:val="000000"/>
        </w:rPr>
        <w:t xml:space="preserve"> </w:t>
      </w:r>
      <w:r w:rsidR="003F23DC" w:rsidRPr="00235AC3">
        <w:rPr>
          <w:rFonts w:ascii="Tahoma" w:hAnsi="Tahoma" w:cs="Tahoma"/>
          <w:color w:val="000000"/>
        </w:rPr>
        <w:t xml:space="preserve"> </w:t>
      </w:r>
      <w:r w:rsidR="00F929AE" w:rsidRPr="00D87447"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  <w:t xml:space="preserve">Pakiet nr </w:t>
      </w:r>
      <w:r w:rsidR="00FC5A97" w:rsidRPr="00D87447"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  <w:t xml:space="preserve"> 1</w:t>
      </w:r>
      <w:r w:rsidR="007F5F99" w:rsidRPr="00D87447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ar-SA"/>
        </w:rPr>
        <w:t>*</w:t>
      </w:r>
    </w:p>
    <w:p w:rsidR="00F929AE" w:rsidRPr="00235AC3" w:rsidRDefault="005E63AC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        </w:t>
      </w:r>
      <w:r w:rsidR="00F929AE"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cena netto ...................... zł </w:t>
      </w:r>
    </w:p>
    <w:p w:rsidR="00F929AE" w:rsidRPr="00235AC3" w:rsidRDefault="005E63AC" w:rsidP="00F929A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        </w:t>
      </w:r>
      <w:r w:rsidR="00F929AE" w:rsidRPr="00235AC3">
        <w:rPr>
          <w:rFonts w:ascii="Tahoma" w:eastAsia="Times New Roman" w:hAnsi="Tahoma" w:cs="Tahoma"/>
          <w:sz w:val="24"/>
          <w:szCs w:val="24"/>
          <w:lang w:eastAsia="ar-SA"/>
        </w:rPr>
        <w:t>podatek VAT ........% tj. .............. zł</w:t>
      </w:r>
    </w:p>
    <w:p w:rsidR="00F929AE" w:rsidRDefault="00235AC3" w:rsidP="00FC5A9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ar-SA"/>
        </w:rPr>
      </w:pPr>
      <w:r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="00F929AE" w:rsidRPr="00235AC3">
        <w:rPr>
          <w:rFonts w:ascii="Tahoma" w:eastAsia="Times New Roman" w:hAnsi="Tahoma" w:cs="Tahoma"/>
          <w:sz w:val="24"/>
          <w:szCs w:val="24"/>
          <w:u w:val="single"/>
          <w:lang w:eastAsia="ar-SA"/>
        </w:rPr>
        <w:t>Cena ofertowa  brutto</w:t>
      </w:r>
      <w:r w:rsidR="00F929AE" w:rsidRPr="00235AC3">
        <w:rPr>
          <w:rFonts w:ascii="Tahoma" w:eastAsia="Times New Roman" w:hAnsi="Tahoma" w:cs="Tahoma"/>
          <w:sz w:val="24"/>
          <w:szCs w:val="24"/>
          <w:lang w:eastAsia="ar-SA"/>
        </w:rPr>
        <w:t>: ................................. zł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         </w:t>
      </w:r>
      <w:r w:rsidR="005E63AC">
        <w:rPr>
          <w:rFonts w:ascii="Tahoma" w:eastAsia="Times New Roman" w:hAnsi="Tahoma" w:cs="Tahoma"/>
          <w:sz w:val="24"/>
          <w:szCs w:val="24"/>
          <w:lang w:eastAsia="ar-SA"/>
        </w:rPr>
        <w:t xml:space="preserve">      </w:t>
      </w:r>
      <w:r w:rsidR="00FC5A97">
        <w:rPr>
          <w:rFonts w:ascii="Tahoma" w:eastAsia="Times New Roman" w:hAnsi="Tahoma" w:cs="Tahoma"/>
          <w:sz w:val="24"/>
          <w:szCs w:val="24"/>
          <w:lang w:eastAsia="ar-SA"/>
        </w:rPr>
        <w:t xml:space="preserve">    </w:t>
      </w:r>
      <w:r w:rsidR="00F929AE" w:rsidRPr="00235AC3">
        <w:rPr>
          <w:rFonts w:ascii="Tahoma" w:eastAsia="Times New Roman" w:hAnsi="Tahoma" w:cs="Tahoma"/>
          <w:sz w:val="24"/>
          <w:szCs w:val="24"/>
          <w:lang w:eastAsia="ar-SA"/>
        </w:rPr>
        <w:t>(słownie:..................................................................................</w:t>
      </w:r>
      <w:r w:rsidR="005E63AC">
        <w:rPr>
          <w:rFonts w:ascii="Tahoma" w:eastAsia="Times New Roman" w:hAnsi="Tahoma" w:cs="Tahoma"/>
          <w:sz w:val="24"/>
          <w:szCs w:val="24"/>
          <w:lang w:eastAsia="ar-SA"/>
        </w:rPr>
        <w:t>......................</w:t>
      </w:r>
      <w:r w:rsidR="00F929AE" w:rsidRPr="00235AC3">
        <w:rPr>
          <w:rFonts w:ascii="Tahoma" w:eastAsia="Times New Roman" w:hAnsi="Tahoma" w:cs="Tahoma"/>
          <w:sz w:val="24"/>
          <w:szCs w:val="24"/>
          <w:lang w:eastAsia="ar-SA"/>
        </w:rPr>
        <w:t>.....zł)</w:t>
      </w:r>
    </w:p>
    <w:p w:rsidR="00FC5A97" w:rsidRDefault="00FC5A97" w:rsidP="00FC5A9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FC5A97" w:rsidRPr="00D87447" w:rsidRDefault="00F16778" w:rsidP="00FC5A97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 xml:space="preserve">         </w:t>
      </w:r>
      <w:r w:rsidR="00FC5A97" w:rsidRPr="00D87447"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  <w:t xml:space="preserve">Pakiet nr  </w:t>
      </w:r>
      <w:r w:rsidRPr="00D87447">
        <w:rPr>
          <w:rFonts w:ascii="Tahoma" w:eastAsia="Times New Roman" w:hAnsi="Tahoma" w:cs="Tahoma"/>
          <w:b/>
          <w:bCs/>
          <w:sz w:val="24"/>
          <w:szCs w:val="24"/>
          <w:u w:val="single"/>
          <w:lang w:eastAsia="ar-SA"/>
        </w:rPr>
        <w:t>2</w:t>
      </w:r>
      <w:r w:rsidR="007F5F99" w:rsidRPr="00D87447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ar-SA"/>
        </w:rPr>
        <w:t>*</w:t>
      </w:r>
    </w:p>
    <w:p w:rsidR="00FC5A97" w:rsidRPr="00235AC3" w:rsidRDefault="00FC5A97" w:rsidP="00FC5A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        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cena netto ...................... zł </w:t>
      </w:r>
    </w:p>
    <w:p w:rsidR="00FC5A97" w:rsidRPr="00235AC3" w:rsidRDefault="00FC5A97" w:rsidP="00FC5A9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        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>podatek VAT ........% tj. .............. zł</w:t>
      </w:r>
    </w:p>
    <w:p w:rsidR="00FC5A97" w:rsidRDefault="00FC5A97" w:rsidP="00FC5A9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ar-SA"/>
        </w:rPr>
      </w:pPr>
      <w:r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Pr="00235AC3">
        <w:rPr>
          <w:rFonts w:ascii="Tahoma" w:eastAsia="Times New Roman" w:hAnsi="Tahoma" w:cs="Tahoma"/>
          <w:sz w:val="24"/>
          <w:szCs w:val="24"/>
          <w:u w:val="single"/>
          <w:lang w:eastAsia="ar-SA"/>
        </w:rPr>
        <w:t>Cena ofertowa  brutto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 xml:space="preserve">: ................................. zł         </w:t>
      </w:r>
      <w:r>
        <w:rPr>
          <w:rFonts w:ascii="Tahoma" w:eastAsia="Times New Roman" w:hAnsi="Tahoma" w:cs="Tahoma"/>
          <w:sz w:val="24"/>
          <w:szCs w:val="24"/>
          <w:lang w:eastAsia="ar-SA"/>
        </w:rPr>
        <w:t xml:space="preserve">          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>(słownie:..................................................................................</w:t>
      </w:r>
      <w:r>
        <w:rPr>
          <w:rFonts w:ascii="Tahoma" w:eastAsia="Times New Roman" w:hAnsi="Tahoma" w:cs="Tahoma"/>
          <w:sz w:val="24"/>
          <w:szCs w:val="24"/>
          <w:lang w:eastAsia="ar-SA"/>
        </w:rPr>
        <w:t>......................</w:t>
      </w:r>
      <w:r w:rsidRPr="00235AC3">
        <w:rPr>
          <w:rFonts w:ascii="Tahoma" w:eastAsia="Times New Roman" w:hAnsi="Tahoma" w:cs="Tahoma"/>
          <w:sz w:val="24"/>
          <w:szCs w:val="24"/>
          <w:lang w:eastAsia="ar-SA"/>
        </w:rPr>
        <w:t>.....zł)</w:t>
      </w:r>
    </w:p>
    <w:p w:rsidR="00E20344" w:rsidRDefault="00E20344" w:rsidP="00FC5A97">
      <w:pPr>
        <w:suppressAutoHyphens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ar-SA"/>
        </w:rPr>
      </w:pPr>
    </w:p>
    <w:p w:rsidR="003F23DC" w:rsidRPr="00E20344" w:rsidRDefault="00E20344" w:rsidP="00F16778">
      <w:pPr>
        <w:spacing w:after="0" w:line="240" w:lineRule="auto"/>
        <w:jc w:val="both"/>
        <w:rPr>
          <w:rFonts w:ascii="Tahoma" w:eastAsia="Calibri" w:hAnsi="Tahoma" w:cs="Tahoma"/>
          <w:i/>
          <w:color w:val="FF0000"/>
          <w:sz w:val="20"/>
          <w:szCs w:val="20"/>
        </w:rPr>
      </w:pPr>
      <w:r>
        <w:rPr>
          <w:rFonts w:ascii="Tahoma" w:eastAsia="Calibri" w:hAnsi="Tahoma" w:cs="Tahoma"/>
          <w:i/>
          <w:color w:val="FF0000"/>
          <w:sz w:val="20"/>
          <w:szCs w:val="20"/>
        </w:rPr>
        <w:t xml:space="preserve">      </w:t>
      </w:r>
      <w:r w:rsidR="000C4B9D">
        <w:rPr>
          <w:rFonts w:ascii="Tahoma" w:eastAsia="Calibri" w:hAnsi="Tahoma" w:cs="Tahoma"/>
          <w:i/>
          <w:color w:val="FF0000"/>
          <w:sz w:val="20"/>
          <w:szCs w:val="20"/>
        </w:rPr>
        <w:t xml:space="preserve">  </w:t>
      </w:r>
      <w:r w:rsidRPr="000C4B9D">
        <w:rPr>
          <w:rFonts w:ascii="Tahoma" w:eastAsia="Calibri" w:hAnsi="Tahoma" w:cs="Tahoma"/>
          <w:b/>
          <w:i/>
          <w:color w:val="FF0000"/>
          <w:sz w:val="20"/>
          <w:szCs w:val="20"/>
        </w:rPr>
        <w:t>*</w:t>
      </w:r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) dotyczy </w:t>
      </w:r>
      <w:r w:rsidR="005B788D">
        <w:rPr>
          <w:rFonts w:ascii="Tahoma" w:eastAsia="Calibri" w:hAnsi="Tahoma" w:cs="Tahoma"/>
          <w:i/>
          <w:color w:val="FF0000"/>
          <w:sz w:val="20"/>
          <w:szCs w:val="20"/>
        </w:rPr>
        <w:t>Tabel</w:t>
      </w:r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 I </w:t>
      </w:r>
      <w:proofErr w:type="spellStart"/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>i</w:t>
      </w:r>
      <w:proofErr w:type="spellEnd"/>
      <w:r w:rsidRPr="00E20344">
        <w:rPr>
          <w:rFonts w:ascii="Tahoma" w:eastAsia="Calibri" w:hAnsi="Tahoma" w:cs="Tahoma"/>
          <w:i/>
          <w:color w:val="FF0000"/>
          <w:sz w:val="20"/>
          <w:szCs w:val="20"/>
        </w:rPr>
        <w:t xml:space="preserve"> II</w:t>
      </w:r>
    </w:p>
    <w:p w:rsidR="00E20344" w:rsidRPr="00F16778" w:rsidRDefault="00E20344" w:rsidP="00F167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3F23DC" w:rsidRPr="00F16778" w:rsidRDefault="003F23DC" w:rsidP="00C8304F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eastAsia="Calibri" w:hAnsi="Tahoma" w:cs="Tahoma"/>
          <w:sz w:val="24"/>
          <w:szCs w:val="24"/>
        </w:rPr>
      </w:pPr>
      <w:r w:rsidRPr="00F16778">
        <w:rPr>
          <w:rFonts w:ascii="Tahoma" w:eastAsia="Calibri" w:hAnsi="Tahoma" w:cs="Tahoma"/>
          <w:sz w:val="24"/>
          <w:szCs w:val="24"/>
        </w:rPr>
        <w:t xml:space="preserve">Termin płatności: zgodnie z umową.  </w:t>
      </w:r>
    </w:p>
    <w:p w:rsidR="003F23DC" w:rsidRPr="000C53EA" w:rsidRDefault="003F23DC" w:rsidP="00C8304F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0C53EA">
        <w:rPr>
          <w:rFonts w:ascii="Tahoma" w:hAnsi="Tahoma" w:cs="Tahoma"/>
          <w:color w:val="000000"/>
          <w:sz w:val="24"/>
          <w:szCs w:val="24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</w:t>
      </w:r>
      <w:r w:rsidRPr="000C53EA">
        <w:rPr>
          <w:rFonts w:ascii="Tahoma" w:hAnsi="Tahoma" w:cs="Tahoma"/>
          <w:color w:val="000000"/>
          <w:sz w:val="24"/>
          <w:szCs w:val="24"/>
        </w:rPr>
        <w:lastRenderedPageBreak/>
        <w:t>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Pr="00175F53">
        <w:rPr>
          <w:rFonts w:ascii="Tahoma" w:hAnsi="Tahoma" w:cs="Tahoma"/>
          <w:color w:val="FF0000"/>
          <w:sz w:val="24"/>
          <w:szCs w:val="24"/>
        </w:rPr>
        <w:t>*</w:t>
      </w:r>
    </w:p>
    <w:p w:rsidR="003F23DC" w:rsidRPr="00175F53" w:rsidRDefault="003F23DC" w:rsidP="0034142E">
      <w:pPr>
        <w:spacing w:after="0" w:line="240" w:lineRule="auto"/>
        <w:ind w:left="567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175F53">
        <w:rPr>
          <w:rFonts w:ascii="Tahoma" w:hAnsi="Tahoma" w:cs="Tahoma"/>
          <w:i/>
          <w:color w:val="FF0000"/>
          <w:sz w:val="24"/>
          <w:szCs w:val="24"/>
        </w:rPr>
        <w:t>*</w:t>
      </w:r>
      <w:r w:rsidRPr="00175F53">
        <w:rPr>
          <w:rFonts w:ascii="Tahoma" w:hAnsi="Tahoma" w:cs="Tahoma"/>
          <w:i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D241D" w:rsidRPr="00DD43CC" w:rsidRDefault="003F23DC" w:rsidP="00C8304F">
      <w:pPr>
        <w:pStyle w:val="Akapitzlist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0C53EA">
        <w:rPr>
          <w:rFonts w:ascii="Tahoma" w:hAnsi="Tahoma" w:cs="Tahoma"/>
          <w:color w:val="000000"/>
          <w:sz w:val="24"/>
          <w:szCs w:val="24"/>
        </w:rPr>
        <w:t xml:space="preserve">Oświadczamy, że </w:t>
      </w:r>
      <w:r w:rsidR="00DA6D61" w:rsidRPr="000C53E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C53EA">
        <w:rPr>
          <w:rFonts w:ascii="Tahoma" w:hAnsi="Tahoma" w:cs="Tahoma"/>
          <w:color w:val="000000"/>
          <w:sz w:val="24"/>
          <w:szCs w:val="24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Zamawiającego.</w:t>
      </w:r>
    </w:p>
    <w:p w:rsidR="001D241D" w:rsidRPr="0034142E" w:rsidRDefault="0034142E" w:rsidP="00CD7721">
      <w:pPr>
        <w:tabs>
          <w:tab w:val="left" w:pos="12240"/>
        </w:tabs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 w:rsidR="001D241D" w:rsidRPr="0034142E">
        <w:rPr>
          <w:rFonts w:ascii="Tahoma" w:hAnsi="Tahoma" w:cs="Tahoma"/>
          <w:sz w:val="24"/>
          <w:szCs w:val="24"/>
        </w:rPr>
        <w:t xml:space="preserve"> </w:t>
      </w:r>
      <w:r w:rsidR="00CD7721">
        <w:rPr>
          <w:rFonts w:ascii="Tahoma" w:hAnsi="Tahoma" w:cs="Tahoma"/>
          <w:sz w:val="24"/>
          <w:szCs w:val="24"/>
        </w:rPr>
        <w:t xml:space="preserve">    W </w:t>
      </w:r>
      <w:r w:rsidR="001D241D" w:rsidRPr="0034142E">
        <w:rPr>
          <w:rFonts w:ascii="Tahoma" w:hAnsi="Tahoma" w:cs="Tahoma"/>
          <w:sz w:val="24"/>
          <w:szCs w:val="24"/>
        </w:rPr>
        <w:t xml:space="preserve">związku z wdrożoną u Zamawiającego procedurą PB – 4.4.6-02 „Organizowanie prac </w:t>
      </w:r>
      <w:r w:rsidR="00DD43CC" w:rsidRPr="0034142E">
        <w:rPr>
          <w:rFonts w:ascii="Tahoma" w:hAnsi="Tahoma" w:cs="Tahoma"/>
          <w:sz w:val="24"/>
          <w:szCs w:val="24"/>
        </w:rPr>
        <w:t xml:space="preserve">  </w:t>
      </w:r>
      <w:r w:rsidR="001D241D" w:rsidRPr="0034142E">
        <w:rPr>
          <w:rFonts w:ascii="Tahoma" w:hAnsi="Tahoma" w:cs="Tahoma"/>
          <w:sz w:val="24"/>
          <w:szCs w:val="24"/>
        </w:rPr>
        <w:t>związanych z  zagrożeniami przez wykonawców” oświadczamy że zapoznaliśmy się z w/w procedurą dostępną pod adresem</w:t>
      </w:r>
      <w:r w:rsidR="00175F53">
        <w:rPr>
          <w:rFonts w:ascii="Tahoma" w:hAnsi="Tahoma" w:cs="Tahoma"/>
          <w:sz w:val="24"/>
          <w:szCs w:val="24"/>
        </w:rPr>
        <w:t>:</w:t>
      </w:r>
      <w:r w:rsidR="001D241D" w:rsidRPr="0034142E">
        <w:rPr>
          <w:rFonts w:ascii="Tahoma" w:hAnsi="Tahoma" w:cs="Tahoma"/>
          <w:sz w:val="24"/>
          <w:szCs w:val="24"/>
        </w:rPr>
        <w:t xml:space="preserve"> https://www.uck.katowice.pl/uploads/files/procedurapb.pdf  oraz w przypadku wyboru naszej oferty wypełnimy i podpiszemy następujące dokumenty:</w:t>
      </w:r>
    </w:p>
    <w:p w:rsidR="001D241D" w:rsidRPr="000C53EA" w:rsidRDefault="001D241D" w:rsidP="00C8304F">
      <w:pPr>
        <w:pStyle w:val="Akapitzlist"/>
        <w:numPr>
          <w:ilvl w:val="0"/>
          <w:numId w:val="15"/>
        </w:num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3EA">
        <w:rPr>
          <w:rFonts w:ascii="Tahoma" w:hAnsi="Tahoma" w:cs="Tahoma"/>
          <w:sz w:val="24"/>
          <w:szCs w:val="24"/>
        </w:rPr>
        <w:t>załączniki  B (Zobowiązanie Wykonawcy)</w:t>
      </w:r>
    </w:p>
    <w:p w:rsidR="001D241D" w:rsidRPr="000C53EA" w:rsidRDefault="001D241D" w:rsidP="00C8304F">
      <w:pPr>
        <w:pStyle w:val="Akapitzlist"/>
        <w:numPr>
          <w:ilvl w:val="0"/>
          <w:numId w:val="15"/>
        </w:num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3EA">
        <w:rPr>
          <w:rFonts w:ascii="Tahoma" w:hAnsi="Tahoma" w:cs="Tahoma"/>
          <w:sz w:val="24"/>
          <w:szCs w:val="24"/>
        </w:rPr>
        <w:t>załącznik C (Lista pracowników Wykonawcy poinformowanych o zagrożeniach wynikających z działalności Uniwersyteckiego Centrum Klinicznego im. prof. K. Gibińskiego Śląskiego Uniwersytetu Medycznego  w Katowicach)</w:t>
      </w:r>
    </w:p>
    <w:p w:rsidR="001D241D" w:rsidRPr="000C53EA" w:rsidRDefault="001D241D" w:rsidP="00C8304F">
      <w:pPr>
        <w:pStyle w:val="Akapitzlist"/>
        <w:numPr>
          <w:ilvl w:val="0"/>
          <w:numId w:val="15"/>
        </w:num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3EA">
        <w:rPr>
          <w:rFonts w:ascii="Tahoma" w:hAnsi="Tahoma" w:cs="Tahoma"/>
          <w:sz w:val="24"/>
          <w:szCs w:val="24"/>
        </w:rPr>
        <w:t>załącznik  D (Zasady środowiskowe dla Wykonawców)</w:t>
      </w:r>
    </w:p>
    <w:p w:rsidR="005176B6" w:rsidRPr="000C53EA" w:rsidRDefault="001D241D" w:rsidP="00C8304F">
      <w:pPr>
        <w:pStyle w:val="Akapitzlist"/>
        <w:numPr>
          <w:ilvl w:val="0"/>
          <w:numId w:val="15"/>
        </w:num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C53EA">
        <w:rPr>
          <w:rFonts w:ascii="Tahoma" w:hAnsi="Tahoma" w:cs="Tahoma"/>
          <w:sz w:val="24"/>
          <w:szCs w:val="24"/>
        </w:rPr>
        <w:t>załącznik  E (Informacje o ryzykach pochodzących od Wykonawcy)</w:t>
      </w:r>
    </w:p>
    <w:p w:rsidR="005176B6" w:rsidRPr="000C53EA" w:rsidRDefault="005176B6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D241D" w:rsidRPr="00FC04A5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1D241D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1D241D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1D241D" w:rsidRPr="005176B6" w:rsidRDefault="001D241D" w:rsidP="005176B6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:rsidR="003F23DC" w:rsidRDefault="003F23DC" w:rsidP="005176B6">
      <w:pPr>
        <w:spacing w:after="0" w:line="24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</w:t>
      </w:r>
    </w:p>
    <w:p w:rsidR="003F23DC" w:rsidRDefault="003F23DC" w:rsidP="005176B6">
      <w:pPr>
        <w:spacing w:after="0" w:line="240" w:lineRule="auto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924BB" w:rsidRDefault="003F23DC" w:rsidP="005176B6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1D241D" w:rsidRDefault="001D241D" w:rsidP="005176B6">
      <w:pPr>
        <w:spacing w:after="0" w:line="240" w:lineRule="auto"/>
        <w:jc w:val="center"/>
        <w:rPr>
          <w:rFonts w:ascii="Tahoma" w:hAnsi="Tahoma" w:cs="Tahoma"/>
          <w:sz w:val="20"/>
        </w:rPr>
      </w:pPr>
    </w:p>
    <w:p w:rsidR="005176B6" w:rsidRDefault="005176B6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F0663D" w:rsidRPr="00F0663D" w:rsidRDefault="00F0663D" w:rsidP="00F0663D">
      <w:pPr>
        <w:rPr>
          <w:rFonts w:ascii="Tahoma" w:hAnsi="Tahoma" w:cs="Tahoma"/>
          <w:sz w:val="20"/>
          <w:szCs w:val="20"/>
        </w:rPr>
      </w:pPr>
    </w:p>
    <w:p w:rsidR="005176B6" w:rsidRDefault="005176B6" w:rsidP="00A92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1289" w:rsidRPr="00F0663D" w:rsidRDefault="00061289" w:rsidP="0006128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0663D">
        <w:rPr>
          <w:rFonts w:ascii="Tahoma" w:eastAsia="Times New Roman" w:hAnsi="Tahoma" w:cs="Tahoma"/>
          <w:sz w:val="24"/>
          <w:szCs w:val="24"/>
          <w:lang w:eastAsia="pl-PL"/>
        </w:rPr>
        <w:t>DZP/381/2</w:t>
      </w:r>
      <w:r w:rsidR="00F0663D" w:rsidRPr="00F0663D">
        <w:rPr>
          <w:rFonts w:ascii="Tahoma" w:eastAsia="Times New Roman" w:hAnsi="Tahoma" w:cs="Tahoma"/>
          <w:sz w:val="24"/>
          <w:szCs w:val="24"/>
          <w:lang w:eastAsia="pl-PL"/>
        </w:rPr>
        <w:t>8</w:t>
      </w:r>
      <w:r w:rsidRPr="00F0663D">
        <w:rPr>
          <w:rFonts w:ascii="Tahoma" w:eastAsia="Times New Roman" w:hAnsi="Tahoma" w:cs="Tahoma"/>
          <w:sz w:val="24"/>
          <w:szCs w:val="24"/>
          <w:lang w:eastAsia="pl-PL"/>
        </w:rPr>
        <w:t>/EAT/2019</w:t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CF7B8D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</w:t>
      </w:r>
      <w:r w:rsidR="00F0663D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F0663D">
        <w:rPr>
          <w:rFonts w:ascii="Tahoma" w:eastAsia="Times New Roman" w:hAnsi="Tahoma" w:cs="Tahoma"/>
          <w:sz w:val="24"/>
          <w:szCs w:val="24"/>
          <w:lang w:eastAsia="pl-PL"/>
        </w:rPr>
        <w:t>Załącznik nr 4</w:t>
      </w:r>
    </w:p>
    <w:p w:rsidR="00061289" w:rsidRPr="00F0663D" w:rsidRDefault="00061289" w:rsidP="00061289">
      <w:pPr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</w:pPr>
    </w:p>
    <w:p w:rsidR="00061289" w:rsidRPr="00260973" w:rsidRDefault="00061289" w:rsidP="0055614A">
      <w:pPr>
        <w:jc w:val="center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  <w:r w:rsidRPr="00260973"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  <w:t>UMOWA nr DZP/381/2</w:t>
      </w:r>
      <w:r w:rsidR="00EA5C0A" w:rsidRPr="00260973"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  <w:t>8</w:t>
      </w:r>
      <w:r w:rsidRPr="00260973"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  <w:t>/EAT/2019</w:t>
      </w:r>
      <w:r w:rsidR="00EA5C0A" w:rsidRPr="00260973"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  <w:t>/…</w:t>
      </w:r>
      <w:r w:rsidR="005177C8" w:rsidRPr="00260973">
        <w:rPr>
          <w:rFonts w:ascii="Tahoma" w:eastAsia="Lucida Sans Unicode" w:hAnsi="Tahoma" w:cs="Tahoma"/>
          <w:b/>
          <w:bCs/>
          <w:kern w:val="1"/>
          <w:sz w:val="24"/>
          <w:szCs w:val="24"/>
          <w:lang w:eastAsia="hi-IN" w:bidi="hi-IN"/>
        </w:rPr>
        <w:t xml:space="preserve">   projekt</w:t>
      </w:r>
    </w:p>
    <w:p w:rsidR="00061289" w:rsidRPr="00260973" w:rsidRDefault="00061289" w:rsidP="00061289">
      <w:pPr>
        <w:spacing w:after="0" w:line="240" w:lineRule="auto"/>
        <w:jc w:val="center"/>
        <w:rPr>
          <w:rFonts w:ascii="Tahoma" w:eastAsia="Cambria" w:hAnsi="Tahoma" w:cs="Tahoma"/>
          <w:i/>
          <w:sz w:val="16"/>
          <w:szCs w:val="16"/>
        </w:rPr>
      </w:pPr>
      <w:r w:rsidRPr="00260973">
        <w:rPr>
          <w:rFonts w:ascii="Tahoma" w:hAnsi="Tahoma" w:cs="Tahoma"/>
          <w:i/>
          <w:sz w:val="16"/>
          <w:szCs w:val="16"/>
        </w:rPr>
        <w:t xml:space="preserve">(do niniejszej umowy nie stosuje się ustawy Prawo zamówień publicznych, gdyż wartość szacunkowa </w:t>
      </w:r>
    </w:p>
    <w:p w:rsidR="00061289" w:rsidRPr="00260973" w:rsidRDefault="00061289" w:rsidP="00061289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260973">
        <w:rPr>
          <w:rFonts w:ascii="Tahoma" w:hAnsi="Tahoma" w:cs="Tahoma"/>
          <w:i/>
          <w:sz w:val="16"/>
          <w:szCs w:val="16"/>
        </w:rPr>
        <w:t>zamówienia nie przekracza wyrażonej w złotych równowartości kwoty 30.000,00 euro)</w:t>
      </w:r>
    </w:p>
    <w:p w:rsidR="00061289" w:rsidRPr="00260973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</w:p>
    <w:p w:rsidR="00061289" w:rsidRPr="00260973" w:rsidRDefault="00061289" w:rsidP="00061289">
      <w:pPr>
        <w:widowControl w:val="0"/>
        <w:suppressAutoHyphens/>
        <w:spacing w:after="0" w:line="360" w:lineRule="auto"/>
        <w:jc w:val="both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  <w:r w:rsidRPr="00260973"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  <w:t xml:space="preserve">zawarta .............................r. w </w:t>
      </w:r>
      <w:r w:rsidR="0055614A" w:rsidRPr="00260973"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  <w:t xml:space="preserve"> </w:t>
      </w:r>
      <w:r w:rsidRPr="00260973"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  <w:t>Katowicach.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sz w:val="24"/>
          <w:szCs w:val="24"/>
          <w:lang w:eastAsia="pl-PL"/>
        </w:rPr>
        <w:t>Strony umowy: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bCs/>
          <w:sz w:val="24"/>
          <w:szCs w:val="24"/>
          <w:lang w:eastAsia="pl-PL"/>
        </w:rPr>
        <w:t>KRS 0000049660, NIP 954-22-74-017, REGON 001325767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bCs/>
          <w:sz w:val="24"/>
          <w:szCs w:val="24"/>
          <w:lang w:eastAsia="pl-PL"/>
        </w:rPr>
        <w:t>reprezentowane przez: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bCs/>
          <w:sz w:val="24"/>
          <w:szCs w:val="24"/>
          <w:lang w:eastAsia="pl-PL"/>
        </w:rPr>
        <w:t>…………………………………..</w:t>
      </w:r>
    </w:p>
    <w:p w:rsidR="00061289" w:rsidRPr="00260973" w:rsidRDefault="00061289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  <w:r w:rsidRPr="00260973">
        <w:rPr>
          <w:rFonts w:ascii="Tahoma" w:eastAsia="Times New Roman" w:hAnsi="Tahoma" w:cs="Tahoma"/>
          <w:b/>
          <w:iCs/>
          <w:snapToGrid w:val="0"/>
          <w:sz w:val="24"/>
          <w:szCs w:val="24"/>
          <w:lang w:eastAsia="pl-PL"/>
        </w:rPr>
        <w:t>Wykonawca – ………………………..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sz w:val="24"/>
          <w:szCs w:val="24"/>
          <w:lang w:eastAsia="pl-PL"/>
        </w:rPr>
        <w:t xml:space="preserve">Wpisany do  …………………., 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sz w:val="24"/>
          <w:szCs w:val="24"/>
          <w:lang w:eastAsia="pl-PL"/>
        </w:rPr>
        <w:t>NIP ………………….,</w:t>
      </w:r>
    </w:p>
    <w:p w:rsidR="00061289" w:rsidRPr="00260973" w:rsidRDefault="00061289" w:rsidP="000612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260973">
        <w:rPr>
          <w:rFonts w:ascii="Tahoma" w:eastAsia="Times New Roman" w:hAnsi="Tahoma" w:cs="Tahoma"/>
          <w:sz w:val="24"/>
          <w:szCs w:val="24"/>
          <w:lang w:eastAsia="pl-PL"/>
        </w:rPr>
        <w:t>REGON ………………….,</w:t>
      </w:r>
    </w:p>
    <w:p w:rsidR="00061289" w:rsidRPr="00260973" w:rsidRDefault="00061289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  <w:r w:rsidRPr="00260973"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  <w:t>reprezentowany przez:</w:t>
      </w:r>
    </w:p>
    <w:p w:rsidR="00061289" w:rsidRPr="00260973" w:rsidRDefault="00061289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</w:pPr>
      <w:r w:rsidRPr="00260973">
        <w:rPr>
          <w:rFonts w:ascii="Tahoma" w:eastAsia="Lucida Sans Unicode" w:hAnsi="Tahoma" w:cs="Tahoma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</w:t>
      </w:r>
    </w:p>
    <w:p w:rsidR="00061289" w:rsidRDefault="00061289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B5214F" w:rsidRDefault="00B5214F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B5214F" w:rsidRDefault="00B5214F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b/>
          <w:sz w:val="24"/>
          <w:szCs w:val="20"/>
          <w:lang w:eastAsia="ar-SA"/>
        </w:rPr>
        <w:t>§1.</w:t>
      </w:r>
    </w:p>
    <w:p w:rsidR="00B5214F" w:rsidRPr="0055614A" w:rsidRDefault="00B5214F" w:rsidP="00B5214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u w:val="single"/>
          <w:lang w:eastAsia="ar-SA"/>
        </w:rPr>
      </w:pPr>
      <w:r w:rsidRPr="0055614A">
        <w:rPr>
          <w:rFonts w:ascii="Tahoma" w:eastAsia="Times New Roman" w:hAnsi="Tahoma" w:cs="Tahoma"/>
          <w:b/>
          <w:bCs/>
          <w:iCs/>
          <w:sz w:val="24"/>
          <w:szCs w:val="24"/>
          <w:u w:val="single"/>
          <w:lang w:eastAsia="ar-SA"/>
        </w:rPr>
        <w:t>PRZEDMIOT UMOWY</w:t>
      </w:r>
    </w:p>
    <w:p w:rsidR="00B5214F" w:rsidRPr="0055614A" w:rsidRDefault="00B5214F" w:rsidP="00C8304F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Lucida Sans Unicode" w:hAnsi="Tahoma" w:cs="Tahoma"/>
          <w:kern w:val="2"/>
          <w:sz w:val="24"/>
          <w:szCs w:val="24"/>
          <w:lang w:eastAsia="ar-SA"/>
        </w:rPr>
        <w:t>Na podstawie przeprowadzonego postępowania Zamawiający zamawia</w:t>
      </w:r>
      <w:r w:rsidRPr="0055614A">
        <w:rPr>
          <w:rFonts w:ascii="Tahoma" w:eastAsia="Lucida Sans Unicode" w:hAnsi="Tahoma" w:cs="Tahoma"/>
          <w:b/>
          <w:bCs/>
          <w:kern w:val="2"/>
          <w:sz w:val="24"/>
          <w:szCs w:val="24"/>
          <w:lang w:eastAsia="ar-SA"/>
        </w:rPr>
        <w:t>,</w:t>
      </w:r>
      <w:r w:rsidRPr="0055614A">
        <w:rPr>
          <w:rFonts w:ascii="Tahoma" w:eastAsia="Lucida Sans Unicode" w:hAnsi="Tahoma" w:cs="Tahoma"/>
          <w:kern w:val="2"/>
          <w:sz w:val="24"/>
          <w:szCs w:val="24"/>
          <w:lang w:eastAsia="ar-SA"/>
        </w:rPr>
        <w:t xml:space="preserve"> a Wykonawca  przyjmuje do wykonania </w:t>
      </w:r>
      <w:r w:rsidRPr="0055614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obsługę serwisową  aparatury </w:t>
      </w:r>
      <w:r w:rsidR="00260973">
        <w:rPr>
          <w:rFonts w:ascii="Tahoma" w:eastAsia="Times New Roman" w:hAnsi="Tahoma" w:cs="Tahoma"/>
          <w:b/>
          <w:sz w:val="24"/>
          <w:szCs w:val="24"/>
          <w:lang w:eastAsia="pl-PL"/>
        </w:rPr>
        <w:t>chirurgicznej</w:t>
      </w:r>
      <w:r w:rsidRPr="0055614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FB07C4" w:rsidRPr="00FB07C4">
        <w:rPr>
          <w:rFonts w:ascii="Tahoma" w:eastAsia="Times New Roman" w:hAnsi="Tahoma" w:cs="Tahoma"/>
          <w:sz w:val="24"/>
          <w:szCs w:val="24"/>
        </w:rPr>
        <w:t xml:space="preserve"> </w:t>
      </w:r>
      <w:r w:rsidRPr="0055614A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  <w:r w:rsidRPr="0055614A">
        <w:rPr>
          <w:rFonts w:ascii="Tahoma" w:eastAsia="Lucida Sans Unicode" w:hAnsi="Tahoma" w:cs="Tahoma"/>
          <w:kern w:val="2"/>
          <w:sz w:val="24"/>
          <w:szCs w:val="24"/>
          <w:lang w:eastAsia="ar-SA"/>
        </w:rPr>
        <w:t xml:space="preserve">w zakresie bieżących konserwacji, przeglądów i bieżących  napraw tj. utrzymania w pełnej sprawności techniczno – eksploatacyjnej </w:t>
      </w:r>
      <w:r w:rsidR="006C09CD">
        <w:rPr>
          <w:rFonts w:ascii="Tahoma" w:eastAsia="Lucida Sans Unicode" w:hAnsi="Tahoma" w:cs="Tahoma"/>
          <w:kern w:val="2"/>
          <w:sz w:val="24"/>
          <w:szCs w:val="24"/>
          <w:lang w:eastAsia="ar-SA"/>
        </w:rPr>
        <w:t xml:space="preserve"> </w:t>
      </w:r>
      <w:r w:rsidRPr="0055614A">
        <w:rPr>
          <w:rFonts w:ascii="Tahoma" w:eastAsia="Lucida Sans Unicode" w:hAnsi="Tahoma" w:cs="Tahoma"/>
          <w:kern w:val="2"/>
          <w:sz w:val="24"/>
          <w:szCs w:val="24"/>
          <w:lang w:eastAsia="ar-SA"/>
        </w:rPr>
        <w:t>sprzętu medycznego.</w:t>
      </w:r>
    </w:p>
    <w:p w:rsidR="00B5214F" w:rsidRPr="0055614A" w:rsidRDefault="00B5214F" w:rsidP="00C8304F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Przez naprawy urządzeń medycznych  rozumie się wszelkie prace wykonywane w celu przywrócenia im pełnej sprawności technicznej, w tym także</w:t>
      </w:r>
      <w:r w:rsidRPr="0055614A">
        <w:rPr>
          <w:rFonts w:ascii="Tahoma" w:eastAsia="Times New Roman" w:hAnsi="Tahoma" w:cs="Tahoma"/>
          <w:kern w:val="1"/>
          <w:sz w:val="24"/>
          <w:szCs w:val="24"/>
          <w:lang w:eastAsia="ar-SA"/>
        </w:rPr>
        <w:t xml:space="preserve">: demontaże, montaże, transport do miejsca użytkowania, instalacje oraz potwierdzenie wykonania tych czynności protokołem serwisowym i wpisem do paszportu technicznego </w:t>
      </w:r>
      <w:r w:rsidR="005E2036">
        <w:rPr>
          <w:rFonts w:ascii="Tahoma" w:eastAsia="Times New Roman" w:hAnsi="Tahoma" w:cs="Tahoma"/>
          <w:kern w:val="1"/>
          <w:sz w:val="24"/>
          <w:szCs w:val="24"/>
          <w:lang w:eastAsia="ar-SA"/>
        </w:rPr>
        <w:t>a</w:t>
      </w:r>
      <w:r w:rsidRPr="0055614A">
        <w:rPr>
          <w:rFonts w:ascii="Tahoma" w:eastAsia="Times New Roman" w:hAnsi="Tahoma" w:cs="Tahoma"/>
          <w:kern w:val="1"/>
          <w:sz w:val="24"/>
          <w:szCs w:val="24"/>
          <w:lang w:eastAsia="ar-SA"/>
        </w:rPr>
        <w:t>paratu.</w:t>
      </w:r>
    </w:p>
    <w:p w:rsidR="00410010" w:rsidRDefault="00410010" w:rsidP="00410010">
      <w:pPr>
        <w:pStyle w:val="Standard"/>
        <w:autoSpaceDE w:val="0"/>
        <w:spacing w:line="276" w:lineRule="auto"/>
        <w:ind w:left="426" w:hanging="426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eastAsia="ar-SA"/>
        </w:rPr>
        <w:t xml:space="preserve">3.  </w:t>
      </w:r>
      <w:r w:rsidR="00B5214F" w:rsidRPr="0055614A">
        <w:rPr>
          <w:rFonts w:ascii="Tahoma" w:eastAsia="Times New Roman" w:hAnsi="Tahoma" w:cs="Tahoma"/>
          <w:lang w:eastAsia="ar-SA"/>
        </w:rPr>
        <w:t>Przez przeglądy techniczne rozumie się wykonywanie czynności</w:t>
      </w:r>
      <w:r w:rsidR="005E2036">
        <w:rPr>
          <w:rFonts w:ascii="Tahoma" w:eastAsia="Times New Roman" w:hAnsi="Tahoma" w:cs="Tahoma"/>
          <w:lang w:eastAsia="ar-SA"/>
        </w:rPr>
        <w:t>,</w:t>
      </w:r>
      <w:r w:rsidR="00B5214F" w:rsidRPr="0055614A">
        <w:rPr>
          <w:rFonts w:ascii="Tahoma" w:eastAsia="Times New Roman" w:hAnsi="Tahoma" w:cs="Tahoma"/>
          <w:lang w:eastAsia="ar-SA"/>
        </w:rPr>
        <w:t xml:space="preserve"> których zakres określają zalecenia producenta aparatu</w:t>
      </w:r>
      <w:r w:rsidR="00873BC4">
        <w:rPr>
          <w:rFonts w:ascii="Tahoma" w:eastAsia="Times New Roman" w:hAnsi="Tahoma" w:cs="Tahoma"/>
          <w:lang w:eastAsia="ar-SA"/>
        </w:rPr>
        <w:t>,</w:t>
      </w:r>
      <w:r w:rsidR="00B5214F" w:rsidRPr="0055614A">
        <w:rPr>
          <w:rFonts w:ascii="Tahoma" w:eastAsia="Times New Roman" w:hAnsi="Tahoma" w:cs="Tahoma"/>
          <w:lang w:eastAsia="ar-SA"/>
        </w:rPr>
        <w:t xml:space="preserve"> takich jak weryfikacja poprawności działania urządzenia, przeprowadzeni</w:t>
      </w:r>
      <w:r w:rsidR="00873BC4">
        <w:rPr>
          <w:rFonts w:ascii="Tahoma" w:eastAsia="Times New Roman" w:hAnsi="Tahoma" w:cs="Tahoma"/>
          <w:lang w:eastAsia="ar-SA"/>
        </w:rPr>
        <w:t>e</w:t>
      </w:r>
      <w:r w:rsidR="00B5214F" w:rsidRPr="0055614A">
        <w:rPr>
          <w:rFonts w:ascii="Tahoma" w:eastAsia="Times New Roman" w:hAnsi="Tahoma" w:cs="Tahoma"/>
          <w:lang w:eastAsia="ar-SA"/>
        </w:rPr>
        <w:t xml:space="preserve"> koniecznych kalibracji, konserwacji prewencyjnych oraz  wymiana  części zużywalnych</w:t>
      </w:r>
      <w:r w:rsidR="00BC3CAC">
        <w:rPr>
          <w:rFonts w:ascii="Tahoma" w:eastAsia="Times New Roman" w:hAnsi="Tahoma" w:cs="Tahoma"/>
          <w:lang w:eastAsia="ar-SA"/>
        </w:rPr>
        <w:t>,</w:t>
      </w:r>
      <w:r>
        <w:rPr>
          <w:rFonts w:ascii="Tahoma" w:eastAsia="Times New Roman" w:hAnsi="Tahoma" w:cs="Tahoma"/>
          <w:lang w:eastAsia="ar-SA"/>
        </w:rPr>
        <w:t xml:space="preserve"> </w:t>
      </w:r>
      <w:r w:rsidRPr="00BC3CAC">
        <w:rPr>
          <w:rFonts w:ascii="Tahoma" w:eastAsia="Times New Roman" w:hAnsi="Tahoma" w:cs="Tahoma"/>
        </w:rPr>
        <w:t>wykonania testów funkcjonalnych przy użyciu specjalistycznego oprogramowania serwisowego i potwierdzenie wykonania tych czynności protokołem serwisowym i wpisem do paszportu technicznego aparatu.</w:t>
      </w:r>
    </w:p>
    <w:p w:rsidR="00D42FB7" w:rsidRDefault="00BC4967" w:rsidP="003F7C6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4.</w:t>
      </w:r>
      <w:r w:rsidR="003F7C6A">
        <w:rPr>
          <w:rFonts w:ascii="Tahoma" w:eastAsia="Times New Roman" w:hAnsi="Tahoma" w:cs="Tahoma"/>
        </w:rPr>
        <w:t xml:space="preserve">  </w:t>
      </w:r>
      <w:r w:rsidR="00D42FB7">
        <w:rPr>
          <w:rFonts w:ascii="Tahoma" w:eastAsia="Times New Roman" w:hAnsi="Tahoma" w:cs="Tahoma"/>
        </w:rPr>
        <w:t xml:space="preserve"> </w:t>
      </w:r>
      <w:r w:rsidR="003F7C6A" w:rsidRPr="003F7C6A">
        <w:rPr>
          <w:rFonts w:ascii="Tahoma" w:eastAsia="Times New Roman" w:hAnsi="Tahoma" w:cs="Tahoma"/>
        </w:rPr>
        <w:t xml:space="preserve">Zakres przedmiotu zamówienia oraz rodzaje aparatury </w:t>
      </w:r>
      <w:r w:rsidR="00D42FB7">
        <w:rPr>
          <w:rFonts w:ascii="Tahoma" w:eastAsia="Times New Roman" w:hAnsi="Tahoma" w:cs="Tahoma"/>
        </w:rPr>
        <w:t>chirurgicznej</w:t>
      </w:r>
      <w:r w:rsidR="003F7C6A" w:rsidRPr="003F7C6A">
        <w:rPr>
          <w:rFonts w:ascii="Tahoma" w:eastAsia="Times New Roman" w:hAnsi="Tahoma" w:cs="Tahoma"/>
        </w:rPr>
        <w:t xml:space="preserve"> wymienione są w </w:t>
      </w:r>
      <w:r w:rsidR="00D42FB7">
        <w:rPr>
          <w:rFonts w:ascii="Tahoma" w:eastAsia="Times New Roman" w:hAnsi="Tahoma" w:cs="Tahoma"/>
        </w:rPr>
        <w:t xml:space="preserve">  </w:t>
      </w:r>
    </w:p>
    <w:p w:rsidR="003F7C6A" w:rsidRPr="00284E44" w:rsidRDefault="00D42FB7" w:rsidP="003F7C6A">
      <w:pPr>
        <w:pStyle w:val="Standard"/>
        <w:autoSpaceDE w:val="0"/>
        <w:spacing w:line="276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</w:t>
      </w:r>
      <w:r w:rsidR="00284E44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 </w:t>
      </w:r>
      <w:r w:rsidRPr="00284E44">
        <w:rPr>
          <w:rFonts w:ascii="Tahoma" w:eastAsia="Times New Roman" w:hAnsi="Tahoma" w:cs="Tahoma"/>
        </w:rPr>
        <w:t>f</w:t>
      </w:r>
      <w:r w:rsidR="003F7C6A" w:rsidRPr="00284E44">
        <w:rPr>
          <w:rFonts w:ascii="Tahoma" w:eastAsia="Times New Roman" w:hAnsi="Tahoma" w:cs="Tahoma"/>
        </w:rPr>
        <w:t>ormularz</w:t>
      </w:r>
      <w:r w:rsidRPr="00284E44">
        <w:rPr>
          <w:rFonts w:ascii="Tahoma" w:eastAsia="Times New Roman" w:hAnsi="Tahoma" w:cs="Tahoma"/>
        </w:rPr>
        <w:t>u</w:t>
      </w:r>
      <w:r w:rsidR="003F7C6A" w:rsidRPr="00284E44">
        <w:rPr>
          <w:rFonts w:ascii="Tahoma" w:eastAsia="Times New Roman" w:hAnsi="Tahoma" w:cs="Tahoma"/>
        </w:rPr>
        <w:t xml:space="preserve"> asortymentowo-cenowy</w:t>
      </w:r>
      <w:r w:rsidRPr="00284E44">
        <w:rPr>
          <w:rFonts w:ascii="Tahoma" w:eastAsia="Times New Roman" w:hAnsi="Tahoma" w:cs="Tahoma"/>
        </w:rPr>
        <w:t>m</w:t>
      </w:r>
      <w:r w:rsidR="003F7C6A" w:rsidRPr="003F7C6A">
        <w:rPr>
          <w:rFonts w:ascii="Tahoma" w:eastAsia="Times New Roman" w:hAnsi="Tahoma" w:cs="Tahoma"/>
        </w:rPr>
        <w:t xml:space="preserve"> stanowiącym </w:t>
      </w:r>
      <w:r w:rsidR="00284E44" w:rsidRPr="00284E44">
        <w:rPr>
          <w:rFonts w:ascii="Tahoma" w:eastAsia="Times New Roman" w:hAnsi="Tahoma" w:cs="Tahoma"/>
        </w:rPr>
        <w:t>z</w:t>
      </w:r>
      <w:r w:rsidR="003F7C6A" w:rsidRPr="00284E44">
        <w:rPr>
          <w:rFonts w:ascii="Tahoma" w:eastAsia="Times New Roman" w:hAnsi="Tahoma" w:cs="Tahoma"/>
        </w:rPr>
        <w:t xml:space="preserve">ałącznik nr </w:t>
      </w:r>
      <w:r w:rsidR="00284E44">
        <w:rPr>
          <w:rFonts w:ascii="Tahoma" w:eastAsia="Times New Roman" w:hAnsi="Tahoma" w:cs="Tahoma"/>
        </w:rPr>
        <w:t>1 do niniejszej umowy</w:t>
      </w:r>
    </w:p>
    <w:p w:rsidR="00BC4967" w:rsidRPr="003F7C6A" w:rsidRDefault="00BC4967" w:rsidP="00410010">
      <w:pPr>
        <w:pStyle w:val="Standard"/>
        <w:autoSpaceDE w:val="0"/>
        <w:spacing w:line="276" w:lineRule="auto"/>
        <w:ind w:left="426" w:hanging="426"/>
        <w:jc w:val="both"/>
        <w:rPr>
          <w:rFonts w:ascii="Tahoma" w:hAnsi="Tahoma" w:cs="Tahoma"/>
        </w:rPr>
      </w:pPr>
    </w:p>
    <w:p w:rsidR="00B5214F" w:rsidRPr="0055614A" w:rsidRDefault="00B5214F" w:rsidP="00B5214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4"/>
          <w:szCs w:val="20"/>
          <w:lang w:eastAsia="ar-SA"/>
        </w:rPr>
      </w:pPr>
      <w:r w:rsidRPr="0055614A">
        <w:rPr>
          <w:rFonts w:ascii="Tahoma" w:eastAsia="Lucida Sans Unicode" w:hAnsi="Tahoma" w:cs="Tahoma"/>
          <w:b/>
          <w:kern w:val="1"/>
          <w:sz w:val="24"/>
          <w:szCs w:val="20"/>
          <w:lang w:eastAsia="ar-SA"/>
        </w:rPr>
        <w:t>§2.</w:t>
      </w:r>
    </w:p>
    <w:p w:rsidR="00B5214F" w:rsidRPr="0055614A" w:rsidRDefault="00B5214F" w:rsidP="00B5214F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4"/>
          <w:szCs w:val="20"/>
          <w:u w:val="single"/>
          <w:lang w:eastAsia="ar-SA"/>
        </w:rPr>
      </w:pPr>
      <w:r w:rsidRPr="0055614A">
        <w:rPr>
          <w:rFonts w:ascii="Tahoma" w:eastAsia="Lucida Sans Unicode" w:hAnsi="Tahoma" w:cs="Tahoma"/>
          <w:b/>
          <w:bCs/>
          <w:kern w:val="1"/>
          <w:sz w:val="24"/>
          <w:szCs w:val="20"/>
          <w:u w:val="single"/>
          <w:lang w:eastAsia="ar-SA"/>
        </w:rPr>
        <w:lastRenderedPageBreak/>
        <w:t>WARUNKI REALIZACJI UMOWY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contextualSpacing/>
        <w:jc w:val="both"/>
        <w:rPr>
          <w:rFonts w:ascii="Tahoma" w:eastAsia="Times New Roman" w:hAnsi="Tahoma" w:cs="Tahoma"/>
          <w:color w:val="FF0000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Wykonawca zobowiązuje się realizować umowę zgodnie z obowiązującymi przepisami prawa, a w szczególności zgodnie z ustawą z dnia 20 maja 2010 r. o Wyrobach medycznych.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bCs/>
          <w:sz w:val="24"/>
          <w:szCs w:val="24"/>
          <w:lang w:eastAsia="ar-SA"/>
        </w:rPr>
        <w:t>Wykonawca  przy czynnościach związanych z wykonywaniem  umowy zobowiązuje  się  postępować z najwyższą starannością wynikającą z zawodowego charakteru prowadzonej działalności.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Zamawiający zobowiązuje się do udostępnienia </w:t>
      </w:r>
      <w:r w:rsidR="00A94EB1">
        <w:rPr>
          <w:rFonts w:ascii="Tahoma" w:eastAsia="Times New Roman" w:hAnsi="Tahoma" w:cs="Tahoma"/>
          <w:sz w:val="24"/>
          <w:szCs w:val="24"/>
          <w:lang w:eastAsia="ar-SA"/>
        </w:rPr>
        <w:t>aparat</w:t>
      </w:r>
      <w:r w:rsidR="00C63E22">
        <w:rPr>
          <w:rFonts w:ascii="Tahoma" w:eastAsia="Times New Roman" w:hAnsi="Tahoma" w:cs="Tahoma"/>
          <w:sz w:val="24"/>
          <w:szCs w:val="24"/>
          <w:lang w:eastAsia="ar-SA"/>
        </w:rPr>
        <w:t>ów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objęt</w:t>
      </w:r>
      <w:r w:rsidR="00C63E22">
        <w:rPr>
          <w:rFonts w:ascii="Tahoma" w:eastAsia="Times New Roman" w:hAnsi="Tahoma" w:cs="Tahoma"/>
          <w:sz w:val="24"/>
          <w:szCs w:val="24"/>
          <w:lang w:eastAsia="ar-SA"/>
        </w:rPr>
        <w:t>ych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umową  w celu wykonania Obsługi serwisowej przez Wykonawcę w lokalizacji Katowice ul. </w:t>
      </w:r>
      <w:r w:rsidR="00415FCA">
        <w:rPr>
          <w:rFonts w:ascii="Tahoma" w:eastAsia="Times New Roman" w:hAnsi="Tahoma" w:cs="Tahoma"/>
          <w:sz w:val="24"/>
          <w:szCs w:val="24"/>
          <w:lang w:eastAsia="ar-SA"/>
        </w:rPr>
        <w:t>Med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yków 14</w:t>
      </w:r>
      <w:r w:rsidR="00415FCA">
        <w:rPr>
          <w:rFonts w:ascii="Tahoma" w:eastAsia="Times New Roman" w:hAnsi="Tahoma" w:cs="Tahoma"/>
          <w:sz w:val="24"/>
          <w:szCs w:val="24"/>
          <w:lang w:eastAsia="ar-SA"/>
        </w:rPr>
        <w:t>/Ceglana 35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Przeglądy techniczne będą wykonywane w terminie maksymalnie do 10 dni roboczych od daty otrzymania przez Wykonawcę drogą faksową lub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color w:val="FF0000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Przeglądy techniczne i naprawy będą wykonywane przy użyciu własnych materiałów i narzędzi </w:t>
      </w:r>
      <w:r w:rsidRPr="0055614A">
        <w:rPr>
          <w:rFonts w:ascii="Tahoma" w:eastAsia="Times New Roman" w:hAnsi="Tahoma" w:cs="Tahoma"/>
          <w:color w:val="FF0000"/>
          <w:sz w:val="24"/>
          <w:szCs w:val="24"/>
          <w:lang w:eastAsia="ar-SA"/>
        </w:rPr>
        <w:t xml:space="preserve">. 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 przypadku konieczności wykonania usługi poza siedzibą Zamawiającego Wykonawca przewiezie aparat swoim staraniem i na swój koszt do miejsca wykonania usługi i z powrotem po uprzednim uzgodnieniu transportu z osobą upoważnioną do kontaktów ze strony Zamawiającego. W sytuacji, gdy w celu ekspertyzy uszkodzenia lub wykonania naprawy aparatu zachodzi konieczność wysłania go do serwisu producenta , Wykonawca przedstawi Zamawiającemu koszty takiej operacji. Wysłanie aparatu do ekspertyzy lub wykonania naprawy w takim serwisie może nastąpić wyłącznie po otrzymaniu przez Wykonawcę pisemnej akceptacji Zamawiającego.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Wykonawca gwarantuje, że Obsługa serwisowa  będzie realizowana zgodnie z zaleceniami producenta aparatów, obowiązującymi normami i przepisami prawa oraz z zachowaniem przepisów BHP i P. </w:t>
      </w:r>
      <w:proofErr w:type="spellStart"/>
      <w:r w:rsidRPr="0055614A">
        <w:rPr>
          <w:rFonts w:ascii="Tahoma" w:eastAsia="Times New Roman" w:hAnsi="Tahoma" w:cs="Tahoma"/>
          <w:sz w:val="24"/>
          <w:szCs w:val="24"/>
          <w:lang w:eastAsia="ar-SA"/>
        </w:rPr>
        <w:t>Poż</w:t>
      </w:r>
      <w:proofErr w:type="spellEnd"/>
      <w:r w:rsidRPr="0055614A">
        <w:rPr>
          <w:rFonts w:ascii="Tahoma" w:eastAsia="Times New Roman" w:hAnsi="Tahoma" w:cs="Tahoma"/>
          <w:sz w:val="24"/>
          <w:szCs w:val="24"/>
          <w:lang w:eastAsia="ar-SA"/>
        </w:rPr>
        <w:t>.,  przez osoby posiadające potrzebne kwalifikacje do konserwacji i napraw urządzeń medycznych.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Wykonawca nie może dokonywać żadnych zmian w układach, nastawach oraz zmian parametrów aparatów, chyba,  że ma pisemne upoważnienie producenta oraz pisemną zgodę Zamawiającego, a zmiana ma na celu poprawę funkcjonalności, bezpieczeństwa lub modernizacji oprogramowania.</w:t>
      </w:r>
    </w:p>
    <w:p w:rsidR="00B5214F" w:rsidRPr="0055614A" w:rsidRDefault="00B5214F" w:rsidP="00396D0F">
      <w:pPr>
        <w:widowControl w:val="0"/>
        <w:suppressAutoHyphens/>
        <w:spacing w:after="0" w:line="240" w:lineRule="auto"/>
        <w:ind w:left="397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Zamawiający upoważnia do kontaktów: Dział Aparatury Medycznej: tel. (32) 789-40-44, e-mail: </w:t>
      </w:r>
      <w:hyperlink r:id="rId7" w:history="1">
        <w:r w:rsidRPr="0055614A">
          <w:rPr>
            <w:rFonts w:ascii="Tahoma" w:eastAsia="Times New Roman" w:hAnsi="Tahoma" w:cs="Tahoma"/>
            <w:sz w:val="24"/>
            <w:szCs w:val="24"/>
            <w:u w:val="single"/>
            <w:lang w:eastAsia="ar-SA"/>
          </w:rPr>
          <w:t>aparatura-ligota@uck.katowice.pl</w:t>
        </w:r>
      </w:hyperlink>
      <w:r w:rsidR="00A109F3">
        <w:rPr>
          <w:rFonts w:ascii="Tahoma" w:hAnsi="Tahoma" w:cs="Tahoma"/>
        </w:rPr>
        <w:t xml:space="preserve"> </w:t>
      </w:r>
      <w:r w:rsidR="00B26177">
        <w:rPr>
          <w:rFonts w:ascii="Tahoma" w:eastAsia="Times New Roman" w:hAnsi="Tahoma" w:cs="Tahoma"/>
          <w:sz w:val="24"/>
          <w:szCs w:val="24"/>
          <w:lang w:eastAsia="ar-SA"/>
        </w:rPr>
        <w:t>/</w:t>
      </w:r>
      <w:r w:rsidR="00A109F3" w:rsidRPr="00A109F3">
        <w:rPr>
          <w:rFonts w:ascii="Tahoma" w:eastAsia="Times New Roman" w:hAnsi="Tahoma" w:cs="Tahoma"/>
          <w:sz w:val="24"/>
          <w:szCs w:val="24"/>
          <w:lang w:eastAsia="ar-SA"/>
        </w:rPr>
        <w:t>Dział</w:t>
      </w:r>
      <w:r w:rsidR="00164467">
        <w:rPr>
          <w:rFonts w:ascii="Tahoma" w:eastAsia="Times New Roman" w:hAnsi="Tahoma" w:cs="Tahoma"/>
          <w:sz w:val="24"/>
          <w:szCs w:val="24"/>
          <w:lang w:eastAsia="ar-SA"/>
        </w:rPr>
        <w:t xml:space="preserve"> Aparatury Medycznej: tel. (32)</w:t>
      </w:r>
      <w:r w:rsidR="00A109F3" w:rsidRPr="00A109F3">
        <w:rPr>
          <w:rFonts w:ascii="Tahoma" w:eastAsia="Times New Roman" w:hAnsi="Tahoma" w:cs="Tahoma"/>
          <w:sz w:val="24"/>
          <w:szCs w:val="24"/>
          <w:lang w:eastAsia="ar-SA"/>
        </w:rPr>
        <w:t>35</w:t>
      </w:r>
      <w:r w:rsidR="00B26177">
        <w:rPr>
          <w:rFonts w:ascii="Tahoma" w:eastAsia="Times New Roman" w:hAnsi="Tahoma" w:cs="Tahoma"/>
          <w:sz w:val="24"/>
          <w:szCs w:val="24"/>
          <w:lang w:eastAsia="ar-SA"/>
        </w:rPr>
        <w:t xml:space="preserve">8-12-16,   </w:t>
      </w:r>
      <w:proofErr w:type="spellStart"/>
      <w:r w:rsidR="00B26177">
        <w:rPr>
          <w:rFonts w:ascii="Tahoma" w:eastAsia="Times New Roman" w:hAnsi="Tahoma" w:cs="Tahoma"/>
          <w:sz w:val="24"/>
          <w:szCs w:val="24"/>
          <w:lang w:eastAsia="ar-SA"/>
        </w:rPr>
        <w:t>fax</w:t>
      </w:r>
      <w:proofErr w:type="spellEnd"/>
      <w:r w:rsidR="00B26177">
        <w:rPr>
          <w:rFonts w:ascii="Tahoma" w:eastAsia="Times New Roman" w:hAnsi="Tahoma" w:cs="Tahoma"/>
          <w:sz w:val="24"/>
          <w:szCs w:val="24"/>
          <w:lang w:eastAsia="ar-SA"/>
        </w:rPr>
        <w:t xml:space="preserve"> nr (32) 251-84-74</w:t>
      </w:r>
      <w:r w:rsidR="00164467">
        <w:rPr>
          <w:rFonts w:ascii="Tahoma" w:eastAsia="Times New Roman" w:hAnsi="Tahoma" w:cs="Tahoma"/>
          <w:sz w:val="24"/>
          <w:szCs w:val="24"/>
          <w:lang w:eastAsia="ar-SA"/>
        </w:rPr>
        <w:t xml:space="preserve">, </w:t>
      </w:r>
      <w:r w:rsidR="00396D0F">
        <w:rPr>
          <w:rFonts w:ascii="Tahoma" w:eastAsia="Times New Roman" w:hAnsi="Tahoma" w:cs="Tahoma"/>
          <w:sz w:val="24"/>
          <w:szCs w:val="24"/>
          <w:lang w:eastAsia="ar-SA"/>
        </w:rPr>
        <w:t>e-</w:t>
      </w:r>
      <w:r w:rsidR="00C06DAF" w:rsidRPr="00A109F3">
        <w:rPr>
          <w:rFonts w:ascii="Tahoma" w:eastAsia="Times New Roman" w:hAnsi="Tahoma" w:cs="Tahoma"/>
          <w:sz w:val="24"/>
          <w:szCs w:val="24"/>
          <w:lang w:eastAsia="ar-SA"/>
        </w:rPr>
        <w:t>mail:</w:t>
      </w:r>
      <w:hyperlink r:id="rId8" w:history="1">
        <w:r w:rsidR="00C06DAF" w:rsidRPr="00A109F3">
          <w:rPr>
            <w:rStyle w:val="Hipercze"/>
            <w:rFonts w:ascii="Tahoma" w:eastAsia="Times New Roman" w:hAnsi="Tahoma" w:cs="Tahoma"/>
            <w:color w:val="auto"/>
            <w:sz w:val="24"/>
            <w:szCs w:val="24"/>
            <w:lang w:eastAsia="ar-SA"/>
          </w:rPr>
          <w:t>aparaturamedyczna@uck.katowice.pl</w:t>
        </w:r>
      </w:hyperlink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Wykonawca upoważnia do kontaktów:………………………………………………….. tel. nr ….......................................... ,e-mail: ….............................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Wykonawca zobowiązuje się do wykonania naprawy bez użycia części zamiennych  w terminie nie dłuższym niż 3 dni robocze od daty zgłoszenia awarii przez Zamawiającego (za pomocą </w:t>
      </w:r>
      <w:proofErr w:type="spellStart"/>
      <w:r w:rsidRPr="0055614A">
        <w:rPr>
          <w:rFonts w:ascii="Tahoma" w:eastAsia="Times New Roman" w:hAnsi="Tahoma" w:cs="Tahoma"/>
          <w:sz w:val="24"/>
          <w:szCs w:val="24"/>
          <w:lang w:eastAsia="ar-SA"/>
        </w:rPr>
        <w:t>faxu</w:t>
      </w:r>
      <w:proofErr w:type="spellEnd"/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lub poczty elektronicznej).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W przypadku, gdy do wykonania naprawy niezbędne było użycie części zamiennych, Wykonawca zobowiązany jest do przedstawienia Zamawiającemu kalkulacji określającej koszt tych części w ciągu 3 dni i niezbędnej do oceny przez Zamawiającego zasadności naprawy. Termin naprawy wynosi wówczas 5 dni roboczych  i jest liczony od dnia akceptacji i pisemnego zlecenia naprawy. 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 szczególnych przypadkach możliwe jest przedłużenie tego terminu po uprzednim uzgodnieniu terminu i uzyskaniu pisemnej akceptacji Zamawiającego na wydłużony 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lastRenderedPageBreak/>
        <w:t>termin. W takim przypadku  Wykonawca zobowiązany jest do dostarczenia Aparatu zastępczego na okres przedłużonego terminu.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 sytuacji gdy wymiana części zamiennej jest prostą czynnością serwisową Wykonawca  dopuszcza możliwość wykonania jej przez pracowników Działu Aparatury Medycznej Zamawiającego. 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Każda czynność (naprawa lub przegląd) zostanie wpisana przez Wykonawcę do paszportu technicznego urządzenia, a w przypadku konieczności wycofania urządzenia z eksploatacji zostanie wydane (bez ponoszenia dodatkowych kosztów przez Zamawiającego) odpowiednie orzeczenie techniczne.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Wykonawca udziela na dostarczone i wymienione części </w:t>
      </w:r>
      <w:r w:rsidR="0015781E">
        <w:rPr>
          <w:rFonts w:ascii="Tahoma" w:eastAsia="Times New Roman" w:hAnsi="Tahoma" w:cs="Tahoma"/>
          <w:sz w:val="24"/>
          <w:szCs w:val="24"/>
          <w:lang w:eastAsia="ar-SA"/>
        </w:rPr>
        <w:t>lub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podzespoły  12 miesięcznej gwarancji jakości od dnia podpisania protokołu odbioru wykonania usługi polegającej na nieodpłatnej wymianie części na pełnosprawne w terminie 10 dni. 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Wykonawca ponosi odpowiedzialność za wszelkie szkody związane z nieprawidłowym wykonaniem Obsługi serwisowej.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kern w:val="2"/>
          <w:sz w:val="24"/>
          <w:szCs w:val="24"/>
          <w:lang w:eastAsia="ar-SA"/>
        </w:rPr>
        <w:t>Wykonawca oświadcza i gwarantuje, że osoby wykonujące obsługę serwisową posiadają wszystkie wymagane obowiązującymi przepisami niezbędne dla realizacji umowy szkolenia oraz aktualne badania lekarskie i specjalistyczne.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kern w:val="2"/>
          <w:sz w:val="24"/>
          <w:szCs w:val="24"/>
          <w:lang w:eastAsia="ar-SA"/>
        </w:rPr>
        <w:t>W przypadku gdy naprawa któregoś z Aparatów będzie nieopłacalna, Wykonawca wyda bez dodatkowych kosztów ze strony Zamawiającego orzeczenie techniczne kwalifikujące Aparat do wycofania z eksploatacji. W takim przypadku zakres umowy ulegnie zmniejszeniu o niewykonane do tego momentu przeglądy techniczne, a Wykonawca nie ma z tego tytułu żadnych roszczeń.</w:t>
      </w:r>
    </w:p>
    <w:p w:rsidR="00B5214F" w:rsidRPr="0055614A" w:rsidRDefault="00B5214F" w:rsidP="00C8304F">
      <w:pPr>
        <w:numPr>
          <w:ilvl w:val="0"/>
          <w:numId w:val="17"/>
        </w:numPr>
        <w:tabs>
          <w:tab w:val="clear" w:pos="539"/>
          <w:tab w:val="num" w:pos="397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Zamawiający zastrzega sobie prawo do zmiany  ilości urządzeń  podlegających przeglądom,  oraz wynagrodzenia określonego w 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§3 ust.1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w przypadku, gdy zostaną one wyłączone z eksploatacji.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kern w:val="2"/>
          <w:sz w:val="24"/>
          <w:szCs w:val="24"/>
          <w:lang w:eastAsia="ar-SA"/>
        </w:rPr>
        <w:t>Zamawiający zastrzega sobie możliwość do niewykorzystania roboczogodzin pracy serwisu w przypadku naprawy, a Wykonawca nie ma z tego tytułu żadnych roszczeń.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kern w:val="1"/>
          <w:sz w:val="24"/>
          <w:szCs w:val="24"/>
          <w:lang w:eastAsia="ar-SA"/>
        </w:rPr>
        <w:t>Zamawiający uznaje, iż w przypadku aparatów starszych niż 10 lat, uzyskanie części zamiennych od producenta może być niemożliwe, co może spowodować niemożność wykonania naprawy.</w:t>
      </w:r>
    </w:p>
    <w:p w:rsidR="00B5214F" w:rsidRPr="0055614A" w:rsidRDefault="00B5214F" w:rsidP="00C8304F">
      <w:pPr>
        <w:widowControl w:val="0"/>
        <w:numPr>
          <w:ilvl w:val="0"/>
          <w:numId w:val="17"/>
        </w:numPr>
        <w:tabs>
          <w:tab w:val="clear" w:pos="539"/>
          <w:tab w:val="num" w:pos="397"/>
        </w:tabs>
        <w:suppressAutoHyphens/>
        <w:autoSpaceDE w:val="0"/>
        <w:spacing w:after="0" w:line="240" w:lineRule="auto"/>
        <w:ind w:left="397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kern w:val="1"/>
          <w:sz w:val="24"/>
          <w:szCs w:val="24"/>
          <w:lang w:eastAsia="ar-SA"/>
        </w:rPr>
        <w:t>W przypadku niewywiązania się przez Wykonawcę z obowiązków gwarancyjnych, Zamawiający ma prawo do zlecenia wymiany niesprawnych części na wolne od wad osobie trzeciej na koszt i ryzyko Wykonawcy.</w:t>
      </w:r>
    </w:p>
    <w:p w:rsidR="00B5214F" w:rsidRPr="0055614A" w:rsidRDefault="00B5214F" w:rsidP="00B5214F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4"/>
          <w:szCs w:val="24"/>
          <w:lang w:eastAsia="ar-SA"/>
        </w:rPr>
      </w:pPr>
    </w:p>
    <w:p w:rsidR="00B5214F" w:rsidRPr="0055614A" w:rsidRDefault="00B5214F" w:rsidP="00B5214F">
      <w:pPr>
        <w:widowControl w:val="0"/>
        <w:suppressAutoHyphens/>
        <w:autoSpaceDE w:val="0"/>
        <w:spacing w:after="0"/>
        <w:ind w:left="360"/>
        <w:jc w:val="both"/>
        <w:rPr>
          <w:rFonts w:ascii="Tahoma" w:eastAsia="Times New Roman" w:hAnsi="Tahoma" w:cs="Tahoma"/>
          <w:kern w:val="1"/>
          <w:sz w:val="24"/>
          <w:szCs w:val="24"/>
        </w:rPr>
      </w:pPr>
    </w:p>
    <w:p w:rsidR="00B5214F" w:rsidRPr="0055614A" w:rsidRDefault="00B5214F" w:rsidP="00B5214F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b/>
          <w:sz w:val="24"/>
          <w:szCs w:val="20"/>
          <w:lang w:eastAsia="ar-SA"/>
        </w:rPr>
        <w:t>§3.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0"/>
          <w:u w:val="single"/>
          <w:lang w:eastAsia="ar-SA"/>
        </w:rPr>
      </w:pPr>
      <w:r w:rsidRPr="0055614A">
        <w:rPr>
          <w:rFonts w:ascii="Tahoma" w:eastAsia="Times New Roman" w:hAnsi="Tahoma" w:cs="Tahoma"/>
          <w:b/>
          <w:bCs/>
          <w:sz w:val="24"/>
          <w:szCs w:val="20"/>
          <w:u w:val="single"/>
          <w:lang w:eastAsia="ar-SA"/>
        </w:rPr>
        <w:t>WYNAGRODZENIE I WARUNKI PŁATNOŚCI</w:t>
      </w:r>
    </w:p>
    <w:p w:rsidR="00B5214F" w:rsidRDefault="00B5214F" w:rsidP="00C8304F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Wynagrodzenie Wykonawcy za należyte wykonanie całej  umowy, zgodnie ze złożoną ofertą nie może przekroczyć kwoty : </w:t>
      </w:r>
    </w:p>
    <w:p w:rsidR="00A47FB2" w:rsidRPr="0055614A" w:rsidRDefault="00A47FB2" w:rsidP="00A47FB2">
      <w:pPr>
        <w:widowControl w:val="0"/>
        <w:tabs>
          <w:tab w:val="num" w:pos="720"/>
        </w:tabs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sz w:val="24"/>
          <w:szCs w:val="24"/>
          <w:lang w:eastAsia="ar-SA"/>
        </w:rPr>
        <w:t>Pakiet nr ………….</w:t>
      </w:r>
    </w:p>
    <w:p w:rsidR="00B5214F" w:rsidRPr="0055614A" w:rsidRDefault="00D80D3E" w:rsidP="00B5214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      </w:t>
      </w:r>
      <w:r w:rsidR="00B5214F" w:rsidRPr="0055614A">
        <w:rPr>
          <w:rFonts w:ascii="Tahoma" w:eastAsia="Times New Roman" w:hAnsi="Tahoma" w:cs="Tahoma"/>
          <w:b/>
          <w:sz w:val="24"/>
          <w:szCs w:val="24"/>
          <w:lang w:eastAsia="ar-SA"/>
        </w:rPr>
        <w:t>cena brutto:</w:t>
      </w:r>
      <w:r w:rsidR="00B5214F"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...............................zł </w:t>
      </w:r>
    </w:p>
    <w:p w:rsidR="00B5214F" w:rsidRPr="0055614A" w:rsidRDefault="00B5214F" w:rsidP="00D80D3E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(słownie:..................................</w:t>
      </w:r>
      <w:r w:rsidR="00717070">
        <w:rPr>
          <w:rFonts w:ascii="Tahoma" w:eastAsia="Times New Roman" w:hAnsi="Tahoma" w:cs="Tahoma"/>
          <w:sz w:val="24"/>
          <w:szCs w:val="24"/>
          <w:lang w:eastAsia="ar-SA"/>
        </w:rPr>
        <w:t>...........................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...................</w:t>
      </w:r>
      <w:r w:rsidR="00717070">
        <w:rPr>
          <w:rFonts w:ascii="Tahoma" w:eastAsia="Times New Roman" w:hAnsi="Tahoma" w:cs="Tahoma"/>
          <w:sz w:val="24"/>
          <w:szCs w:val="24"/>
          <w:lang w:eastAsia="ar-SA"/>
        </w:rPr>
        <w:t>....</w:t>
      </w:r>
      <w:r w:rsidR="00CF7A62">
        <w:rPr>
          <w:rFonts w:ascii="Tahoma" w:eastAsia="Times New Roman" w:hAnsi="Tahoma" w:cs="Tahoma"/>
          <w:sz w:val="24"/>
          <w:szCs w:val="24"/>
          <w:lang w:eastAsia="ar-SA"/>
        </w:rPr>
        <w:t xml:space="preserve">............................ 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cena netto: ..............................zł </w:t>
      </w:r>
    </w:p>
    <w:p w:rsidR="00B5214F" w:rsidRPr="0055614A" w:rsidRDefault="00B5214F" w:rsidP="00B5214F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     należny podatek VAT :....................zł.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Ceny jednostkowe Obsługi serwisowej określone zostały w załączniku nr 1</w:t>
      </w:r>
      <w:r w:rsidR="006D458A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do umowy.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Wynagrodzenie Wykonawcy obejmuje wszelkie koszty, jakie poniesie Wykonawca z tytułu należytej oraz zgodnej z obowiązującymi przepisami realizacji umowy,  a w szczególności wszystkie koszty związane z realizacją przedmiotu zamówienia , </w:t>
      </w:r>
      <w:r w:rsidRPr="0055614A">
        <w:rPr>
          <w:rFonts w:ascii="Tahoma" w:eastAsia="Times New Roman" w:hAnsi="Tahoma" w:cs="Tahoma"/>
          <w:sz w:val="24"/>
          <w:szCs w:val="24"/>
        </w:rPr>
        <w:t xml:space="preserve">koszt przeglądów </w:t>
      </w:r>
      <w:r w:rsidRPr="0055614A">
        <w:rPr>
          <w:rFonts w:ascii="Tahoma" w:eastAsia="Times New Roman" w:hAnsi="Tahoma" w:cs="Tahoma"/>
          <w:sz w:val="24"/>
          <w:szCs w:val="24"/>
        </w:rPr>
        <w:lastRenderedPageBreak/>
        <w:t>technicznych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, </w:t>
      </w:r>
      <w:r w:rsidRPr="0055614A">
        <w:rPr>
          <w:rFonts w:ascii="Tahoma" w:eastAsia="Times New Roman" w:hAnsi="Tahoma" w:cs="Tahoma"/>
          <w:sz w:val="24"/>
          <w:szCs w:val="24"/>
        </w:rPr>
        <w:t>koszty materiałów i narzędzi  potrzebnych do wykonania usługi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, </w:t>
      </w:r>
      <w:r w:rsidRPr="0055614A">
        <w:rPr>
          <w:rFonts w:ascii="Tahoma" w:eastAsia="Times New Roman" w:hAnsi="Tahoma" w:cs="Tahoma"/>
          <w:sz w:val="24"/>
          <w:szCs w:val="24"/>
        </w:rPr>
        <w:t xml:space="preserve">koszty robocizny, koszty cła i podatków, jeśli takie występują, koszty transportu, opakowania  i ubezpieczenia </w:t>
      </w:r>
      <w:r w:rsidR="003B10C9">
        <w:rPr>
          <w:rFonts w:ascii="Tahoma" w:eastAsia="Times New Roman" w:hAnsi="Tahoma" w:cs="Tahoma"/>
          <w:sz w:val="24"/>
          <w:szCs w:val="24"/>
        </w:rPr>
        <w:t>a</w:t>
      </w:r>
      <w:r w:rsidRPr="0055614A">
        <w:rPr>
          <w:rFonts w:ascii="Tahoma" w:eastAsia="Times New Roman" w:hAnsi="Tahoma" w:cs="Tahoma"/>
          <w:sz w:val="24"/>
          <w:szCs w:val="24"/>
        </w:rPr>
        <w:t>paratu  w przypadku realizacji naprawy poza siedzibą  Zamawiającego, koszty wydania orzeczeń technicznych kwalifikujących aparaty do</w:t>
      </w:r>
      <w:r w:rsidR="00FC7E20">
        <w:rPr>
          <w:rFonts w:ascii="Tahoma" w:eastAsia="Times New Roman" w:hAnsi="Tahoma" w:cs="Tahoma"/>
          <w:sz w:val="24"/>
          <w:szCs w:val="24"/>
        </w:rPr>
        <w:t xml:space="preserve"> </w:t>
      </w:r>
      <w:r w:rsidRPr="0055614A">
        <w:rPr>
          <w:rFonts w:ascii="Tahoma" w:eastAsia="Times New Roman" w:hAnsi="Tahoma" w:cs="Tahoma"/>
          <w:sz w:val="24"/>
          <w:szCs w:val="24"/>
        </w:rPr>
        <w:t>wycofania z eksploatacji, w stosunku do usługi przeglądu technicznego także koszty dojazdu do i z  siedziby Zamawiającego.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Wynagrodzenie Wykonawcy w ramach niniejszej umowy nie obejmuje kosztów oryginalnych  części  zamiennych niezbędnych </w:t>
      </w:r>
      <w:r w:rsidRPr="0055614A">
        <w:rPr>
          <w:rFonts w:ascii="Tahoma" w:eastAsia="Times New Roman" w:hAnsi="Tahoma" w:cs="Tahoma"/>
          <w:sz w:val="24"/>
          <w:szCs w:val="24"/>
        </w:rPr>
        <w:t>dla wykonania naprawy</w:t>
      </w:r>
      <w:r w:rsidR="007612EE">
        <w:rPr>
          <w:rFonts w:ascii="Tahoma" w:eastAsia="Times New Roman" w:hAnsi="Tahoma" w:cs="Tahoma"/>
          <w:sz w:val="24"/>
          <w:szCs w:val="24"/>
        </w:rPr>
        <w:t>.</w:t>
      </w:r>
      <w:r w:rsidRPr="0055614A">
        <w:rPr>
          <w:rFonts w:ascii="Tahoma" w:eastAsia="Times New Roman" w:hAnsi="Tahoma" w:cs="Tahoma"/>
          <w:sz w:val="24"/>
          <w:szCs w:val="24"/>
        </w:rPr>
        <w:t xml:space="preserve"> Do wynagrodzenia Wykonawcy za naprawę  zostanie doliczony koszt przejazdu do i z siedziby Zamawiającego w wysokości ….. brutto zgodnie z zadeklarowanym w formularzu cenowym 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Zapłata za każdą naprawę lub  przegląd techniczny nastąpi przelewem na rachunek Wykonawcy: ………………………………………………… w ciągu 30 dni od otrzymania przez Zamawiającego faktury VAT. W przypadku, gdyby Wykonawca zamieścił na fakturze inny termin płatności niż określony w niniejszej umowie obowiązuje termin płatności określony w umowie.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Faktura, o której mowa w ust. </w:t>
      </w:r>
      <w:r w:rsidR="000C533B">
        <w:rPr>
          <w:rFonts w:ascii="Tahoma" w:eastAsia="Times New Roman" w:hAnsi="Tahoma" w:cs="Tahoma"/>
          <w:sz w:val="24"/>
          <w:szCs w:val="24"/>
          <w:lang w:eastAsia="ar-SA"/>
        </w:rPr>
        <w:t>5</w:t>
      </w:r>
      <w:r w:rsidRPr="0055614A">
        <w:rPr>
          <w:rFonts w:ascii="Tahoma" w:eastAsia="Times New Roman" w:hAnsi="Tahoma" w:cs="Tahoma"/>
          <w:sz w:val="24"/>
          <w:szCs w:val="24"/>
          <w:lang w:eastAsia="ar-SA"/>
        </w:rPr>
        <w:t xml:space="preserve">  nie może być wystawiona z datą wcześniejszą niż dzień wykonania usługi potwierdzony podpisaniem protokołu serwisowego oraz wpisem do paszportu technicznego aparatu.</w:t>
      </w:r>
    </w:p>
    <w:p w:rsidR="00B5214F" w:rsidRPr="0055614A" w:rsidRDefault="00B5214F" w:rsidP="00C830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Za datę dokonania zapłaty przyjmuje się datę obciążenia rachunku bankowego Zamawiającego.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b/>
          <w:sz w:val="24"/>
          <w:szCs w:val="20"/>
          <w:lang w:eastAsia="ar-SA"/>
        </w:rPr>
        <w:t>§4.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</w:pPr>
      <w:r w:rsidRPr="0055614A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>KARY UMOWNE</w:t>
      </w:r>
    </w:p>
    <w:p w:rsidR="00B5214F" w:rsidRPr="0055614A" w:rsidRDefault="00B5214F" w:rsidP="00C8304F">
      <w:pPr>
        <w:widowControl w:val="0"/>
        <w:numPr>
          <w:ilvl w:val="0"/>
          <w:numId w:val="18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Wykonawca</w:t>
      </w:r>
      <w:r w:rsidR="000C533B">
        <w:rPr>
          <w:rFonts w:ascii="Tahoma" w:eastAsia="Calibri" w:hAnsi="Tahoma" w:cs="Tahoma"/>
          <w:sz w:val="24"/>
          <w:szCs w:val="24"/>
          <w:lang w:eastAsia="ar-SA"/>
        </w:rPr>
        <w:t xml:space="preserve"> 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zapłaci Zamawiającemu kary umowne: </w:t>
      </w:r>
    </w:p>
    <w:p w:rsidR="00B5214F" w:rsidRPr="0055614A" w:rsidRDefault="00B5214F" w:rsidP="00C8304F">
      <w:pPr>
        <w:widowControl w:val="0"/>
        <w:numPr>
          <w:ilvl w:val="0"/>
          <w:numId w:val="21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w wysokości 0,1% kwoty wynagrodzenia brutto określonego w § 3 ust. 1 za każdy dzień opóźnienia w usunięciu awarii względem terminu określonego zgodnie z §2 ust. 1</w:t>
      </w:r>
      <w:r w:rsidR="00BF54F3">
        <w:rPr>
          <w:rFonts w:ascii="Tahoma" w:eastAsia="Calibri" w:hAnsi="Tahoma" w:cs="Tahoma"/>
          <w:sz w:val="24"/>
          <w:szCs w:val="24"/>
          <w:lang w:eastAsia="ar-SA"/>
        </w:rPr>
        <w:t>0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>, 1</w:t>
      </w:r>
      <w:r w:rsidR="00BF54F3">
        <w:rPr>
          <w:rFonts w:ascii="Tahoma" w:eastAsia="Calibri" w:hAnsi="Tahoma" w:cs="Tahoma"/>
          <w:sz w:val="24"/>
          <w:szCs w:val="24"/>
          <w:lang w:eastAsia="ar-SA"/>
        </w:rPr>
        <w:t>1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  umowy o ile nie zostanie dostarczone urządzenie zastępcze o którym mowa w §2 ust.1</w:t>
      </w:r>
      <w:r w:rsidR="00BF54F3">
        <w:rPr>
          <w:rFonts w:ascii="Tahoma" w:eastAsia="Calibri" w:hAnsi="Tahoma" w:cs="Tahoma"/>
          <w:sz w:val="24"/>
          <w:szCs w:val="24"/>
          <w:lang w:eastAsia="ar-SA"/>
        </w:rPr>
        <w:t>2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 ; </w:t>
      </w:r>
    </w:p>
    <w:p w:rsidR="00B5214F" w:rsidRPr="0055614A" w:rsidRDefault="00B5214F" w:rsidP="00C8304F">
      <w:pPr>
        <w:widowControl w:val="0"/>
        <w:numPr>
          <w:ilvl w:val="0"/>
          <w:numId w:val="21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w wysokości 0,1% kwoty wynagrodzenia brutto  określonego w § 3 ust. 1 – za każdy dzień opóźnienia w zrealizowaniu przeglądów technicznych względem terminu ustalonego zgodnie z  § 2 ust. 4 umowy;</w:t>
      </w:r>
    </w:p>
    <w:p w:rsidR="00B5214F" w:rsidRPr="0055614A" w:rsidRDefault="00B5214F" w:rsidP="00C8304F">
      <w:pPr>
        <w:widowControl w:val="0"/>
        <w:numPr>
          <w:ilvl w:val="0"/>
          <w:numId w:val="21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kern w:val="1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w wysokości 10% kwoty wynagrodzenia brutto</w:t>
      </w:r>
      <w:r w:rsidR="00BF54F3">
        <w:rPr>
          <w:rFonts w:ascii="Tahoma" w:eastAsia="Calibri" w:hAnsi="Tahoma" w:cs="Tahoma"/>
          <w:sz w:val="24"/>
          <w:szCs w:val="24"/>
          <w:lang w:eastAsia="ar-SA"/>
        </w:rPr>
        <w:t xml:space="preserve"> 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określonego w § 3 ust. 1 – </w:t>
      </w:r>
      <w:r w:rsidRPr="0055614A">
        <w:rPr>
          <w:rFonts w:ascii="Tahoma" w:eastAsia="Calibri" w:hAnsi="Tahoma" w:cs="Tahoma"/>
          <w:kern w:val="1"/>
          <w:sz w:val="24"/>
          <w:szCs w:val="24"/>
          <w:lang w:eastAsia="ar-SA"/>
        </w:rPr>
        <w:t>w przypadku rozwiązania umowy ze skutkiem natychmiastowym lub odstąpienia od umowy z przyczyn za które odpowiada Wykonawca.</w:t>
      </w:r>
    </w:p>
    <w:p w:rsidR="00B5214F" w:rsidRPr="0055614A" w:rsidRDefault="00B5214F" w:rsidP="00C8304F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otrzymania przez Wykonawcę.</w:t>
      </w:r>
    </w:p>
    <w:p w:rsidR="00B5214F" w:rsidRPr="0055614A" w:rsidRDefault="00B5214F" w:rsidP="00C8304F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W przypadku, gdy wysokość wyrządzonej szkody przewy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>ż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sza naliczoną</w:t>
      </w:r>
      <w:r w:rsidR="00BF54F3">
        <w:rPr>
          <w:rFonts w:ascii="Tahoma" w:eastAsia="Times New Roman" w:hAnsi="Tahoma" w:cs="Tahoma"/>
          <w:sz w:val="24"/>
          <w:szCs w:val="20"/>
          <w:lang w:eastAsia="ar-SA"/>
        </w:rPr>
        <w:t xml:space="preserve"> 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kar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 xml:space="preserve">ę 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umown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 xml:space="preserve">ą 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Zamawiaj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>ą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 xml:space="preserve">cy ma prawo 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>żą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da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 xml:space="preserve">ć 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odszkodowania uzupełniaj</w:t>
      </w:r>
      <w:r w:rsidRPr="0055614A">
        <w:rPr>
          <w:rFonts w:ascii="Tahoma" w:eastAsia="TTE1BCD910t00" w:hAnsi="Tahoma" w:cs="Tahoma"/>
          <w:sz w:val="24"/>
          <w:szCs w:val="20"/>
          <w:lang w:eastAsia="ar-SA"/>
        </w:rPr>
        <w:t>ą</w:t>
      </w:r>
      <w:r w:rsidRPr="0055614A">
        <w:rPr>
          <w:rFonts w:ascii="Tahoma" w:eastAsia="Times New Roman" w:hAnsi="Tahoma" w:cs="Tahoma"/>
          <w:sz w:val="24"/>
          <w:szCs w:val="20"/>
          <w:lang w:eastAsia="ar-SA"/>
        </w:rPr>
        <w:t>cego na zasadach ogólnych.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0"/>
          <w:lang w:eastAsia="ar-SA"/>
        </w:rPr>
      </w:pP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b/>
          <w:bCs/>
          <w:sz w:val="24"/>
          <w:szCs w:val="24"/>
          <w:lang w:eastAsia="ar-SA"/>
        </w:rPr>
        <w:t>§ 5.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u w:val="single"/>
          <w:lang w:eastAsia="ar-SA"/>
        </w:rPr>
      </w:pPr>
      <w:r w:rsidRPr="0055614A">
        <w:rPr>
          <w:rFonts w:ascii="Tahoma" w:eastAsia="Calibri" w:hAnsi="Tahoma" w:cs="Tahoma"/>
          <w:b/>
          <w:bCs/>
          <w:sz w:val="24"/>
          <w:szCs w:val="24"/>
          <w:u w:val="single"/>
          <w:lang w:eastAsia="ar-SA"/>
        </w:rPr>
        <w:t>ROZWIĄZANIE I ODSTĄPIENIE OD UMOWY</w:t>
      </w:r>
    </w:p>
    <w:p w:rsidR="00B5214F" w:rsidRPr="0055614A" w:rsidRDefault="00B5214F" w:rsidP="00C8304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lastRenderedPageBreak/>
        <w:t xml:space="preserve">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B5214F" w:rsidRPr="0055614A" w:rsidRDefault="00B5214F" w:rsidP="00C8304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Zamawiający może rozwiązać umowę ze skutkiem natychmiastowym w przypadku, gdy Wykonawca trzykrotnie nie dotrzyma któregokolwiek z terminów określonych w § 2 ust.4, 1</w:t>
      </w:r>
      <w:r w:rsidR="00BE0AAF">
        <w:rPr>
          <w:rFonts w:ascii="Tahoma" w:eastAsia="Calibri" w:hAnsi="Tahoma" w:cs="Tahoma"/>
          <w:sz w:val="24"/>
          <w:szCs w:val="24"/>
          <w:lang w:eastAsia="ar-SA"/>
        </w:rPr>
        <w:t>0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>, 1</w:t>
      </w:r>
      <w:r w:rsidR="00BE0AAF">
        <w:rPr>
          <w:rFonts w:ascii="Tahoma" w:eastAsia="Calibri" w:hAnsi="Tahoma" w:cs="Tahoma"/>
          <w:sz w:val="24"/>
          <w:szCs w:val="24"/>
          <w:lang w:eastAsia="ar-SA"/>
        </w:rPr>
        <w:t>1</w:t>
      </w:r>
      <w:r w:rsidRPr="0055614A">
        <w:rPr>
          <w:rFonts w:ascii="Tahoma" w:eastAsia="Calibri" w:hAnsi="Tahoma" w:cs="Tahoma"/>
          <w:sz w:val="24"/>
          <w:szCs w:val="24"/>
          <w:lang w:eastAsia="ar-SA"/>
        </w:rPr>
        <w:t xml:space="preserve">  niniejszej umowy.</w:t>
      </w:r>
    </w:p>
    <w:p w:rsidR="00B5214F" w:rsidRPr="0055614A" w:rsidRDefault="00B5214F" w:rsidP="00C8304F">
      <w:pPr>
        <w:widowControl w:val="0"/>
        <w:numPr>
          <w:ilvl w:val="0"/>
          <w:numId w:val="22"/>
        </w:numPr>
        <w:tabs>
          <w:tab w:val="left" w:pos="5320"/>
        </w:tabs>
        <w:suppressAutoHyphens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Dla skuteczności oświadczenia Zamawiającego o rozwiązaniu umowy wystarczające jest jego wysłane listem poleconym na adres Wykonawcy podany w umowie.</w:t>
      </w:r>
    </w:p>
    <w:p w:rsidR="00B5214F" w:rsidRPr="0055614A" w:rsidRDefault="00B5214F" w:rsidP="00C8304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55614A">
        <w:rPr>
          <w:rFonts w:ascii="Tahoma" w:eastAsia="Calibri" w:hAnsi="Tahoma" w:cs="Tahoma"/>
          <w:sz w:val="24"/>
          <w:szCs w:val="24"/>
          <w:lang w:eastAsia="ar-SA"/>
        </w:rPr>
        <w:t>Odstąpienie od umowy lub rozwiązanie umowy na podstawie ust. 2 niniejszego paragrafu nie zwalnia Wykonawcy od obowiązku zapłaty kar umownych i odszkodowań.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</w:p>
    <w:p w:rsidR="00B5214F" w:rsidRPr="0055614A" w:rsidRDefault="00B5214F" w:rsidP="00B5214F">
      <w:pPr>
        <w:widowControl w:val="0"/>
        <w:tabs>
          <w:tab w:val="left" w:pos="5320"/>
        </w:tabs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B5214F" w:rsidRPr="0055614A" w:rsidRDefault="00B5214F" w:rsidP="00B5214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hi-IN" w:bidi="hi-IN"/>
        </w:rPr>
      </w:pPr>
      <w:r w:rsidRPr="0055614A">
        <w:rPr>
          <w:rFonts w:ascii="Tahoma" w:eastAsia="Calibri" w:hAnsi="Tahoma" w:cs="Tahoma"/>
          <w:b/>
          <w:sz w:val="24"/>
          <w:szCs w:val="24"/>
          <w:lang w:eastAsia="hi-IN" w:bidi="hi-IN"/>
        </w:rPr>
        <w:t>§ 6</w:t>
      </w:r>
    </w:p>
    <w:p w:rsidR="00B5214F" w:rsidRPr="0055614A" w:rsidRDefault="00B5214F" w:rsidP="00B5214F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u w:val="single"/>
          <w:lang w:eastAsia="hi-IN" w:bidi="hi-IN"/>
        </w:rPr>
      </w:pPr>
      <w:r w:rsidRPr="0055614A">
        <w:rPr>
          <w:rFonts w:ascii="Tahoma" w:eastAsia="Calibri" w:hAnsi="Tahoma" w:cs="Tahoma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:rsidR="00B5214F" w:rsidRPr="0055614A" w:rsidRDefault="00B5214F" w:rsidP="00632E2E">
      <w:pPr>
        <w:spacing w:after="0" w:line="240" w:lineRule="auto"/>
        <w:ind w:left="284" w:hanging="284"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 xml:space="preserve">1. W związku z wdrożoną u Zamawiającego procedurą PB – 4.4.6-02 „Organizowanie prac </w:t>
      </w:r>
      <w:r w:rsidR="00632E2E">
        <w:rPr>
          <w:rFonts w:ascii="Tahoma" w:eastAsia="Calibri" w:hAnsi="Tahoma" w:cs="Tahoma"/>
          <w:sz w:val="24"/>
          <w:szCs w:val="24"/>
        </w:rPr>
        <w:t xml:space="preserve">   </w:t>
      </w:r>
      <w:r w:rsidRPr="0055614A">
        <w:rPr>
          <w:rFonts w:ascii="Tahoma" w:eastAsia="Calibri" w:hAnsi="Tahoma" w:cs="Tahoma"/>
          <w:sz w:val="24"/>
          <w:szCs w:val="24"/>
        </w:rPr>
        <w:t xml:space="preserve">związanych z  zagrożeniami przez wykonawców” ( procedura dostępna pod adresem </w:t>
      </w:r>
      <w:hyperlink r:id="rId9" w:history="1">
        <w:r w:rsidRPr="0055614A">
          <w:rPr>
            <w:rFonts w:ascii="Tahoma" w:eastAsia="Calibri" w:hAnsi="Tahoma" w:cs="Tahoma"/>
            <w:sz w:val="24"/>
            <w:szCs w:val="24"/>
            <w:lang w:eastAsia="ar-SA"/>
          </w:rPr>
          <w:t>https://www.uck.katowice.pl/uploads/files/procedurapb.pdf</w:t>
        </w:r>
      </w:hyperlink>
      <w:r w:rsidRPr="0055614A">
        <w:rPr>
          <w:rFonts w:ascii="Tahoma" w:eastAsia="Calibri" w:hAnsi="Tahoma" w:cs="Tahoma"/>
          <w:sz w:val="24"/>
          <w:szCs w:val="24"/>
        </w:rPr>
        <w:t>) oraz z wymaganiami dotyczącymi bezpieczeństwa i higieny pracy i ochrony przeciwpożarowej Wykonawca gwarantuje że:</w:t>
      </w:r>
    </w:p>
    <w:p w:rsidR="00B5214F" w:rsidRPr="0055614A" w:rsidRDefault="00B5214F" w:rsidP="00632E2E">
      <w:pPr>
        <w:spacing w:after="0" w:line="240" w:lineRule="auto"/>
        <w:ind w:firstLine="284"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 xml:space="preserve">a)  zapoznał się z udostępnioną na stronie internetowej Zamawiającego w/w procedurą </w:t>
      </w:r>
    </w:p>
    <w:p w:rsidR="00B5214F" w:rsidRPr="0055614A" w:rsidRDefault="00B5214F" w:rsidP="00632E2E">
      <w:pPr>
        <w:spacing w:after="0" w:line="240" w:lineRule="auto"/>
        <w:ind w:left="284"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>b) osoby wykonujące obsługę serwisową posiadają wszystkie wymagane obowiązującymi przepisami oraz niezbędne dla realizacji umowy szkolenia z zakresu bezpieczeństwa i higieny pracy oraz aktualne badania lekarskie i specjalistyczne wg potrzeb,</w:t>
      </w:r>
    </w:p>
    <w:p w:rsidR="00B5214F" w:rsidRPr="0055614A" w:rsidRDefault="00B5214F" w:rsidP="00632E2E">
      <w:pPr>
        <w:spacing w:after="0" w:line="240" w:lineRule="auto"/>
        <w:ind w:left="284"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>c) osoby wykonujące obsługę serwisową przebywające na terenie Szpitala będą posiadały widoczne oznakowanie  z logo firmy (np. identyfikatory i/lub ubranie robocze z widocznym napisem nazwy firmy).</w:t>
      </w:r>
    </w:p>
    <w:p w:rsidR="00B5214F" w:rsidRPr="0055614A" w:rsidRDefault="00B5214F" w:rsidP="00C8304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:rsidR="00B5214F" w:rsidRPr="0055614A" w:rsidRDefault="00B5214F" w:rsidP="00C8304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>Nieprzestrzeganie przez pracowników Wykonawcy lub jego podwykonawcy zasad określonych w procedurze PB – 4.4.6-02 może skutkować wstrzymaniem prac przez Zamawiającego, a w przypadku nieosiągnięcia zadowalającego poziomu przeciwdziałania zagrożeniom – rozwiązaniem umowy z winy Wykonawcy.</w:t>
      </w:r>
    </w:p>
    <w:p w:rsidR="00B5214F" w:rsidRPr="0055614A" w:rsidRDefault="00B5214F" w:rsidP="00C8304F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>Wykonawca świadomy zagrożeń wynikających z działalności Zamawiającego  (załącznik A) zobowiązuje się wypełnić i podpisać  następujące dokumenty:</w:t>
      </w:r>
    </w:p>
    <w:p w:rsidR="00B5214F" w:rsidRPr="0055614A" w:rsidRDefault="00B5214F" w:rsidP="00B5214F">
      <w:pPr>
        <w:suppressAutoHyphens/>
        <w:spacing w:after="0" w:line="240" w:lineRule="auto"/>
        <w:ind w:left="142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 xml:space="preserve">      -załącznik  B (Zobowiązanie Wykonawcy)</w:t>
      </w:r>
    </w:p>
    <w:p w:rsidR="00B5214F" w:rsidRPr="0055614A" w:rsidRDefault="00B5214F" w:rsidP="00B5214F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55614A">
        <w:rPr>
          <w:rFonts w:ascii="Tahoma" w:eastAsia="Calibri" w:hAnsi="Tahoma" w:cs="Tahoma"/>
          <w:sz w:val="24"/>
          <w:szCs w:val="24"/>
        </w:rPr>
        <w:t xml:space="preserve">        -załącznik C (Lista pracowników Wykonawcy poinformowanych o zagrożeniach</w:t>
      </w:r>
    </w:p>
    <w:p w:rsidR="00B5214F" w:rsidRPr="0055614A" w:rsidRDefault="00BF4EE8" w:rsidP="00527549">
      <w:pPr>
        <w:suppressAutoHyphens/>
        <w:spacing w:after="0" w:line="240" w:lineRule="auto"/>
        <w:ind w:left="567" w:hanging="567"/>
        <w:contextualSpacing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</w:t>
      </w:r>
      <w:r w:rsidR="00B5214F" w:rsidRPr="0055614A">
        <w:rPr>
          <w:rFonts w:ascii="Tahoma" w:eastAsia="Calibri" w:hAnsi="Tahoma" w:cs="Tahoma"/>
          <w:sz w:val="24"/>
          <w:szCs w:val="24"/>
        </w:rPr>
        <w:t xml:space="preserve">wynikających z działalności Uniwersyteckiego Centrum Klinicznego </w:t>
      </w:r>
      <w:proofErr w:type="spellStart"/>
      <w:r w:rsidR="00B5214F" w:rsidRPr="0055614A">
        <w:rPr>
          <w:rFonts w:ascii="Tahoma" w:eastAsia="Calibri" w:hAnsi="Tahoma" w:cs="Tahoma"/>
          <w:sz w:val="24"/>
          <w:szCs w:val="24"/>
        </w:rPr>
        <w:t>i</w:t>
      </w:r>
      <w:r w:rsidR="00527549">
        <w:rPr>
          <w:rFonts w:ascii="Tahoma" w:eastAsia="Calibri" w:hAnsi="Tahoma" w:cs="Tahoma"/>
          <w:sz w:val="24"/>
          <w:szCs w:val="24"/>
        </w:rPr>
        <w:t>m.</w:t>
      </w:r>
      <w:r w:rsidR="00B5214F" w:rsidRPr="0055614A">
        <w:rPr>
          <w:rFonts w:ascii="Tahoma" w:eastAsia="Calibri" w:hAnsi="Tahoma" w:cs="Tahoma"/>
          <w:sz w:val="24"/>
          <w:szCs w:val="24"/>
        </w:rPr>
        <w:t>prof</w:t>
      </w:r>
      <w:proofErr w:type="spellEnd"/>
      <w:r w:rsidR="00B5214F" w:rsidRPr="0055614A">
        <w:rPr>
          <w:rFonts w:ascii="Tahoma" w:eastAsia="Calibri" w:hAnsi="Tahoma" w:cs="Tahoma"/>
          <w:sz w:val="24"/>
          <w:szCs w:val="24"/>
        </w:rPr>
        <w:t>. K. Gibińskiego Śląskiego Uniwersytetu Medycznego  w Katowicach)</w:t>
      </w:r>
    </w:p>
    <w:p w:rsidR="00B5214F" w:rsidRPr="0055614A" w:rsidRDefault="00527549" w:rsidP="00B5214F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</w:t>
      </w:r>
      <w:r w:rsidR="00B5214F" w:rsidRPr="0055614A">
        <w:rPr>
          <w:rFonts w:ascii="Tahoma" w:eastAsia="Calibri" w:hAnsi="Tahoma" w:cs="Tahoma"/>
          <w:sz w:val="24"/>
          <w:szCs w:val="24"/>
        </w:rPr>
        <w:t>-załącznik  D (Zasady środowiskowe dla Wykonawców).</w:t>
      </w:r>
    </w:p>
    <w:p w:rsidR="00B5214F" w:rsidRPr="0055614A" w:rsidRDefault="00527549" w:rsidP="00B66347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  -</w:t>
      </w:r>
      <w:r w:rsidR="00B5214F" w:rsidRPr="0055614A">
        <w:rPr>
          <w:rFonts w:ascii="Tahoma" w:eastAsia="Calibri" w:hAnsi="Tahoma" w:cs="Tahoma"/>
          <w:sz w:val="24"/>
          <w:szCs w:val="24"/>
        </w:rPr>
        <w:t>załącznik  E ( Informacje o ryzykach pochodzących od Wykonawcy)</w:t>
      </w:r>
    </w:p>
    <w:p w:rsidR="00B5214F" w:rsidRPr="0055614A" w:rsidRDefault="00B5214F" w:rsidP="00B5214F">
      <w:p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FF"/>
          <w:sz w:val="24"/>
          <w:szCs w:val="20"/>
          <w:lang w:eastAsia="ar-SA"/>
        </w:rPr>
      </w:pP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5614A">
        <w:rPr>
          <w:rFonts w:ascii="Tahoma" w:eastAsia="Times New Roman" w:hAnsi="Tahoma" w:cs="Tahoma"/>
          <w:b/>
          <w:sz w:val="24"/>
          <w:szCs w:val="20"/>
          <w:lang w:eastAsia="ar-SA"/>
        </w:rPr>
        <w:t>§7.</w:t>
      </w:r>
    </w:p>
    <w:p w:rsidR="00B5214F" w:rsidRPr="0055614A" w:rsidRDefault="00B5214F" w:rsidP="00B5214F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0"/>
          <w:u w:val="single"/>
          <w:lang w:eastAsia="ar-SA"/>
        </w:rPr>
      </w:pPr>
      <w:r w:rsidRPr="0055614A">
        <w:rPr>
          <w:rFonts w:ascii="Tahoma" w:eastAsia="Times New Roman" w:hAnsi="Tahoma" w:cs="Tahoma"/>
          <w:b/>
          <w:bCs/>
          <w:sz w:val="24"/>
          <w:szCs w:val="20"/>
          <w:u w:val="single"/>
          <w:lang w:eastAsia="ar-SA"/>
        </w:rPr>
        <w:t>POSTANOWIENIA KOŃCOWE</w:t>
      </w:r>
    </w:p>
    <w:p w:rsidR="00B5214F" w:rsidRPr="0055614A" w:rsidRDefault="00B5214F" w:rsidP="00C8304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Umowa zawarta jest na okres 24 miesięcy od dnia ……………………………...</w:t>
      </w:r>
    </w:p>
    <w:p w:rsidR="00B5214F" w:rsidRPr="0055614A" w:rsidRDefault="00B5214F" w:rsidP="00C8304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 w:rsidRPr="0055614A">
        <w:rPr>
          <w:rFonts w:ascii="Tahoma" w:eastAsia="Times New Roman" w:hAnsi="Tahoma" w:cs="Tahoma"/>
          <w:sz w:val="24"/>
          <w:szCs w:val="24"/>
          <w:lang w:eastAsia="ar-SA"/>
        </w:rPr>
        <w:t>W sprawach nieuregulowanych niniejszą umową mają zastosowanie odpowiednie przepisy ustawy Kodeksu Cywilnego.</w:t>
      </w:r>
    </w:p>
    <w:p w:rsidR="00B5214F" w:rsidRPr="0055614A" w:rsidRDefault="00B5214F" w:rsidP="00C8304F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Strony dopuszczają zmiany danych stron w umowie</w:t>
      </w:r>
    </w:p>
    <w:p w:rsidR="00B5214F" w:rsidRPr="0055614A" w:rsidRDefault="00B5214F" w:rsidP="00C8304F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zmian danych stron (np. zmiana siedziby, adresu, nazwy), które </w:t>
      </w:r>
      <w:r w:rsidRPr="0055614A">
        <w:rPr>
          <w:rFonts w:ascii="Tahoma" w:eastAsia="Times New Roman" w:hAnsi="Tahoma" w:cs="Tahoma"/>
          <w:kern w:val="1"/>
          <w:sz w:val="24"/>
          <w:szCs w:val="24"/>
          <w:lang w:eastAsia="hi-IN" w:bidi="hi-IN"/>
        </w:rPr>
        <w:t>wymagają dla swej skuteczności pisemnego powiadomienia drugiej strony.</w:t>
      </w:r>
    </w:p>
    <w:p w:rsidR="00B5214F" w:rsidRPr="00A30CC5" w:rsidRDefault="00B5214F" w:rsidP="00C8304F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 xml:space="preserve">zmiany numeru rachunku bankowego wykonawcy wskazanego w § 3 </w:t>
      </w:r>
      <w:r w:rsidRPr="00A30CC5">
        <w:rPr>
          <w:rFonts w:ascii="Tahoma" w:eastAsia="Times New Roman" w:hAnsi="Tahoma" w:cs="Tahoma"/>
          <w:sz w:val="24"/>
          <w:szCs w:val="24"/>
          <w:lang w:eastAsia="pl-PL"/>
        </w:rPr>
        <w:t>ust</w:t>
      </w:r>
      <w:r w:rsidR="00A30CC5" w:rsidRPr="00A30CC5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A30CC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30CC5">
        <w:rPr>
          <w:rFonts w:ascii="Tahoma" w:eastAsia="Times New Roman" w:hAnsi="Tahoma" w:cs="Tahoma"/>
          <w:sz w:val="24"/>
          <w:szCs w:val="24"/>
          <w:lang w:eastAsia="pl-PL"/>
        </w:rPr>
        <w:t>5</w:t>
      </w: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niniejszej umowy wymagają formy pisemnego aneksu pod rygorem nieważności</w:t>
      </w:r>
    </w:p>
    <w:p w:rsidR="00B5214F" w:rsidRPr="0055614A" w:rsidRDefault="00B5214F" w:rsidP="00C8304F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B5214F" w:rsidRPr="0055614A" w:rsidRDefault="00B5214F" w:rsidP="00C8304F">
      <w:pPr>
        <w:pStyle w:val="Akapitzlist"/>
        <w:widowControl w:val="0"/>
        <w:numPr>
          <w:ilvl w:val="0"/>
          <w:numId w:val="20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W sprawach związanych z realizacją niniejszej umowy Wykonawca powołuje koordynatora w osobie:................................</w:t>
      </w:r>
      <w:r w:rsidR="00C8304F">
        <w:rPr>
          <w:rFonts w:ascii="Tahoma" w:eastAsia="Times New Roman" w:hAnsi="Tahoma" w:cs="Tahoma"/>
          <w:sz w:val="24"/>
          <w:szCs w:val="24"/>
          <w:lang w:eastAsia="pl-PL"/>
        </w:rPr>
        <w:t xml:space="preserve">.............. , a Zamawiający </w:t>
      </w: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Kierownika</w:t>
      </w:r>
      <w:r w:rsidR="004C054F">
        <w:rPr>
          <w:rFonts w:ascii="Tahoma" w:eastAsia="Times New Roman" w:hAnsi="Tahoma" w:cs="Tahoma"/>
          <w:sz w:val="24"/>
          <w:szCs w:val="24"/>
          <w:lang w:eastAsia="pl-PL"/>
        </w:rPr>
        <w:t>/Zastępcę Kierownika</w:t>
      </w:r>
      <w:r w:rsidRPr="0055614A">
        <w:rPr>
          <w:rFonts w:ascii="Tahoma" w:eastAsia="Times New Roman" w:hAnsi="Tahoma" w:cs="Tahoma"/>
          <w:sz w:val="24"/>
          <w:szCs w:val="24"/>
          <w:lang w:eastAsia="pl-PL"/>
        </w:rPr>
        <w:t xml:space="preserve"> Działu Aparatury Medycznej  </w:t>
      </w:r>
    </w:p>
    <w:p w:rsidR="00B5214F" w:rsidRPr="0055614A" w:rsidRDefault="00B5214F" w:rsidP="00C8304F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W zakresie BHP Zamawiający powołuje koordynatora ………………………………….</w:t>
      </w:r>
    </w:p>
    <w:p w:rsidR="00B5214F" w:rsidRPr="0055614A" w:rsidRDefault="00B5214F" w:rsidP="00C8304F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 xml:space="preserve">Jeśli polubowne rozwiązanie sporu nie będzie możliwe spór zostanie rozstrzygnięty przez </w:t>
      </w:r>
    </w:p>
    <w:p w:rsidR="00B5214F" w:rsidRPr="0055614A" w:rsidRDefault="00B5214F" w:rsidP="00B5214F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 xml:space="preserve"> sąd powszechny właściwy miejscowo dla siedziby Zamawiającego.</w:t>
      </w:r>
    </w:p>
    <w:p w:rsidR="00B5214F" w:rsidRPr="0055614A" w:rsidRDefault="00B5214F" w:rsidP="00C8304F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55614A">
        <w:rPr>
          <w:rFonts w:ascii="Tahoma" w:eastAsia="Times New Roman" w:hAnsi="Tahoma" w:cs="Tahoma"/>
          <w:sz w:val="24"/>
          <w:szCs w:val="24"/>
          <w:lang w:eastAsia="pl-PL"/>
        </w:rPr>
        <w:t>Umowę sporządzono w 3 egzemplarzach, w tym 1 dla Wykonawcy, a 2 dla Zamawiającego.</w:t>
      </w:r>
    </w:p>
    <w:p w:rsidR="00B5214F" w:rsidRPr="0055614A" w:rsidRDefault="00B5214F" w:rsidP="00B5214F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uppressAutoHyphens/>
        <w:spacing w:after="0" w:line="240" w:lineRule="auto"/>
        <w:ind w:left="397"/>
        <w:jc w:val="both"/>
        <w:rPr>
          <w:rFonts w:ascii="Tahoma" w:eastAsia="Arial Unicode MS" w:hAnsi="Tahoma" w:cs="Tahoma"/>
          <w:sz w:val="24"/>
          <w:szCs w:val="24"/>
          <w:lang w:eastAsia="pl-PL"/>
        </w:rPr>
      </w:pPr>
    </w:p>
    <w:p w:rsidR="00B5214F" w:rsidRPr="0055614A" w:rsidRDefault="00B5214F" w:rsidP="00B5214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4"/>
          <w:szCs w:val="24"/>
          <w:lang w:eastAsia="ar-SA"/>
        </w:rPr>
      </w:pPr>
      <w:r w:rsidRPr="0055614A">
        <w:rPr>
          <w:rFonts w:ascii="Tahoma" w:eastAsia="Arial Unicode MS" w:hAnsi="Tahoma" w:cs="Tahoma"/>
          <w:kern w:val="1"/>
          <w:sz w:val="24"/>
          <w:szCs w:val="24"/>
          <w:lang w:eastAsia="ar-SA"/>
        </w:rPr>
        <w:t>Załącznik do umowy:</w:t>
      </w:r>
    </w:p>
    <w:p w:rsidR="00B5214F" w:rsidRPr="0055614A" w:rsidRDefault="00B5214F" w:rsidP="00B5214F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1"/>
          <w:sz w:val="24"/>
          <w:szCs w:val="24"/>
          <w:lang w:eastAsia="ar-SA"/>
        </w:rPr>
      </w:pPr>
      <w:r w:rsidRPr="0055614A">
        <w:rPr>
          <w:rFonts w:ascii="Tahoma" w:eastAsia="Arial Unicode MS" w:hAnsi="Tahoma" w:cs="Tahoma"/>
          <w:kern w:val="1"/>
          <w:sz w:val="24"/>
          <w:szCs w:val="24"/>
          <w:lang w:eastAsia="ar-SA"/>
        </w:rPr>
        <w:t xml:space="preserve">1.  Formularz </w:t>
      </w:r>
      <w:r w:rsidR="006063BE">
        <w:rPr>
          <w:rFonts w:ascii="Tahoma" w:eastAsia="Arial Unicode MS" w:hAnsi="Tahoma" w:cs="Tahoma"/>
          <w:kern w:val="1"/>
          <w:sz w:val="24"/>
          <w:szCs w:val="24"/>
          <w:lang w:eastAsia="ar-SA"/>
        </w:rPr>
        <w:t xml:space="preserve"> asortymentowo-</w:t>
      </w:r>
      <w:r w:rsidRPr="0055614A">
        <w:rPr>
          <w:rFonts w:ascii="Tahoma" w:eastAsia="Arial Unicode MS" w:hAnsi="Tahoma" w:cs="Tahoma"/>
          <w:kern w:val="1"/>
          <w:sz w:val="24"/>
          <w:szCs w:val="24"/>
          <w:lang w:eastAsia="ar-SA"/>
        </w:rPr>
        <w:t>cenowy</w:t>
      </w:r>
    </w:p>
    <w:p w:rsidR="00B5214F" w:rsidRPr="0055614A" w:rsidRDefault="00B5214F" w:rsidP="00B5214F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B5214F" w:rsidRPr="0055614A" w:rsidRDefault="00B5214F" w:rsidP="00B5214F">
      <w:pPr>
        <w:suppressAutoHyphens/>
        <w:spacing w:after="0" w:line="240" w:lineRule="auto"/>
        <w:rPr>
          <w:rFonts w:ascii="Tahoma" w:eastAsia="Times New Roman" w:hAnsi="Tahoma" w:cs="Tahoma"/>
          <w:sz w:val="24"/>
          <w:szCs w:val="20"/>
          <w:lang w:eastAsia="ar-SA"/>
        </w:rPr>
      </w:pPr>
    </w:p>
    <w:p w:rsidR="00B5214F" w:rsidRPr="006063BE" w:rsidRDefault="00B5214F" w:rsidP="00B5214F">
      <w:pPr>
        <w:widowControl w:val="0"/>
        <w:tabs>
          <w:tab w:val="left" w:pos="2304"/>
        </w:tabs>
        <w:suppressAutoHyphens/>
        <w:spacing w:before="240" w:after="60" w:line="240" w:lineRule="auto"/>
        <w:ind w:left="1152" w:hanging="1152"/>
        <w:outlineLvl w:val="5"/>
        <w:rPr>
          <w:rFonts w:ascii="Tahoma" w:eastAsia="Times New Roman" w:hAnsi="Tahoma" w:cs="Tahoma"/>
          <w:sz w:val="24"/>
          <w:szCs w:val="24"/>
          <w:lang w:eastAsia="ar-SA"/>
        </w:rPr>
      </w:pP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Wykonawca</w:t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</w:r>
      <w:r w:rsidRPr="006063BE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ab/>
        <w:t>Zamawiający</w:t>
      </w:r>
    </w:p>
    <w:p w:rsidR="00B5214F" w:rsidRPr="007570AB" w:rsidRDefault="00B5214F" w:rsidP="00B52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14F" w:rsidRPr="007570AB" w:rsidRDefault="00B5214F" w:rsidP="00B52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14F" w:rsidRPr="007570AB" w:rsidRDefault="00B5214F" w:rsidP="00B521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Default="00B5214F" w:rsidP="00B521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5214F" w:rsidRPr="006818C6" w:rsidRDefault="00B5214F" w:rsidP="00061289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sectPr w:rsidR="00B5214F" w:rsidRPr="006818C6" w:rsidSect="00D865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0AB85C25"/>
    <w:multiLevelType w:val="hybridMultilevel"/>
    <w:tmpl w:val="41641AFE"/>
    <w:name w:val="WW8Num1573"/>
    <w:lvl w:ilvl="0" w:tplc="049889F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DDF4813"/>
    <w:multiLevelType w:val="hybridMultilevel"/>
    <w:tmpl w:val="52B0BE9A"/>
    <w:lvl w:ilvl="0" w:tplc="85D4BCF2">
      <w:start w:val="2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926"/>
    <w:multiLevelType w:val="hybridMultilevel"/>
    <w:tmpl w:val="EEF00BDC"/>
    <w:lvl w:ilvl="0" w:tplc="454CC7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72AFD"/>
    <w:multiLevelType w:val="multilevel"/>
    <w:tmpl w:val="F81C0F9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247265FA"/>
    <w:multiLevelType w:val="hybridMultilevel"/>
    <w:tmpl w:val="96D874A6"/>
    <w:name w:val="WW8Num222"/>
    <w:lvl w:ilvl="0" w:tplc="70CA64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18">
    <w:nsid w:val="4EFE1A53"/>
    <w:multiLevelType w:val="hybridMultilevel"/>
    <w:tmpl w:val="D368D86E"/>
    <w:name w:val="WW8Num283"/>
    <w:lvl w:ilvl="0" w:tplc="8690C89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A47D0"/>
    <w:multiLevelType w:val="hybridMultilevel"/>
    <w:tmpl w:val="C1822884"/>
    <w:name w:val="WW8Num273"/>
    <w:lvl w:ilvl="0" w:tplc="9422618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43894"/>
    <w:multiLevelType w:val="hybridMultilevel"/>
    <w:tmpl w:val="84FE6E92"/>
    <w:lvl w:ilvl="0" w:tplc="2B92F3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729D7"/>
    <w:multiLevelType w:val="hybridMultilevel"/>
    <w:tmpl w:val="C64E3A4C"/>
    <w:name w:val="WW8Num998324"/>
    <w:lvl w:ilvl="0" w:tplc="DF009D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AB74F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574FD"/>
    <w:multiLevelType w:val="hybridMultilevel"/>
    <w:tmpl w:val="37BEEA70"/>
    <w:lvl w:ilvl="0" w:tplc="4EF219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D4271"/>
    <w:multiLevelType w:val="multilevel"/>
    <w:tmpl w:val="6ACEB7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3CC4B82"/>
    <w:multiLevelType w:val="hybridMultilevel"/>
    <w:tmpl w:val="798EC06C"/>
    <w:lvl w:ilvl="0" w:tplc="93C4747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26"/>
  </w:num>
  <w:num w:numId="5">
    <w:abstractNumId w:val="15"/>
  </w:num>
  <w:num w:numId="6">
    <w:abstractNumId w:val="24"/>
  </w:num>
  <w:num w:numId="7">
    <w:abstractNumId w:val="9"/>
  </w:num>
  <w:num w:numId="8">
    <w:abstractNumId w:val="8"/>
  </w:num>
  <w:num w:numId="9">
    <w:abstractNumId w:val="1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0"/>
  </w:num>
  <w:num w:numId="17">
    <w:abstractNumId w:val="18"/>
  </w:num>
  <w:num w:numId="18">
    <w:abstractNumId w:val="5"/>
  </w:num>
  <w:num w:numId="19">
    <w:abstractNumId w:val="2"/>
  </w:num>
  <w:num w:numId="20">
    <w:abstractNumId w:val="27"/>
  </w:num>
  <w:num w:numId="21">
    <w:abstractNumId w:val="6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B1174"/>
    <w:rsid w:val="00004A71"/>
    <w:rsid w:val="0003752A"/>
    <w:rsid w:val="0005162B"/>
    <w:rsid w:val="00061289"/>
    <w:rsid w:val="00067308"/>
    <w:rsid w:val="000673B1"/>
    <w:rsid w:val="000679FE"/>
    <w:rsid w:val="0007680E"/>
    <w:rsid w:val="000C1410"/>
    <w:rsid w:val="000C1A56"/>
    <w:rsid w:val="000C4B9D"/>
    <w:rsid w:val="000C533B"/>
    <w:rsid w:val="000C53EA"/>
    <w:rsid w:val="000E324F"/>
    <w:rsid w:val="001110FA"/>
    <w:rsid w:val="0013212D"/>
    <w:rsid w:val="00154473"/>
    <w:rsid w:val="0015781E"/>
    <w:rsid w:val="00164467"/>
    <w:rsid w:val="0017336C"/>
    <w:rsid w:val="00175F53"/>
    <w:rsid w:val="001904F1"/>
    <w:rsid w:val="001A734D"/>
    <w:rsid w:val="001B6115"/>
    <w:rsid w:val="001C182E"/>
    <w:rsid w:val="001C1A6B"/>
    <w:rsid w:val="001C2413"/>
    <w:rsid w:val="001D241D"/>
    <w:rsid w:val="001E0E20"/>
    <w:rsid w:val="001E1BD1"/>
    <w:rsid w:val="001E50E8"/>
    <w:rsid w:val="001F73DF"/>
    <w:rsid w:val="002058B7"/>
    <w:rsid w:val="00214ED7"/>
    <w:rsid w:val="00221993"/>
    <w:rsid w:val="00235AC3"/>
    <w:rsid w:val="002505D8"/>
    <w:rsid w:val="00253656"/>
    <w:rsid w:val="00253E73"/>
    <w:rsid w:val="00260973"/>
    <w:rsid w:val="00267CB4"/>
    <w:rsid w:val="002768AB"/>
    <w:rsid w:val="00284E44"/>
    <w:rsid w:val="00286A59"/>
    <w:rsid w:val="002A09FF"/>
    <w:rsid w:val="002A7A47"/>
    <w:rsid w:val="002B06B1"/>
    <w:rsid w:val="002B0829"/>
    <w:rsid w:val="002B32A4"/>
    <w:rsid w:val="002B69FE"/>
    <w:rsid w:val="002C3038"/>
    <w:rsid w:val="002E53BC"/>
    <w:rsid w:val="0030427C"/>
    <w:rsid w:val="003048F2"/>
    <w:rsid w:val="003149AE"/>
    <w:rsid w:val="0034142E"/>
    <w:rsid w:val="0035124F"/>
    <w:rsid w:val="003753B5"/>
    <w:rsid w:val="003773BE"/>
    <w:rsid w:val="00396D0F"/>
    <w:rsid w:val="003A76EC"/>
    <w:rsid w:val="003B063B"/>
    <w:rsid w:val="003B10C9"/>
    <w:rsid w:val="003C54E9"/>
    <w:rsid w:val="003F23DC"/>
    <w:rsid w:val="003F7C6A"/>
    <w:rsid w:val="00410010"/>
    <w:rsid w:val="00415FCA"/>
    <w:rsid w:val="00424D63"/>
    <w:rsid w:val="00425F47"/>
    <w:rsid w:val="004374A2"/>
    <w:rsid w:val="0046790E"/>
    <w:rsid w:val="004C054F"/>
    <w:rsid w:val="004E4C6B"/>
    <w:rsid w:val="004E4D71"/>
    <w:rsid w:val="004E5660"/>
    <w:rsid w:val="004E6373"/>
    <w:rsid w:val="004F1C5A"/>
    <w:rsid w:val="005176B6"/>
    <w:rsid w:val="005177C8"/>
    <w:rsid w:val="00526825"/>
    <w:rsid w:val="00527549"/>
    <w:rsid w:val="0055614A"/>
    <w:rsid w:val="00556BB5"/>
    <w:rsid w:val="00571E66"/>
    <w:rsid w:val="00595482"/>
    <w:rsid w:val="005B1174"/>
    <w:rsid w:val="005B42AB"/>
    <w:rsid w:val="005B788D"/>
    <w:rsid w:val="005D1A83"/>
    <w:rsid w:val="005E2036"/>
    <w:rsid w:val="005E5D1F"/>
    <w:rsid w:val="005E63AC"/>
    <w:rsid w:val="006059EF"/>
    <w:rsid w:val="006063BE"/>
    <w:rsid w:val="00632E2E"/>
    <w:rsid w:val="0063379F"/>
    <w:rsid w:val="0063692D"/>
    <w:rsid w:val="00636D0F"/>
    <w:rsid w:val="00654692"/>
    <w:rsid w:val="00671E9A"/>
    <w:rsid w:val="006818C6"/>
    <w:rsid w:val="00684674"/>
    <w:rsid w:val="006A1C7E"/>
    <w:rsid w:val="006C09CD"/>
    <w:rsid w:val="006C4555"/>
    <w:rsid w:val="006D458A"/>
    <w:rsid w:val="006D6129"/>
    <w:rsid w:val="006E0B4C"/>
    <w:rsid w:val="006F66A3"/>
    <w:rsid w:val="006F6D97"/>
    <w:rsid w:val="00717070"/>
    <w:rsid w:val="00737762"/>
    <w:rsid w:val="007612EE"/>
    <w:rsid w:val="00762037"/>
    <w:rsid w:val="00777B7E"/>
    <w:rsid w:val="007B1AC1"/>
    <w:rsid w:val="007C0740"/>
    <w:rsid w:val="007C204F"/>
    <w:rsid w:val="007E0A7A"/>
    <w:rsid w:val="007F0B73"/>
    <w:rsid w:val="007F5F99"/>
    <w:rsid w:val="00800B55"/>
    <w:rsid w:val="00813928"/>
    <w:rsid w:val="00840880"/>
    <w:rsid w:val="00860C0A"/>
    <w:rsid w:val="008707BF"/>
    <w:rsid w:val="00871F1D"/>
    <w:rsid w:val="00873BC4"/>
    <w:rsid w:val="00887BDA"/>
    <w:rsid w:val="00893A17"/>
    <w:rsid w:val="008B6150"/>
    <w:rsid w:val="008B7D46"/>
    <w:rsid w:val="008C4B77"/>
    <w:rsid w:val="00950B20"/>
    <w:rsid w:val="00956F4B"/>
    <w:rsid w:val="009637AF"/>
    <w:rsid w:val="00974845"/>
    <w:rsid w:val="00984AE6"/>
    <w:rsid w:val="009855F9"/>
    <w:rsid w:val="0098717B"/>
    <w:rsid w:val="009922C1"/>
    <w:rsid w:val="009943F7"/>
    <w:rsid w:val="009A3069"/>
    <w:rsid w:val="009B00D4"/>
    <w:rsid w:val="009D75FB"/>
    <w:rsid w:val="00A04FBE"/>
    <w:rsid w:val="00A109F3"/>
    <w:rsid w:val="00A278B5"/>
    <w:rsid w:val="00A30CC5"/>
    <w:rsid w:val="00A31B4D"/>
    <w:rsid w:val="00A47FB2"/>
    <w:rsid w:val="00A52B43"/>
    <w:rsid w:val="00A57055"/>
    <w:rsid w:val="00A6378C"/>
    <w:rsid w:val="00A76F4A"/>
    <w:rsid w:val="00A9180C"/>
    <w:rsid w:val="00A924BB"/>
    <w:rsid w:val="00A94EB1"/>
    <w:rsid w:val="00A97ED7"/>
    <w:rsid w:val="00AA0459"/>
    <w:rsid w:val="00AC6487"/>
    <w:rsid w:val="00AE4A1D"/>
    <w:rsid w:val="00AE7564"/>
    <w:rsid w:val="00AF3E6C"/>
    <w:rsid w:val="00AF566B"/>
    <w:rsid w:val="00B13CF8"/>
    <w:rsid w:val="00B21B48"/>
    <w:rsid w:val="00B26177"/>
    <w:rsid w:val="00B27206"/>
    <w:rsid w:val="00B348E2"/>
    <w:rsid w:val="00B51D08"/>
    <w:rsid w:val="00B5214F"/>
    <w:rsid w:val="00B66347"/>
    <w:rsid w:val="00B977D4"/>
    <w:rsid w:val="00BC186C"/>
    <w:rsid w:val="00BC3CAC"/>
    <w:rsid w:val="00BC4967"/>
    <w:rsid w:val="00BD1EDD"/>
    <w:rsid w:val="00BE0AAF"/>
    <w:rsid w:val="00BE1154"/>
    <w:rsid w:val="00BF1C84"/>
    <w:rsid w:val="00BF2B12"/>
    <w:rsid w:val="00BF4EE8"/>
    <w:rsid w:val="00BF54F3"/>
    <w:rsid w:val="00C06DAF"/>
    <w:rsid w:val="00C10852"/>
    <w:rsid w:val="00C11B43"/>
    <w:rsid w:val="00C22574"/>
    <w:rsid w:val="00C31B7F"/>
    <w:rsid w:val="00C371BC"/>
    <w:rsid w:val="00C474D5"/>
    <w:rsid w:val="00C60EB7"/>
    <w:rsid w:val="00C63E22"/>
    <w:rsid w:val="00C7318F"/>
    <w:rsid w:val="00C777E0"/>
    <w:rsid w:val="00C8304F"/>
    <w:rsid w:val="00C92CF2"/>
    <w:rsid w:val="00C9419B"/>
    <w:rsid w:val="00CA3072"/>
    <w:rsid w:val="00CA6692"/>
    <w:rsid w:val="00CB56A1"/>
    <w:rsid w:val="00CB67B4"/>
    <w:rsid w:val="00CC5D81"/>
    <w:rsid w:val="00CD7721"/>
    <w:rsid w:val="00CE4689"/>
    <w:rsid w:val="00CF40E4"/>
    <w:rsid w:val="00CF7A62"/>
    <w:rsid w:val="00CF7B8D"/>
    <w:rsid w:val="00D03B8F"/>
    <w:rsid w:val="00D10F67"/>
    <w:rsid w:val="00D42FB7"/>
    <w:rsid w:val="00D43C7B"/>
    <w:rsid w:val="00D55DD9"/>
    <w:rsid w:val="00D6751A"/>
    <w:rsid w:val="00D73E47"/>
    <w:rsid w:val="00D74A2A"/>
    <w:rsid w:val="00D80D3E"/>
    <w:rsid w:val="00D865D9"/>
    <w:rsid w:val="00D87447"/>
    <w:rsid w:val="00D94C69"/>
    <w:rsid w:val="00D969B6"/>
    <w:rsid w:val="00DA6D61"/>
    <w:rsid w:val="00DC45FF"/>
    <w:rsid w:val="00DD43CC"/>
    <w:rsid w:val="00E06802"/>
    <w:rsid w:val="00E20344"/>
    <w:rsid w:val="00E245E2"/>
    <w:rsid w:val="00E25D1B"/>
    <w:rsid w:val="00E44FEC"/>
    <w:rsid w:val="00E716FE"/>
    <w:rsid w:val="00EA1212"/>
    <w:rsid w:val="00EA5C0A"/>
    <w:rsid w:val="00EC0BCD"/>
    <w:rsid w:val="00ED4A5D"/>
    <w:rsid w:val="00EE54AD"/>
    <w:rsid w:val="00EE7F6D"/>
    <w:rsid w:val="00EF5BFA"/>
    <w:rsid w:val="00F0663D"/>
    <w:rsid w:val="00F16778"/>
    <w:rsid w:val="00F37E38"/>
    <w:rsid w:val="00F41D45"/>
    <w:rsid w:val="00F4777A"/>
    <w:rsid w:val="00F51AE6"/>
    <w:rsid w:val="00F53BEB"/>
    <w:rsid w:val="00F578AB"/>
    <w:rsid w:val="00F61179"/>
    <w:rsid w:val="00F63C15"/>
    <w:rsid w:val="00F77B7A"/>
    <w:rsid w:val="00F91FAF"/>
    <w:rsid w:val="00F929AE"/>
    <w:rsid w:val="00FB07C4"/>
    <w:rsid w:val="00FB3D69"/>
    <w:rsid w:val="00FC04A5"/>
    <w:rsid w:val="00FC5A97"/>
    <w:rsid w:val="00FC67FD"/>
    <w:rsid w:val="00FC72AC"/>
    <w:rsid w:val="00FC7E20"/>
    <w:rsid w:val="00FE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5B1174"/>
    <w:pPr>
      <w:ind w:left="720"/>
      <w:contextualSpacing/>
    </w:pPr>
  </w:style>
  <w:style w:type="paragraph" w:styleId="Bezodstpw">
    <w:name w:val="No Spacing"/>
    <w:uiPriority w:val="1"/>
    <w:qFormat/>
    <w:rsid w:val="005B117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B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7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7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7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762"/>
    <w:rPr>
      <w:b/>
      <w:bCs/>
      <w:sz w:val="20"/>
      <w:szCs w:val="20"/>
    </w:rPr>
  </w:style>
  <w:style w:type="paragraph" w:customStyle="1" w:styleId="Tekstpodstawowy22">
    <w:name w:val="Tekst podstawowy 22"/>
    <w:basedOn w:val="Normalny"/>
    <w:rsid w:val="00737762"/>
    <w:pPr>
      <w:widowControl w:val="0"/>
      <w:suppressAutoHyphens/>
      <w:autoSpaceDE w:val="0"/>
      <w:spacing w:after="240"/>
    </w:pPr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link w:val="Akapitzlist"/>
    <w:uiPriority w:val="34"/>
    <w:locked/>
    <w:rsid w:val="00253656"/>
  </w:style>
  <w:style w:type="numbering" w:customStyle="1" w:styleId="WWNum3">
    <w:name w:val="WWNum3"/>
    <w:basedOn w:val="Bezlisty"/>
    <w:rsid w:val="00253656"/>
    <w:pPr>
      <w:numPr>
        <w:numId w:val="2"/>
      </w:numPr>
    </w:pPr>
  </w:style>
  <w:style w:type="numbering" w:customStyle="1" w:styleId="WWNum13">
    <w:name w:val="WWNum13"/>
    <w:basedOn w:val="Bezlisty"/>
    <w:rsid w:val="00253656"/>
    <w:pPr>
      <w:numPr>
        <w:numId w:val="3"/>
      </w:numPr>
    </w:pPr>
  </w:style>
  <w:style w:type="numbering" w:customStyle="1" w:styleId="WWNum14">
    <w:name w:val="WWNum14"/>
    <w:basedOn w:val="Bezlisty"/>
    <w:rsid w:val="00253656"/>
    <w:pPr>
      <w:numPr>
        <w:numId w:val="4"/>
      </w:numPr>
    </w:pPr>
  </w:style>
  <w:style w:type="numbering" w:customStyle="1" w:styleId="WWNum15">
    <w:name w:val="WWNum15"/>
    <w:basedOn w:val="Bezlisty"/>
    <w:rsid w:val="00253656"/>
    <w:pPr>
      <w:numPr>
        <w:numId w:val="5"/>
      </w:numPr>
    </w:pPr>
  </w:style>
  <w:style w:type="numbering" w:customStyle="1" w:styleId="WWNum16">
    <w:name w:val="WWNum16"/>
    <w:basedOn w:val="Bezlisty"/>
    <w:rsid w:val="00253656"/>
    <w:pPr>
      <w:numPr>
        <w:numId w:val="6"/>
      </w:numPr>
    </w:pPr>
  </w:style>
  <w:style w:type="numbering" w:customStyle="1" w:styleId="WWNum17">
    <w:name w:val="WWNum17"/>
    <w:basedOn w:val="Bezlisty"/>
    <w:rsid w:val="00253656"/>
    <w:pPr>
      <w:numPr>
        <w:numId w:val="7"/>
      </w:numPr>
    </w:pPr>
  </w:style>
  <w:style w:type="numbering" w:customStyle="1" w:styleId="WWNum18">
    <w:name w:val="WWNum18"/>
    <w:basedOn w:val="Bezlisty"/>
    <w:rsid w:val="00253656"/>
    <w:pPr>
      <w:numPr>
        <w:numId w:val="8"/>
      </w:numPr>
    </w:pPr>
  </w:style>
  <w:style w:type="numbering" w:customStyle="1" w:styleId="WWNum21">
    <w:name w:val="WWNum21"/>
    <w:basedOn w:val="Bezlisty"/>
    <w:rsid w:val="00253656"/>
    <w:pPr>
      <w:numPr>
        <w:numId w:val="9"/>
      </w:numPr>
    </w:pPr>
  </w:style>
  <w:style w:type="paragraph" w:styleId="Tekstpodstawowy">
    <w:name w:val="Body Text"/>
    <w:basedOn w:val="Normalny"/>
    <w:link w:val="TekstpodstawowyZnak"/>
    <w:semiHidden/>
    <w:rsid w:val="002C303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0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038"/>
    <w:rPr>
      <w:color w:val="0000FF" w:themeColor="hyperlink"/>
      <w:u w:val="single"/>
    </w:rPr>
  </w:style>
  <w:style w:type="paragraph" w:customStyle="1" w:styleId="Tekstpodstawowywcity21">
    <w:name w:val="Tekst podstawowy wcięty 21"/>
    <w:basedOn w:val="Normalny"/>
    <w:rsid w:val="003F23DC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B063B"/>
    <w:rPr>
      <w:rFonts w:ascii="Symbol" w:hAnsi="Symbol" w:cs="OpenSymbol"/>
    </w:rPr>
  </w:style>
  <w:style w:type="paragraph" w:customStyle="1" w:styleId="Standard">
    <w:name w:val="Standard"/>
    <w:rsid w:val="003B063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-ligota@uck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paratura-ligota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zp@uck.katow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uploads/files/procedurap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5BCA-12CA-49A4-9DA5-53098EC1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3972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mklata</cp:lastModifiedBy>
  <cp:revision>24</cp:revision>
  <cp:lastPrinted>2019-07-25T11:39:00Z</cp:lastPrinted>
  <dcterms:created xsi:type="dcterms:W3CDTF">2019-07-01T06:21:00Z</dcterms:created>
  <dcterms:modified xsi:type="dcterms:W3CDTF">2019-07-29T05:58:00Z</dcterms:modified>
</cp:coreProperties>
</file>