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4DFB5592"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00560E">
        <w:rPr>
          <w:rFonts w:ascii="Tahoma" w:eastAsia="Times New Roman" w:hAnsi="Tahoma" w:cs="Tahoma"/>
          <w:bCs/>
          <w:sz w:val="20"/>
          <w:szCs w:val="20"/>
          <w:lang w:eastAsia="pl-PL"/>
        </w:rPr>
        <w:t>72</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2F2C5A0" w14:textId="0E746F25" w:rsidR="001911EA" w:rsidRPr="006B3CFA" w:rsidRDefault="00B1120B" w:rsidP="001911EA">
      <w:pPr>
        <w:autoSpaceDE w:val="0"/>
        <w:autoSpaceDN w:val="0"/>
        <w:adjustRightInd w:val="0"/>
        <w:spacing w:after="0" w:line="240" w:lineRule="auto"/>
        <w:jc w:val="center"/>
        <w:rPr>
          <w:rFonts w:ascii="Tahoma" w:hAnsi="Tahoma" w:cs="Tahoma"/>
          <w:b/>
          <w:bCs/>
          <w:sz w:val="20"/>
          <w:szCs w:val="20"/>
          <w:lang w:eastAsia="pl-PL"/>
        </w:rPr>
      </w:pPr>
      <w:bookmarkStart w:id="0" w:name="_Hlk153879069"/>
      <w:r>
        <w:rPr>
          <w:rFonts w:ascii="Tahoma" w:hAnsi="Tahoma" w:cs="Tahoma"/>
          <w:b/>
          <w:bCs/>
          <w:sz w:val="20"/>
          <w:szCs w:val="20"/>
          <w:lang w:eastAsia="pl-PL"/>
        </w:rPr>
        <w:t xml:space="preserve">Dostawa </w:t>
      </w:r>
      <w:r w:rsidR="0000560E">
        <w:rPr>
          <w:rFonts w:ascii="Tahoma" w:hAnsi="Tahoma" w:cs="Tahoma"/>
          <w:b/>
          <w:bCs/>
          <w:sz w:val="20"/>
          <w:szCs w:val="20"/>
          <w:lang w:eastAsia="pl-PL"/>
        </w:rPr>
        <w:t>ultrasonografu</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0428910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21545A">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744D2961"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0C6786">
        <w:rPr>
          <w:rFonts w:ascii="Tahoma" w:eastAsia="Times New Roman" w:hAnsi="Tahoma" w:cs="Tahoma"/>
          <w:bCs/>
          <w:sz w:val="20"/>
          <w:szCs w:val="20"/>
          <w:lang w:eastAsia="pl-PL"/>
        </w:rPr>
        <w:t>19.08.2024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7F65EB2C" w:rsidR="006B5AAD" w:rsidRPr="00E92CE4" w:rsidRDefault="00386CCC" w:rsidP="00E92CE4">
      <w:pPr>
        <w:spacing w:after="0"/>
        <w:jc w:val="right"/>
        <w:rPr>
          <w:rFonts w:ascii="Tahoma" w:eastAsia="Times New Roman" w:hAnsi="Tahoma" w:cs="Tahoma"/>
          <w:noProof/>
          <w:sz w:val="20"/>
          <w:szCs w:val="20"/>
          <w:lang w:eastAsia="pl-PL"/>
        </w:rPr>
      </w:pPr>
      <w:r>
        <w:rPr>
          <w:noProof/>
        </w:rPr>
        <w:drawing>
          <wp:inline distT="0" distB="0" distL="0" distR="0" wp14:anchorId="03FBF41E" wp14:editId="73D0E38F">
            <wp:extent cx="1882140" cy="107124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071245"/>
                    </a:xfrm>
                    <a:prstGeom prst="rect">
                      <a:avLst/>
                    </a:prstGeom>
                    <a:noFill/>
                    <a:ln>
                      <a:noFill/>
                    </a:ln>
                  </pic:spPr>
                </pic:pic>
              </a:graphicData>
            </a:graphic>
          </wp:inline>
        </w:drawing>
      </w:r>
      <w:r w:rsidR="008F2661"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Pr="00E92CE4" w:rsidRDefault="00FF13C0" w:rsidP="00E92CE4">
      <w:pPr>
        <w:spacing w:after="0"/>
        <w:jc w:val="right"/>
        <w:rPr>
          <w:rFonts w:ascii="Tahoma" w:eastAsia="Times New Roman" w:hAnsi="Tahoma" w:cs="Tahoma"/>
          <w:noProof/>
          <w:sz w:val="20"/>
          <w:szCs w:val="20"/>
          <w:lang w:eastAsia="pl-PL"/>
        </w:rPr>
      </w:pPr>
    </w:p>
    <w:p w14:paraId="03A3C8C6" w14:textId="77777777" w:rsidR="006B5AAD" w:rsidRDefault="006B5AAD" w:rsidP="00E92CE4">
      <w:pPr>
        <w:spacing w:after="0"/>
        <w:jc w:val="right"/>
        <w:rPr>
          <w:rFonts w:ascii="Tahoma" w:eastAsia="Times New Roman" w:hAnsi="Tahoma" w:cs="Tahoma"/>
          <w:noProof/>
          <w:sz w:val="20"/>
          <w:szCs w:val="20"/>
          <w:lang w:eastAsia="pl-PL"/>
        </w:rPr>
      </w:pPr>
    </w:p>
    <w:p w14:paraId="02F5C38B" w14:textId="77777777" w:rsidR="0000560E" w:rsidRDefault="0000560E" w:rsidP="00E92CE4">
      <w:pPr>
        <w:spacing w:after="0"/>
        <w:jc w:val="right"/>
        <w:rPr>
          <w:rFonts w:ascii="Tahoma" w:eastAsia="Times New Roman" w:hAnsi="Tahoma" w:cs="Tahoma"/>
          <w:noProof/>
          <w:sz w:val="20"/>
          <w:szCs w:val="20"/>
          <w:lang w:eastAsia="pl-PL"/>
        </w:rPr>
      </w:pPr>
    </w:p>
    <w:p w14:paraId="02F393ED" w14:textId="77777777" w:rsidR="00B1120B" w:rsidRDefault="00B1120B" w:rsidP="00386CCC">
      <w:pPr>
        <w:spacing w:after="0"/>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proofErr w:type="spellStart"/>
      <w:r>
        <w:rPr>
          <w:rFonts w:ascii="Tahoma" w:eastAsia="Times New Roman" w:hAnsi="Tahoma" w:cs="Tahoma"/>
          <w:sz w:val="20"/>
          <w:szCs w:val="20"/>
          <w:lang w:val="de-DE" w:eastAsia="pl-PL"/>
        </w:rPr>
        <w:t>platforma</w:t>
      </w:r>
      <w:proofErr w:type="spellEnd"/>
      <w:r>
        <w:rPr>
          <w:rFonts w:ascii="Tahoma" w:eastAsia="Times New Roman" w:hAnsi="Tahoma" w:cs="Tahoma"/>
          <w:sz w:val="20"/>
          <w:szCs w:val="20"/>
          <w:lang w:val="de-DE" w:eastAsia="pl-PL"/>
        </w:rPr>
        <w:t xml:space="preserve"> </w:t>
      </w:r>
      <w:proofErr w:type="spellStart"/>
      <w:r>
        <w:rPr>
          <w:rFonts w:ascii="Tahoma" w:eastAsia="Times New Roman" w:hAnsi="Tahoma" w:cs="Tahoma"/>
          <w:sz w:val="20"/>
          <w:szCs w:val="20"/>
          <w:lang w:val="de-DE" w:eastAsia="pl-PL"/>
        </w:rPr>
        <w:t>zakupowa</w:t>
      </w:r>
      <w:proofErr w:type="spellEnd"/>
      <w:r>
        <w:rPr>
          <w:rFonts w:ascii="Tahoma" w:eastAsia="Times New Roman" w:hAnsi="Tahoma" w:cs="Tahoma"/>
          <w:sz w:val="20"/>
          <w:szCs w:val="20"/>
          <w:lang w:val="de-DE" w:eastAsia="pl-PL"/>
        </w:rPr>
        <w:t xml:space="preserve">: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w:t>
      </w:r>
      <w:proofErr w:type="spellStart"/>
      <w:r w:rsidR="004E78F6" w:rsidRPr="00E92CE4">
        <w:rPr>
          <w:rFonts w:ascii="Tahoma" w:eastAsia="Calibri" w:hAnsi="Tahoma" w:cs="Tahoma"/>
          <w:kern w:val="2"/>
          <w:sz w:val="20"/>
          <w:szCs w:val="20"/>
        </w:rPr>
        <w:t>późn</w:t>
      </w:r>
      <w:proofErr w:type="spellEnd"/>
      <w:r w:rsidR="004E78F6" w:rsidRPr="00E92CE4">
        <w:rPr>
          <w:rFonts w:ascii="Tahoma" w:eastAsia="Calibri" w:hAnsi="Tahoma" w:cs="Tahoma"/>
          <w:kern w:val="2"/>
          <w:sz w:val="20"/>
          <w:szCs w:val="20"/>
        </w:rPr>
        <w:t>. zm.</w:t>
      </w:r>
      <w:r w:rsidR="004126E2" w:rsidRPr="00E92CE4">
        <w:rPr>
          <w:rFonts w:ascii="Tahoma" w:hAnsi="Tahoma" w:cs="Tahoma"/>
          <w:bCs/>
          <w:sz w:val="20"/>
          <w:szCs w:val="20"/>
        </w:rPr>
        <w:t>)</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proofErr w:type="spellStart"/>
      <w:r w:rsidR="00951011">
        <w:rPr>
          <w:rFonts w:ascii="Tahoma" w:eastAsia="Cambria" w:hAnsi="Tahoma" w:cs="Tahoma"/>
          <w:sz w:val="20"/>
          <w:szCs w:val="20"/>
        </w:rPr>
        <w:t>Nexus</w:t>
      </w:r>
      <w:proofErr w:type="spellEnd"/>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27448165" w14:textId="77777777" w:rsidR="0048102D" w:rsidRDefault="0000560E" w:rsidP="0048102D">
      <w:pPr>
        <w:pStyle w:val="Akapitzlist"/>
        <w:numPr>
          <w:ilvl w:val="0"/>
          <w:numId w:val="38"/>
        </w:numPr>
        <w:spacing w:after="0"/>
        <w:ind w:left="284" w:hanging="284"/>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Zamawiający nie dopuszcza składania ofert częściowych (przedmiot zamówienia jest udzielany w częściach w ramach odrębnych postępowań).</w:t>
      </w:r>
    </w:p>
    <w:p w14:paraId="091EF646" w14:textId="5E1002B3" w:rsidR="0048102D" w:rsidRPr="000C6786" w:rsidRDefault="0048102D" w:rsidP="0048102D">
      <w:pPr>
        <w:pStyle w:val="Akapitzlist"/>
        <w:numPr>
          <w:ilvl w:val="0"/>
          <w:numId w:val="38"/>
        </w:numPr>
        <w:spacing w:after="0"/>
        <w:ind w:left="284" w:hanging="284"/>
        <w:jc w:val="both"/>
        <w:rPr>
          <w:rFonts w:ascii="Tahoma" w:eastAsia="Times New Roman" w:hAnsi="Tahoma" w:cs="Tahoma"/>
          <w:sz w:val="20"/>
          <w:szCs w:val="20"/>
          <w:lang w:eastAsia="pl-PL"/>
        </w:rPr>
      </w:pPr>
      <w:r w:rsidRPr="000C6786">
        <w:rPr>
          <w:rFonts w:ascii="Tahoma" w:eastAsia="Times New Roman" w:hAnsi="Tahoma" w:cs="Tahoma"/>
          <w:sz w:val="20"/>
          <w:szCs w:val="20"/>
          <w:lang w:eastAsia="pl-PL"/>
        </w:rPr>
        <w:t xml:space="preserve">Na podstawie art. 138 ust. 2 pkt 2 ustawy </w:t>
      </w:r>
      <w:proofErr w:type="spellStart"/>
      <w:r w:rsidRPr="000C6786">
        <w:rPr>
          <w:rFonts w:ascii="Tahoma" w:eastAsia="Times New Roman" w:hAnsi="Tahoma" w:cs="Tahoma"/>
          <w:sz w:val="20"/>
          <w:szCs w:val="20"/>
          <w:lang w:eastAsia="pl-PL"/>
        </w:rPr>
        <w:t>Pzp</w:t>
      </w:r>
      <w:proofErr w:type="spellEnd"/>
      <w:r w:rsidRPr="000C6786">
        <w:rPr>
          <w:rFonts w:ascii="Tahoma" w:eastAsia="Times New Roman" w:hAnsi="Tahoma" w:cs="Tahoma"/>
          <w:sz w:val="20"/>
          <w:szCs w:val="20"/>
          <w:lang w:eastAsia="pl-PL"/>
        </w:rPr>
        <w:t xml:space="preserve"> Zamawiający wyznaczył 15 dniowy termin składania</w:t>
      </w:r>
    </w:p>
    <w:p w14:paraId="03DA8EE9" w14:textId="77777777" w:rsidR="0048102D" w:rsidRPr="000C6786" w:rsidRDefault="0048102D" w:rsidP="0048102D">
      <w:pPr>
        <w:pStyle w:val="Akapitzlist"/>
        <w:spacing w:after="0"/>
        <w:ind w:left="284"/>
        <w:jc w:val="both"/>
        <w:rPr>
          <w:rFonts w:ascii="Tahoma" w:eastAsia="Times New Roman" w:hAnsi="Tahoma" w:cs="Tahoma"/>
          <w:sz w:val="20"/>
          <w:szCs w:val="20"/>
          <w:lang w:eastAsia="pl-PL"/>
        </w:rPr>
      </w:pPr>
      <w:r w:rsidRPr="000C6786">
        <w:rPr>
          <w:rFonts w:ascii="Tahoma" w:eastAsia="Times New Roman" w:hAnsi="Tahoma" w:cs="Tahoma"/>
          <w:sz w:val="20"/>
          <w:szCs w:val="20"/>
          <w:lang w:eastAsia="pl-PL"/>
        </w:rPr>
        <w:t>ofert. Jest to spowodowane pilną potrzebą udzielenia zamówienia, a skrócenie terminu składania</w:t>
      </w:r>
    </w:p>
    <w:p w14:paraId="72A92BF3" w14:textId="77777777" w:rsidR="0048102D" w:rsidRPr="000C6786" w:rsidRDefault="0048102D" w:rsidP="0048102D">
      <w:pPr>
        <w:pStyle w:val="Akapitzlist"/>
        <w:spacing w:after="0"/>
        <w:ind w:left="284"/>
        <w:jc w:val="both"/>
        <w:rPr>
          <w:rFonts w:ascii="Tahoma" w:eastAsia="Times New Roman" w:hAnsi="Tahoma" w:cs="Tahoma"/>
          <w:sz w:val="20"/>
          <w:szCs w:val="20"/>
          <w:lang w:eastAsia="pl-PL"/>
        </w:rPr>
      </w:pPr>
      <w:r w:rsidRPr="000C6786">
        <w:rPr>
          <w:rFonts w:ascii="Tahoma" w:eastAsia="Times New Roman" w:hAnsi="Tahoma" w:cs="Tahoma"/>
          <w:sz w:val="20"/>
          <w:szCs w:val="20"/>
          <w:lang w:eastAsia="pl-PL"/>
        </w:rPr>
        <w:t>ofert jest uzasadnione.</w:t>
      </w:r>
    </w:p>
    <w:p w14:paraId="464531FA" w14:textId="77C90D28" w:rsidR="0048102D" w:rsidRPr="000C6786" w:rsidRDefault="0048102D" w:rsidP="0048102D">
      <w:pPr>
        <w:pStyle w:val="Akapitzlist"/>
        <w:spacing w:after="0"/>
        <w:ind w:left="284"/>
        <w:jc w:val="both"/>
        <w:rPr>
          <w:rFonts w:ascii="Tahoma" w:eastAsia="Times New Roman" w:hAnsi="Tahoma" w:cs="Tahoma"/>
          <w:sz w:val="20"/>
          <w:szCs w:val="20"/>
          <w:lang w:eastAsia="pl-PL"/>
        </w:rPr>
      </w:pPr>
      <w:r w:rsidRPr="000C6786">
        <w:rPr>
          <w:rFonts w:ascii="Tahoma" w:eastAsia="Times New Roman" w:hAnsi="Tahoma" w:cs="Tahoma"/>
          <w:sz w:val="20"/>
          <w:szCs w:val="20"/>
          <w:lang w:eastAsia="pl-PL"/>
        </w:rPr>
        <w:t xml:space="preserve">Zamawiający podpisał umowę na dofinansowanie ze środków Narodowego Programu Transplantacyjnego w zakresie zadania dotyczącego „zakupu sprzętu i aparatury” poprzez zakup sprzętu i aparatury dla oddziałów anestezjologii i intensywnej terapii z największą aktywnością donacyjną w latach 2022-2023, </w:t>
      </w:r>
      <w:r w:rsidR="00941FC4" w:rsidRPr="000C6786">
        <w:rPr>
          <w:rFonts w:ascii="Tahoma" w:eastAsia="Times New Roman" w:hAnsi="Tahoma" w:cs="Tahoma"/>
          <w:sz w:val="20"/>
          <w:szCs w:val="20"/>
          <w:lang w:eastAsia="pl-PL"/>
        </w:rPr>
        <w:t>w której został zobowiązany do przekazania dokumentacji i rozliczenia stanowiącego podstawę przekazania środków do dnia 8 listopada 2024 roku. Przed tym terminem Zamawiający musi przygotować całą dokumentację finansową i rozliczenie stanowiące podstawę przekazania środków, dlatego ostateczny termin zakończenia zadania to 29 październik 2024 rok.</w:t>
      </w:r>
    </w:p>
    <w:p w14:paraId="679B0BAD" w14:textId="77777777" w:rsidR="0048102D" w:rsidRPr="000C6786" w:rsidRDefault="0048102D" w:rsidP="0048102D">
      <w:pPr>
        <w:pStyle w:val="Akapitzlist"/>
        <w:spacing w:after="0"/>
        <w:ind w:left="284"/>
        <w:jc w:val="both"/>
        <w:rPr>
          <w:rFonts w:ascii="Tahoma" w:eastAsia="Times New Roman" w:hAnsi="Tahoma" w:cs="Tahoma"/>
          <w:sz w:val="20"/>
          <w:szCs w:val="20"/>
          <w:lang w:eastAsia="pl-PL"/>
        </w:rPr>
      </w:pPr>
      <w:r w:rsidRPr="000C6786">
        <w:rPr>
          <w:rFonts w:ascii="Tahoma" w:eastAsia="Times New Roman" w:hAnsi="Tahoma" w:cs="Tahoma"/>
          <w:sz w:val="20"/>
          <w:szCs w:val="20"/>
          <w:lang w:eastAsia="pl-PL"/>
        </w:rPr>
        <w:t>Zamawiający nie miał wcześniej informacji o planowanym przyznaniu mu dotacji w roku bieżącym,</w:t>
      </w:r>
    </w:p>
    <w:p w14:paraId="23EBC563" w14:textId="31D97FF4" w:rsidR="00A64B13" w:rsidRPr="000C6786" w:rsidRDefault="0048102D" w:rsidP="0048102D">
      <w:pPr>
        <w:pStyle w:val="Akapitzlist"/>
        <w:spacing w:after="0"/>
        <w:ind w:left="284"/>
        <w:jc w:val="both"/>
        <w:rPr>
          <w:rFonts w:ascii="Tahoma" w:eastAsia="Times New Roman" w:hAnsi="Tahoma" w:cs="Tahoma"/>
          <w:sz w:val="20"/>
          <w:szCs w:val="20"/>
          <w:lang w:eastAsia="pl-PL"/>
        </w:rPr>
      </w:pPr>
      <w:r w:rsidRPr="000C6786">
        <w:rPr>
          <w:rFonts w:ascii="Tahoma" w:eastAsia="Times New Roman" w:hAnsi="Tahoma" w:cs="Tahoma"/>
          <w:sz w:val="20"/>
          <w:szCs w:val="20"/>
          <w:lang w:eastAsia="pl-PL"/>
        </w:rPr>
        <w:t xml:space="preserve">zatem nie miał możliwości wcześniejszego rozpisania postępowania. Z uwagi na niemożliwy do zmiany termin wykorzystania i rozliczenia dotacji oraz brak możliwości przeniesienia środków na rok 2025, co potwierdziła instytucja udzielająca dotacji. W związku z faktem iż wartość szacunkowa w/w zamówienia przekracza progi unijne, gdzie Zamawiający zmuszony jest zachować dłuższe terminy publikacji ogłoszenia, ale również np. na wezwanie do dostarczenia dokumentów, podpisanie umowy (10 dni), przeprowadzenie postępowania w normalnym trybie uniemożliwiłoby </w:t>
      </w:r>
      <w:r w:rsidRPr="000C6786">
        <w:rPr>
          <w:rFonts w:ascii="Tahoma" w:eastAsia="Times New Roman" w:hAnsi="Tahoma" w:cs="Tahoma"/>
          <w:sz w:val="20"/>
          <w:szCs w:val="20"/>
          <w:lang w:eastAsia="pl-PL"/>
        </w:rPr>
        <w:lastRenderedPageBreak/>
        <w:t>wykorzystanie dotacji i dokonanie zakupów, a tym samym wiązało się z istotną szkodą dla interesu publicznego. Wobec powyższego celem realizacji zadania w wyznaczonym terminie Zamawiający zmuszony jest skrócić termin składania ofert zgodnie z ww. przepisem.</w:t>
      </w:r>
    </w:p>
    <w:p w14:paraId="3D7BA479" w14:textId="77777777" w:rsidR="0048102D" w:rsidRPr="00A64B13" w:rsidRDefault="0048102D" w:rsidP="0048102D">
      <w:pPr>
        <w:pStyle w:val="Akapitzlist"/>
        <w:spacing w:after="0"/>
        <w:ind w:left="284"/>
        <w:jc w:val="both"/>
        <w:rPr>
          <w:rFonts w:ascii="Tahoma" w:eastAsia="Times New Roman" w:hAnsi="Tahoma" w:cs="Tahoma"/>
          <w:color w:val="FF0000"/>
          <w:sz w:val="20"/>
          <w:szCs w:val="20"/>
          <w:lang w:eastAsia="pl-PL"/>
        </w:rPr>
      </w:pPr>
    </w:p>
    <w:p w14:paraId="085386D8" w14:textId="77777777"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CE745A6" w14:textId="33B43BB6" w:rsidR="00B1120B" w:rsidRPr="00B1120B" w:rsidRDefault="00B1120B" w:rsidP="007477D3">
      <w:pPr>
        <w:pStyle w:val="Akapitzlist"/>
        <w:numPr>
          <w:ilvl w:val="0"/>
          <w:numId w:val="48"/>
        </w:numPr>
        <w:suppressAutoHyphens/>
        <w:spacing w:after="60"/>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 xml:space="preserve">Przedmiotem zamówienia jest dostawa </w:t>
      </w:r>
      <w:r w:rsidR="0000560E" w:rsidRPr="0000560E">
        <w:rPr>
          <w:rFonts w:ascii="Tahoma" w:eastAsia="Times New Roman" w:hAnsi="Tahoma" w:cs="Tahoma"/>
          <w:sz w:val="20"/>
          <w:szCs w:val="20"/>
          <w:lang w:eastAsia="pl-PL"/>
        </w:rPr>
        <w:t xml:space="preserve">Ultrasonografu dofinansowanego ze środków </w:t>
      </w:r>
      <w:r w:rsidR="0000560E" w:rsidRPr="004927C5">
        <w:rPr>
          <w:rFonts w:ascii="Tahoma" w:eastAsia="Times New Roman" w:hAnsi="Tahoma" w:cs="Tahoma"/>
          <w:sz w:val="20"/>
          <w:szCs w:val="20"/>
          <w:u w:val="single"/>
          <w:lang w:eastAsia="pl-PL"/>
        </w:rPr>
        <w:t>Narodowego Programu Transplantacyjnego w zakresie zadania dotyczącego „zakupu sprzętu i aparatury” poprzez zakup sprzętu i aparatury dla oddziałów anestezjologii i intensywnej terapii z największą aktywnością donacyjną w latach 2022-2023,</w:t>
      </w:r>
    </w:p>
    <w:p w14:paraId="5B348B8C" w14:textId="0EF88472" w:rsidR="00B1120B" w:rsidRDefault="00B1120B" w:rsidP="004927C5">
      <w:pPr>
        <w:pStyle w:val="Akapitzlist"/>
        <w:numPr>
          <w:ilvl w:val="0"/>
          <w:numId w:val="48"/>
        </w:numPr>
        <w:suppressAutoHyphens/>
        <w:spacing w:after="60"/>
        <w:jc w:val="both"/>
        <w:rPr>
          <w:rFonts w:ascii="Tahoma" w:eastAsia="Times New Roman" w:hAnsi="Tahoma" w:cs="Tahoma"/>
          <w:sz w:val="20"/>
          <w:szCs w:val="20"/>
          <w:lang w:eastAsia="pl-PL"/>
        </w:rPr>
      </w:pPr>
      <w:r w:rsidRPr="003D5190">
        <w:rPr>
          <w:rFonts w:ascii="Tahoma" w:eastAsia="Times New Roman" w:hAnsi="Tahoma" w:cs="Tahoma"/>
          <w:sz w:val="20"/>
          <w:szCs w:val="20"/>
          <w:lang w:eastAsia="pl-PL"/>
        </w:rPr>
        <w:t xml:space="preserve">Szczegółowy opis przedmiotu zamówienia został zawarty w </w:t>
      </w:r>
      <w:r w:rsidR="0000560E">
        <w:rPr>
          <w:rFonts w:ascii="Tahoma" w:eastAsia="Times New Roman" w:hAnsi="Tahoma" w:cs="Tahoma"/>
          <w:sz w:val="20"/>
          <w:szCs w:val="20"/>
          <w:lang w:eastAsia="pl-PL"/>
        </w:rPr>
        <w:t>Wymaganych Parametrach Technicznych</w:t>
      </w:r>
      <w:r w:rsidRPr="003D5190">
        <w:rPr>
          <w:rFonts w:ascii="Tahoma" w:eastAsia="Times New Roman" w:hAnsi="Tahoma" w:cs="Tahoma"/>
          <w:sz w:val="20"/>
          <w:szCs w:val="20"/>
          <w:lang w:eastAsia="pl-PL"/>
        </w:rPr>
        <w:t xml:space="preserve"> załącznik nr </w:t>
      </w:r>
      <w:r w:rsidR="0000560E">
        <w:rPr>
          <w:rFonts w:ascii="Tahoma" w:eastAsia="Times New Roman" w:hAnsi="Tahoma" w:cs="Tahoma"/>
          <w:sz w:val="20"/>
          <w:szCs w:val="20"/>
          <w:lang w:eastAsia="pl-PL"/>
        </w:rPr>
        <w:t>4</w:t>
      </w:r>
      <w:r w:rsidRPr="003D5190">
        <w:rPr>
          <w:rFonts w:ascii="Tahoma" w:eastAsia="Times New Roman" w:hAnsi="Tahoma" w:cs="Tahoma"/>
          <w:sz w:val="20"/>
          <w:szCs w:val="20"/>
          <w:lang w:eastAsia="pl-PL"/>
        </w:rPr>
        <w:t xml:space="preserve"> do specyfikacji  warunków zamówienia (dalej w treści: SWZ) </w:t>
      </w:r>
    </w:p>
    <w:p w14:paraId="17BA4F3D" w14:textId="5EB95AA0" w:rsidR="0000560E" w:rsidRPr="0000560E" w:rsidRDefault="0000560E" w:rsidP="004927C5">
      <w:pPr>
        <w:pStyle w:val="Akapitzlist"/>
        <w:numPr>
          <w:ilvl w:val="0"/>
          <w:numId w:val="48"/>
        </w:numPr>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09DA544D" w14:textId="77777777" w:rsidR="00B1120B" w:rsidRDefault="00B1120B" w:rsidP="007477D3">
      <w:pPr>
        <w:pStyle w:val="Akapitzlist"/>
        <w:numPr>
          <w:ilvl w:val="0"/>
          <w:numId w:val="48"/>
        </w:numPr>
        <w:spacing w:after="0"/>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 xml:space="preserve">Nazwy i kody wg Wspólnego Słownika Zamówień: </w:t>
      </w:r>
    </w:p>
    <w:p w14:paraId="6D6CD388" w14:textId="77777777" w:rsidR="0000560E" w:rsidRDefault="0000560E" w:rsidP="007477D3">
      <w:pPr>
        <w:pStyle w:val="Akapitzlist"/>
        <w:spacing w:after="0"/>
        <w:ind w:left="360"/>
        <w:rPr>
          <w:rFonts w:ascii="Tahoma" w:hAnsi="Tahoma" w:cs="Tahoma"/>
          <w:sz w:val="20"/>
          <w:szCs w:val="20"/>
        </w:rPr>
      </w:pPr>
      <w:r w:rsidRPr="0000560E">
        <w:rPr>
          <w:rFonts w:ascii="Tahoma" w:hAnsi="Tahoma" w:cs="Tahoma"/>
          <w:sz w:val="20"/>
          <w:szCs w:val="20"/>
        </w:rPr>
        <w:t>33112200 – aparaty ultrasonograficzne</w:t>
      </w:r>
    </w:p>
    <w:p w14:paraId="502663C9" w14:textId="78992579" w:rsidR="00B1120B" w:rsidRPr="0000560E" w:rsidRDefault="00B1120B" w:rsidP="007477D3">
      <w:pPr>
        <w:pStyle w:val="Akapitzlist"/>
        <w:numPr>
          <w:ilvl w:val="0"/>
          <w:numId w:val="48"/>
        </w:numPr>
        <w:spacing w:after="0"/>
        <w:jc w:val="both"/>
        <w:rPr>
          <w:rFonts w:ascii="Tahoma" w:hAnsi="Tahoma" w:cs="Tahoma"/>
          <w:sz w:val="20"/>
          <w:szCs w:val="20"/>
        </w:rPr>
      </w:pPr>
      <w:r w:rsidRPr="0000560E">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01299C8" w14:textId="77777777" w:rsidR="0000560E" w:rsidRDefault="0000560E" w:rsidP="0000560E">
      <w:pPr>
        <w:pStyle w:val="Akapitzlist"/>
        <w:spacing w:after="0" w:line="240" w:lineRule="auto"/>
        <w:ind w:left="340"/>
        <w:jc w:val="both"/>
        <w:rPr>
          <w:rFonts w:ascii="Tahoma" w:eastAsia="Times New Roman" w:hAnsi="Tahoma" w:cs="Tahoma"/>
          <w:sz w:val="20"/>
          <w:szCs w:val="24"/>
          <w:lang w:eastAsia="pl-PL"/>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7A9D0342" w14:textId="77777777" w:rsidR="0000560E" w:rsidRPr="0000560E"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1.</w:t>
      </w:r>
      <w:r w:rsidRPr="0000560E">
        <w:rPr>
          <w:rFonts w:ascii="Tahoma" w:hAnsi="Tahoma" w:cs="Times New Roman"/>
          <w:bCs/>
          <w:sz w:val="20"/>
          <w:szCs w:val="20"/>
        </w:rPr>
        <w:tab/>
        <w:t>Na potwierdzenie, że oferowany przedmiot zamówienia  spełnia określone przez Zamawiającego wymagania, Wykonawca do oferty zobowiązany jest dołączyć:</w:t>
      </w:r>
    </w:p>
    <w:p w14:paraId="7492E692"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a)</w:t>
      </w:r>
      <w:r w:rsidRPr="0000560E">
        <w:rPr>
          <w:rFonts w:ascii="Tahoma" w:hAnsi="Tahoma" w:cs="Times New Roman"/>
          <w:bCs/>
          <w:sz w:val="20"/>
          <w:szCs w:val="20"/>
        </w:rPr>
        <w:tab/>
        <w:t xml:space="preserve">deklaracje zgodności UE (dotyczy wszystkich wyrobów medycznych), </w:t>
      </w:r>
    </w:p>
    <w:p w14:paraId="42A468F3" w14:textId="77777777" w:rsidR="0000560E" w:rsidRPr="0000560E" w:rsidRDefault="0000560E" w:rsidP="0000560E">
      <w:pPr>
        <w:spacing w:after="0"/>
        <w:ind w:left="360"/>
        <w:contextualSpacing/>
        <w:jc w:val="both"/>
        <w:rPr>
          <w:rFonts w:ascii="Tahoma" w:hAnsi="Tahoma" w:cs="Times New Roman"/>
          <w:bCs/>
          <w:sz w:val="20"/>
          <w:szCs w:val="20"/>
        </w:rPr>
      </w:pPr>
      <w:r w:rsidRPr="0000560E">
        <w:rPr>
          <w:rFonts w:ascii="Tahoma" w:hAnsi="Tahoma" w:cs="Times New Roman"/>
          <w:bCs/>
          <w:sz w:val="20"/>
          <w:szCs w:val="20"/>
        </w:rPr>
        <w:t>b)</w:t>
      </w:r>
      <w:r w:rsidRPr="0000560E">
        <w:rPr>
          <w:rFonts w:ascii="Tahoma" w:hAnsi="Tahoma" w:cs="Times New Roman"/>
          <w:bCs/>
          <w:sz w:val="20"/>
          <w:szCs w:val="20"/>
        </w:rPr>
        <w:tab/>
        <w:t>certyfikat zgodności jednostki notyfikowanej (o ile jest wymagany dla danej klasy wyrobu medycznego)</w:t>
      </w:r>
    </w:p>
    <w:p w14:paraId="1342CE9C" w14:textId="385AFA22" w:rsidR="00BB5325" w:rsidRDefault="0000560E" w:rsidP="0000560E">
      <w:pPr>
        <w:spacing w:after="0"/>
        <w:ind w:left="284" w:hanging="284"/>
        <w:contextualSpacing/>
        <w:jc w:val="both"/>
        <w:rPr>
          <w:rFonts w:ascii="Tahoma" w:hAnsi="Tahoma" w:cs="Times New Roman"/>
          <w:bCs/>
          <w:sz w:val="20"/>
          <w:szCs w:val="20"/>
        </w:rPr>
      </w:pPr>
      <w:r w:rsidRPr="0000560E">
        <w:rPr>
          <w:rFonts w:ascii="Tahoma" w:hAnsi="Tahoma" w:cs="Times New Roman"/>
          <w:bCs/>
          <w:sz w:val="20"/>
          <w:szCs w:val="20"/>
        </w:rPr>
        <w:t>2.</w:t>
      </w:r>
      <w:r w:rsidRPr="0000560E">
        <w:rPr>
          <w:rFonts w:ascii="Tahoma" w:hAnsi="Tahoma" w:cs="Times New Roman"/>
          <w:bCs/>
          <w:sz w:val="20"/>
          <w:szCs w:val="20"/>
        </w:rPr>
        <w:tab/>
        <w:t xml:space="preserve">Jeżeli Wykonawca nie złoży przedmiotowych środków dowodowych lub złożone przedmiotowe środki dowodowe będą niekompletne, Zamawiający – na podstawie art. 107 </w:t>
      </w:r>
      <w:proofErr w:type="spellStart"/>
      <w:r w:rsidRPr="0000560E">
        <w:rPr>
          <w:rFonts w:ascii="Tahoma" w:hAnsi="Tahoma" w:cs="Times New Roman"/>
          <w:bCs/>
          <w:sz w:val="20"/>
          <w:szCs w:val="20"/>
        </w:rPr>
        <w:t>Pzp</w:t>
      </w:r>
      <w:proofErr w:type="spellEnd"/>
      <w:r w:rsidRPr="0000560E">
        <w:rPr>
          <w:rFonts w:ascii="Tahoma" w:hAnsi="Tahoma" w:cs="Times New Roman"/>
          <w:bCs/>
          <w:sz w:val="20"/>
          <w:szCs w:val="20"/>
        </w:rPr>
        <w:t xml:space="preserve"> - wezwie do ich złożenia lub uzupełnienia w wyznaczonym terminie.  W/w postanowień nie stosuje się, jeżeli przedmiotowy środek dowodowy służy potwierdzaniu zgodności z cechami lub kryteriami </w:t>
      </w:r>
      <w:r w:rsidRPr="0000560E">
        <w:rPr>
          <w:rFonts w:ascii="Tahoma" w:hAnsi="Tahoma" w:cs="Times New Roman"/>
          <w:bCs/>
          <w:sz w:val="20"/>
          <w:szCs w:val="20"/>
        </w:rPr>
        <w:lastRenderedPageBreak/>
        <w:t>określonymi w opisie kryteriów oceny ofert lub, pomimo złożenia przedmiotowego środka dowodowego, oferta podlega odrzuceniu albo zachodzą przesłanki unieważnienia postępowania.</w:t>
      </w:r>
    </w:p>
    <w:p w14:paraId="47C74A0E" w14:textId="77777777" w:rsidR="0000560E" w:rsidRPr="00E92CE4" w:rsidRDefault="0000560E" w:rsidP="0000560E">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04962366" w:rsidR="00B635FB" w:rsidRDefault="0000560E" w:rsidP="00B635FB">
      <w:pPr>
        <w:suppressAutoHyphens/>
        <w:spacing w:after="0"/>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Termin wykonania zamówienia: do 4 tygodni od daty zawarcia umowy</w:t>
      </w:r>
      <w:r w:rsidR="00EF0B7B">
        <w:rPr>
          <w:rFonts w:ascii="Tahoma" w:eastAsia="Times New Roman" w:hAnsi="Tahoma" w:cs="Tahoma"/>
          <w:sz w:val="20"/>
          <w:szCs w:val="20"/>
          <w:lang w:eastAsia="pl-PL"/>
        </w:rPr>
        <w:t>, jednak nie później niż do dnia 29.10.2024</w:t>
      </w:r>
    </w:p>
    <w:p w14:paraId="7D0E135A" w14:textId="77777777" w:rsidR="0000560E" w:rsidRPr="00E92CE4" w:rsidRDefault="0000560E"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 – 6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t xml:space="preserve">w szczególności jeżeli należąc do tej samej grupy kapitałowej w rozumieniu ustawy z dnia 16 </w:t>
      </w:r>
      <w:r w:rsidRPr="007477D3">
        <w:rPr>
          <w:rFonts w:ascii="Tahoma" w:eastAsia="Times New Roman" w:hAnsi="Tahoma" w:cs="Tahoma"/>
          <w:bCs/>
          <w:sz w:val="20"/>
          <w:szCs w:val="20"/>
          <w:lang w:eastAsia="ar-SA"/>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7477D3">
        <w:rPr>
          <w:rFonts w:ascii="Tahoma" w:eastAsia="Times New Roman" w:hAnsi="Tahoma" w:cs="Tahoma"/>
          <w:bCs/>
          <w:sz w:val="20"/>
          <w:szCs w:val="20"/>
          <w:lang w:eastAsia="ar-SA"/>
        </w:rPr>
        <w:t>t.j</w:t>
      </w:r>
      <w:proofErr w:type="spellEnd"/>
      <w:r w:rsidRPr="007477D3">
        <w:rPr>
          <w:rFonts w:ascii="Tahoma" w:eastAsia="Times New Roman" w:hAnsi="Tahoma" w:cs="Tahoma"/>
          <w:bCs/>
          <w:sz w:val="20"/>
          <w:szCs w:val="20"/>
          <w:lang w:eastAsia="ar-SA"/>
        </w:rPr>
        <w:t xml:space="preserve">.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Wykluczenie Wykonawcy następuje zgodnie z art. 111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nie przewiduje wykluczenia wykonawcy na podstawie art. 109 ust.1  </w:t>
      </w:r>
      <w:proofErr w:type="spellStart"/>
      <w:r w:rsidRPr="007477D3">
        <w:rPr>
          <w:rFonts w:ascii="Tahoma" w:eastAsia="Times New Roman" w:hAnsi="Tahoma" w:cs="Tahoma"/>
          <w:bCs/>
          <w:sz w:val="20"/>
          <w:szCs w:val="20"/>
          <w:lang w:eastAsia="ar-SA"/>
        </w:rPr>
        <w:t>Pzp</w:t>
      </w:r>
      <w:proofErr w:type="spellEnd"/>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lastRenderedPageBreak/>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E5922">
      <w:pPr>
        <w:pStyle w:val="Akapitzlist"/>
        <w:numPr>
          <w:ilvl w:val="0"/>
          <w:numId w:val="46"/>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lastRenderedPageBreak/>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E5922">
      <w:pPr>
        <w:pStyle w:val="Akapitzlist"/>
        <w:numPr>
          <w:ilvl w:val="0"/>
          <w:numId w:val="51"/>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7771B4D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 910/2014 - od 1 lipca 2016 roku”.</w:t>
      </w:r>
    </w:p>
    <w:p w14:paraId="6032AEB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14:paraId="13654E7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 xml:space="preserve">o zwalczaniu nieuczciwej konkurencji, jeżeli wykonawca, nie później niż w terminie składania ofert, w sposób niebudzący </w:t>
      </w:r>
      <w:r w:rsidRPr="0065692A">
        <w:rPr>
          <w:rFonts w:ascii="Tahoma" w:eastAsia="Times New Roman" w:hAnsi="Tahoma" w:cs="Tahoma"/>
          <w:color w:val="000000" w:themeColor="text1"/>
          <w:sz w:val="20"/>
          <w:szCs w:val="20"/>
          <w:lang w:eastAsia="pl-PL"/>
        </w:rPr>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14:paraId="16E05241"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Adobe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Reader lub inny obsługujący format plików .pdf,</w:t>
      </w:r>
    </w:p>
    <w:p w14:paraId="0CAEBD23"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E5922">
      <w:pPr>
        <w:pStyle w:val="Akapitzlist"/>
        <w:numPr>
          <w:ilvl w:val="1"/>
          <w:numId w:val="52"/>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generowany wg. czasu lokalnego serwera synchronizowanego z zegarem Głównego Urzędu Miar.</w:t>
      </w:r>
    </w:p>
    <w:p w14:paraId="14041B31"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E5922">
      <w:pPr>
        <w:pStyle w:val="Akapitzlist"/>
        <w:numPr>
          <w:ilvl w:val="2"/>
          <w:numId w:val="51"/>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.xls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14:paraId="110BA6AE" w14:textId="77777777" w:rsidR="000A5CBE" w:rsidRPr="00E62A9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14:paraId="1242B3DC"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14:paraId="23FAB087" w14:textId="77777777" w:rsidR="000A5CBE" w:rsidRPr="0065692A" w:rsidRDefault="000A5CBE" w:rsidP="001E5922">
      <w:pPr>
        <w:pStyle w:val="Akapitzlist"/>
        <w:numPr>
          <w:ilvl w:val="0"/>
          <w:numId w:val="51"/>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16749B77" w:rsidR="000A5CBE" w:rsidRPr="00E62A9A" w:rsidRDefault="000A5CBE" w:rsidP="001E5922">
      <w:pPr>
        <w:numPr>
          <w:ilvl w:val="0"/>
          <w:numId w:val="51"/>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w:t>
      </w:r>
      <w:r w:rsidR="003B33B5">
        <w:rPr>
          <w:rFonts w:ascii="Tahoma" w:eastAsia="Times New Roman" w:hAnsi="Tahoma" w:cs="Tahoma"/>
          <w:sz w:val="20"/>
          <w:szCs w:val="20"/>
          <w:lang w:eastAsia="pl-PL"/>
        </w:rPr>
        <w:t>4</w:t>
      </w:r>
      <w:r w:rsidRPr="00E62A9A">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3B33B5">
        <w:rPr>
          <w:rFonts w:ascii="Tahoma" w:eastAsia="Times New Roman" w:hAnsi="Tahoma" w:cs="Tahoma"/>
          <w:sz w:val="20"/>
          <w:szCs w:val="20"/>
          <w:lang w:eastAsia="pl-PL"/>
        </w:rPr>
        <w:t>7</w:t>
      </w:r>
      <w:r w:rsidRPr="00E62A9A">
        <w:rPr>
          <w:rFonts w:ascii="Tahoma" w:eastAsia="Times New Roman" w:hAnsi="Tahoma" w:cs="Tahoma"/>
          <w:sz w:val="20"/>
          <w:szCs w:val="20"/>
          <w:lang w:eastAsia="pl-PL"/>
        </w:rPr>
        <w:t xml:space="preserve"> dni przed upływem terminu składania ofert. </w:t>
      </w:r>
    </w:p>
    <w:p w14:paraId="65109285" w14:textId="41B13D0C"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3B33B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7E73A2E0"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3B33B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1E5922">
      <w:pPr>
        <w:pStyle w:val="Akapitzlist"/>
        <w:numPr>
          <w:ilvl w:val="0"/>
          <w:numId w:val="51"/>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7B553EA9"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847A83">
        <w:rPr>
          <w:rFonts w:ascii="Tahoma" w:eastAsia="Times New Roman" w:hAnsi="Tahoma" w:cs="Tahoma"/>
          <w:sz w:val="20"/>
          <w:szCs w:val="20"/>
          <w:lang w:eastAsia="pl-PL"/>
        </w:rPr>
        <w:t>02.12.2024</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lastRenderedPageBreak/>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3"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AF7B74">
        <w:rPr>
          <w:rFonts w:ascii="Tahoma" w:eastAsia="Cambria" w:hAnsi="Tahoma" w:cs="Tahoma"/>
          <w:sz w:val="20"/>
          <w:szCs w:val="20"/>
        </w:rPr>
        <w:t xml:space="preserve"> d)</w:t>
      </w:r>
      <w:r w:rsidR="00562FEB"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t>
      </w:r>
      <w:r w:rsidR="00B3761B" w:rsidRPr="00E92CE4">
        <w:rPr>
          <w:rFonts w:ascii="Tahoma" w:hAnsi="Tahoma" w:cs="Tahoma"/>
          <w:sz w:val="20"/>
          <w:szCs w:val="20"/>
        </w:rPr>
        <w:lastRenderedPageBreak/>
        <w:t xml:space="preserve">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1902D5C6" w:rsidR="00A96CDF" w:rsidRPr="000E32A4" w:rsidRDefault="00A96CDF" w:rsidP="001E5922">
      <w:pPr>
        <w:numPr>
          <w:ilvl w:val="0"/>
          <w:numId w:val="53"/>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847A83">
        <w:rPr>
          <w:rFonts w:ascii="Tahoma" w:eastAsia="Times New Roman" w:hAnsi="Tahoma" w:cs="Tahoma"/>
          <w:b/>
          <w:sz w:val="20"/>
          <w:szCs w:val="20"/>
          <w:lang w:eastAsia="pl-PL"/>
        </w:rPr>
        <w:t>04.09.2024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7E47143F"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847A83">
        <w:rPr>
          <w:rFonts w:ascii="Tahoma" w:eastAsia="Times New Roman" w:hAnsi="Tahoma" w:cs="Tahoma"/>
          <w:b/>
          <w:sz w:val="20"/>
          <w:szCs w:val="20"/>
          <w:lang w:eastAsia="pl-PL"/>
        </w:rPr>
        <w:t>04.09.2024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E5922">
      <w:pPr>
        <w:numPr>
          <w:ilvl w:val="0"/>
          <w:numId w:val="53"/>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E5922">
      <w:pPr>
        <w:numPr>
          <w:ilvl w:val="0"/>
          <w:numId w:val="53"/>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E5922">
      <w:pPr>
        <w:numPr>
          <w:ilvl w:val="0"/>
          <w:numId w:val="53"/>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1A0ECC3C"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lastRenderedPageBreak/>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przepisami realizacji przedmiotu zamówienia oraz zgodnie z </w:t>
      </w:r>
      <w:r w:rsidR="00CC2E03">
        <w:rPr>
          <w:rFonts w:ascii="Tahoma" w:eastAsia="Times New Roman" w:hAnsi="Tahoma" w:cs="Tahoma"/>
          <w:sz w:val="20"/>
          <w:szCs w:val="20"/>
          <w:lang w:eastAsia="ar-SA"/>
        </w:rPr>
        <w:t>wymaganymi parametrami technicznymi</w:t>
      </w:r>
      <w:r>
        <w:rPr>
          <w:rFonts w:ascii="Tahoma" w:eastAsia="Times New Roman" w:hAnsi="Tahoma" w:cs="Tahoma"/>
          <w:sz w:val="20"/>
          <w:szCs w:val="20"/>
          <w:lang w:eastAsia="ar-SA"/>
        </w:rPr>
        <w:t xml:space="preserve">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CC2E03">
      <w:pPr>
        <w:suppressAutoHyphens/>
        <w:spacing w:after="0"/>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2D140C1C" w14:textId="41AF86D1" w:rsidR="00AF7B74" w:rsidRPr="00057449" w:rsidRDefault="00AF7B74" w:rsidP="00057449">
      <w:pPr>
        <w:autoSpaceDE w:val="0"/>
        <w:autoSpaceDN w:val="0"/>
        <w:adjustRightInd w:val="0"/>
        <w:spacing w:after="0" w:line="240" w:lineRule="auto"/>
        <w:jc w:val="both"/>
        <w:rPr>
          <w:rFonts w:ascii="Tahoma" w:eastAsia="Times New Roman" w:hAnsi="Tahoma" w:cs="Tahoma"/>
          <w:sz w:val="20"/>
          <w:szCs w:val="24"/>
          <w:lang w:eastAsia="ar-SA"/>
        </w:rPr>
      </w:pPr>
      <w:r w:rsidRPr="00057449">
        <w:rPr>
          <w:rFonts w:ascii="Tahoma" w:eastAsia="Times New Roman" w:hAnsi="Tahoma" w:cs="Tahoma"/>
          <w:sz w:val="20"/>
          <w:szCs w:val="20"/>
          <w:lang w:eastAsia="ar-SA"/>
        </w:rPr>
        <w:t>Przy wyborze oferty Zamawiający będzie się kierował następującymi kryteriami oceny ofert:</w:t>
      </w:r>
    </w:p>
    <w:p w14:paraId="752151AE" w14:textId="59BD6445" w:rsidR="00AF7B74" w:rsidRPr="002E6A13" w:rsidRDefault="00AF7B74" w:rsidP="00AF7B74">
      <w:pPr>
        <w:autoSpaceDE w:val="0"/>
        <w:autoSpaceDN w:val="0"/>
        <w:adjustRightInd w:val="0"/>
        <w:spacing w:after="0" w:line="240" w:lineRule="auto"/>
        <w:rPr>
          <w:rFonts w:ascii="ArialMT" w:hAnsi="ArialMT" w:cs="ArialMT"/>
          <w:sz w:val="20"/>
          <w:szCs w:val="20"/>
        </w:rPr>
      </w:pPr>
      <w:r w:rsidRPr="002E6A13">
        <w:rPr>
          <w:rFonts w:ascii="Tahoma" w:eastAsia="Times New Roman" w:hAnsi="Tahoma" w:cs="Tahoma"/>
          <w:sz w:val="20"/>
          <w:szCs w:val="24"/>
          <w:lang w:eastAsia="ar-SA"/>
        </w:rPr>
        <w:t xml:space="preserve">   Cena – </w:t>
      </w:r>
      <w:r w:rsidR="00CC2E03">
        <w:rPr>
          <w:rFonts w:ascii="Tahoma" w:eastAsia="Times New Roman" w:hAnsi="Tahoma" w:cs="Tahoma"/>
          <w:sz w:val="20"/>
          <w:szCs w:val="24"/>
          <w:lang w:eastAsia="ar-SA"/>
        </w:rPr>
        <w:t>80</w:t>
      </w:r>
      <w:r w:rsidRPr="002E6A13">
        <w:rPr>
          <w:rFonts w:ascii="Tahoma" w:eastAsia="Times New Roman" w:hAnsi="Tahoma" w:cs="Tahoma"/>
          <w:sz w:val="20"/>
          <w:szCs w:val="24"/>
          <w:lang w:eastAsia="ar-SA"/>
        </w:rPr>
        <w:t>%</w:t>
      </w:r>
    </w:p>
    <w:p w14:paraId="1A47734E" w14:textId="2996EBB1" w:rsidR="00AF7B74" w:rsidRPr="00EE7F10" w:rsidRDefault="00AF7B74" w:rsidP="00AF7B74">
      <w:pPr>
        <w:autoSpaceDE w:val="0"/>
        <w:autoSpaceDN w:val="0"/>
        <w:adjustRightInd w:val="0"/>
        <w:spacing w:after="0" w:line="240" w:lineRule="auto"/>
        <w:rPr>
          <w:rFonts w:ascii="Arial-BoldMT" w:hAnsi="Arial-BoldMT" w:cs="Arial-BoldMT"/>
          <w:sz w:val="20"/>
          <w:szCs w:val="20"/>
        </w:rPr>
      </w:pPr>
      <w:r w:rsidRPr="00EE7F10">
        <w:rPr>
          <w:rFonts w:ascii="Arial-BoldMT" w:hAnsi="Arial-BoldMT" w:cs="Arial-BoldMT"/>
          <w:sz w:val="20"/>
          <w:szCs w:val="20"/>
        </w:rPr>
        <w:t xml:space="preserve">   </w:t>
      </w:r>
      <w:bookmarkStart w:id="5" w:name="_Hlk144200605"/>
      <w:r w:rsidRPr="00EE7F10">
        <w:rPr>
          <w:rFonts w:ascii="Arial-BoldMT" w:hAnsi="Arial-BoldMT" w:cs="Arial-BoldMT"/>
          <w:sz w:val="20"/>
          <w:szCs w:val="20"/>
        </w:rPr>
        <w:t xml:space="preserve">Okres gwarancji </w:t>
      </w:r>
      <w:bookmarkEnd w:id="5"/>
      <w:r w:rsidR="00991E5A">
        <w:rPr>
          <w:rFonts w:ascii="Arial-BoldMT" w:hAnsi="Arial-BoldMT" w:cs="Arial-BoldMT"/>
          <w:sz w:val="20"/>
          <w:szCs w:val="20"/>
        </w:rPr>
        <w:t>-</w:t>
      </w:r>
      <w:r w:rsidRPr="00EE7F10">
        <w:rPr>
          <w:rFonts w:ascii="Arial-BoldMT" w:hAnsi="Arial-BoldMT" w:cs="Arial-BoldMT"/>
          <w:sz w:val="20"/>
          <w:szCs w:val="20"/>
        </w:rPr>
        <w:t xml:space="preserve">  </w:t>
      </w:r>
      <w:r w:rsidR="00CC2E03">
        <w:rPr>
          <w:rFonts w:ascii="Arial-BoldMT" w:hAnsi="Arial-BoldMT" w:cs="Arial-BoldMT"/>
          <w:sz w:val="20"/>
          <w:szCs w:val="20"/>
        </w:rPr>
        <w:t>20</w:t>
      </w:r>
      <w:r w:rsidRPr="00EE7F10">
        <w:rPr>
          <w:rFonts w:ascii="Arial-BoldMT" w:hAnsi="Arial-BoldMT" w:cs="Arial-BoldMT"/>
          <w:sz w:val="20"/>
          <w:szCs w:val="20"/>
        </w:rPr>
        <w:t>%</w:t>
      </w:r>
    </w:p>
    <w:p w14:paraId="421F2AD0" w14:textId="77777777" w:rsidR="00AF7B74" w:rsidRPr="00EE7F10" w:rsidRDefault="00AF7B74" w:rsidP="00AF7B74">
      <w:pPr>
        <w:autoSpaceDE w:val="0"/>
        <w:autoSpaceDN w:val="0"/>
        <w:adjustRightInd w:val="0"/>
        <w:spacing w:after="0" w:line="240" w:lineRule="auto"/>
        <w:rPr>
          <w:rFonts w:ascii="Arial-BoldMT" w:hAnsi="Arial-BoldMT" w:cs="Arial-BoldMT"/>
          <w:sz w:val="20"/>
          <w:szCs w:val="20"/>
        </w:rPr>
      </w:pPr>
    </w:p>
    <w:p w14:paraId="1FE2068F" w14:textId="77777777" w:rsidR="00CC2E03" w:rsidRPr="00CC2E03" w:rsidRDefault="00CC2E03" w:rsidP="00057449">
      <w:pPr>
        <w:widowControl w:val="0"/>
        <w:numPr>
          <w:ilvl w:val="0"/>
          <w:numId w:val="56"/>
        </w:numPr>
        <w:suppressAutoHyphens/>
        <w:autoSpaceDN w:val="0"/>
        <w:spacing w:after="0" w:line="240" w:lineRule="auto"/>
        <w:ind w:left="284" w:hanging="284"/>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Sposób obliczania punktów dla poszczególnych kryteriów:</w:t>
      </w:r>
    </w:p>
    <w:p w14:paraId="3D22580B" w14:textId="77777777" w:rsidR="00CC2E03" w:rsidRPr="00CC2E03" w:rsidRDefault="00CC2E03" w:rsidP="00CC2E03">
      <w:pPr>
        <w:widowControl w:val="0"/>
        <w:numPr>
          <w:ilvl w:val="0"/>
          <w:numId w:val="57"/>
        </w:numPr>
        <w:suppressAutoHyphens/>
        <w:autoSpaceDN w:val="0"/>
        <w:spacing w:after="0" w:line="240" w:lineRule="auto"/>
        <w:ind w:left="1434" w:hanging="357"/>
        <w:rPr>
          <w:rFonts w:ascii="Tahoma" w:eastAsia="Tahoma" w:hAnsi="Tahoma" w:cs="Tahoma"/>
          <w:b/>
          <w:bCs/>
          <w:kern w:val="3"/>
          <w:sz w:val="20"/>
          <w:szCs w:val="20"/>
          <w:lang w:eastAsia="ar-SA"/>
        </w:rPr>
      </w:pPr>
      <w:r w:rsidRPr="00CC2E03">
        <w:rPr>
          <w:rFonts w:ascii="Tahoma" w:eastAsia="Tahoma" w:hAnsi="Tahoma" w:cs="Tahoma"/>
          <w:b/>
          <w:bCs/>
          <w:kern w:val="3"/>
          <w:sz w:val="20"/>
          <w:szCs w:val="20"/>
          <w:lang w:eastAsia="ar-SA"/>
        </w:rPr>
        <w:t>Cena</w:t>
      </w:r>
    </w:p>
    <w:p w14:paraId="69986B65" w14:textId="51D96C80" w:rsidR="00CC2E03" w:rsidRPr="00CC2E03" w:rsidRDefault="00CC2E03" w:rsidP="00CC2E03">
      <w:pPr>
        <w:autoSpaceDN w:val="0"/>
        <w:spacing w:after="0"/>
        <w:textAlignment w:val="baseline"/>
        <w:rPr>
          <w:rFonts w:ascii="Tahoma" w:eastAsia="Tahoma" w:hAnsi="Tahoma" w:cs="Tahoma"/>
          <w:kern w:val="3"/>
          <w:sz w:val="20"/>
          <w:szCs w:val="20"/>
          <w:lang w:eastAsia="ar-SA"/>
        </w:rPr>
      </w:pPr>
      <m:oMathPara>
        <m:oMath>
          <m:r>
            <w:rPr>
              <w:rFonts w:ascii="Cambria Math" w:eastAsia="Tahoma" w:hAnsi="Cambria Math" w:cs="Tahoma"/>
              <w:kern w:val="3"/>
              <w:sz w:val="20"/>
              <w:szCs w:val="20"/>
              <w:lang w:eastAsia="ar-SA"/>
            </w:rPr>
            <m:t>C=</m:t>
          </m:r>
          <m:f>
            <m:fPr>
              <m:ctrlPr>
                <w:rPr>
                  <w:rFonts w:ascii="Cambria Math" w:eastAsia="Tahoma" w:hAnsi="Cambria Math" w:cs="Tahoma"/>
                  <w:i/>
                  <w:kern w:val="3"/>
                  <w:sz w:val="20"/>
                  <w:szCs w:val="20"/>
                  <w:lang w:eastAsia="ar-SA" w:bidi="hi-IN"/>
                </w:rPr>
              </m:ctrlPr>
            </m:fPr>
            <m:num>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C</m:t>
                  </m:r>
                </m:e>
                <m:sub>
                  <m:r>
                    <w:rPr>
                      <w:rFonts w:ascii="Cambria Math" w:eastAsia="Tahoma" w:hAnsi="Cambria Math" w:cs="Tahoma"/>
                      <w:kern w:val="3"/>
                      <w:sz w:val="20"/>
                      <w:szCs w:val="20"/>
                      <w:lang w:eastAsia="ar-SA"/>
                    </w:rPr>
                    <m:t>min</m:t>
                  </m:r>
                </m:sub>
              </m:sSub>
            </m:num>
            <m:den>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C</m:t>
                  </m:r>
                </m:e>
                <m:sub>
                  <m:r>
                    <w:rPr>
                      <w:rFonts w:ascii="Cambria Math" w:eastAsia="Tahoma" w:hAnsi="Cambria Math" w:cs="Tahoma"/>
                      <w:kern w:val="3"/>
                      <w:sz w:val="20"/>
                      <w:szCs w:val="20"/>
                      <w:lang w:eastAsia="ar-SA"/>
                    </w:rPr>
                    <m:t>of</m:t>
                  </m:r>
                </m:sub>
              </m:sSub>
            </m:den>
          </m:f>
          <m:r>
            <w:rPr>
              <w:rFonts w:ascii="Cambria Math" w:eastAsia="Tahoma" w:hAnsi="Cambria Math" w:cs="Tahoma"/>
              <w:kern w:val="3"/>
              <w:sz w:val="20"/>
              <w:szCs w:val="20"/>
              <w:lang w:eastAsia="ar-SA"/>
            </w:rPr>
            <m:t xml:space="preserve"> x 100 x 80%</m:t>
          </m:r>
        </m:oMath>
      </m:oMathPara>
    </w:p>
    <w:p w14:paraId="175CF3E3"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gdzie:</w:t>
      </w:r>
    </w:p>
    <w:p w14:paraId="6404F80C"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C – liczba punktów w ramach kryterium „Cena”</w:t>
      </w:r>
    </w:p>
    <w:p w14:paraId="2DACC11F"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roofErr w:type="spellStart"/>
      <w:r w:rsidRPr="00CC2E03">
        <w:rPr>
          <w:rFonts w:ascii="Tahoma" w:eastAsia="Tahoma" w:hAnsi="Tahoma" w:cs="Tahoma"/>
          <w:kern w:val="3"/>
          <w:sz w:val="20"/>
          <w:szCs w:val="20"/>
          <w:lang w:eastAsia="ar-SA"/>
        </w:rPr>
        <w:t>C</w:t>
      </w:r>
      <w:r w:rsidRPr="00CC2E03">
        <w:rPr>
          <w:rFonts w:ascii="Tahoma" w:eastAsia="Tahoma" w:hAnsi="Tahoma" w:cs="Tahoma"/>
          <w:kern w:val="3"/>
          <w:sz w:val="20"/>
          <w:szCs w:val="20"/>
          <w:vertAlign w:val="subscript"/>
          <w:lang w:eastAsia="ar-SA"/>
        </w:rPr>
        <w:t>min</w:t>
      </w:r>
      <w:proofErr w:type="spellEnd"/>
      <w:r w:rsidRPr="00CC2E03">
        <w:rPr>
          <w:rFonts w:ascii="Tahoma" w:eastAsia="Tahoma" w:hAnsi="Tahoma" w:cs="Tahoma"/>
          <w:kern w:val="3"/>
          <w:sz w:val="20"/>
          <w:szCs w:val="20"/>
          <w:lang w:eastAsia="ar-SA"/>
        </w:rPr>
        <w:t xml:space="preserve"> – najniższa cena spośród ofert ocenianych</w:t>
      </w:r>
    </w:p>
    <w:p w14:paraId="57799728"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roofErr w:type="spellStart"/>
      <w:r w:rsidRPr="00CC2E03">
        <w:rPr>
          <w:rFonts w:ascii="Tahoma" w:eastAsia="Tahoma" w:hAnsi="Tahoma" w:cs="Tahoma"/>
          <w:kern w:val="3"/>
          <w:sz w:val="20"/>
          <w:szCs w:val="20"/>
          <w:lang w:eastAsia="ar-SA"/>
        </w:rPr>
        <w:t>C</w:t>
      </w:r>
      <w:r w:rsidRPr="00CC2E03">
        <w:rPr>
          <w:rFonts w:ascii="Tahoma" w:eastAsia="Tahoma" w:hAnsi="Tahoma" w:cs="Tahoma"/>
          <w:kern w:val="3"/>
          <w:sz w:val="20"/>
          <w:szCs w:val="20"/>
          <w:vertAlign w:val="subscript"/>
          <w:lang w:eastAsia="ar-SA"/>
        </w:rPr>
        <w:t>of</w:t>
      </w:r>
      <w:proofErr w:type="spellEnd"/>
      <w:r w:rsidRPr="00CC2E03">
        <w:rPr>
          <w:rFonts w:ascii="Tahoma" w:eastAsia="Tahoma" w:hAnsi="Tahoma" w:cs="Tahoma"/>
          <w:kern w:val="3"/>
          <w:sz w:val="20"/>
          <w:szCs w:val="20"/>
          <w:lang w:eastAsia="ar-SA"/>
        </w:rPr>
        <w:t xml:space="preserve"> – cena oferty ocenianej</w:t>
      </w:r>
    </w:p>
    <w:p w14:paraId="6EA8ABA6" w14:textId="77777777" w:rsidR="00CC2E03" w:rsidRPr="00CC2E03" w:rsidRDefault="00CC2E03" w:rsidP="00CC2E03">
      <w:pPr>
        <w:numPr>
          <w:ilvl w:val="2"/>
          <w:numId w:val="55"/>
        </w:numPr>
        <w:autoSpaceDN w:val="0"/>
        <w:spacing w:after="0"/>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stały współczynnik</w:t>
      </w:r>
    </w:p>
    <w:p w14:paraId="57CE0281" w14:textId="77777777"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Ocenie w ramach kryterium „Cena” podlegać będzie wartość brutto za wykonanie całego przedmiotu zamówienia podana w ofercie. </w:t>
      </w:r>
    </w:p>
    <w:p w14:paraId="1542EACE" w14:textId="72581F69"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W tym kryterium wykonawca może uzyskać maksymalnie </w:t>
      </w:r>
      <w:r w:rsidR="00C523FE">
        <w:rPr>
          <w:rFonts w:ascii="Tahoma" w:eastAsia="Tahoma" w:hAnsi="Tahoma" w:cs="Tahoma"/>
          <w:kern w:val="3"/>
          <w:sz w:val="20"/>
          <w:szCs w:val="20"/>
          <w:lang w:eastAsia="ar-SA"/>
        </w:rPr>
        <w:t>8</w:t>
      </w:r>
      <w:r w:rsidRPr="00CC2E03">
        <w:rPr>
          <w:rFonts w:ascii="Tahoma" w:eastAsia="Tahoma" w:hAnsi="Tahoma" w:cs="Tahoma"/>
          <w:kern w:val="3"/>
          <w:sz w:val="20"/>
          <w:szCs w:val="20"/>
          <w:lang w:eastAsia="ar-SA"/>
        </w:rPr>
        <w:t>0 punktów</w:t>
      </w:r>
    </w:p>
    <w:p w14:paraId="43368F71" w14:textId="77777777" w:rsidR="00CC2E03" w:rsidRPr="00CC2E03" w:rsidRDefault="00CC2E03" w:rsidP="00CC2E03">
      <w:pPr>
        <w:widowControl w:val="0"/>
        <w:numPr>
          <w:ilvl w:val="0"/>
          <w:numId w:val="58"/>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Punktacja przyznawana ofertom w kryterium będzie liczona z dokładnością do dwóch miejsc po przecinku. </w:t>
      </w:r>
    </w:p>
    <w:p w14:paraId="1F29BB25" w14:textId="77777777" w:rsidR="00CC2E03" w:rsidRPr="00CC2E03" w:rsidRDefault="00CC2E03" w:rsidP="00CC2E03">
      <w:pPr>
        <w:widowControl w:val="0"/>
        <w:numPr>
          <w:ilvl w:val="0"/>
          <w:numId w:val="57"/>
        </w:numPr>
        <w:suppressAutoHyphens/>
        <w:autoSpaceDN w:val="0"/>
        <w:spacing w:before="360" w:after="0" w:line="240" w:lineRule="auto"/>
        <w:ind w:left="1434" w:hanging="357"/>
        <w:jc w:val="both"/>
        <w:rPr>
          <w:rFonts w:ascii="Tahoma" w:eastAsia="Tahoma" w:hAnsi="Tahoma" w:cs="Tahoma"/>
          <w:kern w:val="3"/>
          <w:sz w:val="20"/>
          <w:szCs w:val="20"/>
          <w:lang w:eastAsia="ar-SA"/>
        </w:rPr>
      </w:pPr>
      <w:r w:rsidRPr="00CC2E03">
        <w:rPr>
          <w:rFonts w:ascii="Tahoma" w:eastAsia="Tahoma" w:hAnsi="Tahoma" w:cs="Tahoma"/>
          <w:b/>
          <w:bCs/>
          <w:kern w:val="3"/>
          <w:sz w:val="20"/>
          <w:szCs w:val="20"/>
          <w:lang w:eastAsia="ar-SA"/>
        </w:rPr>
        <w:t xml:space="preserve">Gwarancja </w:t>
      </w:r>
      <w:r w:rsidRPr="00CC2E03">
        <w:rPr>
          <w:rFonts w:ascii="Tahoma" w:eastAsia="Tahoma" w:hAnsi="Tahoma" w:cs="Tahoma"/>
          <w:kern w:val="3"/>
          <w:sz w:val="20"/>
          <w:szCs w:val="20"/>
          <w:lang w:eastAsia="ar-SA"/>
        </w:rPr>
        <w:t>– (minimalny okres gwarancji – 24 miesiące, maksymalny – 60 miesięcy)</w:t>
      </w:r>
    </w:p>
    <w:p w14:paraId="1EFD2CCC" w14:textId="15A05549" w:rsidR="00CC2E03" w:rsidRPr="00CC2E03" w:rsidRDefault="00CC2E03" w:rsidP="00CC2E03">
      <w:pPr>
        <w:autoSpaceDN w:val="0"/>
        <w:spacing w:before="360"/>
        <w:ind w:left="1434"/>
        <w:textAlignment w:val="baseline"/>
        <w:rPr>
          <w:rFonts w:ascii="Tahoma" w:eastAsia="Tahoma" w:hAnsi="Tahoma" w:cs="Tahoma"/>
          <w:kern w:val="3"/>
          <w:sz w:val="20"/>
          <w:szCs w:val="20"/>
          <w:lang w:eastAsia="ar-SA"/>
        </w:rPr>
      </w:pPr>
      <m:oMathPara>
        <m:oMath>
          <m:r>
            <w:rPr>
              <w:rFonts w:ascii="Cambria Math" w:eastAsia="Tahoma" w:hAnsi="Cambria Math" w:cs="Tahoma"/>
              <w:kern w:val="3"/>
              <w:sz w:val="20"/>
              <w:szCs w:val="20"/>
              <w:lang w:eastAsia="ar-SA"/>
            </w:rPr>
            <w:lastRenderedPageBreak/>
            <m:t>G=</m:t>
          </m:r>
          <m:f>
            <m:fPr>
              <m:ctrlPr>
                <w:rPr>
                  <w:rFonts w:ascii="Cambria Math" w:eastAsia="Tahoma" w:hAnsi="Cambria Math" w:cs="Tahoma"/>
                  <w:i/>
                  <w:kern w:val="3"/>
                  <w:sz w:val="20"/>
                  <w:szCs w:val="20"/>
                  <w:lang w:eastAsia="ar-SA" w:bidi="hi-IN"/>
                </w:rPr>
              </m:ctrlPr>
            </m:fPr>
            <m:num>
              <m:sSub>
                <m:sSubPr>
                  <m:ctrlPr>
                    <w:rPr>
                      <w:rFonts w:ascii="Cambria Math" w:eastAsia="Tahoma" w:hAnsi="Cambria Math" w:cs="Tahoma"/>
                      <w:i/>
                      <w:kern w:val="3"/>
                      <w:sz w:val="20"/>
                      <w:szCs w:val="20"/>
                      <w:lang w:eastAsia="ar-SA" w:bidi="hi-IN"/>
                    </w:rPr>
                  </m:ctrlPr>
                </m:sSubPr>
                <m:e>
                  <m:r>
                    <w:rPr>
                      <w:rFonts w:ascii="Cambria Math" w:eastAsia="Tahoma" w:hAnsi="Cambria Math" w:cs="Tahoma"/>
                      <w:kern w:val="3"/>
                      <w:sz w:val="20"/>
                      <w:szCs w:val="20"/>
                      <w:lang w:eastAsia="ar-SA"/>
                    </w:rPr>
                    <m:t>G</m:t>
                  </m:r>
                </m:e>
                <m:sub>
                  <m:r>
                    <w:rPr>
                      <w:rFonts w:ascii="Cambria Math" w:eastAsia="Tahoma" w:hAnsi="Cambria Math" w:cs="Tahoma"/>
                      <w:kern w:val="3"/>
                      <w:sz w:val="20"/>
                      <w:szCs w:val="20"/>
                      <w:lang w:eastAsia="ar-SA"/>
                    </w:rPr>
                    <m:t>of</m:t>
                  </m:r>
                </m:sub>
              </m:sSub>
              <m:r>
                <w:rPr>
                  <w:rFonts w:ascii="Cambria Math" w:eastAsia="Tahoma" w:hAnsi="Cambria Math" w:cs="Tahoma"/>
                  <w:kern w:val="3"/>
                  <w:sz w:val="20"/>
                  <w:szCs w:val="20"/>
                  <w:lang w:eastAsia="ar-SA"/>
                </w:rPr>
                <m:t>-24 (min. okres gwarancji)</m:t>
              </m:r>
            </m:num>
            <m:den>
              <m:sSup>
                <m:sSupPr>
                  <m:ctrlPr>
                    <w:rPr>
                      <w:rFonts w:ascii="Cambria Math" w:eastAsia="Tahoma" w:hAnsi="Cambria Math" w:cs="Tahoma"/>
                      <w:i/>
                      <w:kern w:val="3"/>
                      <w:sz w:val="20"/>
                      <w:szCs w:val="20"/>
                      <w:lang w:eastAsia="ar-SA" w:bidi="hi-IN"/>
                    </w:rPr>
                  </m:ctrlPr>
                </m:sSupPr>
                <m:e>
                  <m:r>
                    <w:rPr>
                      <w:rFonts w:ascii="Cambria Math" w:eastAsia="Tahoma" w:hAnsi="Cambria Math" w:cs="Tahoma"/>
                      <w:kern w:val="3"/>
                      <w:sz w:val="20"/>
                      <w:szCs w:val="20"/>
                      <w:lang w:eastAsia="ar-SA"/>
                    </w:rPr>
                    <m:t>36</m:t>
                  </m:r>
                </m:e>
                <m:sup>
                  <m:r>
                    <w:rPr>
                      <w:rFonts w:ascii="Cambria Math" w:eastAsia="Tahoma" w:hAnsi="Cambria Math" w:cs="Tahoma"/>
                      <w:kern w:val="3"/>
                      <w:sz w:val="20"/>
                      <w:szCs w:val="20"/>
                      <w:lang w:eastAsia="ar-SA"/>
                    </w:rPr>
                    <m:t>*</m:t>
                  </m:r>
                </m:sup>
              </m:sSup>
            </m:den>
          </m:f>
          <m:r>
            <w:rPr>
              <w:rFonts w:ascii="Cambria Math" w:eastAsia="Tahoma" w:hAnsi="Cambria Math" w:cs="Tahoma"/>
              <w:kern w:val="3"/>
              <w:sz w:val="20"/>
              <w:szCs w:val="20"/>
              <w:lang w:eastAsia="ar-SA"/>
            </w:rPr>
            <m:t>x 100 x 20%</m:t>
          </m:r>
        </m:oMath>
      </m:oMathPara>
    </w:p>
    <w:p w14:paraId="71AC43FB"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gdzie:</w:t>
      </w:r>
    </w:p>
    <w:p w14:paraId="78B8E506"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G – liczba punktów w ramach kryterium „Gwarancja”</w:t>
      </w:r>
    </w:p>
    <w:p w14:paraId="6837064C"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proofErr w:type="spellStart"/>
      <w:r w:rsidRPr="00CC2E03">
        <w:rPr>
          <w:rFonts w:ascii="Tahoma" w:eastAsia="Tahoma" w:hAnsi="Tahoma" w:cs="Tahoma"/>
          <w:kern w:val="3"/>
          <w:sz w:val="20"/>
          <w:szCs w:val="20"/>
          <w:lang w:eastAsia="ar-SA"/>
        </w:rPr>
        <w:t>G</w:t>
      </w:r>
      <w:r w:rsidRPr="00CC2E03">
        <w:rPr>
          <w:rFonts w:ascii="Tahoma" w:eastAsia="Tahoma" w:hAnsi="Tahoma" w:cs="Tahoma"/>
          <w:kern w:val="3"/>
          <w:sz w:val="20"/>
          <w:szCs w:val="20"/>
          <w:vertAlign w:val="subscript"/>
          <w:lang w:eastAsia="ar-SA"/>
        </w:rPr>
        <w:t>of</w:t>
      </w:r>
      <w:proofErr w:type="spellEnd"/>
      <w:r w:rsidRPr="00CC2E03">
        <w:rPr>
          <w:rFonts w:ascii="Tahoma" w:eastAsia="Tahoma" w:hAnsi="Tahoma" w:cs="Tahoma"/>
          <w:kern w:val="3"/>
          <w:sz w:val="20"/>
          <w:szCs w:val="20"/>
          <w:lang w:eastAsia="ar-SA"/>
        </w:rPr>
        <w:t xml:space="preserve"> – długość okresu gwarancji badanej oferty (w przypadku zaoferowania okresu dłuższego niż 60 miesięcy do wzoru zostanie zastosowany okres 60 miesięcy)</w:t>
      </w:r>
    </w:p>
    <w:p w14:paraId="21F979D6"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36* – okres max. gwarancji za który przyznaje się punkty tj.60 miesięcy –(minus) okres minimalny gwarancji tj. 24 miesiące</w:t>
      </w:r>
    </w:p>
    <w:p w14:paraId="7AC3D39E" w14:textId="77777777" w:rsidR="00CC2E03" w:rsidRPr="00CC2E03" w:rsidRDefault="00CC2E03" w:rsidP="00CC2E03">
      <w:pPr>
        <w:autoSpaceDN w:val="0"/>
        <w:spacing w:after="0"/>
        <w:ind w:left="851"/>
        <w:jc w:val="both"/>
        <w:textAlignment w:val="baseline"/>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100 – stały współczynnik</w:t>
      </w:r>
    </w:p>
    <w:p w14:paraId="490353DA" w14:textId="77777777" w:rsidR="00CC2E03" w:rsidRPr="00CC2E03" w:rsidRDefault="00CC2E03" w:rsidP="00CC2E03">
      <w:pPr>
        <w:widowControl w:val="0"/>
        <w:numPr>
          <w:ilvl w:val="0"/>
          <w:numId w:val="59"/>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Kryterium „Gwarancja” będzie rozpatrywane na podstawie zadeklarowanego w formularzu ofertowym okresu gwarancji. </w:t>
      </w:r>
    </w:p>
    <w:p w14:paraId="1FB4B34E" w14:textId="3BE6820E" w:rsidR="00CC2E03" w:rsidRPr="00CC2E03" w:rsidRDefault="00CC2E03" w:rsidP="00CC2E03">
      <w:pPr>
        <w:widowControl w:val="0"/>
        <w:numPr>
          <w:ilvl w:val="0"/>
          <w:numId w:val="59"/>
        </w:numPr>
        <w:suppressAutoHyphens/>
        <w:autoSpaceDN w:val="0"/>
        <w:spacing w:after="0" w:line="240" w:lineRule="auto"/>
        <w:jc w:val="both"/>
        <w:rPr>
          <w:rFonts w:ascii="Tahoma" w:eastAsia="Tahoma" w:hAnsi="Tahoma" w:cs="Tahoma"/>
          <w:kern w:val="3"/>
          <w:sz w:val="20"/>
          <w:szCs w:val="20"/>
          <w:lang w:eastAsia="ar-SA"/>
        </w:rPr>
      </w:pPr>
      <w:r w:rsidRPr="00CC2E03">
        <w:rPr>
          <w:rFonts w:ascii="Tahoma" w:eastAsia="Tahoma" w:hAnsi="Tahoma" w:cs="Tahoma"/>
          <w:kern w:val="3"/>
          <w:sz w:val="20"/>
          <w:szCs w:val="20"/>
          <w:lang w:eastAsia="ar-SA"/>
        </w:rPr>
        <w:t xml:space="preserve">W tym kryterium wykonawca może uzyskać maksymalnie </w:t>
      </w:r>
      <w:r w:rsidR="00057449">
        <w:rPr>
          <w:rFonts w:ascii="Tahoma" w:eastAsia="Tahoma" w:hAnsi="Tahoma" w:cs="Tahoma"/>
          <w:kern w:val="3"/>
          <w:sz w:val="20"/>
          <w:szCs w:val="20"/>
          <w:lang w:eastAsia="ar-SA"/>
        </w:rPr>
        <w:t>2</w:t>
      </w:r>
      <w:r w:rsidRPr="00CC2E03">
        <w:rPr>
          <w:rFonts w:ascii="Tahoma" w:eastAsia="Tahoma" w:hAnsi="Tahoma" w:cs="Tahoma"/>
          <w:kern w:val="3"/>
          <w:sz w:val="20"/>
          <w:szCs w:val="20"/>
          <w:lang w:eastAsia="ar-SA"/>
        </w:rPr>
        <w:t>0 punktów.</w:t>
      </w:r>
    </w:p>
    <w:p w14:paraId="724F7A65" w14:textId="77777777" w:rsidR="00CC2E03" w:rsidRPr="00CC2E03" w:rsidRDefault="00CC2E03" w:rsidP="00CC2E03">
      <w:pPr>
        <w:spacing w:after="0"/>
        <w:jc w:val="both"/>
        <w:rPr>
          <w:rFonts w:ascii="Tahoma" w:eastAsia="Tahoma" w:hAnsi="Tahoma" w:cs="Tahoma"/>
          <w:sz w:val="20"/>
          <w:szCs w:val="20"/>
          <w:lang w:eastAsia="ar-SA"/>
        </w:rPr>
      </w:pPr>
    </w:p>
    <w:p w14:paraId="6E176455" w14:textId="77777777" w:rsidR="00CC2E03" w:rsidRDefault="00CC2E03" w:rsidP="00CC2E03">
      <w:pPr>
        <w:spacing w:after="0"/>
        <w:jc w:val="both"/>
        <w:rPr>
          <w:rFonts w:ascii="Tahoma" w:eastAsia="Tahoma" w:hAnsi="Tahoma" w:cs="Tahoma"/>
          <w:sz w:val="20"/>
          <w:szCs w:val="20"/>
          <w:lang w:eastAsia="ar-SA"/>
        </w:rPr>
      </w:pPr>
      <w:r w:rsidRPr="00CC2E03">
        <w:rPr>
          <w:rFonts w:ascii="Tahoma" w:eastAsia="Tahoma" w:hAnsi="Tahoma" w:cs="Tahoma"/>
          <w:sz w:val="20"/>
          <w:szCs w:val="20"/>
          <w:lang w:eastAsia="ar-SA"/>
        </w:rPr>
        <w:t>Wartość punktowa badanej oferty: P = C + G</w:t>
      </w:r>
    </w:p>
    <w:p w14:paraId="3C90DE7E" w14:textId="77777777" w:rsidR="00057449" w:rsidRPr="00CC2E03" w:rsidRDefault="00057449" w:rsidP="00CC2E03">
      <w:pPr>
        <w:spacing w:after="0"/>
        <w:jc w:val="both"/>
        <w:rPr>
          <w:rFonts w:ascii="Tahoma" w:eastAsia="Tahoma" w:hAnsi="Tahoma" w:cs="Tahoma"/>
          <w:sz w:val="20"/>
          <w:szCs w:val="20"/>
          <w:lang w:eastAsia="ar-SA"/>
        </w:rPr>
      </w:pPr>
    </w:p>
    <w:p w14:paraId="61ADECD1" w14:textId="16EF14BE" w:rsidR="00057449" w:rsidRDefault="00AF7B74" w:rsidP="00057449">
      <w:pPr>
        <w:pStyle w:val="Akapitzlist"/>
        <w:numPr>
          <w:ilvl w:val="0"/>
          <w:numId w:val="55"/>
        </w:numPr>
        <w:autoSpaceDE w:val="0"/>
        <w:autoSpaceDN w:val="0"/>
        <w:adjustRightInd w:val="0"/>
        <w:spacing w:after="0"/>
        <w:ind w:left="284" w:hanging="284"/>
        <w:jc w:val="both"/>
        <w:rPr>
          <w:rFonts w:ascii="Tahoma" w:eastAsia="Cambria" w:hAnsi="Tahoma" w:cs="Tahoma"/>
          <w:sz w:val="20"/>
          <w:szCs w:val="20"/>
        </w:rPr>
      </w:pPr>
      <w:r w:rsidRPr="00057449">
        <w:rPr>
          <w:rFonts w:ascii="Tahoma" w:eastAsia="Cambria" w:hAnsi="Tahoma" w:cs="Tahoma"/>
          <w:sz w:val="20"/>
          <w:szCs w:val="20"/>
        </w:rPr>
        <w:t xml:space="preserve">Punktacja przyznawana ofertom w kryterium będzie liczona z dokładnością do dwóch miejsc </w:t>
      </w:r>
      <w:proofErr w:type="spellStart"/>
      <w:r w:rsidRPr="00057449">
        <w:rPr>
          <w:rFonts w:ascii="Tahoma" w:eastAsia="Cambria" w:hAnsi="Tahoma" w:cs="Tahoma"/>
          <w:sz w:val="20"/>
          <w:szCs w:val="20"/>
        </w:rPr>
        <w:t>p</w:t>
      </w:r>
      <w:r w:rsidR="00057449">
        <w:rPr>
          <w:rFonts w:ascii="Tahoma" w:eastAsia="Cambria" w:hAnsi="Tahoma" w:cs="Tahoma"/>
          <w:sz w:val="20"/>
          <w:szCs w:val="20"/>
        </w:rPr>
        <w:t>p</w:t>
      </w:r>
      <w:proofErr w:type="spellEnd"/>
      <w:r w:rsidR="00057449">
        <w:rPr>
          <w:rFonts w:ascii="Tahoma" w:eastAsia="Cambria" w:hAnsi="Tahoma" w:cs="Tahoma"/>
          <w:sz w:val="20"/>
          <w:szCs w:val="20"/>
        </w:rPr>
        <w:t xml:space="preserve"> </w:t>
      </w:r>
      <w:r w:rsidRPr="00057449">
        <w:rPr>
          <w:rFonts w:ascii="Tahoma" w:eastAsia="Cambria" w:hAnsi="Tahoma" w:cs="Tahoma"/>
          <w:sz w:val="20"/>
          <w:szCs w:val="20"/>
        </w:rPr>
        <w:t xml:space="preserve">przecinku. </w:t>
      </w:r>
    </w:p>
    <w:p w14:paraId="72D07BEF" w14:textId="77777777" w:rsidR="00057449"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 xml:space="preserve">Ocenie będą podlegały oferty nie podlegające odrzuceniu. </w:t>
      </w:r>
    </w:p>
    <w:p w14:paraId="0758D214" w14:textId="1CB4521B" w:rsidR="00057449"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7CFCCBC8" w14:textId="671E1001" w:rsidR="00AF7B74" w:rsidRPr="00057449" w:rsidRDefault="00AF7B74" w:rsidP="00057449">
      <w:pPr>
        <w:pStyle w:val="Akapitzlist"/>
        <w:numPr>
          <w:ilvl w:val="0"/>
          <w:numId w:val="55"/>
        </w:numPr>
        <w:autoSpaceDE w:val="0"/>
        <w:autoSpaceDN w:val="0"/>
        <w:adjustRightInd w:val="0"/>
        <w:spacing w:after="0"/>
        <w:ind w:left="284" w:hanging="295"/>
        <w:jc w:val="both"/>
        <w:rPr>
          <w:rFonts w:ascii="Tahoma" w:eastAsia="Cambria" w:hAnsi="Tahoma" w:cs="Tahoma"/>
          <w:sz w:val="20"/>
          <w:szCs w:val="20"/>
        </w:rPr>
      </w:pPr>
      <w:r w:rsidRPr="00057449">
        <w:rPr>
          <w:rFonts w:ascii="Tahoma" w:hAnsi="Tahoma" w:cs="Tahoma"/>
          <w:color w:val="000000"/>
          <w:sz w:val="20"/>
          <w:szCs w:val="20"/>
        </w:rPr>
        <w:t xml:space="preserve">Jeżeli oferty otrzymają taką samą ocenę w kryterium o najwyższej wadze, zamawiający wybierze ofertę z najniższą ceną.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1E5922">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Formularz oświadczenia o przynależności/braku przynależności  do tej samej grupy kapitałowej </w:t>
      </w:r>
    </w:p>
    <w:p w14:paraId="2634D8E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4. Opis przedmiotu zamówienia.  </w:t>
      </w:r>
    </w:p>
    <w:p w14:paraId="5472127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5. Formularz oświadczeń wykonawcy składany na wezwanie Zamawiającego</w:t>
      </w:r>
    </w:p>
    <w:p w14:paraId="373A9B45"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6. Wzór  umowy </w:t>
      </w:r>
    </w:p>
    <w:p w14:paraId="5E638992"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7. Oświadczenie dot. przesłanek wykluczenia </w:t>
      </w:r>
    </w:p>
    <w:p w14:paraId="2BA18846"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8. Załączniki procedura BHP -8</w:t>
      </w:r>
    </w:p>
    <w:p w14:paraId="536B84D1" w14:textId="149B75F0" w:rsidR="002B4FE3" w:rsidRPr="00E92CE4" w:rsidRDefault="0000560E" w:rsidP="00E92CE4">
      <w:pPr>
        <w:autoSpaceDE w:val="0"/>
        <w:autoSpaceDN w:val="0"/>
        <w:adjustRightInd w:val="0"/>
        <w:spacing w:after="0"/>
        <w:contextualSpacing/>
        <w:jc w:val="both"/>
        <w:rPr>
          <w:rFonts w:ascii="Tahoma" w:eastAsia="Cambria" w:hAnsi="Tahoma" w:cs="Tahoma"/>
          <w:sz w:val="20"/>
          <w:szCs w:val="20"/>
        </w:rPr>
      </w:pPr>
      <w:r w:rsidRPr="0000560E">
        <w:rPr>
          <w:rFonts w:ascii="Tahoma" w:eastAsia="Times New Roman" w:hAnsi="Tahoma" w:cs="Tahoma"/>
          <w:sz w:val="20"/>
          <w:szCs w:val="20"/>
          <w:lang w:eastAsia="pl-PL"/>
        </w:rPr>
        <w:t>9. Wzór umowy powierzenia i przechowywania danych osobowych.</w:t>
      </w:r>
    </w:p>
    <w:p w14:paraId="7A1FB7A9" w14:textId="77777777" w:rsidR="000C6786" w:rsidRDefault="000C6786" w:rsidP="00E92CE4">
      <w:pPr>
        <w:spacing w:after="0"/>
        <w:jc w:val="both"/>
        <w:rPr>
          <w:rFonts w:ascii="Tahoma" w:eastAsia="Times New Roman" w:hAnsi="Tahoma" w:cs="Tahoma"/>
          <w:sz w:val="20"/>
          <w:szCs w:val="20"/>
          <w:lang w:eastAsia="pl-PL"/>
        </w:rPr>
      </w:pPr>
    </w:p>
    <w:p w14:paraId="7D1EC404" w14:textId="77777777" w:rsidR="000C6786" w:rsidRDefault="000C6786" w:rsidP="00E92CE4">
      <w:pPr>
        <w:spacing w:after="0"/>
        <w:jc w:val="both"/>
        <w:rPr>
          <w:rFonts w:ascii="Tahoma" w:eastAsia="Times New Roman" w:hAnsi="Tahoma" w:cs="Tahoma"/>
          <w:sz w:val="20"/>
          <w:szCs w:val="20"/>
          <w:lang w:eastAsia="pl-PL"/>
        </w:rPr>
      </w:pPr>
    </w:p>
    <w:p w14:paraId="2607B3E0" w14:textId="2DD5C622"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057449">
        <w:rPr>
          <w:rFonts w:ascii="Tahoma" w:eastAsia="Times New Roman" w:hAnsi="Tahoma" w:cs="Tahoma"/>
          <w:sz w:val="20"/>
          <w:szCs w:val="20"/>
          <w:lang w:eastAsia="pl-PL"/>
        </w:rPr>
        <w:t>72</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3E7806C8" w14:textId="77777777" w:rsidR="002B4FE3" w:rsidRPr="00E92CE4" w:rsidRDefault="002B4FE3" w:rsidP="008A1D87">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32452378" w14:textId="0167B0C0" w:rsidR="0040409C" w:rsidRPr="008A1D87" w:rsidRDefault="0040409C" w:rsidP="0040409C">
      <w:pPr>
        <w:suppressAutoHyphens/>
        <w:spacing w:after="0" w:line="240" w:lineRule="auto"/>
        <w:rPr>
          <w:rFonts w:ascii="Tahoma" w:eastAsia="Times New Roman" w:hAnsi="Tahoma" w:cs="Times New Roman"/>
          <w:sz w:val="20"/>
          <w:szCs w:val="20"/>
        </w:rPr>
      </w:pPr>
      <w:r w:rsidRPr="0040409C">
        <w:rPr>
          <w:rFonts w:ascii="Tahoma" w:eastAsia="Times New Roman" w:hAnsi="Tahoma" w:cs="Times New Roman"/>
          <w:sz w:val="20"/>
          <w:szCs w:val="20"/>
        </w:rPr>
        <w:t xml:space="preserve">Ubiegając się o zamówienie publiczne </w:t>
      </w:r>
      <w:r>
        <w:rPr>
          <w:rFonts w:ascii="Tahoma" w:eastAsia="Times New Roman" w:hAnsi="Tahoma" w:cs="Times New Roman"/>
          <w:sz w:val="20"/>
          <w:szCs w:val="20"/>
        </w:rPr>
        <w:t xml:space="preserve">na </w:t>
      </w:r>
      <w:bookmarkStart w:id="6" w:name="_Hlk159238847"/>
      <w:r>
        <w:rPr>
          <w:rFonts w:ascii="Tahoma" w:eastAsia="Times New Roman" w:hAnsi="Tahoma" w:cs="Times New Roman"/>
          <w:b/>
          <w:bCs/>
          <w:sz w:val="20"/>
          <w:szCs w:val="20"/>
        </w:rPr>
        <w:t>D</w:t>
      </w:r>
      <w:r w:rsidRPr="0040409C">
        <w:rPr>
          <w:rFonts w:ascii="Tahoma" w:eastAsia="Times New Roman" w:hAnsi="Tahoma" w:cs="Times New Roman"/>
          <w:b/>
          <w:bCs/>
          <w:sz w:val="20"/>
          <w:szCs w:val="20"/>
        </w:rPr>
        <w:t xml:space="preserve">ostawę </w:t>
      </w:r>
      <w:bookmarkEnd w:id="6"/>
      <w:r w:rsidR="00057449">
        <w:rPr>
          <w:rFonts w:ascii="Tahoma" w:eastAsia="Times New Roman" w:hAnsi="Tahoma" w:cs="Times New Roman"/>
          <w:b/>
          <w:bCs/>
          <w:sz w:val="20"/>
          <w:szCs w:val="20"/>
        </w:rPr>
        <w:t xml:space="preserve">ultrasonografu </w:t>
      </w:r>
      <w:r w:rsidRPr="0040409C">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tbl>
      <w:tblPr>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5"/>
        <w:gridCol w:w="2576"/>
        <w:gridCol w:w="851"/>
        <w:gridCol w:w="1419"/>
        <w:gridCol w:w="1702"/>
        <w:gridCol w:w="851"/>
        <w:gridCol w:w="1986"/>
      </w:tblGrid>
      <w:tr w:rsidR="00057449" w14:paraId="5BB69F13" w14:textId="77777777" w:rsidTr="00536EDA">
        <w:trPr>
          <w:trHeight w:val="1256"/>
        </w:trPr>
        <w:tc>
          <w:tcPr>
            <w:tcW w:w="545" w:type="dxa"/>
            <w:tcBorders>
              <w:top w:val="single" w:sz="12" w:space="0" w:color="auto"/>
              <w:left w:val="single" w:sz="12" w:space="0" w:color="auto"/>
              <w:bottom w:val="single" w:sz="12" w:space="0" w:color="auto"/>
              <w:right w:val="single" w:sz="12" w:space="0" w:color="auto"/>
            </w:tcBorders>
            <w:vAlign w:val="center"/>
            <w:hideMark/>
          </w:tcPr>
          <w:p w14:paraId="5038D5B5" w14:textId="77777777" w:rsidR="00057449" w:rsidRDefault="00057449" w:rsidP="0065533A">
            <w:pPr>
              <w:spacing w:after="0" w:line="288" w:lineRule="auto"/>
              <w:jc w:val="center"/>
              <w:rPr>
                <w:rFonts w:ascii="Calibri" w:hAnsi="Calibri" w:cs="Calibri"/>
                <w:b/>
                <w:bCs/>
              </w:rPr>
            </w:pPr>
            <w:r>
              <w:rPr>
                <w:rFonts w:ascii="Calibri" w:hAnsi="Calibri" w:cs="Calibri"/>
                <w:b/>
                <w:bCs/>
              </w:rPr>
              <w:t>L.p.</w:t>
            </w:r>
          </w:p>
        </w:tc>
        <w:tc>
          <w:tcPr>
            <w:tcW w:w="2576" w:type="dxa"/>
            <w:tcBorders>
              <w:top w:val="single" w:sz="12" w:space="0" w:color="auto"/>
              <w:left w:val="single" w:sz="12" w:space="0" w:color="auto"/>
              <w:bottom w:val="single" w:sz="12" w:space="0" w:color="auto"/>
              <w:right w:val="single" w:sz="12" w:space="0" w:color="auto"/>
            </w:tcBorders>
            <w:vAlign w:val="center"/>
            <w:hideMark/>
          </w:tcPr>
          <w:p w14:paraId="2F6B7066" w14:textId="77777777" w:rsidR="00057449" w:rsidRDefault="00057449" w:rsidP="0065533A">
            <w:pPr>
              <w:spacing w:after="0" w:line="288" w:lineRule="auto"/>
              <w:jc w:val="center"/>
              <w:rPr>
                <w:rFonts w:ascii="Calibri" w:hAnsi="Calibri" w:cs="Calibri"/>
                <w:b/>
              </w:rPr>
            </w:pPr>
            <w:r>
              <w:rPr>
                <w:rFonts w:ascii="Calibri" w:hAnsi="Calibri" w:cs="Calibri"/>
                <w:b/>
              </w:rPr>
              <w:t>Przedmiot zamówienia</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47C3C542" w14:textId="77777777" w:rsidR="00057449" w:rsidRDefault="00057449" w:rsidP="0065533A">
            <w:pPr>
              <w:spacing w:after="0" w:line="288" w:lineRule="auto"/>
              <w:jc w:val="center"/>
              <w:rPr>
                <w:rFonts w:ascii="Calibri" w:hAnsi="Calibri" w:cs="Calibri"/>
                <w:b/>
                <w:bCs/>
              </w:rPr>
            </w:pPr>
            <w:r>
              <w:rPr>
                <w:rFonts w:ascii="Calibri" w:hAnsi="Calibri" w:cs="Calibri"/>
                <w:b/>
                <w:bCs/>
              </w:rPr>
              <w:t>Ilość</w:t>
            </w:r>
          </w:p>
        </w:tc>
        <w:tc>
          <w:tcPr>
            <w:tcW w:w="1419" w:type="dxa"/>
            <w:tcBorders>
              <w:top w:val="single" w:sz="12" w:space="0" w:color="auto"/>
              <w:left w:val="single" w:sz="12" w:space="0" w:color="auto"/>
              <w:bottom w:val="single" w:sz="12" w:space="0" w:color="auto"/>
              <w:right w:val="single" w:sz="12" w:space="0" w:color="auto"/>
            </w:tcBorders>
            <w:vAlign w:val="center"/>
            <w:hideMark/>
          </w:tcPr>
          <w:p w14:paraId="3C734467" w14:textId="77777777" w:rsidR="00057449" w:rsidRDefault="00057449" w:rsidP="0065533A">
            <w:pPr>
              <w:spacing w:after="0" w:line="288" w:lineRule="auto"/>
              <w:jc w:val="center"/>
              <w:rPr>
                <w:rFonts w:ascii="Calibri" w:hAnsi="Calibri" w:cs="Calibri"/>
                <w:b/>
                <w:bCs/>
              </w:rPr>
            </w:pPr>
            <w:r>
              <w:rPr>
                <w:rFonts w:ascii="Calibri" w:hAnsi="Calibri" w:cs="Calibri"/>
                <w:b/>
                <w:bCs/>
              </w:rPr>
              <w:t>Cena jedn. netto</w:t>
            </w:r>
          </w:p>
        </w:tc>
        <w:tc>
          <w:tcPr>
            <w:tcW w:w="1702" w:type="dxa"/>
            <w:tcBorders>
              <w:top w:val="single" w:sz="12" w:space="0" w:color="auto"/>
              <w:left w:val="single" w:sz="12" w:space="0" w:color="auto"/>
              <w:bottom w:val="single" w:sz="12" w:space="0" w:color="auto"/>
              <w:right w:val="single" w:sz="12" w:space="0" w:color="auto"/>
            </w:tcBorders>
            <w:vAlign w:val="center"/>
            <w:hideMark/>
          </w:tcPr>
          <w:p w14:paraId="2D13EB93" w14:textId="77777777" w:rsidR="00057449" w:rsidRDefault="00057449" w:rsidP="0065533A">
            <w:pPr>
              <w:spacing w:after="0" w:line="288" w:lineRule="auto"/>
              <w:jc w:val="center"/>
              <w:rPr>
                <w:rFonts w:ascii="Calibri" w:hAnsi="Calibri" w:cs="Calibri"/>
                <w:b/>
                <w:bCs/>
              </w:rPr>
            </w:pPr>
            <w:r>
              <w:rPr>
                <w:rFonts w:ascii="Calibri" w:hAnsi="Calibri" w:cs="Calibri"/>
                <w:b/>
                <w:bCs/>
              </w:rPr>
              <w:t>Wartość netto (ilość x cena jedn. netto)</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70413D2B" w14:textId="77777777" w:rsidR="00057449" w:rsidRDefault="00057449" w:rsidP="0065533A">
            <w:pPr>
              <w:spacing w:after="0" w:line="288" w:lineRule="auto"/>
              <w:jc w:val="center"/>
              <w:rPr>
                <w:rFonts w:ascii="Calibri" w:hAnsi="Calibri" w:cs="Calibri"/>
                <w:b/>
                <w:bCs/>
              </w:rPr>
            </w:pPr>
            <w:r>
              <w:rPr>
                <w:rFonts w:ascii="Calibri" w:hAnsi="Calibri" w:cs="Calibri"/>
                <w:b/>
                <w:bCs/>
              </w:rPr>
              <w:t>VAT (%)</w:t>
            </w:r>
          </w:p>
        </w:tc>
        <w:tc>
          <w:tcPr>
            <w:tcW w:w="1986" w:type="dxa"/>
            <w:tcBorders>
              <w:top w:val="single" w:sz="12" w:space="0" w:color="auto"/>
              <w:left w:val="single" w:sz="12" w:space="0" w:color="auto"/>
              <w:bottom w:val="single" w:sz="12" w:space="0" w:color="auto"/>
              <w:right w:val="single" w:sz="12" w:space="0" w:color="auto"/>
            </w:tcBorders>
            <w:vAlign w:val="center"/>
          </w:tcPr>
          <w:p w14:paraId="11D48180" w14:textId="77777777" w:rsidR="00057449" w:rsidRDefault="00057449" w:rsidP="0065533A">
            <w:pPr>
              <w:spacing w:after="0" w:line="288" w:lineRule="auto"/>
              <w:jc w:val="center"/>
              <w:rPr>
                <w:rFonts w:ascii="Calibri" w:hAnsi="Calibri" w:cs="Calibri"/>
                <w:b/>
                <w:bCs/>
              </w:rPr>
            </w:pPr>
          </w:p>
          <w:p w14:paraId="2078CE1D" w14:textId="77777777" w:rsidR="00057449" w:rsidRDefault="00057449" w:rsidP="0065533A">
            <w:pPr>
              <w:spacing w:after="0" w:line="288" w:lineRule="auto"/>
              <w:jc w:val="center"/>
              <w:rPr>
                <w:rFonts w:ascii="Calibri" w:hAnsi="Calibri" w:cs="Calibri"/>
                <w:b/>
                <w:bCs/>
              </w:rPr>
            </w:pPr>
            <w:r>
              <w:rPr>
                <w:rFonts w:ascii="Calibri" w:hAnsi="Calibri" w:cs="Calibri"/>
                <w:b/>
                <w:bCs/>
              </w:rPr>
              <w:t>Wartość brutto</w:t>
            </w:r>
          </w:p>
          <w:p w14:paraId="5587F45E" w14:textId="77777777" w:rsidR="00057449" w:rsidRDefault="00057449" w:rsidP="0065533A">
            <w:pPr>
              <w:spacing w:after="0" w:line="288" w:lineRule="auto"/>
              <w:jc w:val="center"/>
              <w:rPr>
                <w:rFonts w:ascii="Calibri" w:hAnsi="Calibri" w:cs="Calibri"/>
                <w:b/>
                <w:bCs/>
              </w:rPr>
            </w:pPr>
            <w:r>
              <w:rPr>
                <w:rFonts w:ascii="Calibri" w:hAnsi="Calibri" w:cs="Calibri"/>
                <w:b/>
                <w:bCs/>
              </w:rPr>
              <w:t>(wartość netto + VAT)</w:t>
            </w:r>
          </w:p>
        </w:tc>
      </w:tr>
      <w:tr w:rsidR="00057449" w14:paraId="0A38B04C" w14:textId="77777777" w:rsidTr="00536EDA">
        <w:trPr>
          <w:trHeight w:val="920"/>
        </w:trPr>
        <w:tc>
          <w:tcPr>
            <w:tcW w:w="545" w:type="dxa"/>
            <w:tcBorders>
              <w:top w:val="single" w:sz="12" w:space="0" w:color="auto"/>
              <w:left w:val="single" w:sz="12" w:space="0" w:color="auto"/>
              <w:bottom w:val="single" w:sz="12" w:space="0" w:color="auto"/>
              <w:right w:val="single" w:sz="12" w:space="0" w:color="auto"/>
            </w:tcBorders>
          </w:tcPr>
          <w:p w14:paraId="08018F72" w14:textId="77777777" w:rsidR="00057449" w:rsidRDefault="00057449" w:rsidP="0065533A">
            <w:pPr>
              <w:spacing w:line="288" w:lineRule="auto"/>
              <w:rPr>
                <w:rFonts w:ascii="Calibri" w:hAnsi="Calibri" w:cs="Calibri"/>
                <w:bCs/>
              </w:rPr>
            </w:pPr>
            <w:r>
              <w:rPr>
                <w:rFonts w:ascii="Calibri" w:hAnsi="Calibri" w:cs="Calibri"/>
                <w:bCs/>
              </w:rPr>
              <w:t xml:space="preserve">   1.</w:t>
            </w:r>
          </w:p>
        </w:tc>
        <w:tc>
          <w:tcPr>
            <w:tcW w:w="2576" w:type="dxa"/>
            <w:tcBorders>
              <w:top w:val="single" w:sz="12" w:space="0" w:color="auto"/>
              <w:left w:val="single" w:sz="12" w:space="0" w:color="auto"/>
              <w:bottom w:val="single" w:sz="12" w:space="0" w:color="auto"/>
              <w:right w:val="single" w:sz="12" w:space="0" w:color="auto"/>
            </w:tcBorders>
            <w:hideMark/>
          </w:tcPr>
          <w:p w14:paraId="3EE8BF56" w14:textId="3FFA92E5" w:rsidR="00057449" w:rsidRPr="00F40BA2" w:rsidRDefault="006314F7" w:rsidP="0065533A">
            <w:pPr>
              <w:spacing w:after="0" w:line="288" w:lineRule="auto"/>
              <w:jc w:val="center"/>
              <w:rPr>
                <w:rFonts w:ascii="Calibri" w:hAnsi="Calibri" w:cs="Calibri"/>
                <w:b/>
                <w:bCs/>
                <w:color w:val="000000"/>
              </w:rPr>
            </w:pPr>
            <w:r>
              <w:rPr>
                <w:rFonts w:ascii="Calibri" w:hAnsi="Calibri" w:cs="Calibri"/>
                <w:b/>
                <w:bCs/>
              </w:rPr>
              <w:t>Ultrasonograf</w:t>
            </w:r>
          </w:p>
        </w:tc>
        <w:tc>
          <w:tcPr>
            <w:tcW w:w="851" w:type="dxa"/>
            <w:tcBorders>
              <w:top w:val="single" w:sz="12" w:space="0" w:color="auto"/>
              <w:left w:val="single" w:sz="12" w:space="0" w:color="auto"/>
              <w:bottom w:val="single" w:sz="12" w:space="0" w:color="auto"/>
              <w:right w:val="single" w:sz="12" w:space="0" w:color="auto"/>
            </w:tcBorders>
          </w:tcPr>
          <w:p w14:paraId="0201258E" w14:textId="77777777" w:rsidR="00057449" w:rsidRDefault="00057449" w:rsidP="0065533A">
            <w:pPr>
              <w:spacing w:line="288" w:lineRule="auto"/>
              <w:jc w:val="center"/>
              <w:rPr>
                <w:rFonts w:ascii="Calibri" w:hAnsi="Calibri" w:cs="Calibri"/>
                <w:bCs/>
              </w:rPr>
            </w:pPr>
            <w:r>
              <w:rPr>
                <w:rFonts w:ascii="Calibri" w:hAnsi="Calibri" w:cs="Calibri"/>
                <w:bCs/>
              </w:rPr>
              <w:t xml:space="preserve">1  </w:t>
            </w:r>
            <w:proofErr w:type="spellStart"/>
            <w:r>
              <w:rPr>
                <w:rFonts w:ascii="Calibri" w:hAnsi="Calibri" w:cs="Calibri"/>
                <w:bCs/>
              </w:rPr>
              <w:t>szt</w:t>
            </w:r>
            <w:proofErr w:type="spellEnd"/>
          </w:p>
        </w:tc>
        <w:tc>
          <w:tcPr>
            <w:tcW w:w="1419" w:type="dxa"/>
            <w:tcBorders>
              <w:top w:val="single" w:sz="12" w:space="0" w:color="auto"/>
              <w:left w:val="single" w:sz="12" w:space="0" w:color="auto"/>
              <w:bottom w:val="single" w:sz="12" w:space="0" w:color="auto"/>
              <w:right w:val="single" w:sz="12" w:space="0" w:color="auto"/>
            </w:tcBorders>
          </w:tcPr>
          <w:p w14:paraId="010A6DDD" w14:textId="77777777" w:rsidR="00057449" w:rsidRDefault="00057449" w:rsidP="0065533A">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08257063" w14:textId="77777777" w:rsidR="00057449" w:rsidRDefault="00057449" w:rsidP="0065533A">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1F5539D0" w14:textId="77777777" w:rsidR="00057449" w:rsidRDefault="00057449" w:rsidP="0065533A">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23979B97" w14:textId="77777777" w:rsidR="00057449" w:rsidRDefault="00057449" w:rsidP="0065533A">
            <w:pPr>
              <w:spacing w:line="288" w:lineRule="auto"/>
              <w:rPr>
                <w:rFonts w:ascii="Calibri" w:hAnsi="Calibri" w:cs="Calibri"/>
                <w:bCs/>
              </w:rPr>
            </w:pPr>
          </w:p>
        </w:tc>
      </w:tr>
      <w:tr w:rsidR="006314F7" w14:paraId="135D9C53" w14:textId="77777777" w:rsidTr="00B07D99">
        <w:trPr>
          <w:trHeight w:val="920"/>
        </w:trPr>
        <w:tc>
          <w:tcPr>
            <w:tcW w:w="545" w:type="dxa"/>
            <w:tcBorders>
              <w:top w:val="single" w:sz="12" w:space="0" w:color="auto"/>
              <w:left w:val="single" w:sz="12" w:space="0" w:color="auto"/>
              <w:bottom w:val="single" w:sz="12" w:space="0" w:color="auto"/>
              <w:right w:val="single" w:sz="12" w:space="0" w:color="auto"/>
            </w:tcBorders>
          </w:tcPr>
          <w:p w14:paraId="664CDFEA" w14:textId="65EFE4F5" w:rsidR="006314F7" w:rsidRDefault="006314F7" w:rsidP="006314F7">
            <w:pPr>
              <w:spacing w:line="288" w:lineRule="auto"/>
              <w:rPr>
                <w:rFonts w:ascii="Calibri" w:hAnsi="Calibri" w:cs="Calibri"/>
                <w:bCs/>
              </w:rPr>
            </w:pPr>
            <w:r>
              <w:rPr>
                <w:rFonts w:ascii="Calibri" w:hAnsi="Calibri" w:cs="Calibri"/>
                <w:bCs/>
              </w:rPr>
              <w:t>2.</w:t>
            </w:r>
          </w:p>
        </w:tc>
        <w:tc>
          <w:tcPr>
            <w:tcW w:w="2576" w:type="dxa"/>
            <w:tcBorders>
              <w:top w:val="single" w:sz="12" w:space="0" w:color="auto"/>
              <w:left w:val="single" w:sz="12" w:space="0" w:color="auto"/>
              <w:bottom w:val="single" w:sz="12" w:space="0" w:color="auto"/>
              <w:right w:val="single" w:sz="12" w:space="0" w:color="auto"/>
            </w:tcBorders>
            <w:vAlign w:val="center"/>
          </w:tcPr>
          <w:p w14:paraId="2E36F2A5" w14:textId="37B06D45" w:rsidR="006314F7" w:rsidRDefault="006314F7" w:rsidP="006314F7">
            <w:pPr>
              <w:spacing w:after="0" w:line="288" w:lineRule="auto"/>
              <w:jc w:val="center"/>
              <w:rPr>
                <w:rFonts w:ascii="Calibri" w:hAnsi="Calibri" w:cs="Calibri"/>
                <w:b/>
                <w:bCs/>
              </w:rPr>
            </w:pPr>
            <w:r w:rsidRPr="00A03D91">
              <w:rPr>
                <w:b/>
              </w:rPr>
              <w:t>Dostawa, zainstalowanie aparatu, serwisowanie aparatu</w:t>
            </w:r>
          </w:p>
        </w:tc>
        <w:tc>
          <w:tcPr>
            <w:tcW w:w="851" w:type="dxa"/>
            <w:tcBorders>
              <w:top w:val="single" w:sz="12" w:space="0" w:color="auto"/>
              <w:left w:val="single" w:sz="12" w:space="0" w:color="auto"/>
              <w:bottom w:val="single" w:sz="12" w:space="0" w:color="auto"/>
              <w:right w:val="single" w:sz="12" w:space="0" w:color="auto"/>
            </w:tcBorders>
          </w:tcPr>
          <w:p w14:paraId="0D07673B" w14:textId="04D7996E" w:rsidR="006314F7" w:rsidRDefault="006314F7" w:rsidP="006314F7">
            <w:pPr>
              <w:spacing w:line="288" w:lineRule="auto"/>
              <w:jc w:val="center"/>
              <w:rPr>
                <w:rFonts w:ascii="Calibri" w:hAnsi="Calibri" w:cs="Calibri"/>
                <w:bCs/>
              </w:rPr>
            </w:pPr>
            <w:r>
              <w:rPr>
                <w:rFonts w:ascii="Calibri" w:hAnsi="Calibri" w:cs="Calibri"/>
                <w:bCs/>
              </w:rPr>
              <w:t>xxx</w:t>
            </w:r>
          </w:p>
        </w:tc>
        <w:tc>
          <w:tcPr>
            <w:tcW w:w="1419" w:type="dxa"/>
            <w:tcBorders>
              <w:top w:val="single" w:sz="12" w:space="0" w:color="auto"/>
              <w:left w:val="single" w:sz="12" w:space="0" w:color="auto"/>
              <w:bottom w:val="single" w:sz="12" w:space="0" w:color="auto"/>
              <w:right w:val="single" w:sz="12" w:space="0" w:color="auto"/>
            </w:tcBorders>
          </w:tcPr>
          <w:p w14:paraId="700FFA41" w14:textId="77777777" w:rsidR="006314F7" w:rsidRDefault="006314F7" w:rsidP="006314F7">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300075D1" w14:textId="77777777" w:rsidR="006314F7" w:rsidRDefault="006314F7" w:rsidP="006314F7">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1CB4A37A" w14:textId="77777777" w:rsidR="006314F7" w:rsidRDefault="006314F7" w:rsidP="006314F7">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58F03CE9" w14:textId="77777777" w:rsidR="006314F7" w:rsidRDefault="006314F7" w:rsidP="006314F7">
            <w:pPr>
              <w:spacing w:line="288" w:lineRule="auto"/>
              <w:rPr>
                <w:rFonts w:ascii="Calibri" w:hAnsi="Calibri" w:cs="Calibri"/>
                <w:bCs/>
              </w:rPr>
            </w:pPr>
          </w:p>
        </w:tc>
      </w:tr>
      <w:tr w:rsidR="006314F7" w14:paraId="56A6D5AF" w14:textId="77777777" w:rsidTr="00B07D99">
        <w:trPr>
          <w:trHeight w:val="920"/>
        </w:trPr>
        <w:tc>
          <w:tcPr>
            <w:tcW w:w="545" w:type="dxa"/>
            <w:tcBorders>
              <w:top w:val="single" w:sz="12" w:space="0" w:color="auto"/>
              <w:left w:val="single" w:sz="12" w:space="0" w:color="auto"/>
              <w:bottom w:val="single" w:sz="12" w:space="0" w:color="auto"/>
              <w:right w:val="single" w:sz="12" w:space="0" w:color="auto"/>
            </w:tcBorders>
          </w:tcPr>
          <w:p w14:paraId="07894056" w14:textId="64BAD40A" w:rsidR="006314F7" w:rsidRDefault="006314F7" w:rsidP="006314F7">
            <w:pPr>
              <w:spacing w:line="288" w:lineRule="auto"/>
              <w:rPr>
                <w:rFonts w:ascii="Calibri" w:hAnsi="Calibri" w:cs="Calibri"/>
                <w:bCs/>
              </w:rPr>
            </w:pPr>
            <w:r>
              <w:rPr>
                <w:rFonts w:ascii="Calibri" w:hAnsi="Calibri" w:cs="Calibri"/>
                <w:bCs/>
              </w:rPr>
              <w:t>3.</w:t>
            </w:r>
          </w:p>
        </w:tc>
        <w:tc>
          <w:tcPr>
            <w:tcW w:w="2576" w:type="dxa"/>
            <w:tcBorders>
              <w:top w:val="single" w:sz="12" w:space="0" w:color="auto"/>
              <w:left w:val="single" w:sz="12" w:space="0" w:color="auto"/>
              <w:bottom w:val="single" w:sz="12" w:space="0" w:color="auto"/>
              <w:right w:val="single" w:sz="12" w:space="0" w:color="auto"/>
            </w:tcBorders>
            <w:vAlign w:val="center"/>
          </w:tcPr>
          <w:p w14:paraId="3775E122" w14:textId="2E6D5577" w:rsidR="006314F7" w:rsidRDefault="006314F7" w:rsidP="006314F7">
            <w:pPr>
              <w:spacing w:after="0" w:line="288" w:lineRule="auto"/>
              <w:jc w:val="center"/>
              <w:rPr>
                <w:rFonts w:ascii="Calibri" w:hAnsi="Calibri" w:cs="Calibri"/>
                <w:b/>
                <w:bCs/>
              </w:rPr>
            </w:pPr>
            <w:r w:rsidRPr="00A03D91">
              <w:rPr>
                <w:b/>
              </w:rPr>
              <w:t>Przeszkolenie personelu w zakresie obsługi aparatu</w:t>
            </w:r>
          </w:p>
        </w:tc>
        <w:tc>
          <w:tcPr>
            <w:tcW w:w="851" w:type="dxa"/>
            <w:tcBorders>
              <w:top w:val="single" w:sz="12" w:space="0" w:color="auto"/>
              <w:left w:val="single" w:sz="12" w:space="0" w:color="auto"/>
              <w:bottom w:val="single" w:sz="12" w:space="0" w:color="auto"/>
              <w:right w:val="single" w:sz="12" w:space="0" w:color="auto"/>
            </w:tcBorders>
          </w:tcPr>
          <w:p w14:paraId="404AB08A" w14:textId="290BDEDE" w:rsidR="006314F7" w:rsidRDefault="006314F7" w:rsidP="006314F7">
            <w:pPr>
              <w:spacing w:line="288" w:lineRule="auto"/>
              <w:jc w:val="center"/>
              <w:rPr>
                <w:rFonts w:ascii="Calibri" w:hAnsi="Calibri" w:cs="Calibri"/>
                <w:bCs/>
              </w:rPr>
            </w:pPr>
            <w:r>
              <w:rPr>
                <w:rFonts w:ascii="Calibri" w:hAnsi="Calibri" w:cs="Calibri"/>
                <w:bCs/>
              </w:rPr>
              <w:t>xxx</w:t>
            </w:r>
          </w:p>
        </w:tc>
        <w:tc>
          <w:tcPr>
            <w:tcW w:w="1419" w:type="dxa"/>
            <w:tcBorders>
              <w:top w:val="single" w:sz="12" w:space="0" w:color="auto"/>
              <w:left w:val="single" w:sz="12" w:space="0" w:color="auto"/>
              <w:bottom w:val="single" w:sz="12" w:space="0" w:color="auto"/>
              <w:right w:val="single" w:sz="12" w:space="0" w:color="auto"/>
            </w:tcBorders>
          </w:tcPr>
          <w:p w14:paraId="0C637A26" w14:textId="77777777" w:rsidR="006314F7" w:rsidRDefault="006314F7" w:rsidP="006314F7">
            <w:pPr>
              <w:spacing w:line="288" w:lineRule="auto"/>
              <w:rPr>
                <w:rFonts w:ascii="Calibri" w:hAnsi="Calibri" w:cs="Calibri"/>
                <w:bCs/>
              </w:rPr>
            </w:pPr>
          </w:p>
        </w:tc>
        <w:tc>
          <w:tcPr>
            <w:tcW w:w="1702" w:type="dxa"/>
            <w:tcBorders>
              <w:top w:val="single" w:sz="12" w:space="0" w:color="auto"/>
              <w:left w:val="single" w:sz="12" w:space="0" w:color="auto"/>
              <w:bottom w:val="single" w:sz="12" w:space="0" w:color="auto"/>
              <w:right w:val="single" w:sz="12" w:space="0" w:color="auto"/>
            </w:tcBorders>
          </w:tcPr>
          <w:p w14:paraId="5F51B960" w14:textId="77777777" w:rsidR="006314F7" w:rsidRDefault="006314F7" w:rsidP="006314F7">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5D419335" w14:textId="77777777" w:rsidR="006314F7" w:rsidRDefault="006314F7" w:rsidP="006314F7">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37B93158" w14:textId="77777777" w:rsidR="006314F7" w:rsidRDefault="006314F7" w:rsidP="006314F7">
            <w:pPr>
              <w:spacing w:line="288" w:lineRule="auto"/>
              <w:rPr>
                <w:rFonts w:ascii="Calibri" w:hAnsi="Calibri" w:cs="Calibri"/>
                <w:bCs/>
              </w:rPr>
            </w:pPr>
          </w:p>
        </w:tc>
      </w:tr>
      <w:tr w:rsidR="00536EDA" w14:paraId="0D147E95" w14:textId="77777777" w:rsidTr="00536EDA">
        <w:trPr>
          <w:trHeight w:val="340"/>
        </w:trPr>
        <w:tc>
          <w:tcPr>
            <w:tcW w:w="5391" w:type="dxa"/>
            <w:gridSpan w:val="4"/>
            <w:tcBorders>
              <w:top w:val="single" w:sz="12" w:space="0" w:color="auto"/>
              <w:left w:val="single" w:sz="12" w:space="0" w:color="auto"/>
              <w:bottom w:val="single" w:sz="12" w:space="0" w:color="auto"/>
              <w:right w:val="single" w:sz="12" w:space="0" w:color="auto"/>
            </w:tcBorders>
          </w:tcPr>
          <w:p w14:paraId="7FCBAF36" w14:textId="711C6A75" w:rsidR="00536EDA" w:rsidRDefault="00536EDA" w:rsidP="00536EDA">
            <w:pPr>
              <w:spacing w:line="288" w:lineRule="auto"/>
              <w:jc w:val="right"/>
              <w:rPr>
                <w:rFonts w:ascii="Calibri" w:hAnsi="Calibri" w:cs="Calibri"/>
                <w:bCs/>
              </w:rPr>
            </w:pPr>
            <w:r>
              <w:rPr>
                <w:rFonts w:ascii="Calibri" w:hAnsi="Calibri" w:cs="Calibri"/>
                <w:bCs/>
              </w:rPr>
              <w:t>RAZEM</w:t>
            </w:r>
          </w:p>
        </w:tc>
        <w:tc>
          <w:tcPr>
            <w:tcW w:w="1702" w:type="dxa"/>
            <w:tcBorders>
              <w:top w:val="single" w:sz="12" w:space="0" w:color="auto"/>
              <w:left w:val="single" w:sz="12" w:space="0" w:color="auto"/>
              <w:bottom w:val="single" w:sz="12" w:space="0" w:color="auto"/>
              <w:right w:val="single" w:sz="12" w:space="0" w:color="auto"/>
            </w:tcBorders>
          </w:tcPr>
          <w:p w14:paraId="440D9A2F" w14:textId="77777777" w:rsidR="00536EDA" w:rsidRDefault="00536EDA" w:rsidP="0065533A">
            <w:pPr>
              <w:spacing w:line="288" w:lineRule="auto"/>
              <w:rPr>
                <w:rFonts w:ascii="Calibri" w:hAnsi="Calibri" w:cs="Calibri"/>
                <w:bCs/>
              </w:rPr>
            </w:pPr>
          </w:p>
        </w:tc>
        <w:tc>
          <w:tcPr>
            <w:tcW w:w="851" w:type="dxa"/>
            <w:tcBorders>
              <w:top w:val="single" w:sz="12" w:space="0" w:color="auto"/>
              <w:left w:val="single" w:sz="12" w:space="0" w:color="auto"/>
              <w:bottom w:val="single" w:sz="12" w:space="0" w:color="auto"/>
              <w:right w:val="single" w:sz="12" w:space="0" w:color="auto"/>
            </w:tcBorders>
          </w:tcPr>
          <w:p w14:paraId="58E0E8BF" w14:textId="77777777" w:rsidR="00536EDA" w:rsidRDefault="00536EDA" w:rsidP="0065533A">
            <w:pPr>
              <w:spacing w:line="288" w:lineRule="auto"/>
              <w:rPr>
                <w:rFonts w:ascii="Calibri" w:hAnsi="Calibri" w:cs="Calibri"/>
                <w:bCs/>
              </w:rPr>
            </w:pPr>
          </w:p>
        </w:tc>
        <w:tc>
          <w:tcPr>
            <w:tcW w:w="1986" w:type="dxa"/>
            <w:tcBorders>
              <w:top w:val="single" w:sz="12" w:space="0" w:color="auto"/>
              <w:left w:val="single" w:sz="12" w:space="0" w:color="auto"/>
              <w:bottom w:val="single" w:sz="12" w:space="0" w:color="auto"/>
              <w:right w:val="single" w:sz="12" w:space="0" w:color="auto"/>
            </w:tcBorders>
          </w:tcPr>
          <w:p w14:paraId="474DC1E6" w14:textId="77777777" w:rsidR="00536EDA" w:rsidRDefault="00536EDA" w:rsidP="0065533A">
            <w:pPr>
              <w:spacing w:line="288" w:lineRule="auto"/>
              <w:rPr>
                <w:rFonts w:ascii="Calibri" w:hAnsi="Calibri" w:cs="Calibri"/>
                <w:bCs/>
              </w:rPr>
            </w:pPr>
          </w:p>
        </w:tc>
      </w:tr>
    </w:tbl>
    <w:p w14:paraId="3BD00F2E"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37E31AB3" w14:textId="77777777" w:rsidR="00057449" w:rsidRPr="00BF7037" w:rsidRDefault="00057449" w:rsidP="00057449">
      <w:pPr>
        <w:spacing w:after="0" w:line="240" w:lineRule="auto"/>
        <w:jc w:val="both"/>
        <w:rPr>
          <w:rFonts w:ascii="Tahoma" w:eastAsia="Times New Roman" w:hAnsi="Tahoma" w:cs="Tahoma"/>
          <w:sz w:val="20"/>
          <w:szCs w:val="20"/>
          <w:lang w:eastAsia="ar-SA"/>
        </w:rPr>
      </w:pPr>
      <w:r w:rsidRPr="00BF7037">
        <w:rPr>
          <w:rFonts w:ascii="Tahoma" w:hAnsi="Tahoma" w:cs="Tahoma"/>
          <w:sz w:val="20"/>
          <w:szCs w:val="20"/>
        </w:rPr>
        <w:t xml:space="preserve">Nr. konta bankowego do wpłat ………………………………….( wskazanego do umieszczenia w zapisach umowy </w:t>
      </w:r>
      <w:r w:rsidRPr="00BF7037">
        <w:rPr>
          <w:rFonts w:ascii="Tahoma" w:eastAsia="Times New Roman" w:hAnsi="Tahoma" w:cs="Tahoma"/>
          <w:sz w:val="20"/>
          <w:szCs w:val="20"/>
          <w:lang w:eastAsia="ar-SA"/>
        </w:rPr>
        <w:t>)</w:t>
      </w:r>
    </w:p>
    <w:p w14:paraId="1E840757"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4A1A64EE" w14:textId="77777777" w:rsidR="00057449" w:rsidRPr="0091607A"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91607A">
        <w:rPr>
          <w:rFonts w:ascii="Tahoma" w:hAnsi="Tahoma" w:cs="Tahoma"/>
          <w:sz w:val="20"/>
          <w:szCs w:val="20"/>
        </w:rPr>
        <w:t xml:space="preserve">Oświadczamy, iż oferujemy następujący sprzęt: </w:t>
      </w:r>
    </w:p>
    <w:tbl>
      <w:tblPr>
        <w:tblW w:w="9930"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972"/>
        <w:gridCol w:w="5958"/>
      </w:tblGrid>
      <w:tr w:rsidR="00057449" w:rsidRPr="0091607A" w14:paraId="2C14AA3A" w14:textId="77777777" w:rsidTr="0065533A">
        <w:tc>
          <w:tcPr>
            <w:tcW w:w="3969" w:type="dxa"/>
            <w:tcBorders>
              <w:top w:val="single" w:sz="4" w:space="0" w:color="auto"/>
              <w:left w:val="single" w:sz="4" w:space="0" w:color="auto"/>
              <w:bottom w:val="single" w:sz="12" w:space="0" w:color="auto"/>
              <w:right w:val="single" w:sz="12" w:space="0" w:color="auto"/>
            </w:tcBorders>
            <w:vAlign w:val="center"/>
            <w:hideMark/>
          </w:tcPr>
          <w:p w14:paraId="719ECD82"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bCs/>
                <w:sz w:val="20"/>
                <w:szCs w:val="20"/>
              </w:rPr>
              <w:t xml:space="preserve">Wymagane informacje </w:t>
            </w:r>
          </w:p>
        </w:tc>
        <w:tc>
          <w:tcPr>
            <w:tcW w:w="5954" w:type="dxa"/>
            <w:tcBorders>
              <w:top w:val="single" w:sz="4" w:space="0" w:color="auto"/>
              <w:left w:val="single" w:sz="12" w:space="0" w:color="auto"/>
              <w:bottom w:val="single" w:sz="12" w:space="0" w:color="auto"/>
              <w:right w:val="single" w:sz="4" w:space="0" w:color="auto"/>
            </w:tcBorders>
            <w:vAlign w:val="center"/>
            <w:hideMark/>
          </w:tcPr>
          <w:p w14:paraId="743EE644" w14:textId="77777777" w:rsidR="00057449" w:rsidRPr="0091607A" w:rsidRDefault="00057449" w:rsidP="0065533A">
            <w:pPr>
              <w:spacing w:line="288" w:lineRule="auto"/>
              <w:jc w:val="center"/>
              <w:rPr>
                <w:rFonts w:ascii="Tahoma" w:hAnsi="Tahoma" w:cs="Tahoma"/>
                <w:b/>
                <w:bCs/>
                <w:color w:val="000000"/>
                <w:sz w:val="20"/>
                <w:szCs w:val="20"/>
              </w:rPr>
            </w:pPr>
            <w:r>
              <w:rPr>
                <w:rFonts w:ascii="Tahoma" w:hAnsi="Tahoma" w:cs="Tahoma"/>
                <w:b/>
                <w:bCs/>
                <w:sz w:val="20"/>
                <w:szCs w:val="20"/>
              </w:rPr>
              <w:t>Aparat USG</w:t>
            </w:r>
          </w:p>
        </w:tc>
      </w:tr>
      <w:tr w:rsidR="00057449" w:rsidRPr="0091607A" w14:paraId="00F22810" w14:textId="77777777" w:rsidTr="0065533A">
        <w:trPr>
          <w:trHeight w:val="738"/>
        </w:trPr>
        <w:tc>
          <w:tcPr>
            <w:tcW w:w="3969" w:type="dxa"/>
            <w:tcBorders>
              <w:top w:val="single" w:sz="12" w:space="0" w:color="auto"/>
              <w:left w:val="single" w:sz="4" w:space="0" w:color="auto"/>
              <w:bottom w:val="single" w:sz="12" w:space="0" w:color="auto"/>
              <w:right w:val="single" w:sz="12" w:space="0" w:color="auto"/>
            </w:tcBorders>
          </w:tcPr>
          <w:p w14:paraId="2FD33FB9" w14:textId="77777777" w:rsidR="00057449" w:rsidRPr="0091607A" w:rsidRDefault="00057449" w:rsidP="0065533A">
            <w:pPr>
              <w:spacing w:line="288" w:lineRule="auto"/>
              <w:jc w:val="center"/>
              <w:rPr>
                <w:rFonts w:ascii="Tahoma" w:hAnsi="Tahoma" w:cs="Tahoma"/>
                <w:sz w:val="20"/>
                <w:szCs w:val="20"/>
              </w:rPr>
            </w:pPr>
            <w:r w:rsidRPr="0091607A">
              <w:rPr>
                <w:rFonts w:ascii="Tahoma" w:hAnsi="Tahoma" w:cs="Tahoma"/>
                <w:sz w:val="20"/>
                <w:szCs w:val="20"/>
              </w:rPr>
              <w:t>Producent: (podać)</w:t>
            </w:r>
          </w:p>
        </w:tc>
        <w:tc>
          <w:tcPr>
            <w:tcW w:w="5954" w:type="dxa"/>
            <w:tcBorders>
              <w:top w:val="single" w:sz="12" w:space="0" w:color="auto"/>
              <w:left w:val="single" w:sz="12" w:space="0" w:color="auto"/>
              <w:bottom w:val="single" w:sz="12" w:space="0" w:color="auto"/>
              <w:right w:val="single" w:sz="4" w:space="0" w:color="auto"/>
            </w:tcBorders>
          </w:tcPr>
          <w:p w14:paraId="56406F14" w14:textId="77777777" w:rsidR="00057449" w:rsidRPr="0091607A" w:rsidRDefault="00057449" w:rsidP="0065533A">
            <w:pPr>
              <w:spacing w:line="288" w:lineRule="auto"/>
              <w:jc w:val="center"/>
              <w:rPr>
                <w:rFonts w:ascii="Tahoma" w:hAnsi="Tahoma" w:cs="Tahoma"/>
                <w:bCs/>
                <w:sz w:val="20"/>
                <w:szCs w:val="20"/>
              </w:rPr>
            </w:pPr>
          </w:p>
        </w:tc>
      </w:tr>
      <w:tr w:rsidR="00057449" w:rsidRPr="0091607A" w14:paraId="798550A4" w14:textId="77777777" w:rsidTr="0065533A">
        <w:trPr>
          <w:trHeight w:val="886"/>
        </w:trPr>
        <w:tc>
          <w:tcPr>
            <w:tcW w:w="3969" w:type="dxa"/>
            <w:tcBorders>
              <w:top w:val="single" w:sz="12" w:space="0" w:color="auto"/>
              <w:left w:val="single" w:sz="4" w:space="0" w:color="auto"/>
              <w:bottom w:val="single" w:sz="4" w:space="0" w:color="auto"/>
              <w:right w:val="single" w:sz="12" w:space="0" w:color="auto"/>
            </w:tcBorders>
          </w:tcPr>
          <w:p w14:paraId="64F7A076" w14:textId="77777777" w:rsidR="00057449" w:rsidRPr="0091607A" w:rsidRDefault="00057449" w:rsidP="0065533A">
            <w:pPr>
              <w:spacing w:line="288" w:lineRule="auto"/>
              <w:jc w:val="center"/>
              <w:rPr>
                <w:rFonts w:ascii="Tahoma" w:hAnsi="Tahoma" w:cs="Tahoma"/>
                <w:bCs/>
                <w:sz w:val="20"/>
                <w:szCs w:val="20"/>
              </w:rPr>
            </w:pPr>
            <w:r w:rsidRPr="0091607A">
              <w:rPr>
                <w:rFonts w:ascii="Tahoma" w:hAnsi="Tahoma" w:cs="Tahoma"/>
                <w:sz w:val="20"/>
                <w:szCs w:val="20"/>
              </w:rPr>
              <w:t>Nazwa/typ: (podać)</w:t>
            </w:r>
          </w:p>
        </w:tc>
        <w:tc>
          <w:tcPr>
            <w:tcW w:w="5954" w:type="dxa"/>
            <w:tcBorders>
              <w:top w:val="single" w:sz="12" w:space="0" w:color="auto"/>
              <w:left w:val="single" w:sz="12" w:space="0" w:color="auto"/>
              <w:bottom w:val="single" w:sz="4" w:space="0" w:color="auto"/>
              <w:right w:val="single" w:sz="4" w:space="0" w:color="auto"/>
            </w:tcBorders>
          </w:tcPr>
          <w:p w14:paraId="0AD3C6FB" w14:textId="77777777" w:rsidR="00057449" w:rsidRPr="0091607A" w:rsidRDefault="00057449" w:rsidP="0065533A">
            <w:pPr>
              <w:spacing w:line="288" w:lineRule="auto"/>
              <w:jc w:val="center"/>
              <w:rPr>
                <w:rFonts w:ascii="Tahoma" w:hAnsi="Tahoma" w:cs="Tahoma"/>
                <w:bCs/>
                <w:sz w:val="20"/>
                <w:szCs w:val="20"/>
              </w:rPr>
            </w:pPr>
          </w:p>
        </w:tc>
      </w:tr>
    </w:tbl>
    <w:p w14:paraId="0A738C08" w14:textId="5687CE66" w:rsidR="00057449" w:rsidRDefault="00057449" w:rsidP="00057449">
      <w:pPr>
        <w:spacing w:line="288" w:lineRule="auto"/>
        <w:rPr>
          <w:rFonts w:ascii="Tahoma" w:hAnsi="Tahoma" w:cs="Tahoma"/>
          <w:sz w:val="20"/>
          <w:szCs w:val="20"/>
          <w:lang w:eastAsia="zh-CN"/>
        </w:rPr>
      </w:pPr>
      <w:r w:rsidRPr="0091607A">
        <w:rPr>
          <w:rFonts w:ascii="Tahoma" w:hAnsi="Tahoma" w:cs="Tahoma"/>
          <w:sz w:val="20"/>
          <w:szCs w:val="20"/>
        </w:rPr>
        <w:t xml:space="preserve">Oświadczamy, iż w/w </w:t>
      </w:r>
      <w:r>
        <w:rPr>
          <w:rFonts w:ascii="Tahoma" w:hAnsi="Tahoma" w:cs="Tahoma"/>
          <w:sz w:val="20"/>
          <w:szCs w:val="20"/>
        </w:rPr>
        <w:t xml:space="preserve">urządzenie </w:t>
      </w:r>
      <w:r w:rsidRPr="0091607A">
        <w:rPr>
          <w:rFonts w:ascii="Tahoma" w:hAnsi="Tahoma" w:cs="Tahoma"/>
          <w:sz w:val="20"/>
          <w:szCs w:val="20"/>
        </w:rPr>
        <w:t xml:space="preserve">spełnia wymagania Zamawiającego wskazane w </w:t>
      </w:r>
      <w:r>
        <w:rPr>
          <w:rFonts w:ascii="Tahoma" w:hAnsi="Tahoma" w:cs="Tahoma"/>
          <w:sz w:val="20"/>
          <w:szCs w:val="20"/>
        </w:rPr>
        <w:t>Wymaganych parametrach Technicznych</w:t>
      </w:r>
      <w:r w:rsidR="00BA5C6A">
        <w:rPr>
          <w:rFonts w:ascii="Tahoma" w:hAnsi="Tahoma" w:cs="Tahoma"/>
          <w:sz w:val="20"/>
          <w:szCs w:val="20"/>
        </w:rPr>
        <w:t xml:space="preserve"> (załącznik nr 4 do SWZ)</w:t>
      </w:r>
    </w:p>
    <w:p w14:paraId="19F1CB46" w14:textId="77777777" w:rsidR="00057449" w:rsidRDefault="00057449" w:rsidP="00057449">
      <w:pPr>
        <w:pStyle w:val="Akapitzlist"/>
        <w:numPr>
          <w:ilvl w:val="3"/>
          <w:numId w:val="42"/>
        </w:numPr>
        <w:tabs>
          <w:tab w:val="clear" w:pos="2880"/>
        </w:tabs>
        <w:spacing w:line="288" w:lineRule="auto"/>
        <w:ind w:left="709" w:hanging="425"/>
        <w:rPr>
          <w:rFonts w:ascii="Tahoma" w:hAnsi="Tahoma" w:cs="Tahoma"/>
          <w:sz w:val="20"/>
          <w:szCs w:val="20"/>
        </w:rPr>
      </w:pPr>
      <w:r w:rsidRPr="00057449">
        <w:rPr>
          <w:rFonts w:ascii="Tahoma" w:hAnsi="Tahoma" w:cs="Tahoma"/>
          <w:sz w:val="20"/>
          <w:szCs w:val="20"/>
        </w:rPr>
        <w:t xml:space="preserve">Oświadczamy, iż oferujemy okres gwarancji ……………….miesięcy (min.24) </w:t>
      </w:r>
    </w:p>
    <w:p w14:paraId="33798585" w14:textId="35E7D561" w:rsidR="00057449" w:rsidRPr="00BA5C6A" w:rsidRDefault="00057449" w:rsidP="00BA5C6A">
      <w:pPr>
        <w:spacing w:line="288" w:lineRule="auto"/>
        <w:ind w:left="284"/>
        <w:rPr>
          <w:rFonts w:ascii="Tahoma" w:hAnsi="Tahoma" w:cs="Tahoma"/>
          <w:sz w:val="20"/>
          <w:szCs w:val="20"/>
        </w:rPr>
      </w:pPr>
      <w:r w:rsidRPr="00BA5C6A">
        <w:rPr>
          <w:rFonts w:ascii="Tahoma" w:hAnsi="Tahoma" w:cs="Tahoma"/>
          <w:i/>
          <w:iCs/>
          <w:sz w:val="20"/>
          <w:szCs w:val="20"/>
        </w:rPr>
        <w:lastRenderedPageBreak/>
        <w:t>(w przypadku braku zaznaczenia lub wykreślenia Zamawiający uzna, iż Wykonawca oferuje minimalny okres gwarancji</w:t>
      </w:r>
      <w:r w:rsidRPr="00BA5C6A">
        <w:rPr>
          <w:rFonts w:ascii="Tahoma" w:hAnsi="Tahoma" w:cs="Tahoma"/>
          <w:sz w:val="20"/>
          <w:szCs w:val="20"/>
        </w:rPr>
        <w:t>)</w:t>
      </w:r>
    </w:p>
    <w:p w14:paraId="354B0185" w14:textId="7FC2B9F9" w:rsidR="00BA5C6A" w:rsidRPr="00BA5C6A" w:rsidRDefault="00BA5C6A" w:rsidP="00BA5C6A">
      <w:pPr>
        <w:pStyle w:val="Akapitzlist"/>
        <w:numPr>
          <w:ilvl w:val="3"/>
          <w:numId w:val="42"/>
        </w:numPr>
        <w:tabs>
          <w:tab w:val="clear" w:pos="2880"/>
        </w:tabs>
        <w:ind w:left="709" w:hanging="425"/>
        <w:rPr>
          <w:rFonts w:ascii="Tahoma" w:eastAsia="Times New Roman" w:hAnsi="Tahoma" w:cs="Tahoma"/>
          <w:bCs/>
          <w:sz w:val="20"/>
          <w:szCs w:val="20"/>
          <w:lang w:eastAsia="pl-PL"/>
        </w:rPr>
      </w:pPr>
      <w:r w:rsidRPr="00BA5C6A">
        <w:rPr>
          <w:rFonts w:ascii="Tahoma" w:eastAsia="Times New Roman" w:hAnsi="Tahoma" w:cs="Tahoma"/>
          <w:bCs/>
          <w:sz w:val="20"/>
          <w:szCs w:val="20"/>
          <w:lang w:eastAsia="pl-PL"/>
        </w:rPr>
        <w:t xml:space="preserve">Oświadczamy, iż wykonamy zamówienie w terminie do </w:t>
      </w:r>
      <w:r>
        <w:rPr>
          <w:rFonts w:ascii="Tahoma" w:eastAsia="Times New Roman" w:hAnsi="Tahoma" w:cs="Tahoma"/>
          <w:bCs/>
          <w:sz w:val="20"/>
          <w:szCs w:val="20"/>
          <w:lang w:eastAsia="pl-PL"/>
        </w:rPr>
        <w:t>4</w:t>
      </w:r>
      <w:r w:rsidRPr="00BA5C6A">
        <w:rPr>
          <w:rFonts w:ascii="Tahoma" w:eastAsia="Times New Roman" w:hAnsi="Tahoma" w:cs="Tahoma"/>
          <w:bCs/>
          <w:sz w:val="20"/>
          <w:szCs w:val="20"/>
          <w:lang w:eastAsia="pl-PL"/>
        </w:rPr>
        <w:t xml:space="preserve"> tygodni</w:t>
      </w:r>
      <w:r>
        <w:rPr>
          <w:rFonts w:ascii="Tahoma" w:eastAsia="Times New Roman" w:hAnsi="Tahoma" w:cs="Tahoma"/>
          <w:bCs/>
          <w:sz w:val="20"/>
          <w:szCs w:val="20"/>
          <w:lang w:eastAsia="pl-PL"/>
        </w:rPr>
        <w:t xml:space="preserve"> od daty zawarcia umowy</w:t>
      </w:r>
      <w:r w:rsidR="006314F7">
        <w:rPr>
          <w:rFonts w:ascii="Tahoma" w:eastAsia="Times New Roman" w:hAnsi="Tahoma" w:cs="Tahoma"/>
          <w:bCs/>
          <w:sz w:val="20"/>
          <w:szCs w:val="20"/>
          <w:lang w:eastAsia="pl-PL"/>
        </w:rPr>
        <w:t>, jednak nie później niż do 29.10.2024</w:t>
      </w:r>
      <w:r w:rsidRPr="00BA5C6A">
        <w:rPr>
          <w:rFonts w:ascii="Tahoma" w:eastAsia="Times New Roman" w:hAnsi="Tahoma" w:cs="Tahoma"/>
          <w:bCs/>
          <w:sz w:val="20"/>
          <w:szCs w:val="20"/>
          <w:lang w:eastAsia="pl-PL"/>
        </w:rPr>
        <w:t>.</w:t>
      </w:r>
    </w:p>
    <w:p w14:paraId="322B51BE" w14:textId="7EAC5BCF"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42EBBA2B"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572BD381"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iż w cenie naszej oferty zostały uwzględnione wszystkie koszty wykonania zamówienia.</w:t>
      </w:r>
    </w:p>
    <w:p w14:paraId="475DED1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795D03B6"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MS Mincho" w:hAnsi="Tahoma" w:cs="Tahoma"/>
          <w:sz w:val="20"/>
          <w:szCs w:val="20"/>
          <w:lang w:eastAsia="zh-CN"/>
        </w:rPr>
        <w:t>Oświadczamy, że w/w oferowany przedmiot zamówienia jest kompletny i będzie gotowy do użytkowania bez żadnych dodatkowych inwestycji.</w:t>
      </w:r>
    </w:p>
    <w:p w14:paraId="00644918"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1E5922">
            <w:pPr>
              <w:pStyle w:val="Akapitzlist"/>
              <w:numPr>
                <w:ilvl w:val="2"/>
                <w:numId w:val="2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Default="00CB42D0" w:rsidP="00E92CE4">
      <w:pPr>
        <w:spacing w:after="0"/>
        <w:jc w:val="both"/>
        <w:rPr>
          <w:rFonts w:ascii="Tahoma" w:eastAsia="Times New Roman" w:hAnsi="Tahoma" w:cs="Tahoma"/>
          <w:sz w:val="20"/>
          <w:szCs w:val="20"/>
          <w:lang w:eastAsia="pl-PL"/>
        </w:rPr>
      </w:pPr>
    </w:p>
    <w:p w14:paraId="52B17462" w14:textId="77777777" w:rsidR="00741950" w:rsidRDefault="00741950" w:rsidP="00E92CE4">
      <w:pPr>
        <w:spacing w:after="0"/>
        <w:jc w:val="both"/>
        <w:rPr>
          <w:rFonts w:ascii="Tahoma" w:eastAsia="Times New Roman" w:hAnsi="Tahoma" w:cs="Tahoma"/>
          <w:sz w:val="20"/>
          <w:szCs w:val="20"/>
          <w:lang w:eastAsia="pl-PL"/>
        </w:rPr>
      </w:pPr>
    </w:p>
    <w:p w14:paraId="06E3C362" w14:textId="77777777" w:rsidR="00F56D98" w:rsidRDefault="00F56D98" w:rsidP="00E92CE4">
      <w:pPr>
        <w:spacing w:after="0"/>
        <w:jc w:val="both"/>
        <w:rPr>
          <w:rFonts w:ascii="Tahoma" w:eastAsia="Times New Roman" w:hAnsi="Tahoma" w:cs="Tahoma"/>
          <w:sz w:val="20"/>
          <w:szCs w:val="20"/>
          <w:lang w:eastAsia="pl-PL"/>
        </w:rPr>
      </w:pPr>
    </w:p>
    <w:p w14:paraId="147F6069" w14:textId="77777777" w:rsidR="00F56D98" w:rsidRDefault="00F56D98" w:rsidP="00E92CE4">
      <w:pPr>
        <w:spacing w:after="0"/>
        <w:jc w:val="both"/>
        <w:rPr>
          <w:rFonts w:ascii="Tahoma" w:eastAsia="Times New Roman" w:hAnsi="Tahoma" w:cs="Tahoma"/>
          <w:sz w:val="20"/>
          <w:szCs w:val="20"/>
          <w:lang w:eastAsia="pl-PL"/>
        </w:rPr>
      </w:pPr>
    </w:p>
    <w:p w14:paraId="709B83FF" w14:textId="77777777" w:rsidR="00F56D98" w:rsidRDefault="00F56D98" w:rsidP="00E92CE4">
      <w:pPr>
        <w:spacing w:after="0"/>
        <w:jc w:val="both"/>
        <w:rPr>
          <w:rFonts w:ascii="Tahoma" w:eastAsia="Times New Roman" w:hAnsi="Tahoma" w:cs="Tahoma"/>
          <w:sz w:val="20"/>
          <w:szCs w:val="20"/>
          <w:lang w:eastAsia="pl-PL"/>
        </w:rPr>
      </w:pPr>
    </w:p>
    <w:p w14:paraId="66B11AE0" w14:textId="77777777" w:rsidR="00BA5C6A" w:rsidRDefault="00BA5C6A" w:rsidP="00E92CE4">
      <w:pPr>
        <w:spacing w:after="0"/>
        <w:jc w:val="both"/>
        <w:rPr>
          <w:rFonts w:ascii="Tahoma" w:eastAsia="Times New Roman" w:hAnsi="Tahoma" w:cs="Tahoma"/>
          <w:sz w:val="20"/>
          <w:szCs w:val="20"/>
          <w:lang w:eastAsia="pl-PL"/>
        </w:rPr>
      </w:pPr>
    </w:p>
    <w:p w14:paraId="284F5EEB" w14:textId="77777777" w:rsidR="00BA5C6A" w:rsidRDefault="00BA5C6A" w:rsidP="00E92CE4">
      <w:pPr>
        <w:spacing w:after="0"/>
        <w:jc w:val="both"/>
        <w:rPr>
          <w:rFonts w:ascii="Tahoma" w:eastAsia="Times New Roman" w:hAnsi="Tahoma" w:cs="Tahoma"/>
          <w:sz w:val="20"/>
          <w:szCs w:val="20"/>
          <w:lang w:eastAsia="pl-PL"/>
        </w:rPr>
      </w:pPr>
    </w:p>
    <w:p w14:paraId="68A09063" w14:textId="77777777" w:rsidR="00386CCC" w:rsidRDefault="00386CCC" w:rsidP="00E92CE4">
      <w:pPr>
        <w:spacing w:after="0"/>
        <w:jc w:val="both"/>
        <w:rPr>
          <w:rFonts w:ascii="Tahoma" w:eastAsia="Times New Roman" w:hAnsi="Tahoma" w:cs="Tahoma"/>
          <w:sz w:val="20"/>
          <w:szCs w:val="20"/>
          <w:lang w:eastAsia="pl-PL"/>
        </w:rPr>
      </w:pPr>
    </w:p>
    <w:p w14:paraId="365DB0E8" w14:textId="77777777" w:rsidR="00386CCC" w:rsidRDefault="00386CCC"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49AE9095" w14:textId="01A0E7ED" w:rsidR="00002304" w:rsidRPr="00E92CE4" w:rsidRDefault="00002304" w:rsidP="00E92CE4">
      <w:pPr>
        <w:spacing w:after="0"/>
        <w:jc w:val="both"/>
        <w:rPr>
          <w:rFonts w:ascii="Tahoma" w:eastAsia="Times New Roman" w:hAnsi="Tahoma" w:cs="Tahoma"/>
          <w:sz w:val="20"/>
          <w:szCs w:val="20"/>
          <w:lang w:eastAsia="pl-PL"/>
        </w:rPr>
      </w:pPr>
      <w:bookmarkStart w:id="7" w:name="_Hlk97625068"/>
      <w:bookmarkStart w:id="8" w:name="_Hlk132787166"/>
      <w:r w:rsidRPr="00E92CE4">
        <w:rPr>
          <w:rFonts w:ascii="Tahoma" w:eastAsia="Times New Roman" w:hAnsi="Tahoma" w:cs="Tahoma"/>
          <w:sz w:val="20"/>
          <w:szCs w:val="20"/>
          <w:lang w:eastAsia="pl-PL"/>
        </w:rPr>
        <w:lastRenderedPageBreak/>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F66761">
        <w:rPr>
          <w:rFonts w:ascii="Tahoma" w:eastAsia="Times New Roman" w:hAnsi="Tahoma" w:cs="Tahoma"/>
          <w:sz w:val="20"/>
          <w:szCs w:val="20"/>
          <w:lang w:eastAsia="pl-PL"/>
        </w:rPr>
        <w:t>72</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9"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7"/>
    <w:bookmarkEnd w:id="8"/>
    <w:bookmarkEnd w:id="9"/>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0655A7D3" w:rsidR="00002304" w:rsidRPr="00E92CE4" w:rsidRDefault="00002304" w:rsidP="00E92CE4">
      <w:pPr>
        <w:spacing w:after="0"/>
        <w:jc w:val="both"/>
        <w:rPr>
          <w:rFonts w:ascii="Tahoma" w:eastAsia="Times New Roman" w:hAnsi="Tahoma" w:cs="Tahoma"/>
          <w:i/>
          <w:sz w:val="20"/>
          <w:szCs w:val="20"/>
          <w:lang w:eastAsia="pl-PL"/>
        </w:rPr>
      </w:pPr>
      <w:bookmarkStart w:id="10"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t>
      </w:r>
      <w:r w:rsidR="0011026B">
        <w:rPr>
          <w:rFonts w:ascii="Tahoma" w:eastAsia="Times New Roman" w:hAnsi="Tahoma" w:cs="Tahoma"/>
          <w:b/>
          <w:bCs/>
          <w:sz w:val="20"/>
          <w:szCs w:val="20"/>
          <w:lang w:eastAsia="pl-PL"/>
        </w:rPr>
        <w:t xml:space="preserve">ultrasonografu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0"/>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1"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626D9F62"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11026B">
        <w:rPr>
          <w:rFonts w:ascii="Tahoma" w:eastAsia="Times New Roman" w:hAnsi="Tahoma" w:cs="Tahoma"/>
          <w:iCs/>
          <w:sz w:val="20"/>
          <w:szCs w:val="20"/>
          <w:lang w:eastAsia="ar-SA"/>
        </w:rPr>
        <w:t>72</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1"/>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54F7C5B9"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t>
      </w:r>
      <w:r w:rsidR="0011026B">
        <w:rPr>
          <w:rFonts w:ascii="Tahoma" w:eastAsia="Times New Roman" w:hAnsi="Tahoma" w:cs="Tahoma"/>
          <w:b/>
          <w:bCs/>
          <w:sz w:val="20"/>
          <w:szCs w:val="20"/>
          <w:lang w:eastAsia="pl-PL"/>
        </w:rPr>
        <w:t xml:space="preserve">ultrasonografu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2"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2"/>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3878FB8F" w:rsidR="00D52645" w:rsidRPr="00E92CE4" w:rsidRDefault="002F69DF" w:rsidP="00E92CE4">
      <w:pPr>
        <w:suppressAutoHyphens/>
        <w:spacing w:after="0"/>
        <w:rPr>
          <w:rFonts w:ascii="Tahoma" w:eastAsia="Calibri" w:hAnsi="Tahoma" w:cs="Tahoma"/>
          <w:sz w:val="20"/>
          <w:szCs w:val="20"/>
          <w:lang w:eastAsia="ar-SA"/>
        </w:rPr>
      </w:pPr>
      <w:bookmarkStart w:id="13" w:name="_Hlk116389272"/>
      <w:r w:rsidRPr="00E92CE4">
        <w:rPr>
          <w:rFonts w:ascii="Tahoma" w:eastAsia="Calibri" w:hAnsi="Tahoma" w:cs="Tahoma"/>
          <w:sz w:val="20"/>
          <w:szCs w:val="20"/>
        </w:rPr>
        <w:t>DZP.</w:t>
      </w:r>
      <w:r w:rsidR="0040409C">
        <w:rPr>
          <w:rFonts w:ascii="Tahoma" w:eastAsia="Calibri" w:hAnsi="Tahoma" w:cs="Tahoma"/>
          <w:sz w:val="20"/>
          <w:szCs w:val="20"/>
        </w:rPr>
        <w:t>2</w:t>
      </w:r>
      <w:r w:rsidRPr="00E92CE4">
        <w:rPr>
          <w:rFonts w:ascii="Tahoma" w:eastAsia="Calibri" w:hAnsi="Tahoma" w:cs="Tahoma"/>
          <w:sz w:val="20"/>
          <w:szCs w:val="20"/>
        </w:rPr>
        <w:t>81.</w:t>
      </w:r>
      <w:r w:rsidR="0011026B">
        <w:rPr>
          <w:rFonts w:ascii="Tahoma" w:eastAsia="Calibri" w:hAnsi="Tahoma" w:cs="Tahoma"/>
          <w:sz w:val="20"/>
          <w:szCs w:val="20"/>
        </w:rPr>
        <w:t>72</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4"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5"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5"/>
    </w:p>
    <w:bookmarkEnd w:id="14"/>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4366B764"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40409C" w:rsidRPr="0040409C">
        <w:rPr>
          <w:rFonts w:ascii="Tahoma" w:eastAsia="Times New Roman" w:hAnsi="Tahoma" w:cs="Tahoma"/>
          <w:b/>
          <w:bCs/>
          <w:sz w:val="20"/>
          <w:szCs w:val="20"/>
          <w:lang w:eastAsia="pl-PL"/>
        </w:rPr>
        <w:t xml:space="preserve">Dostawę </w:t>
      </w:r>
      <w:r w:rsidR="0011026B">
        <w:rPr>
          <w:rFonts w:ascii="Tahoma" w:eastAsia="Times New Roman" w:hAnsi="Tahoma" w:cs="Tahoma"/>
          <w:b/>
          <w:bCs/>
          <w:sz w:val="20"/>
          <w:szCs w:val="20"/>
          <w:lang w:eastAsia="pl-PL"/>
        </w:rPr>
        <w:t xml:space="preserve">ultrasonografu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w:t>
      </w:r>
      <w:proofErr w:type="spellStart"/>
      <w:r w:rsidR="00D52645" w:rsidRPr="00E92CE4">
        <w:rPr>
          <w:rFonts w:ascii="Tahoma" w:eastAsia="Times New Roman" w:hAnsi="Tahoma" w:cs="Tahoma"/>
          <w:sz w:val="20"/>
          <w:szCs w:val="20"/>
          <w:lang w:eastAsia="pl-PL"/>
        </w:rPr>
        <w:t>późn</w:t>
      </w:r>
      <w:proofErr w:type="spellEnd"/>
      <w:r w:rsidR="00D52645" w:rsidRPr="00E92CE4">
        <w:rPr>
          <w:rFonts w:ascii="Tahoma" w:eastAsia="Times New Roman" w:hAnsi="Tahoma" w:cs="Tahoma"/>
          <w:sz w:val="20"/>
          <w:szCs w:val="20"/>
          <w:lang w:eastAsia="pl-PL"/>
        </w:rPr>
        <w:t xml:space="preserve">.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3"/>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13A12"/>
    <w:multiLevelType w:val="hybridMultilevel"/>
    <w:tmpl w:val="1EAE65B2"/>
    <w:lvl w:ilvl="0" w:tplc="0415000F">
      <w:start w:val="1"/>
      <w:numFmt w:val="decimal"/>
      <w:lvlText w:val="%1."/>
      <w:lvlJc w:val="left"/>
      <w:pPr>
        <w:ind w:left="720" w:hanging="360"/>
      </w:pPr>
    </w:lvl>
    <w:lvl w:ilvl="1" w:tplc="93BE4D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8"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5A0075"/>
    <w:multiLevelType w:val="multilevel"/>
    <w:tmpl w:val="BF92DF8A"/>
    <w:lvl w:ilvl="0">
      <w:start w:val="4"/>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3ED23BF7"/>
    <w:multiLevelType w:val="hybridMultilevel"/>
    <w:tmpl w:val="E5487D42"/>
    <w:lvl w:ilvl="0" w:tplc="50880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BB411A"/>
    <w:multiLevelType w:val="hybridMultilevel"/>
    <w:tmpl w:val="598E1E3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23476"/>
    <w:multiLevelType w:val="hybridMultilevel"/>
    <w:tmpl w:val="649ACC4C"/>
    <w:lvl w:ilvl="0" w:tplc="E1D063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67C19A4"/>
    <w:multiLevelType w:val="hybridMultilevel"/>
    <w:tmpl w:val="CE4A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2" w15:restartNumberingAfterBreak="0">
    <w:nsid w:val="5BB276F7"/>
    <w:multiLevelType w:val="hybridMultilevel"/>
    <w:tmpl w:val="CCD484D2"/>
    <w:numStyleLink w:val="WWNum11"/>
  </w:abstractNum>
  <w:abstractNum w:abstractNumId="7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D3E6E47"/>
    <w:multiLevelType w:val="hybridMultilevel"/>
    <w:tmpl w:val="5F6C5168"/>
    <w:lvl w:ilvl="0" w:tplc="87C29ABA">
      <w:start w:val="1"/>
      <w:numFmt w:val="lowerLetter"/>
      <w:lvlText w:val="%1)"/>
      <w:lvlJc w:val="left"/>
      <w:pPr>
        <w:ind w:left="144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D30EEB"/>
    <w:multiLevelType w:val="hybridMultilevel"/>
    <w:tmpl w:val="1C9A9A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6B351134"/>
    <w:multiLevelType w:val="hybridMultilevel"/>
    <w:tmpl w:val="26EEC120"/>
    <w:lvl w:ilvl="0" w:tplc="31D08510">
      <w:start w:val="6"/>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2"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D5321AC"/>
    <w:multiLevelType w:val="hybridMultilevel"/>
    <w:tmpl w:val="CCD484D2"/>
    <w:numStyleLink w:val="WWNum11"/>
  </w:abstractNum>
  <w:abstractNum w:abstractNumId="102"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471C73"/>
    <w:multiLevelType w:val="hybridMultilevel"/>
    <w:tmpl w:val="377A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5389907">
    <w:abstractNumId w:val="5"/>
  </w:num>
  <w:num w:numId="2" w16cid:durableId="1038357606">
    <w:abstractNumId w:val="29"/>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3"/>
  </w:num>
  <w:num w:numId="4" w16cid:durableId="1864518754">
    <w:abstractNumId w:val="24"/>
  </w:num>
  <w:num w:numId="5" w16cid:durableId="276908208">
    <w:abstractNumId w:val="38"/>
  </w:num>
  <w:num w:numId="6" w16cid:durableId="1931424181">
    <w:abstractNumId w:val="57"/>
  </w:num>
  <w:num w:numId="7" w16cid:durableId="341323589">
    <w:abstractNumId w:val="17"/>
  </w:num>
  <w:num w:numId="8" w16cid:durableId="778255179">
    <w:abstractNumId w:val="89"/>
  </w:num>
  <w:num w:numId="9" w16cid:durableId="497842692">
    <w:abstractNumId w:val="56"/>
  </w:num>
  <w:num w:numId="10" w16cid:durableId="1104766660">
    <w:abstractNumId w:val="79"/>
  </w:num>
  <w:num w:numId="11" w16cid:durableId="43914450">
    <w:abstractNumId w:val="32"/>
  </w:num>
  <w:num w:numId="12" w16cid:durableId="1135559151">
    <w:abstractNumId w:val="31"/>
  </w:num>
  <w:num w:numId="13" w16cid:durableId="1541166157">
    <w:abstractNumId w:val="46"/>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9"/>
  </w:num>
  <w:num w:numId="16" w16cid:durableId="792410535">
    <w:abstractNumId w:val="44"/>
  </w:num>
  <w:num w:numId="17" w16cid:durableId="616061660">
    <w:abstractNumId w:val="78"/>
  </w:num>
  <w:num w:numId="18" w16cid:durableId="763502577">
    <w:abstractNumId w:val="99"/>
  </w:num>
  <w:num w:numId="19" w16cid:durableId="1635064768">
    <w:abstractNumId w:val="58"/>
  </w:num>
  <w:num w:numId="20" w16cid:durableId="290284120">
    <w:abstractNumId w:val="52"/>
  </w:num>
  <w:num w:numId="21" w16cid:durableId="783380968">
    <w:abstractNumId w:val="77"/>
  </w:num>
  <w:num w:numId="22" w16cid:durableId="1484157385">
    <w:abstractNumId w:val="88"/>
  </w:num>
  <w:num w:numId="23" w16cid:durableId="1756439942">
    <w:abstractNumId w:val="94"/>
  </w:num>
  <w:num w:numId="24" w16cid:durableId="721516327">
    <w:abstractNumId w:val="22"/>
  </w:num>
  <w:num w:numId="25" w16cid:durableId="1489204846">
    <w:abstractNumId w:val="30"/>
  </w:num>
  <w:num w:numId="26" w16cid:durableId="926577395">
    <w:abstractNumId w:val="86"/>
  </w:num>
  <w:num w:numId="27" w16cid:durableId="577205771">
    <w:abstractNumId w:val="33"/>
  </w:num>
  <w:num w:numId="28" w16cid:durableId="1105661344">
    <w:abstractNumId w:val="16"/>
  </w:num>
  <w:num w:numId="29" w16cid:durableId="557939730">
    <w:abstractNumId w:val="36"/>
  </w:num>
  <w:num w:numId="30" w16cid:durableId="1203787320">
    <w:abstractNumId w:val="27"/>
  </w:num>
  <w:num w:numId="31" w16cid:durableId="712458681">
    <w:abstractNumId w:val="21"/>
  </w:num>
  <w:num w:numId="32" w16cid:durableId="546375029">
    <w:abstractNumId w:val="92"/>
  </w:num>
  <w:num w:numId="33" w16cid:durableId="922176992">
    <w:abstractNumId w:val="62"/>
  </w:num>
  <w:num w:numId="34" w16cid:durableId="1654135703">
    <w:abstractNumId w:val="26"/>
  </w:num>
  <w:num w:numId="35" w16cid:durableId="888497108">
    <w:abstractNumId w:val="10"/>
  </w:num>
  <w:num w:numId="36" w16cid:durableId="893853183">
    <w:abstractNumId w:val="103"/>
  </w:num>
  <w:num w:numId="37" w16cid:durableId="640037798">
    <w:abstractNumId w:val="73"/>
  </w:num>
  <w:num w:numId="38" w16cid:durableId="874922729">
    <w:abstractNumId w:val="81"/>
  </w:num>
  <w:num w:numId="39" w16cid:durableId="1343778899">
    <w:abstractNumId w:val="101"/>
  </w:num>
  <w:num w:numId="40" w16cid:durableId="1110734954">
    <w:abstractNumId w:val="102"/>
  </w:num>
  <w:num w:numId="41" w16cid:durableId="800658902">
    <w:abstractNumId w:val="93"/>
  </w:num>
  <w:num w:numId="42" w16cid:durableId="1520898577">
    <w:abstractNumId w:val="72"/>
    <w:lvlOverride w:ilvl="0">
      <w:lvl w:ilvl="0" w:tplc="B170AE06">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9"/>
  </w:num>
  <w:num w:numId="45" w16cid:durableId="983049515">
    <w:abstractNumId w:val="50"/>
  </w:num>
  <w:num w:numId="46" w16cid:durableId="1498886990">
    <w:abstractNumId w:val="87"/>
  </w:num>
  <w:num w:numId="47" w16cid:durableId="1248880456">
    <w:abstractNumId w:val="63"/>
  </w:num>
  <w:num w:numId="48" w16cid:durableId="410548244">
    <w:abstractNumId w:val="82"/>
  </w:num>
  <w:num w:numId="49" w16cid:durableId="461575667">
    <w:abstractNumId w:val="41"/>
  </w:num>
  <w:num w:numId="50" w16cid:durableId="1166097145">
    <w:abstractNumId w:val="34"/>
  </w:num>
  <w:num w:numId="51" w16cid:durableId="918052314">
    <w:abstractNumId w:val="75"/>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52" w16cid:durableId="1461418308">
    <w:abstractNumId w:val="28"/>
  </w:num>
  <w:num w:numId="53" w16cid:durableId="1202212106">
    <w:abstractNumId w:val="23"/>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4" w16cid:durableId="908733725">
    <w:abstractNumId w:val="90"/>
  </w:num>
  <w:num w:numId="55" w16cid:durableId="1758676254">
    <w:abstractNumId w:val="64"/>
  </w:num>
  <w:num w:numId="56" w16cid:durableId="126120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02733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7409821">
    <w:abstractNumId w:val="69"/>
  </w:num>
  <w:num w:numId="59" w16cid:durableId="1939560863">
    <w:abstractNumId w:val="105"/>
  </w:num>
  <w:num w:numId="60" w16cid:durableId="11658286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449"/>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AA8"/>
    <w:rsid w:val="00091C58"/>
    <w:rsid w:val="0009248D"/>
    <w:rsid w:val="000926D7"/>
    <w:rsid w:val="00092D48"/>
    <w:rsid w:val="000935B7"/>
    <w:rsid w:val="000939E5"/>
    <w:rsid w:val="00094A92"/>
    <w:rsid w:val="000A0FE7"/>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86"/>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43A2"/>
    <w:rsid w:val="0021545A"/>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60B"/>
    <w:rsid w:val="00377D79"/>
    <w:rsid w:val="00380962"/>
    <w:rsid w:val="00384E41"/>
    <w:rsid w:val="00385949"/>
    <w:rsid w:val="003860E9"/>
    <w:rsid w:val="00386CCC"/>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3B5"/>
    <w:rsid w:val="003B3A04"/>
    <w:rsid w:val="003B5784"/>
    <w:rsid w:val="003B61CD"/>
    <w:rsid w:val="003B6C86"/>
    <w:rsid w:val="003B74BF"/>
    <w:rsid w:val="003B793C"/>
    <w:rsid w:val="003B7CB3"/>
    <w:rsid w:val="003C2214"/>
    <w:rsid w:val="003C2F76"/>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02D"/>
    <w:rsid w:val="0048171F"/>
    <w:rsid w:val="004826D0"/>
    <w:rsid w:val="00482E5E"/>
    <w:rsid w:val="004851D6"/>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36EDA"/>
    <w:rsid w:val="0054010C"/>
    <w:rsid w:val="005402DB"/>
    <w:rsid w:val="00540BA3"/>
    <w:rsid w:val="00541EFA"/>
    <w:rsid w:val="00542E31"/>
    <w:rsid w:val="005437D9"/>
    <w:rsid w:val="00544FB4"/>
    <w:rsid w:val="00546023"/>
    <w:rsid w:val="005515F4"/>
    <w:rsid w:val="005521ED"/>
    <w:rsid w:val="005535F7"/>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14F7"/>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175C"/>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0CCA"/>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327"/>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53D"/>
    <w:rsid w:val="00832CD4"/>
    <w:rsid w:val="00834669"/>
    <w:rsid w:val="00837FC4"/>
    <w:rsid w:val="0084250A"/>
    <w:rsid w:val="00843D1F"/>
    <w:rsid w:val="00843D4D"/>
    <w:rsid w:val="00846CAA"/>
    <w:rsid w:val="00846EE5"/>
    <w:rsid w:val="0084737E"/>
    <w:rsid w:val="00847A83"/>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1D87"/>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1FC4"/>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4B13"/>
    <w:rsid w:val="00A65C0F"/>
    <w:rsid w:val="00A65DE5"/>
    <w:rsid w:val="00A70D01"/>
    <w:rsid w:val="00A70EB8"/>
    <w:rsid w:val="00A7108E"/>
    <w:rsid w:val="00A71F0F"/>
    <w:rsid w:val="00A73DBD"/>
    <w:rsid w:val="00A7413D"/>
    <w:rsid w:val="00A74469"/>
    <w:rsid w:val="00A74C55"/>
    <w:rsid w:val="00A750F1"/>
    <w:rsid w:val="00A7596B"/>
    <w:rsid w:val="00A826E0"/>
    <w:rsid w:val="00A83545"/>
    <w:rsid w:val="00A84673"/>
    <w:rsid w:val="00A84D26"/>
    <w:rsid w:val="00A85040"/>
    <w:rsid w:val="00A852C9"/>
    <w:rsid w:val="00A8664C"/>
    <w:rsid w:val="00A87A37"/>
    <w:rsid w:val="00A87C28"/>
    <w:rsid w:val="00A9060B"/>
    <w:rsid w:val="00A916AD"/>
    <w:rsid w:val="00A946D9"/>
    <w:rsid w:val="00A94A63"/>
    <w:rsid w:val="00A96CDF"/>
    <w:rsid w:val="00A97701"/>
    <w:rsid w:val="00AA0201"/>
    <w:rsid w:val="00AA0F30"/>
    <w:rsid w:val="00AA1601"/>
    <w:rsid w:val="00AA22F6"/>
    <w:rsid w:val="00AA3BC1"/>
    <w:rsid w:val="00AA54B3"/>
    <w:rsid w:val="00AA7628"/>
    <w:rsid w:val="00AA7FBF"/>
    <w:rsid w:val="00AB1CFB"/>
    <w:rsid w:val="00AB3919"/>
    <w:rsid w:val="00AB43EE"/>
    <w:rsid w:val="00AB46F8"/>
    <w:rsid w:val="00AC170B"/>
    <w:rsid w:val="00AC533C"/>
    <w:rsid w:val="00AC61DC"/>
    <w:rsid w:val="00AC66D5"/>
    <w:rsid w:val="00AC724B"/>
    <w:rsid w:val="00AD0FAE"/>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23FE"/>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5D8"/>
    <w:rsid w:val="00CA7A24"/>
    <w:rsid w:val="00CA7BB7"/>
    <w:rsid w:val="00CB338B"/>
    <w:rsid w:val="00CB42D0"/>
    <w:rsid w:val="00CB4F02"/>
    <w:rsid w:val="00CB5E1C"/>
    <w:rsid w:val="00CB6DF1"/>
    <w:rsid w:val="00CB7169"/>
    <w:rsid w:val="00CC0CD2"/>
    <w:rsid w:val="00CC19D9"/>
    <w:rsid w:val="00CC2333"/>
    <w:rsid w:val="00CC2E0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589"/>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B7B"/>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761"/>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5AC0"/>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20</Pages>
  <Words>9053</Words>
  <Characters>54318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155</cp:revision>
  <cp:lastPrinted>2024-06-28T05:26:00Z</cp:lastPrinted>
  <dcterms:created xsi:type="dcterms:W3CDTF">2022-12-28T13:14:00Z</dcterms:created>
  <dcterms:modified xsi:type="dcterms:W3CDTF">2024-08-20T06:57:00Z</dcterms:modified>
</cp:coreProperties>
</file>