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DZP/381/118B/2020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bCs/>
          <w:iCs/>
          <w:sz w:val="20"/>
          <w:szCs w:val="20"/>
          <w:lang w:eastAsia="ar-SA"/>
        </w:rPr>
      </w:pPr>
      <w:r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bCs/>
          <w:iCs/>
          <w:sz w:val="20"/>
          <w:szCs w:val="20"/>
          <w:lang w:eastAsia="ar-SA"/>
        </w:rPr>
      </w:pPr>
      <w:r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Załącznik nr 5</w:t>
      </w:r>
    </w:p>
    <w:p w:rsidR="00E77EEB" w:rsidRDefault="00E77EEB" w:rsidP="00E77EEB">
      <w:pPr>
        <w:tabs>
          <w:tab w:val="num" w:pos="1008"/>
        </w:tabs>
        <w:suppressAutoHyphens/>
        <w:spacing w:after="0" w:line="240" w:lineRule="auto"/>
        <w:jc w:val="center"/>
        <w:rPr>
          <w:rFonts w:ascii="Tahoma" w:hAnsi="Tahoma" w:cs="Tahoma"/>
          <w:bCs/>
          <w:iCs/>
          <w:sz w:val="20"/>
          <w:szCs w:val="20"/>
          <w:lang w:eastAsia="ar-SA"/>
        </w:rPr>
      </w:pPr>
    </w:p>
    <w:p w:rsidR="00E77EEB" w:rsidRDefault="00E77EEB" w:rsidP="00E77EEB">
      <w:pPr>
        <w:tabs>
          <w:tab w:val="num" w:pos="1008"/>
        </w:tabs>
        <w:suppressAutoHyphens/>
        <w:spacing w:after="0" w:line="240" w:lineRule="auto"/>
        <w:jc w:val="center"/>
        <w:rPr>
          <w:rFonts w:ascii="Tahoma" w:hAnsi="Tahoma" w:cs="Tahoma"/>
          <w:b/>
          <w:bCs/>
          <w:iCs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iCs/>
          <w:sz w:val="20"/>
          <w:szCs w:val="20"/>
          <w:lang w:eastAsia="ar-SA"/>
        </w:rPr>
        <w:t>UMOWA – wzór</w:t>
      </w:r>
      <w:r w:rsidR="00B4617C">
        <w:rPr>
          <w:rFonts w:ascii="Tahoma" w:hAnsi="Tahoma" w:cs="Tahoma"/>
          <w:b/>
          <w:bCs/>
          <w:iCs/>
          <w:sz w:val="20"/>
          <w:szCs w:val="20"/>
          <w:lang w:eastAsia="ar-SA"/>
        </w:rPr>
        <w:t xml:space="preserve">  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Zawarta w dniu ................................ w  Katowicach pomiędzy: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Uniwersyteckim Centrum Klinicznym im. prof. K. Gibińskiego Śląskiego Uniwersytetu Medycznego  w Katowicach   </w:t>
      </w:r>
      <w:r>
        <w:rPr>
          <w:rFonts w:ascii="Tahoma" w:hAnsi="Tahoma" w:cs="Tahoma"/>
          <w:sz w:val="20"/>
          <w:szCs w:val="20"/>
          <w:lang w:eastAsia="ar-SA"/>
        </w:rPr>
        <w:t>z siedzibą: 40 - 514 Katowice, ul. Ceglana 35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KRS : 0000049660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NIP:  954- 22-74-017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REGON: 001325767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zwanym w treści umowy Zamawiającym,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reprezentowanym przez: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………………………………………………………………………………  </w:t>
      </w:r>
    </w:p>
    <w:p w:rsidR="00E77EEB" w:rsidRDefault="00E77EEB" w:rsidP="00E77EEB">
      <w:pPr>
        <w:suppressAutoHyphens/>
        <w:spacing w:after="0" w:line="240" w:lineRule="auto"/>
        <w:jc w:val="center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a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t>.....................................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siedzibą: ......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wpisanym ........ pod  numerem ..........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NIP  .......   REGON...............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zwanym w treści umowy Wykonawcą 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reprezentowanym przez: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.........................................................</w:t>
      </w:r>
    </w:p>
    <w:p w:rsidR="00E77EEB" w:rsidRDefault="00E77EEB" w:rsidP="00E77EEB">
      <w:pPr>
        <w:suppressAutoHyphens/>
        <w:spacing w:after="0" w:line="240" w:lineRule="auto"/>
        <w:ind w:left="397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W wyniku przeprowadzonego przez Zamawiającego postępowania o udzielenie zamówienia publicznego w trybie przetargu nieograniczonego zgodnie z ustawą z dnia 29 stycznia 2004 r. Prawo zamówień publicznych (tekst jednolity: Dz. U. z 2019 r., poz. 1843  z </w:t>
      </w:r>
      <w:proofErr w:type="spellStart"/>
      <w:r>
        <w:rPr>
          <w:rFonts w:ascii="Tahoma" w:hAnsi="Tahoma" w:cs="Tahoma"/>
          <w:sz w:val="20"/>
          <w:szCs w:val="20"/>
          <w:lang w:eastAsia="ar-SA"/>
        </w:rPr>
        <w:t>późn.zm</w:t>
      </w:r>
      <w:proofErr w:type="spellEnd"/>
      <w:r>
        <w:rPr>
          <w:rFonts w:ascii="Tahoma" w:hAnsi="Tahoma" w:cs="Tahoma"/>
          <w:sz w:val="20"/>
          <w:szCs w:val="20"/>
          <w:lang w:eastAsia="ar-SA"/>
        </w:rPr>
        <w:t>.) została zawarta umowa następującej treści: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1.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PRZEDMIOT UMOWY</w:t>
      </w:r>
    </w:p>
    <w:p w:rsidR="00E77EEB" w:rsidRDefault="00E77EEB" w:rsidP="00E77EEB">
      <w:pPr>
        <w:widowControl w:val="0"/>
        <w:spacing w:after="0"/>
        <w:ind w:left="357" w:hanging="357"/>
        <w:jc w:val="both"/>
        <w:rPr>
          <w:rFonts w:ascii="Tahoma" w:hAnsi="Tahoma" w:cs="Tahoma"/>
          <w:bCs/>
          <w:kern w:val="2"/>
          <w:sz w:val="20"/>
          <w:szCs w:val="20"/>
          <w:lang w:eastAsia="en-US"/>
        </w:rPr>
      </w:pPr>
      <w:r>
        <w:rPr>
          <w:rFonts w:ascii="Tahoma" w:hAnsi="Tahoma" w:cs="Tahoma"/>
          <w:bCs/>
          <w:kern w:val="2"/>
          <w:sz w:val="20"/>
          <w:szCs w:val="20"/>
        </w:rPr>
        <w:t xml:space="preserve">1. Na </w:t>
      </w:r>
      <w:r>
        <w:rPr>
          <w:rFonts w:ascii="Tahoma" w:hAnsi="Tahoma" w:cs="Tahoma"/>
          <w:kern w:val="2"/>
          <w:sz w:val="20"/>
          <w:szCs w:val="20"/>
        </w:rPr>
        <w:t>podstawie</w:t>
      </w:r>
      <w:r>
        <w:rPr>
          <w:rFonts w:ascii="Tahoma" w:hAnsi="Tahoma" w:cs="Tahoma"/>
          <w:bCs/>
          <w:kern w:val="2"/>
          <w:sz w:val="20"/>
          <w:szCs w:val="20"/>
        </w:rPr>
        <w:t xml:space="preserve"> oferty (formularz ofertowy stanowi załącznik nr 1 do niniejszej umowy) wybranej w  postępowaniu pn. </w:t>
      </w:r>
      <w:bookmarkStart w:id="0" w:name="_Hlk3446552"/>
      <w:r>
        <w:rPr>
          <w:rFonts w:ascii="Tahoma" w:hAnsi="Tahoma" w:cs="Tahoma"/>
          <w:b/>
          <w:bCs/>
          <w:kern w:val="2"/>
          <w:sz w:val="20"/>
          <w:szCs w:val="20"/>
        </w:rPr>
        <w:t xml:space="preserve">Dostawa  </w:t>
      </w:r>
      <w:bookmarkEnd w:id="0"/>
      <w:r>
        <w:rPr>
          <w:rFonts w:ascii="Tahoma" w:hAnsi="Tahoma" w:cs="Tahoma"/>
          <w:b/>
          <w:sz w:val="20"/>
          <w:szCs w:val="20"/>
        </w:rPr>
        <w:t>stacji roboczej z 2 monitorami diagnostycznymi</w:t>
      </w:r>
      <w:r>
        <w:rPr>
          <w:rFonts w:ascii="Tahoma" w:hAnsi="Tahoma" w:cs="Tahoma"/>
          <w:bCs/>
          <w:kern w:val="2"/>
          <w:sz w:val="20"/>
          <w:szCs w:val="20"/>
        </w:rPr>
        <w:t xml:space="preserve"> Zamawiający zamawia</w:t>
      </w:r>
      <w:r>
        <w:rPr>
          <w:rFonts w:ascii="Tahoma" w:hAnsi="Tahoma" w:cs="Tahoma"/>
          <w:kern w:val="2"/>
          <w:sz w:val="20"/>
          <w:szCs w:val="20"/>
        </w:rPr>
        <w:t xml:space="preserve">, </w:t>
      </w:r>
      <w:r>
        <w:rPr>
          <w:rFonts w:ascii="Tahoma" w:hAnsi="Tahoma" w:cs="Tahoma"/>
          <w:bCs/>
          <w:kern w:val="2"/>
          <w:sz w:val="20"/>
          <w:szCs w:val="20"/>
        </w:rPr>
        <w:t>a   Wykonawca  zobowiązuje się:</w:t>
      </w:r>
    </w:p>
    <w:p w:rsidR="00E77EEB" w:rsidRDefault="00E77EEB" w:rsidP="00E77EEB">
      <w:pPr>
        <w:spacing w:after="0" w:line="240" w:lineRule="auto"/>
        <w:ind w:left="993" w:hanging="993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bCs/>
          <w:kern w:val="2"/>
          <w:sz w:val="20"/>
          <w:szCs w:val="20"/>
        </w:rPr>
        <w:t xml:space="preserve">         a)   sprzedać i dostarczyć do siedziby Zamawiającego oraz zainstalować i uruchomić </w:t>
      </w:r>
      <w:r>
        <w:rPr>
          <w:rFonts w:ascii="Tahoma" w:hAnsi="Tahoma" w:cs="Tahoma"/>
          <w:sz w:val="20"/>
          <w:szCs w:val="20"/>
        </w:rPr>
        <w:t>stację roboczą z 2  monitorami diagnostycznymi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(zwaną dalej  Urządzeniem), </w:t>
      </w:r>
      <w:r>
        <w:rPr>
          <w:rFonts w:ascii="Tahoma" w:hAnsi="Tahoma" w:cs="Tahoma"/>
          <w:kern w:val="2"/>
          <w:sz w:val="20"/>
          <w:szCs w:val="20"/>
        </w:rPr>
        <w:t xml:space="preserve">której parametry techniczne  określono w załączniku nr 2 (zestawienie parametrów technicznych) do niniejszej umowy, </w:t>
      </w:r>
    </w:p>
    <w:p w:rsidR="00E77EEB" w:rsidRDefault="00E77EEB" w:rsidP="00E77EEB">
      <w:pPr>
        <w:spacing w:after="0" w:line="240" w:lineRule="auto"/>
        <w:ind w:left="993" w:hanging="426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bCs/>
          <w:kern w:val="2"/>
          <w:sz w:val="20"/>
          <w:szCs w:val="20"/>
        </w:rPr>
        <w:t xml:space="preserve">b)  przeszkolić wskazanych przez Zamawiającego pracowników (użytkowników) z zakresu obsługi   </w:t>
      </w:r>
      <w:r>
        <w:rPr>
          <w:rFonts w:ascii="Tahoma" w:hAnsi="Tahoma" w:cs="Tahoma"/>
          <w:sz w:val="20"/>
          <w:szCs w:val="20"/>
        </w:rPr>
        <w:t xml:space="preserve">Urządzenia  </w:t>
      </w:r>
      <w:r>
        <w:rPr>
          <w:rFonts w:ascii="Tahoma" w:hAnsi="Tahoma" w:cs="Tahoma"/>
          <w:bCs/>
          <w:kern w:val="2"/>
          <w:sz w:val="20"/>
          <w:szCs w:val="20"/>
        </w:rPr>
        <w:t xml:space="preserve"> oraz  pracowników Działu Aparatury Medycznej  w z</w:t>
      </w:r>
      <w:r>
        <w:rPr>
          <w:rFonts w:ascii="Tahoma" w:hAnsi="Tahoma" w:cs="Tahoma"/>
          <w:sz w:val="20"/>
          <w:szCs w:val="20"/>
        </w:rPr>
        <w:t>akresie bieżącej obsługi serwisowej,</w:t>
      </w:r>
    </w:p>
    <w:p w:rsidR="00E77EEB" w:rsidRDefault="00E77EEB" w:rsidP="00E77EEB">
      <w:pPr>
        <w:spacing w:after="0" w:line="240" w:lineRule="auto"/>
        <w:ind w:left="993" w:hanging="993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kern w:val="2"/>
          <w:sz w:val="20"/>
          <w:szCs w:val="20"/>
        </w:rPr>
        <w:t xml:space="preserve">         c)  do obsługi serwisowej  Urządzenia 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kern w:val="2"/>
          <w:sz w:val="20"/>
          <w:szCs w:val="20"/>
        </w:rPr>
        <w:t>w okresie gwarancji w tym do wykonania przeglądów technicznych.</w:t>
      </w:r>
    </w:p>
    <w:p w:rsidR="00E77EEB" w:rsidRDefault="00E77EEB" w:rsidP="00E77EEB">
      <w:pPr>
        <w:spacing w:after="0" w:line="240" w:lineRule="auto"/>
        <w:ind w:left="180" w:hanging="180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kern w:val="2"/>
          <w:sz w:val="20"/>
          <w:szCs w:val="20"/>
        </w:rPr>
        <w:t xml:space="preserve">         d</w:t>
      </w:r>
      <w:r w:rsidRPr="0040718B">
        <w:rPr>
          <w:rFonts w:ascii="Tahoma" w:hAnsi="Tahoma" w:cs="Tahoma"/>
          <w:kern w:val="2"/>
          <w:sz w:val="20"/>
          <w:szCs w:val="20"/>
        </w:rPr>
        <w:t xml:space="preserve">)    do  </w:t>
      </w:r>
      <w:r w:rsidRPr="0040718B">
        <w:rPr>
          <w:rFonts w:ascii="Tahoma" w:hAnsi="Tahoma" w:cs="Tahoma"/>
          <w:bCs/>
          <w:sz w:val="20"/>
          <w:szCs w:val="20"/>
        </w:rPr>
        <w:t>wykonania testów specjalistycznych monitorów diagnostycznych</w:t>
      </w:r>
    </w:p>
    <w:p w:rsidR="00E77EEB" w:rsidRDefault="00E77EEB" w:rsidP="00E77EEB">
      <w:pPr>
        <w:widowControl w:val="0"/>
        <w:ind w:right="-286"/>
        <w:jc w:val="both"/>
        <w:rPr>
          <w:rFonts w:ascii="Tahoma" w:hAnsi="Tahoma" w:cs="Tahoma"/>
          <w:kern w:val="2"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</w:rPr>
      </w:pPr>
      <w:r>
        <w:rPr>
          <w:rFonts w:ascii="Tahoma" w:hAnsi="Tahoma" w:cs="Tahoma"/>
          <w:b/>
          <w:kern w:val="2"/>
          <w:sz w:val="20"/>
          <w:szCs w:val="20"/>
        </w:rPr>
        <w:t>§2.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</w:rPr>
      </w:pPr>
      <w:r>
        <w:rPr>
          <w:rFonts w:ascii="Tahoma" w:hAnsi="Tahoma" w:cs="Tahoma"/>
          <w:b/>
          <w:bCs/>
          <w:kern w:val="2"/>
          <w:sz w:val="20"/>
          <w:szCs w:val="20"/>
          <w:u w:val="single"/>
        </w:rPr>
        <w:t>WARUNKI REALIZACJI UMOWY</w:t>
      </w:r>
    </w:p>
    <w:p w:rsidR="00E77EEB" w:rsidRDefault="00E77EEB" w:rsidP="00E77EE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realizować umowę zgodnie z:</w:t>
      </w:r>
    </w:p>
    <w:p w:rsidR="00E77EEB" w:rsidRDefault="00E77EEB" w:rsidP="00E77EEB">
      <w:pPr>
        <w:pStyle w:val="Akapitzlist"/>
        <w:suppressAutoHyphens/>
        <w:spacing w:after="0" w:line="240" w:lineRule="auto"/>
        <w:ind w:left="993" w:hanging="426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pl-PL"/>
        </w:rPr>
        <w:t xml:space="preserve">a)  obowiązującymi przepisami prawa, a w szczególności zgodnie z ustawą z dnia 20 maja 2010 r. o wyrobach medycznych (tj. Dz. U. z 2020 r., poz. 186  z </w:t>
      </w:r>
      <w:proofErr w:type="spellStart"/>
      <w:r>
        <w:rPr>
          <w:rFonts w:ascii="Tahoma" w:hAnsi="Tahoma" w:cs="Tahoma"/>
          <w:sz w:val="20"/>
          <w:lang w:eastAsia="pl-PL"/>
        </w:rPr>
        <w:t>późn</w:t>
      </w:r>
      <w:proofErr w:type="spellEnd"/>
      <w:r>
        <w:rPr>
          <w:rFonts w:ascii="Tahoma" w:hAnsi="Tahoma" w:cs="Tahoma"/>
          <w:sz w:val="20"/>
          <w:lang w:eastAsia="pl-PL"/>
        </w:rPr>
        <w:t>. zm.);</w:t>
      </w:r>
      <w:r>
        <w:rPr>
          <w:rFonts w:ascii="Tahoma" w:eastAsia="Times New Roman" w:hAnsi="Tahoma" w:cs="Tahoma"/>
          <w:sz w:val="20"/>
        </w:rPr>
        <w:t xml:space="preserve"> rozporządzeniem  Ministra Zdrowia   </w:t>
      </w:r>
      <w:r>
        <w:rPr>
          <w:rFonts w:ascii="Tahoma" w:hAnsi="Tahoma" w:cs="Tahoma"/>
          <w:sz w:val="20"/>
        </w:rPr>
        <w:t xml:space="preserve">w sprawie warunków bezpiecznego stosowania promieniowania jonizującego dla wszystkich rodzajów ekspozycji medycznej tj. </w:t>
      </w:r>
      <w:r>
        <w:rPr>
          <w:rFonts w:ascii="Tahoma" w:hAnsi="Tahoma" w:cs="Tahoma"/>
          <w:sz w:val="20"/>
          <w:lang w:eastAsia="pl-PL"/>
        </w:rPr>
        <w:t>(</w:t>
      </w:r>
      <w:r>
        <w:rPr>
          <w:rFonts w:ascii="Tahoma" w:hAnsi="Tahoma" w:cs="Tahoma"/>
          <w:bCs/>
          <w:sz w:val="20"/>
        </w:rPr>
        <w:t xml:space="preserve">tj. </w:t>
      </w:r>
      <w:proofErr w:type="spellStart"/>
      <w:r>
        <w:rPr>
          <w:rFonts w:ascii="Tahoma" w:hAnsi="Tahoma" w:cs="Tahoma"/>
          <w:bCs/>
          <w:sz w:val="20"/>
        </w:rPr>
        <w:t>Dz.U</w:t>
      </w:r>
      <w:proofErr w:type="spellEnd"/>
      <w:r>
        <w:rPr>
          <w:rFonts w:ascii="Tahoma" w:hAnsi="Tahoma" w:cs="Tahoma"/>
          <w:bCs/>
          <w:sz w:val="20"/>
        </w:rPr>
        <w:t>. z 2017r. poz. 884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lastRenderedPageBreak/>
        <w:t xml:space="preserve">z </w:t>
      </w:r>
      <w:proofErr w:type="spellStart"/>
      <w:r>
        <w:rPr>
          <w:rFonts w:ascii="Tahoma" w:hAnsi="Tahoma" w:cs="Tahoma"/>
          <w:sz w:val="20"/>
        </w:rPr>
        <w:t>późn</w:t>
      </w:r>
      <w:proofErr w:type="spellEnd"/>
      <w:r>
        <w:rPr>
          <w:rFonts w:ascii="Tahoma" w:hAnsi="Tahoma" w:cs="Tahoma"/>
          <w:sz w:val="20"/>
        </w:rPr>
        <w:t>. zm.</w:t>
      </w:r>
      <w:r>
        <w:rPr>
          <w:rFonts w:ascii="Tahoma" w:hAnsi="Tahoma" w:cs="Tahoma"/>
          <w:bCs/>
          <w:sz w:val="20"/>
        </w:rPr>
        <w:t xml:space="preserve">) </w:t>
      </w:r>
      <w:r>
        <w:rPr>
          <w:rFonts w:ascii="Tahoma" w:eastAsia="Times New Roman" w:hAnsi="Tahoma" w:cs="Tahoma"/>
          <w:sz w:val="20"/>
        </w:rPr>
        <w:t>oraz innymi aktami prawnymi i regulacjami związanymi z funkcjonowaniem sprzętu dedykowanego do pracy w diagnostyce obrazowej</w:t>
      </w:r>
    </w:p>
    <w:p w:rsidR="00E77EEB" w:rsidRDefault="00E77EEB" w:rsidP="00E77EEB">
      <w:pPr>
        <w:spacing w:after="0" w:line="240" w:lineRule="auto"/>
        <w:ind w:left="360" w:firstLine="20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   warunkami wynikającymi z treści Specyfikacji Istotnych Warunków Zamówienia.</w:t>
      </w:r>
    </w:p>
    <w:p w:rsidR="00E77EEB" w:rsidRDefault="00E77EEB" w:rsidP="00E77EE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oświadcza i gwarantuje, że:</w:t>
      </w:r>
    </w:p>
    <w:p w:rsidR="00E77EEB" w:rsidRDefault="00E77EEB" w:rsidP="00E77EEB">
      <w:pPr>
        <w:widowControl w:val="0"/>
        <w:spacing w:after="0" w:line="240" w:lineRule="auto"/>
        <w:ind w:left="993" w:hanging="5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a)  oferowane  Urządzenie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 kompletne, zdatne oraz dopuszczone do obrotu i używania przy udzielaniu świadczeń medycznych;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oferowane Urządzenie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będzie dostarczone transportem i w warunkach zgodnych </w:t>
      </w:r>
      <w:r>
        <w:rPr>
          <w:rFonts w:ascii="Tahoma" w:hAnsi="Tahoma" w:cs="Tahoma"/>
          <w:sz w:val="20"/>
          <w:szCs w:val="20"/>
        </w:rPr>
        <w:br/>
        <w:t>z zaleceniami producenta,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hanging="10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oferowane Urządzenie jest wolne od wad ,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oferowane Urządzenie jest gotowe do użytku i funkcjonowania bez żadnych dodatkowych zakupów (oprzyrządowania czy wyposażenia) i inwestycji, a także zapewnia bezpieczeństwo personelu medycznego i wymagany poziom świadczonych usług medycznych,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oferowane  urządzenie posiada wszystkie wymagane prawem certyfikaty lub dokumenty równoważne,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Urządzenie </w:t>
      </w:r>
      <w:r>
        <w:rPr>
          <w:rFonts w:ascii="Tahoma" w:hAnsi="Tahoma" w:cs="Tahoma"/>
          <w:bCs/>
          <w:kern w:val="2"/>
          <w:sz w:val="20"/>
          <w:szCs w:val="20"/>
        </w:rPr>
        <w:t>nie jest obciążone prawami osób trzecich, oraz należnościami na rzecz Skarbu Państwa z  tytułu sprowadzenia go na polski obszar celny,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ahoma" w:hAnsi="Tahoma" w:cs="Tahoma"/>
          <w:b/>
          <w:bCs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Dostawa  Urządzenia do Zamawiającego do lokalizacji przy  ul. Medyków 14 w Katowicach.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zobowiązuje się w terminie </w:t>
      </w:r>
      <w:r>
        <w:rPr>
          <w:rFonts w:ascii="Tahoma" w:hAnsi="Tahoma" w:cs="Tahoma"/>
          <w:color w:val="FF0000"/>
          <w:sz w:val="20"/>
          <w:szCs w:val="20"/>
        </w:rPr>
        <w:t>(</w:t>
      </w:r>
      <w:r>
        <w:rPr>
          <w:rFonts w:ascii="Tahoma" w:hAnsi="Tahoma" w:cs="Tahoma"/>
          <w:color w:val="FF0000"/>
          <w:sz w:val="16"/>
          <w:szCs w:val="16"/>
        </w:rPr>
        <w:t>kryterium oceny ofert )</w:t>
      </w:r>
      <w:r>
        <w:rPr>
          <w:rFonts w:ascii="Tahoma" w:hAnsi="Tahoma" w:cs="Tahoma"/>
          <w:i/>
          <w:color w:val="FF0000"/>
          <w:sz w:val="16"/>
          <w:szCs w:val="16"/>
        </w:rPr>
        <w:t xml:space="preserve">  </w:t>
      </w:r>
      <w:r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color w:val="FF0000"/>
          <w:sz w:val="20"/>
          <w:szCs w:val="20"/>
        </w:rPr>
        <w:t>……..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 kalendarzowych od dnia zawarcia umowy dostarczyć, zainstalować, uruchomić Urządzenie i</w:t>
      </w:r>
      <w:r>
        <w:rPr>
          <w:rFonts w:ascii="Tahoma" w:hAnsi="Tahoma" w:cs="Tahoma"/>
          <w:kern w:val="2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wykonać testy specjalistyczne monitorów diagnostycznych</w:t>
      </w:r>
      <w:r>
        <w:rPr>
          <w:rFonts w:ascii="Tahoma" w:hAnsi="Tahoma" w:cs="Tahoma"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oraz przeszkolić wskazanych pracowników Zamawiającego  (użytkowników) oraz </w:t>
      </w:r>
      <w:r>
        <w:rPr>
          <w:rFonts w:ascii="Tahoma" w:hAnsi="Tahoma" w:cs="Tahoma"/>
          <w:bCs/>
          <w:kern w:val="2"/>
          <w:sz w:val="20"/>
          <w:szCs w:val="20"/>
        </w:rPr>
        <w:t xml:space="preserve"> pracowników Działu Aparatury Medycznej  </w:t>
      </w:r>
      <w:r>
        <w:rPr>
          <w:rFonts w:ascii="Tahoma" w:hAnsi="Tahoma" w:cs="Tahoma"/>
          <w:sz w:val="20"/>
          <w:szCs w:val="20"/>
        </w:rPr>
        <w:t xml:space="preserve">co zostanie potwierdzone certyfikatami szkolenia oraz protokołem odbioru podpisanym  przez obie strony. 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Najpóźniej na 3  dni robocze (tj. od poniedziałku do piątku za wyjątkiem dni ustawowo wolnych od pracy) przed dostawą winno nastąpić zawiadomienie Działu Aparatury Medycznej Zamawiającego o terminie dostarczenia Urządzenia  (e-mail: </w:t>
      </w:r>
      <w:hyperlink r:id="rId6" w:history="1">
        <w:r>
          <w:rPr>
            <w:rStyle w:val="Hipercze"/>
            <w:rFonts w:ascii="Tahoma" w:hAnsi="Tahoma" w:cs="Tahoma"/>
            <w:sz w:val="20"/>
            <w:szCs w:val="20"/>
          </w:rPr>
          <w:t>aparatura-ligota@uck.katowice.pl</w:t>
        </w:r>
      </w:hyperlink>
      <w:r>
        <w:rPr>
          <w:rFonts w:ascii="Tahoma" w:hAnsi="Tahoma" w:cs="Tahoma"/>
          <w:sz w:val="20"/>
          <w:szCs w:val="20"/>
        </w:rPr>
        <w:t xml:space="preserve"> lub nr telefonu 32 789 40 41).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ponosi koszty transportu, ubezpieczenia Urządzenia do miejsca jego odbioru wskazanego w § 2 ust. 3.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dostarczy Zamawiającemu wraz z dostawą:</w:t>
      </w:r>
    </w:p>
    <w:p w:rsidR="00E77EEB" w:rsidRDefault="00E77EEB" w:rsidP="00E77EEB">
      <w:pPr>
        <w:suppressAutoHyphens/>
        <w:spacing w:after="0" w:line="240" w:lineRule="auto"/>
        <w:ind w:left="397" w:firstLine="17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>a)   instrukcję obsługi w wersji papierowej (1 egzemplarz) i elektronicznej w wersji polskiej i angielskiej</w:t>
      </w:r>
    </w:p>
    <w:p w:rsidR="00E77EEB" w:rsidRDefault="00E77EEB" w:rsidP="00E77EEB">
      <w:pPr>
        <w:suppressAutoHyphens/>
        <w:spacing w:after="0" w:line="240" w:lineRule="auto"/>
        <w:ind w:left="993" w:hanging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b) dokumenty określające częstość przeglądów technicznych lub innych okresowo powtarzanych   czynności   serwisowych zalecanych  przez  producenta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c)   wykaz dostawców części zamiennych, zużywalnych i materiałów eksploatacyjnych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d)   wykaz podmiotów upoważnionych do wykonywania czynności serwisowych</w:t>
      </w:r>
    </w:p>
    <w:p w:rsidR="00E77EEB" w:rsidRDefault="00E77EEB" w:rsidP="00E77EEB">
      <w:pPr>
        <w:suppressAutoHyphens/>
        <w:spacing w:after="0" w:line="240" w:lineRule="auto"/>
        <w:ind w:left="993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e)  Wykonawca ma obowiązek dostarczyć wyniki testów specjalistycznych  zgodnie z  zał.</w:t>
      </w:r>
      <w:r>
        <w:t xml:space="preserve">  </w:t>
      </w:r>
      <w:r>
        <w:rPr>
          <w:rFonts w:ascii="Tahoma" w:hAnsi="Tahoma" w:cs="Tahoma"/>
          <w:sz w:val="20"/>
          <w:szCs w:val="20"/>
        </w:rPr>
        <w:t>Nr 2 do niniejszej  umowy</w:t>
      </w:r>
    </w:p>
    <w:p w:rsidR="00E77EEB" w:rsidRDefault="00E77EEB" w:rsidP="00E77EE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Wszystkie dokumenty wymienione w ust. 7 zostaną dostarczone Zamawiającemu w języku polskim.</w:t>
      </w:r>
    </w:p>
    <w:p w:rsidR="00E77EEB" w:rsidRDefault="00E77EEB" w:rsidP="00E77EEB">
      <w:pPr>
        <w:widowControl w:val="0"/>
        <w:numPr>
          <w:ilvl w:val="0"/>
          <w:numId w:val="4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Dostarczone Urządzenie może być rozpakowane wyłącznie przez przedstawiciela Wykonawcy w obecności koordynatora  Zamawiającego. Wykonawca odpowiada za braki ilościowe i jakościowe.</w:t>
      </w:r>
    </w:p>
    <w:p w:rsidR="00E77EEB" w:rsidRDefault="00E77EEB" w:rsidP="00E77EEB">
      <w:pPr>
        <w:widowControl w:val="0"/>
        <w:numPr>
          <w:ilvl w:val="0"/>
          <w:numId w:val="4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Przeszkolenie pracowników Zamawiającego, o których mowa w § 1 pkt. 1b musi być przeprowadzone  przez osoby posiadające stosowną wiedzę i doświadczenie,  </w:t>
      </w:r>
    </w:p>
    <w:p w:rsidR="00E77EEB" w:rsidRDefault="00E77EEB" w:rsidP="00E77EEB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sprawach związanych z realizacją niniejszej umowy Wykonawca powołuje koordynatora w osobie:........................................................... a Zamawiający koordynatora w osobie:  Kierownika Działu Aparatury Medycznej.</w:t>
      </w:r>
    </w:p>
    <w:p w:rsidR="00E77EEB" w:rsidRDefault="00E77EEB" w:rsidP="00E77EEB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Dostawca zobowiązuje się w dniu zawarcia umowy zawrzeć umowę o powierzenie przetwarzania danych osobowych.</w:t>
      </w:r>
    </w:p>
    <w:p w:rsidR="00E77EEB" w:rsidRDefault="00E77EEB" w:rsidP="00E77EEB">
      <w:pPr>
        <w:widowControl w:val="0"/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§3.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WYNAGRODZENIE I WARUNKI PŁATNOŚCI</w:t>
      </w:r>
    </w:p>
    <w:p w:rsidR="00E77EEB" w:rsidRDefault="00E77EEB" w:rsidP="00E77EEB">
      <w:pPr>
        <w:widowControl w:val="0"/>
        <w:numPr>
          <w:ilvl w:val="0"/>
          <w:numId w:val="5"/>
        </w:numPr>
        <w:tabs>
          <w:tab w:val="num" w:pos="360"/>
        </w:tabs>
        <w:spacing w:after="0" w:line="240" w:lineRule="auto"/>
        <w:ind w:left="340" w:hanging="3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Wynagrodzenie Wykonawcy za należyte zrealizowanie przedmiotu umowy określonego w §1 wynosi: </w:t>
      </w:r>
    </w:p>
    <w:p w:rsidR="00E77EEB" w:rsidRDefault="00E77EEB" w:rsidP="00E77EE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netto: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..............................zł </w:t>
      </w:r>
      <w:r>
        <w:rPr>
          <w:rFonts w:ascii="Tahoma" w:hAnsi="Tahoma" w:cs="Tahoma"/>
          <w:sz w:val="20"/>
          <w:szCs w:val="20"/>
        </w:rPr>
        <w:br/>
        <w:t xml:space="preserve">      należny podatek VAT: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..............................zł </w:t>
      </w:r>
    </w:p>
    <w:p w:rsidR="00E77EEB" w:rsidRDefault="00E77EEB" w:rsidP="00E77EEB">
      <w:pPr>
        <w:widowControl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brutto: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..............................zł </w:t>
      </w:r>
    </w:p>
    <w:p w:rsidR="00E77EEB" w:rsidRDefault="00E77EEB" w:rsidP="00E77EEB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(słownie:.......................................................................................................................... )</w:t>
      </w:r>
    </w:p>
    <w:p w:rsidR="00E77EEB" w:rsidRDefault="00E77EEB" w:rsidP="00E77EEB">
      <w:pPr>
        <w:widowControl w:val="0"/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Zapłata za dostarczone zgodnie z umową Urządzenie nastąpi przelewem na  rachunek Wykonawcy: …………………………………………………………………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>
        <w:rPr>
          <w:rFonts w:ascii="Tahoma" w:hAnsi="Tahoma" w:cs="Tahoma"/>
          <w:bCs/>
          <w:sz w:val="20"/>
          <w:szCs w:val="20"/>
        </w:rPr>
        <w:t>§ 2 ust. 4.</w:t>
      </w:r>
    </w:p>
    <w:p w:rsidR="00E77EEB" w:rsidRDefault="00E77EEB" w:rsidP="00E77EEB">
      <w:pPr>
        <w:widowControl w:val="0"/>
        <w:numPr>
          <w:ilvl w:val="0"/>
          <w:numId w:val="5"/>
        </w:numPr>
        <w:tabs>
          <w:tab w:val="num" w:pos="360"/>
        </w:tabs>
        <w:spacing w:after="0" w:line="240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datę dokonania zapłaty przyjmuje się datę obciążenia rachunku bankowego Zamawiającego.</w:t>
      </w:r>
    </w:p>
    <w:p w:rsidR="00E77EEB" w:rsidRDefault="00E77EEB" w:rsidP="00E77E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okresie obowiązywania przepisu art. 1, art. 3, art. 5, art. 10 Ustawy z dnia 12 kwietnia 2019 r. o zmianie ustawy o podatku od towarów i usług oraz niektórych innych ustaw (</w:t>
      </w:r>
      <w:proofErr w:type="spellStart"/>
      <w:r>
        <w:rPr>
          <w:rFonts w:ascii="Tahoma" w:hAnsi="Tahoma" w:cs="Tahoma"/>
          <w:sz w:val="20"/>
          <w:szCs w:val="20"/>
        </w:rPr>
        <w:t>t.j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Dz.U</w:t>
      </w:r>
      <w:proofErr w:type="spellEnd"/>
      <w:r>
        <w:rPr>
          <w:rFonts w:ascii="Tahoma" w:hAnsi="Tahoma" w:cs="Tahoma"/>
          <w:sz w:val="20"/>
          <w:szCs w:val="20"/>
        </w:rPr>
        <w:t xml:space="preserve">. 2019 poz. 1018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zm.):</w:t>
      </w:r>
    </w:p>
    <w:p w:rsidR="00E77EEB" w:rsidRDefault="00E77EEB" w:rsidP="00E77EEB">
      <w:pPr>
        <w:widowControl w:val="0"/>
        <w:numPr>
          <w:ilvl w:val="1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E77EEB" w:rsidRDefault="00E77EEB" w:rsidP="00E77EEB">
      <w:pPr>
        <w:widowControl w:val="0"/>
        <w:numPr>
          <w:ilvl w:val="1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7" w:history="1">
        <w:r>
          <w:rPr>
            <w:rStyle w:val="Hipercze"/>
            <w:rFonts w:ascii="Tahoma" w:hAnsi="Tahoma" w:cs="Tahoma"/>
            <w:color w:val="auto"/>
            <w:sz w:val="20"/>
            <w:szCs w:val="20"/>
          </w:rPr>
          <w:t>ksiegowosc@uck.katowice.pl</w:t>
        </w:r>
      </w:hyperlink>
      <w:r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a. </w:t>
      </w:r>
    </w:p>
    <w:p w:rsidR="00E77EEB" w:rsidRDefault="00E77EEB" w:rsidP="00E77EEB">
      <w:pPr>
        <w:widowControl w:val="0"/>
        <w:numPr>
          <w:ilvl w:val="1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zawieszenia terminu płatności faktury zgodnie z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b, który został określony zgodnie z niniejszą umową, Wykonawcy nie będzie przysługiwało prawo do naliczania dodatkowych opłat, kar, rekompensat, ani nie będzie naliczał odsetek za powstałą zwłokę w zapłacie faktury.    </w:t>
      </w:r>
    </w:p>
    <w:p w:rsidR="00E77EEB" w:rsidRDefault="00E77EEB" w:rsidP="00E77EEB">
      <w:pPr>
        <w:widowControl w:val="0"/>
        <w:numPr>
          <w:ilvl w:val="1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przypadku, jeżeli Zamawiający dokona wpłaty na rachunek bankowy Wykonawcy wskazany w umowie, a rachunek ten na dzień zlecenia przelewu nie będzie ujęty w wykazie, o którym mowa w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WARUNKI GWARANCJI I SERWISU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 udziela </w:t>
      </w:r>
      <w:r>
        <w:rPr>
          <w:rFonts w:ascii="Tahoma" w:hAnsi="Tahoma" w:cs="Tahoma"/>
          <w:color w:val="FF0000"/>
          <w:sz w:val="16"/>
          <w:szCs w:val="16"/>
        </w:rPr>
        <w:t>(kryterium oceny ofert</w:t>
      </w:r>
      <w:r>
        <w:rPr>
          <w:rFonts w:ascii="Tahoma" w:hAnsi="Tahoma" w:cs="Tahoma"/>
          <w:color w:val="FF0000"/>
          <w:sz w:val="20"/>
          <w:szCs w:val="20"/>
        </w:rPr>
        <w:t xml:space="preserve"> )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…………….. miesięcznej gwarancji jakości na monitory diagnostyczne  oraz </w:t>
      </w:r>
      <w:r>
        <w:rPr>
          <w:rFonts w:ascii="Tahoma" w:hAnsi="Tahoma" w:cs="Tahoma"/>
          <w:bCs/>
          <w:sz w:val="20"/>
          <w:szCs w:val="20"/>
        </w:rPr>
        <w:t>36 miesięcznej gwarancji na zestaw komputerowy</w:t>
      </w:r>
      <w:r>
        <w:rPr>
          <w:rFonts w:ascii="Tahoma" w:hAnsi="Tahoma" w:cs="Tahoma"/>
          <w:sz w:val="20"/>
          <w:szCs w:val="20"/>
        </w:rPr>
        <w:t>, która rozpoczyna się  od dnia podpisania przez Zamawiającego bez zastrzeżeń protokołu  odbioru Urządzenia.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Odpowiedzialność z tytułu gwarancji obejmuje wszelkie wady Urządzenia nie wynikające z winy Zamawiającego. 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okresie gwarancji, Wykonawca jest zobowiązany dokonać w ramach zaoferowanej kwoty brutto  (obejmującej koszt dojazdu, robocizny, materiałów i części zamiennych) naprawy albo wymiany Urządzenia   lub  poszczególnych  części (podzespołów) także w przypadku, gdy konieczność naprawy lub wymiany jest wynikiem eksploatacyjnego zużycia Urządzenia  lub jego części (podzespołów). </w:t>
      </w:r>
      <w:r w:rsidR="00E72327" w:rsidRPr="00103AA4">
        <w:rPr>
          <w:rFonts w:ascii="Tahoma" w:hAnsi="Tahoma" w:cs="Tahoma"/>
          <w:sz w:val="20"/>
          <w:szCs w:val="20"/>
        </w:rPr>
        <w:t>Eksploatacyjne zużycie nie</w:t>
      </w:r>
      <w:r w:rsidR="001145A8" w:rsidRPr="00103AA4">
        <w:rPr>
          <w:rFonts w:ascii="Tahoma" w:hAnsi="Tahoma" w:cs="Tahoma"/>
          <w:sz w:val="20"/>
          <w:szCs w:val="20"/>
        </w:rPr>
        <w:t xml:space="preserve"> obejmuje</w:t>
      </w:r>
      <w:r w:rsidR="00E72327" w:rsidRPr="00103AA4">
        <w:rPr>
          <w:rFonts w:ascii="Tahoma" w:hAnsi="Tahoma" w:cs="Tahoma"/>
          <w:sz w:val="20"/>
          <w:szCs w:val="20"/>
        </w:rPr>
        <w:t xml:space="preserve"> uszkodzeń powstałych z winy użytkownika </w:t>
      </w:r>
      <w:r w:rsidR="00E72327" w:rsidRPr="00103AA4">
        <w:rPr>
          <w:rFonts w:ascii="Tahoma" w:hAnsi="Tahoma" w:cs="Tahoma"/>
          <w:sz w:val="20"/>
          <w:szCs w:val="20"/>
        </w:rPr>
        <w:br/>
        <w:t>i w skutek obsługi niezgodny z instrukcją obsługi.</w:t>
      </w:r>
      <w:r w:rsidR="001145A8">
        <w:rPr>
          <w:rFonts w:ascii="Tahoma" w:hAnsi="Tahoma" w:cs="Tahoma"/>
          <w:sz w:val="20"/>
          <w:szCs w:val="20"/>
        </w:rPr>
        <w:t xml:space="preserve"> 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Obsługa serwisowa gwarancyjna będzie prowadzona przez serwis techniczny ............................                z siedzibą ...............................…  O zmianie podmiotu świadczącego usługi serwisowe Wykonawca niezwłocznie powiadomi Zamawiającego na piśmie.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Zamawiający upoważnia do zgłaszania awarii pracowników Działu Aparatury Medycznej. Zgłaszanie awarii odbywać się będzie drogą e-mailową na adres Wykonawcy </w:t>
      </w:r>
      <w:r>
        <w:rPr>
          <w:rFonts w:ascii="Tahoma" w:hAnsi="Tahoma" w:cs="Tahoma"/>
          <w:sz w:val="20"/>
          <w:szCs w:val="20"/>
        </w:rPr>
        <w:br/>
        <w:t>(e-mail:………………….)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gwarantuje naprawę uszkodzonego lub wadliwego  Urządzenia w czasie nie dłuższym  niż 3 (trzy) dni robocze (tj. od poniedziałku do piątku z wyjątkiem dni ustawowo wolnych od pracy) od daty zgłoszenia awarii przez Zamawiającego, a w przypadku konieczności wymiany części zamiennych 5 (pięć) dni roboczych od daty zgłoszenia. 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przypadku, gdy czas naprawy lub usunięcia wady będzie dłuższy niż 5 (pięć) dni roboczych Wykonawca zobowiązany jest w ramach zaoferowanej kwoty brutto dostarczyć na okres przedłużającej się naprawy sprawne urządzenie zastępcze tożsame z  Urządzeniem  w celu bieżącej eksploatacji  przez Zamawiającego.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Przekroczenie terminu naprawy i niedostarczenie urządzenia zastępczego skutkuje naliczeniem kar umownych.</w:t>
      </w:r>
    </w:p>
    <w:p w:rsidR="00103AA4" w:rsidRDefault="0040718B" w:rsidP="00103AA4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   </w:t>
      </w:r>
      <w:r w:rsidR="00E77EEB">
        <w:rPr>
          <w:rFonts w:ascii="Tahoma" w:hAnsi="Tahoma" w:cs="Tahoma"/>
          <w:sz w:val="20"/>
          <w:szCs w:val="20"/>
        </w:rPr>
        <w:t>Okres gwarancji ulega przedłużeniu o pełen okres niesprawności Urządzenia.</w:t>
      </w:r>
    </w:p>
    <w:p w:rsidR="00E77EEB" w:rsidRDefault="00103AA4" w:rsidP="00103AA4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  </w:t>
      </w:r>
      <w:r w:rsidR="00E77EEB">
        <w:rPr>
          <w:rFonts w:ascii="Tahoma" w:hAnsi="Tahoma" w:cs="Tahoma"/>
          <w:sz w:val="20"/>
          <w:szCs w:val="20"/>
        </w:rPr>
        <w:t>Przeglądy techniczne i kalibracje monitorów diagnostycznych</w:t>
      </w:r>
      <w:r w:rsidR="00E77EEB">
        <w:rPr>
          <w:rFonts w:ascii="Tahoma" w:hAnsi="Tahoma" w:cs="Tahoma"/>
          <w:b/>
          <w:sz w:val="20"/>
          <w:szCs w:val="20"/>
        </w:rPr>
        <w:t xml:space="preserve"> </w:t>
      </w:r>
      <w:r w:rsidR="00E77EEB">
        <w:rPr>
          <w:rFonts w:ascii="Tahoma" w:hAnsi="Tahoma" w:cs="Tahoma"/>
          <w:sz w:val="20"/>
          <w:szCs w:val="20"/>
        </w:rPr>
        <w:t>w okresie gwarancji będą w ramach wynagrodzenia określonego w niniejszej umowie realizowane przez serwis, o którym mowa w ust.4  w ilości zalecanej przez producenta, z tym zastrzeżeniem, że co najmniej jeden przegląd  Urządzenia odbędzie się w ostatnim miesiącu udzielonej gwarancji.</w:t>
      </w:r>
    </w:p>
    <w:p w:rsidR="00E77EEB" w:rsidRDefault="00103AA4" w:rsidP="00103AA4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11. </w:t>
      </w:r>
      <w:r w:rsidR="00E77EEB">
        <w:rPr>
          <w:rFonts w:ascii="Tahoma" w:hAnsi="Tahoma" w:cs="Tahoma"/>
          <w:sz w:val="20"/>
          <w:szCs w:val="20"/>
        </w:rPr>
        <w:t>Wykonawca gwarantuje wykonanie przeglądu technicznego Urządzenia w terminie do 10 dni roboczych od daty zgłoszenia.</w:t>
      </w:r>
    </w:p>
    <w:p w:rsidR="00E77EEB" w:rsidRDefault="00103AA4" w:rsidP="00103AA4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12. </w:t>
      </w:r>
      <w:r w:rsidR="00E77EEB">
        <w:rPr>
          <w:rFonts w:ascii="Tahoma" w:hAnsi="Tahoma" w:cs="Tahoma"/>
          <w:sz w:val="20"/>
          <w:szCs w:val="20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:rsidR="00E77EEB" w:rsidRDefault="00103AA4" w:rsidP="00103AA4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13. </w:t>
      </w:r>
      <w:r w:rsidR="00E77EEB">
        <w:rPr>
          <w:rFonts w:ascii="Tahoma" w:hAnsi="Tahoma" w:cs="Tahoma"/>
          <w:sz w:val="20"/>
          <w:szCs w:val="20"/>
        </w:rPr>
        <w:t>Wykonawca ponosi odpowiedzialność  za szkody związane z nieprawidłowym wykonaniem naprawy lub przeglądu technicznego.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77EEB" w:rsidRDefault="00103AA4" w:rsidP="00103AA4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14.  </w:t>
      </w:r>
      <w:r w:rsidR="00E77EEB">
        <w:rPr>
          <w:rFonts w:ascii="Tahoma" w:hAnsi="Tahoma" w:cs="Tahoma"/>
          <w:iCs/>
          <w:sz w:val="20"/>
          <w:szCs w:val="20"/>
        </w:rPr>
        <w:t>W razie nieprzystąpienia Wykonawcy do naprawy gwarancyjnej albo niewykonania obowiązków wynikających z ust. 1</w:t>
      </w:r>
      <w:r w:rsidR="0040718B">
        <w:rPr>
          <w:rFonts w:ascii="Tahoma" w:hAnsi="Tahoma" w:cs="Tahoma"/>
          <w:iCs/>
          <w:sz w:val="20"/>
          <w:szCs w:val="20"/>
        </w:rPr>
        <w:t>0</w:t>
      </w:r>
      <w:r w:rsidR="00E77EEB">
        <w:rPr>
          <w:rFonts w:ascii="Tahoma" w:hAnsi="Tahoma" w:cs="Tahoma"/>
          <w:iCs/>
          <w:sz w:val="20"/>
          <w:szCs w:val="20"/>
        </w:rPr>
        <w:t xml:space="preserve"> lub 1</w:t>
      </w:r>
      <w:r w:rsidR="0040718B">
        <w:rPr>
          <w:rFonts w:ascii="Tahoma" w:hAnsi="Tahoma" w:cs="Tahoma"/>
          <w:iCs/>
          <w:sz w:val="20"/>
          <w:szCs w:val="20"/>
        </w:rPr>
        <w:t>1</w:t>
      </w:r>
      <w:r w:rsidR="00E77EEB">
        <w:rPr>
          <w:rFonts w:ascii="Tahoma" w:hAnsi="Tahoma" w:cs="Tahoma"/>
          <w:iCs/>
          <w:sz w:val="20"/>
          <w:szCs w:val="20"/>
        </w:rPr>
        <w:t xml:space="preserve"> powyżej Zamawiający uprawniony będzie do powierzenia usunięcia wady osobie trzeciej na koszt i ryzyko Wykonawcy. </w:t>
      </w:r>
    </w:p>
    <w:p w:rsidR="00E77EEB" w:rsidRDefault="00E77EEB" w:rsidP="00E77EEB">
      <w:pPr>
        <w:rPr>
          <w:rFonts w:ascii="Tahoma" w:hAnsi="Tahoma" w:cs="Tahoma"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§5.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KARY UMOWNE</w:t>
      </w:r>
    </w:p>
    <w:p w:rsidR="00E77EEB" w:rsidRDefault="00E77EEB" w:rsidP="00E77EEB">
      <w:pPr>
        <w:numPr>
          <w:ilvl w:val="1"/>
          <w:numId w:val="8"/>
        </w:num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zapłaci Zamawiającemu kary umowne:</w:t>
      </w:r>
    </w:p>
    <w:p w:rsidR="00E77EEB" w:rsidRDefault="00E77EEB" w:rsidP="00E77EE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ahoma" w:hAnsi="Tahoma" w:cs="Tahoma"/>
          <w:i/>
          <w:color w:val="0000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a. za opóźnienie w zrealizowaniu któregokolwiek z obowiązków określonych w § 2 ust. 4 niniejszej umowy - w wysokości 0,5% kwoty  wynagrodzenia  brutto o którym mowa w § 3 ust. 1 niniejszej umowy za każdy dzień opóźnienia; </w:t>
      </w:r>
    </w:p>
    <w:p w:rsidR="00E77EEB" w:rsidRDefault="00E77EEB" w:rsidP="00E77EEB">
      <w:pPr>
        <w:widowControl w:val="0"/>
        <w:tabs>
          <w:tab w:val="left" w:pos="0"/>
          <w:tab w:val="left" w:pos="2160"/>
        </w:tabs>
        <w:suppressAutoHyphens/>
        <w:spacing w:after="0" w:line="240" w:lineRule="auto"/>
        <w:ind w:left="1134" w:hanging="283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b.  za opóźnienie w wykonaniu naprawy  gwarancyjnej względem terminu, o którym mowa w § 4 ust.   6 – w wysokości 0,5% kwoty  wynagrodzenia  brutto o którym mowa w § 3 ust. 1 niniejszej umowy za każdy dzień opóźnienia;</w:t>
      </w:r>
    </w:p>
    <w:p w:rsidR="00E77EEB" w:rsidRDefault="00E77EEB" w:rsidP="00E77EEB">
      <w:pPr>
        <w:widowControl w:val="0"/>
        <w:tabs>
          <w:tab w:val="left" w:pos="0"/>
          <w:tab w:val="left" w:pos="2160"/>
        </w:tabs>
        <w:suppressAutoHyphens/>
        <w:spacing w:after="0" w:line="240" w:lineRule="auto"/>
        <w:ind w:left="1134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c.  za opóźnienie w wykonaniu przeglądu technicznego względem terminu, o którym mowa w § 4 ust. 1</w:t>
      </w:r>
      <w:r w:rsidR="0040718B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– w wysokości 0,5% kwoty  wynagrodzenia  brutto o którym mowa w § 3 ust. 1  niniejszej umowy za każdy dzień opóźnienia;</w:t>
      </w:r>
    </w:p>
    <w:p w:rsidR="00E77EEB" w:rsidRDefault="00E77EEB" w:rsidP="00E77EEB">
      <w:pPr>
        <w:widowControl w:val="0"/>
        <w:tabs>
          <w:tab w:val="left" w:pos="0"/>
          <w:tab w:val="left" w:pos="2160"/>
        </w:tabs>
        <w:suppressAutoHyphens/>
        <w:spacing w:after="0" w:line="240" w:lineRule="auto"/>
        <w:ind w:left="1134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d. w wysokości 10% kwoty wynagrodzenia brutto określonego w § 3 ust. 1 niniejszej umowy – w przypadku odstąpienia od umowy lub rozwiązania umowy ze skutkiem natychmiastowym  z przyczyn, za które odpowiada Wykonawca.</w:t>
      </w:r>
    </w:p>
    <w:p w:rsidR="00E77EEB" w:rsidRPr="00E77EEB" w:rsidRDefault="00E77EEB" w:rsidP="00E77EEB">
      <w:pPr>
        <w:numPr>
          <w:ilvl w:val="0"/>
          <w:numId w:val="9"/>
        </w:numPr>
        <w:tabs>
          <w:tab w:val="clear" w:pos="587"/>
          <w:tab w:val="num" w:pos="426"/>
        </w:tabs>
        <w:spacing w:after="0" w:line="240" w:lineRule="auto"/>
        <w:ind w:hanging="567"/>
        <w:jc w:val="both"/>
        <w:rPr>
          <w:rFonts w:ascii="Cambria" w:hAnsi="Cambria" w:cs="Times New Roman"/>
          <w:bCs/>
          <w:color w:val="000000"/>
          <w:kern w:val="2"/>
          <w:lang w:eastAsia="en-US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Należność z tytułu kary umownej będzie płatna w terminie 7 dni od daty wystawienia przez </w:t>
      </w:r>
    </w:p>
    <w:p w:rsidR="00E77EEB" w:rsidRPr="00E77EEB" w:rsidRDefault="00E77EEB" w:rsidP="00E77EEB">
      <w:pPr>
        <w:spacing w:after="0" w:line="240" w:lineRule="auto"/>
        <w:jc w:val="both"/>
        <w:rPr>
          <w:rFonts w:ascii="Cambria" w:hAnsi="Cambria" w:cs="Times New Roman"/>
          <w:bCs/>
          <w:color w:val="000000"/>
          <w:kern w:val="2"/>
          <w:lang w:eastAsia="en-US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      Zamawiającego </w:t>
      </w:r>
      <w:r w:rsidRPr="00E77EEB">
        <w:rPr>
          <w:bCs/>
          <w:color w:val="000000"/>
          <w:kern w:val="2"/>
        </w:rPr>
        <w:t xml:space="preserve">    </w:t>
      </w:r>
      <w:r w:rsidRPr="00E77EEB">
        <w:rPr>
          <w:rFonts w:ascii="Tahoma" w:hAnsi="Tahoma" w:cs="Tahoma"/>
          <w:bCs/>
          <w:color w:val="000000"/>
          <w:kern w:val="2"/>
          <w:sz w:val="20"/>
          <w:szCs w:val="20"/>
        </w:rPr>
        <w:t>noty obciążeniowej</w:t>
      </w:r>
      <w:r w:rsidRPr="00E77EEB">
        <w:rPr>
          <w:bCs/>
          <w:color w:val="000000"/>
          <w:kern w:val="2"/>
        </w:rPr>
        <w:t xml:space="preserve">. </w:t>
      </w:r>
    </w:p>
    <w:p w:rsidR="00E77EEB" w:rsidRPr="0040718B" w:rsidRDefault="00E77EEB" w:rsidP="00E77EEB">
      <w:p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bCs/>
          <w:color w:val="000000"/>
          <w:kern w:val="2"/>
        </w:rPr>
        <w:t xml:space="preserve">3.  </w:t>
      </w:r>
      <w:r w:rsidRPr="0040718B">
        <w:rPr>
          <w:rFonts w:ascii="Tahoma" w:eastAsia="Calibri" w:hAnsi="Tahoma" w:cs="Tahoma"/>
          <w:sz w:val="20"/>
          <w:szCs w:val="20"/>
          <w:lang w:eastAsia="ar-SA"/>
        </w:rPr>
        <w:t>Dla skuteczności oświadczenia o obciążeniu karą umowną, wystarczające jest jego przesłanie na                 adres</w:t>
      </w:r>
      <w:r w:rsidRPr="0040718B">
        <w:rPr>
          <w:rFonts w:ascii="Tahoma" w:eastAsia="Calibri" w:hAnsi="Tahoma" w:cs="Tahoma"/>
          <w:sz w:val="20"/>
          <w:szCs w:val="20"/>
        </w:rPr>
        <w:t xml:space="preserve"> Wykonawcy wskazany w umowie</w:t>
      </w:r>
      <w:r w:rsidRPr="0040718B">
        <w:rPr>
          <w:rFonts w:ascii="Times New Roman" w:eastAsia="Calibri" w:hAnsi="Times New Roman"/>
          <w:sz w:val="24"/>
          <w:szCs w:val="24"/>
        </w:rPr>
        <w:t>.</w:t>
      </w:r>
    </w:p>
    <w:p w:rsidR="00E77EEB" w:rsidRDefault="00E77EEB" w:rsidP="00E77EEB">
      <w:p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>4.   W przypadku, gdy wysokość wyrządzonej szkody przewyższa naliczoną karę umowną Zamawiający ma   prawo żądać odszkodowania uzupełniającego na zasadach ogólnych.</w:t>
      </w:r>
    </w:p>
    <w:p w:rsidR="0040718B" w:rsidRDefault="0040718B" w:rsidP="00E77EEB">
      <w:p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</w:p>
    <w:p w:rsidR="00E77EEB" w:rsidRDefault="00E77EEB" w:rsidP="00E77EEB">
      <w:p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§6.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ROZWIĄZANIE I ODSTĄPIENIE OD UMOWY</w:t>
      </w:r>
    </w:p>
    <w:p w:rsidR="00E77EEB" w:rsidRDefault="00E77EEB" w:rsidP="00E77EE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lub dalsze </w:t>
      </w:r>
      <w:r>
        <w:rPr>
          <w:rFonts w:ascii="Tahoma" w:hAnsi="Tahoma" w:cs="Tahoma"/>
          <w:bCs/>
          <w:sz w:val="20"/>
          <w:szCs w:val="20"/>
        </w:rPr>
        <w:lastRenderedPageBreak/>
        <w:t>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E77EEB" w:rsidRDefault="00E77EEB" w:rsidP="00E77EE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może rozwiązać umowę w przypadku, gdy opóźnienie w dostarczeniu Urządzenia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przekroczy 10 dni względem terminu określonego w § 2 ust. 4 umowy.</w:t>
      </w:r>
    </w:p>
    <w:p w:rsidR="00E77EEB" w:rsidRDefault="00E77EEB" w:rsidP="00E77EE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skuteczności oświadczenia Zamawiającego o odstąpieniu lub o rozwiązaniu umowy wystarczające jest jego wysłane listem poleconym na adres Wykonawcy podany w umowie.</w:t>
      </w:r>
    </w:p>
    <w:p w:rsidR="00E77EEB" w:rsidRDefault="00E77EEB" w:rsidP="00E77EE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E77EEB" w:rsidRDefault="00E77EEB" w:rsidP="00E77EEB">
      <w:pPr>
        <w:widowControl w:val="0"/>
        <w:tabs>
          <w:tab w:val="left" w:pos="5320"/>
        </w:tabs>
        <w:ind w:left="397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E77EEB" w:rsidRDefault="00E77EEB" w:rsidP="00E77EEB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:rsidR="00E77EEB" w:rsidRDefault="00E77EEB" w:rsidP="00E77EEB">
      <w:pPr>
        <w:suppressAutoHyphens/>
        <w:spacing w:after="0" w:line="240" w:lineRule="auto"/>
        <w:ind w:left="1582" w:hanging="1042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 zapoznał się z udostępnioną na stronie internetowej Zamawiającego w/w procedurą,</w:t>
      </w:r>
    </w:p>
    <w:p w:rsidR="00E77EEB" w:rsidRDefault="00E77EEB" w:rsidP="00E77EEB">
      <w:pPr>
        <w:suppressAutoHyphens/>
        <w:spacing w:after="0" w:line="240" w:lineRule="auto"/>
        <w:ind w:left="900" w:hanging="47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b)  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E77EEB" w:rsidRDefault="00E77EEB" w:rsidP="00E77EEB">
      <w:pPr>
        <w:suppressAutoHyphens/>
        <w:spacing w:after="0" w:line="240" w:lineRule="auto"/>
        <w:ind w:left="900" w:hanging="90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c) osoby wykonujące obsługę serwisową przebywające na terenie Zamawiającego będą posiadały widoczne oznakowanie z logo firmy (np. identyfikatory i/lub ubranie robocze z widocznym napisem nazwy firmy).</w:t>
      </w:r>
    </w:p>
    <w:p w:rsidR="00E77EEB" w:rsidRDefault="00E77EEB" w:rsidP="00E77EEB">
      <w:pPr>
        <w:numPr>
          <w:ilvl w:val="0"/>
          <w:numId w:val="11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E77EEB" w:rsidRDefault="00E77EEB" w:rsidP="00E77EEB">
      <w:pPr>
        <w:numPr>
          <w:ilvl w:val="0"/>
          <w:numId w:val="11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Nieprzestrzeganie przez pracowników Wykonawcy lub jego podwykonawcy zasad określonych w procedurze PB – 4.4.6-02 może skutkować wstrzymaniem prac przez Zamawiającego, a w przypadku nie osiągnięcia zadowalającego poziomu przeciwdziałania zagrożeniom – rozwiązaniem umowy z winy Wykonawcy.</w:t>
      </w:r>
    </w:p>
    <w:p w:rsidR="00E77EEB" w:rsidRDefault="00E77EEB" w:rsidP="00E77EEB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:rsidR="00E77EEB" w:rsidRDefault="00E77EEB" w:rsidP="00E77EE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 1 do procedury PB – 4.4.6-02  (Zobowiązanie Wykonawcy),</w:t>
      </w:r>
    </w:p>
    <w:p w:rsidR="00E77EEB" w:rsidRDefault="00E77EEB" w:rsidP="00E77EE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:rsidR="00E77EEB" w:rsidRDefault="00E77EEB" w:rsidP="00E77EE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 4 do procedury PB – 4.4.6-02   (Zasady środowiskowe dla Wykonawców),</w:t>
      </w:r>
    </w:p>
    <w:p w:rsidR="00E77EEB" w:rsidRDefault="00E77EEB" w:rsidP="00E77EEB">
      <w:pPr>
        <w:widowControl w:val="0"/>
        <w:numPr>
          <w:ilvl w:val="1"/>
          <w:numId w:val="11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5 do procedury PB – 4.4.6-02  (Informacje o ryzykach pochodzących od Wykonawcy).</w:t>
      </w:r>
    </w:p>
    <w:p w:rsidR="00E77EEB" w:rsidRDefault="00E77EEB" w:rsidP="00E77EEB">
      <w:pPr>
        <w:autoSpaceDE w:val="0"/>
        <w:rPr>
          <w:rFonts w:ascii="Tahoma" w:hAnsi="Tahoma" w:cs="Tahoma"/>
          <w:b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8.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POSTANOWIENIA KOŃCOWE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niniejszą umową mają zastosowanie odpowiednie przepisy ustawy – Prawo zamówień publicznych, ustawy o wyrobach medycznych i Kodeksu Cywilnego.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niejasności w zapisach niniejszej umowy Strony mogą odwołać się do zapisów </w:t>
      </w:r>
      <w:r>
        <w:rPr>
          <w:rFonts w:ascii="Tahoma" w:hAnsi="Tahoma" w:cs="Tahoma"/>
          <w:sz w:val="20"/>
          <w:szCs w:val="20"/>
        </w:rPr>
        <w:br/>
        <w:t>w Specyfikacji Istotnych Warunków Zamówienia.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Zmiana numeru rachunku bankowego Wykonawcy wymaga formy pisemnego aneksu pod rygorem nieważności.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dopuszczają zmiany w umowie w zakresie:</w:t>
      </w:r>
    </w:p>
    <w:p w:rsidR="00E77EEB" w:rsidRDefault="00E77EEB" w:rsidP="00E77EEB">
      <w:pPr>
        <w:numPr>
          <w:ilvl w:val="0"/>
          <w:numId w:val="13"/>
        </w:numPr>
        <w:suppressAutoHyphens/>
        <w:spacing w:after="0" w:line="240" w:lineRule="auto"/>
        <w:ind w:hanging="2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zmiany danych stron (np. zmiana siedziby, adresu, nazwy),</w:t>
      </w:r>
    </w:p>
    <w:p w:rsidR="00E77EEB" w:rsidRDefault="00E77EEB" w:rsidP="00E77EEB">
      <w:pPr>
        <w:numPr>
          <w:ilvl w:val="0"/>
          <w:numId w:val="13"/>
        </w:numPr>
        <w:suppressAutoHyphens/>
        <w:spacing w:after="0" w:line="240" w:lineRule="auto"/>
        <w:ind w:hanging="2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zmniejszenia ceny określonej w umowie przy zachowaniu pozostałych warunków bez zmian.</w:t>
      </w:r>
    </w:p>
    <w:p w:rsidR="00E77EEB" w:rsidRDefault="00E77EEB" w:rsidP="00E77EEB">
      <w:pPr>
        <w:suppressAutoHyphens/>
        <w:spacing w:after="0" w:line="240" w:lineRule="auto"/>
        <w:ind w:left="426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6.  Zmiany określone w ust. 5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a) wymagają dla swej skuteczności pisemnego powiadomienia drugiej strony. Zmiany określone w  ust. 5 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b)  wymagają formy pisemnego aneksu pod rygorem nieważności.</w:t>
      </w:r>
    </w:p>
    <w:p w:rsidR="00E77EEB" w:rsidRDefault="00E77EEB" w:rsidP="00E77EEB">
      <w:pPr>
        <w:widowControl w:val="0"/>
        <w:suppressAutoHyphens/>
        <w:spacing w:after="0" w:line="240" w:lineRule="auto"/>
        <w:ind w:left="397" w:hanging="397"/>
        <w:contextualSpacing/>
        <w:jc w:val="both"/>
        <w:rPr>
          <w:rFonts w:ascii="Tahoma" w:eastAsia="Arial Unicode MS" w:hAnsi="Tahoma" w:cs="Tahoma"/>
          <w:sz w:val="20"/>
          <w:szCs w:val="20"/>
          <w:lang w:eastAsia="en-US"/>
        </w:rPr>
      </w:pPr>
      <w:r>
        <w:rPr>
          <w:rFonts w:ascii="Tahoma" w:eastAsia="Arial Unicode MS" w:hAnsi="Tahoma" w:cs="Tahoma"/>
          <w:sz w:val="20"/>
          <w:szCs w:val="20"/>
        </w:rPr>
        <w:t>7.  Wykonawca nie może bez uzyskania wcześniejszej pisemnej zgody Zamawiającego, przelać jakichkolwiek praw lub obowiązków wynikających z niniejszej umowy na osoby trzecie. Czynność prawna mająca na celu zmianę wierzyciela może nastąpić wyłącznie po wyrażeniu zgody  przez podmiot tworzący Zamawiającego.</w:t>
      </w:r>
    </w:p>
    <w:p w:rsidR="00E77EEB" w:rsidRDefault="00E77EEB" w:rsidP="00E77EEB">
      <w:pPr>
        <w:widowControl w:val="0"/>
        <w:tabs>
          <w:tab w:val="num" w:pos="426"/>
        </w:tabs>
        <w:suppressAutoHyphens/>
        <w:spacing w:after="0" w:line="240" w:lineRule="auto"/>
        <w:ind w:left="360" w:hanging="360"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 Wszelkie spory wynikłe na tle realizacji umowy będzie rozstrzygał sąd powszechny właściwy miejscowo  dla siedziby Zamawiającego.</w:t>
      </w:r>
    </w:p>
    <w:p w:rsidR="00E77EEB" w:rsidRDefault="00E77EEB" w:rsidP="00E77EEB">
      <w:pPr>
        <w:widowControl w:val="0"/>
        <w:tabs>
          <w:tab w:val="num" w:pos="426"/>
        </w:tabs>
        <w:suppressAutoHyphens/>
        <w:spacing w:after="0" w:line="240" w:lineRule="auto"/>
        <w:ind w:left="397" w:hanging="39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Umowę sporządzono w trzech jednobrzmiących egzemplarzach, dwa egzemplarze dla Zamawiającego, jeden egzemplarz dla Wykonawcy.</w:t>
      </w:r>
    </w:p>
    <w:p w:rsidR="00E77EEB" w:rsidRDefault="00E77EEB" w:rsidP="00E77EEB">
      <w:pPr>
        <w:widowControl w:val="0"/>
        <w:rPr>
          <w:rFonts w:ascii="Tahoma" w:eastAsia="Arial Unicode MS" w:hAnsi="Tahoma" w:cs="Tahoma"/>
          <w:b/>
          <w:kern w:val="2"/>
          <w:sz w:val="20"/>
          <w:szCs w:val="20"/>
        </w:rPr>
      </w:pPr>
    </w:p>
    <w:p w:rsidR="00E77EEB" w:rsidRDefault="00E77EEB" w:rsidP="00E77EEB">
      <w:pPr>
        <w:widowControl w:val="0"/>
        <w:rPr>
          <w:rFonts w:ascii="Tahoma" w:eastAsia="Arial Unicode MS" w:hAnsi="Tahoma" w:cs="Tahoma"/>
          <w:b/>
          <w:kern w:val="2"/>
          <w:sz w:val="20"/>
          <w:szCs w:val="20"/>
        </w:rPr>
      </w:pPr>
    </w:p>
    <w:p w:rsidR="00E77EEB" w:rsidRDefault="00E77EEB" w:rsidP="00E77EEB">
      <w:pPr>
        <w:widowControl w:val="0"/>
        <w:spacing w:before="240" w:after="60"/>
        <w:jc w:val="both"/>
        <w:outlineLvl w:val="5"/>
        <w:rPr>
          <w:rFonts w:ascii="Tahoma" w:eastAsia="Cambri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Wykonawca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>Zamawiający</w:t>
      </w:r>
    </w:p>
    <w:p w:rsidR="00E77EEB" w:rsidRDefault="00E77EEB" w:rsidP="00E77EEB">
      <w:pPr>
        <w:widowControl w:val="0"/>
        <w:spacing w:before="240" w:after="60"/>
        <w:jc w:val="both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E77EEB" w:rsidRDefault="00E77EEB" w:rsidP="00E77EEB">
      <w:pPr>
        <w:widowControl w:val="0"/>
        <w:spacing w:before="240" w:after="60"/>
        <w:jc w:val="both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E77EEB" w:rsidRDefault="00E77EEB" w:rsidP="00E77EEB">
      <w:pPr>
        <w:widowControl w:val="0"/>
        <w:spacing w:before="240" w:after="60"/>
        <w:jc w:val="both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E77EEB" w:rsidRDefault="00E77EEB" w:rsidP="00E77EEB">
      <w:pPr>
        <w:widowControl w:val="0"/>
        <w:rPr>
          <w:rFonts w:ascii="Tahoma" w:eastAsia="Arial Unicode MS" w:hAnsi="Tahoma" w:cs="Tahoma"/>
          <w:b/>
          <w:bCs/>
          <w:kern w:val="2"/>
          <w:sz w:val="20"/>
          <w:szCs w:val="20"/>
          <w:lang w:eastAsia="en-US"/>
        </w:rPr>
      </w:pPr>
      <w:r>
        <w:rPr>
          <w:rFonts w:ascii="Tahoma" w:eastAsia="Arial Unicode MS" w:hAnsi="Tahoma" w:cs="Tahoma"/>
          <w:b/>
          <w:kern w:val="2"/>
          <w:sz w:val="20"/>
          <w:szCs w:val="20"/>
        </w:rPr>
        <w:t>Załączniki    do umowy:</w:t>
      </w:r>
    </w:p>
    <w:p w:rsidR="00E77EEB" w:rsidRDefault="00E77EEB" w:rsidP="00E77EEB">
      <w:pPr>
        <w:numPr>
          <w:ilvl w:val="0"/>
          <w:numId w:val="14"/>
        </w:numPr>
        <w:suppressAutoHyphens/>
        <w:spacing w:after="0" w:line="240" w:lineRule="auto"/>
        <w:rPr>
          <w:rFonts w:ascii="Tahoma" w:eastAsia="Cambria" w:hAnsi="Tahoma" w:cs="Tahoma"/>
          <w:kern w:val="2"/>
          <w:sz w:val="20"/>
          <w:szCs w:val="20"/>
        </w:rPr>
      </w:pPr>
      <w:r>
        <w:rPr>
          <w:rFonts w:ascii="Tahoma" w:hAnsi="Tahoma" w:cs="Tahoma"/>
          <w:kern w:val="2"/>
          <w:sz w:val="20"/>
          <w:szCs w:val="20"/>
        </w:rPr>
        <w:t xml:space="preserve">Formularz ofertowy </w:t>
      </w:r>
    </w:p>
    <w:p w:rsidR="005939FB" w:rsidRDefault="00E77EEB" w:rsidP="00E77EEB">
      <w:r>
        <w:rPr>
          <w:rFonts w:ascii="Tahoma" w:hAnsi="Tahoma" w:cs="Tahoma"/>
          <w:kern w:val="2"/>
          <w:sz w:val="20"/>
          <w:szCs w:val="20"/>
        </w:rPr>
        <w:t>2.   Zestawienie Parametrów Technicznych</w:t>
      </w:r>
    </w:p>
    <w:sectPr w:rsidR="005939FB" w:rsidSect="0059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D34E1FC"/>
    <w:name w:val="WW8Num467"/>
    <w:lvl w:ilvl="0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</w:abstractNum>
  <w:abstractNum w:abstractNumId="2">
    <w:nsid w:val="142D38B4"/>
    <w:multiLevelType w:val="hybridMultilevel"/>
    <w:tmpl w:val="D11EE196"/>
    <w:lvl w:ilvl="0" w:tplc="F6B66C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225019"/>
    <w:multiLevelType w:val="hybridMultilevel"/>
    <w:tmpl w:val="4B1CF944"/>
    <w:lvl w:ilvl="0" w:tplc="2B18B19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E62D2"/>
    <w:multiLevelType w:val="hybridMultilevel"/>
    <w:tmpl w:val="22A8E00E"/>
    <w:lvl w:ilvl="0" w:tplc="21E0DE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trike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52652"/>
    <w:multiLevelType w:val="hybridMultilevel"/>
    <w:tmpl w:val="5C827D3E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44C91E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8B3ED5"/>
    <w:multiLevelType w:val="hybridMultilevel"/>
    <w:tmpl w:val="6A8E4E08"/>
    <w:lvl w:ilvl="0" w:tplc="D2F47B62">
      <w:start w:val="2"/>
      <w:numFmt w:val="lowerLetter"/>
      <w:lvlText w:val="%1)"/>
      <w:lvlJc w:val="left"/>
      <w:pPr>
        <w:tabs>
          <w:tab w:val="num" w:pos="1597"/>
        </w:tabs>
        <w:ind w:left="159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42E8A"/>
    <w:multiLevelType w:val="hybridMultilevel"/>
    <w:tmpl w:val="609E2646"/>
    <w:lvl w:ilvl="0" w:tplc="1FC66124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>
    <w:useFELayout/>
  </w:compat>
  <w:rsids>
    <w:rsidRoot w:val="00E77EEB"/>
    <w:rsid w:val="00103AA4"/>
    <w:rsid w:val="001145A8"/>
    <w:rsid w:val="0040718B"/>
    <w:rsid w:val="00453717"/>
    <w:rsid w:val="00567CF9"/>
    <w:rsid w:val="005939FB"/>
    <w:rsid w:val="005E668F"/>
    <w:rsid w:val="00840194"/>
    <w:rsid w:val="008A5C1C"/>
    <w:rsid w:val="00945E4A"/>
    <w:rsid w:val="00B4617C"/>
    <w:rsid w:val="00BA2237"/>
    <w:rsid w:val="00C32567"/>
    <w:rsid w:val="00E72327"/>
    <w:rsid w:val="00E77EEB"/>
    <w:rsid w:val="00EB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77E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E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77EEB"/>
    <w:pPr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,sw tekst Znak,Normal Znak,Akapit z listą3 Znak,Akapit z listą31 Znak"/>
    <w:link w:val="Akapitzlist"/>
    <w:locked/>
    <w:rsid w:val="00E77EEB"/>
    <w:rPr>
      <w:szCs w:val="20"/>
      <w:lang w:eastAsia="en-US"/>
    </w:rPr>
  </w:style>
  <w:style w:type="paragraph" w:styleId="Akapitzlist">
    <w:name w:val="List Paragraph"/>
    <w:aliases w:val="List Paragraph1,BulletC,Numerowanie,Akapit z listą BS,Kolorowa lista — akcent 11,Obiekt,Akapit z listą 1,Akapit z listą1,sw tekst,Normal,Akapit z listą3,Akapit z listą31,Wypunktowanie,List Paragraph,Normal2,L1,ISCG Numerowanie,lp1"/>
    <w:basedOn w:val="Normalny"/>
    <w:link w:val="AkapitzlistZnak"/>
    <w:qFormat/>
    <w:rsid w:val="00E77EEB"/>
    <w:pPr>
      <w:ind w:left="720"/>
      <w:contextualSpacing/>
    </w:pPr>
    <w:rPr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77E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5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iegowosc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aratura-ligota@uck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6B53-4E28-4B15-980F-9C8DEB41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2722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mklata</cp:lastModifiedBy>
  <cp:revision>7</cp:revision>
  <dcterms:created xsi:type="dcterms:W3CDTF">2020-12-08T08:57:00Z</dcterms:created>
  <dcterms:modified xsi:type="dcterms:W3CDTF">2020-12-14T08:34:00Z</dcterms:modified>
</cp:coreProperties>
</file>