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1" w:rsidRPr="00F122BF" w:rsidRDefault="00502341" w:rsidP="005023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65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PLC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/2017</w:t>
      </w:r>
    </w:p>
    <w:p w:rsidR="00502341" w:rsidRPr="00F122BF" w:rsidRDefault="00502341" w:rsidP="005023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502341" w:rsidRPr="00F122BF" w:rsidRDefault="00502341" w:rsidP="005023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b/>
          <w:sz w:val="20"/>
          <w:szCs w:val="20"/>
          <w:lang w:eastAsia="pl-PL"/>
        </w:rPr>
        <w:t>Parametry techniczno-użytkowe</w:t>
      </w:r>
    </w:p>
    <w:p w:rsidR="00502341" w:rsidRPr="00F122BF" w:rsidRDefault="00502341" w:rsidP="0050234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25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226"/>
        <w:gridCol w:w="1126"/>
        <w:gridCol w:w="1211"/>
      </w:tblGrid>
      <w:tr w:rsidR="00502341" w:rsidRPr="00F122BF" w:rsidTr="0033650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i właściwości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Oferowane*</w:t>
            </w:r>
          </w:p>
        </w:tc>
      </w:tr>
      <w:tr w:rsidR="00502341" w:rsidRPr="00F122BF" w:rsidTr="0033650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Wstrząsarka do koncentratów krwinek płytkowych (KKP)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stałego wstrząsania, kontrola ruchów wstrząsu – optimum około 60 powolnych ruchów na minutę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Ruch obrotowy lub horyzontalny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monitorujący ruchy mieszadła, ilość cykli mieszana, zapis alarmów ruchów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wyłączenia trybu wstrząsania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Typ urządzenia – </w:t>
            </w:r>
            <w:proofErr w:type="spellStart"/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nablatowy</w:t>
            </w:r>
            <w:proofErr w:type="spellEnd"/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pojemność – minimum 5 pojemników KKP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urządzenia – metal odporny na bakterie, najlepiej stalowy, powłoka antypoślizgowa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5 szuflad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Perforowane półki zapewniające cyrkulację powietrza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02341" w:rsidRPr="00F122BF" w:rsidTr="0033650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Wentylator wewnętrzny</w:t>
            </w:r>
          </w:p>
        </w:tc>
        <w:tc>
          <w:tcPr>
            <w:tcW w:w="1126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22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502341" w:rsidRPr="00F122BF" w:rsidRDefault="00502341" w:rsidP="003365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502341" w:rsidRPr="00F122BF" w:rsidRDefault="00502341" w:rsidP="00502341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*Proszę potwierdzić spełnianie wymaganych parametrów i właściwości</w:t>
      </w:r>
    </w:p>
    <w:p w:rsidR="00502341" w:rsidRPr="00F122BF" w:rsidRDefault="00502341" w:rsidP="00502341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ind w:left="5529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podpis i pieczęć osoby uprawnionej/</w:t>
      </w:r>
    </w:p>
    <w:p w:rsidR="00502341" w:rsidRPr="00F122BF" w:rsidRDefault="00502341" w:rsidP="00502341">
      <w:pPr>
        <w:spacing w:after="0" w:line="240" w:lineRule="auto"/>
        <w:ind w:left="5529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osób uprawnionych do reprezentowania wykonawcy</w:t>
      </w: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</w:t>
      </w:r>
      <w:r>
        <w:rPr>
          <w:rFonts w:ascii="Tahoma" w:eastAsia="Calibri" w:hAnsi="Tahoma" w:cs="Tahoma"/>
          <w:sz w:val="20"/>
          <w:szCs w:val="20"/>
          <w:lang w:eastAsia="pl-PL"/>
        </w:rPr>
        <w:t>65</w:t>
      </w:r>
      <w:r w:rsidRPr="00F122BF">
        <w:rPr>
          <w:rFonts w:ascii="Tahoma" w:eastAsia="Calibri" w:hAnsi="Tahoma" w:cs="Tahoma"/>
          <w:sz w:val="20"/>
          <w:szCs w:val="20"/>
          <w:lang w:eastAsia="pl-PL"/>
        </w:rPr>
        <w:t>/PLC/2017</w:t>
      </w:r>
    </w:p>
    <w:p w:rsidR="00502341" w:rsidRPr="00F122BF" w:rsidRDefault="00502341" w:rsidP="0050234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341" w:rsidRPr="00F122BF" w:rsidRDefault="00502341" w:rsidP="0050234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502341" w:rsidRPr="00F122BF" w:rsidRDefault="00502341" w:rsidP="00502341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502341" w:rsidRPr="00F122BF" w:rsidRDefault="00502341" w:rsidP="00502341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02341" w:rsidRPr="00F122BF" w:rsidRDefault="00502341" w:rsidP="00502341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F122B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122B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F122B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zamrażarki laboratoryjnej oraz wstrząsarki do koncentratów krwinek płytkowych 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F122BF">
        <w:rPr>
          <w:rFonts w:ascii="Tahoma" w:eastAsia="Calibri" w:hAnsi="Tahoma" w:cs="Tahoma"/>
          <w:sz w:val="20"/>
          <w:szCs w:val="20"/>
        </w:rPr>
        <w:t xml:space="preserve">erujemy realizację 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bCs/>
          <w:sz w:val="20"/>
          <w:szCs w:val="20"/>
          <w:lang w:eastAsia="pl-PL"/>
        </w:rPr>
        <w:t>Część 2 – Dostawa wstrząsarki do koncentratów krwinek płytkowych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10 tygodni od daty zawarcia umowy</w:t>
      </w:r>
      <w:r w:rsidRPr="00F122BF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kształcie,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- oferowane urządzenie spełnia warunki określone w Zaproszeniu,</w:t>
      </w:r>
    </w:p>
    <w:p w:rsidR="00502341" w:rsidRPr="00F122BF" w:rsidRDefault="00502341" w:rsidP="005023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- cena podana w ofercie zawiera wszystkie koszty realizacji zamówienia,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F122B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F122BF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02341" w:rsidRPr="00F122BF" w:rsidRDefault="00502341" w:rsidP="005023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22B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02341" w:rsidRPr="00F122BF" w:rsidRDefault="00502341" w:rsidP="0050234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02341" w:rsidRPr="00F122BF" w:rsidRDefault="00502341" w:rsidP="0050234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02341" w:rsidRPr="00F122BF" w:rsidRDefault="00502341" w:rsidP="0050234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122BF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254A0" w:rsidRDefault="006254A0">
      <w:bookmarkStart w:id="0" w:name="_GoBack"/>
      <w:bookmarkEnd w:id="0"/>
    </w:p>
    <w:sectPr w:rsidR="006254A0" w:rsidSect="005023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41"/>
    <w:rsid w:val="00502341"/>
    <w:rsid w:val="006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2017-12-22T07:55:00Z</dcterms:created>
  <dcterms:modified xsi:type="dcterms:W3CDTF">2017-12-22T07:56:00Z</dcterms:modified>
</cp:coreProperties>
</file>