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15BE" w14:textId="47183BFD" w:rsidR="00CD33D7" w:rsidRPr="00914E8E" w:rsidRDefault="00CD33D7" w:rsidP="00CD33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DZP.381.</w:t>
      </w:r>
      <w:r w:rsidR="001F5433"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73A</w:t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.2021</w:t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F5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Z</w:t>
      </w:r>
      <w:r w:rsidR="00DF5184" w:rsidRPr="00DF51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modyfikowany </w:t>
      </w:r>
      <w:r w:rsidR="00DF51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</w:t>
      </w:r>
      <w:r w:rsidRPr="00914E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ałącznik nr 7</w:t>
      </w:r>
    </w:p>
    <w:p w14:paraId="44FF0D90" w14:textId="77777777" w:rsidR="00CD33D7" w:rsidRPr="00914E8E" w:rsidRDefault="00CD33D7" w:rsidP="00CD3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8CB03E" w14:textId="77777777" w:rsidR="00F776D5" w:rsidRPr="00914E8E" w:rsidRDefault="00F776D5" w:rsidP="00F776D5">
      <w:pPr>
        <w:rPr>
          <w:rFonts w:ascii="Liberation Serif" w:eastAsia="NSimSun" w:hAnsi="Liberation Serif" w:cs="Liberation Serif" w:hint="eastAsia"/>
          <w:strike/>
          <w:kern w:val="1"/>
          <w:lang w:eastAsia="hi-IN" w:bidi="hi-IN"/>
        </w:rPr>
      </w:pPr>
    </w:p>
    <w:p w14:paraId="06522141" w14:textId="77777777" w:rsidR="00F776D5" w:rsidRPr="00914E8E" w:rsidRDefault="00F776D5" w:rsidP="00F776D5">
      <w:pPr>
        <w:widowControl w:val="0"/>
        <w:jc w:val="center"/>
        <w:rPr>
          <w:sz w:val="28"/>
          <w:szCs w:val="28"/>
        </w:rPr>
      </w:pPr>
      <w:r w:rsidRPr="00914E8E">
        <w:rPr>
          <w:sz w:val="28"/>
          <w:szCs w:val="28"/>
        </w:rPr>
        <w:t xml:space="preserve">ZESTAWIENIE  PARAMETRÓW TECHNICZNYCH </w:t>
      </w:r>
    </w:p>
    <w:p w14:paraId="17D26F37" w14:textId="77777777" w:rsidR="00F776D5" w:rsidRPr="00914E8E" w:rsidRDefault="00F776D5" w:rsidP="00F776D5">
      <w:pPr>
        <w:widowControl w:val="0"/>
        <w:jc w:val="center"/>
        <w:rPr>
          <w:rFonts w:eastAsia="MS Mincho"/>
          <w:b/>
          <w:sz w:val="28"/>
          <w:szCs w:val="28"/>
        </w:rPr>
      </w:pPr>
      <w:r w:rsidRPr="00914E8E">
        <w:rPr>
          <w:sz w:val="28"/>
          <w:szCs w:val="28"/>
        </w:rPr>
        <w:t>OFEROWANEGO DO NAJMU PRZEDMIOTU ZAMÓWIENIA</w:t>
      </w:r>
    </w:p>
    <w:p w14:paraId="7F015815" w14:textId="77777777" w:rsidR="00F776D5" w:rsidRPr="00914E8E" w:rsidRDefault="00F776D5" w:rsidP="00F776D5">
      <w:pPr>
        <w:widowControl w:val="0"/>
        <w:spacing w:before="28"/>
        <w:jc w:val="center"/>
        <w:textAlignment w:val="baseline"/>
        <w:rPr>
          <w:rFonts w:cs="Arial"/>
          <w:b/>
          <w:bCs/>
          <w:kern w:val="1"/>
          <w:sz w:val="20"/>
          <w:lang w:eastAsia="hi-IN" w:bidi="hi-IN"/>
        </w:rPr>
      </w:pPr>
      <w:r w:rsidRPr="00914E8E">
        <w:rPr>
          <w:rFonts w:eastAsia="MS Mincho"/>
          <w:b/>
          <w:sz w:val="28"/>
          <w:szCs w:val="28"/>
        </w:rPr>
        <w:t xml:space="preserve">Producent, model/typ, rok produkcji, stan: zgodnie z wypełnionym wykazem do oceny parametrów jakościowych  </w:t>
      </w:r>
    </w:p>
    <w:tbl>
      <w:tblPr>
        <w:tblW w:w="105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260"/>
        <w:gridCol w:w="1441"/>
        <w:gridCol w:w="3007"/>
      </w:tblGrid>
      <w:tr w:rsidR="00F776D5" w:rsidRPr="00914E8E" w14:paraId="7956B739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80F16" w14:textId="77777777" w:rsidR="00F776D5" w:rsidRPr="00914E8E" w:rsidRDefault="00F776D5" w:rsidP="00745259">
            <w:pPr>
              <w:widowControl w:val="0"/>
              <w:suppressLineNumbers/>
              <w:jc w:val="center"/>
              <w:textAlignment w:val="baseline"/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bookmarkStart w:id="0" w:name="_Hlk90620275"/>
            <w:r w:rsidRPr="00914E8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8FC3" w14:textId="77777777" w:rsidR="00F776D5" w:rsidRPr="00914E8E" w:rsidRDefault="00F776D5" w:rsidP="00DB5005">
            <w:pPr>
              <w:widowControl w:val="0"/>
              <w:suppressLineNumbers/>
              <w:tabs>
                <w:tab w:val="left" w:pos="1423"/>
              </w:tabs>
              <w:ind w:left="147" w:right="132"/>
              <w:jc w:val="center"/>
              <w:textAlignment w:val="baseline"/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914E8E"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  <w:t>Opis parametru, funkcji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24B4" w14:textId="77777777" w:rsidR="00F776D5" w:rsidRPr="00914E8E" w:rsidRDefault="00F776D5" w:rsidP="004D74B6">
            <w:pPr>
              <w:widowControl w:val="0"/>
              <w:suppressLineNumbers/>
              <w:jc w:val="center"/>
              <w:textAlignment w:val="baseline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914E8E">
              <w:rPr>
                <w:rFonts w:eastAsia="SimSun"/>
                <w:b/>
                <w:bCs/>
                <w:kern w:val="1"/>
                <w:sz w:val="20"/>
                <w:szCs w:val="20"/>
                <w:lang w:eastAsia="hi-IN" w:bidi="hi-IN"/>
              </w:rPr>
              <w:t>Parametry wymagane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C057" w14:textId="77777777" w:rsidR="00F776D5" w:rsidRPr="00914E8E" w:rsidRDefault="00F776D5" w:rsidP="004D74B6">
            <w:pPr>
              <w:widowControl w:val="0"/>
              <w:suppressLineNumbers/>
              <w:jc w:val="center"/>
              <w:textAlignment w:val="baseline"/>
              <w:rPr>
                <w:sz w:val="20"/>
                <w:szCs w:val="20"/>
              </w:rPr>
            </w:pPr>
            <w:r w:rsidRPr="00914E8E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Wartość oferowana przez Wykonawcę</w:t>
            </w:r>
          </w:p>
        </w:tc>
      </w:tr>
      <w:tr w:rsidR="00F776D5" w:rsidRPr="00745259" w14:paraId="0C285CFF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FBF2" w14:textId="77777777" w:rsidR="00F776D5" w:rsidRPr="00914E8E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3EAA" w14:textId="77777777" w:rsidR="00F776D5" w:rsidRPr="00914E8E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914E8E">
              <w:rPr>
                <w:sz w:val="20"/>
                <w:szCs w:val="20"/>
              </w:rPr>
              <w:t xml:space="preserve">Dwa jednakowe analizatory do oznaczania parametrów w zakresie hemostazy (do badań koagulologicznych)  fabrycznie nowe z 2021 lub 2022 roku, w pełni  automatyczne.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F219" w14:textId="77777777" w:rsidR="00F776D5" w:rsidRPr="00914E8E" w:rsidRDefault="00F776D5" w:rsidP="004D74B6">
            <w:pPr>
              <w:jc w:val="center"/>
              <w:rPr>
                <w:sz w:val="20"/>
                <w:szCs w:val="20"/>
              </w:rPr>
            </w:pPr>
            <w:r w:rsidRPr="00914E8E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8A1E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914E8E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7BD8A01E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49AE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3DAE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Analizatory  pracujące  metodami krzepnięciowymi /na zasadzie optycznej/chromogennymi oraz immunologicznymi.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E8CC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9081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00432992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9775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4763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Odczynniki w pełni kompatybilne z zaoferowanymi analizatorami.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594F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1C51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D49D8FD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776F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C686" w14:textId="74F32C6A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Analizatory wyposażone w przebijak korków do probówek aspiracyjno-próżniowych</w:t>
            </w:r>
            <w:r w:rsidR="0006117D">
              <w:rPr>
                <w:sz w:val="20"/>
                <w:szCs w:val="20"/>
              </w:rPr>
              <w:t xml:space="preserve">. </w:t>
            </w:r>
            <w:r w:rsidR="0006117D" w:rsidRPr="0006117D">
              <w:rPr>
                <w:color w:val="FF0000"/>
                <w:sz w:val="20"/>
                <w:szCs w:val="20"/>
              </w:rPr>
              <w:t>Wymagany przebijak korków dla próbek aspiracyjno-próżniowych  ma dotyczyć również próbek umieszczonych/ zaprogramowanych w pozycjach dla próbek pilnych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DD6C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2A6F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727641C2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34B4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D294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Możliwość wykonywania jednocześnie testów PT oraz APTT.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54E6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F34A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29E5E03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B48D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D562" w14:textId="612D19DF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Możliwość dostawienia próbek badanych w trakcie pracy analizatora, bez oczekiwania na ukończenie początkowo zaprogramowanego cyklu badań.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F72E" w14:textId="4B7A2AAA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6CBC" w14:textId="77777777" w:rsidR="00F776D5" w:rsidRPr="00745259" w:rsidRDefault="00F776D5" w:rsidP="004D74B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7F8D58C9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5A48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30AF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Wydajność analizatora min.100  testów  PT na godzinę.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69B6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630A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64B03338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1545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FAD2" w14:textId="0D376B5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Test do D-dimerów posiadający certyfikat (wydany przez FDA lub równoważny wydany przez europejską jednostkę notyfikowaną)   o  możliwości jego zastosowania do wykluczenia ŻchZZ/zakrzepicy żył głębokich i zatoru płucnego.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FC6B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5C35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  <w:p w14:paraId="7B700DBB" w14:textId="77777777" w:rsidR="00F776D5" w:rsidRPr="00745259" w:rsidRDefault="00F776D5" w:rsidP="004D74B6">
            <w:pPr>
              <w:rPr>
                <w:sz w:val="20"/>
                <w:szCs w:val="20"/>
              </w:rPr>
            </w:pPr>
          </w:p>
          <w:p w14:paraId="14CBACC8" w14:textId="77777777" w:rsidR="00F776D5" w:rsidRPr="00745259" w:rsidRDefault="00F776D5" w:rsidP="004D74B6">
            <w:pPr>
              <w:rPr>
                <w:sz w:val="20"/>
                <w:szCs w:val="20"/>
              </w:rPr>
            </w:pPr>
          </w:p>
        </w:tc>
      </w:tr>
      <w:tr w:rsidR="00F776D5" w:rsidRPr="00745259" w14:paraId="3624C2A3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DEE2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6163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Tromboplastyna ludzka rekombinowana ISI 1, 0 +/- 0,1 bez zawartości substancji kancerogennych.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F247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4311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20FC3339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B5E4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BB07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Wykrywanie interferencji HIL (hemoliza, ikteria, lipemia) w próbkach badanych; odpowiednie flagowanie wyników dla próbek przekraczający próg ostrzegawczy interferencji dla danego parametru.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D528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42AA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A4E2895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E5C8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145C" w14:textId="77777777" w:rsidR="00F776D5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Typ próbki: próbka pierwotna (krew pobrana na antykoagulant do strzykawko-probówki w systemie aspiracyjno-próżniowym) z możliwością przeniesienia próbki do naczynek reakcyjnych.</w:t>
            </w:r>
          </w:p>
          <w:p w14:paraId="428CD57D" w14:textId="07C23A52" w:rsidR="00DF5184" w:rsidRPr="00745259" w:rsidRDefault="00DF5184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0037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15B9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6753F1A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B5D1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D07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 xml:space="preserve">Zakres badań: </w:t>
            </w:r>
          </w:p>
          <w:p w14:paraId="0FA5B0D1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-PT (czas, wskaźnik PT, INR)</w:t>
            </w:r>
          </w:p>
          <w:p w14:paraId="627CE90A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-APTT (czas, ratio)</w:t>
            </w:r>
          </w:p>
          <w:p w14:paraId="6D050E6E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-fibrynogen</w:t>
            </w:r>
          </w:p>
          <w:p w14:paraId="76077E14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  <w:lang w:val="en-US"/>
              </w:rPr>
            </w:pPr>
            <w:r w:rsidRPr="00745259">
              <w:rPr>
                <w:sz w:val="20"/>
                <w:szCs w:val="20"/>
              </w:rPr>
              <w:t>-TT  (czas trombinowy)</w:t>
            </w:r>
          </w:p>
          <w:p w14:paraId="187CC9AB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  <w:lang w:val="en-US"/>
              </w:rPr>
            </w:pPr>
            <w:r w:rsidRPr="00745259">
              <w:rPr>
                <w:sz w:val="20"/>
                <w:szCs w:val="20"/>
                <w:lang w:val="en-US"/>
              </w:rPr>
              <w:t>-AT III</w:t>
            </w:r>
          </w:p>
          <w:p w14:paraId="0651571A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  <w:lang w:val="en-US"/>
              </w:rPr>
            </w:pPr>
            <w:r w:rsidRPr="00745259">
              <w:rPr>
                <w:sz w:val="20"/>
                <w:szCs w:val="20"/>
                <w:lang w:val="en-US"/>
              </w:rPr>
              <w:t>-D-Dimery</w:t>
            </w:r>
          </w:p>
          <w:p w14:paraId="798739D6" w14:textId="77777777" w:rsidR="00F776D5" w:rsidRPr="00745259" w:rsidRDefault="00F776D5" w:rsidP="00DB5005">
            <w:pPr>
              <w:tabs>
                <w:tab w:val="left" w:pos="1423"/>
              </w:tabs>
              <w:spacing w:line="100" w:lineRule="atLeast"/>
              <w:ind w:left="147" w:right="132"/>
              <w:rPr>
                <w:sz w:val="20"/>
                <w:szCs w:val="20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CC30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3A9B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10AD3608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8669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4C4D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Automatyczne pobieranie próbek , odczynników, rozcieńczalników potrzebnych do wykonania pomiaru.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FDDC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E399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440C978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9564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F7EB" w14:textId="14F21ACB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Automatyczna identyfikacja dzięki wbudowanemu czytnikowi kodów kreskowyc</w:t>
            </w:r>
            <w:r w:rsidR="00A3194B">
              <w:rPr>
                <w:sz w:val="20"/>
                <w:szCs w:val="20"/>
              </w:rPr>
              <w:t xml:space="preserve">h </w:t>
            </w:r>
            <w:r w:rsidR="00A3194B" w:rsidRPr="00A3194B">
              <w:rPr>
                <w:color w:val="FF0000"/>
                <w:sz w:val="20"/>
                <w:szCs w:val="20"/>
              </w:rPr>
              <w:t>ma dotyczyć zarówno próbek badanych jak i odczynników. Identyfikacja ta musi być  w pełni automatyczna, nie wymagająca manualnego, pojedynczego skanowania wkładanych na pokład materiałów.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4BD01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7F8B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439B7872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CF7F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F8E0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Możliwość dokonywania oznaczeń pojedynczo lub w dublecie.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9CFE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7A2B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02EE4778" w14:textId="77777777" w:rsidTr="00745259">
        <w:trPr>
          <w:trHeight w:val="8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896D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F689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Brak efektu kontaminacji – oddzielne igły dozujące do odczynników i osoczy.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ABABD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BDC1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190AC59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7C79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D213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Automatyczne układy kompensacji zmętnienia, możliwość pomiaru osoczy lipemicznych, zhemolizowanych, żółtaczkowych.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0280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D0C4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3860F06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8E34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1963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Możliwość wykonania próbki cito w każdej pozycji próbkowej oraz automatycznego powtórzenia pomiaru próbek patologicznych.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6C328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A75B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59107FF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1F2A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5AC3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Automatyczna, stabilna kalibracja z pamięcią krzywych i możliwością ich wydruku.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AFC7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1CF8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1A846C02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9A6E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2ACD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Automatyczne rozcieńczanie próbki po przekroczeniu wartości referencyjnej.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FE732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3238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51C440BE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03E26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2534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Automatyczne przekazywanie wyniku badania po jego wykonaniu do systemu informatycznego funkcjonującego w laboratorium.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F6DD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2DE3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1E42A831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ACB6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AD56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Program kontroli jakości z możliwością wydruku wykresów Levey Jeningsa.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B9C0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B7D0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3A25C233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1C90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CC6E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Możliwość zapisywania raportów wyników kontroli jakości z danego okresu czasu w postaci plików .pdf.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6536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ACDF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714C4B23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FA8A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5C12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Możliwość programowania profili pomiarów (testów).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F382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9B51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2886E491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8051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6DFA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Kuwety pomiarowe jednorazowe.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05C3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B991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64F013B6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66F1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0458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Wykrywacz mikroskrzepów.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362C" w14:textId="77777777" w:rsidR="00F776D5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  <w:p w14:paraId="2B0320AB" w14:textId="77777777" w:rsidR="00DF5184" w:rsidRDefault="00DF5184" w:rsidP="004D74B6">
            <w:pPr>
              <w:jc w:val="center"/>
              <w:rPr>
                <w:sz w:val="20"/>
                <w:szCs w:val="20"/>
              </w:rPr>
            </w:pPr>
          </w:p>
          <w:p w14:paraId="1B1860D0" w14:textId="123C367D" w:rsidR="00DF5184" w:rsidRPr="00745259" w:rsidRDefault="00DF5184" w:rsidP="004D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DDD4" w14:textId="32090FFF" w:rsidR="00F776D5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  <w:p w14:paraId="20B7753E" w14:textId="77777777" w:rsidR="00DF5184" w:rsidRDefault="00DF5184" w:rsidP="004D74B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146D1EC" w14:textId="6BCDEC94" w:rsidR="00DF5184" w:rsidRPr="00745259" w:rsidRDefault="00DF5184" w:rsidP="004D74B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76D5" w:rsidRPr="00745259" w14:paraId="3792F725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2A2C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B9E5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W ramach zaoferowanego  wynagrodzenia brutto  obsługa serwisowa, przegląd techniczny zgodnie z zaleceniami producenta (co najmniej 1x), szkolenie personelu oraz pomoc merytoryczna w trakcie trwania umowy.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4CDA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05AF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14A1711F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27ED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1D52" w14:textId="739CC23B" w:rsidR="00914E8E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Zasilacz awaryjny UPS zapewniający pracę analizatora przy braku zasilania sieciowego przez min. 20 minut.</w:t>
            </w:r>
          </w:p>
          <w:p w14:paraId="18A86EA4" w14:textId="252091F5" w:rsidR="00914E8E" w:rsidRPr="00745259" w:rsidRDefault="00914E8E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93E42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11B0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703B524D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601F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3F08" w14:textId="574C5270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Wraz z aparatem wykonawca dostarcza sprzęt  komputerowy  wraz z  monitorem, klawiaturą i myszką,  z drukarką laserową wyposażoną w pełnowartościowy toner oraz jeden toner zapasowy (sprzęt komputerowy musi zgodnie z pkt 3</w:t>
            </w:r>
            <w:r w:rsidR="00744CE8">
              <w:rPr>
                <w:sz w:val="20"/>
                <w:szCs w:val="20"/>
              </w:rPr>
              <w:t>0</w:t>
            </w:r>
            <w:r w:rsidRPr="00745259">
              <w:rPr>
                <w:sz w:val="20"/>
                <w:szCs w:val="20"/>
              </w:rPr>
              <w:t xml:space="preserve"> poniżej umożliwiać współpracę z funkcjonującym w laboratorium systemem informatycznym)</w:t>
            </w:r>
            <w:r w:rsidR="00234166">
              <w:rPr>
                <w:sz w:val="20"/>
                <w:szCs w:val="20"/>
              </w:rPr>
              <w:t xml:space="preserve">. </w:t>
            </w:r>
            <w:r w:rsidRPr="00745259">
              <w:rPr>
                <w:sz w:val="20"/>
                <w:szCs w:val="20"/>
              </w:rPr>
              <w:t xml:space="preserve">Dostarczony komputer musi być wyposażony w legalny system operacyjny wraz ze wsparciem technicznym (możliwość pobierania aktualizacji) oraz program antywirusowy z aktualną licencją (z dostępem  do aktualizacji bazy sygnatur </w:t>
            </w:r>
            <w:r w:rsidRPr="00745259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)</w:t>
            </w:r>
          </w:p>
          <w:p w14:paraId="26C7F178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oraz niezbędne porty i okablowanie potrzebne do połączenia komputera z analizatorem i siecią szpitalną.</w:t>
            </w:r>
          </w:p>
          <w:p w14:paraId="5F876115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 xml:space="preserve">UWAGA: komputer musi mieć wykonaną świeżą instalację systemu operacyjnego i pozbawiony wszelkich danych np. pochodzących od poprzedniego użytkownika (jeżeli komputer nie jest fabrycznie nowy)    </w:t>
            </w:r>
          </w:p>
          <w:p w14:paraId="67A45052" w14:textId="06A3407C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Wykonawca jest zobowiązany do zapewnienia tonerów do dostarczonej drukarki w trakcie trwania umowy.  Toner musi zostać dostarczony w terminie 2 dni roboczych</w:t>
            </w:r>
            <w:r w:rsidR="00E256D6">
              <w:rPr>
                <w:sz w:val="20"/>
                <w:szCs w:val="20"/>
              </w:rPr>
              <w:t xml:space="preserve"> </w:t>
            </w:r>
            <w:r w:rsidRPr="00745259">
              <w:rPr>
                <w:sz w:val="20"/>
                <w:szCs w:val="20"/>
              </w:rPr>
              <w:t>od daty złożenia zamówienia na wskazany adres -email Wykonawcy.</w:t>
            </w:r>
          </w:p>
          <w:p w14:paraId="12D83C1F" w14:textId="2753186E" w:rsidR="00F776D5" w:rsidRPr="00745259" w:rsidRDefault="00F776D5" w:rsidP="00914E8E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jc w:val="both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 xml:space="preserve">Wykonawca zapewni  serwis dla dostarczonego sprzętu komputerowego wraz z drukarką.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2FAE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E573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F776D5" w:rsidRPr="00745259" w14:paraId="6BD65E9E" w14:textId="77777777" w:rsidTr="007452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58E6" w14:textId="77777777" w:rsidR="00F776D5" w:rsidRPr="00745259" w:rsidRDefault="00F776D5" w:rsidP="000F707E">
            <w:pPr>
              <w:widowControl w:val="0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A62D" w14:textId="77777777" w:rsidR="00DB5005" w:rsidRDefault="00DB5005" w:rsidP="00DB5005">
            <w:pPr>
              <w:tabs>
                <w:tab w:val="left" w:pos="1423"/>
              </w:tabs>
              <w:ind w:left="147"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podłączenia dostarczonych   analizatorów do posiadanego przez Zamawiającego systemu Laboratoryjnego InfoMedica firmy Asseco Poland S.A. W ramach podłączenia Wykonawca w ramach podpisanej umowy wraz z analizatorami dostarczy Zamawiającemu:</w:t>
            </w:r>
          </w:p>
          <w:p w14:paraId="4149BE1A" w14:textId="77777777" w:rsidR="00DB5005" w:rsidRPr="0026742B" w:rsidRDefault="00DB5005" w:rsidP="000F707E">
            <w:pPr>
              <w:numPr>
                <w:ilvl w:val="0"/>
                <w:numId w:val="73"/>
              </w:numPr>
              <w:tabs>
                <w:tab w:val="clear" w:pos="360"/>
              </w:tabs>
              <w:suppressAutoHyphens/>
              <w:spacing w:after="0" w:line="240" w:lineRule="auto"/>
              <w:ind w:left="566" w:right="132" w:hanging="4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licencję na pełną integrację z systemem Laboratoryjnym (LIS) w zakresie pełnej wymiany danych pomiędzy </w:t>
            </w:r>
            <w:r w:rsidRPr="0026742B">
              <w:rPr>
                <w:sz w:val="20"/>
                <w:szCs w:val="20"/>
              </w:rPr>
              <w:t>analizatorami a systemem LIS wraz z nadzorem autorskim na cały okres trwania umowy .</w:t>
            </w:r>
          </w:p>
          <w:p w14:paraId="450EB64D" w14:textId="77777777" w:rsidR="00DB5005" w:rsidRPr="0026742B" w:rsidRDefault="00DB5005" w:rsidP="000F707E">
            <w:pPr>
              <w:numPr>
                <w:ilvl w:val="0"/>
                <w:numId w:val="73"/>
              </w:numPr>
              <w:tabs>
                <w:tab w:val="clear" w:pos="360"/>
              </w:tabs>
              <w:suppressAutoHyphens/>
              <w:spacing w:after="0" w:line="240" w:lineRule="auto"/>
              <w:ind w:left="566" w:right="132" w:hanging="419"/>
              <w:jc w:val="both"/>
              <w:rPr>
                <w:sz w:val="20"/>
                <w:szCs w:val="20"/>
              </w:rPr>
            </w:pPr>
            <w:r w:rsidRPr="0026742B">
              <w:rPr>
                <w:sz w:val="20"/>
                <w:szCs w:val="20"/>
              </w:rPr>
              <w:t>Podłączy analizatory do systemu LIS InfoMedica firmy Asseco Poland S.A.</w:t>
            </w:r>
          </w:p>
          <w:p w14:paraId="60747885" w14:textId="175EBAED" w:rsidR="00DB5005" w:rsidRPr="0026742B" w:rsidRDefault="00DB5005" w:rsidP="000F707E">
            <w:pPr>
              <w:numPr>
                <w:ilvl w:val="0"/>
                <w:numId w:val="73"/>
              </w:numPr>
              <w:tabs>
                <w:tab w:val="clear" w:pos="360"/>
              </w:tabs>
              <w:suppressAutoHyphens/>
              <w:spacing w:after="0" w:line="240" w:lineRule="auto"/>
              <w:ind w:left="566" w:right="132" w:hanging="419"/>
              <w:jc w:val="both"/>
              <w:rPr>
                <w:sz w:val="20"/>
                <w:szCs w:val="20"/>
              </w:rPr>
            </w:pPr>
            <w:r w:rsidRPr="0026742B">
              <w:rPr>
                <w:sz w:val="20"/>
                <w:szCs w:val="20"/>
              </w:rPr>
              <w:t xml:space="preserve">Wraz z analizatorami dostarczy niezbędny sprzęt komputerowy (wskazany w punkcie </w:t>
            </w:r>
            <w:r w:rsidR="00744CE8" w:rsidRPr="0026742B">
              <w:rPr>
                <w:sz w:val="20"/>
                <w:szCs w:val="20"/>
              </w:rPr>
              <w:t>29</w:t>
            </w:r>
            <w:r w:rsidRPr="0026742B">
              <w:rPr>
                <w:sz w:val="20"/>
                <w:szCs w:val="20"/>
              </w:rPr>
              <w:t xml:space="preserve"> powyżej) umożliwiający fizyczne połączenie aparatu z systemem LIS InfoMedica wyposażony w odpowiednie </w:t>
            </w:r>
          </w:p>
          <w:p w14:paraId="6F406A45" w14:textId="77777777" w:rsidR="00DB5005" w:rsidRDefault="00DB5005" w:rsidP="00DB5005">
            <w:pPr>
              <w:pStyle w:val="Standard"/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Wszystkie koszty związane z podłączeniem analizatorów do systemu LIS InfoMedica  pokrywa Wykonawca</w:t>
            </w:r>
          </w:p>
          <w:p w14:paraId="333AE9F2" w14:textId="77777777" w:rsidR="00F776D5" w:rsidRPr="00745259" w:rsidRDefault="00F776D5" w:rsidP="00DB5005">
            <w:pPr>
              <w:tabs>
                <w:tab w:val="left" w:pos="1423"/>
              </w:tabs>
              <w:snapToGrid w:val="0"/>
              <w:spacing w:line="100" w:lineRule="atLeast"/>
              <w:ind w:left="147" w:right="132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C0A7" w14:textId="77777777" w:rsidR="00F776D5" w:rsidRPr="00745259" w:rsidRDefault="00F776D5" w:rsidP="004D74B6">
            <w:pPr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BB68" w14:textId="77777777" w:rsidR="00F776D5" w:rsidRPr="00745259" w:rsidRDefault="00F776D5" w:rsidP="004D74B6">
            <w:pPr>
              <w:snapToGrid w:val="0"/>
              <w:jc w:val="center"/>
              <w:rPr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</w:tbl>
    <w:bookmarkEnd w:id="0"/>
    <w:p w14:paraId="78A13ADC" w14:textId="3B3BC5B6" w:rsidR="00F776D5" w:rsidRDefault="00F776D5" w:rsidP="00F776D5">
      <w:pPr>
        <w:widowControl w:val="0"/>
        <w:rPr>
          <w:rFonts w:cs="Arial"/>
          <w:kern w:val="1"/>
          <w:sz w:val="18"/>
          <w:szCs w:val="18"/>
          <w:lang w:eastAsia="hi-IN" w:bidi="hi-IN"/>
        </w:rPr>
      </w:pPr>
      <w:r>
        <w:rPr>
          <w:rFonts w:eastAsia="MS Mincho"/>
          <w:sz w:val="20"/>
          <w:szCs w:val="20"/>
        </w:rPr>
        <w:t xml:space="preserve">* niewłaściwe skreślić lub właściwe zaznaczyć </w:t>
      </w:r>
      <w:r w:rsidR="009F4524" w:rsidRPr="009F4524">
        <w:rPr>
          <w:rFonts w:eastAsia="MS Mincho"/>
          <w:sz w:val="20"/>
          <w:szCs w:val="20"/>
        </w:rPr>
        <w:t>(nie ma konieczności opisywania  oferowanego parametru)</w:t>
      </w:r>
    </w:p>
    <w:p w14:paraId="55FEB25A" w14:textId="77777777" w:rsidR="00F776D5" w:rsidRDefault="00F776D5" w:rsidP="00F776D5">
      <w:pPr>
        <w:widowControl w:val="0"/>
        <w:rPr>
          <w:rFonts w:eastAsia="MS Mincho"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UWAGI: </w:t>
      </w:r>
    </w:p>
    <w:p w14:paraId="270CF84B" w14:textId="6D7C78C0" w:rsidR="00F776D5" w:rsidRDefault="00F776D5" w:rsidP="000F707E">
      <w:pPr>
        <w:widowControl w:val="0"/>
        <w:numPr>
          <w:ilvl w:val="0"/>
          <w:numId w:val="71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W kolumnie „Wartość oferowana przez Wykonawcę”  w pozycjach TAK/NIE</w:t>
      </w:r>
      <w:r>
        <w:rPr>
          <w:rFonts w:eastAsia="MS Mincho"/>
          <w:sz w:val="20"/>
          <w:szCs w:val="20"/>
          <w:vertAlign w:val="superscript"/>
        </w:rPr>
        <w:t>*</w:t>
      </w:r>
      <w:r>
        <w:rPr>
          <w:rFonts w:eastAsia="MS Mincho"/>
          <w:sz w:val="20"/>
          <w:szCs w:val="20"/>
        </w:rPr>
        <w:t xml:space="preserve"> zaznaczanie odpowiedzi </w:t>
      </w:r>
      <w:r>
        <w:rPr>
          <w:rFonts w:eastAsia="MS Mincho"/>
          <w:sz w:val="20"/>
          <w:szCs w:val="20"/>
        </w:rPr>
        <w:lastRenderedPageBreak/>
        <w:t>NIE oznacza niespełnienie wymaganych przez Zamawiającego parametrów</w:t>
      </w:r>
      <w:r w:rsidR="004532BF">
        <w:rPr>
          <w:rFonts w:eastAsia="MS Mincho"/>
          <w:sz w:val="20"/>
          <w:szCs w:val="20"/>
        </w:rPr>
        <w:t>.</w:t>
      </w:r>
    </w:p>
    <w:p w14:paraId="379E27AB" w14:textId="77777777" w:rsidR="00F776D5" w:rsidRDefault="00F776D5" w:rsidP="000F707E">
      <w:pPr>
        <w:widowControl w:val="0"/>
        <w:numPr>
          <w:ilvl w:val="0"/>
          <w:numId w:val="71"/>
        </w:numPr>
        <w:spacing w:after="0" w:line="240" w:lineRule="auto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49649D78" w14:textId="77777777" w:rsidR="00F776D5" w:rsidRDefault="00F776D5" w:rsidP="00F776D5">
      <w:pPr>
        <w:widowControl w:val="0"/>
        <w:ind w:left="720"/>
        <w:rPr>
          <w:rFonts w:eastAsia="MS Mincho"/>
          <w:sz w:val="20"/>
          <w:szCs w:val="20"/>
        </w:rPr>
      </w:pPr>
    </w:p>
    <w:p w14:paraId="33F9CFF9" w14:textId="3D4DD103" w:rsidR="00F776D5" w:rsidRDefault="00F776D5" w:rsidP="000F707E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Oświadczamy, iż zaoferowany przedmiot zamówienia spełnia warunki opisane w specyfikacji warunków zamówienia (SWZ) oraz posiada parametry opisane w Zestawieniu Parametrów Technicznych</w:t>
      </w:r>
    </w:p>
    <w:p w14:paraId="11AC52F6" w14:textId="77777777" w:rsidR="00F776D5" w:rsidRDefault="00F776D5" w:rsidP="000F707E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1AF75021" w14:textId="77777777" w:rsidR="00F776D5" w:rsidRDefault="00F776D5" w:rsidP="000F707E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 iż dostarczymy na swój koszt materiały potrzebne do sprawdzenia czy przedmiot zamówienia funkcjonuje prawidłowo</w:t>
      </w:r>
    </w:p>
    <w:p w14:paraId="1CC9D4A3" w14:textId="77777777" w:rsidR="00F776D5" w:rsidRDefault="00F776D5" w:rsidP="000F707E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ascii="Liberation Serif" w:eastAsia="NSimSun" w:hAnsi="Liberation Serif" w:cs="Liberation Serif" w:hint="eastAsia"/>
          <w:strike/>
          <w:kern w:val="1"/>
          <w:lang w:eastAsia="hi-IN" w:bidi="hi-IN"/>
        </w:rPr>
      </w:pPr>
      <w:r>
        <w:rPr>
          <w:rFonts w:eastAsia="MS Mincho"/>
          <w:sz w:val="20"/>
          <w:szCs w:val="20"/>
        </w:rPr>
        <w:t>Oświadczamy, iż wszystkie zaoferowane elementy przedmiotu zamówienia są ze sobą kompatybilne.</w:t>
      </w:r>
    </w:p>
    <w:p w14:paraId="05EF321B" w14:textId="77777777" w:rsidR="00F776D5" w:rsidRDefault="00F776D5" w:rsidP="00F776D5">
      <w:pPr>
        <w:widowControl w:val="0"/>
        <w:jc w:val="both"/>
        <w:rPr>
          <w:rFonts w:ascii="Liberation Serif" w:eastAsia="NSimSun" w:hAnsi="Liberation Serif" w:cs="Liberation Serif" w:hint="eastAsia"/>
          <w:strike/>
          <w:kern w:val="1"/>
          <w:lang w:eastAsia="hi-IN" w:bidi="hi-IN"/>
        </w:rPr>
      </w:pPr>
    </w:p>
    <w:p w14:paraId="3E84E9F1" w14:textId="77777777" w:rsidR="00802CD5" w:rsidRPr="001F5433" w:rsidRDefault="00802CD5" w:rsidP="007968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sectPr w:rsidR="00802CD5" w:rsidRPr="001F5433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 w15:restartNumberingAfterBreak="0">
    <w:nsid w:val="0B0A3531"/>
    <w:multiLevelType w:val="hybridMultilevel"/>
    <w:tmpl w:val="A41A1C7E"/>
    <w:lvl w:ilvl="0" w:tplc="C352B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0C3929DD"/>
    <w:multiLevelType w:val="multilevel"/>
    <w:tmpl w:val="584481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C4159D7"/>
    <w:multiLevelType w:val="hybridMultilevel"/>
    <w:tmpl w:val="ACCE02D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8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1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1E530515"/>
    <w:multiLevelType w:val="hybridMultilevel"/>
    <w:tmpl w:val="707A9ACE"/>
    <w:lvl w:ilvl="0" w:tplc="1506DE2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B06B00"/>
    <w:multiLevelType w:val="hybridMultilevel"/>
    <w:tmpl w:val="C3402510"/>
    <w:name w:val="WW8Num264224"/>
    <w:styleLink w:val="WWNum131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3E36731"/>
    <w:multiLevelType w:val="hybridMultilevel"/>
    <w:tmpl w:val="84FE94E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D1E2719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4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5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39CD25F1"/>
    <w:multiLevelType w:val="hybridMultilevel"/>
    <w:tmpl w:val="9BB889CA"/>
    <w:name w:val="WW8Num2642243222"/>
    <w:styleLink w:val="WWNum15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9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0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4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488A145C"/>
    <w:multiLevelType w:val="hybridMultilevel"/>
    <w:tmpl w:val="BF84CB62"/>
    <w:name w:val="WW8Num264224322222"/>
    <w:styleLink w:val="WWNum18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2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3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266E1D"/>
    <w:multiLevelType w:val="multilevel"/>
    <w:tmpl w:val="142C5794"/>
    <w:styleLink w:val="WWNum17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F9591B"/>
    <w:multiLevelType w:val="hybridMultilevel"/>
    <w:tmpl w:val="9BFCB6BA"/>
    <w:styleLink w:val="WWNum211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02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7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6AD5956"/>
    <w:multiLevelType w:val="multilevel"/>
    <w:tmpl w:val="B434DFA4"/>
    <w:name w:val="WW8Num26422432222"/>
    <w:styleLink w:val="WWNum16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0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3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24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5" w15:restartNumberingAfterBreak="0">
    <w:nsid w:val="70761F16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2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5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7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48"/>
  </w:num>
  <w:num w:numId="3">
    <w:abstractNumId w:val="66"/>
  </w:num>
  <w:num w:numId="4">
    <w:abstractNumId w:val="114"/>
  </w:num>
  <w:num w:numId="5">
    <w:abstractNumId w:val="85"/>
  </w:num>
  <w:num w:numId="6">
    <w:abstractNumId w:val="99"/>
  </w:num>
  <w:num w:numId="7">
    <w:abstractNumId w:val="129"/>
  </w:num>
  <w:num w:numId="8">
    <w:abstractNumId w:val="24"/>
  </w:num>
  <w:num w:numId="9">
    <w:abstractNumId w:val="98"/>
    <w:lvlOverride w:ilvl="0">
      <w:startOverride w:val="1"/>
    </w:lvlOverride>
  </w:num>
  <w:num w:numId="10">
    <w:abstractNumId w:val="77"/>
    <w:lvlOverride w:ilvl="0">
      <w:startOverride w:val="1"/>
    </w:lvlOverride>
  </w:num>
  <w:num w:numId="11">
    <w:abstractNumId w:val="49"/>
  </w:num>
  <w:num w:numId="12">
    <w:abstractNumId w:val="16"/>
  </w:num>
  <w:num w:numId="13">
    <w:abstractNumId w:val="61"/>
  </w:num>
  <w:num w:numId="14">
    <w:abstractNumId w:val="38"/>
  </w:num>
  <w:num w:numId="15">
    <w:abstractNumId w:val="134"/>
  </w:num>
  <w:num w:numId="16">
    <w:abstractNumId w:val="21"/>
  </w:num>
  <w:num w:numId="17">
    <w:abstractNumId w:val="57"/>
  </w:num>
  <w:num w:numId="18">
    <w:abstractNumId w:val="54"/>
  </w:num>
  <w:num w:numId="19">
    <w:abstractNumId w:val="135"/>
  </w:num>
  <w:num w:numId="20">
    <w:abstractNumId w:val="65"/>
  </w:num>
  <w:num w:numId="21">
    <w:abstractNumId w:val="139"/>
  </w:num>
  <w:num w:numId="22">
    <w:abstractNumId w:val="104"/>
  </w:num>
  <w:num w:numId="23">
    <w:abstractNumId w:val="109"/>
  </w:num>
  <w:num w:numId="24">
    <w:abstractNumId w:val="20"/>
  </w:num>
  <w:num w:numId="25">
    <w:abstractNumId w:val="39"/>
  </w:num>
  <w:num w:numId="26">
    <w:abstractNumId w:val="58"/>
  </w:num>
  <w:num w:numId="27">
    <w:abstractNumId w:val="80"/>
  </w:num>
  <w:num w:numId="28">
    <w:abstractNumId w:val="103"/>
  </w:num>
  <w:num w:numId="29">
    <w:abstractNumId w:val="116"/>
  </w:num>
  <w:num w:numId="30">
    <w:abstractNumId w:val="22"/>
  </w:num>
  <w:num w:numId="31">
    <w:abstractNumId w:val="88"/>
  </w:num>
  <w:num w:numId="32">
    <w:abstractNumId w:val="67"/>
  </w:num>
  <w:num w:numId="3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70"/>
  </w:num>
  <w:num w:numId="37">
    <w:abstractNumId w:val="123"/>
  </w:num>
  <w:num w:numId="38">
    <w:abstractNumId w:val="17"/>
  </w:num>
  <w:num w:numId="39">
    <w:abstractNumId w:val="121"/>
  </w:num>
  <w:num w:numId="40">
    <w:abstractNumId w:val="25"/>
  </w:num>
  <w:num w:numId="41">
    <w:abstractNumId w:val="83"/>
  </w:num>
  <w:num w:numId="42">
    <w:abstractNumId w:val="106"/>
  </w:num>
  <w:num w:numId="43">
    <w:abstractNumId w:val="53"/>
  </w:num>
  <w:num w:numId="44">
    <w:abstractNumId w:val="71"/>
  </w:num>
  <w:num w:numId="45">
    <w:abstractNumId w:val="136"/>
  </w:num>
  <w:num w:numId="46">
    <w:abstractNumId w:val="78"/>
  </w:num>
  <w:num w:numId="47">
    <w:abstractNumId w:val="111"/>
  </w:num>
  <w:num w:numId="48">
    <w:abstractNumId w:val="0"/>
  </w:num>
  <w:num w:numId="49">
    <w:abstractNumId w:val="79"/>
  </w:num>
  <w:num w:numId="50">
    <w:abstractNumId w:val="56"/>
  </w:num>
  <w:num w:numId="51">
    <w:abstractNumId w:val="19"/>
  </w:num>
  <w:num w:numId="52">
    <w:abstractNumId w:val="118"/>
  </w:num>
  <w:num w:numId="53">
    <w:abstractNumId w:val="81"/>
  </w:num>
  <w:num w:numId="54">
    <w:abstractNumId w:val="59"/>
  </w:num>
  <w:num w:numId="55">
    <w:abstractNumId w:val="110"/>
  </w:num>
  <w:num w:numId="56">
    <w:abstractNumId w:val="41"/>
  </w:num>
  <w:num w:numId="57">
    <w:abstractNumId w:val="97"/>
  </w:num>
  <w:num w:numId="58">
    <w:abstractNumId w:val="84"/>
  </w:num>
  <w:num w:numId="59">
    <w:abstractNumId w:val="117"/>
  </w:num>
  <w:num w:numId="60">
    <w:abstractNumId w:val="52"/>
  </w:num>
  <w:num w:numId="61">
    <w:abstractNumId w:val="90"/>
  </w:num>
  <w:num w:numId="62">
    <w:abstractNumId w:val="91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</w:num>
  <w:num w:numId="67">
    <w:abstractNumId w:val="33"/>
  </w:num>
  <w:num w:numId="6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"/>
  </w:num>
  <w:num w:numId="70">
    <w:abstractNumId w:val="6"/>
  </w:num>
  <w:num w:numId="71">
    <w:abstractNumId w:val="7"/>
  </w:num>
  <w:num w:numId="72">
    <w:abstractNumId w:val="43"/>
  </w:num>
  <w:num w:numId="73">
    <w:abstractNumId w:val="28"/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"/>
  </w:num>
  <w:num w:numId="83">
    <w:abstractNumId w:val="35"/>
  </w:num>
  <w:num w:numId="8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1"/>
  </w:num>
  <w:num w:numId="8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2"/>
  </w:num>
  <w:num w:numId="10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92"/>
  </w:num>
  <w:num w:numId="11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6"/>
  </w:num>
  <w:num w:numId="112">
    <w:abstractNumId w:val="14"/>
  </w:num>
  <w:num w:numId="113">
    <w:abstractNumId w:val="108"/>
  </w:num>
  <w:num w:numId="114">
    <w:abstractNumId w:val="44"/>
  </w:num>
  <w:num w:numId="115">
    <w:abstractNumId w:val="115"/>
  </w:num>
  <w:num w:numId="116">
    <w:abstractNumId w:val="51"/>
  </w:num>
  <w:num w:numId="117">
    <w:abstractNumId w:val="68"/>
  </w:num>
  <w:num w:numId="118">
    <w:abstractNumId w:val="3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06C5"/>
    <w:rsid w:val="00001024"/>
    <w:rsid w:val="000032A2"/>
    <w:rsid w:val="000048BA"/>
    <w:rsid w:val="0001176C"/>
    <w:rsid w:val="00015391"/>
    <w:rsid w:val="0001742F"/>
    <w:rsid w:val="000175AF"/>
    <w:rsid w:val="00020803"/>
    <w:rsid w:val="00022963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17D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77078"/>
    <w:rsid w:val="00080FCE"/>
    <w:rsid w:val="00081536"/>
    <w:rsid w:val="000844F4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0981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0F707E"/>
    <w:rsid w:val="00102C55"/>
    <w:rsid w:val="00103661"/>
    <w:rsid w:val="001039E6"/>
    <w:rsid w:val="001052B4"/>
    <w:rsid w:val="00110FD0"/>
    <w:rsid w:val="001159D2"/>
    <w:rsid w:val="0011657D"/>
    <w:rsid w:val="00117CE9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6ACA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5433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2F2F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166"/>
    <w:rsid w:val="002343C1"/>
    <w:rsid w:val="002348C5"/>
    <w:rsid w:val="00235680"/>
    <w:rsid w:val="00242171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6742B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56CD"/>
    <w:rsid w:val="002A6246"/>
    <w:rsid w:val="002A6AF5"/>
    <w:rsid w:val="002B01F6"/>
    <w:rsid w:val="002B32A1"/>
    <w:rsid w:val="002C2528"/>
    <w:rsid w:val="002C3F5D"/>
    <w:rsid w:val="002C47FE"/>
    <w:rsid w:val="002C7A14"/>
    <w:rsid w:val="002D264A"/>
    <w:rsid w:val="002D31A8"/>
    <w:rsid w:val="002D6EAD"/>
    <w:rsid w:val="002E086C"/>
    <w:rsid w:val="002E116C"/>
    <w:rsid w:val="002E32EC"/>
    <w:rsid w:val="002E4D6D"/>
    <w:rsid w:val="002E5AF6"/>
    <w:rsid w:val="002F0189"/>
    <w:rsid w:val="002F0934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1660C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D49AF"/>
    <w:rsid w:val="003D4EFD"/>
    <w:rsid w:val="003E1CBB"/>
    <w:rsid w:val="003E5BD5"/>
    <w:rsid w:val="003F0ADC"/>
    <w:rsid w:val="003F5A6F"/>
    <w:rsid w:val="003F671A"/>
    <w:rsid w:val="00400E8F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32BF"/>
    <w:rsid w:val="0045341B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06B"/>
    <w:rsid w:val="004F25C5"/>
    <w:rsid w:val="004F2761"/>
    <w:rsid w:val="004F2CCD"/>
    <w:rsid w:val="004F3402"/>
    <w:rsid w:val="004F38C2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772"/>
    <w:rsid w:val="00533F8E"/>
    <w:rsid w:val="00534FF5"/>
    <w:rsid w:val="00536371"/>
    <w:rsid w:val="00542B7F"/>
    <w:rsid w:val="005461D2"/>
    <w:rsid w:val="0054697A"/>
    <w:rsid w:val="00547EF2"/>
    <w:rsid w:val="00551AF7"/>
    <w:rsid w:val="00555D5C"/>
    <w:rsid w:val="00556709"/>
    <w:rsid w:val="00557AA2"/>
    <w:rsid w:val="00557BBD"/>
    <w:rsid w:val="00560425"/>
    <w:rsid w:val="005605BE"/>
    <w:rsid w:val="0056070F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398C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156"/>
    <w:rsid w:val="005B4B69"/>
    <w:rsid w:val="005B4FCA"/>
    <w:rsid w:val="005B62FB"/>
    <w:rsid w:val="005B77E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30C9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1701"/>
    <w:rsid w:val="005F31E6"/>
    <w:rsid w:val="005F6B72"/>
    <w:rsid w:val="005F79A1"/>
    <w:rsid w:val="00600B3D"/>
    <w:rsid w:val="00600F0C"/>
    <w:rsid w:val="00601716"/>
    <w:rsid w:val="006040FD"/>
    <w:rsid w:val="00604B6D"/>
    <w:rsid w:val="00614140"/>
    <w:rsid w:val="00616427"/>
    <w:rsid w:val="0061745E"/>
    <w:rsid w:val="00617855"/>
    <w:rsid w:val="00617BBE"/>
    <w:rsid w:val="00622419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6AA4"/>
    <w:rsid w:val="006576BC"/>
    <w:rsid w:val="00661CC9"/>
    <w:rsid w:val="00662EB5"/>
    <w:rsid w:val="00665646"/>
    <w:rsid w:val="00666D52"/>
    <w:rsid w:val="00671DD1"/>
    <w:rsid w:val="006740D6"/>
    <w:rsid w:val="00674BC2"/>
    <w:rsid w:val="00680D10"/>
    <w:rsid w:val="00681038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F55"/>
    <w:rsid w:val="006D42F8"/>
    <w:rsid w:val="006D70A5"/>
    <w:rsid w:val="006D732E"/>
    <w:rsid w:val="006D7B04"/>
    <w:rsid w:val="006E06C1"/>
    <w:rsid w:val="006E2B7C"/>
    <w:rsid w:val="006E3C92"/>
    <w:rsid w:val="006E4ED2"/>
    <w:rsid w:val="006E7F6D"/>
    <w:rsid w:val="006F1BA2"/>
    <w:rsid w:val="006F231F"/>
    <w:rsid w:val="006F235E"/>
    <w:rsid w:val="006F29E6"/>
    <w:rsid w:val="006F6D9E"/>
    <w:rsid w:val="006F73DA"/>
    <w:rsid w:val="00700B11"/>
    <w:rsid w:val="00703085"/>
    <w:rsid w:val="00704FD3"/>
    <w:rsid w:val="00705CEE"/>
    <w:rsid w:val="007106B5"/>
    <w:rsid w:val="00711D51"/>
    <w:rsid w:val="00711EB9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4CE8"/>
    <w:rsid w:val="00745259"/>
    <w:rsid w:val="00747DE9"/>
    <w:rsid w:val="00754BD0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2CD5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1370"/>
    <w:rsid w:val="008617FE"/>
    <w:rsid w:val="00862807"/>
    <w:rsid w:val="00862DB3"/>
    <w:rsid w:val="00862F8A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EBA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57C"/>
    <w:rsid w:val="008B18D0"/>
    <w:rsid w:val="008B2262"/>
    <w:rsid w:val="008B46AB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418D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707"/>
    <w:rsid w:val="0090670F"/>
    <w:rsid w:val="009109EA"/>
    <w:rsid w:val="00911CF6"/>
    <w:rsid w:val="00911D6A"/>
    <w:rsid w:val="00914E8E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7DB3"/>
    <w:rsid w:val="00980E6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07E9"/>
    <w:rsid w:val="009E15B4"/>
    <w:rsid w:val="009E49EA"/>
    <w:rsid w:val="009E5517"/>
    <w:rsid w:val="009E580C"/>
    <w:rsid w:val="009E78A4"/>
    <w:rsid w:val="009F452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194B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2AC"/>
    <w:rsid w:val="00A57735"/>
    <w:rsid w:val="00A617E0"/>
    <w:rsid w:val="00A61EB9"/>
    <w:rsid w:val="00A7133E"/>
    <w:rsid w:val="00A729BD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4E47"/>
    <w:rsid w:val="00AB6D3C"/>
    <w:rsid w:val="00AC0361"/>
    <w:rsid w:val="00AC60A4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55D4"/>
    <w:rsid w:val="00AE6B78"/>
    <w:rsid w:val="00AF0620"/>
    <w:rsid w:val="00AF237F"/>
    <w:rsid w:val="00AF3C82"/>
    <w:rsid w:val="00AF4027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0458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51D"/>
    <w:rsid w:val="00BC07DA"/>
    <w:rsid w:val="00BC49C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6E9D"/>
    <w:rsid w:val="00C574CB"/>
    <w:rsid w:val="00C6571D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057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5C43"/>
    <w:rsid w:val="00D0583E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5BEC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181B"/>
    <w:rsid w:val="00DB5005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6C01"/>
    <w:rsid w:val="00DE7334"/>
    <w:rsid w:val="00DF14FE"/>
    <w:rsid w:val="00DF23CD"/>
    <w:rsid w:val="00DF5184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2862"/>
    <w:rsid w:val="00E256D6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44F"/>
    <w:rsid w:val="00E775D3"/>
    <w:rsid w:val="00E77609"/>
    <w:rsid w:val="00E80028"/>
    <w:rsid w:val="00E83651"/>
    <w:rsid w:val="00E83935"/>
    <w:rsid w:val="00E91022"/>
    <w:rsid w:val="00E91F45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B1E"/>
    <w:rsid w:val="00EE5630"/>
    <w:rsid w:val="00EF2DD2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7B0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863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776D5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578"/>
    <w:rsid w:val="00FF641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38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71">
    <w:name w:val="WWNum171"/>
    <w:rsid w:val="000F707E"/>
    <w:pPr>
      <w:numPr>
        <w:numId w:val="1"/>
      </w:numPr>
    </w:pPr>
  </w:style>
  <w:style w:type="numbering" w:customStyle="1" w:styleId="WWNum131">
    <w:name w:val="WWNum131"/>
    <w:rsid w:val="000F707E"/>
    <w:pPr>
      <w:numPr>
        <w:numId w:val="2"/>
      </w:numPr>
    </w:pPr>
  </w:style>
  <w:style w:type="numbering" w:customStyle="1" w:styleId="WWNum151">
    <w:name w:val="WWNum151"/>
    <w:rsid w:val="000F707E"/>
    <w:pPr>
      <w:numPr>
        <w:numId w:val="3"/>
      </w:numPr>
    </w:pPr>
  </w:style>
  <w:style w:type="numbering" w:customStyle="1" w:styleId="WWNum161">
    <w:name w:val="WWNum161"/>
    <w:rsid w:val="000F707E"/>
    <w:pPr>
      <w:numPr>
        <w:numId w:val="4"/>
      </w:numPr>
    </w:pPr>
  </w:style>
  <w:style w:type="numbering" w:customStyle="1" w:styleId="WWNum182">
    <w:name w:val="WWNum182"/>
    <w:rsid w:val="000F707E"/>
    <w:pPr>
      <w:numPr>
        <w:numId w:val="5"/>
      </w:numPr>
    </w:pPr>
  </w:style>
  <w:style w:type="numbering" w:customStyle="1" w:styleId="WWNum211">
    <w:name w:val="WWNum211"/>
    <w:rsid w:val="000F707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2022-01-10T10:48:00Z</dcterms:created>
  <dcterms:modified xsi:type="dcterms:W3CDTF">2022-01-11T08:15:00Z</dcterms:modified>
</cp:coreProperties>
</file>