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C50163">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1721B5E5"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F85D7B">
        <w:rPr>
          <w:rFonts w:ascii="Times New Roman" w:eastAsia="Times New Roman" w:hAnsi="Times New Roman" w:cs="Times New Roman"/>
          <w:bCs/>
          <w:color w:val="000000" w:themeColor="text1"/>
          <w:sz w:val="24"/>
          <w:szCs w:val="24"/>
          <w:lang w:eastAsia="pl-PL"/>
        </w:rPr>
        <w:t xml:space="preserve">Znak </w:t>
      </w:r>
      <w:r w:rsidR="00CB3EE1" w:rsidRPr="00F85D7B">
        <w:rPr>
          <w:rFonts w:ascii="Times New Roman" w:eastAsia="Times New Roman" w:hAnsi="Times New Roman" w:cs="Times New Roman"/>
          <w:bCs/>
          <w:color w:val="000000" w:themeColor="text1"/>
          <w:sz w:val="24"/>
          <w:szCs w:val="24"/>
          <w:lang w:eastAsia="pl-PL"/>
        </w:rPr>
        <w:t xml:space="preserve">sprawy: </w:t>
      </w:r>
      <w:r w:rsidR="00AB0107" w:rsidRPr="00F85D7B">
        <w:rPr>
          <w:rFonts w:ascii="Times New Roman" w:eastAsia="Times New Roman" w:hAnsi="Times New Roman" w:cs="Times New Roman"/>
          <w:bCs/>
          <w:color w:val="000000" w:themeColor="text1"/>
          <w:sz w:val="24"/>
          <w:szCs w:val="24"/>
          <w:lang w:eastAsia="pl-PL"/>
        </w:rPr>
        <w:t>DZP.381.</w:t>
      </w:r>
      <w:r w:rsidR="000F5BFF" w:rsidRPr="00F85D7B">
        <w:rPr>
          <w:rFonts w:ascii="Times New Roman" w:eastAsia="Times New Roman" w:hAnsi="Times New Roman" w:cs="Times New Roman"/>
          <w:bCs/>
          <w:color w:val="000000" w:themeColor="text1"/>
          <w:sz w:val="24"/>
          <w:szCs w:val="24"/>
          <w:lang w:eastAsia="pl-PL"/>
        </w:rPr>
        <w:t>21</w:t>
      </w:r>
      <w:r w:rsidR="004A21B2" w:rsidRPr="00F85D7B">
        <w:rPr>
          <w:rFonts w:ascii="Times New Roman" w:eastAsia="Times New Roman" w:hAnsi="Times New Roman" w:cs="Times New Roman"/>
          <w:bCs/>
          <w:color w:val="000000" w:themeColor="text1"/>
          <w:sz w:val="24"/>
          <w:szCs w:val="24"/>
          <w:lang w:eastAsia="pl-PL"/>
        </w:rPr>
        <w:t>A</w:t>
      </w:r>
      <w:r w:rsidR="00B35AA3" w:rsidRPr="00F85D7B">
        <w:rPr>
          <w:rFonts w:ascii="Times New Roman" w:eastAsia="Times New Roman" w:hAnsi="Times New Roman" w:cs="Times New Roman"/>
          <w:bCs/>
          <w:color w:val="000000" w:themeColor="text1"/>
          <w:sz w:val="24"/>
          <w:szCs w:val="24"/>
          <w:lang w:eastAsia="pl-PL"/>
        </w:rPr>
        <w:t>.202</w:t>
      </w:r>
      <w:r w:rsidR="000F5BFF" w:rsidRPr="00F85D7B">
        <w:rPr>
          <w:rFonts w:ascii="Times New Roman" w:eastAsia="Times New Roman" w:hAnsi="Times New Roman" w:cs="Times New Roman"/>
          <w:bCs/>
          <w:color w:val="000000" w:themeColor="text1"/>
          <w:sz w:val="24"/>
          <w:szCs w:val="24"/>
          <w:lang w:eastAsia="pl-PL"/>
        </w:rPr>
        <w:t>3</w:t>
      </w:r>
      <w:r w:rsidRPr="00C50163">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C50163"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C50163">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C50163">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497B9D3" w14:textId="77777777" w:rsidR="00F12E6F" w:rsidRPr="00C50163" w:rsidRDefault="009D4A2F"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r w:rsidRPr="00C50163">
        <w:rPr>
          <w:rFonts w:ascii="Times New Roman" w:eastAsia="Times New Roman" w:hAnsi="Times New Roman" w:cs="Times New Roman"/>
          <w:b/>
          <w:bCs/>
          <w:color w:val="000000" w:themeColor="text1"/>
          <w:sz w:val="24"/>
          <w:szCs w:val="24"/>
          <w:lang w:eastAsia="pl-PL"/>
        </w:rPr>
        <w:t>na</w:t>
      </w:r>
      <w:r w:rsidR="00CC5192" w:rsidRPr="00C50163">
        <w:rPr>
          <w:rFonts w:ascii="Times New Roman" w:eastAsia="Times New Roman" w:hAnsi="Times New Roman" w:cs="Times New Roman"/>
          <w:b/>
          <w:bCs/>
          <w:color w:val="000000" w:themeColor="text1"/>
          <w:sz w:val="24"/>
          <w:szCs w:val="24"/>
          <w:lang w:eastAsia="pl-PL"/>
        </w:rPr>
        <w:t xml:space="preserve"> </w:t>
      </w:r>
    </w:p>
    <w:p w14:paraId="1AD47A64" w14:textId="300AA63A" w:rsidR="00CC5192" w:rsidRPr="00C50163" w:rsidRDefault="000F5BFF" w:rsidP="000F5BFF">
      <w:pPr>
        <w:spacing w:after="0" w:line="240" w:lineRule="auto"/>
        <w:jc w:val="center"/>
        <w:rPr>
          <w:rFonts w:ascii="Times New Roman" w:eastAsia="Times New Roman" w:hAnsi="Times New Roman" w:cs="Times New Roman"/>
          <w:b/>
          <w:bCs/>
          <w:color w:val="000000" w:themeColor="text1"/>
          <w:sz w:val="24"/>
          <w:szCs w:val="24"/>
          <w:lang w:eastAsia="pl-PL"/>
        </w:rPr>
      </w:pPr>
      <w:bookmarkStart w:id="1" w:name="_Hlk3446552"/>
      <w:r w:rsidRPr="00C50163">
        <w:rPr>
          <w:rFonts w:ascii="Times New Roman" w:hAnsi="Times New Roman" w:cs="Times New Roman"/>
          <w:b/>
          <w:bCs/>
          <w:sz w:val="24"/>
          <w:szCs w:val="24"/>
        </w:rPr>
        <w:t>Dostawę systemu do monitoringu warunków środowiskowych serwerowni</w:t>
      </w:r>
      <w:bookmarkEnd w:id="1"/>
    </w:p>
    <w:p w14:paraId="6468156F" w14:textId="77777777" w:rsidR="00C874F7" w:rsidRPr="00C50163"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C50163">
        <w:rPr>
          <w:rFonts w:ascii="Times New Roman" w:eastAsia="Times New Roman" w:hAnsi="Times New Roman" w:cs="Times New Roman"/>
          <w:b/>
          <w:color w:val="000000" w:themeColor="text1"/>
          <w:sz w:val="24"/>
          <w:szCs w:val="24"/>
          <w:lang w:eastAsia="pl-PL"/>
        </w:rPr>
        <w:t>przetargu nieograniczonego  powyżej 1</w:t>
      </w:r>
      <w:r w:rsidR="00AE2178" w:rsidRPr="00C50163">
        <w:rPr>
          <w:rFonts w:ascii="Times New Roman" w:eastAsia="Times New Roman" w:hAnsi="Times New Roman" w:cs="Times New Roman"/>
          <w:b/>
          <w:color w:val="000000" w:themeColor="text1"/>
          <w:sz w:val="24"/>
          <w:szCs w:val="24"/>
          <w:lang w:eastAsia="pl-PL"/>
        </w:rPr>
        <w:t>40</w:t>
      </w:r>
      <w:r w:rsidRPr="00C50163">
        <w:rPr>
          <w:rFonts w:ascii="Times New Roman" w:eastAsia="Times New Roman" w:hAnsi="Times New Roman" w:cs="Times New Roman"/>
          <w:b/>
          <w:color w:val="000000" w:themeColor="text1"/>
          <w:sz w:val="24"/>
          <w:szCs w:val="24"/>
          <w:lang w:eastAsia="pl-PL"/>
        </w:rPr>
        <w:t xml:space="preserve"> 000 EURO</w:t>
      </w:r>
      <w:r w:rsidRPr="00C50163">
        <w:rPr>
          <w:rFonts w:ascii="Times New Roman" w:eastAsia="Times New Roman" w:hAnsi="Times New Roman" w:cs="Times New Roman"/>
          <w:color w:val="000000" w:themeColor="text1"/>
          <w:sz w:val="24"/>
          <w:szCs w:val="24"/>
          <w:lang w:eastAsia="pl-PL"/>
        </w:rPr>
        <w:t xml:space="preserve"> na podstawie ustawy z dnia </w:t>
      </w:r>
      <w:r w:rsidR="00CB3EE1" w:rsidRPr="00C50163">
        <w:rPr>
          <w:rFonts w:ascii="Times New Roman" w:eastAsia="Times New Roman" w:hAnsi="Times New Roman" w:cs="Times New Roman"/>
          <w:color w:val="000000" w:themeColor="text1"/>
          <w:sz w:val="24"/>
          <w:szCs w:val="24"/>
          <w:lang w:eastAsia="pl-PL"/>
        </w:rPr>
        <w:t>11</w:t>
      </w:r>
      <w:r w:rsidRPr="00C50163">
        <w:rPr>
          <w:rFonts w:ascii="Times New Roman" w:eastAsia="Times New Roman" w:hAnsi="Times New Roman" w:cs="Times New Roman"/>
          <w:color w:val="000000" w:themeColor="text1"/>
          <w:sz w:val="24"/>
          <w:szCs w:val="24"/>
          <w:lang w:eastAsia="pl-PL"/>
        </w:rPr>
        <w:t xml:space="preserve"> </w:t>
      </w:r>
      <w:r w:rsidR="00CB3EE1" w:rsidRPr="00C50163">
        <w:rPr>
          <w:rFonts w:ascii="Times New Roman" w:eastAsia="Times New Roman" w:hAnsi="Times New Roman" w:cs="Times New Roman"/>
          <w:color w:val="000000" w:themeColor="text1"/>
          <w:sz w:val="24"/>
          <w:szCs w:val="24"/>
          <w:lang w:eastAsia="pl-PL"/>
        </w:rPr>
        <w:t>września</w:t>
      </w:r>
      <w:r w:rsidRPr="00C50163">
        <w:rPr>
          <w:rFonts w:ascii="Times New Roman" w:eastAsia="Times New Roman" w:hAnsi="Times New Roman" w:cs="Times New Roman"/>
          <w:color w:val="000000" w:themeColor="text1"/>
          <w:sz w:val="24"/>
          <w:szCs w:val="24"/>
          <w:lang w:eastAsia="pl-PL"/>
        </w:rPr>
        <w:t xml:space="preserve"> 20</w:t>
      </w:r>
      <w:r w:rsidR="00CB3EE1" w:rsidRPr="00C50163">
        <w:rPr>
          <w:rFonts w:ascii="Times New Roman" w:eastAsia="Times New Roman" w:hAnsi="Times New Roman" w:cs="Times New Roman"/>
          <w:color w:val="000000" w:themeColor="text1"/>
          <w:sz w:val="24"/>
          <w:szCs w:val="24"/>
          <w:lang w:eastAsia="pl-PL"/>
        </w:rPr>
        <w:t>19</w:t>
      </w:r>
      <w:r w:rsidRPr="00C50163">
        <w:rPr>
          <w:rFonts w:ascii="Times New Roman" w:eastAsia="Times New Roman" w:hAnsi="Times New Roman" w:cs="Times New Roman"/>
          <w:color w:val="000000" w:themeColor="text1"/>
          <w:sz w:val="24"/>
          <w:szCs w:val="24"/>
          <w:lang w:eastAsia="pl-PL"/>
        </w:rPr>
        <w:t xml:space="preserve"> roku</w:t>
      </w:r>
      <w:r w:rsidR="008A516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 Prawo Zamówień Publicznych (</w:t>
      </w:r>
      <w:r w:rsidR="00EB0F15" w:rsidRPr="00C50163">
        <w:rPr>
          <w:rFonts w:ascii="Times New Roman" w:eastAsia="Times New Roman" w:hAnsi="Times New Roman" w:cs="Times New Roman"/>
          <w:color w:val="000000" w:themeColor="text1"/>
          <w:sz w:val="24"/>
          <w:szCs w:val="24"/>
          <w:lang w:eastAsia="pl-PL"/>
        </w:rPr>
        <w:t xml:space="preserve">t.j. </w:t>
      </w:r>
      <w:r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CB3EE1" w:rsidRPr="00C50163">
        <w:rPr>
          <w:rFonts w:ascii="Times New Roman" w:eastAsia="Times New Roman" w:hAnsi="Times New Roman" w:cs="Times New Roman"/>
          <w:color w:val="000000" w:themeColor="text1"/>
          <w:sz w:val="24"/>
          <w:szCs w:val="24"/>
          <w:lang w:eastAsia="pl-PL"/>
        </w:rPr>
        <w:t>z późn. zm</w:t>
      </w:r>
      <w:r w:rsidRPr="00C50163">
        <w:rPr>
          <w:rFonts w:ascii="Times New Roman" w:eastAsia="Times New Roman" w:hAnsi="Times New Roman" w:cs="Times New Roman"/>
          <w:color w:val="000000" w:themeColor="text1"/>
          <w:sz w:val="24"/>
          <w:szCs w:val="24"/>
          <w:lang w:eastAsia="pl-PL"/>
        </w:rPr>
        <w:t>.</w:t>
      </w:r>
      <w:r w:rsidR="002F6DDF" w:rsidRPr="00C50163">
        <w:rPr>
          <w:rFonts w:ascii="Times New Roman" w:eastAsia="Times New Roman" w:hAnsi="Times New Roman" w:cs="Times New Roman"/>
          <w:color w:val="000000" w:themeColor="text1"/>
          <w:sz w:val="24"/>
          <w:szCs w:val="24"/>
          <w:lang w:eastAsia="pl-PL"/>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14B86261" w:rsidR="00D67187" w:rsidRDefault="00B5305A" w:rsidP="00D67187">
      <w:pPr>
        <w:spacing w:line="360" w:lineRule="auto"/>
        <w:rPr>
          <w:rFonts w:ascii="Times New Roman" w:hAnsi="Times New Roman" w:cs="Times New Roman"/>
          <w:bCs/>
          <w:color w:val="000000" w:themeColor="text1"/>
          <w:sz w:val="24"/>
          <w:szCs w:val="24"/>
          <w:lang w:eastAsia="pl-PL"/>
        </w:rPr>
      </w:pPr>
      <w:r w:rsidRPr="00910B36">
        <w:rPr>
          <w:rFonts w:ascii="Times New Roman" w:hAnsi="Times New Roman" w:cs="Times New Roman"/>
          <w:bCs/>
          <w:color w:val="000000" w:themeColor="text1"/>
          <w:sz w:val="24"/>
          <w:szCs w:val="24"/>
          <w:lang w:eastAsia="pl-PL"/>
        </w:rPr>
        <w:t>K</w:t>
      </w:r>
      <w:r w:rsidR="00D67187" w:rsidRPr="00910B36">
        <w:rPr>
          <w:rFonts w:ascii="Times New Roman" w:hAnsi="Times New Roman" w:cs="Times New Roman"/>
          <w:bCs/>
          <w:color w:val="000000" w:themeColor="text1"/>
          <w:sz w:val="24"/>
          <w:szCs w:val="24"/>
          <w:lang w:eastAsia="pl-PL"/>
        </w:rPr>
        <w:t>atowice. dn.</w:t>
      </w:r>
      <w:r w:rsidR="00910B36" w:rsidRPr="00910B36">
        <w:rPr>
          <w:rFonts w:ascii="Times New Roman" w:hAnsi="Times New Roman" w:cs="Times New Roman"/>
          <w:bCs/>
          <w:color w:val="000000" w:themeColor="text1"/>
          <w:sz w:val="24"/>
          <w:szCs w:val="24"/>
          <w:lang w:eastAsia="pl-PL"/>
        </w:rPr>
        <w:t xml:space="preserve"> 21.04.</w:t>
      </w:r>
      <w:r w:rsidR="00D67187" w:rsidRPr="00910B36">
        <w:rPr>
          <w:rFonts w:ascii="Times New Roman" w:hAnsi="Times New Roman" w:cs="Times New Roman"/>
          <w:bCs/>
          <w:color w:val="000000" w:themeColor="text1"/>
          <w:sz w:val="24"/>
          <w:szCs w:val="24"/>
          <w:lang w:eastAsia="pl-PL"/>
        </w:rPr>
        <w:t>202</w:t>
      </w:r>
      <w:r w:rsidR="00E11EE7" w:rsidRPr="00910B36">
        <w:rPr>
          <w:rFonts w:ascii="Times New Roman" w:hAnsi="Times New Roman" w:cs="Times New Roman"/>
          <w:bCs/>
          <w:color w:val="000000" w:themeColor="text1"/>
          <w:sz w:val="24"/>
          <w:szCs w:val="24"/>
          <w:lang w:eastAsia="pl-PL"/>
        </w:rPr>
        <w:t>3</w:t>
      </w:r>
      <w:r w:rsidR="00D67187" w:rsidRPr="00910B36">
        <w:rPr>
          <w:rFonts w:ascii="Times New Roman" w:hAnsi="Times New Roman" w:cs="Times New Roman"/>
          <w:bCs/>
          <w:color w:val="000000" w:themeColor="text1"/>
          <w:sz w:val="24"/>
          <w:szCs w:val="24"/>
          <w:lang w:eastAsia="pl-PL"/>
        </w:rPr>
        <w:t xml:space="preserve"> r.</w:t>
      </w:r>
    </w:p>
    <w:p w14:paraId="52F7A432" w14:textId="77777777" w:rsidR="00F85D7B" w:rsidRPr="00C50163" w:rsidRDefault="00F85D7B" w:rsidP="00D67187">
      <w:pPr>
        <w:spacing w:line="360" w:lineRule="auto"/>
        <w:rPr>
          <w:rFonts w:ascii="Times New Roman" w:hAnsi="Times New Roman" w:cs="Times New Roman"/>
          <w:bCs/>
          <w:color w:val="000000" w:themeColor="text1"/>
          <w:sz w:val="24"/>
          <w:szCs w:val="24"/>
          <w:lang w:eastAsia="pl-PL"/>
        </w:rPr>
      </w:pP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Tel. 32/3581200 lub 32/358-14</w:t>
      </w:r>
      <w:r w:rsidR="00CC5192"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4</w:t>
      </w:r>
      <w:r w:rsidR="0050407D" w:rsidRPr="00C50163">
        <w:rPr>
          <w:rFonts w:ascii="Times New Roman" w:eastAsia="Times New Roman" w:hAnsi="Times New Roman" w:cs="Times New Roman"/>
          <w:color w:val="000000" w:themeColor="text1"/>
          <w:sz w:val="24"/>
          <w:szCs w:val="24"/>
          <w:lang w:eastAsia="pl-PL"/>
        </w:rPr>
        <w:t>5</w:t>
      </w:r>
      <w:r w:rsidR="00CC5192" w:rsidRPr="00C50163">
        <w:rPr>
          <w:rFonts w:ascii="Times New Roman" w:eastAsia="Times New Roman" w:hAnsi="Times New Roman" w:cs="Times New Roman"/>
          <w:color w:val="000000" w:themeColor="text1"/>
          <w:sz w:val="24"/>
          <w:szCs w:val="24"/>
          <w:lang w:eastAsia="pl-PL"/>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eastAsia="pl-PL"/>
        </w:rPr>
        <w:t xml:space="preserve">e-mail: </w:t>
      </w:r>
      <w:hyperlink r:id="rId9" w:history="1">
        <w:r w:rsidR="00A461BC" w:rsidRPr="00C50163">
          <w:rPr>
            <w:rStyle w:val="Hipercze"/>
            <w:rFonts w:ascii="Times New Roman" w:eastAsia="Times New Roman" w:hAnsi="Times New Roman" w:cs="Times New Roman"/>
            <w:bCs/>
            <w:sz w:val="24"/>
            <w:szCs w:val="24"/>
            <w:lang w:val="en-GB" w:eastAsia="pl-PL"/>
          </w:rPr>
          <w:t>kmadej@uck.katowice.pl</w:t>
        </w:r>
      </w:hyperlink>
      <w:r w:rsidR="00A461BC" w:rsidRPr="00C50163">
        <w:rPr>
          <w:rFonts w:ascii="Times New Roman" w:eastAsia="Times New Roman" w:hAnsi="Times New Roman" w:cs="Times New Roman"/>
          <w:bCs/>
          <w:color w:val="000000" w:themeColor="text1"/>
          <w:sz w:val="24"/>
          <w:szCs w:val="24"/>
          <w:lang w:val="en-GB" w:eastAsia="pl-PL"/>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eastAsia="pl-PL"/>
        </w:rPr>
      </w:pPr>
      <w:r w:rsidRPr="00C50163">
        <w:rPr>
          <w:rFonts w:ascii="Times New Roman" w:eastAsia="Times New Roman" w:hAnsi="Times New Roman" w:cs="Times New Roman"/>
          <w:bCs/>
          <w:color w:val="000000" w:themeColor="text1"/>
          <w:sz w:val="24"/>
          <w:szCs w:val="24"/>
          <w:lang w:val="en-GB" w:eastAsia="pl-PL"/>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lang w:eastAsia="pl-PL"/>
        </w:rPr>
        <w:t xml:space="preserve">11 września 2019 </w:t>
      </w:r>
      <w:r w:rsidRPr="00C50163">
        <w:rPr>
          <w:rFonts w:ascii="Times New Roman" w:eastAsia="Times New Roman" w:hAnsi="Times New Roman" w:cs="Times New Roman"/>
          <w:color w:val="000000" w:themeColor="text1"/>
          <w:sz w:val="24"/>
          <w:szCs w:val="24"/>
          <w:lang w:eastAsia="pl-PL"/>
        </w:rPr>
        <w:t xml:space="preserve">roku Prawo Zamówień Publicznych </w:t>
      </w:r>
      <w:r w:rsidR="009C6300" w:rsidRPr="00C50163">
        <w:rPr>
          <w:rFonts w:ascii="Times New Roman" w:eastAsia="Times New Roman" w:hAnsi="Times New Roman" w:cs="Times New Roman"/>
          <w:color w:val="000000" w:themeColor="text1"/>
          <w:sz w:val="24"/>
          <w:szCs w:val="24"/>
          <w:lang w:eastAsia="pl-PL"/>
        </w:rPr>
        <w:t>(</w:t>
      </w:r>
      <w:r w:rsidR="00EB0F15" w:rsidRPr="00C50163">
        <w:rPr>
          <w:rFonts w:ascii="Times New Roman" w:eastAsia="Times New Roman" w:hAnsi="Times New Roman" w:cs="Times New Roman"/>
          <w:color w:val="000000" w:themeColor="text1"/>
          <w:sz w:val="24"/>
          <w:szCs w:val="24"/>
          <w:lang w:eastAsia="pl-PL"/>
        </w:rPr>
        <w:t xml:space="preserve">t.j. </w:t>
      </w:r>
      <w:r w:rsidR="004165BB"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CB3EE1" w:rsidRPr="00C50163">
        <w:rPr>
          <w:rFonts w:ascii="Times New Roman" w:eastAsia="Times New Roman" w:hAnsi="Times New Roman" w:cs="Times New Roman"/>
          <w:color w:val="000000" w:themeColor="text1"/>
          <w:sz w:val="24"/>
          <w:szCs w:val="24"/>
          <w:lang w:eastAsia="pl-PL"/>
        </w:rPr>
        <w:t>z późn. zm.</w:t>
      </w:r>
      <w:r w:rsidR="00F72E1B" w:rsidRPr="00C50163">
        <w:rPr>
          <w:rFonts w:ascii="Times New Roman" w:eastAsia="Times New Roman" w:hAnsi="Times New Roman" w:cs="Times New Roman"/>
          <w:color w:val="000000" w:themeColor="text1"/>
          <w:sz w:val="24"/>
          <w:szCs w:val="24"/>
          <w:lang w:eastAsia="pl-PL"/>
        </w:rPr>
        <w:t xml:space="preserve"> – dalej w treści Pzp</w:t>
      </w:r>
      <w:r w:rsidRPr="00C50163">
        <w:rPr>
          <w:rFonts w:ascii="Times New Roman" w:eastAsia="Times New Roman" w:hAnsi="Times New Roman" w:cs="Times New Roman"/>
          <w:color w:val="000000" w:themeColor="text1"/>
          <w:sz w:val="24"/>
          <w:szCs w:val="24"/>
          <w:lang w:eastAsia="pl-PL"/>
        </w:rPr>
        <w:t>)</w:t>
      </w:r>
      <w:r w:rsidR="006B6E67" w:rsidRPr="00C50163">
        <w:rPr>
          <w:rFonts w:ascii="Times New Roman" w:eastAsia="Times New Roman" w:hAnsi="Times New Roman" w:cs="Times New Roman"/>
          <w:color w:val="000000" w:themeColor="text1"/>
          <w:sz w:val="24"/>
          <w:szCs w:val="24"/>
          <w:lang w:eastAsia="pl-PL"/>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C50163">
        <w:rPr>
          <w:rFonts w:ascii="Times New Roman" w:eastAsia="Times New Roman" w:hAnsi="Times New Roman" w:cs="Times New Roman"/>
          <w:b/>
          <w:bCs/>
          <w:color w:val="000000" w:themeColor="text1"/>
          <w:sz w:val="24"/>
          <w:szCs w:val="24"/>
          <w:u w:val="single"/>
          <w:lang w:eastAsia="pl-PL"/>
        </w:rPr>
        <w:t>Zamawiający,</w:t>
      </w:r>
      <w:r w:rsidR="0090670F" w:rsidRPr="00C50163">
        <w:rPr>
          <w:rFonts w:ascii="Times New Roman" w:eastAsia="Times New Roman" w:hAnsi="Times New Roman" w:cs="Times New Roman"/>
          <w:b/>
          <w:bCs/>
          <w:color w:val="000000" w:themeColor="text1"/>
          <w:sz w:val="24"/>
          <w:szCs w:val="24"/>
          <w:u w:val="single"/>
          <w:lang w:eastAsia="pl-PL"/>
        </w:rPr>
        <w:t xml:space="preserve"> </w:t>
      </w:r>
      <w:r w:rsidRPr="00C50163">
        <w:rPr>
          <w:rFonts w:ascii="Times New Roman" w:eastAsia="Times New Roman" w:hAnsi="Times New Roman" w:cs="Times New Roman"/>
          <w:b/>
          <w:bCs/>
          <w:color w:val="000000" w:themeColor="text1"/>
          <w:sz w:val="24"/>
          <w:szCs w:val="24"/>
          <w:u w:val="single"/>
          <w:lang w:eastAsia="pl-PL"/>
        </w:rPr>
        <w:t>zgodnie z art.</w:t>
      </w:r>
      <w:r w:rsidR="00AF60CC" w:rsidRPr="00C50163">
        <w:rPr>
          <w:rFonts w:ascii="Times New Roman" w:eastAsia="Times New Roman" w:hAnsi="Times New Roman" w:cs="Times New Roman"/>
          <w:b/>
          <w:bCs/>
          <w:color w:val="000000" w:themeColor="text1"/>
          <w:sz w:val="24"/>
          <w:szCs w:val="24"/>
          <w:u w:val="single"/>
          <w:lang w:eastAsia="pl-PL"/>
        </w:rPr>
        <w:t xml:space="preserve"> </w:t>
      </w:r>
      <w:r w:rsidRPr="00C50163">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lang w:eastAsia="pl-PL"/>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SmartPZP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lang w:eastAsia="pl-PL"/>
        </w:rPr>
        <w:t>p</w:t>
      </w:r>
      <w:r w:rsidR="0090670F" w:rsidRPr="00C50163">
        <w:rPr>
          <w:rFonts w:ascii="Times New Roman" w:eastAsia="TimesNewRoman" w:hAnsi="Times New Roman" w:cs="Times New Roman"/>
          <w:color w:val="000000" w:themeColor="text1"/>
          <w:sz w:val="24"/>
          <w:szCs w:val="24"/>
          <w:lang w:eastAsia="pl-PL"/>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lang w:eastAsia="pl-PL"/>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Szczegółowa instrukcja użytkownika Wykonawcy SmartPZP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lang w:eastAsia="pl-PL"/>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Szczegółowo informacje </w:t>
      </w:r>
      <w:r w:rsidR="008F157C" w:rsidRPr="00C50163">
        <w:rPr>
          <w:rFonts w:ascii="Times New Roman" w:eastAsia="Times New Roman" w:hAnsi="Times New Roman" w:cs="Times New Roman"/>
          <w:color w:val="000000" w:themeColor="text1"/>
          <w:sz w:val="24"/>
          <w:szCs w:val="24"/>
          <w:lang w:eastAsia="pl-PL"/>
        </w:rPr>
        <w:t>dotyczące wymogów</w:t>
      </w:r>
      <w:r w:rsidRPr="00C50163">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lang w:eastAsia="pl-PL"/>
        </w:rPr>
        <w:t>użytkowania Platformy</w:t>
      </w:r>
      <w:r w:rsidRPr="00C50163">
        <w:rPr>
          <w:rFonts w:ascii="Times New Roman" w:eastAsia="Times New Roman" w:hAnsi="Times New Roman" w:cs="Times New Roman"/>
          <w:color w:val="000000" w:themeColor="text1"/>
          <w:sz w:val="24"/>
          <w:szCs w:val="24"/>
          <w:lang w:eastAsia="pl-PL"/>
        </w:rPr>
        <w:t xml:space="preserve">) zostały wskazane w Rozdziale </w:t>
      </w:r>
      <w:r w:rsidR="007B4742" w:rsidRPr="00C50163">
        <w:rPr>
          <w:rFonts w:ascii="Times New Roman" w:eastAsia="Times New Roman" w:hAnsi="Times New Roman" w:cs="Times New Roman"/>
          <w:color w:val="000000" w:themeColor="text1"/>
          <w:sz w:val="24"/>
          <w:szCs w:val="24"/>
          <w:lang w:eastAsia="pl-PL"/>
        </w:rPr>
        <w:t>VIII</w:t>
      </w:r>
      <w:r w:rsidRPr="00C50163">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C50163" w:rsidRDefault="00E62D37"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 xml:space="preserve">III. </w:t>
      </w:r>
      <w:r w:rsidR="00CB3EE1" w:rsidRPr="00C50163">
        <w:rPr>
          <w:rFonts w:ascii="Times New Roman" w:eastAsia="Times New Roman" w:hAnsi="Times New Roman" w:cs="Times New Roman"/>
          <w:b/>
          <w:color w:val="000000" w:themeColor="text1"/>
          <w:sz w:val="24"/>
          <w:szCs w:val="24"/>
          <w:lang w:eastAsia="pl-PL"/>
        </w:rPr>
        <w:t xml:space="preserve">OPIS </w:t>
      </w:r>
      <w:r w:rsidRPr="00C50163">
        <w:rPr>
          <w:rFonts w:ascii="Times New Roman" w:eastAsia="Times New Roman" w:hAnsi="Times New Roman" w:cs="Times New Roman"/>
          <w:b/>
          <w:color w:val="000000" w:themeColor="text1"/>
          <w:sz w:val="24"/>
          <w:szCs w:val="24"/>
          <w:lang w:eastAsia="pl-PL"/>
        </w:rPr>
        <w:t>PRZEDMIOT</w:t>
      </w:r>
      <w:r w:rsidR="00CB3EE1" w:rsidRPr="00C50163">
        <w:rPr>
          <w:rFonts w:ascii="Times New Roman" w:eastAsia="Times New Roman" w:hAnsi="Times New Roman" w:cs="Times New Roman"/>
          <w:b/>
          <w:color w:val="000000" w:themeColor="text1"/>
          <w:sz w:val="24"/>
          <w:szCs w:val="24"/>
          <w:lang w:eastAsia="pl-PL"/>
        </w:rPr>
        <w:t>U</w:t>
      </w:r>
      <w:r w:rsidRPr="00C50163">
        <w:rPr>
          <w:rFonts w:ascii="Times New Roman" w:eastAsia="Times New Roman" w:hAnsi="Times New Roman" w:cs="Times New Roman"/>
          <w:b/>
          <w:color w:val="000000" w:themeColor="text1"/>
          <w:sz w:val="24"/>
          <w:szCs w:val="24"/>
          <w:lang w:eastAsia="pl-PL"/>
        </w:rPr>
        <w:t xml:space="preserve"> ZAMÓWIENIA</w:t>
      </w:r>
    </w:p>
    <w:p w14:paraId="44FD2A63" w14:textId="77777777" w:rsidR="005A5E59" w:rsidRDefault="0094576C" w:rsidP="005A5E59">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5B3157">
        <w:rPr>
          <w:rFonts w:ascii="Times New Roman" w:hAnsi="Times New Roman" w:cs="Times New Roman"/>
          <w:color w:val="000000" w:themeColor="text1"/>
          <w:sz w:val="24"/>
          <w:szCs w:val="24"/>
          <w:lang w:eastAsia="pl-PL"/>
        </w:rPr>
        <w:t xml:space="preserve">Przedmiotem zamówienia jest </w:t>
      </w:r>
      <w:r w:rsidR="000F5BFF" w:rsidRPr="005B3157">
        <w:rPr>
          <w:rFonts w:ascii="Times New Roman" w:hAnsi="Times New Roman" w:cs="Times New Roman"/>
          <w:b/>
          <w:bCs/>
          <w:sz w:val="24"/>
          <w:szCs w:val="24"/>
        </w:rPr>
        <w:t>Dostawa systemu do monitoringu warunków środowiskowych serwerowni</w:t>
      </w:r>
      <w:r w:rsidR="000F5BFF" w:rsidRPr="005B3157">
        <w:rPr>
          <w:rFonts w:ascii="Times New Roman" w:hAnsi="Times New Roman" w:cs="Times New Roman"/>
          <w:b/>
          <w:color w:val="000000" w:themeColor="text1"/>
          <w:sz w:val="24"/>
          <w:szCs w:val="24"/>
          <w:lang w:eastAsia="pl-PL"/>
        </w:rPr>
        <w:t xml:space="preserve">, </w:t>
      </w:r>
      <w:r w:rsidR="00B5305A" w:rsidRPr="005B3157">
        <w:rPr>
          <w:rFonts w:ascii="Times New Roman" w:hAnsi="Times New Roman" w:cs="Times New Roman"/>
          <w:bCs/>
          <w:color w:val="000000" w:themeColor="text1"/>
          <w:sz w:val="24"/>
          <w:szCs w:val="24"/>
          <w:lang w:eastAsia="pl-PL"/>
        </w:rPr>
        <w:t xml:space="preserve">którego wyszczególnienie ilościowe  określono w formularzu </w:t>
      </w:r>
      <w:r w:rsidR="000F5BFF" w:rsidRPr="005B3157">
        <w:rPr>
          <w:rFonts w:ascii="Times New Roman" w:hAnsi="Times New Roman" w:cs="Times New Roman"/>
          <w:bCs/>
          <w:color w:val="000000" w:themeColor="text1"/>
          <w:sz w:val="24"/>
          <w:szCs w:val="24"/>
          <w:lang w:eastAsia="pl-PL"/>
        </w:rPr>
        <w:t xml:space="preserve">ofertowym </w:t>
      </w:r>
      <w:r w:rsidR="00B5305A" w:rsidRPr="005B3157">
        <w:rPr>
          <w:rFonts w:ascii="Times New Roman" w:hAnsi="Times New Roman" w:cs="Times New Roman"/>
          <w:bCs/>
          <w:color w:val="000000" w:themeColor="text1"/>
          <w:sz w:val="24"/>
          <w:szCs w:val="24"/>
          <w:lang w:eastAsia="pl-PL"/>
        </w:rPr>
        <w:t xml:space="preserve">stanowiącym załącznik nr </w:t>
      </w:r>
      <w:r w:rsidR="000F5BFF" w:rsidRPr="005B3157">
        <w:rPr>
          <w:rFonts w:ascii="Times New Roman" w:hAnsi="Times New Roman" w:cs="Times New Roman"/>
          <w:bCs/>
          <w:color w:val="000000" w:themeColor="text1"/>
          <w:sz w:val="24"/>
          <w:szCs w:val="24"/>
          <w:lang w:eastAsia="pl-PL"/>
        </w:rPr>
        <w:t>1</w:t>
      </w:r>
      <w:r w:rsidR="00B5305A" w:rsidRPr="005B3157">
        <w:rPr>
          <w:rFonts w:ascii="Times New Roman" w:hAnsi="Times New Roman" w:cs="Times New Roman"/>
          <w:bCs/>
          <w:color w:val="000000" w:themeColor="text1"/>
          <w:sz w:val="24"/>
          <w:szCs w:val="24"/>
          <w:lang w:eastAsia="pl-PL"/>
        </w:rPr>
        <w:t xml:space="preserve"> do specyfikacji warunków zamówienia (dalej w treści: SWZ). Szczegółowy opis przedmiotu zamówienia  wskazano w załączniku </w:t>
      </w:r>
      <w:r w:rsidR="00B5305A" w:rsidRPr="00910B36">
        <w:rPr>
          <w:rFonts w:ascii="Times New Roman" w:hAnsi="Times New Roman" w:cs="Times New Roman"/>
          <w:bCs/>
          <w:color w:val="000000" w:themeColor="text1"/>
          <w:sz w:val="24"/>
          <w:szCs w:val="24"/>
          <w:lang w:eastAsia="pl-PL"/>
        </w:rPr>
        <w:t xml:space="preserve">nr </w:t>
      </w:r>
      <w:r w:rsidR="006860D1" w:rsidRPr="00910B36">
        <w:rPr>
          <w:rFonts w:ascii="Times New Roman" w:hAnsi="Times New Roman" w:cs="Times New Roman"/>
          <w:bCs/>
          <w:color w:val="000000" w:themeColor="text1"/>
          <w:sz w:val="24"/>
          <w:szCs w:val="24"/>
          <w:lang w:eastAsia="pl-PL"/>
        </w:rPr>
        <w:t>7</w:t>
      </w:r>
      <w:r w:rsidR="00B5305A" w:rsidRPr="00910B36">
        <w:rPr>
          <w:rFonts w:ascii="Times New Roman" w:hAnsi="Times New Roman" w:cs="Times New Roman"/>
          <w:bCs/>
          <w:color w:val="000000" w:themeColor="text1"/>
          <w:sz w:val="24"/>
          <w:szCs w:val="24"/>
          <w:lang w:eastAsia="pl-PL"/>
        </w:rPr>
        <w:t xml:space="preserve"> do SWZ. </w:t>
      </w:r>
    </w:p>
    <w:p w14:paraId="16CA4256" w14:textId="60E17973" w:rsidR="0044712A" w:rsidRPr="005A5E59" w:rsidRDefault="0044712A" w:rsidP="005A5E59">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color w:val="000000"/>
          <w:sz w:val="24"/>
          <w:szCs w:val="24"/>
        </w:rPr>
        <w:t>Okres gwarancji: minimum 24 miesiące.</w:t>
      </w:r>
    </w:p>
    <w:p w14:paraId="20895C5C" w14:textId="77777777" w:rsidR="009D4A2F" w:rsidRPr="005A5E59" w:rsidRDefault="00B843DC"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bCs/>
          <w:color w:val="000000" w:themeColor="text1"/>
          <w:sz w:val="24"/>
          <w:szCs w:val="24"/>
          <w:lang w:eastAsia="pl-PL"/>
        </w:rPr>
        <w:t xml:space="preserve">Nazwa i kod według Wspólnego Słownika Zamówień (CPV): </w:t>
      </w:r>
    </w:p>
    <w:p w14:paraId="66522761" w14:textId="161C2814" w:rsidR="0044712A" w:rsidRPr="005A5E59" w:rsidRDefault="0044712A" w:rsidP="00910B36">
      <w:pPr>
        <w:spacing w:after="0" w:line="240" w:lineRule="auto"/>
        <w:jc w:val="both"/>
        <w:rPr>
          <w:rFonts w:ascii="Times New Roman" w:hAnsi="Times New Roman" w:cs="Times New Roman"/>
          <w:b/>
          <w:bCs/>
          <w:color w:val="000000" w:themeColor="text1"/>
          <w:sz w:val="24"/>
          <w:szCs w:val="24"/>
          <w:lang w:eastAsia="pl-PL"/>
        </w:rPr>
      </w:pPr>
      <w:r w:rsidRPr="005A5E59">
        <w:rPr>
          <w:rStyle w:val="Normalny2"/>
          <w:rFonts w:ascii="Times New Roman" w:hAnsi="Times New Roman" w:cs="Times New Roman"/>
          <w:b/>
          <w:bCs/>
          <w:sz w:val="24"/>
          <w:szCs w:val="24"/>
        </w:rPr>
        <w:t>38.93.10.00 Testery temperatury i wilgotności</w:t>
      </w:r>
    </w:p>
    <w:p w14:paraId="38915138" w14:textId="750C0755" w:rsidR="000F5BFF" w:rsidRPr="005A5E59" w:rsidRDefault="000F5BFF" w:rsidP="00910B36">
      <w:pPr>
        <w:spacing w:after="0" w:line="240" w:lineRule="auto"/>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color w:val="000000" w:themeColor="text1"/>
          <w:sz w:val="24"/>
          <w:szCs w:val="24"/>
        </w:rPr>
        <w:t>90.71.15.00 Monitoring środowiska naturalnego inny niż dotyczący branży budowlanej</w:t>
      </w:r>
    </w:p>
    <w:p w14:paraId="26C95BAB" w14:textId="77777777" w:rsidR="000F5BFF" w:rsidRPr="00C50163" w:rsidRDefault="000F5BFF" w:rsidP="00910B36">
      <w:pPr>
        <w:pStyle w:val="Akapitzlist"/>
        <w:spacing w:after="0" w:line="240" w:lineRule="auto"/>
        <w:ind w:left="1060"/>
        <w:jc w:val="both"/>
        <w:rPr>
          <w:rFonts w:ascii="Times New Roman" w:hAnsi="Times New Roman" w:cs="Times New Roman"/>
          <w:bCs/>
          <w:color w:val="000000" w:themeColor="text1"/>
          <w:sz w:val="24"/>
          <w:szCs w:val="24"/>
          <w:lang w:eastAsia="pl-PL"/>
        </w:rPr>
      </w:pPr>
    </w:p>
    <w:p w14:paraId="11D40486" w14:textId="3CFF5381" w:rsidR="007E534E" w:rsidRPr="00C50163" w:rsidRDefault="007E534E"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lastRenderedPageBreak/>
        <w:t xml:space="preserve">Zamawiający nie wymaga wniesienia wadium. </w:t>
      </w:r>
    </w:p>
    <w:p w14:paraId="335FAE2E" w14:textId="681CC6DC" w:rsidR="005665FD" w:rsidRPr="00C50163" w:rsidRDefault="005665FD"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Zamawiający nie dopuszcza składania ofert częściowych (przedmiot zamówienia jest udzielany w częściach</w:t>
      </w:r>
      <w:r w:rsidR="00CF5772" w:rsidRPr="00C50163">
        <w:rPr>
          <w:rFonts w:ascii="Times New Roman" w:hAnsi="Times New Roman" w:cs="Times New Roman"/>
          <w:bCs/>
          <w:color w:val="000000" w:themeColor="text1"/>
          <w:sz w:val="24"/>
          <w:szCs w:val="24"/>
          <w:lang w:eastAsia="pl-PL"/>
        </w:rPr>
        <w:t xml:space="preserve"> w ramach odrębnych postępowań</w:t>
      </w:r>
      <w:r w:rsidRPr="00C50163">
        <w:rPr>
          <w:rFonts w:ascii="Times New Roman" w:hAnsi="Times New Roman" w:cs="Times New Roman"/>
          <w:bCs/>
          <w:color w:val="000000" w:themeColor="text1"/>
          <w:sz w:val="24"/>
          <w:szCs w:val="24"/>
          <w:lang w:eastAsia="pl-PL"/>
        </w:rPr>
        <w:t xml:space="preserve">).  </w:t>
      </w:r>
    </w:p>
    <w:p w14:paraId="5D6D4BF6" w14:textId="62C05BB7" w:rsidR="00EA1D8E" w:rsidRPr="00C50163" w:rsidRDefault="00B35AA3"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color w:val="000000" w:themeColor="text1"/>
          <w:sz w:val="24"/>
          <w:szCs w:val="24"/>
        </w:rPr>
        <w:t xml:space="preserve">Przedmiot </w:t>
      </w:r>
      <w:r w:rsidR="00EA1D8E" w:rsidRPr="00C50163">
        <w:rPr>
          <w:rFonts w:ascii="Times New Roman" w:hAnsi="Times New Roman" w:cs="Times New Roman"/>
          <w:bCs/>
          <w:color w:val="000000" w:themeColor="text1"/>
          <w:sz w:val="24"/>
          <w:szCs w:val="24"/>
          <w:lang w:eastAsia="pl-PL"/>
        </w:rPr>
        <w:t>zamówienia jest dofinansowany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50547D72" w14:textId="77777777" w:rsidR="00FB2809" w:rsidRPr="00C50163" w:rsidRDefault="00FB2809" w:rsidP="00910B36">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IV.</w:t>
      </w:r>
      <w:r w:rsidR="003C4285"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D999ABB" w:rsidR="001D7502" w:rsidRPr="00C50163" w:rsidRDefault="005B263E" w:rsidP="00910B36">
      <w:pPr>
        <w:pStyle w:val="Akapitzlist"/>
        <w:numPr>
          <w:ilvl w:val="0"/>
          <w:numId w:val="46"/>
        </w:numPr>
        <w:suppressAutoHyphens/>
        <w:spacing w:after="0" w:line="240" w:lineRule="auto"/>
        <w:ind w:left="284" w:hanging="426"/>
        <w:rPr>
          <w:rFonts w:ascii="Times New Roman" w:hAnsi="Times New Roman" w:cs="Times New Roman"/>
          <w:b/>
          <w:bCs/>
          <w:color w:val="000000" w:themeColor="text1"/>
          <w:sz w:val="24"/>
          <w:szCs w:val="24"/>
          <w:u w:val="single"/>
        </w:rPr>
      </w:pPr>
      <w:r w:rsidRPr="00C50163">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C50163">
        <w:rPr>
          <w:rFonts w:ascii="Times New Roman" w:hAnsi="Times New Roman" w:cs="Times New Roman"/>
          <w:color w:val="000000" w:themeColor="text1"/>
          <w:sz w:val="24"/>
          <w:szCs w:val="24"/>
        </w:rPr>
        <w:t xml:space="preserve"> zobowiązany jest dołączyć: </w:t>
      </w:r>
      <w:r w:rsidR="00A70B14" w:rsidRPr="00C50163">
        <w:rPr>
          <w:rFonts w:ascii="Times New Roman" w:hAnsi="Times New Roman" w:cs="Times New Roman"/>
          <w:color w:val="000000" w:themeColor="text1"/>
          <w:sz w:val="24"/>
          <w:szCs w:val="24"/>
        </w:rPr>
        <w:t xml:space="preserve">nie dotyczy </w:t>
      </w:r>
    </w:p>
    <w:p w14:paraId="23980E9F" w14:textId="5AECD253" w:rsidR="00A70B14" w:rsidRPr="00C50163" w:rsidRDefault="00A70B14" w:rsidP="00910B36">
      <w:pPr>
        <w:pStyle w:val="Akapitzlist"/>
        <w:numPr>
          <w:ilvl w:val="0"/>
          <w:numId w:val="73"/>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 xml:space="preserve">V. TERMIN WYKONANIA ZAMÓWIENIA: </w:t>
      </w:r>
    </w:p>
    <w:p w14:paraId="4FCA0AA1" w14:textId="250A9D12" w:rsidR="00140D10" w:rsidRPr="00910B36" w:rsidRDefault="00140D10"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Termin wykonania zamówienia: </w:t>
      </w:r>
      <w:r w:rsidR="0044712A" w:rsidRPr="00910B36">
        <w:rPr>
          <w:rFonts w:ascii="Times New Roman" w:hAnsi="Times New Roman" w:cs="Times New Roman"/>
          <w:color w:val="000000" w:themeColor="text1"/>
          <w:sz w:val="24"/>
          <w:szCs w:val="24"/>
        </w:rPr>
        <w:t xml:space="preserve">do </w:t>
      </w:r>
      <w:r w:rsidR="000F5BFF" w:rsidRPr="00910B36">
        <w:rPr>
          <w:rFonts w:ascii="Times New Roman" w:hAnsi="Times New Roman" w:cs="Times New Roman"/>
          <w:color w:val="000000" w:themeColor="text1"/>
          <w:sz w:val="24"/>
          <w:szCs w:val="24"/>
        </w:rPr>
        <w:t>15</w:t>
      </w:r>
      <w:r w:rsidR="00B5305A" w:rsidRPr="00910B36">
        <w:rPr>
          <w:rFonts w:ascii="Times New Roman" w:hAnsi="Times New Roman" w:cs="Times New Roman"/>
          <w:color w:val="000000" w:themeColor="text1"/>
          <w:sz w:val="24"/>
          <w:szCs w:val="24"/>
        </w:rPr>
        <w:t xml:space="preserve"> </w:t>
      </w:r>
      <w:r w:rsidR="00B03BE3" w:rsidRPr="00910B36">
        <w:rPr>
          <w:rFonts w:ascii="Times New Roman" w:hAnsi="Times New Roman" w:cs="Times New Roman"/>
          <w:color w:val="000000" w:themeColor="text1"/>
          <w:sz w:val="24"/>
          <w:szCs w:val="24"/>
        </w:rPr>
        <w:t xml:space="preserve">dni </w:t>
      </w:r>
      <w:r w:rsidR="004D293E" w:rsidRPr="00910B36">
        <w:rPr>
          <w:rFonts w:ascii="Times New Roman" w:hAnsi="Times New Roman" w:cs="Times New Roman"/>
          <w:color w:val="000000" w:themeColor="text1"/>
          <w:sz w:val="24"/>
          <w:szCs w:val="24"/>
        </w:rPr>
        <w:t xml:space="preserve"> </w:t>
      </w:r>
      <w:r w:rsidRPr="00910B36">
        <w:rPr>
          <w:rFonts w:ascii="Times New Roman" w:hAnsi="Times New Roman" w:cs="Times New Roman"/>
          <w:color w:val="000000" w:themeColor="text1"/>
          <w:sz w:val="24"/>
          <w:szCs w:val="24"/>
        </w:rPr>
        <w:t>od dnia zawarcia umowy</w:t>
      </w:r>
      <w:r w:rsidR="0044712A" w:rsidRPr="00910B36">
        <w:rPr>
          <w:rFonts w:ascii="Times New Roman" w:hAnsi="Times New Roman" w:cs="Times New Roman"/>
          <w:color w:val="000000" w:themeColor="text1"/>
          <w:sz w:val="24"/>
          <w:szCs w:val="24"/>
        </w:rPr>
        <w:t xml:space="preserve"> (kryterium oceny)</w:t>
      </w:r>
      <w:r w:rsidRPr="00910B36">
        <w:rPr>
          <w:rFonts w:ascii="Times New Roman" w:hAnsi="Times New Roman" w:cs="Times New Roman"/>
          <w:color w:val="000000" w:themeColor="text1"/>
          <w:sz w:val="24"/>
          <w:szCs w:val="24"/>
        </w:rPr>
        <w:t xml:space="preserve">. </w:t>
      </w:r>
    </w:p>
    <w:p w14:paraId="03384A8C" w14:textId="77777777" w:rsidR="0031383D" w:rsidRPr="00C50163" w:rsidRDefault="0031383D" w:rsidP="00910B36">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w:t>
      </w:r>
      <w:r w:rsidR="00E51BD1"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C50163" w:rsidRDefault="005D4C45" w:rsidP="00910B36">
      <w:pPr>
        <w:pStyle w:val="Akapitzlist"/>
        <w:numPr>
          <w:ilvl w:val="0"/>
          <w:numId w:val="62"/>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910B36">
      <w:pPr>
        <w:pStyle w:val="pkt"/>
        <w:numPr>
          <w:ilvl w:val="0"/>
          <w:numId w:val="71"/>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910B36">
      <w:pPr>
        <w:pStyle w:val="pkt"/>
        <w:numPr>
          <w:ilvl w:val="0"/>
          <w:numId w:val="71"/>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910B36">
      <w:pPr>
        <w:pStyle w:val="pkt"/>
        <w:numPr>
          <w:ilvl w:val="0"/>
          <w:numId w:val="71"/>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910B36">
      <w:pPr>
        <w:pStyle w:val="pkt"/>
        <w:numPr>
          <w:ilvl w:val="0"/>
          <w:numId w:val="71"/>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lang w:eastAsia="pl-PL"/>
        </w:rPr>
        <w:t>Zamawiający nie stawia warunku w powyższym zakresie.</w:t>
      </w:r>
    </w:p>
    <w:p w14:paraId="28097840" w14:textId="2D863363" w:rsidR="002C07F3" w:rsidRPr="00C50163" w:rsidRDefault="002C07F3" w:rsidP="00910B36">
      <w:pPr>
        <w:pStyle w:val="Akapitzlist"/>
        <w:numPr>
          <w:ilvl w:val="0"/>
          <w:numId w:val="74"/>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2.1. Zamawiający wykluczy z postępowania Wykonawcę w przypadkach, o których mowa w art. 108  ust. 1 pkt 1 – 6 Pzp,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77777777"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w:t>
      </w:r>
      <w:r w:rsidRPr="005B3157">
        <w:lastRenderedPageBreak/>
        <w:t xml:space="preserve">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77777777"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77777777"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77777777" w:rsidR="0055668E" w:rsidRPr="005B3157" w:rsidRDefault="0055668E" w:rsidP="00910B36">
      <w:pPr>
        <w:pStyle w:val="Default"/>
        <w:ind w:left="720"/>
        <w:jc w:val="both"/>
      </w:pPr>
      <w:r w:rsidRPr="005B3157">
        <w:rPr>
          <w:b/>
          <w:bCs/>
        </w:rPr>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lastRenderedPageBreak/>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910B36">
      <w:pPr>
        <w:pStyle w:val="Akapitzlist"/>
        <w:numPr>
          <w:ilvl w:val="1"/>
          <w:numId w:val="93"/>
        </w:numPr>
        <w:spacing w:after="0" w:line="240" w:lineRule="auto"/>
        <w:ind w:hanging="371"/>
        <w:jc w:val="both"/>
        <w:rPr>
          <w:rFonts w:ascii="Times New Roman" w:hAnsi="Times New Roman" w:cs="Times New Roman"/>
          <w:sz w:val="24"/>
          <w:szCs w:val="24"/>
          <w:lang w:eastAsia="pl-PL"/>
        </w:rPr>
      </w:pPr>
      <w:r w:rsidRPr="005B3157">
        <w:rPr>
          <w:rFonts w:ascii="Times New Roman" w:eastAsiaTheme="minorEastAsia" w:hAnsi="Times New Roman" w:cs="Times New Roman"/>
          <w:sz w:val="24"/>
          <w:szCs w:val="24"/>
          <w:lang w:eastAsia="pl-PL"/>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sz w:val="24"/>
          <w:szCs w:val="24"/>
          <w:lang w:eastAsia="pl-PL"/>
        </w:rPr>
        <w:t>Wykonawcę, który należy do którejkolwiek z poniższych kategorii podmiotów:</w:t>
      </w:r>
      <w:r w:rsidRPr="005B3157">
        <w:rPr>
          <w:rFonts w:ascii="Times New Roman" w:eastAsiaTheme="minorEastAsia" w:hAnsi="Times New Roman" w:cs="Times New Roman"/>
          <w:sz w:val="24"/>
          <w:szCs w:val="24"/>
          <w:lang w:eastAsia="pl-PL"/>
        </w:rPr>
        <w:br/>
      </w:r>
      <w:r w:rsidRPr="005B3157">
        <w:rPr>
          <w:rFonts w:ascii="Times New Roman" w:eastAsiaTheme="minorEastAsia" w:hAnsi="Times New Roman" w:cs="Times New Roman"/>
          <w:b/>
          <w:bCs/>
          <w:sz w:val="24"/>
          <w:szCs w:val="24"/>
          <w:lang w:eastAsia="pl-PL"/>
        </w:rPr>
        <w:t>a)</w:t>
      </w:r>
      <w:r w:rsidRPr="005B3157">
        <w:rPr>
          <w:rFonts w:ascii="Times New Roman" w:eastAsiaTheme="minorEastAsia" w:hAnsi="Times New Roman" w:cs="Times New Roman"/>
          <w:sz w:val="24"/>
          <w:szCs w:val="24"/>
          <w:lang w:eastAsia="pl-PL"/>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b/>
          <w:bCs/>
          <w:sz w:val="24"/>
          <w:szCs w:val="24"/>
          <w:lang w:eastAsia="pl-PL"/>
        </w:rPr>
        <w:t>b)</w:t>
      </w:r>
      <w:r w:rsidRPr="005B3157">
        <w:rPr>
          <w:rFonts w:ascii="Times New Roman" w:eastAsiaTheme="minorEastAsia" w:hAnsi="Times New Roman" w:cs="Times New Roman"/>
          <w:sz w:val="24"/>
          <w:szCs w:val="24"/>
          <w:lang w:eastAsia="pl-PL"/>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b/>
          <w:bCs/>
          <w:sz w:val="24"/>
          <w:szCs w:val="24"/>
          <w:lang w:eastAsia="pl-PL"/>
        </w:rPr>
        <w:t>c)</w:t>
      </w:r>
      <w:r w:rsidRPr="005B3157">
        <w:rPr>
          <w:rFonts w:ascii="Times New Roman" w:eastAsiaTheme="minorEastAsia" w:hAnsi="Times New Roman" w:cs="Times New Roman"/>
          <w:sz w:val="24"/>
          <w:szCs w:val="24"/>
          <w:lang w:eastAsia="pl-PL"/>
        </w:rPr>
        <w:t xml:space="preserve"> osób fizycznych lub prawnych, podmiotów lub organów działających w imieniu lub pod</w:t>
      </w:r>
      <w:r w:rsidRPr="005B3157">
        <w:rPr>
          <w:rFonts w:ascii="Times New Roman" w:eastAsiaTheme="minorEastAsia" w:hAnsi="Times New Roman" w:cs="Times New Roman"/>
          <w:sz w:val="24"/>
          <w:szCs w:val="24"/>
          <w:lang w:eastAsia="pl-PL"/>
        </w:rPr>
        <w:br/>
        <w:t>kierunkiem podmiotu, o którym mowa w lit. a) lub b) niniejszego ustępu,</w:t>
      </w:r>
      <w:r w:rsidRPr="005B3157">
        <w:rPr>
          <w:rFonts w:ascii="Times New Roman" w:eastAsiaTheme="minorEastAsia" w:hAnsi="Times New Roman" w:cs="Times New Roman"/>
          <w:sz w:val="24"/>
          <w:szCs w:val="24"/>
          <w:lang w:eastAsia="pl-PL"/>
        </w:rPr>
        <w:br/>
        <w:t>w tym podwykonawców, dostawców lub podmiotów, na których zdolności polega się w rozumieniu</w:t>
      </w:r>
      <w:r w:rsidR="005B3157">
        <w:rPr>
          <w:rFonts w:ascii="Times New Roman" w:eastAsiaTheme="minorEastAsia" w:hAnsi="Times New Roman" w:cs="Times New Roman"/>
          <w:sz w:val="24"/>
          <w:szCs w:val="24"/>
          <w:lang w:eastAsia="pl-PL"/>
        </w:rPr>
        <w:t xml:space="preserve"> </w:t>
      </w:r>
      <w:r w:rsidRPr="005B3157">
        <w:rPr>
          <w:rFonts w:ascii="Times New Roman" w:eastAsiaTheme="minorEastAsia" w:hAnsi="Times New Roman" w:cs="Times New Roman"/>
          <w:sz w:val="24"/>
          <w:szCs w:val="24"/>
          <w:lang w:eastAsia="pl-PL"/>
        </w:rPr>
        <w:t>dyrektyw w sprawie zamówień publicznych, w przypadku gdy przypada na nich ponad 10 %   wartości zamówienia.</w:t>
      </w:r>
    </w:p>
    <w:p w14:paraId="5C493C57" w14:textId="048B7D2A" w:rsidR="00865278" w:rsidRPr="00C50163" w:rsidRDefault="00865278"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Wykluczenie Wykonawcy następuje zgodnie z art. 111 Pzp. Zamawiający nie przewiduje wykluczenia wykonawcy na podstawie art. 109 ust.1  Pzp</w:t>
      </w:r>
    </w:p>
    <w:p w14:paraId="009CBEBC" w14:textId="4D2EC961" w:rsidR="00865278" w:rsidRPr="00C50163" w:rsidRDefault="00865278"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VI</w:t>
      </w:r>
      <w:r w:rsidR="00FE23F5"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 xml:space="preserve">. WYKAZ </w:t>
      </w:r>
      <w:r w:rsidR="006A39BF" w:rsidRPr="00C50163">
        <w:rPr>
          <w:rFonts w:ascii="Times New Roman" w:eastAsia="Times New Roman" w:hAnsi="Times New Roman" w:cs="Times New Roman"/>
          <w:b/>
          <w:color w:val="000000" w:themeColor="text1"/>
          <w:sz w:val="24"/>
          <w:szCs w:val="24"/>
          <w:lang w:eastAsia="pl-PL"/>
        </w:rPr>
        <w:t>PODMIOTOWYCH ŚRODKÓW DOWODOWYCH</w:t>
      </w:r>
      <w:r w:rsidR="009F5295" w:rsidRPr="00C50163">
        <w:rPr>
          <w:rFonts w:ascii="Times New Roman" w:eastAsia="Times New Roman" w:hAnsi="Times New Roman" w:cs="Times New Roman"/>
          <w:b/>
          <w:color w:val="000000" w:themeColor="text1"/>
          <w:sz w:val="24"/>
          <w:szCs w:val="24"/>
          <w:lang w:eastAsia="pl-PL"/>
        </w:rPr>
        <w:t xml:space="preserve"> I </w:t>
      </w:r>
      <w:r w:rsidR="00CD3B77" w:rsidRPr="00C50163">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w:t>
      </w:r>
      <w:r w:rsidRPr="005B3157">
        <w:rPr>
          <w:rFonts w:ascii="Times New Roman" w:eastAsia="Times New Roman" w:hAnsi="Times New Roman" w:cs="Times New Roman"/>
          <w:color w:val="000000" w:themeColor="text1"/>
          <w:sz w:val="24"/>
          <w:szCs w:val="24"/>
          <w:lang w:eastAsia="ar-SA"/>
        </w:rPr>
        <w:lastRenderedPageBreak/>
        <w:t xml:space="preserve">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p.z.p.;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Pzp</w:t>
      </w:r>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Pzp</w:t>
      </w:r>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podmiotowych środków dowodowych oraz innych dokumentów lub oświadczeń jakich może żądać zamawiający od wykonawcy (Dz.U z 2020 poz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lang w:eastAsia="pl-PL"/>
        </w:rPr>
        <w:t>z późn.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lang w:eastAsia="pl-PL"/>
        </w:rPr>
        <w:t xml:space="preserve">oraz rozporządzenia </w:t>
      </w:r>
      <w:r w:rsidR="00A24CF0" w:rsidRPr="00C50163">
        <w:rPr>
          <w:rFonts w:ascii="Times New Roman" w:eastAsia="Times New Roman" w:hAnsi="Times New Roman" w:cs="Times New Roman"/>
          <w:bCs/>
          <w:color w:val="000000" w:themeColor="text1"/>
          <w:sz w:val="24"/>
          <w:szCs w:val="24"/>
          <w:lang w:eastAsia="pl-PL"/>
        </w:rPr>
        <w:lastRenderedPageBreak/>
        <w:t xml:space="preserve">Prezesa Rady Ministrów z dnia </w:t>
      </w:r>
      <w:r w:rsidRPr="00C50163">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lang w:eastAsia="pl-PL"/>
        </w:rPr>
        <w:t>.</w:t>
      </w:r>
      <w:r w:rsidRPr="00C50163">
        <w:rPr>
          <w:rFonts w:ascii="Times New Roman" w:eastAsia="Times New Roman" w:hAnsi="Times New Roman" w:cs="Times New Roman"/>
          <w:bCs/>
          <w:color w:val="000000" w:themeColor="text1"/>
          <w:sz w:val="24"/>
          <w:szCs w:val="24"/>
          <w:lang w:eastAsia="pl-PL"/>
        </w:rPr>
        <w:t xml:space="preserve"> 2452</w:t>
      </w:r>
      <w:r w:rsidR="009D2222" w:rsidRPr="00C50163">
        <w:rPr>
          <w:rFonts w:ascii="Times New Roman" w:eastAsia="Times New Roman" w:hAnsi="Times New Roman" w:cs="Times New Roman"/>
          <w:bCs/>
          <w:color w:val="000000" w:themeColor="text1"/>
          <w:sz w:val="24"/>
          <w:szCs w:val="24"/>
          <w:lang w:eastAsia="pl-PL"/>
        </w:rPr>
        <w:t xml:space="preserve"> z późn. zm.</w:t>
      </w:r>
      <w:r w:rsidRPr="00C50163">
        <w:rPr>
          <w:rFonts w:ascii="Times New Roman" w:eastAsia="Times New Roman" w:hAnsi="Times New Roman" w:cs="Times New Roman"/>
          <w:bCs/>
          <w:color w:val="000000" w:themeColor="text1"/>
          <w:sz w:val="24"/>
          <w:szCs w:val="24"/>
          <w:lang w:eastAsia="pl-PL"/>
        </w:rPr>
        <w:t>)</w:t>
      </w:r>
      <w:r w:rsidR="008F157C" w:rsidRPr="00C50163">
        <w:rPr>
          <w:rFonts w:ascii="Times New Roman" w:eastAsia="Times New Roman" w:hAnsi="Times New Roman" w:cs="Times New Roman"/>
          <w:bCs/>
          <w:color w:val="000000" w:themeColor="text1"/>
          <w:sz w:val="24"/>
          <w:szCs w:val="24"/>
          <w:lang w:eastAsia="pl-PL"/>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VII</w:t>
      </w:r>
      <w:r w:rsidR="009B4B7E"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w:t>
      </w:r>
      <w:r w:rsidR="00EB140F"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INFORMACJE </w:t>
      </w:r>
      <w:r w:rsidR="009B4B7E" w:rsidRPr="00C50163">
        <w:rPr>
          <w:rFonts w:ascii="Times New Roman" w:eastAsia="Times New Roman" w:hAnsi="Times New Roman" w:cs="Times New Roman"/>
          <w:b/>
          <w:color w:val="000000" w:themeColor="text1"/>
          <w:sz w:val="24"/>
          <w:szCs w:val="24"/>
          <w:lang w:eastAsia="pl-PL"/>
        </w:rPr>
        <w:t xml:space="preserve">O ŚRODKACH </w:t>
      </w:r>
      <w:r w:rsidR="00EB140F" w:rsidRPr="00C50163">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lang w:eastAsia="pl-PL"/>
        </w:rPr>
        <w:t xml:space="preserve"> </w:t>
      </w:r>
      <w:r w:rsidR="00EB140F" w:rsidRPr="00C50163">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lang w:eastAsia="pl-PL"/>
        </w:rPr>
        <w:t>prowadzona jest w języku polskim w formie elektronicznej</w:t>
      </w:r>
      <w:r w:rsidR="00A02F85" w:rsidRPr="00C50163">
        <w:rPr>
          <w:rFonts w:ascii="Times New Roman" w:eastAsia="Times New Roman" w:hAnsi="Times New Roman" w:cs="Times New Roman"/>
          <w:color w:val="000000" w:themeColor="text1"/>
          <w:sz w:val="24"/>
          <w:szCs w:val="24"/>
          <w:lang w:eastAsia="pl-PL"/>
        </w:rPr>
        <w:t xml:space="preserve"> zgodnie z art. 61 ustawy Pzp</w:t>
      </w:r>
      <w:r w:rsidR="004A53D3" w:rsidRPr="00C50163">
        <w:rPr>
          <w:rFonts w:ascii="Times New Roman" w:eastAsia="Times New Roman" w:hAnsi="Times New Roman" w:cs="Times New Roman"/>
          <w:color w:val="000000" w:themeColor="text1"/>
          <w:sz w:val="24"/>
          <w:szCs w:val="24"/>
          <w:lang w:eastAsia="pl-PL"/>
        </w:rPr>
        <w:t>.</w:t>
      </w:r>
    </w:p>
    <w:p w14:paraId="190056ED" w14:textId="77777777" w:rsidR="004A53D3" w:rsidRPr="00C50163" w:rsidRDefault="00C30409" w:rsidP="00910B36">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w:t>
      </w:r>
      <w:r w:rsidR="004A53D3" w:rsidRPr="00C50163">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C50163">
        <w:rPr>
          <w:rFonts w:ascii="Times New Roman" w:eastAsia="Times New Roman" w:hAnsi="Times New Roman" w:cs="Times New Roman"/>
          <w:color w:val="000000" w:themeColor="text1"/>
          <w:sz w:val="24"/>
          <w:szCs w:val="24"/>
          <w:lang w:eastAsia="pl-PL"/>
        </w:rPr>
        <w:t>125 ust.1</w:t>
      </w:r>
      <w:r w:rsidR="004A53D3" w:rsidRPr="00C50163">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SmartPZP dostępnej pod adresem </w:t>
      </w:r>
      <w:hyperlink r:id="rId17" w:history="1">
        <w:r w:rsidR="004A53D3" w:rsidRPr="00C50163">
          <w:rPr>
            <w:rStyle w:val="Hipercze"/>
            <w:rFonts w:ascii="Times New Roman" w:eastAsia="Times New Roman" w:hAnsi="Times New Roman" w:cs="Times New Roman"/>
            <w:color w:val="000000" w:themeColor="text1"/>
            <w:sz w:val="24"/>
            <w:szCs w:val="24"/>
            <w:lang w:eastAsia="pl-PL"/>
          </w:rPr>
          <w:t>https://portal.smartpzp.pl/uck</w:t>
        </w:r>
      </w:hyperlink>
      <w:r w:rsidR="00DA51FD" w:rsidRPr="00C50163">
        <w:rPr>
          <w:rFonts w:ascii="Times New Roman" w:eastAsia="Times New Roman" w:hAnsi="Times New Roman" w:cs="Times New Roman"/>
          <w:color w:val="000000" w:themeColor="text1"/>
          <w:sz w:val="24"/>
          <w:szCs w:val="24"/>
          <w:lang w:eastAsia="pl-PL"/>
        </w:rPr>
        <w:t>.</w:t>
      </w:r>
      <w:r w:rsidR="00B15BCE" w:rsidRPr="00C50163">
        <w:rPr>
          <w:rFonts w:ascii="Times New Roman" w:eastAsia="Times New Roman" w:hAnsi="Times New Roman" w:cs="Times New Roman"/>
          <w:color w:val="000000" w:themeColor="text1"/>
          <w:sz w:val="24"/>
          <w:szCs w:val="24"/>
          <w:lang w:eastAsia="pl-PL"/>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910B36">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w pozostałych przypadkach </w:t>
      </w:r>
      <w:r w:rsidR="007106B5" w:rsidRPr="00C50163">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C50163">
        <w:rPr>
          <w:rFonts w:ascii="Times New Roman" w:eastAsia="Times New Roman" w:hAnsi="Times New Roman" w:cs="Times New Roman"/>
          <w:color w:val="000000" w:themeColor="text1"/>
          <w:sz w:val="24"/>
          <w:szCs w:val="24"/>
          <w:lang w:eastAsia="pl-PL"/>
        </w:rPr>
        <w:t xml:space="preserve">może odbywać się za pośrednictwem Platformy SmartPZP lub za pośrednictwem  poczty elektronicznej e-mail: </w:t>
      </w:r>
      <w:hyperlink r:id="rId18" w:history="1">
        <w:r w:rsidR="00F90ED0" w:rsidRPr="00C50163">
          <w:rPr>
            <w:rStyle w:val="Hipercze"/>
            <w:rFonts w:ascii="Times New Roman" w:eastAsia="Times New Roman" w:hAnsi="Times New Roman" w:cs="Times New Roman"/>
            <w:sz w:val="24"/>
            <w:szCs w:val="24"/>
            <w:lang w:eastAsia="pl-PL"/>
          </w:rPr>
          <w:t>kmadej@uck.katowice.pl</w:t>
        </w:r>
      </w:hyperlink>
      <w:r w:rsidR="00F90ED0" w:rsidRPr="00C50163">
        <w:rPr>
          <w:rFonts w:ascii="Times New Roman" w:eastAsia="Times New Roman" w:hAnsi="Times New Roman" w:cs="Times New Roman"/>
          <w:color w:val="000000" w:themeColor="text1"/>
          <w:sz w:val="24"/>
          <w:szCs w:val="24"/>
          <w:lang w:eastAsia="pl-PL"/>
        </w:rPr>
        <w:t xml:space="preserve"> </w:t>
      </w:r>
    </w:p>
    <w:p w14:paraId="318937EF" w14:textId="77777777" w:rsidR="00C41F55" w:rsidRPr="00C50163" w:rsidRDefault="00C41F55" w:rsidP="00910B36">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Szczegółowa instrukcja użytkownika Wykonawcy SmartPZP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910B3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Mozzilla Firefox ver. 65 i późniejsze, Google Chrome ver. 66 i późniejsze lub Opera ver. 58 i późniejsze, Microsoft Edge ver 18 i późniejsze, Internet Explorer 11</w:t>
      </w:r>
    </w:p>
    <w:p w14:paraId="08C4CCEE"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Lista zalecanych przeglądarek internetowych: Google Chrome, Mozilla Firefox,Opera. Zalecane jest używanie najnowszych wersji przeglądarek</w:t>
      </w:r>
    </w:p>
    <w:p w14:paraId="00F67299"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910B3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b) Oprogramowanie wbudowane w SmartPZP</w:t>
      </w:r>
    </w:p>
    <w:p w14:paraId="027BF108"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(jre)</w:t>
      </w:r>
    </w:p>
    <w:p w14:paraId="67DA74EA"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 przypadku przeglądarek Opera, Chrome i Firefox należy doinstalować dodatek do przeglądarki Szafir SDK Web</w:t>
      </w:r>
    </w:p>
    <w:p w14:paraId="42C435A0"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oprogramowanie SzafirHost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C50163">
        <w:rPr>
          <w:rFonts w:ascii="Times New Roman" w:eastAsia="Times New Roman" w:hAnsi="Times New Roman" w:cs="Times New Roman"/>
          <w:color w:val="000000" w:themeColor="text1"/>
          <w:sz w:val="24"/>
          <w:szCs w:val="24"/>
          <w:lang w:eastAsia="pl-PL"/>
        </w:rPr>
        <w:t xml:space="preserve"> z wnioskiem </w:t>
      </w:r>
      <w:r w:rsidRPr="00C50163">
        <w:rPr>
          <w:rFonts w:ascii="Times New Roman" w:eastAsia="Times New Roman" w:hAnsi="Times New Roman" w:cs="Times New Roman"/>
          <w:color w:val="000000" w:themeColor="text1"/>
          <w:sz w:val="24"/>
          <w:szCs w:val="24"/>
          <w:lang w:eastAsia="pl-PL"/>
        </w:rPr>
        <w:t xml:space="preserve">o wyjaśnienie treści </w:t>
      </w:r>
      <w:r w:rsidR="00130351" w:rsidRPr="00C50163">
        <w:rPr>
          <w:rFonts w:ascii="Times New Roman" w:eastAsia="Times New Roman" w:hAnsi="Times New Roman" w:cs="Times New Roman"/>
          <w:color w:val="000000" w:themeColor="text1"/>
          <w:sz w:val="24"/>
          <w:szCs w:val="24"/>
          <w:lang w:eastAsia="pl-PL"/>
        </w:rPr>
        <w:t>SWZ</w:t>
      </w:r>
      <w:r w:rsidRPr="00C50163">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pod warunkiem,</w:t>
      </w:r>
      <w:r w:rsidR="00582D07"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że wniosek  o wyjaśnienie treści </w:t>
      </w:r>
      <w:r w:rsidR="00130351" w:rsidRPr="00C50163">
        <w:rPr>
          <w:rFonts w:ascii="Times New Roman" w:eastAsia="Times New Roman" w:hAnsi="Times New Roman" w:cs="Times New Roman"/>
          <w:color w:val="000000" w:themeColor="text1"/>
          <w:sz w:val="24"/>
          <w:szCs w:val="24"/>
          <w:lang w:eastAsia="pl-PL"/>
        </w:rPr>
        <w:t>SWZ</w:t>
      </w:r>
      <w:r w:rsidRPr="00C50163">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C50163">
        <w:rPr>
          <w:rFonts w:ascii="Times New Roman" w:eastAsia="Times New Roman" w:hAnsi="Times New Roman" w:cs="Times New Roman"/>
          <w:color w:val="000000" w:themeColor="text1"/>
          <w:sz w:val="24"/>
          <w:szCs w:val="24"/>
          <w:lang w:eastAsia="pl-PL"/>
        </w:rPr>
        <w:t>na 14 dni przed upływem terminu składania ofert.</w:t>
      </w:r>
      <w:r w:rsidRPr="00C50163">
        <w:rPr>
          <w:rFonts w:ascii="Times New Roman" w:eastAsia="Times New Roman" w:hAnsi="Times New Roman" w:cs="Times New Roman"/>
          <w:color w:val="000000" w:themeColor="text1"/>
          <w:sz w:val="24"/>
          <w:szCs w:val="24"/>
          <w:lang w:eastAsia="pl-PL"/>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lang w:eastAsia="pl-PL"/>
        </w:rPr>
        <w:t>4</w:t>
      </w:r>
      <w:r w:rsidRPr="00C50163">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lastRenderedPageBreak/>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lang w:eastAsia="pl-PL"/>
        </w:rPr>
        <w:t>4</w:t>
      </w:r>
      <w:r w:rsidRPr="00C50163">
        <w:rPr>
          <w:rFonts w:ascii="Times New Roman" w:eastAsia="Times New Roman" w:hAnsi="Times New Roman" w:cs="Times New Roman"/>
          <w:color w:val="000000" w:themeColor="text1"/>
          <w:sz w:val="24"/>
          <w:szCs w:val="24"/>
          <w:lang w:eastAsia="pl-PL"/>
        </w:rPr>
        <w:t>,</w:t>
      </w:r>
      <w:r w:rsidR="00AC60A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W uzasadnionych przypadkach</w:t>
      </w:r>
      <w:r w:rsidR="00001024" w:rsidRPr="00C50163">
        <w:rPr>
          <w:rFonts w:ascii="Times New Roman" w:eastAsia="Times New Roman" w:hAnsi="Times New Roman" w:cs="Times New Roman"/>
          <w:bCs/>
          <w:color w:val="000000" w:themeColor="text1"/>
          <w:sz w:val="24"/>
          <w:szCs w:val="24"/>
          <w:lang w:eastAsia="pl-PL"/>
        </w:rPr>
        <w:t xml:space="preserve"> </w:t>
      </w:r>
      <w:r w:rsidRPr="00C50163">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lang w:eastAsia="pl-PL"/>
        </w:rPr>
        <w:t>o</w:t>
      </w:r>
      <w:r w:rsidRPr="00C50163">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IX.</w:t>
      </w:r>
      <w:r w:rsidR="00CC5192"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lang w:eastAsia="pl-PL"/>
        </w:rPr>
        <w:t xml:space="preserve"> </w:t>
      </w:r>
    </w:p>
    <w:p w14:paraId="04C3D580" w14:textId="31A1071A" w:rsidR="00872BDF" w:rsidRPr="00C50163" w:rsidRDefault="00597E9D" w:rsidP="00910B36">
      <w:pPr>
        <w:pStyle w:val="Akapitzlist"/>
        <w:numPr>
          <w:ilvl w:val="0"/>
          <w:numId w:val="30"/>
        </w:numPr>
        <w:spacing w:after="0" w:line="240" w:lineRule="auto"/>
        <w:jc w:val="both"/>
        <w:rPr>
          <w:rFonts w:ascii="Times New Roman" w:eastAsia="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lang w:eastAsia="pl-PL"/>
        </w:rPr>
        <w:t>Karina Madej</w:t>
      </w:r>
      <w:r w:rsidRPr="00C50163">
        <w:rPr>
          <w:rFonts w:ascii="Times New Roman" w:eastAsia="Times New Roman" w:hAnsi="Times New Roman" w:cs="Times New Roman"/>
          <w:bCs/>
          <w:color w:val="000000" w:themeColor="text1"/>
          <w:sz w:val="24"/>
          <w:szCs w:val="24"/>
          <w:lang w:eastAsia="pl-PL"/>
        </w:rPr>
        <w:t xml:space="preserve">  e-mail:</w:t>
      </w:r>
      <w:r w:rsidR="003C2ACC" w:rsidRPr="00C50163">
        <w:rPr>
          <w:rFonts w:ascii="Times New Roman" w:eastAsia="Times New Roman" w:hAnsi="Times New Roman" w:cs="Times New Roman"/>
          <w:bCs/>
          <w:color w:val="000000" w:themeColor="text1"/>
          <w:sz w:val="24"/>
          <w:szCs w:val="24"/>
          <w:lang w:eastAsia="pl-PL"/>
        </w:rPr>
        <w:t xml:space="preserve"> kmadej@uck.katowice.pl </w:t>
      </w:r>
      <w:r w:rsidRPr="00C50163">
        <w:rPr>
          <w:rFonts w:ascii="Times New Roman" w:eastAsia="Times New Roman" w:hAnsi="Times New Roman" w:cs="Times New Roman"/>
          <w:bCs/>
          <w:color w:val="000000" w:themeColor="text1"/>
          <w:sz w:val="24"/>
          <w:szCs w:val="24"/>
          <w:lang w:eastAsia="pl-PL"/>
        </w:rPr>
        <w:t xml:space="preserve">  tel. 32 358 1</w:t>
      </w:r>
      <w:r w:rsidR="003C2ACC" w:rsidRPr="00C50163">
        <w:rPr>
          <w:rFonts w:ascii="Times New Roman" w:eastAsia="Times New Roman" w:hAnsi="Times New Roman" w:cs="Times New Roman"/>
          <w:bCs/>
          <w:color w:val="000000" w:themeColor="text1"/>
          <w:sz w:val="24"/>
          <w:szCs w:val="24"/>
          <w:lang w:eastAsia="pl-PL"/>
        </w:rPr>
        <w:t>332</w:t>
      </w:r>
      <w:r w:rsidR="00872BDF" w:rsidRPr="00C50163">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lang w:eastAsia="pl-PL"/>
        </w:rPr>
        <w:t>7</w:t>
      </w:r>
      <w:r w:rsidR="00977DB3" w:rsidRPr="00C50163">
        <w:rPr>
          <w:rFonts w:ascii="Times New Roman" w:eastAsia="Times New Roman" w:hAnsi="Times New Roman" w:cs="Times New Roman"/>
          <w:bCs/>
          <w:color w:val="000000" w:themeColor="text1"/>
          <w:sz w:val="24"/>
          <w:szCs w:val="24"/>
          <w:lang w:eastAsia="pl-PL"/>
        </w:rPr>
        <w:t>.25</w:t>
      </w:r>
      <w:r w:rsidR="00872BDF" w:rsidRPr="00C50163">
        <w:rPr>
          <w:rFonts w:ascii="Times New Roman" w:eastAsia="Times New Roman" w:hAnsi="Times New Roman" w:cs="Times New Roman"/>
          <w:bCs/>
          <w:color w:val="000000" w:themeColor="text1"/>
          <w:sz w:val="24"/>
          <w:szCs w:val="24"/>
          <w:lang w:eastAsia="pl-PL"/>
        </w:rPr>
        <w:t>– 1</w:t>
      </w:r>
      <w:r w:rsidR="003C2ACC" w:rsidRPr="00C50163">
        <w:rPr>
          <w:rFonts w:ascii="Times New Roman" w:eastAsia="Times New Roman" w:hAnsi="Times New Roman" w:cs="Times New Roman"/>
          <w:bCs/>
          <w:color w:val="000000" w:themeColor="text1"/>
          <w:sz w:val="24"/>
          <w:szCs w:val="24"/>
          <w:lang w:eastAsia="pl-PL"/>
        </w:rPr>
        <w:t>5</w:t>
      </w:r>
      <w:r w:rsidR="00872BDF" w:rsidRPr="00C50163">
        <w:rPr>
          <w:rFonts w:ascii="Times New Roman" w:eastAsia="Times New Roman" w:hAnsi="Times New Roman" w:cs="Times New Roman"/>
          <w:bCs/>
          <w:color w:val="000000" w:themeColor="text1"/>
          <w:sz w:val="24"/>
          <w:szCs w:val="24"/>
          <w:lang w:eastAsia="pl-PL"/>
        </w:rPr>
        <w:t>.</w:t>
      </w:r>
      <w:r w:rsidR="00977DB3" w:rsidRPr="00C50163">
        <w:rPr>
          <w:rFonts w:ascii="Times New Roman" w:eastAsia="Times New Roman" w:hAnsi="Times New Roman" w:cs="Times New Roman"/>
          <w:bCs/>
          <w:color w:val="000000" w:themeColor="text1"/>
          <w:sz w:val="24"/>
          <w:szCs w:val="24"/>
          <w:lang w:eastAsia="pl-PL"/>
        </w:rPr>
        <w:t>00</w:t>
      </w:r>
      <w:r w:rsidR="00872BDF" w:rsidRPr="00C50163">
        <w:rPr>
          <w:rFonts w:ascii="Times New Roman" w:eastAsia="Times New Roman" w:hAnsi="Times New Roman" w:cs="Times New Roman"/>
          <w:bCs/>
          <w:color w:val="000000" w:themeColor="text1"/>
          <w:sz w:val="24"/>
          <w:szCs w:val="24"/>
          <w:lang w:eastAsia="pl-PL"/>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 TERMIN ZWIĄZANIA OFERTĄ</w:t>
      </w:r>
    </w:p>
    <w:p w14:paraId="6A51524B" w14:textId="1E2E8E3E" w:rsidR="00063647" w:rsidRPr="00910B36" w:rsidRDefault="00CC5192" w:rsidP="00910B3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910B36">
        <w:rPr>
          <w:rFonts w:ascii="Times New Roman" w:eastAsia="Times New Roman" w:hAnsi="Times New Roman" w:cs="Times New Roman"/>
          <w:color w:val="000000" w:themeColor="text1"/>
          <w:sz w:val="24"/>
          <w:szCs w:val="24"/>
          <w:lang w:eastAsia="pl-PL"/>
        </w:rPr>
        <w:t xml:space="preserve">Wykonawca jest   związany ofertą </w:t>
      </w:r>
      <w:r w:rsidR="00063647" w:rsidRPr="00910B36">
        <w:rPr>
          <w:rFonts w:ascii="Times New Roman" w:eastAsia="Times New Roman" w:hAnsi="Times New Roman" w:cs="Times New Roman"/>
          <w:color w:val="000000" w:themeColor="text1"/>
          <w:sz w:val="24"/>
          <w:szCs w:val="24"/>
          <w:lang w:eastAsia="pl-PL"/>
        </w:rPr>
        <w:t xml:space="preserve">do dnia </w:t>
      </w:r>
      <w:r w:rsidR="0044712A" w:rsidRPr="00910B36">
        <w:rPr>
          <w:rFonts w:ascii="Times New Roman" w:eastAsia="Times New Roman" w:hAnsi="Times New Roman" w:cs="Times New Roman"/>
          <w:b/>
          <w:bCs/>
          <w:color w:val="000000" w:themeColor="text1"/>
          <w:sz w:val="24"/>
          <w:szCs w:val="24"/>
          <w:lang w:eastAsia="pl-PL"/>
        </w:rPr>
        <w:t>31.07</w:t>
      </w:r>
      <w:r w:rsidR="008E728C" w:rsidRPr="00910B36">
        <w:rPr>
          <w:rFonts w:ascii="Times New Roman" w:eastAsia="Times New Roman" w:hAnsi="Times New Roman" w:cs="Times New Roman"/>
          <w:b/>
          <w:bCs/>
          <w:color w:val="000000" w:themeColor="text1"/>
          <w:sz w:val="24"/>
          <w:szCs w:val="24"/>
          <w:lang w:eastAsia="pl-PL"/>
        </w:rPr>
        <w:t>.202</w:t>
      </w:r>
      <w:r w:rsidR="00A70B14" w:rsidRPr="00910B36">
        <w:rPr>
          <w:rFonts w:ascii="Times New Roman" w:eastAsia="Times New Roman" w:hAnsi="Times New Roman" w:cs="Times New Roman"/>
          <w:b/>
          <w:bCs/>
          <w:color w:val="000000" w:themeColor="text1"/>
          <w:sz w:val="24"/>
          <w:szCs w:val="24"/>
          <w:lang w:eastAsia="pl-PL"/>
        </w:rPr>
        <w:t>3</w:t>
      </w:r>
      <w:r w:rsidR="008E728C" w:rsidRPr="00910B36">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C50163"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C50163" w:rsidRDefault="00601716" w:rsidP="00910B36">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910B3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C50163">
        <w:rPr>
          <w:rFonts w:ascii="Times New Roman" w:eastAsia="Times New Roman" w:hAnsi="Times New Roman" w:cs="Times New Roman"/>
          <w:b/>
          <w:bCs/>
          <w:color w:val="000000" w:themeColor="text1"/>
          <w:sz w:val="24"/>
          <w:szCs w:val="24"/>
          <w:lang w:eastAsia="pl-PL"/>
        </w:rPr>
        <w:t>X</w:t>
      </w:r>
      <w:r w:rsidR="009E580C" w:rsidRPr="00C50163">
        <w:rPr>
          <w:rFonts w:ascii="Times New Roman" w:eastAsia="Times New Roman" w:hAnsi="Times New Roman" w:cs="Times New Roman"/>
          <w:b/>
          <w:bCs/>
          <w:color w:val="000000" w:themeColor="text1"/>
          <w:sz w:val="24"/>
          <w:szCs w:val="24"/>
          <w:lang w:eastAsia="pl-PL"/>
        </w:rPr>
        <w:t>I</w:t>
      </w:r>
      <w:r w:rsidRPr="00C50163">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Ofertę oraz oświadczenie, o którym mowa w art.</w:t>
      </w:r>
      <w:r w:rsidR="00AC60A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125 ust.1 ustawy Pzp (JEDZ) składa się pod rygorem nieważności w formie elektronicznej</w:t>
      </w:r>
      <w:r w:rsidR="009D2222" w:rsidRPr="00C50163">
        <w:rPr>
          <w:rFonts w:ascii="Times New Roman" w:eastAsia="Times New Roman" w:hAnsi="Times New Roman" w:cs="Times New Roman"/>
          <w:color w:val="000000" w:themeColor="text1"/>
          <w:sz w:val="24"/>
          <w:szCs w:val="24"/>
          <w:lang w:eastAsia="pl-PL"/>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5B3157">
        <w:rPr>
          <w:rFonts w:ascii="Times New Roman" w:eastAsia="Times New Roman" w:hAnsi="Times New Roman" w:cs="Times New Roman"/>
          <w:b/>
          <w:color w:val="000000" w:themeColor="text1"/>
          <w:sz w:val="24"/>
          <w:szCs w:val="24"/>
          <w:u w:val="single"/>
          <w:lang w:eastAsia="pl-PL"/>
        </w:rPr>
        <w:t xml:space="preserve">Zamawiający wymaga, </w:t>
      </w:r>
      <w:r w:rsidR="00555D5C" w:rsidRPr="005B3157">
        <w:rPr>
          <w:rFonts w:ascii="Times New Roman" w:eastAsia="Times New Roman" w:hAnsi="Times New Roman" w:cs="Times New Roman"/>
          <w:b/>
          <w:color w:val="000000" w:themeColor="text1"/>
          <w:sz w:val="24"/>
          <w:szCs w:val="24"/>
          <w:u w:val="single"/>
          <w:lang w:eastAsia="pl-PL"/>
        </w:rPr>
        <w:t xml:space="preserve">złożenia oferty zawierającej </w:t>
      </w:r>
      <w:r w:rsidRPr="005B3157">
        <w:rPr>
          <w:rFonts w:ascii="Times New Roman" w:eastAsia="Times New Roman" w:hAnsi="Times New Roman" w:cs="Times New Roman"/>
          <w:b/>
          <w:color w:val="000000" w:themeColor="text1"/>
          <w:sz w:val="24"/>
          <w:szCs w:val="24"/>
          <w:u w:val="single"/>
          <w:lang w:eastAsia="pl-PL"/>
        </w:rPr>
        <w:t xml:space="preserve"> następując</w:t>
      </w:r>
      <w:r w:rsidR="00555D5C" w:rsidRPr="005B3157">
        <w:rPr>
          <w:rFonts w:ascii="Times New Roman" w:eastAsia="Times New Roman" w:hAnsi="Times New Roman" w:cs="Times New Roman"/>
          <w:b/>
          <w:color w:val="000000" w:themeColor="text1"/>
          <w:sz w:val="24"/>
          <w:szCs w:val="24"/>
          <w:u w:val="single"/>
          <w:lang w:eastAsia="pl-PL"/>
        </w:rPr>
        <w:t>e</w:t>
      </w:r>
      <w:r w:rsidRPr="005B3157">
        <w:rPr>
          <w:rFonts w:ascii="Times New Roman" w:eastAsia="Times New Roman" w:hAnsi="Times New Roman" w:cs="Times New Roman"/>
          <w:b/>
          <w:color w:val="000000" w:themeColor="text1"/>
          <w:sz w:val="24"/>
          <w:szCs w:val="24"/>
          <w:u w:val="single"/>
          <w:lang w:eastAsia="pl-PL"/>
        </w:rPr>
        <w:t xml:space="preserve"> dokument</w:t>
      </w:r>
      <w:r w:rsidR="00555D5C" w:rsidRPr="005B3157">
        <w:rPr>
          <w:rFonts w:ascii="Times New Roman" w:eastAsia="Times New Roman" w:hAnsi="Times New Roman" w:cs="Times New Roman"/>
          <w:b/>
          <w:color w:val="000000" w:themeColor="text1"/>
          <w:sz w:val="24"/>
          <w:szCs w:val="24"/>
          <w:u w:val="single"/>
          <w:lang w:eastAsia="pl-PL"/>
        </w:rPr>
        <w:t>y</w:t>
      </w:r>
      <w:r w:rsidRPr="005B3157">
        <w:rPr>
          <w:rFonts w:ascii="Times New Roman" w:eastAsia="Times New Roman" w:hAnsi="Times New Roman" w:cs="Times New Roman"/>
          <w:color w:val="000000" w:themeColor="text1"/>
          <w:sz w:val="24"/>
          <w:szCs w:val="24"/>
          <w:u w:val="single"/>
          <w:lang w:eastAsia="pl-PL"/>
        </w:rPr>
        <w:t>:</w:t>
      </w:r>
    </w:p>
    <w:p w14:paraId="2781AFF1" w14:textId="485E7758" w:rsidR="00977DB3" w:rsidRPr="005B3157" w:rsidRDefault="00977DB3" w:rsidP="00910B36">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5B3157">
        <w:rPr>
          <w:rFonts w:ascii="Times New Roman" w:eastAsia="Times New Roman" w:hAnsi="Times New Roman" w:cs="Times New Roman"/>
          <w:color w:val="000000" w:themeColor="text1"/>
          <w:sz w:val="24"/>
          <w:szCs w:val="24"/>
          <w:lang w:eastAsia="pl-PL"/>
        </w:rPr>
        <w:t>formularz ofertowy  według druku stanowiącego załącznik nr 1 do SWZ,</w:t>
      </w:r>
    </w:p>
    <w:p w14:paraId="55516612" w14:textId="77777777" w:rsidR="004E0965" w:rsidRPr="005B3157" w:rsidRDefault="004E0965" w:rsidP="00910B36">
      <w:pPr>
        <w:pStyle w:val="Akapitzlist"/>
        <w:numPr>
          <w:ilvl w:val="0"/>
          <w:numId w:val="34"/>
        </w:numPr>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818A73A" w14:textId="4F97CE4B" w:rsidR="00B5305A" w:rsidRPr="005B3157" w:rsidRDefault="00B5305A" w:rsidP="00910B36">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5B3157">
        <w:rPr>
          <w:rFonts w:ascii="Times New Roman" w:eastAsia="Times New Roman" w:hAnsi="Times New Roman" w:cs="Times New Roman"/>
          <w:color w:val="000000" w:themeColor="text1"/>
          <w:sz w:val="24"/>
          <w:szCs w:val="24"/>
          <w:lang w:eastAsia="pl-PL"/>
        </w:rPr>
        <w:t xml:space="preserve">wypełnione podpisane przez osobę uprawnioną/ osoby uprawnione do reprezentowania wykonawcy oświadczenie </w:t>
      </w:r>
      <w:r w:rsidRPr="005B3157">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2" w:name="_Hlk116470648"/>
      <w:r w:rsidRPr="005B3157">
        <w:rPr>
          <w:rFonts w:ascii="Times New Roman" w:eastAsia="Times New Roman" w:hAnsi="Times New Roman" w:cs="Times New Roman"/>
          <w:bCs/>
          <w:color w:val="000000" w:themeColor="text1"/>
          <w:sz w:val="24"/>
          <w:szCs w:val="24"/>
          <w:lang w:eastAsia="pl-PL"/>
        </w:rPr>
        <w:t xml:space="preserve">833/2014 </w:t>
      </w:r>
      <w:r w:rsidRPr="005B3157">
        <w:rPr>
          <w:rFonts w:ascii="Times New Roman" w:hAnsi="Times New Roman" w:cs="Times New Roman"/>
          <w:color w:val="000000" w:themeColor="text1"/>
          <w:sz w:val="24"/>
          <w:szCs w:val="24"/>
        </w:rPr>
        <w:t xml:space="preserve">w brzmieniu nadanym rozporządzeniem Rady (UE) 2022/576 </w:t>
      </w:r>
      <w:r w:rsidRPr="005B3157">
        <w:rPr>
          <w:rFonts w:ascii="Times New Roman" w:eastAsia="Times New Roman" w:hAnsi="Times New Roman" w:cs="Times New Roman"/>
          <w:bCs/>
          <w:color w:val="000000" w:themeColor="text1"/>
          <w:sz w:val="24"/>
          <w:szCs w:val="24"/>
          <w:lang w:eastAsia="pl-PL"/>
        </w:rPr>
        <w:t>oraz art. 7 ust 1 ustawy z dnia 13 kwietnia 2022r</w:t>
      </w:r>
      <w:bookmarkEnd w:id="2"/>
      <w:r w:rsidRPr="005B3157">
        <w:rPr>
          <w:rFonts w:ascii="Times New Roman" w:eastAsia="Times New Roman" w:hAnsi="Times New Roman" w:cs="Times New Roman"/>
          <w:bCs/>
          <w:color w:val="000000" w:themeColor="text1"/>
          <w:sz w:val="24"/>
          <w:szCs w:val="24"/>
          <w:lang w:eastAsia="pl-PL"/>
        </w:rPr>
        <w:t xml:space="preserve">. </w:t>
      </w:r>
      <w:r w:rsidRPr="005B3157">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5B3157">
        <w:rPr>
          <w:rFonts w:ascii="Times New Roman" w:eastAsia="Times New Roman" w:hAnsi="Times New Roman" w:cs="Times New Roman"/>
          <w:color w:val="000000" w:themeColor="text1"/>
          <w:sz w:val="24"/>
          <w:szCs w:val="24"/>
          <w:lang w:eastAsia="pl-PL"/>
        </w:rPr>
        <w:t>, stanowiące załącznik nr 6 do SWZ</w:t>
      </w:r>
    </w:p>
    <w:p w14:paraId="2DD49938" w14:textId="08DBD597" w:rsidR="00C431B0" w:rsidRPr="005B3157" w:rsidRDefault="00C431B0" w:rsidP="00910B36">
      <w:pPr>
        <w:pStyle w:val="Akapitzlist"/>
        <w:numPr>
          <w:ilvl w:val="0"/>
          <w:numId w:val="3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5B3157">
        <w:rPr>
          <w:rFonts w:ascii="Times New Roman" w:hAnsi="Times New Roman" w:cs="Times New Roman"/>
          <w:color w:val="000000" w:themeColor="text1"/>
          <w:sz w:val="24"/>
          <w:szCs w:val="24"/>
        </w:rPr>
        <w:lastRenderedPageBreak/>
        <w:t>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50163">
        <w:rPr>
          <w:rFonts w:ascii="Times New Roman" w:eastAsia="Times New Roman" w:hAnsi="Times New Roman" w:cs="Times New Roman"/>
          <w:b/>
          <w:color w:val="000000" w:themeColor="text1"/>
          <w:sz w:val="24"/>
          <w:szCs w:val="24"/>
          <w:lang w:eastAsia="pl-PL"/>
        </w:rPr>
        <w:t xml:space="preserve">Sposób przygotowania oświadczenia </w:t>
      </w:r>
      <w:r w:rsidR="00C431B0" w:rsidRPr="00C50163">
        <w:rPr>
          <w:rFonts w:ascii="Times New Roman" w:eastAsia="Times New Roman" w:hAnsi="Times New Roman" w:cs="Times New Roman"/>
          <w:b/>
          <w:color w:val="000000" w:themeColor="text1"/>
          <w:sz w:val="24"/>
          <w:szCs w:val="24"/>
          <w:lang w:eastAsia="pl-PL"/>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lang w:eastAsia="pl-PL"/>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910B36">
      <w:pPr>
        <w:numPr>
          <w:ilvl w:val="1"/>
          <w:numId w:val="32"/>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xml”. </w:t>
      </w:r>
    </w:p>
    <w:p w14:paraId="4C53C13A" w14:textId="610E2DCF"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/eESPD/:</w:t>
      </w:r>
    </w:p>
    <w:p w14:paraId="69480A16" w14:textId="2CEBAC9A" w:rsidR="00E57CDA" w:rsidRPr="00C50163" w:rsidRDefault="00B64A5D"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B64A5D"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Następnie wybrać ikonkę „przeglądaj” i zaimportować ściągnięty uprzednio plik „JEDZ w formacie xml”</w:t>
      </w:r>
    </w:p>
    <w:p w14:paraId="44B24450"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222 ust.5 ustawy Pzp.</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lang w:eastAsia="pl-PL"/>
        </w:rPr>
        <w:t xml:space="preserve">orstwa </w:t>
      </w:r>
      <w:r w:rsidRPr="00C50163">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lang w:eastAsia="pl-PL"/>
        </w:rPr>
        <w:t xml:space="preserve"> </w:t>
      </w:r>
      <w:r w:rsidR="009151A1" w:rsidRPr="00C50163">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C50163">
        <w:rPr>
          <w:rFonts w:ascii="Times New Roman" w:eastAsia="Times New Roman" w:hAnsi="Times New Roman" w:cs="Times New Roman"/>
          <w:color w:val="000000" w:themeColor="text1"/>
          <w:sz w:val="24"/>
          <w:szCs w:val="24"/>
          <w:lang w:eastAsia="ar-SA"/>
        </w:rPr>
        <w:t xml:space="preserve">checkbox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checkboxem</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lang w:eastAsia="pl-PL"/>
        </w:rPr>
        <w:t xml:space="preserve"> z późn.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podmiotowych środków dowodowych – odpowiednio wykonawca, wykonawca wspólnie ubiegający się o udzielenie zamówienia, podwykonawca, </w:t>
      </w:r>
      <w:r w:rsidRPr="00C50163">
        <w:rPr>
          <w:rFonts w:ascii="Times New Roman" w:eastAsia="MS Mincho" w:hAnsi="Times New Roman" w:cs="Times New Roman"/>
          <w:color w:val="000000" w:themeColor="text1"/>
          <w:sz w:val="24"/>
          <w:szCs w:val="24"/>
          <w:lang w:eastAsia="ar-SA"/>
        </w:rPr>
        <w:lastRenderedPageBreak/>
        <w:t>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910B36"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10B36">
        <w:rPr>
          <w:rFonts w:ascii="Times New Roman" w:eastAsia="Times New Roman" w:hAnsi="Times New Roman" w:cs="Times New Roman"/>
          <w:b/>
          <w:color w:val="000000" w:themeColor="text1"/>
          <w:sz w:val="24"/>
          <w:szCs w:val="24"/>
          <w:lang w:eastAsia="pl-PL"/>
        </w:rPr>
        <w:t>XI</w:t>
      </w:r>
      <w:r w:rsidR="00FF3EA6" w:rsidRPr="00910B36">
        <w:rPr>
          <w:rFonts w:ascii="Times New Roman" w:eastAsia="Times New Roman" w:hAnsi="Times New Roman" w:cs="Times New Roman"/>
          <w:b/>
          <w:color w:val="000000" w:themeColor="text1"/>
          <w:sz w:val="24"/>
          <w:szCs w:val="24"/>
          <w:lang w:eastAsia="pl-PL"/>
        </w:rPr>
        <w:t>I</w:t>
      </w:r>
      <w:r w:rsidRPr="00910B36">
        <w:rPr>
          <w:rFonts w:ascii="Times New Roman" w:eastAsia="Times New Roman" w:hAnsi="Times New Roman" w:cs="Times New Roman"/>
          <w:b/>
          <w:color w:val="000000" w:themeColor="text1"/>
          <w:sz w:val="24"/>
          <w:szCs w:val="24"/>
          <w:lang w:eastAsia="pl-PL"/>
        </w:rPr>
        <w:t xml:space="preserve">. </w:t>
      </w:r>
      <w:r w:rsidR="00FF3EA6" w:rsidRPr="00910B36">
        <w:rPr>
          <w:rFonts w:ascii="Times New Roman" w:eastAsia="Times New Roman" w:hAnsi="Times New Roman" w:cs="Times New Roman"/>
          <w:b/>
          <w:color w:val="000000" w:themeColor="text1"/>
          <w:sz w:val="24"/>
          <w:szCs w:val="24"/>
          <w:lang w:eastAsia="pl-PL"/>
        </w:rPr>
        <w:t xml:space="preserve">SPOSÓB </w:t>
      </w:r>
      <w:r w:rsidRPr="00910B36">
        <w:rPr>
          <w:rFonts w:ascii="Times New Roman" w:eastAsia="Times New Roman" w:hAnsi="Times New Roman" w:cs="Times New Roman"/>
          <w:b/>
          <w:color w:val="000000" w:themeColor="text1"/>
          <w:sz w:val="24"/>
          <w:szCs w:val="24"/>
          <w:lang w:eastAsia="pl-PL"/>
        </w:rPr>
        <w:t xml:space="preserve">ORAZ  TERMIN SKŁADANIA </w:t>
      </w:r>
      <w:r w:rsidR="00FF3EA6" w:rsidRPr="00910B36">
        <w:rPr>
          <w:rFonts w:ascii="Times New Roman" w:eastAsia="Times New Roman" w:hAnsi="Times New Roman" w:cs="Times New Roman"/>
          <w:b/>
          <w:color w:val="000000" w:themeColor="text1"/>
          <w:sz w:val="24"/>
          <w:szCs w:val="24"/>
          <w:lang w:eastAsia="pl-PL"/>
        </w:rPr>
        <w:t>OFERT</w:t>
      </w:r>
    </w:p>
    <w:p w14:paraId="2AD561FE" w14:textId="2323C475" w:rsidR="00FF3EA6" w:rsidRPr="00910B36" w:rsidRDefault="00FF3EA6" w:rsidP="00910B36">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910B36">
        <w:rPr>
          <w:rFonts w:ascii="Times New Roman" w:eastAsia="Times New Roman" w:hAnsi="Times New Roman" w:cs="Times New Roman"/>
          <w:color w:val="000000" w:themeColor="text1"/>
          <w:sz w:val="24"/>
          <w:szCs w:val="24"/>
          <w:lang w:eastAsia="pl-PL"/>
        </w:rPr>
        <w:t xml:space="preserve">Termin składania ofert upływa w dniu   </w:t>
      </w:r>
      <w:r w:rsidR="0044712A" w:rsidRPr="00910B36">
        <w:rPr>
          <w:rFonts w:ascii="Times New Roman" w:eastAsia="Times New Roman" w:hAnsi="Times New Roman" w:cs="Times New Roman"/>
          <w:b/>
          <w:bCs/>
          <w:color w:val="000000" w:themeColor="text1"/>
          <w:sz w:val="24"/>
          <w:szCs w:val="24"/>
          <w:lang w:eastAsia="pl-PL"/>
        </w:rPr>
        <w:t>23.05</w:t>
      </w:r>
      <w:r w:rsidR="00D270E2" w:rsidRPr="00910B36">
        <w:rPr>
          <w:rFonts w:ascii="Times New Roman" w:eastAsia="Times New Roman" w:hAnsi="Times New Roman" w:cs="Times New Roman"/>
          <w:b/>
          <w:bCs/>
          <w:color w:val="000000" w:themeColor="text1"/>
          <w:sz w:val="24"/>
          <w:szCs w:val="24"/>
          <w:lang w:eastAsia="pl-PL"/>
        </w:rPr>
        <w:t>.202</w:t>
      </w:r>
      <w:r w:rsidR="00354B21" w:rsidRPr="00910B36">
        <w:rPr>
          <w:rFonts w:ascii="Times New Roman" w:eastAsia="Times New Roman" w:hAnsi="Times New Roman" w:cs="Times New Roman"/>
          <w:b/>
          <w:bCs/>
          <w:color w:val="000000" w:themeColor="text1"/>
          <w:sz w:val="24"/>
          <w:szCs w:val="24"/>
          <w:lang w:eastAsia="pl-PL"/>
        </w:rPr>
        <w:t>3</w:t>
      </w:r>
      <w:r w:rsidRPr="00910B36">
        <w:rPr>
          <w:rFonts w:ascii="Times New Roman" w:eastAsia="Times New Roman" w:hAnsi="Times New Roman" w:cs="Times New Roman"/>
          <w:b/>
          <w:bCs/>
          <w:color w:val="000000" w:themeColor="text1"/>
          <w:sz w:val="24"/>
          <w:szCs w:val="24"/>
          <w:lang w:eastAsia="pl-PL"/>
        </w:rPr>
        <w:t xml:space="preserve"> </w:t>
      </w:r>
      <w:r w:rsidRPr="00910B36">
        <w:rPr>
          <w:rFonts w:ascii="Times New Roman" w:eastAsia="Times New Roman" w:hAnsi="Times New Roman" w:cs="Times New Roman"/>
          <w:color w:val="000000" w:themeColor="text1"/>
          <w:sz w:val="24"/>
          <w:szCs w:val="24"/>
          <w:lang w:eastAsia="pl-PL"/>
        </w:rPr>
        <w:t>o godz.</w:t>
      </w:r>
      <w:r w:rsidRPr="00910B36">
        <w:rPr>
          <w:rFonts w:ascii="Times New Roman" w:eastAsia="Times New Roman" w:hAnsi="Times New Roman" w:cs="Times New Roman"/>
          <w:b/>
          <w:bCs/>
          <w:color w:val="000000" w:themeColor="text1"/>
          <w:sz w:val="24"/>
          <w:szCs w:val="24"/>
          <w:lang w:eastAsia="pl-PL"/>
        </w:rPr>
        <w:t>10.00.</w:t>
      </w:r>
    </w:p>
    <w:p w14:paraId="571D0B17" w14:textId="4A8C799B" w:rsidR="001220E8" w:rsidRPr="00C50163" w:rsidRDefault="001220E8"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910B36">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910B36">
        <w:rPr>
          <w:rFonts w:ascii="Times New Roman" w:eastAsia="Calibri" w:hAnsi="Times New Roman" w:cs="Times New Roman"/>
          <w:color w:val="000000" w:themeColor="text1"/>
          <w:sz w:val="24"/>
          <w:szCs w:val="24"/>
        </w:rPr>
        <w:t xml:space="preserve"> </w:t>
      </w:r>
      <w:r w:rsidRPr="00910B36">
        <w:rPr>
          <w:rFonts w:ascii="Times New Roman" w:eastAsia="Calibri" w:hAnsi="Times New Roman" w:cs="Times New Roman"/>
          <w:color w:val="000000" w:themeColor="text1"/>
          <w:sz w:val="24"/>
          <w:szCs w:val="24"/>
        </w:rPr>
        <w:t>pośrednictwem Platformy elektronicznej dostępnej pod adresem:</w:t>
      </w:r>
      <w:r w:rsidRPr="00C50163">
        <w:rPr>
          <w:rFonts w:ascii="Times New Roman" w:eastAsia="Calibri" w:hAnsi="Times New Roman" w:cs="Times New Roman"/>
          <w:color w:val="000000" w:themeColor="text1"/>
          <w:sz w:val="24"/>
          <w:szCs w:val="24"/>
        </w:rPr>
        <w:t xml:space="preserve"> </w:t>
      </w:r>
      <w:hyperlink r:id="rId23" w:history="1">
        <w:r w:rsidRPr="00C50163">
          <w:rPr>
            <w:rFonts w:ascii="Times New Roman" w:eastAsia="Calibri" w:hAnsi="Times New Roman" w:cs="Times New Roman"/>
            <w:color w:val="000000" w:themeColor="text1"/>
            <w:sz w:val="24"/>
            <w:szCs w:val="24"/>
            <w:u w:val="single"/>
          </w:rPr>
          <w:t>https://portal.smartpzp.pl/uck</w:t>
        </w:r>
      </w:hyperlink>
      <w:r w:rsidRPr="00C50163">
        <w:rPr>
          <w:rFonts w:ascii="Times New Roman" w:eastAsia="Calibri" w:hAnsi="Times New Roman" w:cs="Times New Roman"/>
          <w:color w:val="000000" w:themeColor="text1"/>
          <w:sz w:val="24"/>
          <w:szCs w:val="24"/>
          <w:u w:val="single"/>
        </w:rPr>
        <w:t xml:space="preserve"> </w:t>
      </w:r>
      <w:r w:rsidR="00DB678F" w:rsidRPr="00C50163">
        <w:rPr>
          <w:rFonts w:ascii="Times New Roman" w:eastAsia="Calibri" w:hAnsi="Times New Roman" w:cs="Times New Roman"/>
          <w:color w:val="000000" w:themeColor="text1"/>
          <w:sz w:val="24"/>
          <w:szCs w:val="24"/>
        </w:rPr>
        <w:t>.</w:t>
      </w:r>
    </w:p>
    <w:p w14:paraId="103F4594" w14:textId="00C17193" w:rsidR="001220E8" w:rsidRPr="00C50163" w:rsidRDefault="001220E8"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C50163">
        <w:rPr>
          <w:rFonts w:ascii="Times New Roman" w:eastAsia="Calibri" w:hAnsi="Times New Roman" w:cs="Times New Roman"/>
          <w:color w:val="000000" w:themeColor="text1"/>
          <w:sz w:val="24"/>
          <w:szCs w:val="24"/>
          <w:u w:val="single"/>
        </w:rPr>
        <w:fldChar w:fldCharType="begin"/>
      </w:r>
      <w:r w:rsidRPr="00C50163">
        <w:rPr>
          <w:rFonts w:ascii="Times New Roman" w:eastAsia="Calibri" w:hAnsi="Times New Roman" w:cs="Times New Roman"/>
          <w:color w:val="000000" w:themeColor="text1"/>
          <w:sz w:val="24"/>
          <w:szCs w:val="24"/>
          <w:u w:val="single"/>
        </w:rPr>
        <w:instrText xml:space="preserve"> HYPERLINK "https://portal.smartpzp.pl/uck" </w:instrText>
      </w:r>
      <w:r w:rsidR="007A6749" w:rsidRPr="00C50163">
        <w:rPr>
          <w:rFonts w:ascii="Times New Roman" w:eastAsia="Calibri" w:hAnsi="Times New Roman" w:cs="Times New Roman"/>
          <w:color w:val="000000" w:themeColor="text1"/>
          <w:sz w:val="24"/>
          <w:szCs w:val="24"/>
          <w:u w:val="single"/>
        </w:rPr>
      </w:r>
      <w:r w:rsidR="007A6749" w:rsidRPr="00C50163">
        <w:rPr>
          <w:rFonts w:ascii="Times New Roman" w:eastAsia="Calibri" w:hAnsi="Times New Roman" w:cs="Times New Roman"/>
          <w:color w:val="000000" w:themeColor="text1"/>
          <w:sz w:val="24"/>
          <w:szCs w:val="24"/>
          <w:u w:val="single"/>
        </w:rPr>
        <w:fldChar w:fldCharType="separate"/>
      </w:r>
      <w:r w:rsidRPr="00C50163">
        <w:rPr>
          <w:rFonts w:ascii="Times New Roman" w:eastAsia="Calibri" w:hAnsi="Times New Roman" w:cs="Times New Roman"/>
          <w:color w:val="000000" w:themeColor="text1"/>
          <w:sz w:val="24"/>
          <w:szCs w:val="24"/>
          <w:u w:val="single"/>
        </w:rPr>
        <w:t>https://portal.smartpzp.pl/uck</w:t>
      </w:r>
      <w:r w:rsidR="007A6749" w:rsidRPr="00C50163">
        <w:rPr>
          <w:rFonts w:ascii="Times New Roman" w:eastAsia="Calibri" w:hAnsi="Times New Roman" w:cs="Times New Roman"/>
          <w:color w:val="000000" w:themeColor="text1"/>
          <w:sz w:val="24"/>
          <w:szCs w:val="24"/>
          <w:u w:val="single"/>
        </w:rPr>
        <w:fldChar w:fldCharType="end"/>
      </w:r>
      <w:bookmarkEnd w:id="3"/>
      <w:r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rPr>
        <w:t xml:space="preserve">klikając przycisk „Załóż konto”.  </w:t>
      </w:r>
      <w:r w:rsidR="00016302" w:rsidRPr="00C50163">
        <w:rPr>
          <w:rFonts w:ascii="Times New Roman" w:eastAsia="Times New Roman" w:hAnsi="Times New Roman" w:cs="Times New Roman"/>
          <w:color w:val="000000" w:themeColor="text1"/>
          <w:sz w:val="24"/>
          <w:szCs w:val="24"/>
        </w:rPr>
        <w:t xml:space="preserve">Wykonawca do założenia konta w systemie potrzebuje </w:t>
      </w:r>
      <w:r w:rsidR="00016302" w:rsidRPr="00C50163">
        <w:rPr>
          <w:rFonts w:ascii="Times New Roman" w:eastAsia="Times New Roman" w:hAnsi="Times New Roman" w:cs="Times New Roman"/>
          <w:b/>
          <w:bCs/>
          <w:color w:val="000000" w:themeColor="text1"/>
          <w:sz w:val="24"/>
          <w:szCs w:val="24"/>
        </w:rPr>
        <w:t>kwalifikowanego podpisu elektronicznego, e-dowodu lub Profilu zaufanego</w:t>
      </w:r>
      <w:r w:rsidR="00016302" w:rsidRPr="00C50163">
        <w:rPr>
          <w:rFonts w:ascii="Times New Roman" w:eastAsia="Times New Roman" w:hAnsi="Times New Roman" w:cs="Times New Roman"/>
          <w:color w:val="000000" w:themeColor="text1"/>
          <w:sz w:val="24"/>
          <w:szCs w:val="24"/>
        </w:rPr>
        <w:t>.</w:t>
      </w:r>
    </w:p>
    <w:p w14:paraId="665CF889" w14:textId="554CB73E" w:rsidR="001220E8" w:rsidRPr="00C50163" w:rsidRDefault="006D426E"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Pod adresem </w:t>
      </w:r>
      <w:hyperlink r:id="rId24"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rPr>
        <w:t xml:space="preserve">znajduje się </w:t>
      </w:r>
      <w:r w:rsidR="001220E8" w:rsidRPr="00C50163">
        <w:rPr>
          <w:rFonts w:ascii="Times New Roman" w:eastAsia="Times New Roman" w:hAnsi="Times New Roman" w:cs="Times New Roman"/>
          <w:color w:val="000000" w:themeColor="text1"/>
          <w:sz w:val="24"/>
          <w:szCs w:val="24"/>
        </w:rPr>
        <w:t>„Instrukcja obsługi Portalu e-Usług SmartPZP”</w:t>
      </w:r>
      <w:r w:rsidR="00346F55" w:rsidRPr="00C50163">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C50163" w:rsidRDefault="00DB678F" w:rsidP="00910B36">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rPr>
        <w:t>Zaleca się nazwanie poszczególnych</w:t>
      </w:r>
      <w:r w:rsidR="00CC2230" w:rsidRPr="00C50163">
        <w:rPr>
          <w:rFonts w:ascii="Times New Roman" w:eastAsia="Times New Roman" w:hAnsi="Times New Roman" w:cs="Times New Roman"/>
          <w:color w:val="000000" w:themeColor="text1"/>
          <w:sz w:val="24"/>
          <w:szCs w:val="24"/>
        </w:rPr>
        <w:t xml:space="preserve"> plików </w:t>
      </w:r>
      <w:r w:rsidRPr="00C50163">
        <w:rPr>
          <w:rFonts w:ascii="Times New Roman" w:eastAsia="Times New Roman" w:hAnsi="Times New Roman" w:cs="Times New Roman"/>
          <w:color w:val="000000" w:themeColor="text1"/>
          <w:sz w:val="24"/>
          <w:szCs w:val="24"/>
        </w:rPr>
        <w:t xml:space="preserve"> dokumentów składanych na Platformie Smartpzp w sposób umożliwiający ich identyfikację: np. formularz ofertowy, formularz cenowy,</w:t>
      </w:r>
      <w:r w:rsidR="00631D86"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JEDZ itp.</w:t>
      </w:r>
    </w:p>
    <w:p w14:paraId="46BD747D" w14:textId="395BD3CB" w:rsidR="00346F55" w:rsidRPr="00C50163" w:rsidRDefault="00346F55" w:rsidP="00910B36">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C50163">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C50163"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910B36" w:rsidRDefault="00FF3EA6"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10B36">
        <w:rPr>
          <w:rFonts w:ascii="Times New Roman" w:eastAsia="Times New Roman" w:hAnsi="Times New Roman" w:cs="Times New Roman"/>
          <w:b/>
          <w:color w:val="000000" w:themeColor="text1"/>
          <w:sz w:val="24"/>
          <w:szCs w:val="24"/>
          <w:lang w:eastAsia="pl-PL"/>
        </w:rPr>
        <w:t xml:space="preserve">XIII. TERMIN OTWARCIA OFERT </w:t>
      </w:r>
    </w:p>
    <w:p w14:paraId="0937254B" w14:textId="1CF9ADA4" w:rsidR="00584563" w:rsidRPr="00910B36" w:rsidRDefault="00CC5192" w:rsidP="00910B36">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910B36">
        <w:rPr>
          <w:rFonts w:ascii="Times New Roman" w:eastAsia="Times New Roman" w:hAnsi="Times New Roman" w:cs="Times New Roman"/>
          <w:bCs/>
          <w:color w:val="000000" w:themeColor="text1"/>
          <w:sz w:val="24"/>
          <w:szCs w:val="24"/>
          <w:lang w:eastAsia="pl-PL"/>
        </w:rPr>
        <w:t>Otwarcie ofert nastąpi w dniu</w:t>
      </w:r>
      <w:r w:rsidRPr="00910B36">
        <w:rPr>
          <w:rFonts w:ascii="Times New Roman" w:eastAsia="Times New Roman" w:hAnsi="Times New Roman" w:cs="Times New Roman"/>
          <w:color w:val="000000" w:themeColor="text1"/>
          <w:sz w:val="24"/>
          <w:szCs w:val="24"/>
          <w:lang w:eastAsia="pl-PL"/>
        </w:rPr>
        <w:t xml:space="preserve">  </w:t>
      </w:r>
      <w:r w:rsidR="0044712A" w:rsidRPr="00910B36">
        <w:rPr>
          <w:rFonts w:ascii="Times New Roman" w:eastAsia="Times New Roman" w:hAnsi="Times New Roman" w:cs="Times New Roman"/>
          <w:b/>
          <w:bCs/>
          <w:color w:val="000000" w:themeColor="text1"/>
          <w:sz w:val="24"/>
          <w:szCs w:val="24"/>
          <w:lang w:eastAsia="pl-PL"/>
        </w:rPr>
        <w:t>23.05</w:t>
      </w:r>
      <w:r w:rsidR="00A70B14" w:rsidRPr="00910B36">
        <w:rPr>
          <w:rFonts w:ascii="Times New Roman" w:eastAsia="Times New Roman" w:hAnsi="Times New Roman" w:cs="Times New Roman"/>
          <w:b/>
          <w:bCs/>
          <w:color w:val="000000" w:themeColor="text1"/>
          <w:sz w:val="24"/>
          <w:szCs w:val="24"/>
          <w:lang w:eastAsia="pl-PL"/>
        </w:rPr>
        <w:t>.</w:t>
      </w:r>
      <w:r w:rsidR="00442208" w:rsidRPr="00910B36">
        <w:rPr>
          <w:rFonts w:ascii="Times New Roman" w:eastAsia="Times New Roman" w:hAnsi="Times New Roman" w:cs="Times New Roman"/>
          <w:b/>
          <w:bCs/>
          <w:color w:val="000000" w:themeColor="text1"/>
          <w:sz w:val="24"/>
          <w:szCs w:val="24"/>
          <w:lang w:eastAsia="pl-PL"/>
        </w:rPr>
        <w:t>202</w:t>
      </w:r>
      <w:r w:rsidR="00354B21" w:rsidRPr="00910B36">
        <w:rPr>
          <w:rFonts w:ascii="Times New Roman" w:eastAsia="Times New Roman" w:hAnsi="Times New Roman" w:cs="Times New Roman"/>
          <w:b/>
          <w:bCs/>
          <w:color w:val="000000" w:themeColor="text1"/>
          <w:sz w:val="24"/>
          <w:szCs w:val="24"/>
          <w:lang w:eastAsia="pl-PL"/>
        </w:rPr>
        <w:t>3</w:t>
      </w:r>
      <w:r w:rsidR="00C46CF8" w:rsidRPr="00910B36">
        <w:rPr>
          <w:rFonts w:ascii="Times New Roman" w:eastAsia="Times New Roman" w:hAnsi="Times New Roman" w:cs="Times New Roman"/>
          <w:b/>
          <w:bCs/>
          <w:color w:val="000000" w:themeColor="text1"/>
          <w:sz w:val="24"/>
          <w:szCs w:val="24"/>
          <w:lang w:eastAsia="pl-PL"/>
        </w:rPr>
        <w:t xml:space="preserve"> </w:t>
      </w:r>
      <w:r w:rsidR="00AF237F" w:rsidRPr="00910B36">
        <w:rPr>
          <w:rFonts w:ascii="Times New Roman" w:eastAsia="Times New Roman" w:hAnsi="Times New Roman" w:cs="Times New Roman"/>
          <w:b/>
          <w:color w:val="000000" w:themeColor="text1"/>
          <w:sz w:val="24"/>
          <w:szCs w:val="24"/>
          <w:lang w:eastAsia="pl-PL"/>
        </w:rPr>
        <w:t>r</w:t>
      </w:r>
      <w:r w:rsidR="00AF237F" w:rsidRPr="00910B36">
        <w:rPr>
          <w:rFonts w:ascii="Times New Roman" w:eastAsia="Times New Roman" w:hAnsi="Times New Roman" w:cs="Times New Roman"/>
          <w:color w:val="000000" w:themeColor="text1"/>
          <w:sz w:val="24"/>
          <w:szCs w:val="24"/>
          <w:lang w:eastAsia="pl-PL"/>
        </w:rPr>
        <w:t>.</w:t>
      </w:r>
      <w:r w:rsidR="00AC60A4" w:rsidRPr="00910B36">
        <w:rPr>
          <w:rFonts w:ascii="Times New Roman" w:eastAsia="Times New Roman" w:hAnsi="Times New Roman" w:cs="Times New Roman"/>
          <w:color w:val="000000" w:themeColor="text1"/>
          <w:sz w:val="24"/>
          <w:szCs w:val="24"/>
          <w:lang w:eastAsia="pl-PL"/>
        </w:rPr>
        <w:t xml:space="preserve"> </w:t>
      </w:r>
      <w:r w:rsidRPr="00910B36">
        <w:rPr>
          <w:rFonts w:ascii="Times New Roman" w:eastAsia="Times New Roman" w:hAnsi="Times New Roman" w:cs="Times New Roman"/>
          <w:color w:val="000000" w:themeColor="text1"/>
          <w:sz w:val="24"/>
          <w:szCs w:val="24"/>
          <w:lang w:eastAsia="pl-PL"/>
        </w:rPr>
        <w:t xml:space="preserve">o godz. </w:t>
      </w:r>
      <w:r w:rsidRPr="00910B36">
        <w:rPr>
          <w:rFonts w:ascii="Times New Roman" w:eastAsia="Times New Roman" w:hAnsi="Times New Roman" w:cs="Times New Roman"/>
          <w:b/>
          <w:bCs/>
          <w:color w:val="000000" w:themeColor="text1"/>
          <w:sz w:val="24"/>
          <w:szCs w:val="24"/>
          <w:lang w:eastAsia="pl-PL"/>
        </w:rPr>
        <w:t>10.30</w:t>
      </w:r>
      <w:r w:rsidR="00584563" w:rsidRPr="00910B36">
        <w:rPr>
          <w:rFonts w:ascii="Times New Roman" w:eastAsia="Times New Roman" w:hAnsi="Times New Roman" w:cs="Times New Roman"/>
          <w:color w:val="000000" w:themeColor="text1"/>
          <w:sz w:val="24"/>
          <w:szCs w:val="24"/>
          <w:lang w:eastAsia="pl-PL"/>
        </w:rPr>
        <w:t xml:space="preserve"> </w:t>
      </w:r>
      <w:r w:rsidR="00584563" w:rsidRPr="00910B36">
        <w:rPr>
          <w:rFonts w:ascii="Times New Roman" w:eastAsia="Calibri" w:hAnsi="Times New Roman" w:cs="Times New Roman"/>
          <w:color w:val="000000" w:themeColor="text1"/>
          <w:sz w:val="24"/>
          <w:szCs w:val="24"/>
        </w:rPr>
        <w:t>poprzez ich odszyfrowanie na Platformie</w:t>
      </w:r>
      <w:r w:rsidR="00A10C5D" w:rsidRPr="00910B36">
        <w:rPr>
          <w:rFonts w:ascii="Times New Roman" w:eastAsia="Calibri" w:hAnsi="Times New Roman" w:cs="Times New Roman"/>
          <w:bCs/>
          <w:color w:val="000000" w:themeColor="text1"/>
          <w:sz w:val="24"/>
          <w:szCs w:val="24"/>
        </w:rPr>
        <w:t xml:space="preserve"> </w:t>
      </w:r>
      <w:hyperlink r:id="rId25" w:history="1">
        <w:r w:rsidR="00584563" w:rsidRPr="00910B36">
          <w:rPr>
            <w:rFonts w:ascii="Times New Roman" w:eastAsia="Calibri" w:hAnsi="Times New Roman" w:cs="Times New Roman"/>
            <w:color w:val="000000" w:themeColor="text1"/>
            <w:sz w:val="24"/>
            <w:szCs w:val="24"/>
            <w:u w:val="single"/>
          </w:rPr>
          <w:t>Smartpzp</w:t>
        </w:r>
      </w:hyperlink>
      <w:r w:rsidR="00631D86" w:rsidRPr="00910B36">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910B36">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910B36">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XIV</w:t>
      </w:r>
      <w:r w:rsidR="00CC5192" w:rsidRPr="00C50163">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44F558D4"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lang w:eastAsia="pl-PL"/>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lang w:eastAsia="pl-PL"/>
        </w:rPr>
        <w:t>m oraz wspa</w:t>
      </w:r>
      <w:r w:rsidR="00F7426B">
        <w:rPr>
          <w:rFonts w:ascii="Times New Roman" w:hAnsi="Times New Roman" w:cs="Times New Roman"/>
          <w:color w:val="000000" w:themeColor="text1"/>
          <w:sz w:val="24"/>
          <w:szCs w:val="24"/>
          <w:lang w:eastAsia="pl-PL"/>
        </w:rPr>
        <w:t>r</w:t>
      </w:r>
      <w:r w:rsidR="00C71191" w:rsidRPr="00F7426B">
        <w:rPr>
          <w:rFonts w:ascii="Times New Roman" w:hAnsi="Times New Roman" w:cs="Times New Roman"/>
          <w:color w:val="000000" w:themeColor="text1"/>
          <w:sz w:val="24"/>
          <w:szCs w:val="24"/>
          <w:lang w:eastAsia="pl-PL"/>
        </w:rPr>
        <w:t>ciem Zamawiającego w trakcie montażu</w:t>
      </w:r>
      <w:r w:rsidRPr="00F7426B">
        <w:rPr>
          <w:rFonts w:ascii="Times New Roman" w:hAnsi="Times New Roman" w:cs="Times New Roman"/>
          <w:color w:val="000000" w:themeColor="text1"/>
          <w:sz w:val="24"/>
          <w:szCs w:val="24"/>
          <w:lang w:eastAsia="pl-PL"/>
        </w:rPr>
        <w:t xml:space="preserve">, </w:t>
      </w:r>
      <w:r w:rsidR="001B5CDD" w:rsidRPr="00F7426B">
        <w:rPr>
          <w:rFonts w:ascii="Times New Roman" w:hAnsi="Times New Roman" w:cs="Times New Roman"/>
          <w:color w:val="000000" w:themeColor="text1"/>
          <w:sz w:val="24"/>
          <w:szCs w:val="24"/>
          <w:lang w:eastAsia="pl-PL"/>
        </w:rPr>
        <w:t xml:space="preserve">w </w:t>
      </w:r>
      <w:r w:rsidRPr="00F7426B">
        <w:rPr>
          <w:rFonts w:ascii="Times New Roman" w:hAnsi="Times New Roman" w:cs="Times New Roman"/>
          <w:color w:val="000000" w:themeColor="text1"/>
          <w:sz w:val="24"/>
          <w:szCs w:val="24"/>
          <w:lang w:eastAsia="pl-PL"/>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lang w:eastAsia="pl-PL"/>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910B36">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910B36">
      <w:pPr>
        <w:pStyle w:val="Default"/>
        <w:numPr>
          <w:ilvl w:val="1"/>
          <w:numId w:val="20"/>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910B36">
      <w:pPr>
        <w:pStyle w:val="Default"/>
        <w:numPr>
          <w:ilvl w:val="1"/>
          <w:numId w:val="20"/>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910B36">
      <w:pPr>
        <w:pStyle w:val="Akapitzlist"/>
        <w:numPr>
          <w:ilvl w:val="1"/>
          <w:numId w:val="20"/>
        </w:numPr>
        <w:spacing w:after="0" w:line="240" w:lineRule="auto"/>
        <w:rPr>
          <w:rFonts w:ascii="Times New Roman" w:eastAsia="Times New Roman" w:hAnsi="Times New Roman" w:cs="Times New Roman"/>
          <w:b/>
          <w:color w:val="000000" w:themeColor="text1"/>
          <w:sz w:val="24"/>
          <w:szCs w:val="24"/>
          <w:lang w:eastAsia="pl-PL"/>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lang w:eastAsia="pl-PL"/>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XV.</w:t>
      </w:r>
      <w:r w:rsidR="009B4164" w:rsidRPr="00C50163">
        <w:rPr>
          <w:rFonts w:ascii="Times New Roman" w:eastAsia="Times New Roman" w:hAnsi="Times New Roman" w:cs="Times New Roman"/>
          <w:b/>
          <w:color w:val="000000" w:themeColor="text1"/>
          <w:sz w:val="24"/>
          <w:szCs w:val="24"/>
          <w:lang w:eastAsia="pl-PL"/>
        </w:rPr>
        <w:t>OPIS KRYTERIÓW OCENY OFERT</w:t>
      </w:r>
      <w:r w:rsidR="00CC5192" w:rsidRPr="00C50163">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C50163"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5035D711" w:rsidR="00A70B14" w:rsidRPr="00910B36" w:rsidRDefault="00A70B14" w:rsidP="001B5CDD">
      <w:pPr>
        <w:numPr>
          <w:ilvl w:val="0"/>
          <w:numId w:val="68"/>
        </w:numPr>
        <w:suppressAutoHyphens/>
        <w:spacing w:after="0" w:line="240" w:lineRule="auto"/>
        <w:ind w:right="-994"/>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Cena </w:t>
      </w:r>
      <w:r w:rsidRPr="00910B36">
        <w:rPr>
          <w:rFonts w:ascii="Times New Roman" w:hAnsi="Times New Roman" w:cs="Times New Roman"/>
          <w:bCs/>
          <w:color w:val="000000" w:themeColor="text1"/>
          <w:sz w:val="24"/>
          <w:szCs w:val="24"/>
        </w:rPr>
        <w:tab/>
      </w:r>
      <w:r w:rsidRPr="00910B36">
        <w:rPr>
          <w:rFonts w:ascii="Times New Roman" w:hAnsi="Times New Roman" w:cs="Times New Roman"/>
          <w:bCs/>
          <w:color w:val="000000" w:themeColor="text1"/>
          <w:sz w:val="24"/>
          <w:szCs w:val="24"/>
        </w:rPr>
        <w:tab/>
      </w:r>
      <w:r w:rsidRPr="00910B36">
        <w:rPr>
          <w:rFonts w:ascii="Times New Roman" w:hAnsi="Times New Roman" w:cs="Times New Roman"/>
          <w:bCs/>
          <w:color w:val="000000" w:themeColor="text1"/>
          <w:sz w:val="24"/>
          <w:szCs w:val="24"/>
        </w:rPr>
        <w:tab/>
        <w:t xml:space="preserve">– </w:t>
      </w:r>
      <w:r w:rsidR="00DB7407" w:rsidRPr="00910B36">
        <w:rPr>
          <w:rFonts w:ascii="Times New Roman" w:hAnsi="Times New Roman" w:cs="Times New Roman"/>
          <w:bCs/>
          <w:color w:val="000000" w:themeColor="text1"/>
          <w:sz w:val="24"/>
          <w:szCs w:val="24"/>
        </w:rPr>
        <w:t>9</w:t>
      </w:r>
      <w:r w:rsidR="00444740"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xml:space="preserve"> %,</w:t>
      </w:r>
    </w:p>
    <w:p w14:paraId="023D1EBF" w14:textId="3812FF1B" w:rsidR="00A70B14" w:rsidRPr="00910B36" w:rsidRDefault="00444740" w:rsidP="001B5CDD">
      <w:pPr>
        <w:numPr>
          <w:ilvl w:val="0"/>
          <w:numId w:val="68"/>
        </w:numPr>
        <w:suppressAutoHyphens/>
        <w:spacing w:after="0" w:line="240" w:lineRule="auto"/>
        <w:ind w:right="-1135"/>
        <w:jc w:val="both"/>
        <w:rPr>
          <w:rFonts w:ascii="Times New Roman" w:hAnsi="Times New Roman" w:cs="Times New Roman"/>
          <w:bCs/>
          <w:color w:val="000000" w:themeColor="text1"/>
          <w:sz w:val="24"/>
          <w:szCs w:val="24"/>
        </w:rPr>
      </w:pPr>
      <w:r w:rsidRPr="00910B36">
        <w:rPr>
          <w:rFonts w:ascii="Times New Roman" w:hAnsi="Times New Roman" w:cs="Times New Roman"/>
          <w:color w:val="000000" w:themeColor="text1"/>
          <w:sz w:val="24"/>
          <w:szCs w:val="24"/>
        </w:rPr>
        <w:t>Termin realizacji</w:t>
      </w:r>
      <w:r w:rsidR="00DB7407" w:rsidRPr="00910B36">
        <w:rPr>
          <w:rFonts w:ascii="Times New Roman" w:hAnsi="Times New Roman" w:cs="Times New Roman"/>
          <w:color w:val="000000" w:themeColor="text1"/>
          <w:sz w:val="24"/>
          <w:szCs w:val="24"/>
        </w:rPr>
        <w:t xml:space="preserve"> </w:t>
      </w:r>
      <w:r w:rsidR="001B5CDD" w:rsidRPr="00910B36">
        <w:rPr>
          <w:rFonts w:ascii="Times New Roman" w:hAnsi="Times New Roman" w:cs="Times New Roman"/>
          <w:color w:val="000000" w:themeColor="text1"/>
          <w:sz w:val="24"/>
          <w:szCs w:val="24"/>
        </w:rPr>
        <w:t xml:space="preserve"> </w:t>
      </w:r>
      <w:r w:rsidR="008422E1" w:rsidRPr="00910B36">
        <w:rPr>
          <w:rFonts w:ascii="Times New Roman" w:hAnsi="Times New Roman" w:cs="Times New Roman"/>
          <w:color w:val="000000" w:themeColor="text1"/>
          <w:sz w:val="24"/>
          <w:szCs w:val="24"/>
        </w:rPr>
        <w:t xml:space="preserve"> </w:t>
      </w:r>
      <w:r w:rsidR="001B5CDD"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Pr="00910B36">
        <w:rPr>
          <w:rFonts w:ascii="Times New Roman" w:hAnsi="Times New Roman" w:cs="Times New Roman"/>
          <w:bCs/>
          <w:color w:val="000000" w:themeColor="text1"/>
          <w:sz w:val="24"/>
          <w:szCs w:val="24"/>
        </w:rPr>
        <w:t>10</w:t>
      </w:r>
      <w:r w:rsidR="00A70B14" w:rsidRPr="00910B36">
        <w:rPr>
          <w:rFonts w:ascii="Times New Roman" w:hAnsi="Times New Roman" w:cs="Times New Roman"/>
          <w:bCs/>
          <w:color w:val="000000" w:themeColor="text1"/>
          <w:sz w:val="24"/>
          <w:szCs w:val="24"/>
        </w:rPr>
        <w:t xml:space="preserve"> %,</w:t>
      </w:r>
    </w:p>
    <w:p w14:paraId="5CD01B5B" w14:textId="77777777" w:rsidR="00A70B14" w:rsidRPr="00910B36" w:rsidRDefault="00A70B14" w:rsidP="00A70B14">
      <w:pPr>
        <w:suppressAutoHyphens/>
        <w:spacing w:after="0" w:line="240" w:lineRule="auto"/>
        <w:ind w:left="720" w:right="-285"/>
        <w:jc w:val="both"/>
        <w:rPr>
          <w:rFonts w:ascii="Times New Roman" w:hAnsi="Times New Roman" w:cs="Times New Roman"/>
          <w:b/>
          <w:bCs/>
          <w:i/>
          <w:color w:val="000000" w:themeColor="text1"/>
          <w:sz w:val="24"/>
          <w:szCs w:val="24"/>
          <w:u w:val="single"/>
        </w:rPr>
      </w:pPr>
    </w:p>
    <w:p w14:paraId="36B666DF" w14:textId="77777777" w:rsidR="00A70B14" w:rsidRPr="00910B36" w:rsidRDefault="00A70B14" w:rsidP="00A70B14">
      <w:pPr>
        <w:spacing w:after="0" w:line="240" w:lineRule="auto"/>
        <w:rPr>
          <w:rFonts w:ascii="Times New Roman" w:hAnsi="Times New Roman" w:cs="Times New Roman"/>
          <w:b/>
          <w:bCs/>
          <w:i/>
          <w:color w:val="000000" w:themeColor="text1"/>
          <w:sz w:val="24"/>
          <w:szCs w:val="24"/>
          <w:u w:val="single"/>
        </w:rPr>
      </w:pPr>
      <w:r w:rsidRPr="00910B36">
        <w:rPr>
          <w:rFonts w:ascii="Times New Roman" w:hAnsi="Times New Roman" w:cs="Times New Roman"/>
          <w:b/>
          <w:bCs/>
          <w:i/>
          <w:color w:val="000000" w:themeColor="text1"/>
          <w:sz w:val="24"/>
          <w:szCs w:val="24"/>
          <w:u w:val="single"/>
        </w:rPr>
        <w:t>Sposób obliczania punktów dla poszczególnych kryteriów:</w:t>
      </w:r>
    </w:p>
    <w:p w14:paraId="0E9559AC" w14:textId="3440FB87" w:rsidR="00A70B14" w:rsidRPr="00910B36" w:rsidRDefault="00A70B14" w:rsidP="00A70B14">
      <w:pPr>
        <w:spacing w:after="0" w:line="240" w:lineRule="auto"/>
        <w:jc w:val="both"/>
        <w:rPr>
          <w:rFonts w:ascii="Times New Roman" w:hAnsi="Times New Roman" w:cs="Times New Roman"/>
          <w:bCs/>
          <w:color w:val="000000" w:themeColor="text1"/>
          <w:sz w:val="24"/>
          <w:szCs w:val="24"/>
        </w:rPr>
      </w:pPr>
      <w:r w:rsidRPr="00910B36">
        <w:rPr>
          <w:rFonts w:ascii="Times New Roman" w:hAnsi="Times New Roman" w:cs="Times New Roman"/>
          <w:b/>
          <w:bCs/>
          <w:color w:val="000000" w:themeColor="text1"/>
          <w:sz w:val="24"/>
          <w:szCs w:val="24"/>
        </w:rPr>
        <w:t>Ad. 1</w:t>
      </w:r>
      <w:r w:rsidRPr="00910B36">
        <w:rPr>
          <w:rFonts w:ascii="Times New Roman" w:hAnsi="Times New Roman" w:cs="Times New Roman"/>
          <w:bCs/>
          <w:color w:val="000000" w:themeColor="text1"/>
          <w:sz w:val="24"/>
          <w:szCs w:val="24"/>
        </w:rPr>
        <w:tab/>
      </w:r>
      <w:r w:rsidRPr="00910B36">
        <w:rPr>
          <w:rFonts w:ascii="Times New Roman" w:hAnsi="Times New Roman" w:cs="Times New Roman"/>
          <w:color w:val="000000" w:themeColor="text1"/>
          <w:sz w:val="24"/>
          <w:szCs w:val="24"/>
          <w:u w:val="single"/>
        </w:rPr>
        <w:t xml:space="preserve">kryterium Cena  (C) </w:t>
      </w:r>
      <w:r w:rsidRPr="00910B36">
        <w:rPr>
          <w:rFonts w:ascii="Times New Roman" w:hAnsi="Times New Roman" w:cs="Times New Roman"/>
          <w:color w:val="000000" w:themeColor="text1"/>
          <w:sz w:val="24"/>
          <w:szCs w:val="24"/>
        </w:rPr>
        <w:t xml:space="preserve">– waga </w:t>
      </w:r>
      <w:r w:rsidR="00DB7407" w:rsidRPr="00910B36">
        <w:rPr>
          <w:rFonts w:ascii="Times New Roman" w:hAnsi="Times New Roman" w:cs="Times New Roman"/>
          <w:color w:val="000000" w:themeColor="text1"/>
          <w:sz w:val="24"/>
          <w:szCs w:val="24"/>
        </w:rPr>
        <w:t>9</w:t>
      </w:r>
      <w:r w:rsidR="00444740" w:rsidRPr="00910B36">
        <w:rPr>
          <w:rFonts w:ascii="Times New Roman" w:hAnsi="Times New Roman" w:cs="Times New Roman"/>
          <w:color w:val="000000" w:themeColor="text1"/>
          <w:sz w:val="24"/>
          <w:szCs w:val="24"/>
        </w:rPr>
        <w:t>0</w:t>
      </w:r>
      <w:r w:rsidRPr="00910B36">
        <w:rPr>
          <w:rFonts w:ascii="Times New Roman" w:hAnsi="Times New Roman" w:cs="Times New Roman"/>
          <w:color w:val="000000" w:themeColor="text1"/>
          <w:sz w:val="24"/>
          <w:szCs w:val="24"/>
        </w:rPr>
        <w:t>%</w:t>
      </w:r>
    </w:p>
    <w:p w14:paraId="129DDB1A" w14:textId="77777777" w:rsidR="00A70B14" w:rsidRPr="00910B36" w:rsidRDefault="00A70B14" w:rsidP="00A70B14">
      <w:pPr>
        <w:spacing w:after="0" w:line="240" w:lineRule="auto"/>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910B36"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Cn </w:t>
      </w:r>
    </w:p>
    <w:p w14:paraId="75A0AC4F" w14:textId="4A9DF511" w:rsidR="00A70B14" w:rsidRPr="00910B36" w:rsidRDefault="00A70B14" w:rsidP="00A70B14">
      <w:pPr>
        <w:spacing w:after="0" w:line="240" w:lineRule="auto"/>
        <w:ind w:left="1416" w:firstLine="709"/>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C = ------------ x100 x</w:t>
      </w:r>
      <w:r w:rsidR="00DB7407" w:rsidRPr="00910B36">
        <w:rPr>
          <w:rFonts w:ascii="Times New Roman" w:hAnsi="Times New Roman" w:cs="Times New Roman"/>
          <w:bCs/>
          <w:color w:val="000000" w:themeColor="text1"/>
          <w:sz w:val="24"/>
          <w:szCs w:val="24"/>
        </w:rPr>
        <w:t>9</w:t>
      </w:r>
      <w:r w:rsidR="005C271E"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w:t>
      </w:r>
    </w:p>
    <w:p w14:paraId="2FFF3741" w14:textId="77777777" w:rsidR="00A70B14" w:rsidRPr="00910B36"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Co </w:t>
      </w:r>
    </w:p>
    <w:p w14:paraId="6CF78975"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gdzie:</w:t>
      </w:r>
    </w:p>
    <w:p w14:paraId="6F614D54"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C – liczba punktów w ramach kryterium „Cena”,</w:t>
      </w:r>
    </w:p>
    <w:p w14:paraId="02E08B3A"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Cn - najniższa cena spośród ofert ocenianych</w:t>
      </w:r>
    </w:p>
    <w:p w14:paraId="7B49DF59"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Co - cena oferty ocenianej </w:t>
      </w:r>
    </w:p>
    <w:p w14:paraId="5C0A4AC6"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910B36" w:rsidRDefault="00A70B14" w:rsidP="00A70B14">
      <w:pPr>
        <w:spacing w:after="0" w:line="240" w:lineRule="auto"/>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3FF2499D" w:rsidR="00A70B14" w:rsidRPr="00910B36" w:rsidRDefault="00A70B14" w:rsidP="00A70B14">
      <w:pPr>
        <w:spacing w:after="0" w:line="240" w:lineRule="auto"/>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W tym kryterium wykonawca może uzyskać maksymalnie </w:t>
      </w:r>
      <w:r w:rsidR="009D3575" w:rsidRPr="00910B36">
        <w:rPr>
          <w:rFonts w:ascii="Times New Roman" w:hAnsi="Times New Roman" w:cs="Times New Roman"/>
          <w:bCs/>
          <w:color w:val="000000" w:themeColor="text1"/>
          <w:sz w:val="24"/>
          <w:szCs w:val="24"/>
        </w:rPr>
        <w:t>9</w:t>
      </w:r>
      <w:r w:rsidR="005C271E"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xml:space="preserve"> punktów. </w:t>
      </w:r>
    </w:p>
    <w:p w14:paraId="133CB1A9" w14:textId="77777777" w:rsidR="00A70B14" w:rsidRPr="00910B36" w:rsidRDefault="00A70B14" w:rsidP="00A70B14">
      <w:pPr>
        <w:spacing w:after="0" w:line="240" w:lineRule="auto"/>
        <w:rPr>
          <w:rFonts w:ascii="Times New Roman" w:hAnsi="Times New Roman" w:cs="Times New Roman"/>
          <w:bCs/>
          <w:color w:val="000000" w:themeColor="text1"/>
          <w:sz w:val="24"/>
          <w:szCs w:val="24"/>
        </w:rPr>
      </w:pPr>
    </w:p>
    <w:p w14:paraId="6B0F6485" w14:textId="704D59CD" w:rsidR="003220D4" w:rsidRPr="00910B36" w:rsidRDefault="003220D4" w:rsidP="003220D4">
      <w:pPr>
        <w:spacing w:after="0" w:line="240" w:lineRule="auto"/>
        <w:jc w:val="both"/>
        <w:rPr>
          <w:rFonts w:ascii="Times New Roman" w:eastAsia="MS Mincho" w:hAnsi="Times New Roman" w:cs="Times New Roman"/>
          <w:color w:val="000000" w:themeColor="text1"/>
          <w:sz w:val="24"/>
          <w:szCs w:val="24"/>
        </w:rPr>
      </w:pPr>
      <w:r w:rsidRPr="00910B36">
        <w:rPr>
          <w:rFonts w:ascii="Times New Roman" w:hAnsi="Times New Roman" w:cs="Times New Roman"/>
          <w:b/>
          <w:color w:val="000000" w:themeColor="text1"/>
          <w:sz w:val="24"/>
          <w:szCs w:val="24"/>
          <w:lang w:eastAsia="pl-PL"/>
        </w:rPr>
        <w:t>Ad.2</w:t>
      </w:r>
      <w:r w:rsidRPr="00910B36">
        <w:rPr>
          <w:rFonts w:ascii="Times New Roman" w:hAnsi="Times New Roman" w:cs="Times New Roman"/>
          <w:color w:val="000000" w:themeColor="text1"/>
          <w:sz w:val="24"/>
          <w:szCs w:val="24"/>
          <w:lang w:eastAsia="pl-PL"/>
        </w:rPr>
        <w:t xml:space="preserve">  </w:t>
      </w:r>
      <w:r w:rsidRPr="00910B36">
        <w:rPr>
          <w:rFonts w:ascii="Times New Roman" w:eastAsia="MS Mincho" w:hAnsi="Times New Roman" w:cs="Times New Roman"/>
          <w:b/>
          <w:color w:val="000000" w:themeColor="text1"/>
          <w:sz w:val="24"/>
          <w:szCs w:val="24"/>
          <w:u w:val="single"/>
        </w:rPr>
        <w:t xml:space="preserve">kryterium </w:t>
      </w:r>
      <w:r w:rsidR="005C271E" w:rsidRPr="00910B36">
        <w:rPr>
          <w:rFonts w:ascii="Times New Roman" w:hAnsi="Times New Roman" w:cs="Times New Roman"/>
          <w:color w:val="000000" w:themeColor="text1"/>
          <w:sz w:val="24"/>
          <w:szCs w:val="24"/>
        </w:rPr>
        <w:t xml:space="preserve">Termin realizacji  </w:t>
      </w:r>
      <w:r w:rsidRPr="00910B36">
        <w:rPr>
          <w:rFonts w:ascii="Times New Roman" w:eastAsia="MS Mincho" w:hAnsi="Times New Roman" w:cs="Times New Roman"/>
          <w:b/>
          <w:color w:val="000000" w:themeColor="text1"/>
          <w:sz w:val="24"/>
          <w:szCs w:val="24"/>
          <w:u w:val="single"/>
        </w:rPr>
        <w:t>(</w:t>
      </w:r>
      <w:r w:rsidR="00F7426B" w:rsidRPr="00910B36">
        <w:rPr>
          <w:rFonts w:ascii="Times New Roman" w:eastAsia="MS Mincho" w:hAnsi="Times New Roman" w:cs="Times New Roman"/>
          <w:b/>
          <w:color w:val="000000" w:themeColor="text1"/>
          <w:sz w:val="24"/>
          <w:szCs w:val="24"/>
          <w:u w:val="single"/>
        </w:rPr>
        <w:t>T</w:t>
      </w:r>
      <w:r w:rsidRPr="00910B36">
        <w:rPr>
          <w:rFonts w:ascii="Times New Roman" w:eastAsia="MS Mincho" w:hAnsi="Times New Roman" w:cs="Times New Roman"/>
          <w:b/>
          <w:color w:val="000000" w:themeColor="text1"/>
          <w:sz w:val="24"/>
          <w:szCs w:val="24"/>
          <w:u w:val="single"/>
        </w:rPr>
        <w:t>)</w:t>
      </w:r>
      <w:r w:rsidR="00AC24E1" w:rsidRPr="00910B36">
        <w:rPr>
          <w:rFonts w:ascii="Times New Roman" w:eastAsia="MS Mincho" w:hAnsi="Times New Roman" w:cs="Times New Roman"/>
          <w:b/>
          <w:color w:val="000000" w:themeColor="text1"/>
          <w:sz w:val="24"/>
          <w:szCs w:val="24"/>
        </w:rPr>
        <w:t xml:space="preserve"> </w:t>
      </w:r>
      <w:r w:rsidRPr="00910B36">
        <w:rPr>
          <w:rFonts w:ascii="Times New Roman" w:eastAsia="MS Mincho" w:hAnsi="Times New Roman" w:cs="Times New Roman"/>
          <w:color w:val="000000" w:themeColor="text1"/>
          <w:sz w:val="24"/>
          <w:szCs w:val="24"/>
        </w:rPr>
        <w:t xml:space="preserve">– waga </w:t>
      </w:r>
      <w:r w:rsidR="005C271E" w:rsidRPr="00910B36">
        <w:rPr>
          <w:rFonts w:ascii="Times New Roman" w:eastAsia="MS Mincho" w:hAnsi="Times New Roman" w:cs="Times New Roman"/>
          <w:color w:val="000000" w:themeColor="text1"/>
          <w:sz w:val="24"/>
          <w:szCs w:val="24"/>
        </w:rPr>
        <w:t>10</w:t>
      </w:r>
      <w:r w:rsidRPr="00910B36">
        <w:rPr>
          <w:rFonts w:ascii="Times New Roman" w:eastAsia="MS Mincho" w:hAnsi="Times New Roman" w:cs="Times New Roman"/>
          <w:color w:val="000000" w:themeColor="text1"/>
          <w:sz w:val="24"/>
          <w:szCs w:val="24"/>
        </w:rPr>
        <w:t xml:space="preserve"> %</w:t>
      </w:r>
    </w:p>
    <w:p w14:paraId="44E4BCD5" w14:textId="06D01095" w:rsidR="009D3575" w:rsidRPr="00910B36" w:rsidRDefault="009D3575" w:rsidP="003220D4">
      <w:pPr>
        <w:spacing w:after="0" w:line="240" w:lineRule="auto"/>
        <w:jc w:val="both"/>
        <w:rPr>
          <w:rFonts w:ascii="Times New Roman" w:eastAsia="MS Mincho" w:hAnsi="Times New Roman" w:cs="Times New Roman"/>
          <w:color w:val="000000" w:themeColor="text1"/>
          <w:sz w:val="24"/>
          <w:szCs w:val="24"/>
        </w:rPr>
      </w:pPr>
    </w:p>
    <w:p w14:paraId="3741ACD4" w14:textId="77777777" w:rsidR="009D3575" w:rsidRPr="00910B36" w:rsidRDefault="009D3575" w:rsidP="009D3575">
      <w:pPr>
        <w:autoSpaceDE w:val="0"/>
        <w:autoSpaceDN w:val="0"/>
        <w:adjustRightInd w:val="0"/>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F86684" w:rsidRPr="00910B36" w14:paraId="386A5560"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3B410E4C" w14:textId="0D7C41DA" w:rsidR="009D3575" w:rsidRPr="00910B36" w:rsidRDefault="005C271E">
            <w:pPr>
              <w:autoSpaceDE w:val="0"/>
              <w:autoSpaceDN w:val="0"/>
              <w:adjustRightInd w:val="0"/>
              <w:jc w:val="center"/>
              <w:rPr>
                <w:rFonts w:ascii="Times New Roman" w:eastAsia="Times New Roman" w:hAnsi="Times New Roman" w:cs="Times New Roman"/>
                <w:b/>
                <w:bCs/>
                <w:sz w:val="24"/>
                <w:szCs w:val="24"/>
              </w:rPr>
            </w:pPr>
            <w:bookmarkStart w:id="4" w:name="_Hlk111615318"/>
            <w:r w:rsidRPr="00910B36">
              <w:rPr>
                <w:rFonts w:ascii="Times New Roman" w:hAnsi="Times New Roman" w:cs="Times New Roman"/>
                <w:b/>
                <w:bCs/>
                <w:color w:val="000000" w:themeColor="text1"/>
                <w:sz w:val="24"/>
                <w:szCs w:val="24"/>
              </w:rPr>
              <w:t xml:space="preserve">Termin realizacji   </w:t>
            </w:r>
          </w:p>
        </w:tc>
        <w:tc>
          <w:tcPr>
            <w:tcW w:w="4659" w:type="dxa"/>
            <w:tcBorders>
              <w:top w:val="single" w:sz="4" w:space="0" w:color="auto"/>
              <w:left w:val="single" w:sz="4" w:space="0" w:color="auto"/>
              <w:bottom w:val="single" w:sz="4" w:space="0" w:color="auto"/>
              <w:right w:val="single" w:sz="4" w:space="0" w:color="auto"/>
            </w:tcBorders>
            <w:hideMark/>
          </w:tcPr>
          <w:p w14:paraId="49CE56AC" w14:textId="77777777" w:rsidR="009D3575" w:rsidRPr="00910B36" w:rsidRDefault="009D3575">
            <w:pPr>
              <w:autoSpaceDE w:val="0"/>
              <w:autoSpaceDN w:val="0"/>
              <w:adjustRightInd w:val="0"/>
              <w:jc w:val="center"/>
              <w:rPr>
                <w:rFonts w:ascii="Times New Roman" w:eastAsia="Times New Roman" w:hAnsi="Times New Roman" w:cs="Times New Roman"/>
                <w:b/>
                <w:sz w:val="24"/>
                <w:szCs w:val="24"/>
              </w:rPr>
            </w:pPr>
            <w:r w:rsidRPr="00910B36">
              <w:rPr>
                <w:rFonts w:ascii="Times New Roman" w:eastAsia="Times New Roman" w:hAnsi="Times New Roman" w:cs="Times New Roman"/>
                <w:b/>
                <w:sz w:val="24"/>
                <w:szCs w:val="24"/>
              </w:rPr>
              <w:t>Ilość przyznanych punktów</w:t>
            </w:r>
          </w:p>
        </w:tc>
      </w:tr>
      <w:tr w:rsidR="00F86684" w:rsidRPr="00910B36" w14:paraId="0695931D"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2410C278" w14:textId="145EA227" w:rsidR="009D3575" w:rsidRPr="00910B36" w:rsidRDefault="005C271E">
            <w:pPr>
              <w:autoSpaceDE w:val="0"/>
              <w:autoSpaceDN w:val="0"/>
              <w:adjustRightInd w:val="0"/>
              <w:jc w:val="center"/>
              <w:rPr>
                <w:rFonts w:ascii="Times New Roman" w:eastAsia="Times New Roman" w:hAnsi="Times New Roman" w:cs="Times New Roman"/>
                <w:bCs/>
                <w:sz w:val="24"/>
                <w:szCs w:val="24"/>
              </w:rPr>
            </w:pPr>
            <w:bookmarkStart w:id="5" w:name="_Hlk133235640"/>
            <w:r w:rsidRPr="00910B36">
              <w:rPr>
                <w:rFonts w:ascii="Times New Roman" w:eastAsia="Times New Roman" w:hAnsi="Times New Roman" w:cs="Times New Roman"/>
                <w:bCs/>
                <w:sz w:val="24"/>
                <w:szCs w:val="24"/>
              </w:rPr>
              <w:t>15 dni kalendarzowych</w:t>
            </w:r>
            <w:bookmarkEnd w:id="5"/>
          </w:p>
        </w:tc>
        <w:tc>
          <w:tcPr>
            <w:tcW w:w="4659" w:type="dxa"/>
            <w:tcBorders>
              <w:top w:val="single" w:sz="4" w:space="0" w:color="auto"/>
              <w:left w:val="single" w:sz="4" w:space="0" w:color="auto"/>
              <w:bottom w:val="single" w:sz="4" w:space="0" w:color="auto"/>
              <w:right w:val="single" w:sz="4" w:space="0" w:color="auto"/>
            </w:tcBorders>
            <w:hideMark/>
          </w:tcPr>
          <w:p w14:paraId="32012D91" w14:textId="77777777" w:rsidR="009D3575" w:rsidRPr="00910B36" w:rsidRDefault="009D3575">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0 pkt</w:t>
            </w:r>
          </w:p>
        </w:tc>
      </w:tr>
      <w:tr w:rsidR="00F86684" w:rsidRPr="00910B36" w14:paraId="133BBB23"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4AFEE772" w14:textId="32CCB36F"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10 dni kalendarzowych</w:t>
            </w:r>
          </w:p>
        </w:tc>
        <w:tc>
          <w:tcPr>
            <w:tcW w:w="4659" w:type="dxa"/>
            <w:tcBorders>
              <w:top w:val="single" w:sz="4" w:space="0" w:color="auto"/>
              <w:left w:val="single" w:sz="4" w:space="0" w:color="auto"/>
              <w:bottom w:val="single" w:sz="4" w:space="0" w:color="auto"/>
              <w:right w:val="single" w:sz="4" w:space="0" w:color="auto"/>
            </w:tcBorders>
            <w:hideMark/>
          </w:tcPr>
          <w:p w14:paraId="3001E532" w14:textId="768D7CFD"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5</w:t>
            </w:r>
            <w:r w:rsidR="009D3575" w:rsidRPr="00910B36">
              <w:rPr>
                <w:rFonts w:ascii="Times New Roman" w:eastAsia="Times New Roman" w:hAnsi="Times New Roman" w:cs="Times New Roman"/>
                <w:bCs/>
                <w:sz w:val="24"/>
                <w:szCs w:val="24"/>
              </w:rPr>
              <w:t xml:space="preserve"> pkt</w:t>
            </w:r>
          </w:p>
        </w:tc>
      </w:tr>
      <w:tr w:rsidR="00F86684" w:rsidRPr="00910B36" w14:paraId="237985E9"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65124AF2" w14:textId="7B796EAC" w:rsidR="009D3575" w:rsidRPr="00910B36" w:rsidRDefault="009D3575">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 xml:space="preserve"> </w:t>
            </w:r>
            <w:r w:rsidR="005C271E" w:rsidRPr="00910B36">
              <w:rPr>
                <w:rFonts w:ascii="Times New Roman" w:eastAsia="Times New Roman" w:hAnsi="Times New Roman" w:cs="Times New Roman"/>
                <w:bCs/>
                <w:sz w:val="24"/>
                <w:szCs w:val="24"/>
              </w:rPr>
              <w:t>5 dni kalendarzowych</w:t>
            </w:r>
          </w:p>
        </w:tc>
        <w:tc>
          <w:tcPr>
            <w:tcW w:w="4659" w:type="dxa"/>
            <w:tcBorders>
              <w:top w:val="single" w:sz="4" w:space="0" w:color="auto"/>
              <w:left w:val="single" w:sz="4" w:space="0" w:color="auto"/>
              <w:bottom w:val="single" w:sz="4" w:space="0" w:color="auto"/>
              <w:right w:val="single" w:sz="4" w:space="0" w:color="auto"/>
            </w:tcBorders>
            <w:hideMark/>
          </w:tcPr>
          <w:p w14:paraId="09D2047A" w14:textId="64DF4AC4"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10</w:t>
            </w:r>
            <w:r w:rsidR="009D3575" w:rsidRPr="00910B36">
              <w:rPr>
                <w:rFonts w:ascii="Times New Roman" w:eastAsia="Times New Roman" w:hAnsi="Times New Roman" w:cs="Times New Roman"/>
                <w:bCs/>
                <w:sz w:val="24"/>
                <w:szCs w:val="24"/>
              </w:rPr>
              <w:t xml:space="preserve"> pkt</w:t>
            </w:r>
          </w:p>
        </w:tc>
      </w:tr>
      <w:bookmarkEnd w:id="4"/>
    </w:tbl>
    <w:p w14:paraId="12DD0212" w14:textId="77777777" w:rsidR="009D3575" w:rsidRPr="00910B36" w:rsidRDefault="009D3575" w:rsidP="009D3575">
      <w:pPr>
        <w:rPr>
          <w:rFonts w:ascii="Times New Roman" w:eastAsia="Times New Roman" w:hAnsi="Times New Roman" w:cs="Times New Roman"/>
          <w:bCs/>
          <w:color w:val="0070C0"/>
          <w:sz w:val="24"/>
          <w:szCs w:val="24"/>
          <w:lang w:eastAsia="ar-SA"/>
        </w:rPr>
      </w:pPr>
    </w:p>
    <w:p w14:paraId="43A51FDD" w14:textId="773AAFAC"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 xml:space="preserve">W/w kryterium będzie rozpatrywany na podstawie zadeklarowanego w formularzu ofertowym </w:t>
      </w:r>
      <w:r w:rsidR="005C271E" w:rsidRPr="00910B36">
        <w:rPr>
          <w:rFonts w:ascii="Times New Roman" w:eastAsia="Times New Roman" w:hAnsi="Times New Roman" w:cs="Times New Roman"/>
          <w:bCs/>
          <w:sz w:val="24"/>
          <w:szCs w:val="24"/>
        </w:rPr>
        <w:t>terminu realizacji</w:t>
      </w:r>
      <w:r w:rsidRPr="00910B36">
        <w:rPr>
          <w:rFonts w:ascii="Times New Roman" w:eastAsia="Times New Roman" w:hAnsi="Times New Roman" w:cs="Times New Roman"/>
          <w:sz w:val="24"/>
          <w:szCs w:val="24"/>
        </w:rPr>
        <w:t>.</w:t>
      </w:r>
    </w:p>
    <w:p w14:paraId="30C44B63" w14:textId="3A3B25A5"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 xml:space="preserve">Maksymalna liczba punktów jaką można uzyskać w tym kryterium to </w:t>
      </w:r>
      <w:r w:rsidR="005C271E" w:rsidRPr="00910B36">
        <w:rPr>
          <w:rFonts w:ascii="Times New Roman" w:eastAsia="Times New Roman" w:hAnsi="Times New Roman" w:cs="Times New Roman"/>
          <w:sz w:val="24"/>
          <w:szCs w:val="24"/>
        </w:rPr>
        <w:t>10</w:t>
      </w:r>
      <w:r w:rsidRPr="00910B36">
        <w:rPr>
          <w:rFonts w:ascii="Times New Roman" w:eastAsia="Times New Roman" w:hAnsi="Times New Roman" w:cs="Times New Roman"/>
          <w:sz w:val="24"/>
          <w:szCs w:val="24"/>
        </w:rPr>
        <w:t xml:space="preserve"> punktów. </w:t>
      </w:r>
    </w:p>
    <w:p w14:paraId="758CD03B" w14:textId="6505D571"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W przypadku nie wypełnienia w formularzu ofertowym stosownej rubryki zamawiający uzna, że wykonawca deklaruje</w:t>
      </w:r>
      <w:r w:rsidR="00EC065B" w:rsidRPr="00910B36">
        <w:rPr>
          <w:rFonts w:ascii="Times New Roman" w:eastAsia="Times New Roman" w:hAnsi="Times New Roman" w:cs="Times New Roman"/>
          <w:sz w:val="24"/>
          <w:szCs w:val="24"/>
        </w:rPr>
        <w:t xml:space="preserve"> </w:t>
      </w:r>
      <w:r w:rsidR="005C271E" w:rsidRPr="00910B36">
        <w:rPr>
          <w:rFonts w:ascii="Times New Roman" w:eastAsia="Times New Roman" w:hAnsi="Times New Roman" w:cs="Times New Roman"/>
          <w:bCs/>
          <w:sz w:val="24"/>
          <w:szCs w:val="24"/>
        </w:rPr>
        <w:t>15 dniowy (dni kalendarzowe) termin realizacji</w:t>
      </w:r>
      <w:r w:rsidRPr="00910B36">
        <w:rPr>
          <w:rFonts w:ascii="Times New Roman" w:eastAsia="Times New Roman" w:hAnsi="Times New Roman" w:cs="Times New Roman"/>
          <w:bCs/>
          <w:sz w:val="24"/>
          <w:szCs w:val="24"/>
        </w:rPr>
        <w:t>.</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0BF4C127"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5C271E" w:rsidRPr="00910B36">
        <w:rPr>
          <w:rFonts w:ascii="Times New Roman" w:hAnsi="Times New Roman" w:cs="Times New Roman"/>
          <w:color w:val="000000" w:themeColor="text1"/>
          <w:sz w:val="24"/>
          <w:szCs w:val="24"/>
        </w:rPr>
        <w:t>T</w:t>
      </w:r>
      <w:r w:rsidR="008422E1" w:rsidRPr="00910B36">
        <w:rPr>
          <w:rFonts w:ascii="Times New Roman" w:hAnsi="Times New Roman" w:cs="Times New Roman"/>
          <w:color w:val="000000" w:themeColor="text1"/>
          <w:sz w:val="24"/>
          <w:szCs w:val="24"/>
        </w:rPr>
        <w:t xml:space="preserve"> </w:t>
      </w:r>
    </w:p>
    <w:p w14:paraId="048B4C5B" w14:textId="77777777" w:rsidR="00BC45B9"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lastRenderedPageBreak/>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757FA4B7" w14:textId="7804E96D" w:rsidR="00A70B14" w:rsidRPr="00C50163" w:rsidRDefault="00F7426B" w:rsidP="00A70B14">
      <w:pPr>
        <w:spacing w:after="0" w:line="240" w:lineRule="auto"/>
        <w:ind w:left="567" w:hanging="567"/>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T</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sidR="005C271E" w:rsidRPr="00910B36">
        <w:rPr>
          <w:rFonts w:ascii="Times New Roman" w:hAnsi="Times New Roman" w:cs="Times New Roman"/>
          <w:color w:val="000000" w:themeColor="text1"/>
          <w:sz w:val="24"/>
          <w:szCs w:val="24"/>
        </w:rPr>
        <w:t>termin realizacji</w:t>
      </w:r>
      <w:r w:rsidR="00EC065B" w:rsidRPr="00C50163">
        <w:rPr>
          <w:rFonts w:ascii="Times New Roman" w:hAnsi="Times New Roman" w:cs="Times New Roman"/>
          <w:color w:val="000000" w:themeColor="text1"/>
          <w:sz w:val="24"/>
          <w:szCs w:val="24"/>
        </w:rPr>
        <w:t xml:space="preserve"> </w:t>
      </w:r>
      <w:r w:rsidR="001B5CDD" w:rsidRPr="00C50163">
        <w:rPr>
          <w:rFonts w:ascii="Times New Roman" w:eastAsia="Times New Roman" w:hAnsi="Times New Roman" w:cs="Times New Roman"/>
          <w:bCs/>
          <w:color w:val="000000" w:themeColor="text1"/>
          <w:sz w:val="24"/>
          <w:szCs w:val="24"/>
          <w:lang w:eastAsia="pl-PL"/>
        </w:rPr>
        <w:t xml:space="preserve">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w:t>
      </w:r>
      <w:r w:rsidR="00CC5192" w:rsidRPr="00C50163">
        <w:rPr>
          <w:rFonts w:ascii="Times New Roman" w:eastAsia="Times New Roman" w:hAnsi="Times New Roman" w:cs="Times New Roman"/>
          <w:b/>
          <w:color w:val="000000" w:themeColor="text1"/>
          <w:sz w:val="24"/>
          <w:szCs w:val="24"/>
          <w:lang w:eastAsia="pl-PL"/>
        </w:rPr>
        <w:t>V</w:t>
      </w:r>
      <w:r w:rsidRPr="00C50163">
        <w:rPr>
          <w:rFonts w:ascii="Times New Roman" w:eastAsia="Times New Roman" w:hAnsi="Times New Roman" w:cs="Times New Roman"/>
          <w:b/>
          <w:color w:val="000000" w:themeColor="text1"/>
          <w:sz w:val="24"/>
          <w:szCs w:val="24"/>
          <w:lang w:eastAsia="pl-PL"/>
        </w:rPr>
        <w:t>I</w:t>
      </w:r>
      <w:r w:rsidR="00CC5192" w:rsidRPr="00C50163">
        <w:rPr>
          <w:rFonts w:ascii="Times New Roman" w:eastAsia="Times New Roman" w:hAnsi="Times New Roman" w:cs="Times New Roman"/>
          <w:b/>
          <w:color w:val="000000" w:themeColor="text1"/>
          <w:sz w:val="24"/>
          <w:szCs w:val="24"/>
          <w:lang w:eastAsia="pl-PL"/>
        </w:rPr>
        <w:t xml:space="preserve">. INFORMACJE O FORMALNOŚCIACH, JAKIE </w:t>
      </w:r>
      <w:r w:rsidRPr="00C50163">
        <w:rPr>
          <w:rFonts w:ascii="Times New Roman" w:eastAsia="Times New Roman" w:hAnsi="Times New Roman" w:cs="Times New Roman"/>
          <w:b/>
          <w:color w:val="000000" w:themeColor="text1"/>
          <w:sz w:val="24"/>
          <w:szCs w:val="24"/>
          <w:lang w:eastAsia="pl-PL"/>
        </w:rPr>
        <w:t xml:space="preserve">MUSZĄ </w:t>
      </w:r>
      <w:r w:rsidR="00CC5192" w:rsidRPr="00C50163">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lang w:eastAsia="pl-PL"/>
        </w:rPr>
        <w:t>58</w:t>
      </w:r>
      <w:r w:rsidRPr="00C50163">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lang w:eastAsia="pl-PL"/>
        </w:rPr>
        <w:t xml:space="preserve">rzed zawarciem umowy w sprawie </w:t>
      </w:r>
      <w:r w:rsidRPr="00C50163">
        <w:rPr>
          <w:rFonts w:ascii="Times New Roman" w:eastAsia="Times New Roman" w:hAnsi="Times New Roman" w:cs="Times New Roman"/>
          <w:color w:val="000000" w:themeColor="text1"/>
          <w:sz w:val="24"/>
          <w:szCs w:val="24"/>
          <w:lang w:eastAsia="pl-PL"/>
        </w:rPr>
        <w:t xml:space="preserve"> zamówienia</w:t>
      </w:r>
      <w:r w:rsidR="008B18D0" w:rsidRPr="00C50163">
        <w:rPr>
          <w:rFonts w:ascii="Times New Roman" w:eastAsia="Times New Roman" w:hAnsi="Times New Roman" w:cs="Times New Roman"/>
          <w:color w:val="000000" w:themeColor="text1"/>
          <w:sz w:val="24"/>
          <w:szCs w:val="24"/>
          <w:lang w:eastAsia="pl-PL"/>
        </w:rPr>
        <w:t xml:space="preserve"> publicznego  kopii </w:t>
      </w:r>
      <w:r w:rsidRPr="00C50163">
        <w:rPr>
          <w:rFonts w:ascii="Times New Roman" w:eastAsia="Times New Roman" w:hAnsi="Times New Roman" w:cs="Times New Roman"/>
          <w:color w:val="000000" w:themeColor="text1"/>
          <w:sz w:val="24"/>
          <w:szCs w:val="24"/>
          <w:lang w:eastAsia="pl-PL"/>
        </w:rPr>
        <w:t xml:space="preserve"> umowy regulującej współpracę tych </w:t>
      </w:r>
      <w:r w:rsidRPr="00F7426B">
        <w:rPr>
          <w:rFonts w:ascii="Times New Roman" w:eastAsia="Times New Roman" w:hAnsi="Times New Roman" w:cs="Times New Roman"/>
          <w:color w:val="000000" w:themeColor="text1"/>
          <w:sz w:val="24"/>
          <w:szCs w:val="24"/>
          <w:lang w:eastAsia="pl-PL"/>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F7426B">
        <w:rPr>
          <w:rFonts w:ascii="Times New Roman" w:eastAsia="Times New Roman" w:hAnsi="Times New Roman" w:cs="Times New Roman"/>
          <w:color w:val="000000" w:themeColor="text1"/>
          <w:sz w:val="24"/>
          <w:szCs w:val="24"/>
          <w:lang w:eastAsia="pl-PL"/>
        </w:rPr>
        <w:t xml:space="preserve"> w formie </w:t>
      </w:r>
      <w:r w:rsidR="00DC04F0" w:rsidRPr="00F7426B">
        <w:rPr>
          <w:rFonts w:ascii="Times New Roman" w:eastAsia="Times New Roman" w:hAnsi="Times New Roman" w:cs="Times New Roman"/>
          <w:color w:val="000000" w:themeColor="text1"/>
          <w:sz w:val="24"/>
          <w:szCs w:val="24"/>
          <w:lang w:eastAsia="pl-PL"/>
        </w:rPr>
        <w:t xml:space="preserve">pisemnej w postaci  </w:t>
      </w:r>
      <w:r w:rsidR="00584563" w:rsidRPr="00F7426B">
        <w:rPr>
          <w:rFonts w:ascii="Times New Roman" w:eastAsia="Times New Roman" w:hAnsi="Times New Roman" w:cs="Times New Roman"/>
          <w:color w:val="000000" w:themeColor="text1"/>
          <w:sz w:val="24"/>
          <w:szCs w:val="24"/>
          <w:lang w:eastAsia="pl-PL"/>
        </w:rPr>
        <w:t>papierowej</w:t>
      </w:r>
      <w:r w:rsidRPr="00F7426B">
        <w:rPr>
          <w:rFonts w:ascii="Times New Roman" w:eastAsia="Times New Roman" w:hAnsi="Times New Roman" w:cs="Times New Roman"/>
          <w:color w:val="000000" w:themeColor="text1"/>
          <w:sz w:val="24"/>
          <w:szCs w:val="24"/>
          <w:lang w:eastAsia="pl-PL"/>
        </w:rPr>
        <w:t>,</w:t>
      </w:r>
      <w:r w:rsidR="005E0E12" w:rsidRPr="00F7426B">
        <w:rPr>
          <w:rFonts w:ascii="Times New Roman" w:eastAsia="Times New Roman" w:hAnsi="Times New Roman" w:cs="Times New Roman"/>
          <w:color w:val="000000" w:themeColor="text1"/>
          <w:sz w:val="24"/>
          <w:szCs w:val="24"/>
          <w:lang w:eastAsia="pl-PL"/>
        </w:rPr>
        <w:t xml:space="preserve"> </w:t>
      </w:r>
      <w:r w:rsidRPr="00F7426B">
        <w:rPr>
          <w:rFonts w:ascii="Times New Roman" w:eastAsia="Times New Roman" w:hAnsi="Times New Roman" w:cs="Times New Roman"/>
          <w:color w:val="000000" w:themeColor="text1"/>
          <w:sz w:val="24"/>
          <w:szCs w:val="24"/>
          <w:lang w:eastAsia="pl-PL"/>
        </w:rPr>
        <w:t xml:space="preserve">z zastrzeżeniem art. </w:t>
      </w:r>
      <w:r w:rsidR="008B18D0" w:rsidRPr="00F7426B">
        <w:rPr>
          <w:rFonts w:ascii="Times New Roman" w:eastAsia="Times New Roman" w:hAnsi="Times New Roman" w:cs="Times New Roman"/>
          <w:color w:val="000000" w:themeColor="text1"/>
          <w:sz w:val="24"/>
          <w:szCs w:val="24"/>
          <w:lang w:eastAsia="pl-PL"/>
        </w:rPr>
        <w:t>264 ust.1</w:t>
      </w:r>
      <w:r w:rsidRPr="00F7426B">
        <w:rPr>
          <w:rFonts w:ascii="Times New Roman" w:eastAsia="Times New Roman" w:hAnsi="Times New Roman" w:cs="Times New Roman"/>
          <w:color w:val="000000" w:themeColor="text1"/>
          <w:sz w:val="24"/>
          <w:szCs w:val="24"/>
          <w:lang w:eastAsia="pl-PL"/>
        </w:rPr>
        <w:t xml:space="preserve"> ustawy Pzp, z wybranym wykonawcą w terminie nie krótszym niż 10</w:t>
      </w:r>
      <w:r w:rsidR="00242298" w:rsidRPr="00F7426B">
        <w:rPr>
          <w:rFonts w:ascii="Times New Roman" w:eastAsia="Times New Roman" w:hAnsi="Times New Roman" w:cs="Times New Roman"/>
          <w:color w:val="000000" w:themeColor="text1"/>
          <w:sz w:val="24"/>
          <w:szCs w:val="24"/>
          <w:lang w:eastAsia="pl-PL"/>
        </w:rPr>
        <w:t xml:space="preserve"> </w:t>
      </w:r>
      <w:r w:rsidRPr="00F7426B">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F7426B">
        <w:rPr>
          <w:rFonts w:ascii="Times New Roman" w:eastAsia="Times New Roman" w:hAnsi="Times New Roman" w:cs="Times New Roman"/>
          <w:color w:val="000000" w:themeColor="text1"/>
          <w:sz w:val="24"/>
          <w:szCs w:val="24"/>
          <w:lang w:eastAsia="pl-PL"/>
        </w:rPr>
        <w:t>przy użyciu środków komunikacji elektronicznej</w:t>
      </w:r>
      <w:r w:rsidRPr="00F7426B">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lang w:eastAsia="pl-PL"/>
        </w:rPr>
        <w:t xml:space="preserve">załącznik nr </w:t>
      </w:r>
      <w:r w:rsidR="00D169BA" w:rsidRPr="00F7426B">
        <w:rPr>
          <w:rFonts w:ascii="Times New Roman" w:eastAsia="Times New Roman" w:hAnsi="Times New Roman" w:cs="Times New Roman"/>
          <w:b/>
          <w:bCs/>
          <w:color w:val="000000" w:themeColor="text1"/>
          <w:sz w:val="24"/>
          <w:szCs w:val="24"/>
          <w:u w:val="single"/>
          <w:lang w:eastAsia="pl-PL"/>
        </w:rPr>
        <w:t>5</w:t>
      </w:r>
      <w:r w:rsidR="00A81E02" w:rsidRPr="00F7426B">
        <w:rPr>
          <w:rFonts w:ascii="Times New Roman" w:eastAsia="Times New Roman" w:hAnsi="Times New Roman" w:cs="Times New Roman"/>
          <w:color w:val="000000" w:themeColor="text1"/>
          <w:sz w:val="24"/>
          <w:szCs w:val="24"/>
          <w:lang w:eastAsia="pl-PL"/>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lang w:eastAsia="pl-PL"/>
        </w:rPr>
        <w:t xml:space="preserve">(lub w postępowaniu </w:t>
      </w:r>
      <w:r w:rsidRPr="00F7426B">
        <w:rPr>
          <w:rFonts w:ascii="Times New Roman" w:eastAsia="Times New Roman" w:hAnsi="Times New Roman" w:cs="Times New Roman"/>
          <w:color w:val="000000" w:themeColor="text1"/>
          <w:sz w:val="24"/>
          <w:szCs w:val="24"/>
          <w:lang w:eastAsia="pl-PL"/>
        </w:rPr>
        <w:t>na dan</w:t>
      </w:r>
      <w:r w:rsidR="003D395B" w:rsidRPr="00F7426B">
        <w:rPr>
          <w:rFonts w:ascii="Times New Roman" w:eastAsia="Times New Roman" w:hAnsi="Times New Roman" w:cs="Times New Roman"/>
          <w:color w:val="000000" w:themeColor="text1"/>
          <w:sz w:val="24"/>
          <w:szCs w:val="24"/>
          <w:lang w:eastAsia="pl-PL"/>
        </w:rPr>
        <w:t>y</w:t>
      </w:r>
      <w:r w:rsidRPr="00F7426B">
        <w:rPr>
          <w:rFonts w:ascii="Times New Roman" w:eastAsia="Times New Roman" w:hAnsi="Times New Roman" w:cs="Times New Roman"/>
          <w:color w:val="000000" w:themeColor="text1"/>
          <w:sz w:val="24"/>
          <w:szCs w:val="24"/>
          <w:lang w:eastAsia="pl-PL"/>
        </w:rPr>
        <w:t xml:space="preserve"> </w:t>
      </w:r>
      <w:r w:rsidR="003D395B" w:rsidRPr="00F7426B">
        <w:rPr>
          <w:rFonts w:ascii="Times New Roman" w:eastAsia="Times New Roman" w:hAnsi="Times New Roman" w:cs="Times New Roman"/>
          <w:color w:val="000000" w:themeColor="text1"/>
          <w:sz w:val="24"/>
          <w:szCs w:val="24"/>
          <w:lang w:eastAsia="pl-PL"/>
        </w:rPr>
        <w:t>pakiet</w:t>
      </w:r>
      <w:r w:rsidR="003D395B" w:rsidRPr="00C50163">
        <w:rPr>
          <w:rFonts w:ascii="Times New Roman" w:eastAsia="Times New Roman" w:hAnsi="Times New Roman" w:cs="Times New Roman"/>
          <w:color w:val="000000" w:themeColor="text1"/>
          <w:sz w:val="24"/>
          <w:szCs w:val="24"/>
          <w:lang w:eastAsia="pl-PL"/>
        </w:rPr>
        <w:t xml:space="preserve"> </w:t>
      </w:r>
      <w:r w:rsidR="00BA3360" w:rsidRPr="00C50163">
        <w:rPr>
          <w:rFonts w:ascii="Times New Roman" w:eastAsia="Times New Roman" w:hAnsi="Times New Roman" w:cs="Times New Roman"/>
          <w:color w:val="000000" w:themeColor="text1"/>
          <w:sz w:val="24"/>
          <w:szCs w:val="24"/>
          <w:lang w:eastAsia="pl-PL"/>
        </w:rPr>
        <w:t xml:space="preserve">jeśli dokonano podziału na części) </w:t>
      </w:r>
      <w:r w:rsidRPr="00C50163">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XV</w:t>
      </w:r>
      <w:r w:rsidR="00994B93" w:rsidRPr="00C50163">
        <w:rPr>
          <w:rFonts w:ascii="Times New Roman" w:eastAsia="Times New Roman" w:hAnsi="Times New Roman" w:cs="Times New Roman"/>
          <w:b/>
          <w:color w:val="000000" w:themeColor="text1"/>
          <w:sz w:val="24"/>
          <w:szCs w:val="24"/>
          <w:lang w:eastAsia="pl-PL"/>
        </w:rPr>
        <w:t>II</w:t>
      </w:r>
      <w:r w:rsidRPr="00C50163">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F7426B">
        <w:rPr>
          <w:rFonts w:ascii="Times New Roman" w:eastAsia="Times New Roman" w:hAnsi="Times New Roman" w:cs="Times New Roman"/>
          <w:b/>
          <w:color w:val="000000" w:themeColor="text1"/>
          <w:sz w:val="24"/>
          <w:szCs w:val="24"/>
          <w:lang w:eastAsia="pl-PL"/>
        </w:rPr>
        <w:t>XVI</w:t>
      </w:r>
      <w:r w:rsidR="00994B93" w:rsidRPr="00F7426B">
        <w:rPr>
          <w:rFonts w:ascii="Times New Roman" w:eastAsia="Times New Roman" w:hAnsi="Times New Roman" w:cs="Times New Roman"/>
          <w:b/>
          <w:color w:val="000000" w:themeColor="text1"/>
          <w:sz w:val="24"/>
          <w:szCs w:val="24"/>
          <w:lang w:eastAsia="pl-PL"/>
        </w:rPr>
        <w:t>II</w:t>
      </w:r>
      <w:r w:rsidRPr="00F7426B">
        <w:rPr>
          <w:rFonts w:ascii="Times New Roman" w:eastAsia="Times New Roman" w:hAnsi="Times New Roman" w:cs="Times New Roman"/>
          <w:b/>
          <w:color w:val="000000" w:themeColor="text1"/>
          <w:sz w:val="24"/>
          <w:szCs w:val="24"/>
          <w:lang w:eastAsia="pl-PL"/>
        </w:rPr>
        <w:t xml:space="preserve">. </w:t>
      </w:r>
      <w:r w:rsidR="00994B93" w:rsidRPr="00F7426B">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lang w:eastAsia="pl-PL"/>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F7426B">
        <w:rPr>
          <w:rFonts w:ascii="Times New Roman" w:eastAsia="Times New Roman" w:hAnsi="Times New Roman" w:cs="Times New Roman"/>
          <w:b/>
          <w:color w:val="000000" w:themeColor="text1"/>
          <w:sz w:val="24"/>
          <w:szCs w:val="24"/>
          <w:lang w:eastAsia="pl-PL"/>
        </w:rPr>
        <w:t>XIX. POUCZENIE O ŚRODKACH OCHRONY PRAWNEJ PRZYSŁUGUJĄCYCH WYKONAWCY</w:t>
      </w:r>
      <w:r w:rsidRPr="00C50163">
        <w:rPr>
          <w:rFonts w:ascii="Times New Roman" w:eastAsia="Times New Roman" w:hAnsi="Times New Roman" w:cs="Times New Roman"/>
          <w:b/>
          <w:color w:val="000000" w:themeColor="text1"/>
          <w:sz w:val="24"/>
          <w:szCs w:val="24"/>
          <w:lang w:eastAsia="pl-PL"/>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Środki ochrony prawnej przysługują </w:t>
      </w:r>
      <w:r w:rsidR="00B86B44" w:rsidRPr="00C50163">
        <w:rPr>
          <w:rFonts w:ascii="Times New Roman" w:eastAsia="Times New Roman" w:hAnsi="Times New Roman" w:cs="Times New Roman"/>
          <w:color w:val="000000" w:themeColor="text1"/>
          <w:sz w:val="24"/>
          <w:szCs w:val="24"/>
          <w:lang w:eastAsia="pl-PL"/>
        </w:rPr>
        <w:t>Wykonawcom</w:t>
      </w:r>
      <w:r w:rsidRPr="00C50163">
        <w:rPr>
          <w:rFonts w:ascii="Times New Roman" w:eastAsia="Times New Roman" w:hAnsi="Times New Roman" w:cs="Times New Roman"/>
          <w:color w:val="000000" w:themeColor="text1"/>
          <w:sz w:val="24"/>
          <w:szCs w:val="24"/>
          <w:lang w:eastAsia="pl-PL"/>
        </w:rPr>
        <w:t xml:space="preserve"> oraz </w:t>
      </w:r>
      <w:r w:rsidR="00B86B44" w:rsidRPr="00C50163">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lang w:eastAsia="pl-PL"/>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Pzp</w:t>
      </w:r>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C5016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lastRenderedPageBreak/>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lang w:eastAsia="pl-PL"/>
        </w:rPr>
        <w:t>ustawy</w:t>
      </w:r>
      <w:r w:rsidRPr="00C50163">
        <w:rPr>
          <w:rFonts w:ascii="Times New Roman" w:eastAsia="MS Mincho" w:hAnsi="Times New Roman" w:cs="Times New Roman"/>
          <w:color w:val="000000" w:themeColor="text1"/>
          <w:sz w:val="24"/>
          <w:szCs w:val="24"/>
          <w:lang w:eastAsia="pl-PL"/>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XX</w:t>
      </w:r>
      <w:r w:rsidR="00CC5192" w:rsidRPr="00C50163">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lang w:eastAsia="pl-PL"/>
        </w:rPr>
        <w:t>214</w:t>
      </w:r>
      <w:r w:rsidRPr="00C50163">
        <w:rPr>
          <w:rFonts w:ascii="Times New Roman" w:eastAsia="Times New Roman" w:hAnsi="Times New Roman" w:cs="Times New Roman"/>
          <w:color w:val="000000" w:themeColor="text1"/>
          <w:sz w:val="24"/>
          <w:szCs w:val="24"/>
          <w:lang w:eastAsia="pl-PL"/>
        </w:rPr>
        <w:t xml:space="preserve"> ust. 1 pkt </w:t>
      </w:r>
      <w:r w:rsidR="003004C9" w:rsidRPr="00C50163">
        <w:rPr>
          <w:rFonts w:ascii="Times New Roman" w:eastAsia="Times New Roman" w:hAnsi="Times New Roman" w:cs="Times New Roman"/>
          <w:color w:val="000000" w:themeColor="text1"/>
          <w:sz w:val="24"/>
          <w:szCs w:val="24"/>
          <w:lang w:eastAsia="pl-PL"/>
        </w:rPr>
        <w:t>8</w:t>
      </w:r>
      <w:r w:rsidRPr="00C50163">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Do spraw nieuregulowanyc</w:t>
      </w:r>
      <w:r w:rsidR="000F31E5" w:rsidRPr="00C50163">
        <w:rPr>
          <w:rFonts w:ascii="Times New Roman" w:eastAsia="Times New Roman" w:hAnsi="Times New Roman" w:cs="Times New Roman"/>
          <w:color w:val="000000" w:themeColor="text1"/>
          <w:sz w:val="24"/>
          <w:szCs w:val="24"/>
          <w:lang w:eastAsia="pl-PL"/>
        </w:rPr>
        <w:t xml:space="preserve">h w niniejszej specyfikacji </w:t>
      </w:r>
      <w:r w:rsidRPr="00C50163">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lang w:eastAsia="pl-PL"/>
        </w:rPr>
        <w:t>11 września 2019</w:t>
      </w:r>
      <w:r w:rsidRPr="00C50163">
        <w:rPr>
          <w:rFonts w:ascii="Times New Roman" w:eastAsia="Times New Roman" w:hAnsi="Times New Roman" w:cs="Times New Roman"/>
          <w:color w:val="000000" w:themeColor="text1"/>
          <w:sz w:val="24"/>
          <w:szCs w:val="24"/>
          <w:lang w:eastAsia="pl-PL"/>
        </w:rPr>
        <w:t xml:space="preserve"> r. Prawo zamówień publicznych (</w:t>
      </w:r>
      <w:r w:rsidR="00EB0F15" w:rsidRPr="00C50163">
        <w:rPr>
          <w:rFonts w:ascii="Times New Roman" w:eastAsia="Times New Roman" w:hAnsi="Times New Roman" w:cs="Times New Roman"/>
          <w:color w:val="000000" w:themeColor="text1"/>
          <w:sz w:val="24"/>
          <w:szCs w:val="24"/>
          <w:lang w:eastAsia="pl-PL"/>
        </w:rPr>
        <w:t xml:space="preserve">t.j. </w:t>
      </w:r>
      <w:r w:rsidR="004165BB"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FF5578" w:rsidRPr="00C50163">
        <w:rPr>
          <w:rFonts w:ascii="Times New Roman" w:eastAsia="Times New Roman" w:hAnsi="Times New Roman" w:cs="Times New Roman"/>
          <w:color w:val="000000" w:themeColor="text1"/>
          <w:sz w:val="24"/>
          <w:szCs w:val="24"/>
          <w:lang w:eastAsia="pl-PL"/>
        </w:rPr>
        <w:t>z późn. zm</w:t>
      </w:r>
      <w:r w:rsidR="00980E6B"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oraz Kodeksu cywilnego</w:t>
      </w:r>
      <w:r w:rsidR="003C3301" w:rsidRPr="00C50163">
        <w:rPr>
          <w:rFonts w:ascii="Times New Roman" w:eastAsia="Times New Roman" w:hAnsi="Times New Roman" w:cs="Times New Roman"/>
          <w:color w:val="000000" w:themeColor="text1"/>
          <w:sz w:val="24"/>
          <w:szCs w:val="24"/>
          <w:lang w:eastAsia="pl-PL"/>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lang w:eastAsia="pl-PL"/>
        </w:rPr>
        <w:t xml:space="preserve"> </w:t>
      </w:r>
      <w:r w:rsidR="007A064F" w:rsidRPr="00C50163">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50163">
        <w:rPr>
          <w:rFonts w:ascii="Times New Roman" w:hAnsi="Times New Roman" w:cs="Times New Roman"/>
          <w:color w:val="000000" w:themeColor="text1"/>
          <w:sz w:val="24"/>
          <w:szCs w:val="24"/>
          <w:lang w:eastAsia="pl-PL"/>
        </w:rPr>
        <w:t xml:space="preserve">dalej „RODO”, informuję, że:  </w:t>
      </w:r>
    </w:p>
    <w:p w14:paraId="6BE952EC"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C50163">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4E1B89">
      <w:pPr>
        <w:pStyle w:val="Bezodstpw1"/>
        <w:numPr>
          <w:ilvl w:val="0"/>
          <w:numId w:val="65"/>
        </w:numPr>
        <w:tabs>
          <w:tab w:val="clear" w:pos="360"/>
          <w:tab w:val="num" w:pos="1724"/>
        </w:tabs>
        <w:ind w:left="820"/>
        <w:jc w:val="both"/>
        <w:rPr>
          <w:rFonts w:ascii="Times New Roman" w:eastAsia="MS Mincho" w:hAnsi="Times New Roman"/>
          <w:color w:val="000000" w:themeColor="text1"/>
          <w:sz w:val="24"/>
          <w:szCs w:val="24"/>
          <w:lang w:eastAsia="pl-PL"/>
        </w:rPr>
      </w:pPr>
      <w:r w:rsidRPr="00C50163">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lang w:eastAsia="pl-PL"/>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C50163"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C50163"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4E1B89">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źródłem pochodzenia danych osobowych jest Wykonawca. Kategorie odnośnych danych osobowych zostały określone w dokumentacji postępowania, obejmują m.in. </w:t>
      </w:r>
      <w:r w:rsidRPr="00C50163">
        <w:rPr>
          <w:rFonts w:ascii="Times New Roman" w:eastAsia="Times New Roman" w:hAnsi="Times New Roman" w:cs="Times New Roman"/>
          <w:color w:val="000000" w:themeColor="text1"/>
          <w:sz w:val="24"/>
          <w:szCs w:val="24"/>
          <w:lang w:eastAsia="pl-PL"/>
        </w:rPr>
        <w:lastRenderedPageBreak/>
        <w:t>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4E1B89">
      <w:pPr>
        <w:pStyle w:val="Akapitzlist"/>
        <w:numPr>
          <w:ilvl w:val="0"/>
          <w:numId w:val="65"/>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C50163" w:rsidRDefault="007A064F" w:rsidP="004E1B89">
      <w:pPr>
        <w:pStyle w:val="Akapitzlist"/>
        <w:numPr>
          <w:ilvl w:val="0"/>
          <w:numId w:val="65"/>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4E1B89">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50163" w:rsidRDefault="00CD2625" w:rsidP="00CC4A3F">
      <w:pPr>
        <w:pStyle w:val="Akapitzlist"/>
        <w:numPr>
          <w:ilvl w:val="0"/>
          <w:numId w:val="36"/>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w:t>
      </w:r>
      <w:r w:rsidRPr="00C50163">
        <w:rPr>
          <w:rFonts w:ascii="Times New Roman" w:eastAsia="Calibri" w:hAnsi="Times New Roman" w:cs="Times New Roman"/>
          <w:color w:val="000000" w:themeColor="text1"/>
          <w:sz w:val="24"/>
          <w:szCs w:val="24"/>
        </w:rPr>
        <w:lastRenderedPageBreak/>
        <w:t xml:space="preserve">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Załączniki:</w:t>
      </w:r>
    </w:p>
    <w:p w14:paraId="086E06B1" w14:textId="72486921"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Wzór formularza ofertowego</w:t>
      </w:r>
      <w:r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Formularz oświadczeń </w:t>
      </w:r>
      <w:r w:rsidR="008E2A21" w:rsidRPr="00C50163">
        <w:rPr>
          <w:rFonts w:ascii="Times New Roman" w:eastAsia="Times New Roman" w:hAnsi="Times New Roman" w:cs="Times New Roman"/>
          <w:color w:val="000000" w:themeColor="text1"/>
          <w:sz w:val="24"/>
          <w:szCs w:val="24"/>
          <w:lang w:eastAsia="pl-PL"/>
        </w:rPr>
        <w:t xml:space="preserve">wykonawcy </w:t>
      </w:r>
      <w:r w:rsidR="00092662"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JEDZ</w:t>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2</w:t>
      </w:r>
    </w:p>
    <w:p w14:paraId="1BEDC346" w14:textId="77777777" w:rsidR="003106B8"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003106B8"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3</w:t>
      </w:r>
      <w:r w:rsidRPr="00C50163">
        <w:rPr>
          <w:rFonts w:ascii="Times New Roman" w:eastAsia="Times New Roman" w:hAnsi="Times New Roman" w:cs="Times New Roman"/>
          <w:color w:val="000000" w:themeColor="text1"/>
          <w:sz w:val="24"/>
          <w:szCs w:val="24"/>
          <w:lang w:eastAsia="pl-PL"/>
        </w:rPr>
        <w:tab/>
      </w:r>
    </w:p>
    <w:p w14:paraId="5689987A" w14:textId="7777F36D"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C50163">
        <w:rPr>
          <w:rFonts w:ascii="Times New Roman" w:eastAsia="Times New Roman" w:hAnsi="Times New Roman" w:cs="Times New Roman"/>
          <w:color w:val="000000" w:themeColor="text1"/>
          <w:sz w:val="24"/>
          <w:szCs w:val="24"/>
          <w:lang w:eastAsia="pl-PL"/>
        </w:rPr>
        <w:tab/>
      </w:r>
      <w:r w:rsidR="003106B8"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4</w:t>
      </w:r>
    </w:p>
    <w:p w14:paraId="3365A91F" w14:textId="7BF5422A" w:rsidR="00697813" w:rsidRPr="00C50163" w:rsidRDefault="00697813"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Wzór  umowy</w:t>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4170DE">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Opis przedmiotu zamówienia </w:t>
      </w:r>
      <w:r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hAnsi="Times New Roman" w:cs="Times New Roman"/>
          <w:bCs/>
          <w:color w:val="000000" w:themeColor="text1"/>
          <w:sz w:val="24"/>
          <w:szCs w:val="24"/>
          <w:lang w:eastAsia="pl-PL"/>
        </w:rPr>
        <w:t xml:space="preserve">– </w:t>
      </w:r>
      <w:r w:rsidR="00FF501B"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 xml:space="preserve">. </w:t>
      </w:r>
      <w:r w:rsidR="006860D1" w:rsidRPr="00C50163">
        <w:rPr>
          <w:rFonts w:ascii="Times New Roman" w:eastAsia="Times New Roman" w:hAnsi="Times New Roman" w:cs="Times New Roman"/>
          <w:color w:val="000000" w:themeColor="text1"/>
          <w:sz w:val="24"/>
          <w:szCs w:val="24"/>
          <w:lang w:eastAsia="pl-PL"/>
        </w:rPr>
        <w:t>7</w:t>
      </w:r>
    </w:p>
    <w:p w14:paraId="32607CE3" w14:textId="59B00645" w:rsidR="00FE7D9B" w:rsidRPr="00C50163" w:rsidRDefault="00FE7D9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Załączniki do procedury BHP - 8</w:t>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bookmarkStart w:id="6" w:name="_Hlk116896339"/>
      <w:r w:rsidRPr="00C50163">
        <w:rPr>
          <w:rFonts w:ascii="Times New Roman" w:eastAsia="Times New Roman" w:hAnsi="Times New Roman" w:cs="Times New Roman"/>
          <w:color w:val="000000" w:themeColor="text1"/>
          <w:sz w:val="24"/>
          <w:szCs w:val="24"/>
          <w:lang w:eastAsia="pl-PL"/>
        </w:rPr>
        <w:t xml:space="preserve">– zał. </w:t>
      </w:r>
      <w:bookmarkEnd w:id="6"/>
      <w:r w:rsidR="006860D1" w:rsidRPr="00C50163">
        <w:rPr>
          <w:rFonts w:ascii="Times New Roman" w:eastAsia="Times New Roman" w:hAnsi="Times New Roman" w:cs="Times New Roman"/>
          <w:color w:val="000000" w:themeColor="text1"/>
          <w:sz w:val="24"/>
          <w:szCs w:val="24"/>
          <w:lang w:eastAsia="pl-PL"/>
        </w:rPr>
        <w:t>8</w:t>
      </w:r>
    </w:p>
    <w:p w14:paraId="11080BF6" w14:textId="77777777" w:rsidR="001E4BD9" w:rsidRPr="00C50163" w:rsidRDefault="001E4BD9" w:rsidP="001E4BD9">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p>
    <w:p w14:paraId="4EAFEF14" w14:textId="407B81CC" w:rsidR="000928E8" w:rsidRPr="00C50163" w:rsidRDefault="000928E8" w:rsidP="00B85EF2">
      <w:pPr>
        <w:ind w:right="-285"/>
        <w:rPr>
          <w:rFonts w:ascii="Times New Roman" w:eastAsia="MS Mincho" w:hAnsi="Times New Roman" w:cs="Times New Roman"/>
          <w:b/>
          <w:bCs/>
          <w:color w:val="000000" w:themeColor="text1"/>
          <w:sz w:val="24"/>
          <w:szCs w:val="24"/>
          <w:lang w:eastAsia="pl-PL"/>
        </w:rPr>
      </w:pPr>
    </w:p>
    <w:p w14:paraId="3FA22B55" w14:textId="76EAF0FF" w:rsidR="008E2A21" w:rsidRPr="00CD42F6" w:rsidRDefault="00957DB4" w:rsidP="00CB625F">
      <w:pPr>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b/>
          <w:bCs/>
          <w:color w:val="000000" w:themeColor="text1"/>
          <w:sz w:val="24"/>
          <w:szCs w:val="24"/>
          <w:lang w:eastAsia="pl-PL"/>
        </w:rPr>
        <w:br w:type="page"/>
      </w:r>
      <w:r w:rsidR="00A062A4" w:rsidRPr="00CD42F6">
        <w:rPr>
          <w:rFonts w:ascii="Times New Roman" w:eastAsia="MS Mincho" w:hAnsi="Times New Roman" w:cs="Times New Roman"/>
          <w:b/>
          <w:bCs/>
          <w:color w:val="000000" w:themeColor="text1"/>
          <w:sz w:val="24"/>
          <w:szCs w:val="24"/>
          <w:lang w:eastAsia="pl-PL"/>
        </w:rPr>
        <w:lastRenderedPageBreak/>
        <w:t xml:space="preserve"> </w:t>
      </w:r>
      <w:r w:rsidR="00AB0107" w:rsidRPr="00CD42F6">
        <w:rPr>
          <w:rFonts w:ascii="Times New Roman" w:eastAsia="MS Mincho" w:hAnsi="Times New Roman" w:cs="Times New Roman"/>
          <w:b/>
          <w:bCs/>
          <w:color w:val="000000" w:themeColor="text1"/>
          <w:sz w:val="24"/>
          <w:szCs w:val="24"/>
          <w:lang w:eastAsia="pl-PL"/>
        </w:rPr>
        <w:t>DZP.381.</w:t>
      </w:r>
      <w:r w:rsidR="00ED5D4A">
        <w:rPr>
          <w:rFonts w:ascii="Times New Roman" w:eastAsia="MS Mincho" w:hAnsi="Times New Roman" w:cs="Times New Roman"/>
          <w:b/>
          <w:bCs/>
          <w:color w:val="000000" w:themeColor="text1"/>
          <w:sz w:val="24"/>
          <w:szCs w:val="24"/>
          <w:lang w:eastAsia="pl-PL"/>
        </w:rPr>
        <w:t>21</w:t>
      </w:r>
      <w:r w:rsidR="00AC24E1" w:rsidRPr="00CD42F6">
        <w:rPr>
          <w:rFonts w:ascii="Times New Roman" w:eastAsia="MS Mincho" w:hAnsi="Times New Roman" w:cs="Times New Roman"/>
          <w:b/>
          <w:bCs/>
          <w:color w:val="000000" w:themeColor="text1"/>
          <w:sz w:val="24"/>
          <w:szCs w:val="24"/>
          <w:lang w:eastAsia="pl-PL"/>
        </w:rPr>
        <w:t>A</w:t>
      </w:r>
      <w:r w:rsidR="00B35AA3" w:rsidRPr="00CD42F6">
        <w:rPr>
          <w:rFonts w:ascii="Times New Roman" w:eastAsia="MS Mincho" w:hAnsi="Times New Roman" w:cs="Times New Roman"/>
          <w:b/>
          <w:bCs/>
          <w:color w:val="000000" w:themeColor="text1"/>
          <w:sz w:val="24"/>
          <w:szCs w:val="24"/>
          <w:lang w:eastAsia="pl-PL"/>
        </w:rPr>
        <w:t>.202</w:t>
      </w:r>
      <w:r w:rsidR="00ED5D4A">
        <w:rPr>
          <w:rFonts w:ascii="Times New Roman" w:eastAsia="MS Mincho" w:hAnsi="Times New Roman" w:cs="Times New Roman"/>
          <w:b/>
          <w:bCs/>
          <w:color w:val="000000" w:themeColor="text1"/>
          <w:sz w:val="24"/>
          <w:szCs w:val="24"/>
          <w:lang w:eastAsia="pl-PL"/>
        </w:rPr>
        <w:t>3</w:t>
      </w:r>
      <w:r w:rsidR="008E2A21" w:rsidRPr="00CD42F6">
        <w:rPr>
          <w:rFonts w:ascii="Times New Roman" w:eastAsia="MS Mincho" w:hAnsi="Times New Roman" w:cs="Times New Roman"/>
          <w:bCs/>
          <w:color w:val="000000" w:themeColor="text1"/>
          <w:sz w:val="24"/>
          <w:szCs w:val="24"/>
          <w:lang w:eastAsia="pl-PL"/>
        </w:rPr>
        <w:t xml:space="preserve">   </w:t>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Times New Roman" w:hAnsi="Times New Roman" w:cs="Times New Roman"/>
          <w:b/>
          <w:color w:val="000000" w:themeColor="text1"/>
          <w:sz w:val="24"/>
          <w:szCs w:val="24"/>
          <w:lang w:eastAsia="pl-PL"/>
        </w:rPr>
        <w:t>Załącznik nr 1</w:t>
      </w:r>
    </w:p>
    <w:p w14:paraId="4B653C3C" w14:textId="77777777" w:rsidR="008E2A21" w:rsidRPr="00CD42F6"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CD42F6">
        <w:rPr>
          <w:rFonts w:ascii="Times New Roman" w:eastAsia="MS Mincho" w:hAnsi="Times New Roman" w:cs="Times New Roman"/>
          <w:bCs/>
          <w:color w:val="000000" w:themeColor="text1"/>
          <w:sz w:val="24"/>
          <w:szCs w:val="24"/>
          <w:lang w:eastAsia="pl-PL"/>
        </w:rPr>
        <w:t xml:space="preserve">   </w:t>
      </w:r>
    </w:p>
    <w:p w14:paraId="0E93BDA4" w14:textId="77777777" w:rsidR="00E844C9" w:rsidRPr="00CD42F6"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lang w:eastAsia="pl-PL"/>
        </w:rPr>
      </w:pPr>
      <w:bookmarkStart w:id="7" w:name="_Hlk106869324"/>
      <w:r w:rsidRPr="00CD42F6">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4DEE81C"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Nazwa</w:t>
      </w:r>
      <w:r w:rsidR="00CB625F" w:rsidRPr="00CD42F6">
        <w:rPr>
          <w:rFonts w:ascii="Times New Roman" w:eastAsia="MS Mincho" w:hAnsi="Times New Roman" w:cs="Times New Roman"/>
          <w:color w:val="000000" w:themeColor="text1"/>
          <w:sz w:val="24"/>
          <w:szCs w:val="24"/>
          <w:lang w:eastAsia="pl-PL"/>
        </w:rPr>
        <w:t xml:space="preserve"> </w:t>
      </w:r>
      <w:r w:rsidRPr="00CD42F6">
        <w:rPr>
          <w:rFonts w:ascii="Times New Roman" w:eastAsia="MS Mincho" w:hAnsi="Times New Roman" w:cs="Times New Roman"/>
          <w:color w:val="000000" w:themeColor="text1"/>
          <w:sz w:val="24"/>
          <w:szCs w:val="24"/>
          <w:lang w:eastAsia="pl-PL"/>
        </w:rPr>
        <w:t xml:space="preserve">wykonawcy </w:t>
      </w:r>
      <w:r w:rsidR="00CB625F" w:rsidRPr="00CD42F6">
        <w:rPr>
          <w:rFonts w:ascii="Times New Roman" w:eastAsia="MS Mincho" w:hAnsi="Times New Roman" w:cs="Times New Roman"/>
          <w:color w:val="000000" w:themeColor="text1"/>
          <w:sz w:val="24"/>
          <w:szCs w:val="24"/>
          <w:lang w:eastAsia="pl-PL"/>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Siedziba: ............................................................................................</w:t>
      </w:r>
      <w:r w:rsidR="00CB625F" w:rsidRPr="00CD42F6">
        <w:rPr>
          <w:rFonts w:ascii="Times New Roman" w:eastAsia="MS Mincho" w:hAnsi="Times New Roman" w:cs="Times New Roman"/>
          <w:color w:val="000000" w:themeColor="text1"/>
          <w:sz w:val="24"/>
          <w:szCs w:val="24"/>
          <w:lang w:eastAsia="pl-PL"/>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REGON</w:t>
      </w:r>
      <w:r w:rsidRPr="008F28CD">
        <w:rPr>
          <w:rFonts w:ascii="Times New Roman" w:eastAsia="MS Mincho" w:hAnsi="Times New Roman" w:cs="Times New Roman"/>
          <w:color w:val="000000" w:themeColor="text1"/>
          <w:sz w:val="24"/>
          <w:szCs w:val="24"/>
          <w:lang w:val="en-GB" w:eastAsia="pl-PL"/>
        </w:rPr>
        <w:tab/>
        <w:t>.........................................</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Tel.</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 xml:space="preserve">e-mail </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Adres strony www</w:t>
      </w:r>
      <w:r w:rsidRPr="00CD42F6">
        <w:rPr>
          <w:rFonts w:ascii="Times New Roman" w:eastAsia="MS Mincho" w:hAnsi="Times New Roman" w:cs="Times New Roman"/>
          <w:color w:val="000000" w:themeColor="text1"/>
          <w:sz w:val="24"/>
          <w:szCs w:val="24"/>
          <w:lang w:eastAsia="pl-PL"/>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numer konta …………………………………………………………………………. </w:t>
      </w:r>
      <w:r w:rsidRPr="00CD42F6">
        <w:rPr>
          <w:rFonts w:ascii="Times New Roman" w:eastAsia="MS Mincho" w:hAnsi="Times New Roman" w:cs="Times New Roman"/>
          <w:i/>
          <w:color w:val="000000" w:themeColor="text1"/>
          <w:sz w:val="24"/>
          <w:szCs w:val="24"/>
          <w:lang w:eastAsia="pl-PL"/>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lang w:eastAsia="pl-PL"/>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24F5923D" w14:textId="2D430C9B" w:rsidR="00ED5D4A" w:rsidRPr="00910B36" w:rsidRDefault="00E844C9" w:rsidP="00E844C9">
      <w:pPr>
        <w:numPr>
          <w:ilvl w:val="3"/>
          <w:numId w:val="37"/>
        </w:numPr>
        <w:suppressAutoHyphens/>
        <w:spacing w:after="0" w:line="240" w:lineRule="auto"/>
        <w:jc w:val="both"/>
        <w:rPr>
          <w:rFonts w:ascii="Times New Roman" w:hAnsi="Times New Roman" w:cs="Times New Roman"/>
          <w:color w:val="000000" w:themeColor="text1"/>
          <w:sz w:val="24"/>
          <w:szCs w:val="24"/>
          <w:lang w:eastAsia="pl-PL"/>
        </w:rPr>
      </w:pPr>
      <w:bookmarkStart w:id="8" w:name="_Hlk502650780"/>
      <w:r w:rsidRPr="00910B36">
        <w:rPr>
          <w:rFonts w:ascii="Times New Roman" w:hAnsi="Times New Roman" w:cs="Times New Roman"/>
          <w:color w:val="000000" w:themeColor="text1"/>
          <w:sz w:val="24"/>
          <w:szCs w:val="24"/>
          <w:lang w:eastAsia="pl-PL"/>
        </w:rPr>
        <w:t xml:space="preserve">Ubiegając się o zamówienie publiczne na </w:t>
      </w:r>
      <w:bookmarkStart w:id="9" w:name="_Hlk502650441"/>
      <w:r w:rsidR="00ED5D4A" w:rsidRPr="00910B36">
        <w:rPr>
          <w:rFonts w:ascii="Times New Roman" w:hAnsi="Times New Roman"/>
          <w:b/>
          <w:bCs/>
          <w:color w:val="000000" w:themeColor="text1"/>
          <w:sz w:val="24"/>
          <w:szCs w:val="24"/>
        </w:rPr>
        <w:t xml:space="preserve">Dostawę systemu do monitoringu warunków środowiskowych serwerowni </w:t>
      </w:r>
      <w:r w:rsidRPr="00910B36">
        <w:rPr>
          <w:rFonts w:ascii="Times New Roman" w:hAnsi="Times New Roman" w:cs="Times New Roman"/>
          <w:color w:val="000000" w:themeColor="text1"/>
          <w:sz w:val="24"/>
          <w:szCs w:val="24"/>
          <w:lang w:eastAsia="pl-PL"/>
        </w:rPr>
        <w:t xml:space="preserve">oferujemy realizację przedmiotowego zamówienia </w:t>
      </w:r>
      <w:r w:rsidRPr="00910B36">
        <w:rPr>
          <w:rFonts w:ascii="Times New Roman" w:hAnsi="Times New Roman" w:cs="Times New Roman"/>
          <w:color w:val="000000" w:themeColor="text1"/>
          <w:sz w:val="24"/>
          <w:szCs w:val="24"/>
        </w:rPr>
        <w:t xml:space="preserve">w zakresie objętym specyfikacją warunków zamówienia (dalej w treści: SWZ) za  łączną kwotę określoną </w:t>
      </w:r>
      <w:r w:rsidR="00ED5D4A" w:rsidRPr="00910B36">
        <w:rPr>
          <w:rFonts w:ascii="Times New Roman" w:hAnsi="Times New Roman" w:cs="Times New Roman"/>
          <w:color w:val="000000" w:themeColor="text1"/>
          <w:sz w:val="24"/>
          <w:szCs w:val="24"/>
        </w:rPr>
        <w:t>poniżej:</w:t>
      </w:r>
    </w:p>
    <w:p w14:paraId="110AEB0E" w14:textId="77777777" w:rsidR="008F28CD" w:rsidRPr="00910B36" w:rsidRDefault="008F28CD" w:rsidP="008F28CD">
      <w:pPr>
        <w:suppressAutoHyphens/>
        <w:spacing w:after="0" w:line="240" w:lineRule="auto"/>
        <w:jc w:val="both"/>
        <w:rPr>
          <w:rFonts w:ascii="Times New Roman" w:hAnsi="Times New Roman" w:cs="Times New Roman"/>
          <w:color w:val="000000" w:themeColor="text1"/>
          <w:sz w:val="24"/>
          <w:szCs w:val="24"/>
          <w:lang w:eastAsia="pl-PL"/>
        </w:rPr>
      </w:pPr>
    </w:p>
    <w:tbl>
      <w:tblPr>
        <w:tblStyle w:val="Tabela-Siatka"/>
        <w:tblW w:w="9747" w:type="dxa"/>
        <w:tblLook w:val="04A0" w:firstRow="1" w:lastRow="0" w:firstColumn="1" w:lastColumn="0" w:noHBand="0" w:noVBand="1"/>
      </w:tblPr>
      <w:tblGrid>
        <w:gridCol w:w="570"/>
        <w:gridCol w:w="3055"/>
        <w:gridCol w:w="1125"/>
        <w:gridCol w:w="1510"/>
        <w:gridCol w:w="1510"/>
        <w:gridCol w:w="723"/>
        <w:gridCol w:w="1254"/>
      </w:tblGrid>
      <w:tr w:rsidR="00910B36" w:rsidRPr="00910B36" w14:paraId="1229B1B8" w14:textId="77777777" w:rsidTr="008F28CD">
        <w:tc>
          <w:tcPr>
            <w:tcW w:w="528" w:type="dxa"/>
            <w:tcBorders>
              <w:top w:val="single" w:sz="4" w:space="0" w:color="auto"/>
              <w:left w:val="single" w:sz="4" w:space="0" w:color="auto"/>
              <w:bottom w:val="single" w:sz="4" w:space="0" w:color="auto"/>
              <w:right w:val="single" w:sz="4" w:space="0" w:color="auto"/>
            </w:tcBorders>
            <w:hideMark/>
          </w:tcPr>
          <w:p w14:paraId="35A316AB"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Lp.</w:t>
            </w:r>
          </w:p>
        </w:tc>
        <w:tc>
          <w:tcPr>
            <w:tcW w:w="3465" w:type="dxa"/>
            <w:tcBorders>
              <w:top w:val="single" w:sz="4" w:space="0" w:color="auto"/>
              <w:left w:val="single" w:sz="4" w:space="0" w:color="auto"/>
              <w:bottom w:val="single" w:sz="4" w:space="0" w:color="auto"/>
              <w:right w:val="single" w:sz="4" w:space="0" w:color="auto"/>
            </w:tcBorders>
            <w:hideMark/>
          </w:tcPr>
          <w:p w14:paraId="4CA975A3"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Przedmiot zamówienia</w:t>
            </w:r>
          </w:p>
        </w:tc>
        <w:tc>
          <w:tcPr>
            <w:tcW w:w="1233" w:type="dxa"/>
            <w:tcBorders>
              <w:top w:val="single" w:sz="4" w:space="0" w:color="auto"/>
              <w:left w:val="single" w:sz="4" w:space="0" w:color="auto"/>
              <w:bottom w:val="single" w:sz="4" w:space="0" w:color="auto"/>
              <w:right w:val="single" w:sz="4" w:space="0" w:color="auto"/>
            </w:tcBorders>
            <w:hideMark/>
          </w:tcPr>
          <w:p w14:paraId="1C12CE0D"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Ilość</w:t>
            </w:r>
          </w:p>
        </w:tc>
        <w:tc>
          <w:tcPr>
            <w:tcW w:w="1294" w:type="dxa"/>
            <w:tcBorders>
              <w:top w:val="single" w:sz="4" w:space="0" w:color="auto"/>
              <w:left w:val="single" w:sz="4" w:space="0" w:color="auto"/>
              <w:bottom w:val="single" w:sz="4" w:space="0" w:color="auto"/>
              <w:right w:val="single" w:sz="4" w:space="0" w:color="auto"/>
            </w:tcBorders>
            <w:hideMark/>
          </w:tcPr>
          <w:p w14:paraId="1877886A"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Cena jednostkowa netto</w:t>
            </w:r>
          </w:p>
        </w:tc>
        <w:tc>
          <w:tcPr>
            <w:tcW w:w="1294" w:type="dxa"/>
            <w:tcBorders>
              <w:top w:val="single" w:sz="4" w:space="0" w:color="auto"/>
              <w:left w:val="single" w:sz="4" w:space="0" w:color="auto"/>
              <w:bottom w:val="single" w:sz="4" w:space="0" w:color="auto"/>
              <w:right w:val="single" w:sz="4" w:space="0" w:color="auto"/>
            </w:tcBorders>
            <w:hideMark/>
          </w:tcPr>
          <w:p w14:paraId="3CB90D1F"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Wartość netto (cena jednostkowa netto x ilość)</w:t>
            </w:r>
          </w:p>
        </w:tc>
        <w:tc>
          <w:tcPr>
            <w:tcW w:w="639" w:type="dxa"/>
            <w:tcBorders>
              <w:top w:val="single" w:sz="4" w:space="0" w:color="auto"/>
              <w:left w:val="single" w:sz="4" w:space="0" w:color="auto"/>
              <w:bottom w:val="single" w:sz="4" w:space="0" w:color="auto"/>
              <w:right w:val="single" w:sz="4" w:space="0" w:color="auto"/>
            </w:tcBorders>
            <w:hideMark/>
          </w:tcPr>
          <w:p w14:paraId="22392419"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VAT</w:t>
            </w:r>
          </w:p>
          <w:p w14:paraId="052A91A7"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t>
            </w:r>
          </w:p>
        </w:tc>
        <w:tc>
          <w:tcPr>
            <w:tcW w:w="1294" w:type="dxa"/>
            <w:tcBorders>
              <w:top w:val="single" w:sz="4" w:space="0" w:color="auto"/>
              <w:left w:val="single" w:sz="4" w:space="0" w:color="auto"/>
              <w:bottom w:val="single" w:sz="4" w:space="0" w:color="auto"/>
              <w:right w:val="single" w:sz="4" w:space="0" w:color="auto"/>
            </w:tcBorders>
            <w:hideMark/>
          </w:tcPr>
          <w:p w14:paraId="4D225A7B"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Wartość brutto (wartość netto + VAT)</w:t>
            </w:r>
          </w:p>
        </w:tc>
      </w:tr>
      <w:tr w:rsidR="00910B36" w:rsidRPr="00910B36" w14:paraId="395FBD7D" w14:textId="77777777" w:rsidTr="008F28CD">
        <w:tc>
          <w:tcPr>
            <w:tcW w:w="528" w:type="dxa"/>
            <w:tcBorders>
              <w:top w:val="single" w:sz="4" w:space="0" w:color="auto"/>
              <w:left w:val="single" w:sz="4" w:space="0" w:color="auto"/>
              <w:bottom w:val="single" w:sz="4" w:space="0" w:color="auto"/>
              <w:right w:val="single" w:sz="4" w:space="0" w:color="auto"/>
            </w:tcBorders>
            <w:hideMark/>
          </w:tcPr>
          <w:p w14:paraId="2D1CF267"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1</w:t>
            </w:r>
          </w:p>
        </w:tc>
        <w:tc>
          <w:tcPr>
            <w:tcW w:w="3465" w:type="dxa"/>
            <w:tcBorders>
              <w:top w:val="single" w:sz="4" w:space="0" w:color="auto"/>
              <w:left w:val="single" w:sz="4" w:space="0" w:color="auto"/>
              <w:bottom w:val="single" w:sz="4" w:space="0" w:color="auto"/>
              <w:right w:val="single" w:sz="4" w:space="0" w:color="auto"/>
            </w:tcBorders>
            <w:hideMark/>
          </w:tcPr>
          <w:p w14:paraId="4A8C350E" w14:textId="77777777" w:rsidR="008F28CD" w:rsidRPr="00910B36" w:rsidRDefault="008F28CD">
            <w:pPr>
              <w:spacing w:before="100" w:beforeAutospacing="1" w:after="100" w:afterAutospacing="1"/>
              <w:rPr>
                <w:rFonts w:ascii="Times New Roman" w:hAnsi="Times New Roman" w:cs="Times New Roman"/>
                <w:b/>
                <w:color w:val="000000" w:themeColor="text1"/>
                <w:sz w:val="24"/>
                <w:szCs w:val="24"/>
              </w:rPr>
            </w:pPr>
            <w:r w:rsidRPr="00910B36">
              <w:rPr>
                <w:rFonts w:ascii="Times New Roman" w:eastAsia="Times New Roman" w:hAnsi="Times New Roman" w:cs="Times New Roman"/>
                <w:color w:val="000000" w:themeColor="text1"/>
                <w:sz w:val="24"/>
                <w:szCs w:val="24"/>
                <w:lang w:eastAsia="pl-PL"/>
              </w:rPr>
              <w:t>Monitoring środowiska</w:t>
            </w:r>
            <w:r w:rsidRPr="00910B36">
              <w:rPr>
                <w:rFonts w:ascii="Times New Roman" w:eastAsia="Times New Roman" w:hAnsi="Times New Roman" w:cs="Times New Roman"/>
                <w:color w:val="000000" w:themeColor="text1"/>
                <w:sz w:val="24"/>
                <w:szCs w:val="24"/>
              </w:rPr>
              <w:t xml:space="preserve"> zgodnie tabelą 1 pozycja 1 i 2 w OPZ</w:t>
            </w:r>
          </w:p>
        </w:tc>
        <w:tc>
          <w:tcPr>
            <w:tcW w:w="1233" w:type="dxa"/>
            <w:tcBorders>
              <w:top w:val="single" w:sz="4" w:space="0" w:color="auto"/>
              <w:left w:val="single" w:sz="4" w:space="0" w:color="auto"/>
              <w:bottom w:val="single" w:sz="4" w:space="0" w:color="auto"/>
              <w:right w:val="single" w:sz="4" w:space="0" w:color="auto"/>
            </w:tcBorders>
            <w:hideMark/>
          </w:tcPr>
          <w:p w14:paraId="7FDC398A"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1 kpl.</w:t>
            </w:r>
          </w:p>
        </w:tc>
        <w:tc>
          <w:tcPr>
            <w:tcW w:w="1294" w:type="dxa"/>
            <w:tcBorders>
              <w:top w:val="single" w:sz="4" w:space="0" w:color="auto"/>
              <w:left w:val="single" w:sz="4" w:space="0" w:color="auto"/>
              <w:bottom w:val="single" w:sz="4" w:space="0" w:color="auto"/>
              <w:right w:val="single" w:sz="4" w:space="0" w:color="auto"/>
            </w:tcBorders>
          </w:tcPr>
          <w:p w14:paraId="3E987312" w14:textId="77777777" w:rsidR="008F28CD" w:rsidRPr="00910B36" w:rsidRDefault="008F28CD">
            <w:pPr>
              <w:rPr>
                <w:rFonts w:ascii="Times New Roman" w:hAnsi="Times New Roman" w:cs="Times New Roman"/>
                <w:b/>
                <w:color w:val="000000" w:themeColor="text1"/>
                <w:sz w:val="24"/>
                <w:szCs w:val="24"/>
              </w:rPr>
            </w:pPr>
          </w:p>
        </w:tc>
        <w:tc>
          <w:tcPr>
            <w:tcW w:w="1294" w:type="dxa"/>
            <w:tcBorders>
              <w:top w:val="single" w:sz="4" w:space="0" w:color="auto"/>
              <w:left w:val="single" w:sz="4" w:space="0" w:color="auto"/>
              <w:bottom w:val="single" w:sz="4" w:space="0" w:color="auto"/>
              <w:right w:val="single" w:sz="4" w:space="0" w:color="auto"/>
            </w:tcBorders>
          </w:tcPr>
          <w:p w14:paraId="798350D4" w14:textId="77777777" w:rsidR="008F28CD" w:rsidRPr="00910B36" w:rsidRDefault="008F28CD">
            <w:pPr>
              <w:rPr>
                <w:rFonts w:ascii="Times New Roman" w:hAnsi="Times New Roman" w:cs="Times New Roman"/>
                <w:b/>
                <w:color w:val="000000" w:themeColor="text1"/>
                <w:sz w:val="24"/>
                <w:szCs w:val="24"/>
              </w:rPr>
            </w:pPr>
          </w:p>
        </w:tc>
        <w:tc>
          <w:tcPr>
            <w:tcW w:w="639" w:type="dxa"/>
            <w:tcBorders>
              <w:top w:val="single" w:sz="4" w:space="0" w:color="auto"/>
              <w:left w:val="single" w:sz="4" w:space="0" w:color="auto"/>
              <w:bottom w:val="single" w:sz="4" w:space="0" w:color="auto"/>
              <w:right w:val="single" w:sz="4" w:space="0" w:color="auto"/>
            </w:tcBorders>
          </w:tcPr>
          <w:p w14:paraId="3DC0C64F" w14:textId="77777777" w:rsidR="008F28CD" w:rsidRPr="00910B36" w:rsidRDefault="008F28CD">
            <w:pPr>
              <w:rPr>
                <w:rFonts w:ascii="Times New Roman" w:hAnsi="Times New Roman" w:cs="Times New Roman"/>
                <w:b/>
                <w:color w:val="000000" w:themeColor="text1"/>
                <w:sz w:val="24"/>
                <w:szCs w:val="24"/>
              </w:rPr>
            </w:pPr>
          </w:p>
        </w:tc>
        <w:tc>
          <w:tcPr>
            <w:tcW w:w="1294" w:type="dxa"/>
            <w:tcBorders>
              <w:top w:val="single" w:sz="4" w:space="0" w:color="auto"/>
              <w:left w:val="single" w:sz="4" w:space="0" w:color="auto"/>
              <w:bottom w:val="single" w:sz="4" w:space="0" w:color="auto"/>
              <w:right w:val="single" w:sz="4" w:space="0" w:color="auto"/>
            </w:tcBorders>
          </w:tcPr>
          <w:p w14:paraId="14EB6342" w14:textId="77777777" w:rsidR="008F28CD" w:rsidRPr="00910B36" w:rsidRDefault="008F28CD">
            <w:pPr>
              <w:rPr>
                <w:rFonts w:ascii="Times New Roman" w:hAnsi="Times New Roman" w:cs="Times New Roman"/>
                <w:b/>
                <w:color w:val="000000" w:themeColor="text1"/>
                <w:sz w:val="24"/>
                <w:szCs w:val="24"/>
              </w:rPr>
            </w:pPr>
          </w:p>
          <w:p w14:paraId="07D864B8" w14:textId="77777777" w:rsidR="00910B36" w:rsidRPr="00910B36" w:rsidRDefault="00910B36">
            <w:pPr>
              <w:rPr>
                <w:rFonts w:ascii="Times New Roman" w:hAnsi="Times New Roman" w:cs="Times New Roman"/>
                <w:b/>
                <w:color w:val="000000" w:themeColor="text1"/>
                <w:sz w:val="24"/>
                <w:szCs w:val="24"/>
              </w:rPr>
            </w:pPr>
          </w:p>
          <w:p w14:paraId="278490C1" w14:textId="3B6E0C3D" w:rsidR="00910B36" w:rsidRPr="00910B36" w:rsidRDefault="00910B36">
            <w:pPr>
              <w:rPr>
                <w:rFonts w:ascii="Times New Roman" w:hAnsi="Times New Roman" w:cs="Times New Roman"/>
                <w:b/>
                <w:color w:val="000000" w:themeColor="text1"/>
                <w:sz w:val="24"/>
                <w:szCs w:val="24"/>
              </w:rPr>
            </w:pPr>
          </w:p>
        </w:tc>
      </w:tr>
      <w:tr w:rsidR="00910B36" w:rsidRPr="00910B36" w14:paraId="0DE36A39" w14:textId="77777777" w:rsidTr="008F28CD">
        <w:tc>
          <w:tcPr>
            <w:tcW w:w="6520" w:type="dxa"/>
            <w:gridSpan w:val="4"/>
            <w:tcBorders>
              <w:top w:val="single" w:sz="4" w:space="0" w:color="auto"/>
              <w:left w:val="single" w:sz="4" w:space="0" w:color="auto"/>
              <w:bottom w:val="single" w:sz="4" w:space="0" w:color="auto"/>
              <w:right w:val="single" w:sz="4" w:space="0" w:color="auto"/>
            </w:tcBorders>
          </w:tcPr>
          <w:p w14:paraId="7E5ACD57" w14:textId="77777777" w:rsidR="008F28CD" w:rsidRPr="00910B36" w:rsidRDefault="008F28CD">
            <w:pPr>
              <w:jc w:val="right"/>
              <w:rPr>
                <w:rFonts w:ascii="Times New Roman" w:hAnsi="Times New Roman" w:cs="Times New Roman"/>
                <w:color w:val="000000" w:themeColor="text1"/>
                <w:sz w:val="24"/>
                <w:szCs w:val="24"/>
              </w:rPr>
            </w:pPr>
          </w:p>
          <w:p w14:paraId="7C847EFC"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RAZEM</w:t>
            </w:r>
          </w:p>
        </w:tc>
        <w:tc>
          <w:tcPr>
            <w:tcW w:w="1294" w:type="dxa"/>
            <w:tcBorders>
              <w:top w:val="single" w:sz="4" w:space="0" w:color="auto"/>
              <w:left w:val="single" w:sz="4" w:space="0" w:color="auto"/>
              <w:bottom w:val="single" w:sz="4" w:space="0" w:color="auto"/>
              <w:right w:val="single" w:sz="4" w:space="0" w:color="auto"/>
            </w:tcBorders>
          </w:tcPr>
          <w:p w14:paraId="02087779" w14:textId="77777777" w:rsidR="008F28CD" w:rsidRPr="00910B36" w:rsidRDefault="008F28CD">
            <w:pPr>
              <w:rPr>
                <w:rFonts w:ascii="Times New Roman" w:hAnsi="Times New Roman" w:cs="Times New Roman"/>
                <w:b/>
                <w:color w:val="000000" w:themeColor="text1"/>
                <w:sz w:val="24"/>
                <w:szCs w:val="24"/>
              </w:rPr>
            </w:pPr>
          </w:p>
        </w:tc>
        <w:tc>
          <w:tcPr>
            <w:tcW w:w="639" w:type="dxa"/>
            <w:tcBorders>
              <w:top w:val="single" w:sz="4" w:space="0" w:color="auto"/>
              <w:left w:val="single" w:sz="4" w:space="0" w:color="auto"/>
              <w:bottom w:val="single" w:sz="4" w:space="0" w:color="auto"/>
              <w:right w:val="single" w:sz="4" w:space="0" w:color="auto"/>
            </w:tcBorders>
            <w:hideMark/>
          </w:tcPr>
          <w:p w14:paraId="19DBFC0E"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xxxx</w:t>
            </w:r>
          </w:p>
        </w:tc>
        <w:tc>
          <w:tcPr>
            <w:tcW w:w="1294" w:type="dxa"/>
            <w:tcBorders>
              <w:top w:val="single" w:sz="4" w:space="0" w:color="auto"/>
              <w:left w:val="single" w:sz="4" w:space="0" w:color="auto"/>
              <w:bottom w:val="single" w:sz="4" w:space="0" w:color="auto"/>
              <w:right w:val="single" w:sz="4" w:space="0" w:color="auto"/>
            </w:tcBorders>
          </w:tcPr>
          <w:p w14:paraId="2761672D" w14:textId="77777777" w:rsidR="008F28CD" w:rsidRPr="00910B36" w:rsidRDefault="008F28CD">
            <w:pPr>
              <w:rPr>
                <w:rFonts w:ascii="Times New Roman" w:hAnsi="Times New Roman" w:cs="Times New Roman"/>
                <w:b/>
                <w:color w:val="000000" w:themeColor="text1"/>
                <w:sz w:val="24"/>
                <w:szCs w:val="24"/>
              </w:rPr>
            </w:pPr>
          </w:p>
        </w:tc>
      </w:tr>
    </w:tbl>
    <w:p w14:paraId="062A86EB" w14:textId="77777777" w:rsidR="008F28CD" w:rsidRDefault="008F28CD" w:rsidP="008F28CD">
      <w:pPr>
        <w:spacing w:after="0" w:line="240" w:lineRule="auto"/>
        <w:jc w:val="both"/>
        <w:rPr>
          <w:rFonts w:eastAsia="Calibri" w:cstheme="minorHAnsi"/>
          <w:b/>
          <w:bCs/>
          <w:iCs/>
          <w:color w:val="000000" w:themeColor="text1"/>
          <w:sz w:val="24"/>
          <w:szCs w:val="24"/>
        </w:rPr>
      </w:pPr>
    </w:p>
    <w:p w14:paraId="0FAE5F19" w14:textId="77777777" w:rsidR="00201B19" w:rsidRDefault="00201B19" w:rsidP="008F28CD">
      <w:pPr>
        <w:spacing w:after="0" w:line="240" w:lineRule="auto"/>
        <w:jc w:val="both"/>
        <w:rPr>
          <w:rFonts w:eastAsia="Calibri" w:cstheme="minorHAnsi"/>
          <w:b/>
          <w:bCs/>
          <w:iCs/>
          <w:color w:val="000000" w:themeColor="text1"/>
          <w:sz w:val="24"/>
          <w:szCs w:val="24"/>
        </w:rPr>
      </w:pPr>
    </w:p>
    <w:p w14:paraId="02DCC914" w14:textId="77777777" w:rsidR="00201B19" w:rsidRDefault="00201B19" w:rsidP="008F28CD">
      <w:pPr>
        <w:spacing w:after="0" w:line="240" w:lineRule="auto"/>
        <w:jc w:val="both"/>
        <w:rPr>
          <w:rFonts w:eastAsia="Calibri" w:cstheme="minorHAnsi"/>
          <w:b/>
          <w:bCs/>
          <w:iCs/>
          <w:color w:val="000000" w:themeColor="text1"/>
          <w:sz w:val="24"/>
          <w:szCs w:val="24"/>
        </w:rPr>
      </w:pPr>
    </w:p>
    <w:p w14:paraId="646BCE63" w14:textId="77777777" w:rsidR="00201B19" w:rsidRDefault="00201B19" w:rsidP="008F28CD">
      <w:pPr>
        <w:spacing w:after="0" w:line="240" w:lineRule="auto"/>
        <w:jc w:val="both"/>
        <w:rPr>
          <w:rFonts w:eastAsia="Calibri" w:cstheme="minorHAnsi"/>
          <w:b/>
          <w:bCs/>
          <w:iCs/>
          <w:color w:val="000000" w:themeColor="text1"/>
          <w:sz w:val="24"/>
          <w:szCs w:val="24"/>
        </w:rPr>
      </w:pPr>
    </w:p>
    <w:p w14:paraId="38D1B129" w14:textId="77777777" w:rsidR="00201B19" w:rsidRDefault="00201B19" w:rsidP="008F28CD">
      <w:pPr>
        <w:spacing w:after="0" w:line="240" w:lineRule="auto"/>
        <w:jc w:val="both"/>
        <w:rPr>
          <w:rFonts w:eastAsia="Calibri" w:cstheme="minorHAnsi"/>
          <w:b/>
          <w:bCs/>
          <w:iCs/>
          <w:color w:val="000000" w:themeColor="text1"/>
          <w:sz w:val="24"/>
          <w:szCs w:val="24"/>
        </w:rPr>
      </w:pPr>
    </w:p>
    <w:p w14:paraId="397B7500" w14:textId="77777777" w:rsidR="00201B19" w:rsidRPr="00910B36" w:rsidRDefault="00201B19" w:rsidP="008F28CD">
      <w:pPr>
        <w:spacing w:after="0" w:line="240" w:lineRule="auto"/>
        <w:jc w:val="both"/>
        <w:rPr>
          <w:rFonts w:eastAsia="Calibri" w:cstheme="minorHAnsi"/>
          <w:b/>
          <w:bCs/>
          <w:iCs/>
          <w:color w:val="000000" w:themeColor="text1"/>
          <w:sz w:val="24"/>
          <w:szCs w:val="24"/>
        </w:rPr>
      </w:pPr>
    </w:p>
    <w:p w14:paraId="28868A63" w14:textId="2E78F65A" w:rsidR="008F28CD" w:rsidRPr="00490577" w:rsidRDefault="008F28CD" w:rsidP="00910B36">
      <w:pPr>
        <w:pStyle w:val="Akapitzlist"/>
        <w:numPr>
          <w:ilvl w:val="3"/>
          <w:numId w:val="37"/>
        </w:numPr>
        <w:spacing w:after="0" w:line="240" w:lineRule="auto"/>
        <w:jc w:val="both"/>
        <w:rPr>
          <w:rFonts w:eastAsia="Calibri" w:cstheme="minorHAnsi"/>
          <w:iCs/>
          <w:sz w:val="24"/>
          <w:szCs w:val="24"/>
        </w:rPr>
      </w:pPr>
      <w:r w:rsidRPr="00490577">
        <w:rPr>
          <w:rFonts w:eastAsia="Calibri" w:cstheme="minorHAnsi"/>
          <w:iCs/>
          <w:sz w:val="24"/>
          <w:szCs w:val="24"/>
        </w:rPr>
        <w:lastRenderedPageBreak/>
        <w:t>Oświadczamy iż oferujemy następujący przedmiot zamówienia:</w:t>
      </w:r>
    </w:p>
    <w:p w14:paraId="041E76CB" w14:textId="762360EE" w:rsidR="00472E67" w:rsidRPr="00490577" w:rsidRDefault="00472E67" w:rsidP="006378B2">
      <w:pPr>
        <w:pStyle w:val="Akapitzlist"/>
        <w:spacing w:after="0" w:line="240" w:lineRule="auto"/>
        <w:ind w:left="360"/>
        <w:jc w:val="both"/>
        <w:rPr>
          <w:rFonts w:eastAsia="Calibri" w:cstheme="minorHAnsi"/>
          <w:iCs/>
          <w:sz w:val="24"/>
          <w:szCs w:val="24"/>
        </w:rPr>
      </w:pPr>
    </w:p>
    <w:tbl>
      <w:tblPr>
        <w:tblStyle w:val="Tabela-Siatka"/>
        <w:tblW w:w="0" w:type="auto"/>
        <w:tblLook w:val="04A0" w:firstRow="1" w:lastRow="0" w:firstColumn="1" w:lastColumn="0" w:noHBand="0" w:noVBand="1"/>
      </w:tblPr>
      <w:tblGrid>
        <w:gridCol w:w="473"/>
        <w:gridCol w:w="5364"/>
        <w:gridCol w:w="3450"/>
      </w:tblGrid>
      <w:tr w:rsidR="00472E67" w:rsidRPr="00490577" w14:paraId="6E16677A"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1FC005FE" w14:textId="77777777" w:rsidR="00472E67" w:rsidRPr="00490577" w:rsidRDefault="00472E67">
            <w:pPr>
              <w:rPr>
                <w:rFonts w:eastAsia="Calibri" w:cstheme="minorHAnsi"/>
                <w:b/>
                <w:bCs/>
                <w:iCs/>
                <w:szCs w:val="24"/>
              </w:rPr>
            </w:pPr>
            <w:r w:rsidRPr="00490577">
              <w:rPr>
                <w:rFonts w:eastAsia="Calibri" w:cstheme="minorHAnsi"/>
                <w:b/>
                <w:bCs/>
                <w:iCs/>
                <w:szCs w:val="24"/>
              </w:rPr>
              <w:t>LP</w:t>
            </w:r>
          </w:p>
        </w:tc>
        <w:tc>
          <w:tcPr>
            <w:tcW w:w="5364" w:type="dxa"/>
            <w:tcBorders>
              <w:top w:val="single" w:sz="4" w:space="0" w:color="auto"/>
              <w:left w:val="single" w:sz="4" w:space="0" w:color="auto"/>
              <w:bottom w:val="single" w:sz="4" w:space="0" w:color="auto"/>
              <w:right w:val="single" w:sz="4" w:space="0" w:color="auto"/>
            </w:tcBorders>
            <w:hideMark/>
          </w:tcPr>
          <w:p w14:paraId="24B29640" w14:textId="77777777" w:rsidR="00472E67" w:rsidRPr="00490577" w:rsidRDefault="00472E67">
            <w:pPr>
              <w:rPr>
                <w:rFonts w:eastAsia="Calibri" w:cstheme="minorHAnsi"/>
                <w:b/>
                <w:bCs/>
                <w:iCs/>
                <w:szCs w:val="24"/>
              </w:rPr>
            </w:pPr>
            <w:r w:rsidRPr="00490577">
              <w:rPr>
                <w:rFonts w:eastAsia="Calibri" w:cstheme="minorHAnsi"/>
                <w:b/>
                <w:bCs/>
                <w:iCs/>
                <w:szCs w:val="24"/>
              </w:rPr>
              <w:t>Specyfikacja oferowanego systemu:</w:t>
            </w:r>
          </w:p>
        </w:tc>
        <w:tc>
          <w:tcPr>
            <w:tcW w:w="3450" w:type="dxa"/>
            <w:tcBorders>
              <w:top w:val="single" w:sz="4" w:space="0" w:color="auto"/>
              <w:left w:val="single" w:sz="4" w:space="0" w:color="auto"/>
              <w:bottom w:val="single" w:sz="4" w:space="0" w:color="auto"/>
              <w:right w:val="single" w:sz="4" w:space="0" w:color="auto"/>
            </w:tcBorders>
            <w:hideMark/>
          </w:tcPr>
          <w:p w14:paraId="723AD8D5" w14:textId="77777777" w:rsidR="00472E67" w:rsidRDefault="00472E67">
            <w:pPr>
              <w:rPr>
                <w:rFonts w:eastAsia="Calibri" w:cstheme="minorHAnsi"/>
                <w:bCs/>
                <w:iCs/>
                <w:szCs w:val="24"/>
              </w:rPr>
            </w:pPr>
            <w:r w:rsidRPr="00490577">
              <w:rPr>
                <w:rFonts w:eastAsia="Calibri" w:cstheme="minorHAnsi"/>
                <w:bCs/>
                <w:iCs/>
                <w:szCs w:val="24"/>
              </w:rPr>
              <w:t>[PODAĆ producent zaoferowanego systemu]</w:t>
            </w:r>
          </w:p>
          <w:p w14:paraId="7201B8BB" w14:textId="77777777" w:rsidR="00490577" w:rsidRPr="00490577" w:rsidRDefault="00490577">
            <w:pPr>
              <w:rPr>
                <w:rFonts w:eastAsia="Calibri" w:cstheme="minorHAnsi"/>
                <w:bCs/>
                <w:iCs/>
                <w:szCs w:val="24"/>
              </w:rPr>
            </w:pPr>
          </w:p>
          <w:p w14:paraId="4367ACC0" w14:textId="77777777" w:rsidR="00472E67" w:rsidRDefault="00472E67">
            <w:pPr>
              <w:rPr>
                <w:rFonts w:eastAsia="Calibri" w:cstheme="minorHAnsi"/>
                <w:bCs/>
                <w:iCs/>
                <w:szCs w:val="24"/>
              </w:rPr>
            </w:pPr>
            <w:r w:rsidRPr="00490577">
              <w:rPr>
                <w:rFonts w:eastAsia="Calibri" w:cstheme="minorHAnsi"/>
                <w:bCs/>
                <w:iCs/>
                <w:szCs w:val="24"/>
              </w:rPr>
              <w:t>…………………………………………………..</w:t>
            </w:r>
          </w:p>
          <w:p w14:paraId="1E42CB28" w14:textId="77777777" w:rsidR="00490577" w:rsidRDefault="00490577">
            <w:pPr>
              <w:rPr>
                <w:rFonts w:eastAsia="Calibri" w:cstheme="minorHAnsi"/>
                <w:bCs/>
                <w:iCs/>
                <w:szCs w:val="24"/>
              </w:rPr>
            </w:pPr>
          </w:p>
          <w:p w14:paraId="569D5D70" w14:textId="7A73B159" w:rsidR="00490577" w:rsidRPr="00490577" w:rsidRDefault="00490577">
            <w:pPr>
              <w:rPr>
                <w:rFonts w:eastAsia="Calibri" w:cstheme="minorHAnsi"/>
                <w:bCs/>
                <w:iCs/>
                <w:szCs w:val="24"/>
              </w:rPr>
            </w:pPr>
          </w:p>
        </w:tc>
      </w:tr>
      <w:tr w:rsidR="00472E67" w:rsidRPr="00490577" w14:paraId="7C5ADAEE"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6C8CB2B2" w14:textId="77777777" w:rsidR="00472E67" w:rsidRPr="00490577" w:rsidRDefault="00472E67">
            <w:pPr>
              <w:rPr>
                <w:rFonts w:eastAsia="Calibri" w:cstheme="minorHAnsi"/>
                <w:bCs/>
                <w:iCs/>
                <w:szCs w:val="24"/>
              </w:rPr>
            </w:pPr>
            <w:r w:rsidRPr="00490577">
              <w:rPr>
                <w:rFonts w:eastAsia="Calibri" w:cstheme="minorHAnsi"/>
                <w:bCs/>
                <w:iCs/>
                <w:szCs w:val="24"/>
              </w:rPr>
              <w:t>1</w:t>
            </w:r>
          </w:p>
        </w:tc>
        <w:tc>
          <w:tcPr>
            <w:tcW w:w="5364" w:type="dxa"/>
            <w:tcBorders>
              <w:top w:val="single" w:sz="4" w:space="0" w:color="auto"/>
              <w:left w:val="single" w:sz="4" w:space="0" w:color="auto"/>
              <w:bottom w:val="single" w:sz="4" w:space="0" w:color="auto"/>
              <w:right w:val="single" w:sz="4" w:space="0" w:color="auto"/>
            </w:tcBorders>
            <w:hideMark/>
          </w:tcPr>
          <w:p w14:paraId="6CB04EC6" w14:textId="77777777" w:rsidR="00472E67" w:rsidRPr="00490577" w:rsidRDefault="00472E67">
            <w:pPr>
              <w:rPr>
                <w:rFonts w:eastAsia="Calibri" w:cstheme="minorHAnsi"/>
                <w:bCs/>
                <w:iCs/>
                <w:szCs w:val="24"/>
              </w:rPr>
            </w:pPr>
            <w:r w:rsidRPr="00490577">
              <w:rPr>
                <w:rFonts w:eastAsia="Calibri" w:cstheme="minorHAnsi"/>
                <w:bCs/>
                <w:iCs/>
                <w:szCs w:val="24"/>
              </w:rPr>
              <w:t>Kontroler środowiska zgodny z OPZ tabela 2 pkt 1</w:t>
            </w:r>
          </w:p>
        </w:tc>
        <w:tc>
          <w:tcPr>
            <w:tcW w:w="3450" w:type="dxa"/>
            <w:tcBorders>
              <w:top w:val="single" w:sz="4" w:space="0" w:color="auto"/>
              <w:left w:val="single" w:sz="4" w:space="0" w:color="auto"/>
              <w:bottom w:val="single" w:sz="4" w:space="0" w:color="auto"/>
              <w:right w:val="single" w:sz="4" w:space="0" w:color="auto"/>
            </w:tcBorders>
            <w:hideMark/>
          </w:tcPr>
          <w:p w14:paraId="40A233BB"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1C843594" w14:textId="77777777" w:rsidR="00490577" w:rsidRDefault="00490577">
            <w:pPr>
              <w:rPr>
                <w:rFonts w:eastAsia="Calibri" w:cstheme="minorHAnsi"/>
                <w:bCs/>
                <w:iCs/>
                <w:szCs w:val="24"/>
              </w:rPr>
            </w:pPr>
          </w:p>
          <w:p w14:paraId="42CAE25D" w14:textId="03787EB9" w:rsidR="00490577" w:rsidRPr="00490577" w:rsidRDefault="00490577">
            <w:pPr>
              <w:rPr>
                <w:rFonts w:eastAsia="Calibri" w:cstheme="minorHAnsi"/>
                <w:bCs/>
                <w:iCs/>
                <w:szCs w:val="24"/>
              </w:rPr>
            </w:pPr>
          </w:p>
        </w:tc>
      </w:tr>
      <w:tr w:rsidR="00472E67" w:rsidRPr="00490577" w14:paraId="57C8C14D"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448DD1CC" w14:textId="77777777" w:rsidR="00472E67" w:rsidRPr="00490577" w:rsidRDefault="00472E67">
            <w:pPr>
              <w:rPr>
                <w:rFonts w:eastAsia="Calibri" w:cstheme="minorHAnsi"/>
                <w:bCs/>
                <w:iCs/>
                <w:szCs w:val="24"/>
              </w:rPr>
            </w:pPr>
            <w:r w:rsidRPr="00490577">
              <w:rPr>
                <w:rFonts w:eastAsia="Calibri" w:cstheme="minorHAnsi"/>
                <w:bCs/>
                <w:iCs/>
                <w:szCs w:val="24"/>
              </w:rPr>
              <w:t>2</w:t>
            </w:r>
          </w:p>
        </w:tc>
        <w:tc>
          <w:tcPr>
            <w:tcW w:w="5364" w:type="dxa"/>
            <w:tcBorders>
              <w:top w:val="single" w:sz="4" w:space="0" w:color="auto"/>
              <w:left w:val="single" w:sz="4" w:space="0" w:color="auto"/>
              <w:bottom w:val="single" w:sz="4" w:space="0" w:color="auto"/>
              <w:right w:val="single" w:sz="4" w:space="0" w:color="auto"/>
            </w:tcBorders>
            <w:hideMark/>
          </w:tcPr>
          <w:p w14:paraId="0FB66A56" w14:textId="77777777" w:rsidR="00472E67" w:rsidRPr="00490577" w:rsidRDefault="00472E67">
            <w:pPr>
              <w:rPr>
                <w:rFonts w:eastAsia="Calibri" w:cstheme="minorHAnsi"/>
                <w:bCs/>
                <w:iCs/>
                <w:szCs w:val="24"/>
              </w:rPr>
            </w:pPr>
            <w:r w:rsidRPr="00490577">
              <w:rPr>
                <w:rFonts w:eastAsia="Calibri" w:cstheme="minorHAnsi"/>
                <w:bCs/>
                <w:iCs/>
                <w:szCs w:val="24"/>
              </w:rPr>
              <w:t>Kontroler środowiska zgodny z OPZ tabela 2 pkt 2</w:t>
            </w:r>
          </w:p>
        </w:tc>
        <w:tc>
          <w:tcPr>
            <w:tcW w:w="3450" w:type="dxa"/>
            <w:tcBorders>
              <w:top w:val="single" w:sz="4" w:space="0" w:color="auto"/>
              <w:left w:val="single" w:sz="4" w:space="0" w:color="auto"/>
              <w:bottom w:val="single" w:sz="4" w:space="0" w:color="auto"/>
              <w:right w:val="single" w:sz="4" w:space="0" w:color="auto"/>
            </w:tcBorders>
            <w:hideMark/>
          </w:tcPr>
          <w:p w14:paraId="795A53DB"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2FD40227" w14:textId="77777777" w:rsidR="00490577" w:rsidRDefault="00490577">
            <w:pPr>
              <w:rPr>
                <w:rFonts w:eastAsia="Calibri" w:cstheme="minorHAnsi"/>
                <w:bCs/>
                <w:iCs/>
                <w:szCs w:val="24"/>
              </w:rPr>
            </w:pPr>
          </w:p>
          <w:p w14:paraId="641A15F2" w14:textId="180455C0" w:rsidR="00490577" w:rsidRPr="00490577" w:rsidRDefault="00490577">
            <w:pPr>
              <w:rPr>
                <w:rFonts w:eastAsia="Calibri" w:cstheme="minorHAnsi"/>
                <w:bCs/>
                <w:iCs/>
                <w:szCs w:val="24"/>
              </w:rPr>
            </w:pPr>
          </w:p>
        </w:tc>
      </w:tr>
      <w:tr w:rsidR="00472E67" w:rsidRPr="00490577" w14:paraId="41F44BCF"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4BAC7F63" w14:textId="77777777" w:rsidR="00472E67" w:rsidRPr="00490577" w:rsidRDefault="00472E67">
            <w:pPr>
              <w:rPr>
                <w:rFonts w:eastAsia="Calibri" w:cstheme="minorHAnsi"/>
                <w:bCs/>
                <w:iCs/>
                <w:szCs w:val="24"/>
              </w:rPr>
            </w:pPr>
            <w:r w:rsidRPr="00490577">
              <w:rPr>
                <w:rFonts w:eastAsia="Calibri" w:cstheme="minorHAnsi"/>
                <w:bCs/>
                <w:iCs/>
                <w:szCs w:val="24"/>
              </w:rPr>
              <w:t>3</w:t>
            </w:r>
          </w:p>
        </w:tc>
        <w:tc>
          <w:tcPr>
            <w:tcW w:w="5364" w:type="dxa"/>
            <w:tcBorders>
              <w:top w:val="single" w:sz="4" w:space="0" w:color="auto"/>
              <w:left w:val="single" w:sz="4" w:space="0" w:color="auto"/>
              <w:bottom w:val="single" w:sz="4" w:space="0" w:color="auto"/>
              <w:right w:val="single" w:sz="4" w:space="0" w:color="auto"/>
            </w:tcBorders>
            <w:hideMark/>
          </w:tcPr>
          <w:p w14:paraId="339FDFB1"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combo (temperatury i wilgotności względnej) </w:t>
            </w:r>
            <w:r w:rsidRPr="00490577">
              <w:rPr>
                <w:rFonts w:eastAsia="Calibri" w:cstheme="minorHAnsi"/>
                <w:bCs/>
                <w:iCs/>
                <w:szCs w:val="24"/>
              </w:rPr>
              <w:t>zgodny z OPZ tabela 2 pkt 3</w:t>
            </w:r>
          </w:p>
        </w:tc>
        <w:tc>
          <w:tcPr>
            <w:tcW w:w="3450" w:type="dxa"/>
            <w:tcBorders>
              <w:top w:val="single" w:sz="4" w:space="0" w:color="auto"/>
              <w:left w:val="single" w:sz="4" w:space="0" w:color="auto"/>
              <w:bottom w:val="single" w:sz="4" w:space="0" w:color="auto"/>
              <w:right w:val="single" w:sz="4" w:space="0" w:color="auto"/>
            </w:tcBorders>
            <w:hideMark/>
          </w:tcPr>
          <w:p w14:paraId="28470DC9"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4464E63D" w14:textId="77777777" w:rsidR="00490577" w:rsidRDefault="00490577">
            <w:pPr>
              <w:rPr>
                <w:rFonts w:eastAsia="Calibri" w:cstheme="minorHAnsi"/>
                <w:bCs/>
                <w:iCs/>
                <w:szCs w:val="24"/>
              </w:rPr>
            </w:pPr>
          </w:p>
          <w:p w14:paraId="17556444" w14:textId="194FDFBD" w:rsidR="00490577" w:rsidRPr="00490577" w:rsidRDefault="00490577">
            <w:pPr>
              <w:rPr>
                <w:rFonts w:eastAsia="Calibri" w:cstheme="minorHAnsi"/>
                <w:bCs/>
                <w:iCs/>
                <w:szCs w:val="24"/>
              </w:rPr>
            </w:pPr>
          </w:p>
        </w:tc>
      </w:tr>
      <w:tr w:rsidR="00472E67" w:rsidRPr="00490577" w14:paraId="70AD18ED"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540D2C80" w14:textId="77777777" w:rsidR="00472E67" w:rsidRPr="00490577" w:rsidRDefault="00472E67">
            <w:pPr>
              <w:rPr>
                <w:rFonts w:eastAsia="Calibri" w:cstheme="minorHAnsi"/>
                <w:bCs/>
                <w:iCs/>
                <w:szCs w:val="24"/>
              </w:rPr>
            </w:pPr>
            <w:r w:rsidRPr="00490577">
              <w:rPr>
                <w:rFonts w:eastAsia="Calibri" w:cstheme="minorHAnsi"/>
                <w:bCs/>
                <w:iCs/>
                <w:szCs w:val="24"/>
              </w:rPr>
              <w:t>4</w:t>
            </w:r>
          </w:p>
        </w:tc>
        <w:tc>
          <w:tcPr>
            <w:tcW w:w="5364" w:type="dxa"/>
            <w:tcBorders>
              <w:top w:val="single" w:sz="4" w:space="0" w:color="auto"/>
              <w:left w:val="single" w:sz="4" w:space="0" w:color="auto"/>
              <w:bottom w:val="single" w:sz="4" w:space="0" w:color="auto"/>
              <w:right w:val="single" w:sz="4" w:space="0" w:color="auto"/>
            </w:tcBorders>
            <w:hideMark/>
          </w:tcPr>
          <w:p w14:paraId="1870FE59"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temperatury </w:t>
            </w:r>
            <w:r w:rsidRPr="00490577">
              <w:rPr>
                <w:rFonts w:eastAsia="Calibri" w:cstheme="minorHAnsi"/>
                <w:bCs/>
                <w:iCs/>
                <w:szCs w:val="24"/>
              </w:rPr>
              <w:t>zgodny z OPZ tabela 2 pkt 4</w:t>
            </w:r>
          </w:p>
        </w:tc>
        <w:tc>
          <w:tcPr>
            <w:tcW w:w="3450" w:type="dxa"/>
            <w:tcBorders>
              <w:top w:val="single" w:sz="4" w:space="0" w:color="auto"/>
              <w:left w:val="single" w:sz="4" w:space="0" w:color="auto"/>
              <w:bottom w:val="single" w:sz="4" w:space="0" w:color="auto"/>
              <w:right w:val="single" w:sz="4" w:space="0" w:color="auto"/>
            </w:tcBorders>
            <w:hideMark/>
          </w:tcPr>
          <w:p w14:paraId="031A92C7" w14:textId="5407823B"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31287F8C" w14:textId="77777777" w:rsidR="00490577" w:rsidRDefault="00490577">
            <w:pPr>
              <w:rPr>
                <w:rFonts w:eastAsia="Calibri" w:cstheme="minorHAnsi"/>
                <w:bCs/>
                <w:iCs/>
                <w:szCs w:val="24"/>
              </w:rPr>
            </w:pPr>
          </w:p>
          <w:p w14:paraId="41DA59A0" w14:textId="6DE19B95" w:rsidR="00490577" w:rsidRPr="00490577" w:rsidRDefault="00490577">
            <w:pPr>
              <w:rPr>
                <w:rFonts w:eastAsia="Calibri" w:cstheme="minorHAnsi"/>
                <w:bCs/>
                <w:iCs/>
                <w:szCs w:val="24"/>
              </w:rPr>
            </w:pPr>
          </w:p>
        </w:tc>
      </w:tr>
      <w:tr w:rsidR="00472E67" w:rsidRPr="00CB094F" w14:paraId="011A1864"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3BA23914" w14:textId="77777777" w:rsidR="00472E67" w:rsidRPr="00490577" w:rsidRDefault="00472E67">
            <w:pPr>
              <w:rPr>
                <w:rFonts w:eastAsia="Calibri" w:cstheme="minorHAnsi"/>
                <w:bCs/>
                <w:iCs/>
                <w:szCs w:val="24"/>
              </w:rPr>
            </w:pPr>
            <w:r w:rsidRPr="00490577">
              <w:rPr>
                <w:rFonts w:eastAsia="Calibri" w:cstheme="minorHAnsi"/>
                <w:bCs/>
                <w:iCs/>
                <w:szCs w:val="24"/>
              </w:rPr>
              <w:t>5</w:t>
            </w:r>
          </w:p>
        </w:tc>
        <w:tc>
          <w:tcPr>
            <w:tcW w:w="5364" w:type="dxa"/>
            <w:tcBorders>
              <w:top w:val="single" w:sz="4" w:space="0" w:color="auto"/>
              <w:left w:val="single" w:sz="4" w:space="0" w:color="auto"/>
              <w:bottom w:val="single" w:sz="4" w:space="0" w:color="auto"/>
              <w:right w:val="single" w:sz="4" w:space="0" w:color="auto"/>
            </w:tcBorders>
            <w:hideMark/>
          </w:tcPr>
          <w:p w14:paraId="59748D34"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detekcji ruchu </w:t>
            </w:r>
            <w:r w:rsidRPr="00490577">
              <w:rPr>
                <w:rFonts w:eastAsia="Calibri" w:cstheme="minorHAnsi"/>
                <w:bCs/>
                <w:iCs/>
                <w:szCs w:val="24"/>
              </w:rPr>
              <w:t>zgodny z OPZ tabela 2 pkt 5</w:t>
            </w:r>
          </w:p>
        </w:tc>
        <w:tc>
          <w:tcPr>
            <w:tcW w:w="3450" w:type="dxa"/>
            <w:tcBorders>
              <w:top w:val="single" w:sz="4" w:space="0" w:color="auto"/>
              <w:left w:val="single" w:sz="4" w:space="0" w:color="auto"/>
              <w:bottom w:val="single" w:sz="4" w:space="0" w:color="auto"/>
              <w:right w:val="single" w:sz="4" w:space="0" w:color="auto"/>
            </w:tcBorders>
            <w:hideMark/>
          </w:tcPr>
          <w:p w14:paraId="42FBE185"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6759F508" w14:textId="2D7D8248" w:rsidR="00490577" w:rsidRPr="00490577" w:rsidRDefault="00490577">
            <w:pPr>
              <w:rPr>
                <w:rFonts w:eastAsia="Calibri" w:cstheme="minorHAnsi"/>
                <w:bCs/>
                <w:iCs/>
                <w:szCs w:val="24"/>
              </w:rPr>
            </w:pPr>
          </w:p>
        </w:tc>
      </w:tr>
    </w:tbl>
    <w:p w14:paraId="0C5E1AFA" w14:textId="77777777" w:rsidR="00472E67" w:rsidRDefault="00472E67" w:rsidP="008F28CD">
      <w:pPr>
        <w:suppressAutoHyphens/>
        <w:spacing w:after="0" w:line="240" w:lineRule="auto"/>
        <w:jc w:val="both"/>
        <w:rPr>
          <w:rFonts w:ascii="Times New Roman" w:hAnsi="Times New Roman" w:cs="Times New Roman"/>
          <w:color w:val="000000" w:themeColor="text1"/>
          <w:sz w:val="24"/>
          <w:szCs w:val="24"/>
        </w:rPr>
      </w:pPr>
    </w:p>
    <w:p w14:paraId="7FD890F9" w14:textId="453A159E" w:rsidR="004E1B89" w:rsidRPr="00CD42F6" w:rsidRDefault="004E1B89" w:rsidP="004E1B89">
      <w:pPr>
        <w:numPr>
          <w:ilvl w:val="3"/>
          <w:numId w:val="37"/>
        </w:numPr>
        <w:suppressAutoHyphens/>
        <w:spacing w:after="0" w:line="240" w:lineRule="auto"/>
        <w:jc w:val="both"/>
        <w:rPr>
          <w:rFonts w:ascii="Times New Roman" w:eastAsia="MS Mincho" w:hAnsi="Times New Roman" w:cs="Times New Roman"/>
          <w:b/>
          <w:bCs/>
          <w:iCs/>
          <w:color w:val="000000" w:themeColor="text1"/>
          <w:sz w:val="24"/>
          <w:szCs w:val="24"/>
          <w:u w:val="single"/>
        </w:rPr>
      </w:pPr>
      <w:r w:rsidRPr="00CD42F6">
        <w:rPr>
          <w:rFonts w:ascii="Times New Roman" w:eastAsia="MS Mincho" w:hAnsi="Times New Roman" w:cs="Times New Roman"/>
          <w:b/>
          <w:bCs/>
          <w:iCs/>
          <w:color w:val="000000" w:themeColor="text1"/>
          <w:sz w:val="24"/>
          <w:szCs w:val="24"/>
          <w:u w:val="single"/>
        </w:rPr>
        <w:t xml:space="preserve">Oświadczamy, iż oferujemy następujący </w:t>
      </w:r>
      <w:r w:rsidR="008F28CD">
        <w:rPr>
          <w:rFonts w:ascii="Times New Roman" w:eastAsia="MS Mincho" w:hAnsi="Times New Roman" w:cs="Times New Roman"/>
          <w:b/>
          <w:bCs/>
          <w:iCs/>
          <w:color w:val="000000" w:themeColor="text1"/>
          <w:sz w:val="24"/>
          <w:szCs w:val="24"/>
          <w:u w:val="single"/>
        </w:rPr>
        <w:t>termin realizacji</w:t>
      </w:r>
      <w:r w:rsidRPr="00CD42F6">
        <w:rPr>
          <w:rFonts w:ascii="Times New Roman" w:eastAsia="MS Mincho" w:hAnsi="Times New Roman" w:cs="Times New Roman"/>
          <w:b/>
          <w:bCs/>
          <w:iCs/>
          <w:color w:val="000000" w:themeColor="text1"/>
          <w:sz w:val="24"/>
          <w:szCs w:val="24"/>
          <w:u w:val="single"/>
        </w:rPr>
        <w:t xml:space="preserve">:  </w:t>
      </w:r>
    </w:p>
    <w:p w14:paraId="29A5EE1F" w14:textId="258BAB3D" w:rsidR="004E1B89" w:rsidRPr="00CD42F6" w:rsidRDefault="008F28CD" w:rsidP="00CD3B77">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15 dni kalendarzowych</w:t>
      </w:r>
      <w:r w:rsidR="00EE57E4">
        <w:rPr>
          <w:rFonts w:ascii="Times New Roman" w:eastAsia="MS Mincho" w:hAnsi="Times New Roman" w:cs="Times New Roman"/>
          <w:iCs/>
          <w:color w:val="000000" w:themeColor="text1"/>
          <w:sz w:val="24"/>
          <w:szCs w:val="24"/>
        </w:rPr>
        <w:t xml:space="preserve"> </w:t>
      </w:r>
      <w:r w:rsidR="004E1B89" w:rsidRPr="00CD42F6">
        <w:rPr>
          <w:rFonts w:ascii="Times New Roman" w:eastAsia="MS Mincho" w:hAnsi="Times New Roman" w:cs="Times New Roman"/>
          <w:iCs/>
          <w:color w:val="000000" w:themeColor="text1"/>
          <w:sz w:val="24"/>
          <w:szCs w:val="24"/>
        </w:rPr>
        <w:t>*</w:t>
      </w:r>
    </w:p>
    <w:p w14:paraId="0715EBCC" w14:textId="2247CBFE" w:rsidR="00AC24E1" w:rsidRDefault="008F28CD" w:rsidP="00AC24E1">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10 dni kalendarzowych</w:t>
      </w:r>
      <w:r w:rsidR="00EE57E4">
        <w:rPr>
          <w:rFonts w:ascii="Times New Roman" w:eastAsia="MS Mincho" w:hAnsi="Times New Roman" w:cs="Times New Roman"/>
          <w:iCs/>
          <w:color w:val="000000" w:themeColor="text1"/>
          <w:sz w:val="24"/>
          <w:szCs w:val="24"/>
        </w:rPr>
        <w:t xml:space="preserve"> </w:t>
      </w:r>
      <w:r w:rsidR="00AC24E1" w:rsidRPr="00CD42F6">
        <w:rPr>
          <w:rFonts w:ascii="Times New Roman" w:eastAsia="MS Mincho" w:hAnsi="Times New Roman" w:cs="Times New Roman"/>
          <w:iCs/>
          <w:color w:val="000000" w:themeColor="text1"/>
          <w:sz w:val="24"/>
          <w:szCs w:val="24"/>
        </w:rPr>
        <w:t>*</w:t>
      </w:r>
    </w:p>
    <w:p w14:paraId="64DED60F" w14:textId="0F4DF2A2" w:rsidR="00EE57E4" w:rsidRPr="00CD42F6" w:rsidRDefault="00B13B3D" w:rsidP="00AC24E1">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5 dni kalendarzowych</w:t>
      </w:r>
      <w:r w:rsidR="00EE57E4">
        <w:rPr>
          <w:rFonts w:ascii="Times New Roman" w:eastAsia="MS Mincho" w:hAnsi="Times New Roman" w:cs="Times New Roman"/>
          <w:iCs/>
          <w:color w:val="000000" w:themeColor="text1"/>
          <w:sz w:val="24"/>
          <w:szCs w:val="24"/>
        </w:rPr>
        <w:t>*</w:t>
      </w:r>
    </w:p>
    <w:p w14:paraId="3070220F" w14:textId="2E5A4D0A" w:rsidR="00D12E72" w:rsidRPr="00CD42F6" w:rsidRDefault="004E1B89" w:rsidP="00BB4AF6">
      <w:pPr>
        <w:suppressAutoHyphens/>
        <w:spacing w:after="0" w:line="240" w:lineRule="auto"/>
        <w:ind w:left="360" w:hanging="76"/>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iCs/>
          <w:color w:val="000000" w:themeColor="text1"/>
          <w:sz w:val="24"/>
          <w:szCs w:val="24"/>
        </w:rPr>
        <w:t>* niepotrzebny podpunkt (a</w:t>
      </w:r>
      <w:r w:rsidR="00E356D0">
        <w:rPr>
          <w:rFonts w:ascii="Times New Roman" w:eastAsia="MS Mincho" w:hAnsi="Times New Roman" w:cs="Times New Roman"/>
          <w:iCs/>
          <w:color w:val="000000" w:themeColor="text1"/>
          <w:sz w:val="24"/>
          <w:szCs w:val="24"/>
        </w:rPr>
        <w:t>, b</w:t>
      </w:r>
      <w:r w:rsidRPr="00CD42F6">
        <w:rPr>
          <w:rFonts w:ascii="Times New Roman" w:eastAsia="MS Mincho" w:hAnsi="Times New Roman" w:cs="Times New Roman"/>
          <w:iCs/>
          <w:color w:val="000000" w:themeColor="text1"/>
          <w:sz w:val="24"/>
          <w:szCs w:val="24"/>
        </w:rPr>
        <w:t xml:space="preserve"> lub </w:t>
      </w:r>
      <w:r w:rsidR="00E356D0">
        <w:rPr>
          <w:rFonts w:ascii="Times New Roman" w:eastAsia="MS Mincho" w:hAnsi="Times New Roman" w:cs="Times New Roman"/>
          <w:iCs/>
          <w:color w:val="000000" w:themeColor="text1"/>
          <w:sz w:val="24"/>
          <w:szCs w:val="24"/>
        </w:rPr>
        <w:t>c</w:t>
      </w:r>
      <w:r w:rsidRPr="00CD42F6">
        <w:rPr>
          <w:rFonts w:ascii="Times New Roman" w:eastAsia="MS Mincho" w:hAnsi="Times New Roman" w:cs="Times New Roman"/>
          <w:iCs/>
          <w:color w:val="000000" w:themeColor="text1"/>
          <w:sz w:val="24"/>
          <w:szCs w:val="24"/>
        </w:rPr>
        <w:t xml:space="preserve">) skreślić lub właściwy zaznaczyć </w:t>
      </w:r>
    </w:p>
    <w:p w14:paraId="7295799F" w14:textId="6FAE2D59" w:rsidR="00C81E3C" w:rsidRPr="00CD42F6" w:rsidRDefault="00AF46CF" w:rsidP="004E1B89">
      <w:pPr>
        <w:suppressAutoHyphens/>
        <w:spacing w:after="0" w:line="240" w:lineRule="auto"/>
        <w:ind w:left="360"/>
        <w:jc w:val="both"/>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i/>
          <w:color w:val="000000" w:themeColor="text1"/>
          <w:sz w:val="24"/>
          <w:szCs w:val="24"/>
        </w:rPr>
        <w:t xml:space="preserve">W przypadku nie skreślenia lub nie zaznaczenia żadnego podpunktu Zamawiający przyjmuje, iż Wykonawca oferuje </w:t>
      </w:r>
      <w:r w:rsidR="00B13B3D">
        <w:rPr>
          <w:rFonts w:ascii="Times New Roman" w:eastAsia="MS Mincho" w:hAnsi="Times New Roman" w:cs="Times New Roman"/>
          <w:i/>
          <w:color w:val="000000" w:themeColor="text1"/>
          <w:sz w:val="24"/>
          <w:szCs w:val="24"/>
        </w:rPr>
        <w:t>15 dniowy (dni kalendarzowe) termin realizacji</w:t>
      </w:r>
      <w:r w:rsidR="00E356D0">
        <w:rPr>
          <w:rFonts w:ascii="Times New Roman" w:eastAsia="MS Mincho" w:hAnsi="Times New Roman" w:cs="Times New Roman"/>
          <w:i/>
          <w:color w:val="000000" w:themeColor="text1"/>
          <w:sz w:val="24"/>
          <w:szCs w:val="24"/>
        </w:rPr>
        <w:t xml:space="preserve">. </w:t>
      </w:r>
    </w:p>
    <w:bookmarkEnd w:id="8"/>
    <w:bookmarkEnd w:id="9"/>
    <w:p w14:paraId="1CC2D612" w14:textId="77777777" w:rsidR="00E844C9" w:rsidRPr="00CD42F6" w:rsidRDefault="00E844C9" w:rsidP="00E844C9">
      <w:pPr>
        <w:numPr>
          <w:ilvl w:val="3"/>
          <w:numId w:val="37"/>
        </w:numPr>
        <w:suppressAutoHyphens/>
        <w:spacing w:after="0" w:line="240" w:lineRule="auto"/>
        <w:ind w:left="426" w:hanging="426"/>
        <w:jc w:val="both"/>
        <w:rPr>
          <w:rFonts w:ascii="Times New Roman" w:hAnsi="Times New Roman" w:cs="Times New Roman"/>
          <w:i/>
          <w:color w:val="000000" w:themeColor="text1"/>
          <w:sz w:val="24"/>
          <w:szCs w:val="24"/>
        </w:rPr>
      </w:pPr>
      <w:r w:rsidRPr="00CD42F6">
        <w:rPr>
          <w:rFonts w:ascii="Times New Roman" w:eastAsia="Calibri" w:hAnsi="Times New Roman" w:cs="Times New Roman"/>
          <w:color w:val="000000" w:themeColor="text1"/>
          <w:sz w:val="24"/>
          <w:szCs w:val="24"/>
        </w:rPr>
        <w:t>Oświadczamy, iż w cenie naszej oferty zostały uwzględnione wszystkie koszty wykonania zamówienia.</w:t>
      </w:r>
    </w:p>
    <w:p w14:paraId="799B1ED7"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CD42F6">
        <w:rPr>
          <w:rFonts w:ascii="Times New Roman" w:eastAsia="Calibri" w:hAnsi="Times New Roman" w:cs="Times New Roman"/>
          <w:color w:val="000000" w:themeColor="text1"/>
          <w:sz w:val="24"/>
          <w:szCs w:val="24"/>
        </w:rPr>
        <w:t>.</w:t>
      </w:r>
    </w:p>
    <w:p w14:paraId="4EFB280C"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CD42F6"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CD42F6">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Rodzaj Wykonawcy:</w:t>
      </w:r>
    </w:p>
    <w:p w14:paraId="233EB58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CD42F6"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CD42F6"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CD42F6">
        <w:rPr>
          <w:rFonts w:ascii="Times New Roman" w:eastAsia="MS Mincho" w:hAnsi="Times New Roman" w:cs="Times New Roman"/>
          <w:color w:val="000000" w:themeColor="text1"/>
          <w:sz w:val="24"/>
          <w:szCs w:val="24"/>
          <w:lang w:eastAsia="ar-SA"/>
        </w:rPr>
        <w:t>(*Niewłaściwe skreślić lub właściwe zaznaczyć – punkt nieobowiązkowy)</w:t>
      </w:r>
      <w:r w:rsidRPr="00CD42F6">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35EEB5F4"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E356D0">
        <w:rPr>
          <w:rFonts w:ascii="Times New Roman" w:eastAsia="Times New Roman" w:hAnsi="Times New Roman" w:cs="Times New Roman"/>
          <w:color w:val="000000" w:themeColor="text1"/>
          <w:sz w:val="24"/>
          <w:szCs w:val="24"/>
          <w:lang w:eastAsia="ar-SA"/>
        </w:rPr>
        <w:t>21</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w:t>
      </w:r>
      <w:r w:rsidR="00E356D0">
        <w:rPr>
          <w:rFonts w:ascii="Times New Roman" w:eastAsia="Times New Roman" w:hAnsi="Times New Roman" w:cs="Times New Roman"/>
          <w:color w:val="000000" w:themeColor="text1"/>
          <w:sz w:val="24"/>
          <w:szCs w:val="24"/>
          <w:lang w:eastAsia="ar-SA"/>
        </w:rPr>
        <w:t>3</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7"/>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przynależności lub braku przynależności*</w:t>
      </w:r>
      <w:r w:rsidRPr="00CD42F6">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lang w:eastAsia="pl-PL"/>
        </w:rPr>
        <w:t>108</w:t>
      </w:r>
      <w:r w:rsidRPr="00CD42F6">
        <w:rPr>
          <w:rFonts w:ascii="Times New Roman" w:eastAsia="Times New Roman" w:hAnsi="Times New Roman" w:cs="Times New Roman"/>
          <w:b/>
          <w:color w:val="000000" w:themeColor="text1"/>
          <w:sz w:val="24"/>
          <w:szCs w:val="24"/>
          <w:lang w:eastAsia="pl-PL"/>
        </w:rPr>
        <w:t xml:space="preserve"> ust. 1 pkt </w:t>
      </w:r>
      <w:r w:rsidR="005E4BEB" w:rsidRPr="00CD42F6">
        <w:rPr>
          <w:rFonts w:ascii="Times New Roman" w:eastAsia="Times New Roman" w:hAnsi="Times New Roman" w:cs="Times New Roman"/>
          <w:b/>
          <w:color w:val="000000" w:themeColor="text1"/>
          <w:sz w:val="24"/>
          <w:szCs w:val="24"/>
          <w:lang w:eastAsia="pl-PL"/>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CD42F6"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o udzielenie zamówienia publicznego na</w:t>
      </w:r>
    </w:p>
    <w:p w14:paraId="74A37204" w14:textId="6B9B6F23" w:rsidR="00446C30" w:rsidRPr="00CD42F6" w:rsidRDefault="00E356D0" w:rsidP="004A21B2">
      <w:pPr>
        <w:spacing w:after="0" w:line="240" w:lineRule="auto"/>
        <w:rPr>
          <w:rFonts w:ascii="Times New Roman" w:eastAsia="Times New Roman" w:hAnsi="Times New Roman" w:cs="Times New Roman"/>
          <w:b/>
          <w:i/>
          <w:color w:val="000000" w:themeColor="text1"/>
          <w:sz w:val="24"/>
          <w:szCs w:val="24"/>
          <w:lang w:eastAsia="pl-PL"/>
        </w:rPr>
      </w:pPr>
      <w:r>
        <w:rPr>
          <w:rFonts w:ascii="Times New Roman" w:hAnsi="Times New Roman"/>
          <w:b/>
          <w:bCs/>
          <w:sz w:val="24"/>
          <w:szCs w:val="24"/>
        </w:rPr>
        <w:t>Dostaw</w:t>
      </w:r>
      <w:r w:rsidR="00B64A5D">
        <w:rPr>
          <w:rFonts w:ascii="Times New Roman" w:hAnsi="Times New Roman"/>
          <w:b/>
          <w:bCs/>
          <w:sz w:val="24"/>
          <w:szCs w:val="24"/>
        </w:rPr>
        <w:t>ę</w:t>
      </w:r>
      <w:r>
        <w:rPr>
          <w:rFonts w:ascii="Times New Roman" w:hAnsi="Times New Roman"/>
          <w:b/>
          <w:bCs/>
          <w:sz w:val="24"/>
          <w:szCs w:val="24"/>
        </w:rPr>
        <w:t xml:space="preserve"> systemu do monitoringu warunków środowiskowych serwerowni</w:t>
      </w:r>
    </w:p>
    <w:p w14:paraId="3D59E9E1" w14:textId="77777777"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E12006">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916424"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E12006">
      <w:pPr>
        <w:pStyle w:val="Akapitzlist"/>
        <w:numPr>
          <w:ilvl w:val="0"/>
          <w:numId w:val="28"/>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8B2262"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lang w:eastAsia="pl-PL"/>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250DB1">
      <w:pPr>
        <w:pStyle w:val="Akapitzlist"/>
        <w:numPr>
          <w:ilvl w:val="0"/>
          <w:numId w:val="22"/>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7D58268B"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E356D0">
        <w:rPr>
          <w:rFonts w:ascii="Times New Roman" w:eastAsia="Times New Roman" w:hAnsi="Times New Roman" w:cs="Times New Roman"/>
          <w:iCs/>
          <w:color w:val="000000" w:themeColor="text1"/>
          <w:sz w:val="24"/>
          <w:szCs w:val="24"/>
          <w:lang w:eastAsia="ar-SA"/>
        </w:rPr>
        <w:t>21</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b/>
      </w:r>
    </w:p>
    <w:p w14:paraId="73E3D46E" w14:textId="4E9B01DA"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 xml:space="preserve">o udzielenie zamówienia publicznego na </w:t>
      </w:r>
      <w:r w:rsidR="00E356D0">
        <w:rPr>
          <w:rFonts w:ascii="Times New Roman" w:hAnsi="Times New Roman"/>
          <w:b/>
          <w:bCs/>
          <w:sz w:val="24"/>
          <w:szCs w:val="24"/>
        </w:rPr>
        <w:t>Dostawę systemu do monitoringu warunków środowiskowych serwerowni</w:t>
      </w:r>
      <w:r w:rsidR="00BB0DEE"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lang w:eastAsia="pl-PL"/>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4E1B89">
      <w:pPr>
        <w:numPr>
          <w:ilvl w:val="0"/>
          <w:numId w:val="70"/>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0"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CD3B77">
      <w:pPr>
        <w:pStyle w:val="Akapitzlist"/>
        <w:numPr>
          <w:ilvl w:val="0"/>
          <w:numId w:val="75"/>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CD3B77">
      <w:pPr>
        <w:pStyle w:val="Akapitzlist"/>
        <w:numPr>
          <w:ilvl w:val="0"/>
          <w:numId w:val="75"/>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0"/>
      <w:r w:rsidRPr="00CD42F6">
        <w:rPr>
          <w:rFonts w:ascii="Times New Roman" w:hAnsi="Times New Roman" w:cs="Times New Roman"/>
          <w:color w:val="000000" w:themeColor="text1"/>
          <w:sz w:val="24"/>
          <w:szCs w:val="24"/>
        </w:rPr>
        <w:br/>
      </w:r>
      <w:bookmarkStart w:id="11"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11921E5F"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E356D0">
        <w:rPr>
          <w:rFonts w:ascii="Times New Roman" w:eastAsia="Times New Roman" w:hAnsi="Times New Roman" w:cs="Times New Roman"/>
          <w:iCs/>
          <w:color w:val="000000" w:themeColor="text1"/>
          <w:sz w:val="24"/>
          <w:szCs w:val="24"/>
          <w:lang w:eastAsia="ar-SA"/>
        </w:rPr>
        <w:t>21</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lang w:eastAsia="pl-PL"/>
        </w:rPr>
      </w:pPr>
      <w:bookmarkStart w:id="12"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r w:rsidRPr="00CD42F6">
        <w:rPr>
          <w:rFonts w:ascii="Times New Roman" w:eastAsia="Times New Roman" w:hAnsi="Times New Roman" w:cs="Times New Roman"/>
          <w:b/>
          <w:color w:val="000000" w:themeColor="text1"/>
          <w:sz w:val="24"/>
          <w:szCs w:val="24"/>
          <w:vertAlign w:val="superscript"/>
          <w:lang w:eastAsia="pl-PL"/>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3" w:name="_Hlk116382559"/>
      <w:r w:rsidRPr="00CD42F6">
        <w:rPr>
          <w:rFonts w:ascii="Times New Roman" w:eastAsia="Times New Roman" w:hAnsi="Times New Roman" w:cs="Times New Roman"/>
          <w:bCs/>
          <w:color w:val="000000" w:themeColor="text1"/>
          <w:sz w:val="24"/>
          <w:szCs w:val="24"/>
          <w:lang w:eastAsia="pl-PL"/>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14"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lang w:eastAsia="pl-PL"/>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14"/>
    </w:p>
    <w:bookmarkEnd w:id="13"/>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CD42F6">
        <w:rPr>
          <w:rFonts w:ascii="Times New Roman" w:eastAsia="Times New Roman" w:hAnsi="Times New Roman" w:cs="Times New Roman"/>
          <w:bCs/>
          <w:i/>
          <w:iCs/>
          <w:color w:val="000000" w:themeColor="text1"/>
          <w:sz w:val="16"/>
          <w:szCs w:val="16"/>
          <w:lang w:eastAsia="pl-PL"/>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87D073D" w14:textId="1C93EB6B" w:rsidR="004170DE" w:rsidRPr="00CD42F6" w:rsidRDefault="004170DE" w:rsidP="004170DE">
      <w:pPr>
        <w:spacing w:after="0" w:line="240" w:lineRule="auto"/>
        <w:jc w:val="both"/>
        <w:rPr>
          <w:rFonts w:ascii="Times New Roman" w:eastAsia="Times New Roman" w:hAnsi="Times New Roman" w:cs="Times New Roman"/>
          <w:color w:val="000000" w:themeColor="text1"/>
          <w:sz w:val="24"/>
          <w:szCs w:val="24"/>
          <w:lang w:val="x-none" w:eastAsia="pl-PL"/>
        </w:rPr>
      </w:pPr>
      <w:r w:rsidRPr="00CD42F6">
        <w:rPr>
          <w:rFonts w:ascii="Times New Roman" w:eastAsia="Times New Roman" w:hAnsi="Times New Roman" w:cs="Times New Roman"/>
          <w:color w:val="000000" w:themeColor="text1"/>
          <w:sz w:val="24"/>
          <w:szCs w:val="24"/>
          <w:lang w:val="x-none" w:eastAsia="pl-PL"/>
        </w:rPr>
        <w:t>prowadzon</w:t>
      </w:r>
      <w:r w:rsidRPr="00CD42F6">
        <w:rPr>
          <w:rFonts w:ascii="Times New Roman" w:eastAsia="Times New Roman" w:hAnsi="Times New Roman" w:cs="Times New Roman"/>
          <w:color w:val="000000" w:themeColor="text1"/>
          <w:sz w:val="24"/>
          <w:szCs w:val="24"/>
          <w:lang w:eastAsia="pl-PL"/>
        </w:rPr>
        <w:t>ym</w:t>
      </w:r>
      <w:r w:rsidRPr="00CD42F6">
        <w:rPr>
          <w:rFonts w:ascii="Times New Roman" w:eastAsia="Times New Roman" w:hAnsi="Times New Roman" w:cs="Times New Roman"/>
          <w:color w:val="000000" w:themeColor="text1"/>
          <w:sz w:val="24"/>
          <w:szCs w:val="24"/>
          <w:lang w:val="x-none" w:eastAsia="pl-PL"/>
        </w:rPr>
        <w:t xml:space="preserve"> w trybie przetargu nieograniczonego </w:t>
      </w:r>
      <w:r w:rsidRPr="00CD42F6">
        <w:rPr>
          <w:rFonts w:ascii="Times New Roman" w:eastAsia="Times New Roman" w:hAnsi="Times New Roman" w:cs="Times New Roman"/>
          <w:color w:val="000000" w:themeColor="text1"/>
          <w:sz w:val="24"/>
          <w:szCs w:val="24"/>
          <w:lang w:eastAsia="pl-PL"/>
        </w:rPr>
        <w:t xml:space="preserve">na </w:t>
      </w:r>
      <w:r w:rsidR="00E356D0">
        <w:rPr>
          <w:rFonts w:ascii="Times New Roman" w:hAnsi="Times New Roman"/>
          <w:b/>
          <w:bCs/>
          <w:sz w:val="24"/>
          <w:szCs w:val="24"/>
        </w:rPr>
        <w:t xml:space="preserve">Dostawę systemu do monitoringu warunków środowiskowych serwerowni </w:t>
      </w:r>
      <w:r w:rsidRPr="00CD42F6">
        <w:rPr>
          <w:rFonts w:ascii="Times New Roman" w:eastAsia="Times New Roman" w:hAnsi="Times New Roman" w:cs="Times New Roman"/>
          <w:color w:val="000000" w:themeColor="text1"/>
          <w:sz w:val="24"/>
          <w:szCs w:val="24"/>
          <w:lang w:val="x-none" w:eastAsia="pl-PL"/>
        </w:rPr>
        <w:t xml:space="preserve">na podstawie ustawy z dnia 11 września 2019 r. Prawo zamówień publicznych (t.j. Dz. U. z </w:t>
      </w:r>
      <w:r w:rsidRPr="00CD42F6">
        <w:rPr>
          <w:rFonts w:ascii="Times New Roman" w:eastAsia="Times New Roman" w:hAnsi="Times New Roman" w:cs="Times New Roman"/>
          <w:color w:val="000000" w:themeColor="text1"/>
          <w:sz w:val="24"/>
          <w:szCs w:val="24"/>
          <w:lang w:eastAsia="pl-PL"/>
        </w:rPr>
        <w:t xml:space="preserve">2022 </w:t>
      </w:r>
      <w:r w:rsidRPr="00CD42F6">
        <w:rPr>
          <w:rFonts w:ascii="Times New Roman" w:eastAsia="Times New Roman" w:hAnsi="Times New Roman" w:cs="Times New Roman"/>
          <w:color w:val="000000" w:themeColor="text1"/>
          <w:sz w:val="24"/>
          <w:szCs w:val="24"/>
          <w:lang w:val="x-none" w:eastAsia="pl-PL"/>
        </w:rPr>
        <w:t xml:space="preserve">r. poz. </w:t>
      </w:r>
      <w:r w:rsidRPr="00CD42F6">
        <w:rPr>
          <w:rFonts w:ascii="Times New Roman" w:eastAsia="Times New Roman" w:hAnsi="Times New Roman" w:cs="Times New Roman"/>
          <w:color w:val="000000" w:themeColor="text1"/>
          <w:sz w:val="24"/>
          <w:szCs w:val="24"/>
          <w:lang w:eastAsia="pl-PL"/>
        </w:rPr>
        <w:t>1710 z późn. zm.)</w:t>
      </w:r>
      <w:r w:rsidRPr="00CD42F6">
        <w:rPr>
          <w:rFonts w:ascii="Times New Roman" w:eastAsia="Times New Roman" w:hAnsi="Times New Roman" w:cs="Times New Roman"/>
          <w:color w:val="000000" w:themeColor="text1"/>
          <w:sz w:val="24"/>
          <w:szCs w:val="24"/>
          <w:lang w:val="x-none" w:eastAsia="pl-PL"/>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val="x-none" w:eastAsia="pl-PL"/>
        </w:rPr>
        <w:t xml:space="preserve">oświadczam, </w:t>
      </w:r>
      <w:r w:rsidRPr="00CD42F6">
        <w:rPr>
          <w:rFonts w:ascii="Times New Roman" w:eastAsia="Times New Roman" w:hAnsi="Times New Roman" w:cs="Times New Roman"/>
          <w:color w:val="000000" w:themeColor="text1"/>
          <w:sz w:val="24"/>
          <w:szCs w:val="24"/>
          <w:lang w:eastAsia="pl-PL"/>
        </w:rPr>
        <w:t>i</w:t>
      </w:r>
      <w:r w:rsidRPr="00CD42F6">
        <w:rPr>
          <w:rFonts w:ascii="Times New Roman" w:eastAsia="Times New Roman" w:hAnsi="Times New Roman" w:cs="Times New Roman"/>
          <w:color w:val="000000" w:themeColor="text1"/>
          <w:sz w:val="24"/>
          <w:szCs w:val="24"/>
          <w:lang w:val="x-none" w:eastAsia="pl-PL"/>
        </w:rPr>
        <w:t>ż nie</w:t>
      </w:r>
      <w:r w:rsidRPr="00CD42F6">
        <w:rPr>
          <w:rFonts w:ascii="Times New Roman" w:eastAsia="Times New Roman" w:hAnsi="Times New Roman" w:cs="Times New Roman"/>
          <w:color w:val="000000" w:themeColor="text1"/>
          <w:sz w:val="24"/>
          <w:szCs w:val="24"/>
          <w:lang w:eastAsia="pl-PL"/>
        </w:rPr>
        <w:t xml:space="preserve"> podlegam  </w:t>
      </w:r>
      <w:r w:rsidRPr="00CD42F6">
        <w:rPr>
          <w:rFonts w:ascii="Times New Roman" w:eastAsia="Times New Roman" w:hAnsi="Times New Roman" w:cs="Times New Roman"/>
          <w:color w:val="000000" w:themeColor="text1"/>
          <w:sz w:val="24"/>
          <w:szCs w:val="24"/>
          <w:lang w:val="x-none" w:eastAsia="pl-PL"/>
        </w:rPr>
        <w:t>wykluczeniu z post</w:t>
      </w:r>
      <w:r w:rsidRPr="00CD42F6">
        <w:rPr>
          <w:rFonts w:ascii="Times New Roman" w:eastAsia="Times New Roman" w:hAnsi="Times New Roman" w:cs="Times New Roman"/>
          <w:color w:val="000000" w:themeColor="text1"/>
          <w:sz w:val="24"/>
          <w:szCs w:val="24"/>
          <w:lang w:eastAsia="pl-PL"/>
        </w:rPr>
        <w:t xml:space="preserve">ępowania na podstawie: </w:t>
      </w:r>
    </w:p>
    <w:p w14:paraId="1359419C" w14:textId="77777777" w:rsidR="004170DE" w:rsidRPr="00CD42F6" w:rsidRDefault="004170DE" w:rsidP="00CD3B77">
      <w:pPr>
        <w:numPr>
          <w:ilvl w:val="0"/>
          <w:numId w:val="76"/>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CD3B77">
      <w:pPr>
        <w:numPr>
          <w:ilvl w:val="0"/>
          <w:numId w:val="76"/>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2"/>
      <w:bookmarkEnd w:id="11"/>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215D78" w:rsidRDefault="00215D78" w:rsidP="00CC5192">
      <w:pPr>
        <w:spacing w:after="0" w:line="240" w:lineRule="auto"/>
      </w:pPr>
      <w:r>
        <w:separator/>
      </w:r>
    </w:p>
  </w:endnote>
  <w:endnote w:type="continuationSeparator" w:id="0">
    <w:p w14:paraId="1CACAC2E" w14:textId="77777777" w:rsidR="00215D78" w:rsidRDefault="00215D7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215D78" w:rsidRDefault="00215D78" w:rsidP="00CC5192">
      <w:pPr>
        <w:spacing w:after="0" w:line="240" w:lineRule="auto"/>
      </w:pPr>
      <w:r>
        <w:separator/>
      </w:r>
    </w:p>
  </w:footnote>
  <w:footnote w:type="continuationSeparator" w:id="0">
    <w:p w14:paraId="72B6473C" w14:textId="77777777" w:rsidR="00215D78" w:rsidRDefault="00215D78" w:rsidP="00CC5192">
      <w:pPr>
        <w:spacing w:after="0" w:line="240" w:lineRule="auto"/>
      </w:pPr>
      <w:r>
        <w:continuationSeparator/>
      </w:r>
    </w:p>
  </w:footnote>
  <w:footnote w:id="1">
    <w:p w14:paraId="1BCB5AB6" w14:textId="77777777" w:rsidR="00215D78" w:rsidRDefault="00215D78"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48FC606" w:rsidR="00215D78" w:rsidRDefault="00215D78"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215D78" w:rsidRPr="00B35AA3" w:rsidRDefault="00215D78"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34560B6"/>
    <w:multiLevelType w:val="hybridMultilevel"/>
    <w:tmpl w:val="2A6CEF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89646FA"/>
    <w:multiLevelType w:val="multilevel"/>
    <w:tmpl w:val="5A62D126"/>
    <w:lvl w:ilvl="0">
      <w:start w:val="3"/>
      <w:numFmt w:val="decimal"/>
      <w:lvlText w:val="%1."/>
      <w:lvlJc w:val="left"/>
      <w:pPr>
        <w:ind w:left="360" w:hanging="360"/>
      </w:pPr>
      <w:rPr>
        <w:color w:val="auto"/>
      </w:rPr>
    </w:lvl>
    <w:lvl w:ilvl="1">
      <w:start w:val="3"/>
      <w:numFmt w:val="decimal"/>
      <w:lvlText w:val="%1.%2."/>
      <w:lvlJc w:val="left"/>
      <w:pPr>
        <w:ind w:left="360" w:hanging="360"/>
      </w:pPr>
      <w:rPr>
        <w:b w:val="0"/>
        <w:bCs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4"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2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146435237">
    <w:abstractNumId w:val="88"/>
  </w:num>
  <w:num w:numId="2" w16cid:durableId="1451434470">
    <w:abstractNumId w:val="46"/>
  </w:num>
  <w:num w:numId="3" w16cid:durableId="987169996">
    <w:abstractNumId w:val="63"/>
  </w:num>
  <w:num w:numId="4" w16cid:durableId="570307219">
    <w:abstractNumId w:val="104"/>
  </w:num>
  <w:num w:numId="5" w16cid:durableId="1966932164">
    <w:abstractNumId w:val="77"/>
  </w:num>
  <w:num w:numId="6" w16cid:durableId="1204059801">
    <w:abstractNumId w:val="92"/>
  </w:num>
  <w:num w:numId="7" w16cid:durableId="1349452422">
    <w:abstractNumId w:val="114"/>
  </w:num>
  <w:num w:numId="8" w16cid:durableId="1925409413">
    <w:abstractNumId w:val="22"/>
  </w:num>
  <w:num w:numId="9" w16cid:durableId="527573309">
    <w:abstractNumId w:val="91"/>
    <w:lvlOverride w:ilvl="0">
      <w:startOverride w:val="1"/>
    </w:lvlOverride>
  </w:num>
  <w:num w:numId="10" w16cid:durableId="207576113">
    <w:abstractNumId w:val="70"/>
    <w:lvlOverride w:ilvl="0">
      <w:startOverride w:val="1"/>
    </w:lvlOverride>
  </w:num>
  <w:num w:numId="11" w16cid:durableId="951790929">
    <w:abstractNumId w:val="47"/>
  </w:num>
  <w:num w:numId="12" w16cid:durableId="1499465231">
    <w:abstractNumId w:val="14"/>
  </w:num>
  <w:num w:numId="13" w16cid:durableId="1443259556">
    <w:abstractNumId w:val="59"/>
  </w:num>
  <w:num w:numId="14" w16cid:durableId="866337671">
    <w:abstractNumId w:val="36"/>
  </w:num>
  <w:num w:numId="15" w16cid:durableId="1530726778">
    <w:abstractNumId w:val="116"/>
  </w:num>
  <w:num w:numId="16" w16cid:durableId="1298536245">
    <w:abstractNumId w:val="19"/>
  </w:num>
  <w:num w:numId="17" w16cid:durableId="465243540">
    <w:abstractNumId w:val="55"/>
  </w:num>
  <w:num w:numId="18" w16cid:durableId="19550853">
    <w:abstractNumId w:val="51"/>
  </w:num>
  <w:num w:numId="19" w16cid:durableId="495539494">
    <w:abstractNumId w:val="117"/>
  </w:num>
  <w:num w:numId="20" w16cid:durableId="1159467650">
    <w:abstractNumId w:val="62"/>
  </w:num>
  <w:num w:numId="21" w16cid:durableId="592856775">
    <w:abstractNumId w:val="122"/>
  </w:num>
  <w:num w:numId="22" w16cid:durableId="852379508">
    <w:abstractNumId w:val="95"/>
  </w:num>
  <w:num w:numId="23" w16cid:durableId="1595086530">
    <w:abstractNumId w:val="99"/>
  </w:num>
  <w:num w:numId="24" w16cid:durableId="1140225132">
    <w:abstractNumId w:val="18"/>
  </w:num>
  <w:num w:numId="25" w16cid:durableId="832181250">
    <w:abstractNumId w:val="37"/>
  </w:num>
  <w:num w:numId="26" w16cid:durableId="677931653">
    <w:abstractNumId w:val="56"/>
  </w:num>
  <w:num w:numId="27" w16cid:durableId="164050351">
    <w:abstractNumId w:val="73"/>
  </w:num>
  <w:num w:numId="28" w16cid:durableId="1514879962">
    <w:abstractNumId w:val="94"/>
  </w:num>
  <w:num w:numId="29" w16cid:durableId="356850344">
    <w:abstractNumId w:val="20"/>
  </w:num>
  <w:num w:numId="30" w16cid:durableId="1087574267">
    <w:abstractNumId w:val="81"/>
  </w:num>
  <w:num w:numId="31" w16cid:durableId="130447240">
    <w:abstractNumId w:val="64"/>
  </w:num>
  <w:num w:numId="32" w16cid:durableId="1470216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2899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2264959">
    <w:abstractNumId w:val="30"/>
  </w:num>
  <w:num w:numId="35" w16cid:durableId="580601541">
    <w:abstractNumId w:val="65"/>
  </w:num>
  <w:num w:numId="36" w16cid:durableId="1533807318">
    <w:abstractNumId w:val="110"/>
  </w:num>
  <w:num w:numId="37" w16cid:durableId="1037966165">
    <w:abstractNumId w:val="15"/>
  </w:num>
  <w:num w:numId="38" w16cid:durableId="1576940424">
    <w:abstractNumId w:val="109"/>
  </w:num>
  <w:num w:numId="39" w16cid:durableId="555580226">
    <w:abstractNumId w:val="23"/>
  </w:num>
  <w:num w:numId="40" w16cid:durableId="1333987960">
    <w:abstractNumId w:val="75"/>
  </w:num>
  <w:num w:numId="41" w16cid:durableId="981083687">
    <w:abstractNumId w:val="98"/>
  </w:num>
  <w:num w:numId="42" w16cid:durableId="958337233">
    <w:abstractNumId w:val="50"/>
  </w:num>
  <w:num w:numId="43" w16cid:durableId="1409810504">
    <w:abstractNumId w:val="66"/>
  </w:num>
  <w:num w:numId="44" w16cid:durableId="1063986359">
    <w:abstractNumId w:val="118"/>
  </w:num>
  <w:num w:numId="45" w16cid:durableId="1178498746">
    <w:abstractNumId w:val="71"/>
  </w:num>
  <w:num w:numId="46" w16cid:durableId="44793099">
    <w:abstractNumId w:val="101"/>
  </w:num>
  <w:num w:numId="47" w16cid:durableId="815417474">
    <w:abstractNumId w:val="0"/>
  </w:num>
  <w:num w:numId="48" w16cid:durableId="1587609944">
    <w:abstractNumId w:val="72"/>
  </w:num>
  <w:num w:numId="49" w16cid:durableId="1237321218">
    <w:abstractNumId w:val="52"/>
  </w:num>
  <w:num w:numId="50" w16cid:durableId="257177065">
    <w:abstractNumId w:val="17"/>
  </w:num>
  <w:num w:numId="51" w16cid:durableId="251403180">
    <w:abstractNumId w:val="107"/>
  </w:num>
  <w:num w:numId="52" w16cid:durableId="537163408">
    <w:abstractNumId w:val="74"/>
  </w:num>
  <w:num w:numId="53" w16cid:durableId="2122869885">
    <w:abstractNumId w:val="57"/>
  </w:num>
  <w:num w:numId="54" w16cid:durableId="46074713">
    <w:abstractNumId w:val="100"/>
  </w:num>
  <w:num w:numId="55" w16cid:durableId="24256467">
    <w:abstractNumId w:val="40"/>
  </w:num>
  <w:num w:numId="56" w16cid:durableId="533352826">
    <w:abstractNumId w:val="90"/>
  </w:num>
  <w:num w:numId="57" w16cid:durableId="1253318087">
    <w:abstractNumId w:val="76"/>
  </w:num>
  <w:num w:numId="58" w16cid:durableId="214850640">
    <w:abstractNumId w:val="106"/>
  </w:num>
  <w:num w:numId="59" w16cid:durableId="927538636">
    <w:abstractNumId w:val="49"/>
  </w:num>
  <w:num w:numId="60" w16cid:durableId="292372670">
    <w:abstractNumId w:val="84"/>
  </w:num>
  <w:num w:numId="61" w16cid:durableId="1130901965">
    <w:abstractNumId w:val="85"/>
  </w:num>
  <w:num w:numId="62" w16cid:durableId="112146150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1748891">
    <w:abstractNumId w:val="79"/>
  </w:num>
  <w:num w:numId="64" w16cid:durableId="1880126216">
    <w:abstractNumId w:val="44"/>
  </w:num>
  <w:num w:numId="65" w16cid:durableId="471337224">
    <w:abstractNumId w:val="32"/>
  </w:num>
  <w:num w:numId="66" w16cid:durableId="376049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87081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8533367">
    <w:abstractNumId w:val="25"/>
  </w:num>
  <w:num w:numId="69" w16cid:durableId="1866671591">
    <w:abstractNumId w:val="48"/>
  </w:num>
  <w:num w:numId="70" w16cid:durableId="1768575645">
    <w:abstractNumId w:val="105"/>
  </w:num>
  <w:num w:numId="71" w16cid:durableId="609510467">
    <w:abstractNumId w:val="67"/>
  </w:num>
  <w:num w:numId="72" w16cid:durableId="723017861">
    <w:abstractNumId w:val="54"/>
  </w:num>
  <w:num w:numId="73" w16cid:durableId="2122608539">
    <w:abstractNumId w:val="42"/>
  </w:num>
  <w:num w:numId="74" w16cid:durableId="1940260440">
    <w:abstractNumId w:val="97"/>
  </w:num>
  <w:num w:numId="75" w16cid:durableId="2136637012">
    <w:abstractNumId w:val="121"/>
  </w:num>
  <w:num w:numId="76" w16cid:durableId="1968077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8465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3994570">
    <w:abstractNumId w:val="28"/>
  </w:num>
  <w:num w:numId="79" w16cid:durableId="1433207573">
    <w:abstractNumId w:val="34"/>
  </w:num>
  <w:num w:numId="80" w16cid:durableId="1029184084">
    <w:abstractNumId w:val="23"/>
    <w:lvlOverride w:ilvl="0">
      <w:startOverride w:val="1"/>
    </w:lvlOverride>
  </w:num>
  <w:num w:numId="81" w16cid:durableId="681855015">
    <w:abstractNumId w:val="98"/>
    <w:lvlOverride w:ilvl="0">
      <w:startOverride w:val="1"/>
    </w:lvlOverride>
  </w:num>
  <w:num w:numId="82" w16cid:durableId="1959336906">
    <w:abstractNumId w:val="50"/>
    <w:lvlOverride w:ilvl="0">
      <w:startOverride w:val="1"/>
    </w:lvlOverride>
  </w:num>
  <w:num w:numId="83" w16cid:durableId="653291198">
    <w:abstractNumId w:val="66"/>
    <w:lvlOverride w:ilvl="0">
      <w:startOverride w:val="1"/>
    </w:lvlOverride>
  </w:num>
  <w:num w:numId="84" w16cid:durableId="1341351447">
    <w:abstractNumId w:val="66"/>
    <w:lvlOverride w:ilvl="0">
      <w:startOverride w:val="1"/>
    </w:lvlOverride>
  </w:num>
  <w:num w:numId="85" w16cid:durableId="1062487798">
    <w:abstractNumId w:val="66"/>
    <w:lvlOverride w:ilvl="0">
      <w:startOverride w:val="1"/>
    </w:lvlOverride>
  </w:num>
  <w:num w:numId="86" w16cid:durableId="1261988523">
    <w:abstractNumId w:val="24"/>
  </w:num>
  <w:num w:numId="87" w16cid:durableId="1608269311">
    <w:abstractNumId w:val="27"/>
  </w:num>
  <w:num w:numId="88" w16cid:durableId="1410078972">
    <w:abstractNumId w:val="8"/>
  </w:num>
  <w:num w:numId="89" w16cid:durableId="1537430317">
    <w:abstractNumId w:val="82"/>
  </w:num>
  <w:num w:numId="90" w16cid:durableId="2052147668">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112800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6136433">
    <w:abstractNumId w:val="10"/>
  </w:num>
  <w:num w:numId="93" w16cid:durableId="1391615346">
    <w:abstractNumId w:val="1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5613901">
    <w:abstractNumId w:val="5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8416807">
    <w:abstractNumId w:val="1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6" w16cid:durableId="2113699618">
    <w:abstractNumId w:val="1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2D01"/>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4707"/>
    <w:rsid w:val="002153FF"/>
    <w:rsid w:val="00215D78"/>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5439"/>
    <w:rsid w:val="004268DA"/>
    <w:rsid w:val="00426BAA"/>
    <w:rsid w:val="00430E64"/>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110"/>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3976"/>
    <w:rsid w:val="00C13B1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1859"/>
    <w:rsid w:val="00C5322B"/>
    <w:rsid w:val="00C5420E"/>
    <w:rsid w:val="00C5504E"/>
    <w:rsid w:val="00C574CB"/>
    <w:rsid w:val="00C60E6A"/>
    <w:rsid w:val="00C672DC"/>
    <w:rsid w:val="00C71191"/>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3D21"/>
    <w:rsid w:val="00D35081"/>
    <w:rsid w:val="00D37136"/>
    <w:rsid w:val="00D37A62"/>
    <w:rsid w:val="00D40169"/>
    <w:rsid w:val="00D402F6"/>
    <w:rsid w:val="00D405CE"/>
    <w:rsid w:val="00D40E63"/>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0A35"/>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1049942C"/>
  <w15:docId w15:val="{C97FC213-0A34-4D39-89E8-29DFD5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88"/>
      </w:numPr>
    </w:pPr>
  </w:style>
  <w:style w:type="character" w:customStyle="1" w:styleId="Normalny2">
    <w:name w:val="Normalny2"/>
    <w:basedOn w:val="Domylnaczcionkaakapitu"/>
    <w:rsid w:val="0015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F10D-E7AF-43AF-A116-7A18A58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9263</Words>
  <Characters>55580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Karina Madej</cp:lastModifiedBy>
  <cp:revision>48</cp:revision>
  <cp:lastPrinted>2023-04-24T11:35:00Z</cp:lastPrinted>
  <dcterms:created xsi:type="dcterms:W3CDTF">2022-05-17T11:06:00Z</dcterms:created>
  <dcterms:modified xsi:type="dcterms:W3CDTF">2023-04-26T07:47:00Z</dcterms:modified>
</cp:coreProperties>
</file>