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322"/>
        <w:tblW w:w="15300" w:type="dxa"/>
        <w:tblCellMar>
          <w:left w:w="70" w:type="dxa"/>
          <w:right w:w="70" w:type="dxa"/>
        </w:tblCellMar>
        <w:tblLook w:val="04A0"/>
      </w:tblPr>
      <w:tblGrid>
        <w:gridCol w:w="354"/>
        <w:gridCol w:w="567"/>
        <w:gridCol w:w="219"/>
        <w:gridCol w:w="4600"/>
        <w:gridCol w:w="100"/>
        <w:gridCol w:w="326"/>
        <w:gridCol w:w="134"/>
        <w:gridCol w:w="1060"/>
        <w:gridCol w:w="1200"/>
        <w:gridCol w:w="1000"/>
        <w:gridCol w:w="760"/>
        <w:gridCol w:w="940"/>
        <w:gridCol w:w="960"/>
        <w:gridCol w:w="1500"/>
        <w:gridCol w:w="1580"/>
      </w:tblGrid>
      <w:tr w:rsidR="00B001BA" w:rsidRPr="00B001BA" w:rsidTr="00B001BA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       </w:t>
            </w:r>
            <w:r w:rsidR="00D076C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Załącznik nr 4.1 </w:t>
            </w:r>
            <w:r w:rsidRPr="00B001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do SWZ </w:t>
            </w:r>
          </w:p>
        </w:tc>
      </w:tr>
      <w:tr w:rsidR="00B001BA" w:rsidRPr="00B001BA" w:rsidTr="00B001BA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1BA" w:rsidRPr="00B001BA" w:rsidTr="00B001BA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01BA" w:rsidRPr="00B001BA" w:rsidTr="00B001BA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Pakiet  nr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001BA" w:rsidRPr="00B001BA" w:rsidTr="00B001BA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Akcesoria jednorazowe do aspiratora </w:t>
            </w:r>
            <w:proofErr w:type="spellStart"/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ultradźwiekowego</w:t>
            </w:r>
            <w:proofErr w:type="spellEnd"/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Sonaca</w:t>
            </w:r>
            <w:proofErr w:type="spellEnd"/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72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1BA" w:rsidRPr="00041D8F" w:rsidRDefault="00B001BA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041D8F">
              <w:rPr>
                <w:rFonts w:ascii="Tahoma" w:eastAsia="Times New Roman" w:hAnsi="Tahoma" w:cs="Tahoma"/>
                <w:bCs/>
                <w:sz w:val="16"/>
                <w:szCs w:val="16"/>
              </w:rPr>
              <w:t>L. p.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J. m.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Wymagana ilość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Cena jednostkowa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Wartość   netto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Stawka VAT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Podatek kwota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Producent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001BA" w:rsidRPr="00D7758D" w:rsidRDefault="00041D8F" w:rsidP="00D775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Nazwa handlowa,   nr </w:t>
            </w:r>
            <w:r w:rsidR="00B001BA"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katalogowy itp.</w:t>
            </w:r>
          </w:p>
        </w:tc>
      </w:tr>
      <w:tr w:rsidR="00B001BA" w:rsidRPr="00B001BA" w:rsidTr="00041D8F">
        <w:trPr>
          <w:trHeight w:val="168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Komplet drenów do ssania i irygacji sterylny:                                    -dren do irygacji przezroczysty o dł. 5m z wstawką silikonową do pompy irygacyjnej zakończony złączką typu </w:t>
            </w:r>
            <w:proofErr w:type="spellStart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do podłączenia z aspiratorem </w:t>
            </w:r>
            <w:proofErr w:type="spellStart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ultradźwiekowym</w:t>
            </w:r>
            <w:proofErr w:type="spellEnd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.                                                        -dren do ssania  o dł. 5m, zakończony złączką typu </w:t>
            </w:r>
            <w:proofErr w:type="spellStart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do podłączenia z aspiratorem </w:t>
            </w:r>
            <w:proofErr w:type="spellStart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ultradźwiekowym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Cs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48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Osłonki do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aplikatorów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-sterylne jednorazowe osłonki końcówki roboczej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macro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długość 40 mm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48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Osłonki do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aplikatorów-sterylne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jednorazowe osłonki końcówki roboczej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macro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długość 50 mm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49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Osłonki do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aplikatorów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-sterylne jednorazowe osłonki końcówki roboczej micro długość 97 mm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127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Jednorazowe, sterylne skórne haczyki stalowe z elastycznym silikonem długości 200 mm, rozmiar standardowy i pediatryczny, 5 sztuk w </w:t>
            </w:r>
            <w:proofErr w:type="spellStart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blistrze</w:t>
            </w:r>
            <w:proofErr w:type="spellEnd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(10 </w:t>
            </w:r>
            <w:proofErr w:type="spellStart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blistrów</w:t>
            </w:r>
            <w:proofErr w:type="spellEnd"/>
            <w:r w:rsidRPr="00D7758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w pudełku) do operacji czaszki. Rozmiar do wyboru przy zamówieniu.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D7758D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Cs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B001BA" w:rsidRPr="00B001BA" w:rsidRDefault="00B001BA" w:rsidP="00B001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001B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B001BA" w:rsidRPr="00B001BA" w:rsidTr="00041D8F">
        <w:trPr>
          <w:trHeight w:val="27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01BA" w:rsidRPr="00B001BA" w:rsidRDefault="00B001BA" w:rsidP="00B001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001BA" w:rsidRDefault="00B001BA"/>
    <w:p w:rsidR="00D076C2" w:rsidRDefault="00D076C2"/>
    <w:p w:rsidR="00D076C2" w:rsidRDefault="00D076C2"/>
    <w:p w:rsidR="00D076C2" w:rsidRDefault="00D076C2"/>
    <w:tbl>
      <w:tblPr>
        <w:tblW w:w="15700" w:type="dxa"/>
        <w:tblInd w:w="-839" w:type="dxa"/>
        <w:tblCellMar>
          <w:left w:w="70" w:type="dxa"/>
          <w:right w:w="70" w:type="dxa"/>
        </w:tblCellMar>
        <w:tblLook w:val="04A0"/>
      </w:tblPr>
      <w:tblGrid>
        <w:gridCol w:w="580"/>
        <w:gridCol w:w="443"/>
        <w:gridCol w:w="4860"/>
        <w:gridCol w:w="500"/>
        <w:gridCol w:w="1125"/>
        <w:gridCol w:w="1251"/>
        <w:gridCol w:w="1040"/>
        <w:gridCol w:w="777"/>
        <w:gridCol w:w="1159"/>
        <w:gridCol w:w="1305"/>
        <w:gridCol w:w="1060"/>
        <w:gridCol w:w="1600"/>
      </w:tblGrid>
      <w:tr w:rsidR="00D076C2" w:rsidRPr="00D076C2" w:rsidTr="00D076C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    </w:t>
            </w:r>
            <w:r w:rsidRPr="00D076C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Załącznik nr  4.2  do SWZ </w:t>
            </w:r>
          </w:p>
        </w:tc>
      </w:tr>
      <w:tr w:rsidR="00D076C2" w:rsidRPr="00D076C2" w:rsidTr="00D076C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076C2" w:rsidRPr="00D076C2" w:rsidTr="00D076C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076C2" w:rsidRPr="00D076C2" w:rsidTr="00D076C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Pakiet  nr 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076C2" w:rsidRPr="00D076C2" w:rsidTr="00D076C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Zaciski do okluzji tętniaków mózgowych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076C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D076C2" w:rsidRPr="00D076C2" w:rsidTr="00F643E3">
        <w:trPr>
          <w:trHeight w:val="7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D076C2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6C2" w:rsidRPr="00D7758D" w:rsidRDefault="0008779B" w:rsidP="00F643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J</w:t>
            </w:r>
            <w:r w:rsidR="00D076C2" w:rsidRPr="00D7758D">
              <w:rPr>
                <w:rFonts w:ascii="Tahoma" w:eastAsia="Times New Roman" w:hAnsi="Tahoma" w:cs="Tahoma"/>
                <w:sz w:val="16"/>
                <w:szCs w:val="16"/>
              </w:rPr>
              <w:t>. m.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Wymagana ilość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Cena jednostkowa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Wartość   netto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Stawka VAT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Podatek kwota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Producent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D7758D" w:rsidRDefault="00041D8F" w:rsidP="00041D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Nazwa handlowa,  nr</w:t>
            </w:r>
            <w:r w:rsidR="00D076C2"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katalogowy itp.</w:t>
            </w:r>
          </w:p>
        </w:tc>
      </w:tr>
      <w:tr w:rsidR="00AE4EFB" w:rsidRPr="00D076C2" w:rsidTr="00D7758D">
        <w:trPr>
          <w:trHeight w:val="1305"/>
        </w:trPr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EFB" w:rsidRPr="00D076C2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58D" w:rsidRDefault="00D7758D" w:rsidP="00D775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AE4EFB" w:rsidRPr="00D7758D" w:rsidRDefault="00AE4EFB" w:rsidP="00D7758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Zaciski do okluzji tętniaków mózgowych ze stopu tytanowego lub stopu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Phynox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, sterylne, gotowa do aplikacji, z możliwością </w:t>
            </w: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resterylizacji</w:t>
            </w:r>
            <w:proofErr w:type="spellEnd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 xml:space="preserve"> nieużytego zacisku, zaciski z klatkowym, nieblokującym systemem zabezpieczającym przed nożycowaniem, z możliwością ekspozycji w polu magnetycznym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bCs/>
                <w:sz w:val="16"/>
                <w:szCs w:val="16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E4EFB" w:rsidRPr="00D076C2" w:rsidTr="00D7758D">
        <w:trPr>
          <w:trHeight w:val="3075"/>
        </w:trPr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4EFB" w:rsidRPr="00D076C2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EFB" w:rsidRPr="00F643E3" w:rsidRDefault="00D7758D" w:rsidP="00D77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43E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</w:t>
            </w:r>
            <w:r w:rsidR="00AE4EFB" w:rsidRPr="00F643E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amawiający wymaga zaoferowania minimum 100 rodzajów i rozmiarów klipsów naczyniowych wg katalogu wykonawcy (producenta) zaoferowane klipsy powinny być kompatybilne z posiadanym przez Szpital instrumentarium, w przypadku zaoferowania klipsów niekompatybilnych Wykonawca zobowiązany jest bezpłatnie użyczyć Zamawiającemu na czas trwania umowy instrumentarium kompatybilne z oferowanymi przez siebie klipsami. Zamawiający wymaga bezpłatnego użyczenia na czas trwania umowy 2 sztuk tac do sterylizacji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EFB" w:rsidRPr="00D7758D" w:rsidRDefault="00AE4EFB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7758D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08779B" w:rsidRPr="00D076C2" w:rsidTr="0008779B">
        <w:trPr>
          <w:trHeight w:val="553"/>
        </w:trPr>
        <w:tc>
          <w:tcPr>
            <w:tcW w:w="5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9B" w:rsidRPr="00D076C2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08779B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8779B">
              <w:rPr>
                <w:rFonts w:ascii="Tahoma" w:eastAsia="Times New Roman" w:hAnsi="Tahoma" w:cs="Tahoma"/>
                <w:b/>
                <w:sz w:val="20"/>
                <w:szCs w:val="20"/>
              </w:rPr>
              <w:t>RAZEM</w:t>
            </w:r>
          </w:p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D076C2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76C2" w:rsidRPr="00D076C2" w:rsidRDefault="00D076C2">
      <w:pPr>
        <w:rPr>
          <w:rFonts w:ascii="Tahoma" w:hAnsi="Tahoma" w:cs="Tahoma"/>
          <w:sz w:val="20"/>
          <w:szCs w:val="20"/>
        </w:rPr>
      </w:pPr>
    </w:p>
    <w:p w:rsidR="00D076C2" w:rsidRDefault="00D076C2"/>
    <w:tbl>
      <w:tblPr>
        <w:tblpPr w:leftFromText="141" w:rightFromText="141" w:vertAnchor="text" w:horzAnchor="margin" w:tblpXSpec="center" w:tblpY="554"/>
        <w:tblW w:w="153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"/>
        <w:gridCol w:w="420"/>
        <w:gridCol w:w="147"/>
        <w:gridCol w:w="5113"/>
        <w:gridCol w:w="460"/>
        <w:gridCol w:w="1153"/>
        <w:gridCol w:w="1307"/>
        <w:gridCol w:w="980"/>
        <w:gridCol w:w="813"/>
        <w:gridCol w:w="881"/>
        <w:gridCol w:w="1058"/>
        <w:gridCol w:w="1619"/>
        <w:gridCol w:w="1177"/>
      </w:tblGrid>
      <w:tr w:rsidR="00C84797" w:rsidRPr="00AE4EFB" w:rsidTr="002118DE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ind w:right="-923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AE4E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Załącznik nr  4.3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r w:rsidRPr="00AE4E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 SWZ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C84797" w:rsidRPr="00AE4EFB" w:rsidTr="002118DE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2118DE" w:rsidP="002118DE">
            <w:pPr>
              <w:spacing w:after="0" w:line="240" w:lineRule="auto"/>
              <w:ind w:right="-456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Załącznik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nrr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2118DE" w:rsidP="002118DE">
            <w:pPr>
              <w:spacing w:after="0" w:line="240" w:lineRule="auto"/>
              <w:ind w:left="-7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4.3 do SWZ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84797" w:rsidRPr="00AE4EFB" w:rsidTr="002118DE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84797" w:rsidRPr="00AE4EFB" w:rsidTr="002118DE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ind w:hanging="11387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84797" w:rsidRPr="00AE4EFB" w:rsidTr="002118DE">
        <w:trPr>
          <w:trHeight w:val="3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Pakiet nr 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C84797" w:rsidRPr="00AE4EFB" w:rsidTr="002118DE">
        <w:trPr>
          <w:trHeight w:val="66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Markery optyczne, zestawy do biopsji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C84797" w:rsidRPr="00AE4EFB" w:rsidTr="00041D8F">
        <w:trPr>
          <w:trHeight w:val="91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L. p</w:t>
            </w:r>
            <w:r w:rsidRPr="00F643E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84797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J</w:t>
            </w:r>
            <w:r w:rsidR="00C84797"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. m.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Wymagana ilość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jednostkowa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  netto 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Stawka VAT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Podatek kwota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Wartość brutto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Producent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84797" w:rsidRPr="00F643E3" w:rsidRDefault="00041D8F" w:rsidP="002118D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handlowa,  nr</w:t>
            </w:r>
            <w:r w:rsidR="00C84797"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katalogowy itp.</w:t>
            </w:r>
          </w:p>
        </w:tc>
      </w:tr>
      <w:tr w:rsidR="00C84797" w:rsidRPr="00AE4EFB" w:rsidTr="00041D8F">
        <w:trPr>
          <w:trHeight w:val="114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97" w:rsidRPr="00AE4EFB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797" w:rsidRPr="00F643E3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Jednorazowe, optyczne markery do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neuronawigacji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Stealth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Station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7-biopsja. Markery,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wspólpracujące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z posiadanym przez Zamawiającego instrumentarium pasywnym i aktywnym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Stealth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Station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S7. Markery pasywne w opakowaniach po 1, 4, 5 sztuk, pakowane podwójnie, sterylne.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97" w:rsidRPr="00F643E3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C84797" w:rsidRPr="00AE4EFB" w:rsidTr="00041D8F">
        <w:trPr>
          <w:trHeight w:val="2983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97" w:rsidRPr="00AE4EFB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4797" w:rsidRPr="00F643E3" w:rsidRDefault="00C84797" w:rsidP="00F643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Jednorazowy zestaw do wykonywania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nawigowanych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biopsji współdziałający z systemem optycznym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neuronawigacji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Stealth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Station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S7 Skład zestawu: igła biopsyjna wraz z miarką ogranicznikiem i wężykiem aspiracyjnym. Zamawiający wymaga nieodpłatnego użyczenia zestawu do zabiegów biopsji z użyciem systemu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neuronawigacji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Stealth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Station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S7. Skład zestawu: podwójny adapter, ramie przegubowe, 3 reduktory, wskaźnik biopsyjny, taca sterylizacyjna, konfiguracja ustawień oprogramowania do współpracy z zestawem</w:t>
            </w:r>
          </w:p>
          <w:p w:rsidR="00C84797" w:rsidRPr="00F643E3" w:rsidRDefault="00C84797" w:rsidP="00F643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C84797" w:rsidRPr="00F643E3" w:rsidRDefault="00C84797" w:rsidP="00F643E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797" w:rsidRPr="00F643E3" w:rsidRDefault="00C84797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97" w:rsidRPr="00F643E3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797" w:rsidRPr="00AE4EFB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08779B" w:rsidRPr="00AE4EFB" w:rsidTr="00041D8F">
        <w:trPr>
          <w:trHeight w:val="626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779B" w:rsidRPr="0008779B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8779B">
              <w:rPr>
                <w:rFonts w:ascii="Tahoma" w:eastAsia="Times New Roman" w:hAnsi="Tahoma" w:cs="Tahoma"/>
                <w:b/>
                <w:sz w:val="20"/>
                <w:szCs w:val="20"/>
              </w:rPr>
              <w:t>RAZEM</w:t>
            </w:r>
          </w:p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C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AE4EFB" w:rsidRDefault="0008779B" w:rsidP="00C8479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76C2" w:rsidRPr="00AE4EFB" w:rsidRDefault="00C84797" w:rsidP="00C84797">
      <w:pPr>
        <w:ind w:right="-740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076C2" w:rsidRDefault="00D076C2">
      <w:pPr>
        <w:rPr>
          <w:rFonts w:ascii="Tahoma" w:hAnsi="Tahoma" w:cs="Tahoma"/>
          <w:sz w:val="20"/>
          <w:szCs w:val="20"/>
        </w:rPr>
      </w:pPr>
    </w:p>
    <w:p w:rsidR="00F643E3" w:rsidRPr="00AE4EFB" w:rsidRDefault="00F643E3">
      <w:pPr>
        <w:rPr>
          <w:rFonts w:ascii="Tahoma" w:hAnsi="Tahoma" w:cs="Tahoma"/>
          <w:sz w:val="20"/>
          <w:szCs w:val="20"/>
        </w:rPr>
      </w:pPr>
    </w:p>
    <w:p w:rsidR="00D076C2" w:rsidRPr="00AE4EFB" w:rsidRDefault="00D076C2" w:rsidP="00520DA9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111"/>
        <w:tblW w:w="16088" w:type="dxa"/>
        <w:tblCellMar>
          <w:left w:w="70" w:type="dxa"/>
          <w:right w:w="70" w:type="dxa"/>
        </w:tblCellMar>
        <w:tblLook w:val="04A0"/>
      </w:tblPr>
      <w:tblGrid>
        <w:gridCol w:w="525"/>
        <w:gridCol w:w="350"/>
        <w:gridCol w:w="119"/>
        <w:gridCol w:w="4698"/>
        <w:gridCol w:w="386"/>
        <w:gridCol w:w="1125"/>
        <w:gridCol w:w="1251"/>
        <w:gridCol w:w="1014"/>
        <w:gridCol w:w="777"/>
        <w:gridCol w:w="1024"/>
        <w:gridCol w:w="1559"/>
        <w:gridCol w:w="1701"/>
        <w:gridCol w:w="1559"/>
      </w:tblGrid>
      <w:tr w:rsidR="00BD5A00" w:rsidRPr="00AE4EFB" w:rsidTr="00F643E3">
        <w:trPr>
          <w:trHeight w:val="25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00" w:rsidRPr="00AE4EFB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           </w:t>
            </w:r>
            <w:r w:rsidR="00BD5A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BD5A00" w:rsidRPr="00AE4E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Załącznik nr  </w:t>
            </w:r>
            <w:r w:rsidR="00BD5A0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4.4 </w:t>
            </w:r>
            <w:r w:rsidR="00BD5A00" w:rsidRPr="00AE4E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do </w:t>
            </w:r>
            <w:r w:rsidRPr="00AE4E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SWZ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20DA9" w:rsidRPr="00AE4EFB" w:rsidTr="00F643E3">
        <w:trPr>
          <w:trHeight w:val="25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20DA9" w:rsidRPr="00AE4EFB" w:rsidTr="00F643E3">
        <w:trPr>
          <w:trHeight w:val="25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D5A00" w:rsidRPr="00AE4EFB" w:rsidTr="00F643E3">
        <w:trPr>
          <w:trHeight w:val="31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Pakiet </w:t>
            </w: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nr 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BD5A00" w:rsidRPr="00AE4EFB" w:rsidTr="00F643E3">
        <w:trPr>
          <w:trHeight w:val="31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Zestaw do zewnętrznego drenażu komorowego dla dorosłych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E4EFB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20DA9" w:rsidRPr="00AE4EFB" w:rsidTr="00F643E3">
        <w:trPr>
          <w:trHeight w:val="72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A00" w:rsidRPr="00AE4EFB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L p</w:t>
            </w:r>
            <w:r w:rsidRPr="00F643E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F643E3" w:rsidRDefault="002118DE" w:rsidP="002118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J</w:t>
            </w:r>
            <w:r w:rsidR="00BD5A00" w:rsidRPr="00F643E3">
              <w:rPr>
                <w:rFonts w:ascii="Tahoma" w:eastAsia="Times New Roman" w:hAnsi="Tahoma" w:cs="Tahoma"/>
                <w:sz w:val="16"/>
                <w:szCs w:val="16"/>
              </w:rPr>
              <w:t>. m.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Wymagana ilość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Cena jednostkowa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Wartość   netto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Stawka VAT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Podatek kwota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5A00" w:rsidRPr="00F643E3" w:rsidRDefault="00041D8F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Nazwa handlowa,   nr </w:t>
            </w:r>
            <w:r w:rsidR="00BD5A00"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katalogowy itp.</w:t>
            </w:r>
          </w:p>
        </w:tc>
      </w:tr>
      <w:tr w:rsidR="00520DA9" w:rsidRPr="00AE4EFB" w:rsidTr="00F643E3">
        <w:trPr>
          <w:trHeight w:val="2135"/>
        </w:trPr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00" w:rsidRPr="00AE4EFB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F643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Drenaż komorowy zewnętrzny dla dorosłych: lina pacjenta 185cm z trójnikowym zaworem odcinającym, komora kroplowa 100ml ze skalą 1ml, worek 600-700 ml z kranikiem i plastikowym zatrzaskiem oraz filtrem, dren komorowy silikonowy ze znacznikiem co 1 cm,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dł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29-35 cm, średnica zewnętrzna 3mm, średnica wewnętrz</w:t>
            </w:r>
            <w:r w:rsidR="0078593F">
              <w:rPr>
                <w:rFonts w:ascii="Tahoma" w:eastAsia="Times New Roman" w:hAnsi="Tahoma" w:cs="Tahoma"/>
                <w:sz w:val="16"/>
                <w:szCs w:val="16"/>
              </w:rPr>
              <w:t>n</w:t>
            </w: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a 1,5mm z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tunelizatorem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, silikonowym mocowaniem do skóry i plastikowym ł</w:t>
            </w:r>
            <w:r w:rsidR="0078593F">
              <w:rPr>
                <w:rFonts w:ascii="Tahoma" w:eastAsia="Times New Roman" w:hAnsi="Tahoma" w:cs="Tahoma"/>
                <w:sz w:val="16"/>
                <w:szCs w:val="16"/>
              </w:rPr>
              <w:t>ą</w:t>
            </w: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cznikiem impregnowany barem</w:t>
            </w:r>
          </w:p>
          <w:p w:rsidR="00BD5A00" w:rsidRPr="00F643E3" w:rsidRDefault="00BD5A00" w:rsidP="00520DA9">
            <w:pPr>
              <w:spacing w:after="0" w:line="240" w:lineRule="auto"/>
              <w:ind w:left="-638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BD5A00" w:rsidRPr="00F643E3" w:rsidRDefault="00BD5A00" w:rsidP="00520D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8779B" w:rsidRPr="00AE4EFB" w:rsidTr="00F643E3">
        <w:trPr>
          <w:trHeight w:val="535"/>
        </w:trPr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79B" w:rsidRPr="00AE4EFB" w:rsidRDefault="0008779B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9B" w:rsidRPr="00AE4EFB" w:rsidRDefault="0008779B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08779B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8779B">
              <w:rPr>
                <w:rFonts w:ascii="Tahoma" w:eastAsia="Times New Roman" w:hAnsi="Tahoma" w:cs="Tahoma"/>
                <w:b/>
                <w:sz w:val="20"/>
                <w:szCs w:val="20"/>
              </w:rPr>
              <w:t>RAZEM</w:t>
            </w:r>
          </w:p>
          <w:p w:rsidR="0008779B" w:rsidRPr="00AE4EFB" w:rsidRDefault="0008779B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AE4EFB" w:rsidRDefault="0008779B" w:rsidP="00520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9B" w:rsidRDefault="0008779B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8779B" w:rsidRPr="00AE4EFB" w:rsidRDefault="0008779B" w:rsidP="00520DA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76C2" w:rsidRDefault="00D076C2" w:rsidP="00520DA9"/>
    <w:p w:rsidR="00D076C2" w:rsidRDefault="00D076C2"/>
    <w:p w:rsidR="00D076C2" w:rsidRPr="00AE4EFB" w:rsidRDefault="00D076C2">
      <w:pPr>
        <w:rPr>
          <w:rFonts w:ascii="Tahoma" w:hAnsi="Tahoma" w:cs="Tahoma"/>
          <w:sz w:val="20"/>
          <w:szCs w:val="20"/>
        </w:rPr>
      </w:pPr>
    </w:p>
    <w:p w:rsidR="00D076C2" w:rsidRPr="00AE4EFB" w:rsidRDefault="00D076C2">
      <w:pPr>
        <w:rPr>
          <w:rFonts w:ascii="Tahoma" w:hAnsi="Tahoma" w:cs="Tahoma"/>
          <w:sz w:val="20"/>
          <w:szCs w:val="20"/>
        </w:rPr>
      </w:pPr>
    </w:p>
    <w:p w:rsidR="00D076C2" w:rsidRPr="00AE4EFB" w:rsidRDefault="00D076C2">
      <w:pPr>
        <w:rPr>
          <w:rFonts w:ascii="Tahoma" w:hAnsi="Tahoma" w:cs="Tahoma"/>
          <w:sz w:val="20"/>
          <w:szCs w:val="20"/>
        </w:rPr>
      </w:pPr>
    </w:p>
    <w:p w:rsidR="00D076C2" w:rsidRPr="00AE4EFB" w:rsidRDefault="00D076C2">
      <w:pPr>
        <w:rPr>
          <w:rFonts w:ascii="Tahoma" w:hAnsi="Tahoma" w:cs="Tahoma"/>
          <w:sz w:val="20"/>
          <w:szCs w:val="20"/>
        </w:rPr>
      </w:pPr>
    </w:p>
    <w:p w:rsidR="00D076C2" w:rsidRDefault="00D076C2"/>
    <w:p w:rsidR="00D076C2" w:rsidRDefault="00D076C2"/>
    <w:tbl>
      <w:tblPr>
        <w:tblW w:w="16117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27"/>
        <w:gridCol w:w="5853"/>
        <w:gridCol w:w="328"/>
        <w:gridCol w:w="394"/>
        <w:gridCol w:w="1265"/>
        <w:gridCol w:w="1437"/>
        <w:gridCol w:w="1014"/>
        <w:gridCol w:w="888"/>
        <w:gridCol w:w="963"/>
        <w:gridCol w:w="967"/>
        <w:gridCol w:w="1171"/>
        <w:gridCol w:w="1310"/>
      </w:tblGrid>
      <w:tr w:rsidR="00D076C2" w:rsidRPr="00C84797" w:rsidTr="00C84797">
        <w:trPr>
          <w:trHeight w:val="24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Załącznik nr  </w:t>
            </w:r>
            <w:r w:rsidR="00C84797" w:rsidRPr="00C847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4.5</w:t>
            </w:r>
            <w:r w:rsidRPr="00C847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do SIWZ </w:t>
            </w:r>
          </w:p>
        </w:tc>
      </w:tr>
      <w:tr w:rsidR="00C84797" w:rsidRPr="00C84797" w:rsidTr="00C84797">
        <w:trPr>
          <w:trHeight w:val="24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84797" w:rsidRPr="00C84797" w:rsidTr="00C84797">
        <w:trPr>
          <w:trHeight w:val="24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076C2" w:rsidRPr="00C84797" w:rsidTr="00C84797">
        <w:trPr>
          <w:trHeight w:val="305"/>
        </w:trPr>
        <w:tc>
          <w:tcPr>
            <w:tcW w:w="8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076C2" w:rsidRPr="00C84797" w:rsidRDefault="00C84797" w:rsidP="00C847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Pakiet nr 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C84797" w:rsidRPr="00C84797" w:rsidTr="00C84797">
        <w:trPr>
          <w:trHeight w:val="30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Zestaw do drenażu lędźwiowego zewnętrznego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076C2" w:rsidRPr="00C84797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C84797" w:rsidRPr="00C84797" w:rsidTr="00C84797">
        <w:trPr>
          <w:trHeight w:val="8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L p</w:t>
            </w:r>
            <w:r w:rsidRPr="00F643E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6C2" w:rsidRPr="00F643E3" w:rsidRDefault="002118DE" w:rsidP="002118D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J</w:t>
            </w:r>
            <w:r w:rsidR="00D076C2"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m.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Wymagana ilość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jednostkowa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  netto 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Stawka VAT 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Podatek kwota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Wartość brutto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Producent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076C2" w:rsidRPr="00F643E3" w:rsidRDefault="00D076C2" w:rsidP="00F643E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Nazwa handlowa, </w:t>
            </w:r>
            <w:proofErr w:type="spellStart"/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nr</w:t>
            </w:r>
            <w:proofErr w:type="spellEnd"/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. katalogowy </w:t>
            </w:r>
          </w:p>
        </w:tc>
      </w:tr>
      <w:tr w:rsidR="00C84797" w:rsidRPr="00C84797" w:rsidTr="00C84797">
        <w:trPr>
          <w:trHeight w:val="2092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6C2" w:rsidRPr="00F643E3" w:rsidRDefault="00D076C2" w:rsidP="00C847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Zestaw do drenażu lędźwiowego zewnętrznego płynu mózgowo-rdzeniowego dla dorosłych: dren lędźwiowy poliuretanowy ze znacznikami, długość 80cm (+/- 5 cm), średnica zewnętrzna 1,55mm (+/- 2mm), wewnętrzna 0,7mm (+/- 2mm), z otworami i igłą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Touhy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14G, łącznikiem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luer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 xml:space="preserve">  oraz silikonowym motylkiem/ uchwytem do mocowania: metalowy, pokryty materiałem hydrofilnym prowadnik drenu lędźwiowego, długość 90cm (+/- 2 cm), średnica 0,4mm (+/-2 mm), drenaż zewnętrzny płynu mózgowo-rdzeniowego, dren łączący 185cm (+/- 5 cm) z </w:t>
            </w: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wwkłuciem</w:t>
            </w:r>
            <w:proofErr w:type="spellEnd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, komora kroplowa 100ml z filtrem, zatrzaskiem i skalą/podziałką co 1ml, worek 700ml z odpływem, filtrem i zatrzaskiem.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84797" w:rsidRPr="00C84797" w:rsidTr="00BD5A00">
        <w:trPr>
          <w:trHeight w:val="291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779B" w:rsidRPr="00F643E3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D076C2" w:rsidRPr="00F643E3" w:rsidRDefault="00D076C2" w:rsidP="000877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Worki wymienne do w/w zestawu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C2" w:rsidRPr="00F643E3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C2" w:rsidRPr="00F643E3" w:rsidRDefault="00D076C2" w:rsidP="00D076C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D5A00" w:rsidRPr="00C84797" w:rsidTr="00BD5A00">
        <w:trPr>
          <w:trHeight w:val="291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D5A00" w:rsidRPr="00C84797" w:rsidTr="00BD5A00">
        <w:trPr>
          <w:trHeight w:val="23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D5A00" w:rsidRPr="00C84797" w:rsidTr="00BD5A00">
        <w:trPr>
          <w:trHeight w:val="49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00" w:rsidRPr="00C84797" w:rsidRDefault="00BD5A00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A00" w:rsidRPr="00C84797" w:rsidRDefault="00BD5A00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8779B" w:rsidRPr="00C84797" w:rsidTr="0008779B">
        <w:trPr>
          <w:trHeight w:val="291"/>
        </w:trPr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277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8779B" w:rsidRPr="00C84797" w:rsidTr="0008779B">
        <w:trPr>
          <w:trHeight w:val="291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277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79B" w:rsidRPr="00C84797" w:rsidRDefault="0008779B" w:rsidP="00D076C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76C2" w:rsidRPr="00C84797" w:rsidRDefault="00D076C2">
      <w:pPr>
        <w:rPr>
          <w:rFonts w:ascii="Tahoma" w:hAnsi="Tahoma" w:cs="Tahoma"/>
          <w:sz w:val="20"/>
          <w:szCs w:val="20"/>
        </w:rPr>
      </w:pPr>
    </w:p>
    <w:p w:rsidR="00D076C2" w:rsidRDefault="00D076C2"/>
    <w:p w:rsidR="00F643E3" w:rsidRDefault="00F643E3"/>
    <w:p w:rsidR="00F643E3" w:rsidRDefault="00F643E3"/>
    <w:p w:rsidR="00F643E3" w:rsidRDefault="00F643E3"/>
    <w:p w:rsidR="00F643E3" w:rsidRDefault="00F643E3"/>
    <w:tbl>
      <w:tblPr>
        <w:tblpPr w:leftFromText="141" w:rightFromText="141" w:vertAnchor="text" w:horzAnchor="margin" w:tblpY="254"/>
        <w:tblW w:w="146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2"/>
        <w:gridCol w:w="5136"/>
        <w:gridCol w:w="783"/>
        <w:gridCol w:w="342"/>
        <w:gridCol w:w="973"/>
        <w:gridCol w:w="1237"/>
        <w:gridCol w:w="777"/>
        <w:gridCol w:w="948"/>
        <w:gridCol w:w="1039"/>
        <w:gridCol w:w="1291"/>
        <w:gridCol w:w="1473"/>
      </w:tblGrid>
      <w:tr w:rsidR="0008779B" w:rsidRPr="00D076C2" w:rsidTr="00F643E3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D07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Załącznik nr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4.6 </w:t>
            </w:r>
            <w:r w:rsidRPr="00D07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SWZ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8779B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8779B" w:rsidRPr="00D076C2" w:rsidRDefault="0008779B" w:rsidP="00087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315"/>
        </w:trPr>
        <w:tc>
          <w:tcPr>
            <w:tcW w:w="7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847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Pakiet nr  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55"/>
        </w:trPr>
        <w:tc>
          <w:tcPr>
            <w:tcW w:w="7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7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Wchłanialna</w:t>
            </w:r>
            <w:proofErr w:type="spellEnd"/>
            <w:r w:rsidRPr="00C847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łata opony-dwuwarstwowy implant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L p. </w:t>
            </w: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Wymagana ilość sztuk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Cena  netto za sztukę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Stawka VAT%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Podatek kwota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ind w:left="262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Nazwa handlowa, nr katalogowy</w:t>
            </w:r>
          </w:p>
        </w:tc>
      </w:tr>
      <w:tr w:rsidR="0008779B" w:rsidRPr="00D076C2" w:rsidTr="00F643E3">
        <w:trPr>
          <w:trHeight w:val="264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Wchłanialna</w:t>
            </w:r>
            <w:proofErr w:type="spellEnd"/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łata opony -  dwuwarstwowy implant, jedna warstwa z wysoko oczyszczonego składnika kolagenowego pozyskanego z osierdzia wołowego, druga warstwa z wysoko oczyszczonego kolagenu pozyskanego z dwoin bydlęcych. Dostosowana do uzupełniania ubytków opon tkanek nerwowych, cienki materiał, elastyczny i sprężysty, doskonała zdolność do dopasowywania się, do stosowania w obrębie czaszki i kręgosłupa, duża wytrzymałość na rozciąganie i wyciąganie szwów, biologiczna. Możliwość implantacji w technice bezszwowej jak i szwowej. Materiał liofilizowany niskotemperaturowo, sterylny.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08779B" w:rsidRPr="00D076C2" w:rsidTr="00F643E3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5,0 cm x 5,0 cm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08779B" w:rsidRPr="00D076C2" w:rsidTr="00F643E3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2,5 cm x 7,5 cm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08779B" w:rsidRPr="00D076C2" w:rsidTr="00F643E3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7,5 cm x 7,5 cm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08779B" w:rsidRPr="00D076C2" w:rsidTr="00F643E3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10,0 cm x 12,5cm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643E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8779B" w:rsidRPr="00F643E3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08779B" w:rsidRPr="00D076C2" w:rsidTr="00F643E3">
        <w:trPr>
          <w:trHeight w:val="24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D7758D" w:rsidRDefault="00D7758D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D7758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8779B" w:rsidRPr="00D076C2" w:rsidTr="00F643E3">
        <w:trPr>
          <w:trHeight w:val="27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3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79B" w:rsidRPr="00C84797" w:rsidRDefault="0008779B" w:rsidP="000877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D076C2" w:rsidRDefault="00D076C2"/>
    <w:p w:rsidR="00D076C2" w:rsidRDefault="00D076C2"/>
    <w:p w:rsidR="00D076C2" w:rsidRDefault="00D076C2"/>
    <w:p w:rsidR="00C84797" w:rsidRPr="00BD5A00" w:rsidRDefault="00C84797" w:rsidP="00BD5A00">
      <w:pPr>
        <w:pStyle w:val="Nagwek4"/>
        <w:rPr>
          <w:rStyle w:val="Wyrnieniedelikatne"/>
          <w:b w:val="0"/>
        </w:rPr>
      </w:pPr>
    </w:p>
    <w:p w:rsidR="00D076C2" w:rsidRDefault="00D076C2"/>
    <w:sectPr w:rsidR="00D076C2" w:rsidSect="00B001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001BA"/>
    <w:rsid w:val="00041D8F"/>
    <w:rsid w:val="0008779B"/>
    <w:rsid w:val="002118DE"/>
    <w:rsid w:val="002F6F18"/>
    <w:rsid w:val="00520DA9"/>
    <w:rsid w:val="0078593F"/>
    <w:rsid w:val="00A25928"/>
    <w:rsid w:val="00AE4EFB"/>
    <w:rsid w:val="00B001BA"/>
    <w:rsid w:val="00BD5A00"/>
    <w:rsid w:val="00C84797"/>
    <w:rsid w:val="00D0322D"/>
    <w:rsid w:val="00D076C2"/>
    <w:rsid w:val="00D7758D"/>
    <w:rsid w:val="00F6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928"/>
  </w:style>
  <w:style w:type="paragraph" w:styleId="Nagwek1">
    <w:name w:val="heading 1"/>
    <w:basedOn w:val="Normalny"/>
    <w:next w:val="Normalny"/>
    <w:link w:val="Nagwek1Znak"/>
    <w:uiPriority w:val="9"/>
    <w:qFormat/>
    <w:rsid w:val="00BD5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5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5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5A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5A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BD5A0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B235-7855-4335-8AB5-63BFFE8E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4</cp:revision>
  <cp:lastPrinted>2021-04-16T07:27:00Z</cp:lastPrinted>
  <dcterms:created xsi:type="dcterms:W3CDTF">2021-04-15T10:30:00Z</dcterms:created>
  <dcterms:modified xsi:type="dcterms:W3CDTF">2021-04-16T08:39:00Z</dcterms:modified>
</cp:coreProperties>
</file>