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09F4" w14:textId="77777777" w:rsidR="00856A39" w:rsidRDefault="00856A39" w:rsidP="00856A39">
      <w:pPr>
        <w:tabs>
          <w:tab w:val="left" w:pos="3692"/>
        </w:tabs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t>DZP.381.30A.2021</w:t>
      </w:r>
    </w:p>
    <w:p w14:paraId="102B98C8" w14:textId="6B16A546" w:rsidR="00856A39" w:rsidRDefault="00856A39" w:rsidP="00856A39">
      <w:pPr>
        <w:tabs>
          <w:tab w:val="left" w:pos="3692"/>
        </w:tabs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Załącznik nr 4</w:t>
      </w:r>
    </w:p>
    <w:p w14:paraId="5ECF50E2" w14:textId="7639046A" w:rsidR="00E13F7B" w:rsidRDefault="00E13F7B" w:rsidP="00E13F7B">
      <w:pPr>
        <w:tabs>
          <w:tab w:val="left" w:pos="3692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PAKIET 2</w:t>
      </w:r>
    </w:p>
    <w:p w14:paraId="7390DA8A" w14:textId="77777777" w:rsidR="00856A39" w:rsidRDefault="00856A39" w:rsidP="00856A39">
      <w:pPr>
        <w:rPr>
          <w:b/>
          <w:color w:val="000000"/>
          <w:sz w:val="24"/>
          <w:szCs w:val="24"/>
        </w:rPr>
      </w:pPr>
    </w:p>
    <w:p w14:paraId="171CCE94" w14:textId="77777777" w:rsidR="00856A39" w:rsidRDefault="00856A39" w:rsidP="00856A39">
      <w:pPr>
        <w:widowControl w:val="0"/>
        <w:jc w:val="center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</w:rPr>
        <w:t>ZESTAWIENIE PARAMETRÓW TECHNICZNYCH</w:t>
      </w:r>
      <w:r>
        <w:rPr>
          <w:color w:val="000000"/>
          <w:sz w:val="24"/>
          <w:szCs w:val="24"/>
        </w:rPr>
        <w:t xml:space="preserve"> </w:t>
      </w:r>
    </w:p>
    <w:p w14:paraId="472DD3B7" w14:textId="77777777" w:rsidR="00856A39" w:rsidRDefault="00856A39" w:rsidP="00856A39">
      <w:pPr>
        <w:widowControl w:val="0"/>
        <w:jc w:val="center"/>
        <w:rPr>
          <w:color w:val="000000"/>
          <w:sz w:val="24"/>
          <w:szCs w:val="24"/>
          <w:lang w:eastAsia="pl-PL"/>
        </w:rPr>
      </w:pPr>
    </w:p>
    <w:p w14:paraId="441FE60D" w14:textId="77777777" w:rsidR="00856A39" w:rsidRDefault="00856A39" w:rsidP="00856A39">
      <w:pPr>
        <w:autoSpaceDN w:val="0"/>
        <w:jc w:val="center"/>
        <w:textAlignment w:val="baseline"/>
        <w:rPr>
          <w:rFonts w:eastAsia="MS Mincho"/>
          <w:b/>
          <w:color w:val="000000"/>
          <w:sz w:val="24"/>
          <w:szCs w:val="24"/>
          <w:lang w:eastAsia="en-US"/>
        </w:rPr>
      </w:pPr>
      <w:r>
        <w:rPr>
          <w:rFonts w:eastAsia="MS Mincho"/>
          <w:b/>
          <w:color w:val="000000"/>
          <w:sz w:val="24"/>
          <w:szCs w:val="24"/>
        </w:rPr>
        <w:t>Producent, nazwa i typ: zgodnie z wypełnionym formularzem ofertowym.</w:t>
      </w:r>
    </w:p>
    <w:p w14:paraId="16C96102" w14:textId="77777777" w:rsidR="00856A39" w:rsidRDefault="00856A39" w:rsidP="00856A39">
      <w:pPr>
        <w:autoSpaceDN w:val="0"/>
        <w:textAlignment w:val="baseline"/>
        <w:rPr>
          <w:rFonts w:eastAsia="MS Mincho"/>
          <w:b/>
          <w:color w:val="000000"/>
          <w:sz w:val="24"/>
          <w:szCs w:val="24"/>
        </w:rPr>
      </w:pPr>
    </w:p>
    <w:p w14:paraId="469B4CDD" w14:textId="77777777" w:rsidR="00856A39" w:rsidRDefault="00856A39" w:rsidP="00856A39">
      <w:pPr>
        <w:widowControl w:val="0"/>
        <w:jc w:val="center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wymagane parametry techniczno-użytkowe oferowanego przedmiotu zamówienia</w:t>
      </w:r>
    </w:p>
    <w:p w14:paraId="4EE08A88" w14:textId="77777777" w:rsidR="00856A39" w:rsidRDefault="00856A39" w:rsidP="00856A39">
      <w:pPr>
        <w:jc w:val="center"/>
        <w:rPr>
          <w:sz w:val="24"/>
          <w:szCs w:val="24"/>
        </w:rPr>
      </w:pPr>
    </w:p>
    <w:p w14:paraId="5A7CFE07" w14:textId="77777777" w:rsidR="00112721" w:rsidRPr="00DE7B55" w:rsidRDefault="00DE7B55" w:rsidP="001A54D5">
      <w:pPr>
        <w:pStyle w:val="Podtytu"/>
        <w:rPr>
          <w:rFonts w:ascii="Times New Roman" w:hAnsi="Times New Roman" w:cs="Times New Roman"/>
          <w:szCs w:val="24"/>
        </w:rPr>
      </w:pPr>
      <w:r w:rsidRPr="00DE7B55">
        <w:rPr>
          <w:rFonts w:ascii="Times New Roman" w:hAnsi="Times New Roman" w:cs="Times New Roman"/>
          <w:szCs w:val="24"/>
        </w:rPr>
        <w:t>POMPY INFUZYJNE ZE STACJAMI DOKUJĄCYMI  - 6 kompletów</w:t>
      </w:r>
    </w:p>
    <w:p w14:paraId="082A3201" w14:textId="77777777" w:rsidR="001A54D5" w:rsidRPr="00DE7B55" w:rsidRDefault="001A54D5" w:rsidP="001A54D5">
      <w:pPr>
        <w:pStyle w:val="Tekstpodstawowy"/>
        <w:rPr>
          <w:sz w:val="24"/>
          <w:szCs w:val="24"/>
        </w:rPr>
      </w:pPr>
    </w:p>
    <w:p w14:paraId="3774C59F" w14:textId="24DA6D98" w:rsidR="008E1B31" w:rsidRPr="00DE7B55" w:rsidRDefault="00112721" w:rsidP="00112721">
      <w:pPr>
        <w:rPr>
          <w:smallCaps/>
          <w:sz w:val="24"/>
          <w:szCs w:val="24"/>
        </w:rPr>
      </w:pPr>
      <w:r w:rsidRPr="00DE7B55">
        <w:rPr>
          <w:sz w:val="24"/>
          <w:szCs w:val="24"/>
        </w:rPr>
        <w:tab/>
      </w:r>
    </w:p>
    <w:tbl>
      <w:tblPr>
        <w:tblStyle w:val="Tabela-Siatka"/>
        <w:tblpPr w:leftFromText="141" w:rightFromText="141" w:vertAnchor="text" w:tblpX="-318" w:tblpY="1"/>
        <w:tblOverlap w:val="never"/>
        <w:tblW w:w="10349" w:type="dxa"/>
        <w:tblLook w:val="04A0" w:firstRow="1" w:lastRow="0" w:firstColumn="1" w:lastColumn="0" w:noHBand="0" w:noVBand="1"/>
      </w:tblPr>
      <w:tblGrid>
        <w:gridCol w:w="675"/>
        <w:gridCol w:w="6272"/>
        <w:gridCol w:w="1417"/>
        <w:gridCol w:w="1985"/>
      </w:tblGrid>
      <w:tr w:rsidR="00112721" w:rsidRPr="00DE7B55" w14:paraId="154CB0F9" w14:textId="77777777" w:rsidTr="005E5B8C">
        <w:tc>
          <w:tcPr>
            <w:tcW w:w="675" w:type="dxa"/>
            <w:vAlign w:val="center"/>
          </w:tcPr>
          <w:p w14:paraId="15CE28B9" w14:textId="77777777" w:rsidR="00112721" w:rsidRPr="00DE7B55" w:rsidRDefault="00112721" w:rsidP="005E5B8C">
            <w:pPr>
              <w:tabs>
                <w:tab w:val="left" w:pos="357"/>
              </w:tabs>
              <w:ind w:right="-70"/>
              <w:jc w:val="center"/>
              <w:rPr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72" w:type="dxa"/>
            <w:vAlign w:val="center"/>
          </w:tcPr>
          <w:p w14:paraId="20FD1162" w14:textId="77777777" w:rsidR="00112721" w:rsidRPr="00DE7B55" w:rsidRDefault="00112721" w:rsidP="005E5B8C">
            <w:pPr>
              <w:jc w:val="center"/>
              <w:rPr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Opis parametru, funkcji</w:t>
            </w:r>
          </w:p>
        </w:tc>
        <w:tc>
          <w:tcPr>
            <w:tcW w:w="1417" w:type="dxa"/>
            <w:vAlign w:val="center"/>
          </w:tcPr>
          <w:p w14:paraId="27909DB7" w14:textId="77777777" w:rsidR="00112721" w:rsidRPr="00DE7B55" w:rsidRDefault="00112721" w:rsidP="005E5B8C">
            <w:pPr>
              <w:pStyle w:val="Nagwek2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7B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Wartość  </w:t>
            </w:r>
          </w:p>
          <w:p w14:paraId="71FF4966" w14:textId="77777777" w:rsidR="00112721" w:rsidRPr="00DE7B55" w:rsidRDefault="00112721" w:rsidP="005E5B8C">
            <w:pPr>
              <w:pStyle w:val="Nagwek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7B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wymagana</w:t>
            </w:r>
          </w:p>
        </w:tc>
        <w:tc>
          <w:tcPr>
            <w:tcW w:w="1985" w:type="dxa"/>
            <w:vAlign w:val="center"/>
          </w:tcPr>
          <w:p w14:paraId="69AFB8AD" w14:textId="77777777" w:rsidR="00112721" w:rsidRPr="00DE7B55" w:rsidRDefault="00112721" w:rsidP="005E5B8C">
            <w:pPr>
              <w:jc w:val="center"/>
              <w:rPr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Wartość        oferowana</w:t>
            </w:r>
          </w:p>
        </w:tc>
      </w:tr>
      <w:tr w:rsidR="00C20677" w:rsidRPr="00DE7B55" w14:paraId="4C724683" w14:textId="77777777" w:rsidTr="005E5B8C">
        <w:tc>
          <w:tcPr>
            <w:tcW w:w="675" w:type="dxa"/>
          </w:tcPr>
          <w:p w14:paraId="3A2DF80E" w14:textId="77777777" w:rsidR="00C20677" w:rsidRPr="00DE7B55" w:rsidRDefault="000320F9" w:rsidP="005E5B8C">
            <w:pPr>
              <w:jc w:val="center"/>
              <w:rPr>
                <w:b/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74" w:type="dxa"/>
            <w:gridSpan w:val="3"/>
            <w:vAlign w:val="center"/>
          </w:tcPr>
          <w:p w14:paraId="10920263" w14:textId="77777777" w:rsidR="00C20677" w:rsidRPr="00DE7B55" w:rsidRDefault="00C20677" w:rsidP="005E5B8C">
            <w:pPr>
              <w:rPr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Wymagania ogólne</w:t>
            </w:r>
          </w:p>
        </w:tc>
      </w:tr>
      <w:tr w:rsidR="005E5B8C" w:rsidRPr="00DE7B55" w14:paraId="2CDA17C9" w14:textId="77777777" w:rsidTr="005E5B8C">
        <w:tc>
          <w:tcPr>
            <w:tcW w:w="675" w:type="dxa"/>
          </w:tcPr>
          <w:p w14:paraId="5707F26B" w14:textId="77777777" w:rsidR="005E5B8C" w:rsidRPr="00DE7B55" w:rsidRDefault="005E5B8C" w:rsidP="005E5B8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6EBE31D" w14:textId="77777777" w:rsidR="005E5B8C" w:rsidRPr="00DE7B55" w:rsidRDefault="005E5B8C" w:rsidP="001A54D5">
            <w:pPr>
              <w:pStyle w:val="Bezodstpw"/>
              <w:rPr>
                <w:rFonts w:ascii="Times New Roman" w:hAnsi="Times New Roman" w:cs="Times New Roman"/>
              </w:rPr>
            </w:pPr>
            <w:r w:rsidRPr="00DE7B55">
              <w:rPr>
                <w:rFonts w:ascii="Times New Roman" w:hAnsi="Times New Roman" w:cs="Times New Roman"/>
              </w:rPr>
              <w:t>Aparat</w:t>
            </w:r>
            <w:r w:rsidR="001A54D5" w:rsidRPr="00DE7B55">
              <w:rPr>
                <w:rFonts w:ascii="Times New Roman" w:hAnsi="Times New Roman" w:cs="Times New Roman"/>
              </w:rPr>
              <w:t>y</w:t>
            </w:r>
            <w:r w:rsidRPr="00DE7B55">
              <w:rPr>
                <w:rFonts w:ascii="Times New Roman" w:hAnsi="Times New Roman" w:cs="Times New Roman"/>
              </w:rPr>
              <w:t xml:space="preserve"> fabrycznie now</w:t>
            </w:r>
            <w:r w:rsidR="001A54D5" w:rsidRPr="00DE7B55">
              <w:rPr>
                <w:rFonts w:ascii="Times New Roman" w:hAnsi="Times New Roman" w:cs="Times New Roman"/>
              </w:rPr>
              <w:t xml:space="preserve">e </w:t>
            </w:r>
            <w:r w:rsidRPr="00DE7B55">
              <w:rPr>
                <w:rFonts w:ascii="Times New Roman" w:hAnsi="Times New Roman" w:cs="Times New Roman"/>
              </w:rPr>
              <w:t>– rok produkcji 2021r.</w:t>
            </w:r>
          </w:p>
        </w:tc>
        <w:tc>
          <w:tcPr>
            <w:tcW w:w="1417" w:type="dxa"/>
            <w:vAlign w:val="center"/>
          </w:tcPr>
          <w:p w14:paraId="0274AD20" w14:textId="77777777" w:rsidR="005E5B8C" w:rsidRPr="00DE7B55" w:rsidRDefault="005E5B8C" w:rsidP="005E5B8C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1225314" w14:textId="6FB60652" w:rsidR="005E5B8C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</w:tc>
      </w:tr>
      <w:tr w:rsidR="005E5B8C" w:rsidRPr="00DE7B55" w14:paraId="39B8BEB8" w14:textId="77777777" w:rsidTr="005E5B8C">
        <w:tc>
          <w:tcPr>
            <w:tcW w:w="675" w:type="dxa"/>
          </w:tcPr>
          <w:p w14:paraId="45CF4B9E" w14:textId="77777777" w:rsidR="005E5B8C" w:rsidRPr="00DE7B55" w:rsidRDefault="005E5B8C" w:rsidP="005E5B8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C94BED2" w14:textId="77777777" w:rsidR="005E5B8C" w:rsidRPr="00DE7B55" w:rsidRDefault="005E5B8C" w:rsidP="005E5B8C">
            <w:pPr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Gwarancja min. 24 miesiące</w:t>
            </w:r>
          </w:p>
        </w:tc>
        <w:tc>
          <w:tcPr>
            <w:tcW w:w="1417" w:type="dxa"/>
            <w:vAlign w:val="center"/>
          </w:tcPr>
          <w:p w14:paraId="316950A3" w14:textId="371BE644" w:rsidR="005E5B8C" w:rsidRPr="00DE7B55" w:rsidRDefault="005E5B8C" w:rsidP="005E5B8C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42B3FC5" w14:textId="77777777" w:rsidR="005E5B8C" w:rsidRDefault="003B36EF" w:rsidP="003B3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  <w:p w14:paraId="30474898" w14:textId="70BE4472" w:rsidR="003B36EF" w:rsidRPr="00DE7B55" w:rsidRDefault="00685A37" w:rsidP="00685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formularzem ofertowym</w:t>
            </w:r>
          </w:p>
        </w:tc>
      </w:tr>
      <w:tr w:rsidR="003B36EF" w:rsidRPr="00DE7B55" w14:paraId="5F7054A3" w14:textId="77777777" w:rsidTr="005E5B8C">
        <w:tc>
          <w:tcPr>
            <w:tcW w:w="675" w:type="dxa"/>
          </w:tcPr>
          <w:p w14:paraId="7F7967F7" w14:textId="77777777" w:rsidR="003B36EF" w:rsidRPr="00DE7B55" w:rsidRDefault="003B36EF" w:rsidP="003B36E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F9667BD" w14:textId="77777777" w:rsidR="003B36EF" w:rsidRPr="00DE7B55" w:rsidRDefault="003B36EF" w:rsidP="003B36EF">
            <w:pPr>
              <w:pStyle w:val="Bezodstpw"/>
              <w:rPr>
                <w:rFonts w:ascii="Times New Roman" w:hAnsi="Times New Roman" w:cs="Times New Roman"/>
              </w:rPr>
            </w:pPr>
            <w:r w:rsidRPr="00DE7B55">
              <w:rPr>
                <w:rFonts w:ascii="Times New Roman" w:hAnsi="Times New Roman" w:cs="Times New Roman"/>
              </w:rPr>
              <w:t>Stacja dokująca – 6 szt.</w:t>
            </w:r>
          </w:p>
        </w:tc>
        <w:tc>
          <w:tcPr>
            <w:tcW w:w="1417" w:type="dxa"/>
            <w:vAlign w:val="center"/>
          </w:tcPr>
          <w:p w14:paraId="7816A4FC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7C443F9" w14:textId="72601CC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C262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65521E04" w14:textId="77777777" w:rsidTr="005E5B8C">
        <w:tc>
          <w:tcPr>
            <w:tcW w:w="675" w:type="dxa"/>
          </w:tcPr>
          <w:p w14:paraId="736BDF5B" w14:textId="77777777" w:rsidR="003B36EF" w:rsidRPr="00DE7B55" w:rsidRDefault="003B36EF" w:rsidP="003B36E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C64A6B7" w14:textId="77777777" w:rsidR="003B36EF" w:rsidRPr="00DE7B55" w:rsidRDefault="003B36EF" w:rsidP="003B36EF">
            <w:pPr>
              <w:pStyle w:val="Bezodstpw"/>
              <w:rPr>
                <w:rFonts w:ascii="Times New Roman" w:hAnsi="Times New Roman" w:cs="Times New Roman"/>
              </w:rPr>
            </w:pPr>
            <w:r w:rsidRPr="00DE7B55">
              <w:rPr>
                <w:rFonts w:ascii="Times New Roman" w:hAnsi="Times New Roman" w:cs="Times New Roman"/>
              </w:rPr>
              <w:t xml:space="preserve">Pompy infuzyjne </w:t>
            </w:r>
            <w:proofErr w:type="spellStart"/>
            <w:r w:rsidRPr="00DE7B55">
              <w:rPr>
                <w:rFonts w:ascii="Times New Roman" w:hAnsi="Times New Roman" w:cs="Times New Roman"/>
              </w:rPr>
              <w:t>strzykawkowe</w:t>
            </w:r>
            <w:proofErr w:type="spellEnd"/>
            <w:r w:rsidRPr="00DE7B55">
              <w:rPr>
                <w:rFonts w:ascii="Times New Roman" w:hAnsi="Times New Roman" w:cs="Times New Roman"/>
              </w:rPr>
              <w:t xml:space="preserve"> – 60 szt. (6 szt. na 1 szt. stacji dokującej)</w:t>
            </w:r>
          </w:p>
        </w:tc>
        <w:tc>
          <w:tcPr>
            <w:tcW w:w="1417" w:type="dxa"/>
            <w:vAlign w:val="center"/>
          </w:tcPr>
          <w:p w14:paraId="0C5C6950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40E9B1" w14:textId="6C3CFA12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C262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6D27EC45" w14:textId="77777777" w:rsidTr="005E5B8C">
        <w:tc>
          <w:tcPr>
            <w:tcW w:w="675" w:type="dxa"/>
          </w:tcPr>
          <w:p w14:paraId="1A565CD1" w14:textId="77777777" w:rsidR="003B36EF" w:rsidRPr="00DE7B55" w:rsidRDefault="003B36EF" w:rsidP="003B36E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E337DD6" w14:textId="77777777" w:rsidR="003B36EF" w:rsidRPr="00DE7B55" w:rsidRDefault="003B36EF" w:rsidP="003B36EF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r w:rsidRPr="00DE7B55">
              <w:rPr>
                <w:rFonts w:eastAsia="Arial Unicode MS"/>
                <w:sz w:val="24"/>
                <w:szCs w:val="24"/>
              </w:rPr>
              <w:t xml:space="preserve">Pompa infuzyjna objętościowa do podawania płynów pozajelitowych, leków, </w:t>
            </w:r>
            <w:proofErr w:type="spellStart"/>
            <w:r w:rsidRPr="00DE7B55">
              <w:rPr>
                <w:rFonts w:eastAsia="Arial Unicode MS"/>
                <w:sz w:val="24"/>
                <w:szCs w:val="24"/>
              </w:rPr>
              <w:t>cytostatków</w:t>
            </w:r>
            <w:proofErr w:type="spellEnd"/>
            <w:r w:rsidRPr="00DE7B55">
              <w:rPr>
                <w:rFonts w:eastAsia="Arial Unicode MS"/>
                <w:sz w:val="24"/>
                <w:szCs w:val="24"/>
              </w:rPr>
              <w:t>, krwi i  preparatów krwiopochodnych , sterowana elektronicznie – 12 szt. (2 szt. na 1 szt. stacji dokującej)</w:t>
            </w:r>
          </w:p>
        </w:tc>
        <w:tc>
          <w:tcPr>
            <w:tcW w:w="1417" w:type="dxa"/>
            <w:vAlign w:val="center"/>
          </w:tcPr>
          <w:p w14:paraId="186F78A0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7734B99" w14:textId="7A528770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C262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696C50D7" w14:textId="77777777" w:rsidTr="005E5B8C">
        <w:tc>
          <w:tcPr>
            <w:tcW w:w="675" w:type="dxa"/>
          </w:tcPr>
          <w:p w14:paraId="2F9FFC0B" w14:textId="77777777" w:rsidR="003B36EF" w:rsidRPr="00DE7B55" w:rsidRDefault="003B36EF" w:rsidP="003B36E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794F7E8" w14:textId="77777777" w:rsidR="003B36EF" w:rsidRPr="00DE7B55" w:rsidRDefault="003B36EF" w:rsidP="003B36EF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r w:rsidRPr="00DE7B55">
              <w:rPr>
                <w:rFonts w:eastAsia="Arial Unicode MS"/>
                <w:sz w:val="24"/>
                <w:szCs w:val="24"/>
              </w:rPr>
              <w:t>Stacja dokująca, pompy</w:t>
            </w:r>
            <w:r w:rsidRPr="00DE7B55">
              <w:rPr>
                <w:sz w:val="24"/>
                <w:szCs w:val="24"/>
              </w:rPr>
              <w:t xml:space="preserve"> </w:t>
            </w:r>
            <w:r w:rsidRPr="00DE7B55">
              <w:rPr>
                <w:rFonts w:eastAsia="Arial Unicode MS"/>
                <w:sz w:val="24"/>
                <w:szCs w:val="24"/>
              </w:rPr>
              <w:t xml:space="preserve">infuzyjne </w:t>
            </w:r>
            <w:proofErr w:type="spellStart"/>
            <w:r w:rsidRPr="00DE7B55">
              <w:rPr>
                <w:rFonts w:eastAsia="Arial Unicode MS"/>
                <w:sz w:val="24"/>
                <w:szCs w:val="24"/>
              </w:rPr>
              <w:t>strzykawkowe</w:t>
            </w:r>
            <w:proofErr w:type="spellEnd"/>
            <w:r w:rsidRPr="00DE7B55">
              <w:rPr>
                <w:rFonts w:eastAsia="Arial Unicode MS"/>
                <w:sz w:val="24"/>
                <w:szCs w:val="24"/>
              </w:rPr>
              <w:t>, pompy infuzyjne objętościowe kompatybilne ze sobą</w:t>
            </w:r>
          </w:p>
        </w:tc>
        <w:tc>
          <w:tcPr>
            <w:tcW w:w="1417" w:type="dxa"/>
            <w:vAlign w:val="center"/>
          </w:tcPr>
          <w:p w14:paraId="18F744D1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117CEFB" w14:textId="4B22BA1D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C2623">
              <w:rPr>
                <w:sz w:val="24"/>
                <w:szCs w:val="24"/>
              </w:rPr>
              <w:t>TAK/NIE*</w:t>
            </w:r>
          </w:p>
        </w:tc>
      </w:tr>
      <w:tr w:rsidR="005E5B8C" w:rsidRPr="00DE7B55" w14:paraId="6D9D670E" w14:textId="77777777" w:rsidTr="005E5B8C">
        <w:tc>
          <w:tcPr>
            <w:tcW w:w="675" w:type="dxa"/>
          </w:tcPr>
          <w:p w14:paraId="7B664A41" w14:textId="77777777" w:rsidR="005E5B8C" w:rsidRPr="00DE7B55" w:rsidRDefault="005E5B8C" w:rsidP="005E5B8C">
            <w:pPr>
              <w:jc w:val="center"/>
              <w:rPr>
                <w:b/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674" w:type="dxa"/>
            <w:gridSpan w:val="3"/>
            <w:vAlign w:val="center"/>
          </w:tcPr>
          <w:p w14:paraId="1E3B8D03" w14:textId="77777777" w:rsidR="005E5B8C" w:rsidRPr="00DE7B55" w:rsidRDefault="001A54D5" w:rsidP="005E5B8C">
            <w:pPr>
              <w:rPr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 xml:space="preserve">Pompa </w:t>
            </w:r>
            <w:r w:rsidR="00DE7B55">
              <w:rPr>
                <w:b/>
                <w:sz w:val="24"/>
                <w:szCs w:val="24"/>
              </w:rPr>
              <w:t xml:space="preserve">infuzyjna </w:t>
            </w:r>
            <w:proofErr w:type="spellStart"/>
            <w:r w:rsidRPr="00DE7B55">
              <w:rPr>
                <w:b/>
                <w:sz w:val="24"/>
                <w:szCs w:val="24"/>
              </w:rPr>
              <w:t>strzykawkowa</w:t>
            </w:r>
            <w:proofErr w:type="spellEnd"/>
          </w:p>
        </w:tc>
      </w:tr>
      <w:tr w:rsidR="005E5B8C" w:rsidRPr="00DE7B55" w14:paraId="7E54AD4A" w14:textId="77777777" w:rsidTr="005E5B8C">
        <w:tc>
          <w:tcPr>
            <w:tcW w:w="675" w:type="dxa"/>
          </w:tcPr>
          <w:p w14:paraId="4A87826A" w14:textId="77777777" w:rsidR="005E5B8C" w:rsidRPr="00DE7B55" w:rsidRDefault="005E5B8C" w:rsidP="005E5B8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BA2FFF0" w14:textId="77777777" w:rsidR="005E5B8C" w:rsidRPr="00DE7B55" w:rsidRDefault="001A54D5" w:rsidP="00DE7B55">
            <w:pPr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Zasilanie 220-240 V AC, 50 </w:t>
            </w:r>
            <w:proofErr w:type="spellStart"/>
            <w:r w:rsidRPr="00DE7B55">
              <w:rPr>
                <w:sz w:val="24"/>
                <w:szCs w:val="24"/>
              </w:rPr>
              <w:t>Hz</w:t>
            </w:r>
            <w:proofErr w:type="spellEnd"/>
            <w:r w:rsidRPr="00DE7B55">
              <w:rPr>
                <w:sz w:val="24"/>
                <w:szCs w:val="24"/>
              </w:rPr>
              <w:t xml:space="preserve"> zintegrowane z pompą</w:t>
            </w:r>
          </w:p>
        </w:tc>
        <w:tc>
          <w:tcPr>
            <w:tcW w:w="1417" w:type="dxa"/>
            <w:vAlign w:val="center"/>
          </w:tcPr>
          <w:p w14:paraId="47417573" w14:textId="77777777" w:rsidR="005E5B8C" w:rsidRPr="00DE7B55" w:rsidRDefault="005E5B8C" w:rsidP="005E5B8C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5439FC2" w14:textId="0E4AD011" w:rsidR="005E5B8C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</w:tc>
      </w:tr>
      <w:tr w:rsidR="005E5B8C" w:rsidRPr="00DE7B55" w14:paraId="1D1300B9" w14:textId="77777777" w:rsidTr="005E5B8C">
        <w:tc>
          <w:tcPr>
            <w:tcW w:w="675" w:type="dxa"/>
          </w:tcPr>
          <w:p w14:paraId="1188EB98" w14:textId="77777777" w:rsidR="005E5B8C" w:rsidRPr="00DE7B55" w:rsidRDefault="005E5B8C" w:rsidP="005E5B8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4CC2D580" w14:textId="77777777" w:rsidR="005E5B8C" w:rsidRPr="00DE7B55" w:rsidRDefault="001A54D5" w:rsidP="005E5B8C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DE7B55">
              <w:rPr>
                <w:rFonts w:eastAsia="Arial Unicode MS"/>
                <w:sz w:val="24"/>
                <w:szCs w:val="24"/>
              </w:rPr>
              <w:t>Zabezpieczenie pompy przed przypadkowym zalaniem układów mecha</w:t>
            </w:r>
            <w:r w:rsidR="00F517D4" w:rsidRPr="00DE7B55">
              <w:rPr>
                <w:rFonts w:eastAsia="Arial Unicode MS"/>
                <w:sz w:val="24"/>
                <w:szCs w:val="24"/>
              </w:rPr>
              <w:t>niki i elektroniki, minimum IP 2</w:t>
            </w:r>
            <w:r w:rsidRPr="00DE7B55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9855A93" w14:textId="77777777" w:rsidR="005E5B8C" w:rsidRPr="00DE7B55" w:rsidRDefault="008E1B31" w:rsidP="005E5B8C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  <w:r w:rsidR="001A54D5" w:rsidRPr="00DE7B55">
              <w:rPr>
                <w:sz w:val="24"/>
                <w:szCs w:val="24"/>
              </w:rPr>
              <w:t>, podać</w:t>
            </w:r>
          </w:p>
        </w:tc>
        <w:tc>
          <w:tcPr>
            <w:tcW w:w="1985" w:type="dxa"/>
          </w:tcPr>
          <w:p w14:paraId="5239EBCD" w14:textId="77777777" w:rsidR="003B36EF" w:rsidRDefault="003B36EF" w:rsidP="003B3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  <w:p w14:paraId="1317E95F" w14:textId="77777777" w:rsidR="003B36EF" w:rsidRDefault="003B36EF" w:rsidP="003B3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  <w:p w14:paraId="3BF0B9C1" w14:textId="1760A972" w:rsidR="005E5B8C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podać</w:t>
            </w:r>
          </w:p>
        </w:tc>
      </w:tr>
      <w:tr w:rsidR="003B36EF" w:rsidRPr="00DE7B55" w14:paraId="61606C79" w14:textId="77777777" w:rsidTr="001A54D5">
        <w:tc>
          <w:tcPr>
            <w:tcW w:w="675" w:type="dxa"/>
          </w:tcPr>
          <w:p w14:paraId="7D0F8A5A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83B9408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Zasilanie bateryjne </w:t>
            </w:r>
          </w:p>
        </w:tc>
        <w:tc>
          <w:tcPr>
            <w:tcW w:w="1417" w:type="dxa"/>
            <w:vAlign w:val="center"/>
          </w:tcPr>
          <w:p w14:paraId="00AAE222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6B1E30E" w14:textId="67002DE0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133ABB1" w14:textId="77777777" w:rsidTr="001A54D5">
        <w:tc>
          <w:tcPr>
            <w:tcW w:w="675" w:type="dxa"/>
          </w:tcPr>
          <w:p w14:paraId="4B2E41D6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8A08D74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Bateria o czasie ładowania poniżej 6h do min.</w:t>
            </w:r>
            <w:r w:rsidRPr="00DE7B55">
              <w:rPr>
                <w:color w:val="FF0000"/>
                <w:sz w:val="24"/>
                <w:szCs w:val="24"/>
              </w:rPr>
              <w:t xml:space="preserve"> </w:t>
            </w:r>
            <w:r w:rsidRPr="00DE7B55">
              <w:rPr>
                <w:sz w:val="24"/>
                <w:szCs w:val="24"/>
              </w:rPr>
              <w:t>90%</w:t>
            </w:r>
          </w:p>
        </w:tc>
        <w:tc>
          <w:tcPr>
            <w:tcW w:w="1417" w:type="dxa"/>
            <w:vAlign w:val="center"/>
          </w:tcPr>
          <w:p w14:paraId="525F6565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0C1ADC2" w14:textId="0CECC843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4A1BAFD" w14:textId="77777777" w:rsidTr="001A54D5">
        <w:tc>
          <w:tcPr>
            <w:tcW w:w="675" w:type="dxa"/>
          </w:tcPr>
          <w:p w14:paraId="064E7255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A84CFDE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Czas pracy pompy przy zasilaniu akumulatorowym, dla szybkości dozowania 5 ml/godz. nie mniej niż 5 godzin</w:t>
            </w:r>
          </w:p>
        </w:tc>
        <w:tc>
          <w:tcPr>
            <w:tcW w:w="1417" w:type="dxa"/>
            <w:vAlign w:val="center"/>
          </w:tcPr>
          <w:p w14:paraId="242738D7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FBC44A2" w14:textId="72CB7CAA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F98288C" w14:textId="77777777" w:rsidTr="001A54D5">
        <w:tc>
          <w:tcPr>
            <w:tcW w:w="675" w:type="dxa"/>
          </w:tcPr>
          <w:p w14:paraId="0B8F6856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7A2585A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Niezależny wskaźnik podłączenia pompy do zasilania sieciowego, znajdujący się na obudowie pompy widoczny zarówno przy włączonym i wyłączonym urządzeniu.</w:t>
            </w:r>
          </w:p>
          <w:p w14:paraId="4A243582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259AA2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FAA33F6" w14:textId="037A8D28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FDD4050" w14:textId="77777777" w:rsidTr="001A54D5">
        <w:tc>
          <w:tcPr>
            <w:tcW w:w="675" w:type="dxa"/>
          </w:tcPr>
          <w:p w14:paraId="0B588E4E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F57FB29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Wbudowany, niedemontowany uchwyt umożliwiający przenoszenie pompy </w:t>
            </w:r>
          </w:p>
        </w:tc>
        <w:tc>
          <w:tcPr>
            <w:tcW w:w="1417" w:type="dxa"/>
            <w:vAlign w:val="center"/>
          </w:tcPr>
          <w:p w14:paraId="4D4B2FE8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879B338" w14:textId="0F85F3B4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5F016878" w14:textId="77777777" w:rsidTr="001A54D5">
        <w:tc>
          <w:tcPr>
            <w:tcW w:w="675" w:type="dxa"/>
          </w:tcPr>
          <w:p w14:paraId="75F91626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FD3AEE1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Manualne mocowanie strzykawki w pompie</w:t>
            </w:r>
          </w:p>
        </w:tc>
        <w:tc>
          <w:tcPr>
            <w:tcW w:w="1417" w:type="dxa"/>
            <w:vAlign w:val="center"/>
          </w:tcPr>
          <w:p w14:paraId="26E8F057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1590429" w14:textId="20E2EE66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5B036F05" w14:textId="77777777" w:rsidTr="005E5B8C">
        <w:tc>
          <w:tcPr>
            <w:tcW w:w="675" w:type="dxa"/>
          </w:tcPr>
          <w:p w14:paraId="541199AF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241C376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Cała strzykawka stale widoczna podczas pracy pompy z pełną swobodą odczytania objętości ze skali strzykawki oraz </w:t>
            </w:r>
            <w:r w:rsidRPr="00DE7B55">
              <w:rPr>
                <w:sz w:val="24"/>
                <w:szCs w:val="24"/>
              </w:rPr>
              <w:lastRenderedPageBreak/>
              <w:t>możliwością wizualnej kontroli infuzji.</w:t>
            </w:r>
          </w:p>
        </w:tc>
        <w:tc>
          <w:tcPr>
            <w:tcW w:w="1417" w:type="dxa"/>
            <w:vAlign w:val="center"/>
          </w:tcPr>
          <w:p w14:paraId="6FF46D7E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985" w:type="dxa"/>
          </w:tcPr>
          <w:p w14:paraId="0F195CA2" w14:textId="3CE086C3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E15B1EB" w14:textId="77777777" w:rsidTr="005E5B8C">
        <w:tc>
          <w:tcPr>
            <w:tcW w:w="675" w:type="dxa"/>
          </w:tcPr>
          <w:p w14:paraId="2DC6E730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29FE425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Montaż strzykawki od czoła pompy infuzyjnej</w:t>
            </w:r>
          </w:p>
        </w:tc>
        <w:tc>
          <w:tcPr>
            <w:tcW w:w="1417" w:type="dxa"/>
            <w:vAlign w:val="center"/>
          </w:tcPr>
          <w:p w14:paraId="0B0032C4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1A83C15" w14:textId="0C9EBA2A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C5133DF" w14:textId="77777777" w:rsidTr="005E5B8C">
        <w:tc>
          <w:tcPr>
            <w:tcW w:w="675" w:type="dxa"/>
          </w:tcPr>
          <w:p w14:paraId="3157585E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EE5D95F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Ustawianie parametrów infuzji za pomocą klawiatury strzałkowej</w:t>
            </w:r>
          </w:p>
        </w:tc>
        <w:tc>
          <w:tcPr>
            <w:tcW w:w="1417" w:type="dxa"/>
            <w:vAlign w:val="center"/>
          </w:tcPr>
          <w:p w14:paraId="52D11FCD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BBDD2EA" w14:textId="40589022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AE2664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1F22851" w14:textId="77777777" w:rsidTr="005E5B8C">
        <w:tc>
          <w:tcPr>
            <w:tcW w:w="675" w:type="dxa"/>
          </w:tcPr>
          <w:p w14:paraId="523FDC2F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6EEDFBF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Wbudowany interfejs na podczerwień </w:t>
            </w:r>
            <w:proofErr w:type="spellStart"/>
            <w:r w:rsidRPr="00DE7B55">
              <w:rPr>
                <w:sz w:val="24"/>
                <w:szCs w:val="24"/>
              </w:rPr>
              <w:t>IrDA</w:t>
            </w:r>
            <w:proofErr w:type="spellEnd"/>
            <w:r w:rsidRPr="00DE7B55">
              <w:rPr>
                <w:sz w:val="24"/>
                <w:szCs w:val="24"/>
              </w:rPr>
              <w:t xml:space="preserve"> do dwustronnej komunikacji z systemem zarządzającym infuzją oraz innym pompami</w:t>
            </w:r>
          </w:p>
        </w:tc>
        <w:tc>
          <w:tcPr>
            <w:tcW w:w="1417" w:type="dxa"/>
            <w:vAlign w:val="center"/>
          </w:tcPr>
          <w:p w14:paraId="450A9913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29F3CF4" w14:textId="116B7B30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F387E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B480DA6" w14:textId="77777777" w:rsidTr="005E5B8C">
        <w:tc>
          <w:tcPr>
            <w:tcW w:w="675" w:type="dxa"/>
          </w:tcPr>
          <w:p w14:paraId="720196CC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202F530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Ciężar urządzenia  nie więcej niż 2,5 kg</w:t>
            </w:r>
          </w:p>
        </w:tc>
        <w:tc>
          <w:tcPr>
            <w:tcW w:w="1417" w:type="dxa"/>
            <w:vAlign w:val="center"/>
          </w:tcPr>
          <w:p w14:paraId="06850DA1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9688F23" w14:textId="63618C0B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F387E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1D6E140" w14:textId="77777777" w:rsidTr="007E5CD8">
        <w:tc>
          <w:tcPr>
            <w:tcW w:w="675" w:type="dxa"/>
          </w:tcPr>
          <w:p w14:paraId="164094A4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6930A74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Duży, czytelny wyświetlacz wbudowany w pompie z szerokim kątem widzenia, o przekątnej min.15 cm oraz o powierzchni nie mniejszej niż 50 cm² lub o wymiarach 70x35mm</w:t>
            </w:r>
          </w:p>
        </w:tc>
        <w:tc>
          <w:tcPr>
            <w:tcW w:w="1417" w:type="dxa"/>
            <w:vAlign w:val="center"/>
          </w:tcPr>
          <w:p w14:paraId="1204EACC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1B041BD" w14:textId="30467743" w:rsidR="003B36EF" w:rsidRPr="00DE7B55" w:rsidRDefault="003B36EF" w:rsidP="003B36EF">
            <w:pPr>
              <w:spacing w:line="268" w:lineRule="exact"/>
              <w:jc w:val="center"/>
              <w:rPr>
                <w:rFonts w:eastAsia="Arial Unicode MS"/>
                <w:w w:val="99"/>
                <w:sz w:val="24"/>
                <w:szCs w:val="24"/>
              </w:rPr>
            </w:pPr>
            <w:r w:rsidRPr="00BF387E">
              <w:rPr>
                <w:sz w:val="24"/>
                <w:szCs w:val="24"/>
              </w:rPr>
              <w:t>TAK/NIE*</w:t>
            </w:r>
          </w:p>
        </w:tc>
      </w:tr>
      <w:tr w:rsidR="001A54D5" w:rsidRPr="00DE7B55" w14:paraId="055F0D81" w14:textId="77777777" w:rsidTr="005E5B8C">
        <w:tc>
          <w:tcPr>
            <w:tcW w:w="675" w:type="dxa"/>
          </w:tcPr>
          <w:p w14:paraId="6B8C3C2C" w14:textId="77777777" w:rsidR="001A54D5" w:rsidRPr="00DE7B55" w:rsidRDefault="001A54D5" w:rsidP="005E5B8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DED61B6" w14:textId="77777777" w:rsidR="001A54D5" w:rsidRPr="00DE7B55" w:rsidRDefault="001A54D5" w:rsidP="00F517D4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Historia zdarzeń, przechowywana w pamięci pompy dostępna dla personelu bez urządzeń dodatkowych, nie mniej niż </w:t>
            </w:r>
            <w:r w:rsidR="00F517D4" w:rsidRPr="00DE7B55">
              <w:rPr>
                <w:sz w:val="24"/>
                <w:szCs w:val="24"/>
              </w:rPr>
              <w:t>1500</w:t>
            </w:r>
            <w:r w:rsidRPr="00DE7B55">
              <w:rPr>
                <w:sz w:val="24"/>
                <w:szCs w:val="24"/>
              </w:rPr>
              <w:t xml:space="preserve"> zapisów/lub 1rok</w:t>
            </w:r>
          </w:p>
        </w:tc>
        <w:tc>
          <w:tcPr>
            <w:tcW w:w="1417" w:type="dxa"/>
            <w:vAlign w:val="center"/>
          </w:tcPr>
          <w:p w14:paraId="16CA7B88" w14:textId="77777777" w:rsidR="001A54D5" w:rsidRPr="00DE7B55" w:rsidRDefault="001A54D5" w:rsidP="005E5B8C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  <w:r w:rsidR="00F517D4" w:rsidRPr="00DE7B55">
              <w:rPr>
                <w:sz w:val="24"/>
                <w:szCs w:val="24"/>
              </w:rPr>
              <w:t>, podać</w:t>
            </w:r>
          </w:p>
        </w:tc>
        <w:tc>
          <w:tcPr>
            <w:tcW w:w="1985" w:type="dxa"/>
          </w:tcPr>
          <w:p w14:paraId="7D97C9E0" w14:textId="77777777" w:rsidR="003B36EF" w:rsidRDefault="003B36EF" w:rsidP="003B3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  <w:p w14:paraId="432898AD" w14:textId="77777777" w:rsidR="003B36EF" w:rsidRDefault="003B36EF" w:rsidP="003B3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  <w:p w14:paraId="70F1BFFC" w14:textId="0775F9E5" w:rsidR="001A54D5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podać</w:t>
            </w:r>
          </w:p>
        </w:tc>
      </w:tr>
      <w:tr w:rsidR="003B36EF" w:rsidRPr="00DE7B55" w14:paraId="0C0B7007" w14:textId="77777777" w:rsidTr="005E5B8C">
        <w:tc>
          <w:tcPr>
            <w:tcW w:w="675" w:type="dxa"/>
          </w:tcPr>
          <w:p w14:paraId="2A95B128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BBA1436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Rejestr 24 godzinny, umożliwiający przegląd objętości płynów podanych we wlewie </w:t>
            </w:r>
          </w:p>
        </w:tc>
        <w:tc>
          <w:tcPr>
            <w:tcW w:w="1417" w:type="dxa"/>
            <w:vAlign w:val="center"/>
          </w:tcPr>
          <w:p w14:paraId="3CA63CCD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774E80" w14:textId="613DA3DB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5191DD78" w14:textId="77777777" w:rsidTr="005E5B8C">
        <w:tc>
          <w:tcPr>
            <w:tcW w:w="675" w:type="dxa"/>
          </w:tcPr>
          <w:p w14:paraId="2DD562C2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E3A7860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Zastosowanie strzykawek różnych producentów o pojemności minimum od 5 do 50/60 ml</w:t>
            </w:r>
          </w:p>
        </w:tc>
        <w:tc>
          <w:tcPr>
            <w:tcW w:w="1417" w:type="dxa"/>
            <w:vAlign w:val="center"/>
          </w:tcPr>
          <w:p w14:paraId="5428FB27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337DFCF" w14:textId="14C3F595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6FD79EF8" w14:textId="77777777" w:rsidTr="005E5B8C">
        <w:tc>
          <w:tcPr>
            <w:tcW w:w="675" w:type="dxa"/>
          </w:tcPr>
          <w:p w14:paraId="63EA1331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5EF2D66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wyboru, co najmniej 10 różnych modeli i minimum 30 objętości skalibrowanych strzykawek</w:t>
            </w:r>
          </w:p>
        </w:tc>
        <w:tc>
          <w:tcPr>
            <w:tcW w:w="1417" w:type="dxa"/>
            <w:vAlign w:val="center"/>
          </w:tcPr>
          <w:p w14:paraId="63AD596D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03B5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C4C8D5B" w14:textId="3CB1139F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FBC4990" w14:textId="77777777" w:rsidTr="00590057">
        <w:tc>
          <w:tcPr>
            <w:tcW w:w="675" w:type="dxa"/>
          </w:tcPr>
          <w:p w14:paraId="3DFA71CD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BEC99EB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Minimalny zakres prędkości infuzji ciągłej dla strzykawki 50 ml: 0,1-1200 ml/h</w:t>
            </w:r>
          </w:p>
        </w:tc>
        <w:tc>
          <w:tcPr>
            <w:tcW w:w="1417" w:type="dxa"/>
          </w:tcPr>
          <w:p w14:paraId="4ED99B0C" w14:textId="77777777" w:rsidR="003B36EF" w:rsidRDefault="003B36EF" w:rsidP="003B36EF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D1DEA90" w14:textId="704A80F8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0CF5D44C" w14:textId="77777777" w:rsidTr="00590057">
        <w:tc>
          <w:tcPr>
            <w:tcW w:w="675" w:type="dxa"/>
          </w:tcPr>
          <w:p w14:paraId="055EFC72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80760CE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Objętość infuzji w zakresie min. od 0,1 do 999 ml</w:t>
            </w:r>
          </w:p>
        </w:tc>
        <w:tc>
          <w:tcPr>
            <w:tcW w:w="1417" w:type="dxa"/>
          </w:tcPr>
          <w:p w14:paraId="3E198BF0" w14:textId="77777777" w:rsidR="003B36EF" w:rsidRDefault="003B36EF" w:rsidP="003B36EF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51A4C81" w14:textId="75428B7F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1DF190B" w14:textId="77777777" w:rsidTr="00590057">
        <w:tc>
          <w:tcPr>
            <w:tcW w:w="675" w:type="dxa"/>
          </w:tcPr>
          <w:p w14:paraId="4DDE1C95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CFB6A13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Możliwość zmiany prędkości podaży leku w trakcie trwania infuzji bez konieczności jej zatrzymania </w:t>
            </w:r>
          </w:p>
        </w:tc>
        <w:tc>
          <w:tcPr>
            <w:tcW w:w="1417" w:type="dxa"/>
          </w:tcPr>
          <w:p w14:paraId="342154F6" w14:textId="77777777" w:rsidR="003B36EF" w:rsidRDefault="003B36EF" w:rsidP="003B36EF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DC53715" w14:textId="14EE8C70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7E84F2A" w14:textId="77777777" w:rsidTr="00590057">
        <w:tc>
          <w:tcPr>
            <w:tcW w:w="675" w:type="dxa"/>
          </w:tcPr>
          <w:p w14:paraId="36D06A94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495705A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Dokładność liniowa mechanizmu pompy  przy szybkości 1 ml/</w:t>
            </w:r>
            <w:proofErr w:type="spellStart"/>
            <w:r w:rsidRPr="00DE7B55">
              <w:rPr>
                <w:sz w:val="24"/>
                <w:szCs w:val="24"/>
              </w:rPr>
              <w:t>godz</w:t>
            </w:r>
            <w:proofErr w:type="spellEnd"/>
            <w:r w:rsidRPr="00DE7B55">
              <w:rPr>
                <w:sz w:val="24"/>
                <w:szCs w:val="24"/>
              </w:rPr>
              <w:t xml:space="preserve"> (i powyżej) = ± 1% </w:t>
            </w:r>
          </w:p>
        </w:tc>
        <w:tc>
          <w:tcPr>
            <w:tcW w:w="1417" w:type="dxa"/>
          </w:tcPr>
          <w:p w14:paraId="24041C91" w14:textId="77777777" w:rsidR="003B36EF" w:rsidRDefault="003B36EF" w:rsidP="003B36EF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CC8A17E" w14:textId="1E8E5D8F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0DE5530" w14:textId="77777777" w:rsidTr="00590057">
        <w:tc>
          <w:tcPr>
            <w:tcW w:w="675" w:type="dxa"/>
          </w:tcPr>
          <w:p w14:paraId="3631E9C8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3E26A3C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pracy, co najmniej w następujących trybach: tylko szybkość dozowania w ml/</w:t>
            </w:r>
            <w:proofErr w:type="spellStart"/>
            <w:r w:rsidRPr="00DE7B55">
              <w:rPr>
                <w:sz w:val="24"/>
                <w:szCs w:val="24"/>
              </w:rPr>
              <w:t>godz</w:t>
            </w:r>
            <w:proofErr w:type="spellEnd"/>
            <w:r w:rsidRPr="00DE7B55">
              <w:rPr>
                <w:sz w:val="24"/>
                <w:szCs w:val="24"/>
              </w:rPr>
              <w:t>; szybkość dozowania + objętość infuzji do podania; objętość do podania + czas podaży (automatyczne wyliczanie prędkości podaży); z kalkulatorem lekowym automatycznie wyliczającym dawkowanie</w:t>
            </w:r>
          </w:p>
        </w:tc>
        <w:tc>
          <w:tcPr>
            <w:tcW w:w="1417" w:type="dxa"/>
          </w:tcPr>
          <w:p w14:paraId="10124BB4" w14:textId="77777777" w:rsidR="003B36EF" w:rsidRDefault="003B36EF" w:rsidP="003B36EF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8EEEBF1" w14:textId="56A80B9E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3ECFD190" w14:textId="77777777" w:rsidTr="00590057">
        <w:tc>
          <w:tcPr>
            <w:tcW w:w="675" w:type="dxa"/>
          </w:tcPr>
          <w:p w14:paraId="1C770E12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E63974B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Dozowanie w jednostkach w stosunku do czasu infuzji oraz w jednostkach w stosunku do masy ciała pacjenta i czasu infuzji</w:t>
            </w:r>
          </w:p>
        </w:tc>
        <w:tc>
          <w:tcPr>
            <w:tcW w:w="1417" w:type="dxa"/>
          </w:tcPr>
          <w:p w14:paraId="6DAFC80C" w14:textId="77777777" w:rsidR="003B36EF" w:rsidRDefault="003B36EF" w:rsidP="003B36EF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B9A7038" w14:textId="07D28FFB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01202443" w14:textId="77777777" w:rsidTr="00590057">
        <w:tc>
          <w:tcPr>
            <w:tcW w:w="675" w:type="dxa"/>
          </w:tcPr>
          <w:p w14:paraId="45A74426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CEE408B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Dozowanie z prędkością wyliczoną na podstawie objętości i czasu, w którym dawka ma być podana</w:t>
            </w:r>
          </w:p>
        </w:tc>
        <w:tc>
          <w:tcPr>
            <w:tcW w:w="1417" w:type="dxa"/>
          </w:tcPr>
          <w:p w14:paraId="1B2EED10" w14:textId="77777777" w:rsidR="003B36EF" w:rsidRDefault="003B36EF" w:rsidP="003B36EF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2494D1C" w14:textId="33EA5305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6D611209" w14:textId="77777777" w:rsidTr="00590057">
        <w:tc>
          <w:tcPr>
            <w:tcW w:w="675" w:type="dxa"/>
          </w:tcPr>
          <w:p w14:paraId="491BBFD5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89B2FA3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wyboru trybu pracy, w który pompa przechodzi automatycznie po zakończeniu infuzji minimum: zatrzymanie infuzji, tryb KVO (utrzymanie drożności naczynia), kontynuacja infuzji z poprzednią prędkością</w:t>
            </w:r>
          </w:p>
        </w:tc>
        <w:tc>
          <w:tcPr>
            <w:tcW w:w="1417" w:type="dxa"/>
          </w:tcPr>
          <w:p w14:paraId="047F5CAE" w14:textId="77777777" w:rsidR="003B36EF" w:rsidRDefault="003B36EF" w:rsidP="003B36EF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513383C" w14:textId="3F7FC18E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09DD712" w14:textId="77777777" w:rsidTr="00590057">
        <w:tc>
          <w:tcPr>
            <w:tcW w:w="675" w:type="dxa"/>
          </w:tcPr>
          <w:p w14:paraId="3FFDE4F9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A45E81F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Tryb BOLUS (podanie dodatkowej dawki leku) bez zatrzymania infuzji</w:t>
            </w:r>
          </w:p>
        </w:tc>
        <w:tc>
          <w:tcPr>
            <w:tcW w:w="1417" w:type="dxa"/>
          </w:tcPr>
          <w:p w14:paraId="36E6A190" w14:textId="77777777" w:rsidR="003B36EF" w:rsidRDefault="003B36EF" w:rsidP="003B36EF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8D0E2E9" w14:textId="23313D2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63A21E10" w14:textId="77777777" w:rsidTr="00590057">
        <w:tc>
          <w:tcPr>
            <w:tcW w:w="675" w:type="dxa"/>
          </w:tcPr>
          <w:p w14:paraId="12507986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452D50F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Bolus w funkcji automatycznej z prędkością podaży w zakresie min .10-1200 ml/h </w:t>
            </w:r>
          </w:p>
        </w:tc>
        <w:tc>
          <w:tcPr>
            <w:tcW w:w="1417" w:type="dxa"/>
          </w:tcPr>
          <w:p w14:paraId="68C46FF2" w14:textId="77777777" w:rsidR="003B36EF" w:rsidRDefault="003B36EF" w:rsidP="003B36EF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3078C67" w14:textId="3303CF78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C57DF96" w14:textId="77777777" w:rsidTr="00590057">
        <w:tc>
          <w:tcPr>
            <w:tcW w:w="675" w:type="dxa"/>
          </w:tcPr>
          <w:p w14:paraId="5D683310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17BD232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podaży bolusa ‘</w:t>
            </w:r>
            <w:proofErr w:type="spellStart"/>
            <w:r w:rsidRPr="00DE7B55">
              <w:rPr>
                <w:sz w:val="24"/>
                <w:szCs w:val="24"/>
              </w:rPr>
              <w:t>emergency</w:t>
            </w:r>
            <w:proofErr w:type="spellEnd"/>
            <w:r w:rsidRPr="00DE7B55">
              <w:rPr>
                <w:sz w:val="24"/>
                <w:szCs w:val="24"/>
              </w:rPr>
              <w:t>’ (Manualne przesunięcie tłoka strzykawki z funkcja zliczania podanej objętości i prezentacją wartości na wyświetlaczu)</w:t>
            </w:r>
          </w:p>
        </w:tc>
        <w:tc>
          <w:tcPr>
            <w:tcW w:w="1417" w:type="dxa"/>
          </w:tcPr>
          <w:p w14:paraId="063B726D" w14:textId="77777777" w:rsidR="003B36EF" w:rsidRDefault="003B36EF" w:rsidP="003B36EF">
            <w:r w:rsidRPr="00F02E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1A18429" w14:textId="343B0151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8209ED6" w14:textId="77777777" w:rsidTr="00DA13E3">
        <w:tc>
          <w:tcPr>
            <w:tcW w:w="675" w:type="dxa"/>
          </w:tcPr>
          <w:p w14:paraId="72294B01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52F4ED3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Funkcja KVO utrzymania drożności żyły z możliwością jej </w:t>
            </w:r>
            <w:r w:rsidRPr="00DE7B55">
              <w:rPr>
                <w:sz w:val="24"/>
                <w:szCs w:val="24"/>
              </w:rPr>
              <w:lastRenderedPageBreak/>
              <w:t>wyłączenia w zakresie min.</w:t>
            </w:r>
            <w:r w:rsidRPr="00DE7B55">
              <w:rPr>
                <w:color w:val="FF0000"/>
                <w:sz w:val="24"/>
                <w:szCs w:val="24"/>
              </w:rPr>
              <w:t xml:space="preserve"> </w:t>
            </w:r>
            <w:r w:rsidRPr="00DE7B55">
              <w:rPr>
                <w:sz w:val="24"/>
                <w:szCs w:val="24"/>
              </w:rPr>
              <w:t>od 0,1 ml/</w:t>
            </w:r>
            <w:proofErr w:type="spellStart"/>
            <w:r w:rsidRPr="00DE7B55">
              <w:rPr>
                <w:sz w:val="24"/>
                <w:szCs w:val="24"/>
              </w:rPr>
              <w:t>godz</w:t>
            </w:r>
            <w:proofErr w:type="spellEnd"/>
            <w:r w:rsidRPr="00DE7B55">
              <w:rPr>
                <w:sz w:val="24"/>
                <w:szCs w:val="24"/>
              </w:rPr>
              <w:t xml:space="preserve"> do 2,5 ml/</w:t>
            </w:r>
            <w:proofErr w:type="spellStart"/>
            <w:r w:rsidRPr="00DE7B55">
              <w:rPr>
                <w:sz w:val="24"/>
                <w:szCs w:val="24"/>
              </w:rPr>
              <w:t>godz</w:t>
            </w:r>
            <w:proofErr w:type="spellEnd"/>
          </w:p>
        </w:tc>
        <w:tc>
          <w:tcPr>
            <w:tcW w:w="1417" w:type="dxa"/>
          </w:tcPr>
          <w:p w14:paraId="72EFD4A2" w14:textId="77777777" w:rsidR="003B36EF" w:rsidRDefault="003B36EF" w:rsidP="003B36EF">
            <w:r w:rsidRPr="00E04C2A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985" w:type="dxa"/>
          </w:tcPr>
          <w:p w14:paraId="75BD3ED6" w14:textId="56AE4848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A4D4AC0" w14:textId="77777777" w:rsidTr="00DA13E3">
        <w:tc>
          <w:tcPr>
            <w:tcW w:w="675" w:type="dxa"/>
          </w:tcPr>
          <w:p w14:paraId="167A64C4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07871C4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Automatyczna funkcja </w:t>
            </w:r>
            <w:proofErr w:type="spellStart"/>
            <w:r w:rsidRPr="00DE7B55">
              <w:rPr>
                <w:sz w:val="24"/>
                <w:szCs w:val="24"/>
              </w:rPr>
              <w:t>antybolus</w:t>
            </w:r>
            <w:proofErr w:type="spellEnd"/>
            <w:r w:rsidRPr="00DE7B55">
              <w:rPr>
                <w:sz w:val="24"/>
                <w:szCs w:val="24"/>
              </w:rPr>
              <w:t xml:space="preserve"> po okluzji, jako zabezpieczenie przed podaniem niekontrolowanego bolusa po alarmie okluzji</w:t>
            </w:r>
          </w:p>
        </w:tc>
        <w:tc>
          <w:tcPr>
            <w:tcW w:w="1417" w:type="dxa"/>
          </w:tcPr>
          <w:p w14:paraId="57B15FBE" w14:textId="77777777" w:rsidR="003B36EF" w:rsidRDefault="003B36EF" w:rsidP="003B36EF">
            <w:r w:rsidRPr="00E04C2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AB2D975" w14:textId="7717D369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11187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10B57D9" w14:textId="77777777" w:rsidTr="00DA13E3">
        <w:tc>
          <w:tcPr>
            <w:tcW w:w="675" w:type="dxa"/>
          </w:tcPr>
          <w:p w14:paraId="12397B26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2361AA6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Funkcja wypełnienia drenu </w:t>
            </w:r>
          </w:p>
          <w:p w14:paraId="30A934D6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5CCA1C" w14:textId="77777777" w:rsidR="003B36EF" w:rsidRDefault="003B36EF" w:rsidP="003B36EF">
            <w:r w:rsidRPr="00E04C2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0C2823F" w14:textId="083F5096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0030B407" w14:textId="77777777" w:rsidTr="00DA13E3">
        <w:tc>
          <w:tcPr>
            <w:tcW w:w="675" w:type="dxa"/>
          </w:tcPr>
          <w:p w14:paraId="7B35D2B4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AE15068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Funkcja szybkiego startu – do automatycznego kasowania luzów między mechanizmem tłoka a strzykawką podczas rozpoczynania wlewu</w:t>
            </w:r>
          </w:p>
        </w:tc>
        <w:tc>
          <w:tcPr>
            <w:tcW w:w="1417" w:type="dxa"/>
          </w:tcPr>
          <w:p w14:paraId="10D679EE" w14:textId="77777777" w:rsidR="003B36EF" w:rsidRDefault="003B36EF" w:rsidP="003B36EF">
            <w:r w:rsidRPr="00E04C2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F105244" w14:textId="000339ED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F92CB4D" w14:textId="77777777" w:rsidTr="005E5B8C">
        <w:tc>
          <w:tcPr>
            <w:tcW w:w="675" w:type="dxa"/>
          </w:tcPr>
          <w:p w14:paraId="6777224B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06B8876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Biblioteka dla minimum 2500 niepowielających się leków lub 19 profili do 150 leków w profilu z możliwością skonfigurowania protokołów infuzji zawierających minimum: stężenia leku, jednostki podaży infuzji, prędkość/dawkę wyjściową infuzji ciągłej danego leku, limity minimalne i maksymalne dawkowania danego leku, parametry dotyczące bolusa, jednostek dawkowania bolusa oraz limitów minimalnych i maksymalnych dawkowania bolusa</w:t>
            </w:r>
          </w:p>
        </w:tc>
        <w:tc>
          <w:tcPr>
            <w:tcW w:w="1417" w:type="dxa"/>
            <w:vAlign w:val="center"/>
          </w:tcPr>
          <w:p w14:paraId="185F10B4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03B5B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2108A35" w14:textId="16D1EBC1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30A7356B" w14:textId="77777777" w:rsidTr="00C76266">
        <w:tc>
          <w:tcPr>
            <w:tcW w:w="675" w:type="dxa"/>
          </w:tcPr>
          <w:p w14:paraId="5D8E1DB7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016E008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zaprogramowania protokołów infuzji dla danego leku z możliwością wyboru spośród minimum 10 jednostek dawkowania</w:t>
            </w:r>
          </w:p>
        </w:tc>
        <w:tc>
          <w:tcPr>
            <w:tcW w:w="1417" w:type="dxa"/>
          </w:tcPr>
          <w:p w14:paraId="789D519E" w14:textId="77777777" w:rsidR="003B36EF" w:rsidRDefault="003B36EF" w:rsidP="003B36EF">
            <w:r w:rsidRPr="001E53E9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6511BE0" w14:textId="0E4DF680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25BE83EA" w14:textId="77777777" w:rsidTr="00C76266">
        <w:tc>
          <w:tcPr>
            <w:tcW w:w="675" w:type="dxa"/>
          </w:tcPr>
          <w:p w14:paraId="19B929EF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F8A640D" w14:textId="77777777" w:rsidR="003B36EF" w:rsidRPr="00DE7B55" w:rsidRDefault="003B36EF" w:rsidP="003B36EF">
            <w:pPr>
              <w:autoSpaceDE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zaprogramowania parametrów infuzji dla pacjenta o ciężarze w zakresie min.</w:t>
            </w:r>
            <w:r w:rsidRPr="00DE7B55">
              <w:rPr>
                <w:color w:val="FF0000"/>
                <w:sz w:val="24"/>
                <w:szCs w:val="24"/>
              </w:rPr>
              <w:t xml:space="preserve"> </w:t>
            </w:r>
            <w:r w:rsidRPr="00DE7B55">
              <w:rPr>
                <w:sz w:val="24"/>
                <w:szCs w:val="24"/>
              </w:rPr>
              <w:t xml:space="preserve">od 250g do 250kg  </w:t>
            </w:r>
          </w:p>
        </w:tc>
        <w:tc>
          <w:tcPr>
            <w:tcW w:w="1417" w:type="dxa"/>
          </w:tcPr>
          <w:p w14:paraId="2B2D49B3" w14:textId="77777777" w:rsidR="003B36EF" w:rsidRDefault="003B36EF" w:rsidP="003B36EF">
            <w:r w:rsidRPr="001E53E9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3711EFD" w14:textId="5FF65451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224E2027" w14:textId="77777777" w:rsidTr="00C76266">
        <w:tc>
          <w:tcPr>
            <w:tcW w:w="675" w:type="dxa"/>
          </w:tcPr>
          <w:p w14:paraId="18D75DBC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933B1D7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Wyświetlanie wybranej przez Użytkownika nazwy leku na ekranie </w:t>
            </w:r>
          </w:p>
        </w:tc>
        <w:tc>
          <w:tcPr>
            <w:tcW w:w="1417" w:type="dxa"/>
          </w:tcPr>
          <w:p w14:paraId="6F3A55F3" w14:textId="77777777" w:rsidR="003B36EF" w:rsidRDefault="003B36EF" w:rsidP="003B36EF">
            <w:r w:rsidRPr="001E53E9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C004B1B" w14:textId="080D9862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97A1C4D" w14:textId="77777777" w:rsidTr="00C76266">
        <w:tc>
          <w:tcPr>
            <w:tcW w:w="675" w:type="dxa"/>
          </w:tcPr>
          <w:p w14:paraId="2A344DBD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3970FC5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Możliwość równoczesnego wyświetlenia na ekranie pompy nazwy leków zawierające minimum 5 znaków z dużymi literami </w:t>
            </w:r>
          </w:p>
        </w:tc>
        <w:tc>
          <w:tcPr>
            <w:tcW w:w="1417" w:type="dxa"/>
          </w:tcPr>
          <w:p w14:paraId="4544D6AD" w14:textId="77777777" w:rsidR="003B36EF" w:rsidRDefault="003B36EF" w:rsidP="003B36EF">
            <w:r w:rsidRPr="001E53E9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CEC8A14" w14:textId="0C9BA772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1CF8B39" w14:textId="77777777" w:rsidTr="00C76266">
        <w:tc>
          <w:tcPr>
            <w:tcW w:w="675" w:type="dxa"/>
          </w:tcPr>
          <w:p w14:paraId="7C9C7356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901A162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ustawienia poziomu alarmu ciśnienia okluzji w zakresie nie mniejszym niż od 50 do 900 mmHg, przed rozpoczęciem infuzji, jak i w trakcie jej trwania (bez konieczności wstrzymywania infuzji)</w:t>
            </w:r>
          </w:p>
        </w:tc>
        <w:tc>
          <w:tcPr>
            <w:tcW w:w="1417" w:type="dxa"/>
          </w:tcPr>
          <w:p w14:paraId="6E98D8E2" w14:textId="77777777" w:rsidR="003B36EF" w:rsidRDefault="003B36EF" w:rsidP="003B36EF">
            <w:r w:rsidRPr="001E53E9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8C53D5A" w14:textId="4A736A99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51B29DC2" w14:textId="77777777" w:rsidTr="00C76266">
        <w:tc>
          <w:tcPr>
            <w:tcW w:w="675" w:type="dxa"/>
          </w:tcPr>
          <w:p w14:paraId="521CE857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A0A3B41" w14:textId="77777777" w:rsidR="003B36EF" w:rsidRPr="00DE7B55" w:rsidRDefault="003B36EF" w:rsidP="003B36EF">
            <w:pPr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Jednoczesne wyświetlanie na ekranie pompy minimum 8 parametrów dotyczących infuzji i stanu pompy:</w:t>
            </w:r>
          </w:p>
          <w:p w14:paraId="35900ACD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Typ i objętość zastosowanej strzykawki</w:t>
            </w:r>
          </w:p>
          <w:p w14:paraId="71FB1A4F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trwaniu infuzji</w:t>
            </w:r>
          </w:p>
          <w:p w14:paraId="492D3F9C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wstrzymaniu infuzji</w:t>
            </w:r>
          </w:p>
          <w:p w14:paraId="67EE27B3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trybie KVO</w:t>
            </w:r>
          </w:p>
          <w:p w14:paraId="3675EAAD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nazwie leku</w:t>
            </w:r>
          </w:p>
          <w:p w14:paraId="64B8B0DC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stężeniu leku</w:t>
            </w:r>
          </w:p>
          <w:p w14:paraId="1C65C2BD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szybkości podaży leku</w:t>
            </w:r>
          </w:p>
          <w:p w14:paraId="06EC85D6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dawce podaży leku</w:t>
            </w:r>
          </w:p>
          <w:p w14:paraId="3AD7068F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objętości do podania</w:t>
            </w:r>
          </w:p>
          <w:p w14:paraId="66236F0B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Informacja o objętości podanej</w:t>
            </w:r>
          </w:p>
          <w:p w14:paraId="7867E3B1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Czas pozostały do końca infuzji</w:t>
            </w:r>
          </w:p>
          <w:p w14:paraId="4496F051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Wybrany poziom ciśnienia alarmu okluzji</w:t>
            </w:r>
          </w:p>
          <w:p w14:paraId="6D8E265E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Poziom aktualnego ciśnienia w linii infuzji</w:t>
            </w:r>
          </w:p>
          <w:p w14:paraId="0162E747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Ikona stanu naładowania baterii</w:t>
            </w:r>
          </w:p>
          <w:p w14:paraId="4A4F3D79" w14:textId="77777777" w:rsidR="003B36EF" w:rsidRPr="00DE7B55" w:rsidRDefault="003B36EF" w:rsidP="003B36EF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Nazwa profilu</w:t>
            </w:r>
          </w:p>
          <w:p w14:paraId="5CF62B04" w14:textId="77777777" w:rsidR="003B36EF" w:rsidRPr="00DE7B55" w:rsidRDefault="003B36EF" w:rsidP="003B36E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DD1882" w14:textId="77777777" w:rsidR="003B36EF" w:rsidRDefault="003B36EF" w:rsidP="003B36EF">
            <w:r w:rsidRPr="001E53E9">
              <w:rPr>
                <w:sz w:val="24"/>
                <w:szCs w:val="24"/>
              </w:rPr>
              <w:lastRenderedPageBreak/>
              <w:t>TAK</w:t>
            </w:r>
          </w:p>
        </w:tc>
        <w:tc>
          <w:tcPr>
            <w:tcW w:w="1985" w:type="dxa"/>
          </w:tcPr>
          <w:p w14:paraId="3F022E2F" w14:textId="48CD5389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653AE">
              <w:rPr>
                <w:sz w:val="24"/>
                <w:szCs w:val="24"/>
              </w:rPr>
              <w:t>TAK/NIE*</w:t>
            </w:r>
          </w:p>
        </w:tc>
      </w:tr>
      <w:tr w:rsidR="00B03B5B" w:rsidRPr="00DE7B55" w14:paraId="1DB32616" w14:textId="77777777" w:rsidTr="00861AB0">
        <w:tc>
          <w:tcPr>
            <w:tcW w:w="675" w:type="dxa"/>
          </w:tcPr>
          <w:p w14:paraId="4C5B0FC4" w14:textId="77777777" w:rsidR="00B03B5B" w:rsidRPr="00DE7B55" w:rsidRDefault="00B03B5B" w:rsidP="005E5B8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C78A872" w14:textId="77777777" w:rsidR="00B03B5B" w:rsidRPr="00DE7B55" w:rsidRDefault="00B03B5B" w:rsidP="001A54D5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Funkcja Stand-By bez ograniczenia czasu</w:t>
            </w:r>
          </w:p>
        </w:tc>
        <w:tc>
          <w:tcPr>
            <w:tcW w:w="1417" w:type="dxa"/>
          </w:tcPr>
          <w:p w14:paraId="1BE2F9E1" w14:textId="77777777" w:rsidR="00B03B5B" w:rsidRDefault="00B03B5B">
            <w:r w:rsidRPr="0064550E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D98E5C2" w14:textId="080A9473" w:rsidR="00B03B5B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BF387E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570CFCD4" w14:textId="77777777" w:rsidTr="00861AB0">
        <w:tc>
          <w:tcPr>
            <w:tcW w:w="675" w:type="dxa"/>
          </w:tcPr>
          <w:p w14:paraId="7CC8CEF7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EB8C3AE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Możliwość pracy pompy w systemie zarządzającym infuzjami</w:t>
            </w:r>
          </w:p>
        </w:tc>
        <w:tc>
          <w:tcPr>
            <w:tcW w:w="1417" w:type="dxa"/>
          </w:tcPr>
          <w:p w14:paraId="5137BE0E" w14:textId="77777777" w:rsidR="003B36EF" w:rsidRDefault="003B36EF" w:rsidP="003B36EF">
            <w:r w:rsidRPr="0064550E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28302BD" w14:textId="4B9B4C6B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5F9D3BB3" w14:textId="77777777" w:rsidTr="00861AB0">
        <w:tc>
          <w:tcPr>
            <w:tcW w:w="675" w:type="dxa"/>
          </w:tcPr>
          <w:p w14:paraId="284C27A2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C994ACB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Szeroki zakres monitorowania różnych alarmów z sygnalizacją świetlną i regulowaną sygnalizacją dźwiękową</w:t>
            </w:r>
          </w:p>
        </w:tc>
        <w:tc>
          <w:tcPr>
            <w:tcW w:w="1417" w:type="dxa"/>
          </w:tcPr>
          <w:p w14:paraId="6FD71886" w14:textId="77777777" w:rsidR="003B36EF" w:rsidRDefault="003B36EF" w:rsidP="003B36EF">
            <w:r w:rsidRPr="0064550E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9D4B129" w14:textId="1FCF81C9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5E53413" w14:textId="77777777" w:rsidTr="00861AB0">
        <w:tc>
          <w:tcPr>
            <w:tcW w:w="675" w:type="dxa"/>
          </w:tcPr>
          <w:p w14:paraId="2E0818A5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7A64AE3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Alarm okluzji z zatrzymaniem infuzji</w:t>
            </w:r>
          </w:p>
        </w:tc>
        <w:tc>
          <w:tcPr>
            <w:tcW w:w="1417" w:type="dxa"/>
          </w:tcPr>
          <w:p w14:paraId="11938AE2" w14:textId="77777777" w:rsidR="003B36EF" w:rsidRDefault="003B36EF" w:rsidP="003B36EF">
            <w:r w:rsidRPr="0064550E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443BE37" w14:textId="76B2B87C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9C14780" w14:textId="77777777" w:rsidTr="00861AB0">
        <w:tc>
          <w:tcPr>
            <w:tcW w:w="675" w:type="dxa"/>
          </w:tcPr>
          <w:p w14:paraId="150B8C8E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71BDA48" w14:textId="77777777" w:rsidR="003B36EF" w:rsidRPr="00DE7B55" w:rsidRDefault="003B36EF" w:rsidP="003B36EF">
            <w:pPr>
              <w:autoSpaceDE w:val="0"/>
              <w:snapToGrid w:val="0"/>
              <w:ind w:right="-533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Alarm bliskiego końca infuzji </w:t>
            </w:r>
          </w:p>
        </w:tc>
        <w:tc>
          <w:tcPr>
            <w:tcW w:w="1417" w:type="dxa"/>
          </w:tcPr>
          <w:p w14:paraId="0291ECED" w14:textId="77777777" w:rsidR="003B36EF" w:rsidRDefault="003B36EF" w:rsidP="003B36EF">
            <w:r w:rsidRPr="0064550E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33B01D0" w14:textId="415C5D4A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4BCD11A" w14:textId="77777777" w:rsidTr="00861AB0">
        <w:tc>
          <w:tcPr>
            <w:tcW w:w="675" w:type="dxa"/>
          </w:tcPr>
          <w:p w14:paraId="06E10086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0DDD473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Alarm końca infuzji, z regulowaną objętością, jaka pozostaje w strzykawce w zakresie min. od 0,1 do 10% objętości strzykawki</w:t>
            </w:r>
          </w:p>
        </w:tc>
        <w:tc>
          <w:tcPr>
            <w:tcW w:w="1417" w:type="dxa"/>
          </w:tcPr>
          <w:p w14:paraId="592BE2FE" w14:textId="77777777" w:rsidR="003B36EF" w:rsidRDefault="003B36EF" w:rsidP="003B36EF">
            <w:r w:rsidRPr="0064550E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3B0125B" w14:textId="0F73BD9F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68F0991C" w14:textId="77777777" w:rsidTr="004845FF">
        <w:tc>
          <w:tcPr>
            <w:tcW w:w="675" w:type="dxa"/>
          </w:tcPr>
          <w:p w14:paraId="2AAE9416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673C7F8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Alarm niewłaściwego zamocowania strzykawki ze wskazaniem miejsca, w którym ono nastąpiło</w:t>
            </w:r>
          </w:p>
        </w:tc>
        <w:tc>
          <w:tcPr>
            <w:tcW w:w="1417" w:type="dxa"/>
          </w:tcPr>
          <w:p w14:paraId="22CB1C82" w14:textId="77777777" w:rsidR="003B36EF" w:rsidRDefault="003B36EF" w:rsidP="003B36EF">
            <w:r w:rsidRPr="003C16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5116F88" w14:textId="663E392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38D0A28B" w14:textId="77777777" w:rsidTr="004845FF">
        <w:tc>
          <w:tcPr>
            <w:tcW w:w="675" w:type="dxa"/>
          </w:tcPr>
          <w:p w14:paraId="712EA5CE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59BB97D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 Alarm rozładowania baterii – na min. 30 minut przed jej   wyczerpaniem lub 3 alarmy rozróżniające stan naładowania akumulatora (wstępne rozładowanie, bardzo niski poziom naładowania, 5 min do całkowitego rozładowania)</w:t>
            </w:r>
          </w:p>
        </w:tc>
        <w:tc>
          <w:tcPr>
            <w:tcW w:w="1417" w:type="dxa"/>
          </w:tcPr>
          <w:p w14:paraId="6227A861" w14:textId="77777777" w:rsidR="003B36EF" w:rsidRDefault="003B36EF" w:rsidP="003B36EF">
            <w:r w:rsidRPr="003C16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6738561" w14:textId="7C237670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06F5F329" w14:textId="77777777" w:rsidTr="004845FF">
        <w:tc>
          <w:tcPr>
            <w:tcW w:w="675" w:type="dxa"/>
          </w:tcPr>
          <w:p w14:paraId="36F89333" w14:textId="77777777" w:rsidR="003B36EF" w:rsidRPr="00DE7B55" w:rsidRDefault="003B36EF" w:rsidP="003B36E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933EA29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7B55">
              <w:rPr>
                <w:sz w:val="24"/>
                <w:szCs w:val="24"/>
              </w:rPr>
              <w:t>Alarm rozładowania baterii</w:t>
            </w:r>
          </w:p>
        </w:tc>
        <w:tc>
          <w:tcPr>
            <w:tcW w:w="1417" w:type="dxa"/>
          </w:tcPr>
          <w:p w14:paraId="57AB108B" w14:textId="77777777" w:rsidR="003B36EF" w:rsidRDefault="003B36EF" w:rsidP="003B36EF">
            <w:r w:rsidRPr="003C167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8A682D4" w14:textId="7783AEC1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40673A">
              <w:rPr>
                <w:sz w:val="24"/>
                <w:szCs w:val="24"/>
              </w:rPr>
              <w:t>TAK/NIE*</w:t>
            </w:r>
          </w:p>
        </w:tc>
      </w:tr>
      <w:tr w:rsidR="001A54D5" w:rsidRPr="00DE7B55" w14:paraId="1088870D" w14:textId="77777777" w:rsidTr="005E5B8C">
        <w:tc>
          <w:tcPr>
            <w:tcW w:w="675" w:type="dxa"/>
          </w:tcPr>
          <w:p w14:paraId="247E0DD7" w14:textId="77777777" w:rsidR="001A54D5" w:rsidRPr="00DE7B55" w:rsidRDefault="001A54D5" w:rsidP="005E5B8C">
            <w:pPr>
              <w:jc w:val="center"/>
              <w:rPr>
                <w:b/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674" w:type="dxa"/>
            <w:gridSpan w:val="3"/>
            <w:vAlign w:val="center"/>
          </w:tcPr>
          <w:p w14:paraId="12E5AF73" w14:textId="77777777" w:rsidR="001A54D5" w:rsidRPr="00DE7B55" w:rsidRDefault="00175730" w:rsidP="005E5B8C">
            <w:pPr>
              <w:rPr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Pompa</w:t>
            </w:r>
            <w:r w:rsidR="00B03B5B">
              <w:rPr>
                <w:b/>
                <w:sz w:val="24"/>
                <w:szCs w:val="24"/>
              </w:rPr>
              <w:t xml:space="preserve"> infuzyjna</w:t>
            </w:r>
            <w:r w:rsidRPr="00DE7B55">
              <w:rPr>
                <w:b/>
                <w:sz w:val="24"/>
                <w:szCs w:val="24"/>
              </w:rPr>
              <w:t xml:space="preserve"> objętościowa</w:t>
            </w:r>
          </w:p>
        </w:tc>
      </w:tr>
      <w:tr w:rsidR="003B36EF" w:rsidRPr="00DE7B55" w14:paraId="0E230132" w14:textId="77777777" w:rsidTr="005E5B8C">
        <w:tc>
          <w:tcPr>
            <w:tcW w:w="675" w:type="dxa"/>
          </w:tcPr>
          <w:p w14:paraId="60B1C102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E4647EA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Zasilanie sieciowe zgodne z warunkami obowiązującymi w Polsce,  AC 230 V 50 </w:t>
            </w:r>
            <w:proofErr w:type="spellStart"/>
            <w:r w:rsidRPr="00DE7B55">
              <w:rPr>
                <w:sz w:val="24"/>
                <w:szCs w:val="24"/>
              </w:rPr>
              <w:t>Hz</w:t>
            </w:r>
            <w:proofErr w:type="spellEnd"/>
          </w:p>
        </w:tc>
        <w:tc>
          <w:tcPr>
            <w:tcW w:w="1417" w:type="dxa"/>
            <w:vAlign w:val="center"/>
          </w:tcPr>
          <w:p w14:paraId="09419BDA" w14:textId="77777777" w:rsidR="003B36EF" w:rsidRPr="00DE7B55" w:rsidRDefault="003B36EF" w:rsidP="003B36EF">
            <w:pPr>
              <w:snapToGrid w:val="0"/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504A462" w14:textId="18A1404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52B2AAE4" w14:textId="77777777" w:rsidTr="005E5B8C">
        <w:tc>
          <w:tcPr>
            <w:tcW w:w="675" w:type="dxa"/>
          </w:tcPr>
          <w:p w14:paraId="6FF19A7A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2C026D2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Ochrona przed wilgocią min IP 22</w:t>
            </w:r>
          </w:p>
        </w:tc>
        <w:tc>
          <w:tcPr>
            <w:tcW w:w="1417" w:type="dxa"/>
            <w:vAlign w:val="center"/>
          </w:tcPr>
          <w:p w14:paraId="409DFA5D" w14:textId="77777777" w:rsidR="003B36EF" w:rsidRPr="00DE7B55" w:rsidRDefault="003B36EF" w:rsidP="003B36EF">
            <w:pPr>
              <w:snapToGrid w:val="0"/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79AA4D8" w14:textId="7D2B995D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05768DF3" w14:textId="77777777" w:rsidTr="005E5B8C">
        <w:tc>
          <w:tcPr>
            <w:tcW w:w="675" w:type="dxa"/>
          </w:tcPr>
          <w:p w14:paraId="2B52BE0D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051CEAB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Klasa ochronności  II, typ CF</w:t>
            </w:r>
          </w:p>
        </w:tc>
        <w:tc>
          <w:tcPr>
            <w:tcW w:w="1417" w:type="dxa"/>
            <w:vAlign w:val="center"/>
          </w:tcPr>
          <w:p w14:paraId="7D7236B5" w14:textId="77777777" w:rsidR="003B36EF" w:rsidRPr="00DE7B55" w:rsidRDefault="003B36EF" w:rsidP="003B36EF">
            <w:pPr>
              <w:snapToGrid w:val="0"/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1A9ADA0" w14:textId="0CA7801F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4C1467B" w14:textId="77777777" w:rsidTr="005E5B8C">
        <w:tc>
          <w:tcPr>
            <w:tcW w:w="675" w:type="dxa"/>
          </w:tcPr>
          <w:p w14:paraId="303046F2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71E7713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Czas pracy z akumulatora wewnętrznego minimum  8 godz. przy przepływie 25ml/h</w:t>
            </w:r>
          </w:p>
        </w:tc>
        <w:tc>
          <w:tcPr>
            <w:tcW w:w="1417" w:type="dxa"/>
            <w:vAlign w:val="center"/>
          </w:tcPr>
          <w:p w14:paraId="76CAE07A" w14:textId="77777777" w:rsidR="003B36EF" w:rsidRPr="00DE7B55" w:rsidRDefault="003B36EF" w:rsidP="003B36EF">
            <w:pPr>
              <w:snapToGrid w:val="0"/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0129A96" w14:textId="10EAD824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67830F02" w14:textId="77777777" w:rsidTr="005E5B8C">
        <w:tc>
          <w:tcPr>
            <w:tcW w:w="675" w:type="dxa"/>
          </w:tcPr>
          <w:p w14:paraId="45B9BC4B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1795A66" w14:textId="18EDC5EA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Pompa wyposażona w zasilacz wewnętrz</w:t>
            </w:r>
            <w:r>
              <w:rPr>
                <w:rFonts w:eastAsia="Batang"/>
                <w:sz w:val="24"/>
                <w:szCs w:val="24"/>
              </w:rPr>
              <w:t>n</w:t>
            </w:r>
            <w:r w:rsidRPr="00DE7B55">
              <w:rPr>
                <w:rFonts w:eastAsia="Batang"/>
                <w:sz w:val="24"/>
                <w:szCs w:val="24"/>
              </w:rPr>
              <w:t>y (niedopuszczalny zasilacz zewnętrzny)</w:t>
            </w:r>
          </w:p>
        </w:tc>
        <w:tc>
          <w:tcPr>
            <w:tcW w:w="1417" w:type="dxa"/>
            <w:vAlign w:val="center"/>
          </w:tcPr>
          <w:p w14:paraId="278DA3AB" w14:textId="77777777" w:rsidR="003B36EF" w:rsidRPr="00DE7B55" w:rsidRDefault="003B36EF" w:rsidP="003B36EF">
            <w:pPr>
              <w:snapToGrid w:val="0"/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FCC9BD4" w14:textId="1C729D5E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62C0E89" w14:textId="77777777" w:rsidTr="005A00E9">
        <w:tc>
          <w:tcPr>
            <w:tcW w:w="675" w:type="dxa"/>
          </w:tcPr>
          <w:p w14:paraId="29E3B30B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F587561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Masa pompy wraz z uchwytem mocującym oraz transportowym ≤ 2,3 kg</w:t>
            </w:r>
          </w:p>
        </w:tc>
        <w:tc>
          <w:tcPr>
            <w:tcW w:w="1417" w:type="dxa"/>
          </w:tcPr>
          <w:p w14:paraId="1F9BCF8D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7760860" w14:textId="740BF324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454FA1D" w14:textId="77777777" w:rsidTr="005A00E9">
        <w:tc>
          <w:tcPr>
            <w:tcW w:w="675" w:type="dxa"/>
          </w:tcPr>
          <w:p w14:paraId="2336786F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BB70BEB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Automatyczne zabezpieczenie przed swobodnym przepływem grawitacyjnym</w:t>
            </w:r>
          </w:p>
        </w:tc>
        <w:tc>
          <w:tcPr>
            <w:tcW w:w="1417" w:type="dxa"/>
          </w:tcPr>
          <w:p w14:paraId="38512F28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D8AE3E1" w14:textId="097B9DAC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773DF2C" w14:textId="77777777" w:rsidTr="005A00E9">
        <w:tc>
          <w:tcPr>
            <w:tcW w:w="675" w:type="dxa"/>
          </w:tcPr>
          <w:p w14:paraId="7B0C2065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B43B842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Możliwość mocowania pompy do statywów, stacji dokujących</w:t>
            </w:r>
            <w:r w:rsidRPr="00DE7B55">
              <w:rPr>
                <w:rFonts w:eastAsia="Batang"/>
                <w:sz w:val="24"/>
                <w:szCs w:val="24"/>
              </w:rPr>
              <w:br/>
              <w:t xml:space="preserve"> i poziomych szyn przy pomocy elementu na stałe wbudowanego </w:t>
            </w:r>
            <w:r w:rsidRPr="00DE7B55">
              <w:rPr>
                <w:rFonts w:eastAsia="Batang"/>
                <w:sz w:val="24"/>
                <w:szCs w:val="24"/>
              </w:rPr>
              <w:br/>
              <w:t>w pompę.</w:t>
            </w:r>
          </w:p>
        </w:tc>
        <w:tc>
          <w:tcPr>
            <w:tcW w:w="1417" w:type="dxa"/>
          </w:tcPr>
          <w:p w14:paraId="10006F4E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BBAC711" w14:textId="665C910B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0ADF9B73" w14:textId="77777777" w:rsidTr="005A00E9">
        <w:tc>
          <w:tcPr>
            <w:tcW w:w="675" w:type="dxa"/>
          </w:tcPr>
          <w:p w14:paraId="43456889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8C82988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pacing w:val="2"/>
                <w:sz w:val="24"/>
                <w:szCs w:val="24"/>
              </w:rPr>
              <w:t>Funkcja programowania infuzji bez założonego drenu – przygotowanie pompy na przyjście pacjenta</w:t>
            </w:r>
          </w:p>
        </w:tc>
        <w:tc>
          <w:tcPr>
            <w:tcW w:w="1417" w:type="dxa"/>
          </w:tcPr>
          <w:p w14:paraId="11EE377A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AD2FA77" w14:textId="083550BB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0B922044" w14:textId="77777777" w:rsidTr="005A00E9">
        <w:tc>
          <w:tcPr>
            <w:tcW w:w="675" w:type="dxa"/>
          </w:tcPr>
          <w:p w14:paraId="3F5B33C3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8DDA764" w14:textId="77777777" w:rsidR="003B36EF" w:rsidRPr="00DE7B55" w:rsidRDefault="003B36EF" w:rsidP="003B36EF">
            <w:pPr>
              <w:spacing w:line="276" w:lineRule="auto"/>
              <w:rPr>
                <w:rFonts w:eastAsia="Arial Unicode MS"/>
                <w:sz w:val="24"/>
                <w:szCs w:val="24"/>
                <w:lang w:val="en-US"/>
              </w:rPr>
            </w:pPr>
            <w:r w:rsidRPr="00DE7B55">
              <w:rPr>
                <w:rFonts w:eastAsia="Arial Unicode MS"/>
                <w:sz w:val="24"/>
                <w:szCs w:val="24"/>
              </w:rPr>
              <w:t>Programowanie parametr</w:t>
            </w:r>
            <w:r w:rsidRPr="00DE7B55">
              <w:rPr>
                <w:rFonts w:eastAsia="Arial Unicode MS"/>
                <w:sz w:val="24"/>
                <w:szCs w:val="24"/>
                <w:lang w:val="es-ES_tradnl"/>
              </w:rPr>
              <w:t>ó</w:t>
            </w:r>
            <w:r w:rsidRPr="00DE7B55">
              <w:rPr>
                <w:rFonts w:eastAsia="Arial Unicode MS"/>
                <w:sz w:val="24"/>
                <w:szCs w:val="24"/>
              </w:rPr>
              <w:t>w infuzji w co najmniej następujących  jednostkach:</w:t>
            </w:r>
          </w:p>
          <w:p w14:paraId="5A6B8237" w14:textId="77777777" w:rsidR="003B36EF" w:rsidRPr="00DE7B55" w:rsidRDefault="003B36EF" w:rsidP="003B36EF">
            <w:pPr>
              <w:numPr>
                <w:ilvl w:val="0"/>
                <w:numId w:val="9"/>
              </w:numPr>
              <w:suppressAutoHyphens/>
              <w:rPr>
                <w:rFonts w:eastAsia="Arial Unicode MS"/>
                <w:sz w:val="24"/>
                <w:szCs w:val="24"/>
              </w:rPr>
            </w:pPr>
            <w:r w:rsidRPr="00DE7B55">
              <w:rPr>
                <w:rFonts w:eastAsia="Arial Unicode MS"/>
                <w:sz w:val="24"/>
                <w:szCs w:val="24"/>
                <w:lang w:val="en-US"/>
              </w:rPr>
              <w:t xml:space="preserve">ng, </w:t>
            </w:r>
            <w:r w:rsidRPr="00DE7B55">
              <w:rPr>
                <w:rFonts w:eastAsia="Arial Unicode MS"/>
                <w:sz w:val="24"/>
                <w:szCs w:val="24"/>
              </w:rPr>
              <w:t>μ</w:t>
            </w:r>
            <w:r w:rsidRPr="00DE7B55">
              <w:rPr>
                <w:rFonts w:eastAsia="Arial Unicode MS"/>
                <w:sz w:val="24"/>
                <w:szCs w:val="24"/>
                <w:lang w:val="nl-NL"/>
              </w:rPr>
              <w:t>g, mg, g</w:t>
            </w:r>
          </w:p>
          <w:p w14:paraId="696F5E7B" w14:textId="77777777" w:rsidR="003B36EF" w:rsidRPr="00DE7B55" w:rsidRDefault="003B36EF" w:rsidP="003B36EF">
            <w:pPr>
              <w:numPr>
                <w:ilvl w:val="0"/>
                <w:numId w:val="9"/>
              </w:numPr>
              <w:suppressAutoHyphens/>
              <w:rPr>
                <w:rFonts w:eastAsia="Arial Unicode MS"/>
                <w:sz w:val="24"/>
                <w:szCs w:val="24"/>
              </w:rPr>
            </w:pPr>
            <w:proofErr w:type="spellStart"/>
            <w:r w:rsidRPr="00DE7B55">
              <w:rPr>
                <w:rFonts w:eastAsia="Arial Unicode MS"/>
                <w:sz w:val="24"/>
                <w:szCs w:val="24"/>
              </w:rPr>
              <w:t>mU</w:t>
            </w:r>
            <w:proofErr w:type="spellEnd"/>
            <w:r w:rsidRPr="00DE7B55">
              <w:rPr>
                <w:rFonts w:eastAsia="Arial Unicode MS"/>
                <w:sz w:val="24"/>
                <w:szCs w:val="24"/>
              </w:rPr>
              <w:t xml:space="preserve">, U, kcal, </w:t>
            </w:r>
            <w:proofErr w:type="spellStart"/>
            <w:r w:rsidRPr="00DE7B55">
              <w:rPr>
                <w:rFonts w:eastAsia="Arial Unicode MS"/>
                <w:sz w:val="24"/>
                <w:szCs w:val="24"/>
              </w:rPr>
              <w:t>mEq</w:t>
            </w:r>
            <w:proofErr w:type="spellEnd"/>
          </w:p>
          <w:p w14:paraId="7088811A" w14:textId="77777777" w:rsidR="003B36EF" w:rsidRPr="00DE7B55" w:rsidRDefault="003B36EF" w:rsidP="003B36EF">
            <w:pPr>
              <w:numPr>
                <w:ilvl w:val="0"/>
                <w:numId w:val="9"/>
              </w:numPr>
              <w:suppressAutoHyphens/>
              <w:rPr>
                <w:rFonts w:eastAsia="Arial Unicode MS"/>
                <w:sz w:val="24"/>
                <w:szCs w:val="24"/>
              </w:rPr>
            </w:pPr>
            <w:r w:rsidRPr="00DE7B55">
              <w:rPr>
                <w:rFonts w:eastAsia="Arial Unicode MS"/>
                <w:sz w:val="24"/>
                <w:szCs w:val="24"/>
              </w:rPr>
              <w:t>jednostki molowe</w:t>
            </w:r>
          </w:p>
          <w:p w14:paraId="3FCDBC47" w14:textId="77777777" w:rsidR="003B36EF" w:rsidRPr="00DE7B55" w:rsidRDefault="003B36EF" w:rsidP="003B36EF">
            <w:pPr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  <w:r w:rsidRPr="00DE7B55">
              <w:rPr>
                <w:rFonts w:eastAsia="Arial Unicode MS"/>
                <w:sz w:val="24"/>
                <w:szCs w:val="24"/>
              </w:rPr>
              <w:t>na kg wagi ciała lub nie</w:t>
            </w:r>
            <w:r w:rsidRPr="00DE7B55">
              <w:rPr>
                <w:sz w:val="24"/>
                <w:szCs w:val="24"/>
              </w:rPr>
              <w:t>?</w:t>
            </w:r>
          </w:p>
          <w:p w14:paraId="52BCD71E" w14:textId="77777777" w:rsidR="003B36EF" w:rsidRPr="00DE7B55" w:rsidRDefault="003B36EF" w:rsidP="003B36EF">
            <w:pPr>
              <w:spacing w:line="276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5863F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4BEB63" w14:textId="0066C179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616AAB2" w14:textId="77777777" w:rsidTr="005A00E9">
        <w:tc>
          <w:tcPr>
            <w:tcW w:w="675" w:type="dxa"/>
          </w:tcPr>
          <w:p w14:paraId="7FEC885F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038A324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pacing w:val="2"/>
                <w:sz w:val="24"/>
                <w:szCs w:val="24"/>
              </w:rPr>
              <w:t xml:space="preserve">Automatyczna funkcja </w:t>
            </w:r>
            <w:proofErr w:type="spellStart"/>
            <w:r w:rsidRPr="00DE7B55">
              <w:rPr>
                <w:rFonts w:eastAsia="Batang"/>
                <w:spacing w:val="2"/>
                <w:sz w:val="24"/>
                <w:szCs w:val="24"/>
              </w:rPr>
              <w:t>antybolus</w:t>
            </w:r>
            <w:proofErr w:type="spellEnd"/>
            <w:r w:rsidRPr="00DE7B55">
              <w:rPr>
                <w:rFonts w:eastAsia="Batang"/>
                <w:spacing w:val="2"/>
                <w:sz w:val="24"/>
                <w:szCs w:val="24"/>
              </w:rPr>
              <w:t xml:space="preserve"> po okluzji – z</w:t>
            </w:r>
            <w:r w:rsidRPr="00DE7B55">
              <w:rPr>
                <w:rFonts w:eastAsia="Batang"/>
                <w:spacing w:val="1"/>
                <w:sz w:val="24"/>
                <w:szCs w:val="24"/>
              </w:rPr>
              <w:t xml:space="preserve">abezpieczenie przed podaniem </w:t>
            </w:r>
            <w:r w:rsidRPr="00DE7B55">
              <w:rPr>
                <w:rFonts w:eastAsia="Batang"/>
                <w:sz w:val="24"/>
                <w:szCs w:val="24"/>
              </w:rPr>
              <w:t>niekontrolowanego bolusa po alarmie okluzji</w:t>
            </w:r>
          </w:p>
        </w:tc>
        <w:tc>
          <w:tcPr>
            <w:tcW w:w="1417" w:type="dxa"/>
          </w:tcPr>
          <w:p w14:paraId="07D77506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FB10B98" w14:textId="0118E08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9B16B2E" w14:textId="77777777" w:rsidTr="005A00E9">
        <w:tc>
          <w:tcPr>
            <w:tcW w:w="675" w:type="dxa"/>
          </w:tcPr>
          <w:p w14:paraId="5E9F5ED5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305E813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Zakres szybkości infuzji przynajmniej  0,1 do 1200 ml/h</w:t>
            </w:r>
          </w:p>
        </w:tc>
        <w:tc>
          <w:tcPr>
            <w:tcW w:w="1417" w:type="dxa"/>
          </w:tcPr>
          <w:p w14:paraId="34A4DA73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35D3470" w14:textId="326A5CE8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02753F23" w14:textId="77777777" w:rsidTr="005A00E9">
        <w:tc>
          <w:tcPr>
            <w:tcW w:w="675" w:type="dxa"/>
          </w:tcPr>
          <w:p w14:paraId="466989EB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9DCDDC7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Zmiana szybkości infuzji bez konieczności przerywania wlewu</w:t>
            </w:r>
          </w:p>
        </w:tc>
        <w:tc>
          <w:tcPr>
            <w:tcW w:w="1417" w:type="dxa"/>
          </w:tcPr>
          <w:p w14:paraId="0934FA3B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70623B" w14:textId="357B0B88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5D7FB3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2488B267" w14:textId="77777777" w:rsidTr="005A00E9">
        <w:tc>
          <w:tcPr>
            <w:tcW w:w="675" w:type="dxa"/>
          </w:tcPr>
          <w:p w14:paraId="6703E30D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B2A528D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pacing w:val="2"/>
                <w:sz w:val="24"/>
                <w:szCs w:val="24"/>
              </w:rPr>
              <w:t>Bolus podawany na żądanie w dowolnym momencie infuzji.</w:t>
            </w:r>
          </w:p>
        </w:tc>
        <w:tc>
          <w:tcPr>
            <w:tcW w:w="1417" w:type="dxa"/>
          </w:tcPr>
          <w:p w14:paraId="41ADBA1F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0CA1B5E" w14:textId="18320020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2610A906" w14:textId="77777777" w:rsidTr="005A00E9">
        <w:tc>
          <w:tcPr>
            <w:tcW w:w="675" w:type="dxa"/>
          </w:tcPr>
          <w:p w14:paraId="2B30D74F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BC0CCE4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Regulacja szybkości podaży bolusa minimum 50 – 1200 ml/h</w:t>
            </w:r>
          </w:p>
        </w:tc>
        <w:tc>
          <w:tcPr>
            <w:tcW w:w="1417" w:type="dxa"/>
          </w:tcPr>
          <w:p w14:paraId="7E80FC79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562B042" w14:textId="513B9C06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5EFA17A" w14:textId="77777777" w:rsidTr="005A00E9">
        <w:tc>
          <w:tcPr>
            <w:tcW w:w="675" w:type="dxa"/>
          </w:tcPr>
          <w:p w14:paraId="683104DF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B94D9F8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Dokładność dozowania :+/- 5%</w:t>
            </w:r>
          </w:p>
        </w:tc>
        <w:tc>
          <w:tcPr>
            <w:tcW w:w="1417" w:type="dxa"/>
          </w:tcPr>
          <w:p w14:paraId="587ADBB4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C4B75B5" w14:textId="76DD6832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2D47B72F" w14:textId="77777777" w:rsidTr="005A00E9">
        <w:tc>
          <w:tcPr>
            <w:tcW w:w="675" w:type="dxa"/>
          </w:tcPr>
          <w:p w14:paraId="0512C7ED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C8C734A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 xml:space="preserve">Auto-test  sprawdzający prawidłową pracę pompy </w:t>
            </w:r>
          </w:p>
        </w:tc>
        <w:tc>
          <w:tcPr>
            <w:tcW w:w="1417" w:type="dxa"/>
          </w:tcPr>
          <w:p w14:paraId="732FAD74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71E379A" w14:textId="26F33416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2114CEC4" w14:textId="77777777" w:rsidTr="005A00E9">
        <w:tc>
          <w:tcPr>
            <w:tcW w:w="675" w:type="dxa"/>
          </w:tcPr>
          <w:p w14:paraId="334B4E4E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B07E412" w14:textId="1D672C78" w:rsidR="003B36EF" w:rsidRPr="00DE7B55" w:rsidRDefault="003B36EF" w:rsidP="003B36EF">
            <w:pPr>
              <w:spacing w:line="276" w:lineRule="auto"/>
              <w:rPr>
                <w:rFonts w:eastAsia="TimesNewRomanPSMT"/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Praca w oparciu o linie infuzyjne wyposażone w zastawkę silikonową</w:t>
            </w:r>
            <w:r w:rsidRPr="00DE7B55">
              <w:rPr>
                <w:rFonts w:eastAsia="TimesNewRomanPSMT"/>
                <w:sz w:val="24"/>
                <w:szCs w:val="24"/>
              </w:rPr>
              <w:t>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DE7B55">
              <w:rPr>
                <w:rFonts w:eastAsia="TimesNewRomanPSMT"/>
                <w:sz w:val="24"/>
                <w:szCs w:val="24"/>
              </w:rPr>
              <w:t>nie zawierające w swoim składzie DEHP oraz lateksu.</w:t>
            </w:r>
          </w:p>
        </w:tc>
        <w:tc>
          <w:tcPr>
            <w:tcW w:w="1417" w:type="dxa"/>
          </w:tcPr>
          <w:p w14:paraId="28C5694C" w14:textId="77777777" w:rsidR="003B36EF" w:rsidRDefault="003B36EF" w:rsidP="003B36EF">
            <w:r w:rsidRPr="00AE2683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8654BAC" w14:textId="5B21F573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2ED1E686" w14:textId="77777777" w:rsidTr="000F5D05">
        <w:tc>
          <w:tcPr>
            <w:tcW w:w="675" w:type="dxa"/>
          </w:tcPr>
          <w:p w14:paraId="364D0168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33BC235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Funkcja programowania objętości do podania  w zakresie  0,1- 9999 ml</w:t>
            </w:r>
          </w:p>
        </w:tc>
        <w:tc>
          <w:tcPr>
            <w:tcW w:w="1417" w:type="dxa"/>
          </w:tcPr>
          <w:p w14:paraId="66963368" w14:textId="77777777" w:rsidR="003B36EF" w:rsidRDefault="003B36EF" w:rsidP="003B36EF">
            <w:r w:rsidRPr="00402302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B3F19EA" w14:textId="40D2253A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5522D686" w14:textId="77777777" w:rsidTr="000F5D05">
        <w:tc>
          <w:tcPr>
            <w:tcW w:w="675" w:type="dxa"/>
          </w:tcPr>
          <w:p w14:paraId="45856537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988D436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Funkcja programowania czasu infuzji przynajmniej od 1min – 24 godzin</w:t>
            </w:r>
          </w:p>
        </w:tc>
        <w:tc>
          <w:tcPr>
            <w:tcW w:w="1417" w:type="dxa"/>
          </w:tcPr>
          <w:p w14:paraId="0141DE4F" w14:textId="77777777" w:rsidR="003B36EF" w:rsidRDefault="003B36EF" w:rsidP="003B36EF">
            <w:r w:rsidRPr="00402302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6FA2323" w14:textId="58EB03DA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22CD6939" w14:textId="77777777" w:rsidTr="000F5D05">
        <w:tc>
          <w:tcPr>
            <w:tcW w:w="675" w:type="dxa"/>
          </w:tcPr>
          <w:p w14:paraId="348CABB2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3A39D6A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Rejestr na min.1400 zdarzeń zapisywany w czasie rzeczywistym.</w:t>
            </w:r>
          </w:p>
        </w:tc>
        <w:tc>
          <w:tcPr>
            <w:tcW w:w="1417" w:type="dxa"/>
          </w:tcPr>
          <w:p w14:paraId="06DAA582" w14:textId="77777777" w:rsidR="003B36EF" w:rsidRDefault="003B36EF" w:rsidP="003B36EF">
            <w:r w:rsidRPr="00402302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D0C0FF9" w14:textId="4AFF9D9C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3D45A042" w14:textId="77777777" w:rsidTr="000F5D05">
        <w:tc>
          <w:tcPr>
            <w:tcW w:w="675" w:type="dxa"/>
          </w:tcPr>
          <w:p w14:paraId="3D4A782A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CF0AF88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Menu w języku polskim</w:t>
            </w:r>
          </w:p>
        </w:tc>
        <w:tc>
          <w:tcPr>
            <w:tcW w:w="1417" w:type="dxa"/>
          </w:tcPr>
          <w:p w14:paraId="688AF129" w14:textId="77777777" w:rsidR="003B36EF" w:rsidRDefault="003B36EF" w:rsidP="003B36EF">
            <w:r w:rsidRPr="00402302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5529C5E" w14:textId="4B4E343A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7160FE6" w14:textId="77777777" w:rsidTr="000F5D05">
        <w:tc>
          <w:tcPr>
            <w:tcW w:w="675" w:type="dxa"/>
          </w:tcPr>
          <w:p w14:paraId="3321E336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6166349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Ciągły pomiar i wizualizacja ciśnienia w linii</w:t>
            </w:r>
          </w:p>
        </w:tc>
        <w:tc>
          <w:tcPr>
            <w:tcW w:w="1417" w:type="dxa"/>
          </w:tcPr>
          <w:p w14:paraId="13EBCB1A" w14:textId="77777777" w:rsidR="003B36EF" w:rsidRDefault="003B36EF" w:rsidP="003B36EF">
            <w:r w:rsidRPr="00402302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7DB6748" w14:textId="123664A6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4E83E08" w14:textId="77777777" w:rsidTr="005E5B8C">
        <w:tc>
          <w:tcPr>
            <w:tcW w:w="675" w:type="dxa"/>
          </w:tcPr>
          <w:p w14:paraId="446C9CC2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5C68CC8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Ustawianie poziomu ciśnienia okluzji – przynajmniej 10 poziomów</w:t>
            </w:r>
          </w:p>
        </w:tc>
        <w:tc>
          <w:tcPr>
            <w:tcW w:w="1417" w:type="dxa"/>
            <w:vAlign w:val="center"/>
          </w:tcPr>
          <w:p w14:paraId="7D138103" w14:textId="77777777" w:rsidR="003B36EF" w:rsidRPr="00DE7B55" w:rsidRDefault="003B36EF" w:rsidP="003B36EF">
            <w:pPr>
              <w:snapToGrid w:val="0"/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0493E4F" w14:textId="4BBFE409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AC2C4C7" w14:textId="77777777" w:rsidTr="002C4257">
        <w:tc>
          <w:tcPr>
            <w:tcW w:w="675" w:type="dxa"/>
          </w:tcPr>
          <w:p w14:paraId="1CA090F3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6E57E29" w14:textId="77777777" w:rsidR="003B36EF" w:rsidRPr="00DE7B55" w:rsidRDefault="003B36EF" w:rsidP="003B36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Funkcja KVO  w zakresie od 1-20 ml/h</w:t>
            </w:r>
          </w:p>
        </w:tc>
        <w:tc>
          <w:tcPr>
            <w:tcW w:w="1417" w:type="dxa"/>
          </w:tcPr>
          <w:p w14:paraId="3D25DA77" w14:textId="77777777" w:rsidR="003B36EF" w:rsidRDefault="003B36EF" w:rsidP="003B36EF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03ACC76" w14:textId="1B9BFBCC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0E220FE6" w14:textId="77777777" w:rsidTr="002C4257">
        <w:tc>
          <w:tcPr>
            <w:tcW w:w="675" w:type="dxa"/>
          </w:tcPr>
          <w:p w14:paraId="3D03CE26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6086910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Ciśnienie okluzji programowane w zakresie min.75 – 750 mmHg</w:t>
            </w:r>
          </w:p>
        </w:tc>
        <w:tc>
          <w:tcPr>
            <w:tcW w:w="1417" w:type="dxa"/>
          </w:tcPr>
          <w:p w14:paraId="1BB35BD0" w14:textId="77777777" w:rsidR="003B36EF" w:rsidRDefault="003B36EF" w:rsidP="003B36EF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AD5FB9A" w14:textId="4A17825F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4FD432D" w14:textId="77777777" w:rsidTr="002C4257">
        <w:tc>
          <w:tcPr>
            <w:tcW w:w="675" w:type="dxa"/>
          </w:tcPr>
          <w:p w14:paraId="4BC8B2EF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D85667E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 xml:space="preserve">Biblioteka leków, min. 100 leków wraz z protokołami infuzji (nazwa leku, szybkość infuzji, dawka, parametry bolusa, stężenia ) </w:t>
            </w:r>
          </w:p>
        </w:tc>
        <w:tc>
          <w:tcPr>
            <w:tcW w:w="1417" w:type="dxa"/>
          </w:tcPr>
          <w:p w14:paraId="31B9F0A7" w14:textId="77777777" w:rsidR="003B36EF" w:rsidRDefault="003B36EF" w:rsidP="003B36EF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551FA54" w14:textId="02F1585F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D18676C" w14:textId="77777777" w:rsidTr="002C4257">
        <w:tc>
          <w:tcPr>
            <w:tcW w:w="675" w:type="dxa"/>
          </w:tcPr>
          <w:p w14:paraId="33070D4F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0966232" w14:textId="77777777" w:rsidR="003B36EF" w:rsidRPr="00DE7B55" w:rsidRDefault="003B36EF" w:rsidP="003B36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Funkcja wykrywania powietrza w linii</w:t>
            </w:r>
          </w:p>
        </w:tc>
        <w:tc>
          <w:tcPr>
            <w:tcW w:w="1417" w:type="dxa"/>
          </w:tcPr>
          <w:p w14:paraId="1441F17B" w14:textId="77777777" w:rsidR="003B36EF" w:rsidRDefault="003B36EF" w:rsidP="003B36EF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0D9C2F1" w14:textId="7FD7F08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7C65EC3A" w14:textId="77777777" w:rsidTr="002C4257">
        <w:tc>
          <w:tcPr>
            <w:tcW w:w="675" w:type="dxa"/>
          </w:tcPr>
          <w:p w14:paraId="2C448C34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CC36501" w14:textId="77777777" w:rsidR="003B36EF" w:rsidRPr="00DE7B55" w:rsidRDefault="003B36EF" w:rsidP="003B36EF">
            <w:pPr>
              <w:shd w:val="clear" w:color="auto" w:fill="FFFFFF"/>
              <w:spacing w:line="276" w:lineRule="auto"/>
              <w:ind w:right="-65" w:firstLine="5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Akustyczno-</w:t>
            </w:r>
            <w:r w:rsidRPr="00DE7B55">
              <w:rPr>
                <w:rFonts w:eastAsia="Batang"/>
                <w:spacing w:val="-2"/>
                <w:sz w:val="24"/>
                <w:szCs w:val="24"/>
              </w:rPr>
              <w:t>optyczny</w:t>
            </w:r>
            <w:r w:rsidRPr="00DE7B55">
              <w:rPr>
                <w:rFonts w:eastAsia="Batang"/>
                <w:sz w:val="24"/>
                <w:szCs w:val="24"/>
              </w:rPr>
              <w:t xml:space="preserve"> system alarmów i ostrzeżeń</w:t>
            </w:r>
          </w:p>
        </w:tc>
        <w:tc>
          <w:tcPr>
            <w:tcW w:w="1417" w:type="dxa"/>
          </w:tcPr>
          <w:p w14:paraId="4F06C775" w14:textId="77777777" w:rsidR="003B36EF" w:rsidRDefault="003B36EF" w:rsidP="003B36EF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21EA327" w14:textId="1A3357D8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5AEE1AED" w14:textId="77777777" w:rsidTr="002C4257">
        <w:tc>
          <w:tcPr>
            <w:tcW w:w="675" w:type="dxa"/>
          </w:tcPr>
          <w:p w14:paraId="6D245DD6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730C2D2" w14:textId="77777777" w:rsidR="003B36EF" w:rsidRPr="00DE7B55" w:rsidRDefault="003B36EF" w:rsidP="003B36EF">
            <w:pPr>
              <w:shd w:val="clear" w:color="auto" w:fill="FFFFFF"/>
              <w:spacing w:line="276" w:lineRule="auto"/>
              <w:rPr>
                <w:rFonts w:eastAsia="Batang"/>
                <w:spacing w:val="-2"/>
                <w:sz w:val="24"/>
                <w:szCs w:val="24"/>
              </w:rPr>
            </w:pPr>
            <w:r w:rsidRPr="00DE7B55">
              <w:rPr>
                <w:rFonts w:eastAsia="Batang"/>
                <w:spacing w:val="-2"/>
                <w:sz w:val="24"/>
                <w:szCs w:val="24"/>
              </w:rPr>
              <w:t>Alarm przypominający–zatrzymana infuzja</w:t>
            </w:r>
          </w:p>
        </w:tc>
        <w:tc>
          <w:tcPr>
            <w:tcW w:w="1417" w:type="dxa"/>
          </w:tcPr>
          <w:p w14:paraId="14AEB14F" w14:textId="77777777" w:rsidR="003B36EF" w:rsidRDefault="003B36EF" w:rsidP="003B36EF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CD4CDF6" w14:textId="3EBDBA22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4D1FB288" w14:textId="77777777" w:rsidTr="002C4257">
        <w:tc>
          <w:tcPr>
            <w:tcW w:w="675" w:type="dxa"/>
          </w:tcPr>
          <w:p w14:paraId="7B8BD7A7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EDD0E8A" w14:textId="77777777" w:rsidR="003B36EF" w:rsidRPr="00DE7B55" w:rsidRDefault="003B36EF" w:rsidP="003B36EF">
            <w:pPr>
              <w:shd w:val="clear" w:color="auto" w:fill="FFFFFF"/>
              <w:spacing w:line="276" w:lineRule="auto"/>
              <w:ind w:right="-65" w:firstLine="5"/>
              <w:rPr>
                <w:sz w:val="24"/>
                <w:szCs w:val="24"/>
              </w:rPr>
            </w:pPr>
            <w:r w:rsidRPr="00DE7B55">
              <w:rPr>
                <w:rFonts w:eastAsia="Batang"/>
                <w:spacing w:val="-1"/>
                <w:sz w:val="24"/>
                <w:szCs w:val="24"/>
              </w:rPr>
              <w:t>Alarm okluzji z sygnalizacją miejsca wystąpienia okluzji (przed lub za pompą)</w:t>
            </w:r>
          </w:p>
        </w:tc>
        <w:tc>
          <w:tcPr>
            <w:tcW w:w="1417" w:type="dxa"/>
          </w:tcPr>
          <w:p w14:paraId="41839B20" w14:textId="77777777" w:rsidR="003B36EF" w:rsidRDefault="003B36EF" w:rsidP="003B36EF">
            <w:r w:rsidRPr="009E31B8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0E2F00A" w14:textId="0F9A7AD4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17492620" w14:textId="77777777" w:rsidTr="00B31278">
        <w:tc>
          <w:tcPr>
            <w:tcW w:w="675" w:type="dxa"/>
          </w:tcPr>
          <w:p w14:paraId="5410F1D5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91A5DD5" w14:textId="77777777" w:rsidR="003B36EF" w:rsidRPr="00DE7B55" w:rsidRDefault="003B36EF" w:rsidP="003B36E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pacing w:val="-1"/>
                <w:sz w:val="24"/>
                <w:szCs w:val="24"/>
              </w:rPr>
              <w:t>Alarm rozłączenia linii – spadku ciśnienia</w:t>
            </w:r>
          </w:p>
        </w:tc>
        <w:tc>
          <w:tcPr>
            <w:tcW w:w="1417" w:type="dxa"/>
          </w:tcPr>
          <w:p w14:paraId="738E8BF8" w14:textId="77777777" w:rsidR="003B36EF" w:rsidRDefault="003B36EF" w:rsidP="003B36EF">
            <w:r w:rsidRPr="00D96716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E9C8FE5" w14:textId="3466CDA4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08F54633" w14:textId="77777777" w:rsidTr="00B31278">
        <w:tc>
          <w:tcPr>
            <w:tcW w:w="675" w:type="dxa"/>
          </w:tcPr>
          <w:p w14:paraId="6C485C9C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F15B559" w14:textId="77777777" w:rsidR="003B36EF" w:rsidRPr="00DE7B55" w:rsidRDefault="003B36EF" w:rsidP="003B36E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pacing w:val="-1"/>
                <w:sz w:val="24"/>
                <w:szCs w:val="24"/>
              </w:rPr>
              <w:t>Alarm rozładowanego akumulatora</w:t>
            </w:r>
          </w:p>
        </w:tc>
        <w:tc>
          <w:tcPr>
            <w:tcW w:w="1417" w:type="dxa"/>
          </w:tcPr>
          <w:p w14:paraId="6EDAE7BA" w14:textId="77777777" w:rsidR="003B36EF" w:rsidRDefault="003B36EF" w:rsidP="003B36EF">
            <w:r w:rsidRPr="00D96716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EF8C6F3" w14:textId="66EBD003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329B6DB5" w14:textId="77777777" w:rsidTr="00B31278">
        <w:tc>
          <w:tcPr>
            <w:tcW w:w="675" w:type="dxa"/>
          </w:tcPr>
          <w:p w14:paraId="4492D7E9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071E720" w14:textId="77777777" w:rsidR="003B36EF" w:rsidRPr="00DE7B55" w:rsidRDefault="003B36EF" w:rsidP="003B36EF">
            <w:pPr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Alarm wstępny zbliżającego się rozładowania akumulatora</w:t>
            </w:r>
          </w:p>
        </w:tc>
        <w:tc>
          <w:tcPr>
            <w:tcW w:w="1417" w:type="dxa"/>
          </w:tcPr>
          <w:p w14:paraId="3CBC9C87" w14:textId="77777777" w:rsidR="003B36EF" w:rsidRDefault="003B36EF" w:rsidP="003B36EF">
            <w:r w:rsidRPr="00D96716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ACDC215" w14:textId="7F97EF35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055880CB" w14:textId="77777777" w:rsidTr="00B31278">
        <w:tc>
          <w:tcPr>
            <w:tcW w:w="675" w:type="dxa"/>
          </w:tcPr>
          <w:p w14:paraId="0FCC7693" w14:textId="77777777" w:rsidR="003B36EF" w:rsidRPr="00DE7B55" w:rsidRDefault="003B36EF" w:rsidP="003B36E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1ED9342" w14:textId="77777777" w:rsidR="003B36EF" w:rsidRPr="00DE7B55" w:rsidRDefault="003B36EF" w:rsidP="003B36E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7B55">
              <w:rPr>
                <w:rFonts w:eastAsia="Batang"/>
                <w:sz w:val="24"/>
                <w:szCs w:val="24"/>
              </w:rPr>
              <w:t>Alarm braku lub źle założonego zestawu infuzyjnego</w:t>
            </w:r>
          </w:p>
        </w:tc>
        <w:tc>
          <w:tcPr>
            <w:tcW w:w="1417" w:type="dxa"/>
          </w:tcPr>
          <w:p w14:paraId="02372B1D" w14:textId="77777777" w:rsidR="003B36EF" w:rsidRDefault="003B36EF" w:rsidP="003B36EF">
            <w:r w:rsidRPr="00D96716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97DACBD" w14:textId="02C0C895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6844F8">
              <w:rPr>
                <w:sz w:val="24"/>
                <w:szCs w:val="24"/>
              </w:rPr>
              <w:t>TAK/NIE*</w:t>
            </w:r>
          </w:p>
        </w:tc>
      </w:tr>
      <w:tr w:rsidR="00175730" w:rsidRPr="00DE7B55" w14:paraId="007F7712" w14:textId="77777777" w:rsidTr="001A54D5">
        <w:tc>
          <w:tcPr>
            <w:tcW w:w="675" w:type="dxa"/>
          </w:tcPr>
          <w:p w14:paraId="2F51A3B8" w14:textId="77777777" w:rsidR="00175730" w:rsidRPr="00DE7B55" w:rsidRDefault="00175730" w:rsidP="005E5B8C">
            <w:pPr>
              <w:jc w:val="center"/>
              <w:rPr>
                <w:b/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9674" w:type="dxa"/>
            <w:gridSpan w:val="3"/>
            <w:vAlign w:val="bottom"/>
          </w:tcPr>
          <w:p w14:paraId="6A02979E" w14:textId="77777777" w:rsidR="00175730" w:rsidRPr="00DE7B55" w:rsidRDefault="00F517D4" w:rsidP="005E5B8C">
            <w:pPr>
              <w:rPr>
                <w:b/>
                <w:sz w:val="24"/>
                <w:szCs w:val="24"/>
              </w:rPr>
            </w:pPr>
            <w:r w:rsidRPr="00DE7B55">
              <w:rPr>
                <w:b/>
                <w:sz w:val="24"/>
                <w:szCs w:val="24"/>
              </w:rPr>
              <w:t>Stacja dokująca</w:t>
            </w:r>
          </w:p>
        </w:tc>
      </w:tr>
      <w:tr w:rsidR="003B36EF" w:rsidRPr="00DE7B55" w14:paraId="6029F0A6" w14:textId="77777777" w:rsidTr="00F517D4">
        <w:tc>
          <w:tcPr>
            <w:tcW w:w="675" w:type="dxa"/>
          </w:tcPr>
          <w:p w14:paraId="3507ABE1" w14:textId="77777777" w:rsidR="003B36EF" w:rsidRPr="00DE7B55" w:rsidRDefault="003B36EF" w:rsidP="003B36E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259B561" w14:textId="77777777" w:rsidR="003B36EF" w:rsidRPr="00DE7B55" w:rsidRDefault="003B36EF" w:rsidP="003B36EF">
            <w:pPr>
              <w:autoSpaceDE w:val="0"/>
              <w:snapToGrid w:val="0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Stacja dokująca z zatrzaskowym mocowaniem pompy w stacji</w:t>
            </w:r>
          </w:p>
        </w:tc>
        <w:tc>
          <w:tcPr>
            <w:tcW w:w="1417" w:type="dxa"/>
            <w:vAlign w:val="center"/>
          </w:tcPr>
          <w:p w14:paraId="468FF2A9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B5D2A3C" w14:textId="2D2E4D66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CC267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6C726F15" w14:textId="77777777" w:rsidTr="005E5B8C">
        <w:tc>
          <w:tcPr>
            <w:tcW w:w="675" w:type="dxa"/>
          </w:tcPr>
          <w:p w14:paraId="4401FAA1" w14:textId="77777777" w:rsidR="003B36EF" w:rsidRPr="00DE7B55" w:rsidRDefault="003B36EF" w:rsidP="003B36E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center"/>
          </w:tcPr>
          <w:p w14:paraId="1AF8C2AA" w14:textId="77777777" w:rsidR="003B36EF" w:rsidRPr="00DE7B55" w:rsidRDefault="003B36EF" w:rsidP="003B36EF">
            <w:pPr>
              <w:spacing w:line="252" w:lineRule="auto"/>
              <w:ind w:left="2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 xml:space="preserve"> Stacja dokująca z możliwością umieszczenia w niej min. 6 pomp </w:t>
            </w:r>
            <w:proofErr w:type="spellStart"/>
            <w:r w:rsidRPr="00DE7B55">
              <w:rPr>
                <w:sz w:val="24"/>
                <w:szCs w:val="24"/>
              </w:rPr>
              <w:t>strzykawkowych</w:t>
            </w:r>
            <w:proofErr w:type="spellEnd"/>
            <w:r w:rsidRPr="00DE7B55">
              <w:rPr>
                <w:sz w:val="24"/>
                <w:szCs w:val="24"/>
              </w:rPr>
              <w:t xml:space="preserve"> oraz 2 pomp objętościowych jednocześnie</w:t>
            </w:r>
          </w:p>
        </w:tc>
        <w:tc>
          <w:tcPr>
            <w:tcW w:w="1417" w:type="dxa"/>
            <w:vAlign w:val="center"/>
          </w:tcPr>
          <w:p w14:paraId="5450B4DF" w14:textId="7777777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737A2EF" w14:textId="645C110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CC267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342D63A1" w14:textId="77777777" w:rsidTr="00DF107F">
        <w:tc>
          <w:tcPr>
            <w:tcW w:w="675" w:type="dxa"/>
          </w:tcPr>
          <w:p w14:paraId="7D1C64AC" w14:textId="77777777" w:rsidR="003B36EF" w:rsidRPr="00DE7B55" w:rsidRDefault="003B36EF" w:rsidP="003B36E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54F17FD" w14:textId="77777777" w:rsidR="003B36EF" w:rsidRPr="00DE7B55" w:rsidRDefault="003B36EF" w:rsidP="003B36EF">
            <w:pPr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Wspólne zasilanie pomp ze stacji dokującej</w:t>
            </w:r>
          </w:p>
        </w:tc>
        <w:tc>
          <w:tcPr>
            <w:tcW w:w="1417" w:type="dxa"/>
          </w:tcPr>
          <w:p w14:paraId="06582858" w14:textId="77777777" w:rsidR="003B36EF" w:rsidRDefault="003B36EF" w:rsidP="003B36EF">
            <w:r w:rsidRPr="00325B3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F106CDD" w14:textId="3B06249E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CC2678">
              <w:rPr>
                <w:sz w:val="24"/>
                <w:szCs w:val="24"/>
              </w:rPr>
              <w:t>TAK/NIE*</w:t>
            </w:r>
          </w:p>
        </w:tc>
      </w:tr>
      <w:tr w:rsidR="003B36EF" w:rsidRPr="00DE7B55" w14:paraId="3F1F40AF" w14:textId="77777777" w:rsidTr="00DF107F">
        <w:tc>
          <w:tcPr>
            <w:tcW w:w="675" w:type="dxa"/>
          </w:tcPr>
          <w:p w14:paraId="4C53EF61" w14:textId="77777777" w:rsidR="003B36EF" w:rsidRPr="00DE7B55" w:rsidRDefault="003B36EF" w:rsidP="003B36E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B13388D" w14:textId="77777777" w:rsidR="003B36EF" w:rsidRPr="00DE7B55" w:rsidRDefault="003B36EF" w:rsidP="003B36EF">
            <w:pPr>
              <w:rPr>
                <w:sz w:val="24"/>
                <w:szCs w:val="24"/>
              </w:rPr>
            </w:pPr>
            <w:r w:rsidRPr="00DE7B55">
              <w:rPr>
                <w:sz w:val="24"/>
                <w:szCs w:val="24"/>
              </w:rPr>
              <w:t>Ładowanie pomp natychmiast po podłączeniu do stacji dokującej</w:t>
            </w:r>
          </w:p>
        </w:tc>
        <w:tc>
          <w:tcPr>
            <w:tcW w:w="1417" w:type="dxa"/>
          </w:tcPr>
          <w:p w14:paraId="3B6D4AAC" w14:textId="77777777" w:rsidR="003B36EF" w:rsidRDefault="003B36EF" w:rsidP="003B36EF">
            <w:r w:rsidRPr="00325B3A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AD66CF7" w14:textId="75B78A87" w:rsidR="003B36EF" w:rsidRPr="00DE7B55" w:rsidRDefault="003B36EF" w:rsidP="003B36EF">
            <w:pPr>
              <w:jc w:val="center"/>
              <w:rPr>
                <w:sz w:val="24"/>
                <w:szCs w:val="24"/>
              </w:rPr>
            </w:pPr>
            <w:r w:rsidRPr="00CC2678">
              <w:rPr>
                <w:sz w:val="24"/>
                <w:szCs w:val="24"/>
              </w:rPr>
              <w:t>TAK/NIE*</w:t>
            </w:r>
          </w:p>
        </w:tc>
      </w:tr>
    </w:tbl>
    <w:p w14:paraId="2D014447" w14:textId="77777777" w:rsidR="00112721" w:rsidRPr="00DE7B55" w:rsidRDefault="00112721">
      <w:pPr>
        <w:rPr>
          <w:sz w:val="24"/>
          <w:szCs w:val="24"/>
        </w:rPr>
      </w:pPr>
    </w:p>
    <w:p w14:paraId="70FABF2F" w14:textId="210202DF" w:rsidR="00F517D4" w:rsidRPr="00DE7B55" w:rsidRDefault="00056C1A">
      <w:pPr>
        <w:rPr>
          <w:sz w:val="24"/>
          <w:szCs w:val="24"/>
        </w:rPr>
      </w:pPr>
      <w:r>
        <w:rPr>
          <w:sz w:val="24"/>
          <w:szCs w:val="24"/>
        </w:rPr>
        <w:t>*Niepotrzebne skreślić lub właściwe zaznaczyć</w:t>
      </w:r>
    </w:p>
    <w:sectPr w:rsidR="00F517D4" w:rsidRPr="00DE7B55" w:rsidSect="00FA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140BC9"/>
    <w:multiLevelType w:val="hybridMultilevel"/>
    <w:tmpl w:val="81B2E9C2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3C59"/>
    <w:multiLevelType w:val="hybridMultilevel"/>
    <w:tmpl w:val="6750C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557CD"/>
    <w:multiLevelType w:val="hybridMultilevel"/>
    <w:tmpl w:val="4FB407B8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3AA7"/>
    <w:multiLevelType w:val="hybridMultilevel"/>
    <w:tmpl w:val="C0D43B1A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D39D0"/>
    <w:multiLevelType w:val="hybridMultilevel"/>
    <w:tmpl w:val="C4080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721"/>
    <w:rsid w:val="000320F9"/>
    <w:rsid w:val="000423D3"/>
    <w:rsid w:val="00056C1A"/>
    <w:rsid w:val="00112721"/>
    <w:rsid w:val="00145CEA"/>
    <w:rsid w:val="001726BF"/>
    <w:rsid w:val="00175730"/>
    <w:rsid w:val="001A54D5"/>
    <w:rsid w:val="001B1EBB"/>
    <w:rsid w:val="002416CD"/>
    <w:rsid w:val="0025362A"/>
    <w:rsid w:val="003B36EF"/>
    <w:rsid w:val="00514B1D"/>
    <w:rsid w:val="005B1C8B"/>
    <w:rsid w:val="005E5B8C"/>
    <w:rsid w:val="00685A37"/>
    <w:rsid w:val="006D44D4"/>
    <w:rsid w:val="006E25FC"/>
    <w:rsid w:val="007D4C4C"/>
    <w:rsid w:val="00856A39"/>
    <w:rsid w:val="008E1B31"/>
    <w:rsid w:val="00B03B5B"/>
    <w:rsid w:val="00BC62A3"/>
    <w:rsid w:val="00C040D0"/>
    <w:rsid w:val="00C20677"/>
    <w:rsid w:val="00C44A2D"/>
    <w:rsid w:val="00CB22CA"/>
    <w:rsid w:val="00DE7B55"/>
    <w:rsid w:val="00E13F7B"/>
    <w:rsid w:val="00E218B8"/>
    <w:rsid w:val="00F517D4"/>
    <w:rsid w:val="00F55EB2"/>
    <w:rsid w:val="00F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4714"/>
  <w15:docId w15:val="{F334F26D-9BE9-439B-A6D8-E89B22E2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1272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112721"/>
    <w:pPr>
      <w:jc w:val="center"/>
    </w:pPr>
    <w:rPr>
      <w:rFonts w:ascii="Bookman Old Style" w:hAnsi="Bookman Old Style" w:cs="Bookman Old Style"/>
      <w:b/>
      <w:sz w:val="24"/>
    </w:rPr>
  </w:style>
  <w:style w:type="character" w:customStyle="1" w:styleId="PodtytuZnak">
    <w:name w:val="Podtytuł Znak"/>
    <w:basedOn w:val="Domylnaczcionkaakapitu"/>
    <w:link w:val="Podtytu"/>
    <w:rsid w:val="00112721"/>
    <w:rPr>
      <w:rFonts w:ascii="Bookman Old Style" w:eastAsia="Times New Roman" w:hAnsi="Bookman Old Style" w:cs="Bookman Old Style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7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72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11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12721"/>
    <w:rPr>
      <w:rFonts w:ascii="Arial" w:eastAsia="Times New Roman" w:hAnsi="Arial" w:cs="Arial"/>
      <w:b/>
      <w:sz w:val="16"/>
      <w:szCs w:val="20"/>
      <w:lang w:val="de-DE" w:eastAsia="zh-CN"/>
    </w:rPr>
  </w:style>
  <w:style w:type="paragraph" w:styleId="Bezodstpw">
    <w:name w:val="No Spacing"/>
    <w:uiPriority w:val="1"/>
    <w:qFormat/>
    <w:rsid w:val="00CB22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sw tekst"/>
    <w:basedOn w:val="Normalny"/>
    <w:link w:val="AkapitzlistZnak"/>
    <w:qFormat/>
    <w:rsid w:val="000320F9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locked/>
    <w:rsid w:val="001A54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5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Hercka</dc:creator>
  <cp:lastModifiedBy>Karina Madej</cp:lastModifiedBy>
  <cp:revision>8</cp:revision>
  <cp:lastPrinted>2021-06-14T12:23:00Z</cp:lastPrinted>
  <dcterms:created xsi:type="dcterms:W3CDTF">2021-06-14T12:23:00Z</dcterms:created>
  <dcterms:modified xsi:type="dcterms:W3CDTF">2021-06-18T12:00:00Z</dcterms:modified>
</cp:coreProperties>
</file>