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B82B" w14:textId="067535C9" w:rsidR="004540C7" w:rsidRPr="005C21C0" w:rsidRDefault="004E215B" w:rsidP="004E215B">
      <w:pPr>
        <w:pStyle w:val="paragraph"/>
        <w:spacing w:before="120" w:beforeAutospacing="0" w:after="120" w:afterAutospacing="0"/>
        <w:jc w:val="center"/>
        <w:textAlignment w:val="baseline"/>
        <w:rPr>
          <w:rStyle w:val="normaltextrun"/>
          <w:rFonts w:ascii="Tahoma" w:hAnsi="Tahoma" w:cs="Tahoma"/>
          <w:b/>
          <w:bCs/>
          <w:color w:val="000000"/>
          <w:sz w:val="21"/>
          <w:szCs w:val="21"/>
        </w:rPr>
      </w:pPr>
      <w:bookmarkStart w:id="0" w:name="_Hlk72409684"/>
      <w:r w:rsidRPr="005C21C0">
        <w:rPr>
          <w:rStyle w:val="normaltextrun"/>
          <w:rFonts w:ascii="Tahoma" w:hAnsi="Tahoma" w:cs="Tahoma"/>
          <w:b/>
          <w:bCs/>
          <w:color w:val="000000"/>
          <w:sz w:val="21"/>
          <w:szCs w:val="21"/>
        </w:rPr>
        <w:t>KLAUZULA INFORMACYJNA</w:t>
      </w:r>
    </w:p>
    <w:p w14:paraId="2710AC6D" w14:textId="1E327E29" w:rsidR="00A47035" w:rsidRPr="005C21C0" w:rsidRDefault="00A47035" w:rsidP="00A47035">
      <w:pPr>
        <w:pStyle w:val="paragraph"/>
        <w:spacing w:before="120" w:beforeAutospacing="0" w:after="120" w:afterAutospacing="0"/>
        <w:textAlignment w:val="baseline"/>
        <w:rPr>
          <w:rFonts w:ascii="Tahoma" w:hAnsi="Tahoma" w:cs="Tahoma"/>
          <w:sz w:val="21"/>
          <w:szCs w:val="21"/>
        </w:rPr>
      </w:pPr>
      <w:r w:rsidRPr="005C21C0">
        <w:rPr>
          <w:rStyle w:val="normaltextrun"/>
          <w:rFonts w:ascii="Tahoma" w:hAnsi="Tahoma" w:cs="Tahoma"/>
          <w:b/>
          <w:bCs/>
          <w:color w:val="000000"/>
          <w:sz w:val="21"/>
          <w:szCs w:val="21"/>
        </w:rPr>
        <w:t>Informacje dotyczące przetwarzania danych osobowych:</w:t>
      </w:r>
    </w:p>
    <w:p w14:paraId="45B3958F" w14:textId="64ED6DDE" w:rsidR="00A47035" w:rsidRPr="005C21C0" w:rsidRDefault="00A47035" w:rsidP="00A47035">
      <w:pPr>
        <w:pStyle w:val="paragraph"/>
        <w:spacing w:before="120" w:beforeAutospacing="0" w:after="120" w:afterAutospacing="0"/>
        <w:jc w:val="both"/>
        <w:textAlignment w:val="baseline"/>
        <w:rPr>
          <w:rFonts w:ascii="Tahoma" w:hAnsi="Tahoma" w:cs="Tahoma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Zgodnie z art. 1</w:t>
      </w:r>
      <w:r w:rsidR="00C92CA2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4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ust. 1 i ust. 2 ogólnego rozporządzenia UE o ochronie danych osobowych nr 2016/679 z dnia 27 kwietnia 2016 r. informujemy, iż:</w:t>
      </w:r>
    </w:p>
    <w:p w14:paraId="50A6B07B" w14:textId="68923C0B" w:rsidR="00CF5557" w:rsidRPr="005C21C0" w:rsidRDefault="00CF5557" w:rsidP="00CF5557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Administratorem Pani/Pana danych osobowych jest Uniwersyteckie Centrum Kliniczne im. prof. K. Gibińskiego Śląskiego Uniwersytetu Medycznego w Katowicach, zwane dalej: „Administratorem”.</w:t>
      </w:r>
    </w:p>
    <w:p w14:paraId="1F8A1C1A" w14:textId="4658D0C2" w:rsidR="00CF5557" w:rsidRPr="005C21C0" w:rsidRDefault="00CF5557" w:rsidP="00CF5557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Może Pani/Pan skontaktować się z Administratorem pisząc na adres: ul. Ceglana 35,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br/>
        <w:t>40-514 Katowice lub telefonując pod numery: centrala w lokalizacji przy ul. Ceglanej 35: 32 3581 200, centrala w lokalizacji przy ul. Medyków 14: 32 7894 000.</w:t>
      </w:r>
    </w:p>
    <w:p w14:paraId="05CF18CE" w14:textId="2E8354F9" w:rsidR="00CF5557" w:rsidRPr="005C21C0" w:rsidRDefault="00CF5557" w:rsidP="00CF5557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Administrator powołał Inspektora Ochrony Danych Osobowych, z którym może Pani/Pan skontaktować się pisząc na wskazany powyżej adres, telefonując pod numer: 32 3581 524 lub za pośrednictwem poczty elektronicznej: iod@uck.katowice.pl</w:t>
      </w:r>
    </w:p>
    <w:p w14:paraId="6887AD63" w14:textId="64DE13A7" w:rsidR="00A47035" w:rsidRPr="005C21C0" w:rsidRDefault="00A47035" w:rsidP="004E1097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Pani/Pana dane osobowe będą przetwarzane w następujących celach:</w:t>
      </w:r>
    </w:p>
    <w:p w14:paraId="4309020B" w14:textId="529E9F5E" w:rsidR="003B5C25" w:rsidRPr="005C21C0" w:rsidRDefault="002E5B88" w:rsidP="003B5C25">
      <w:pPr>
        <w:pStyle w:val="paragraph"/>
        <w:numPr>
          <w:ilvl w:val="0"/>
          <w:numId w:val="4"/>
        </w:numPr>
        <w:spacing w:before="120" w:beforeAutospacing="0" w:after="120" w:afterAutospacing="0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przeprowadzeni</w:t>
      </w:r>
      <w:r w:rsidR="00CF2452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</w:t>
      </w:r>
      <w:r w:rsidR="003B5C2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czynności przygotowawczych poprzedzających wszczęcie postępowania o udzielenie zamówienia publicznego w zakresie szacowania wartości zamówienia </w:t>
      </w:r>
      <w:r w:rsidR="0075685F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i</w:t>
      </w:r>
      <w:r w:rsidR="003B5C2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/</w:t>
      </w:r>
      <w:r w:rsidR="0075685F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lub</w:t>
      </w:r>
      <w:r w:rsidR="003B5C2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</w:t>
      </w:r>
      <w:r w:rsidR="0075685F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przeprowadzenia </w:t>
      </w:r>
      <w:r w:rsidR="003B5C2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rozeznania cenowego</w:t>
      </w:r>
      <w:r w:rsidR="00117881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,</w:t>
      </w:r>
    </w:p>
    <w:p w14:paraId="0DB3900D" w14:textId="06EDAB98" w:rsidR="00A47035" w:rsidRPr="005C21C0" w:rsidRDefault="00A47035" w:rsidP="004E1097">
      <w:pPr>
        <w:pStyle w:val="paragraph"/>
        <w:numPr>
          <w:ilvl w:val="0"/>
          <w:numId w:val="4"/>
        </w:numPr>
        <w:spacing w:before="120" w:beforeAutospacing="0" w:after="120" w:afterAutospacing="0"/>
        <w:jc w:val="both"/>
        <w:textAlignment w:val="baseline"/>
        <w:rPr>
          <w:rStyle w:val="normaltextrun"/>
          <w:rFonts w:ascii="Tahoma" w:eastAsiaTheme="minorHAnsi" w:hAnsi="Tahoma" w:cs="Tahoma"/>
          <w:color w:val="000000"/>
          <w:sz w:val="21"/>
          <w:szCs w:val="21"/>
          <w:lang w:eastAsia="en-US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archiwizacji dokumentacji.</w:t>
      </w:r>
    </w:p>
    <w:p w14:paraId="3CA9F8E5" w14:textId="4BFA757F" w:rsidR="00A47035" w:rsidRPr="005C21C0" w:rsidRDefault="00A47035" w:rsidP="00A47035">
      <w:pPr>
        <w:pStyle w:val="paragraph"/>
        <w:spacing w:before="120" w:beforeAutospacing="0" w:after="120" w:afterAutospacing="0"/>
        <w:ind w:left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Podstawą prawną przetwarzania danych osobowych jest obowiązek prawny administratora (art. 6 ust. 1 lit. c rozporządzenia), wynikający z przepisów prawa:</w:t>
      </w:r>
    </w:p>
    <w:p w14:paraId="5FBE4F8B" w14:textId="0B0556DE" w:rsidR="00A47035" w:rsidRPr="005C21C0" w:rsidRDefault="00A47035" w:rsidP="00A47035">
      <w:pPr>
        <w:pStyle w:val="paragraph"/>
        <w:numPr>
          <w:ilvl w:val="0"/>
          <w:numId w:val="3"/>
        </w:numPr>
        <w:spacing w:before="120" w:beforeAutospacing="0" w:after="120" w:afterAutospacing="0"/>
        <w:ind w:left="567" w:hanging="283"/>
        <w:jc w:val="both"/>
        <w:textAlignment w:val="baseline"/>
        <w:rPr>
          <w:rStyle w:val="normaltextrun"/>
          <w:rFonts w:ascii="Tahoma" w:hAnsi="Tahoma" w:cs="Tahoma"/>
          <w:sz w:val="21"/>
          <w:szCs w:val="21"/>
        </w:rPr>
      </w:pPr>
      <w:r w:rsidRPr="005C21C0">
        <w:rPr>
          <w:rStyle w:val="normaltextrun"/>
          <w:rFonts w:ascii="Tahoma" w:hAnsi="Tahoma" w:cs="Tahoma"/>
          <w:sz w:val="21"/>
          <w:szCs w:val="21"/>
        </w:rPr>
        <w:t xml:space="preserve">ustawy z dnia </w:t>
      </w:r>
      <w:r w:rsidR="00AB40D7" w:rsidRPr="005C21C0">
        <w:rPr>
          <w:rStyle w:val="normaltextrun"/>
          <w:rFonts w:ascii="Tahoma" w:hAnsi="Tahoma" w:cs="Tahoma"/>
          <w:sz w:val="21"/>
          <w:szCs w:val="21"/>
        </w:rPr>
        <w:t>11</w:t>
      </w:r>
      <w:r w:rsidRPr="005C21C0">
        <w:rPr>
          <w:rStyle w:val="normaltextrun"/>
          <w:rFonts w:ascii="Tahoma" w:hAnsi="Tahoma" w:cs="Tahoma"/>
          <w:sz w:val="21"/>
          <w:szCs w:val="21"/>
        </w:rPr>
        <w:t xml:space="preserve"> </w:t>
      </w:r>
      <w:r w:rsidR="00AB40D7" w:rsidRPr="005C21C0">
        <w:rPr>
          <w:rStyle w:val="normaltextrun"/>
          <w:rFonts w:ascii="Tahoma" w:hAnsi="Tahoma" w:cs="Tahoma"/>
          <w:sz w:val="21"/>
          <w:szCs w:val="21"/>
        </w:rPr>
        <w:t>września</w:t>
      </w:r>
      <w:r w:rsidRPr="005C21C0">
        <w:rPr>
          <w:rStyle w:val="normaltextrun"/>
          <w:rFonts w:ascii="Tahoma" w:hAnsi="Tahoma" w:cs="Tahoma"/>
          <w:sz w:val="21"/>
          <w:szCs w:val="21"/>
        </w:rPr>
        <w:t xml:space="preserve"> 20</w:t>
      </w:r>
      <w:r w:rsidR="00AB40D7" w:rsidRPr="005C21C0">
        <w:rPr>
          <w:rStyle w:val="normaltextrun"/>
          <w:rFonts w:ascii="Tahoma" w:hAnsi="Tahoma" w:cs="Tahoma"/>
          <w:sz w:val="21"/>
          <w:szCs w:val="21"/>
        </w:rPr>
        <w:t>19</w:t>
      </w:r>
      <w:r w:rsidRPr="005C21C0">
        <w:rPr>
          <w:rStyle w:val="normaltextrun"/>
          <w:rFonts w:ascii="Tahoma" w:hAnsi="Tahoma" w:cs="Tahoma"/>
          <w:sz w:val="21"/>
          <w:szCs w:val="21"/>
        </w:rPr>
        <w:t xml:space="preserve"> r. Prawo Zamówień Publicznych oraz aktów wykonawczych do ustawy (jeżeli dotyczy),</w:t>
      </w:r>
    </w:p>
    <w:p w14:paraId="2FDC027A" w14:textId="571F362C" w:rsidR="008865ED" w:rsidRPr="005C21C0" w:rsidRDefault="009E531E">
      <w:pPr>
        <w:pStyle w:val="paragraph"/>
        <w:numPr>
          <w:ilvl w:val="0"/>
          <w:numId w:val="3"/>
        </w:numPr>
        <w:spacing w:before="120" w:beforeAutospacing="0" w:after="120" w:afterAutospacing="0"/>
        <w:ind w:left="567" w:hanging="283"/>
        <w:jc w:val="both"/>
        <w:textAlignment w:val="baseline"/>
        <w:rPr>
          <w:rStyle w:val="eop"/>
          <w:rFonts w:ascii="Tahoma" w:hAnsi="Tahoma" w:cs="Tahoma"/>
          <w:sz w:val="21"/>
          <w:szCs w:val="21"/>
        </w:rPr>
      </w:pPr>
      <w:r w:rsidRPr="005C21C0">
        <w:rPr>
          <w:rStyle w:val="normaltextrun"/>
          <w:rFonts w:ascii="Tahoma" w:hAnsi="Tahoma" w:cs="Tahoma"/>
          <w:sz w:val="21"/>
          <w:szCs w:val="21"/>
        </w:rPr>
        <w:t xml:space="preserve">ustawy </w:t>
      </w:r>
      <w:r w:rsidRPr="005C21C0">
        <w:rPr>
          <w:rFonts w:ascii="Tahoma" w:hAnsi="Tahoma" w:cs="Tahoma"/>
          <w:sz w:val="21"/>
          <w:szCs w:val="21"/>
        </w:rPr>
        <w:t>z dnia 27 sierpnia 2009 r. o finansach publicznych (w szczególności art. 44),</w:t>
      </w:r>
    </w:p>
    <w:p w14:paraId="4F8DBEDA" w14:textId="1A185BB5" w:rsidR="00A47035" w:rsidRPr="005C21C0" w:rsidRDefault="00A47035" w:rsidP="00A47035">
      <w:pPr>
        <w:pStyle w:val="paragraph"/>
        <w:numPr>
          <w:ilvl w:val="0"/>
          <w:numId w:val="3"/>
        </w:numPr>
        <w:spacing w:before="120" w:beforeAutospacing="0" w:after="120" w:afterAutospacing="0"/>
        <w:ind w:left="567" w:hanging="283"/>
        <w:jc w:val="both"/>
        <w:textAlignment w:val="baseline"/>
        <w:rPr>
          <w:rFonts w:ascii="Tahoma" w:hAnsi="Tahoma" w:cs="Tahoma"/>
          <w:sz w:val="21"/>
          <w:szCs w:val="21"/>
        </w:rPr>
      </w:pPr>
      <w:r w:rsidRPr="005C21C0">
        <w:rPr>
          <w:rStyle w:val="normaltextrun"/>
          <w:rFonts w:ascii="Tahoma" w:hAnsi="Tahoma" w:cs="Tahoma"/>
          <w:sz w:val="21"/>
          <w:szCs w:val="21"/>
        </w:rPr>
        <w:t>ustawy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</w:t>
      </w:r>
      <w:r w:rsidRPr="005C21C0">
        <w:rPr>
          <w:rStyle w:val="normaltextrun"/>
          <w:rFonts w:ascii="Tahoma" w:hAnsi="Tahoma" w:cs="Tahoma"/>
          <w:sz w:val="21"/>
          <w:szCs w:val="21"/>
        </w:rPr>
        <w:t>z dnia 14 lipca 1983 r. o narodowym zasobie archiwalnym i archiwach</w:t>
      </w:r>
      <w:r w:rsidR="00470154" w:rsidRPr="005C21C0">
        <w:rPr>
          <w:rStyle w:val="normaltextrun"/>
          <w:rFonts w:ascii="Tahoma" w:hAnsi="Tahoma" w:cs="Tahoma"/>
          <w:sz w:val="21"/>
          <w:szCs w:val="21"/>
        </w:rPr>
        <w:t>.</w:t>
      </w:r>
    </w:p>
    <w:p w14:paraId="4204BD51" w14:textId="566FC985" w:rsidR="006430D2" w:rsidRPr="005C21C0" w:rsidRDefault="00117881" w:rsidP="00A47035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Pani/Pana d</w:t>
      </w:r>
      <w:r w:rsidR="006430D2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ane kontaktowe 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zostały pozyskane ze źródeł ogólnodostępnych, np.</w:t>
      </w:r>
      <w:r w:rsidR="00616393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stron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y internetowej podmiotu</w:t>
      </w:r>
      <w:r w:rsidR="00724282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, przesłanej oferty. </w:t>
      </w:r>
    </w:p>
    <w:p w14:paraId="1F343BB5" w14:textId="39244CC8" w:rsidR="002C7A76" w:rsidRPr="005C21C0" w:rsidRDefault="00A47035" w:rsidP="00ED408C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Pani/Pana dane osobowe będą ujawniane podmiotom upoważnionym na podstawie przepisów prawa</w:t>
      </w:r>
      <w:r w:rsidR="002C7A76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lub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</w:t>
      </w:r>
      <w:r w:rsidR="002C7A76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osobom upoważnionym przez </w:t>
      </w:r>
      <w:r w:rsidR="00CF5557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Administratora</w:t>
      </w:r>
      <w:r w:rsidR="002C7A76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.</w:t>
      </w:r>
    </w:p>
    <w:p w14:paraId="2E74F339" w14:textId="5B7AE2D6" w:rsidR="00A47035" w:rsidRPr="005C21C0" w:rsidRDefault="006C6C41" w:rsidP="00ED408C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W</w:t>
      </w:r>
      <w:r w:rsidR="00A4703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zakresie stanowiącym informację publiczną dane </w:t>
      </w:r>
      <w:r w:rsidR="00066B28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dot. zamówienia </w:t>
      </w:r>
      <w:r w:rsidR="00A4703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będą ujawniane </w:t>
      </w:r>
      <w:r w:rsidR="00E6336D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każdemu </w:t>
      </w:r>
      <w:r w:rsidR="00A4703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zainteresowanemu taką informacją na mocy przepisów prawa</w:t>
      </w:r>
      <w:r w:rsidR="000E5582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.</w:t>
      </w:r>
    </w:p>
    <w:p w14:paraId="57A394B1" w14:textId="0FE0306B" w:rsidR="00A47035" w:rsidRPr="005C21C0" w:rsidRDefault="00954C1A" w:rsidP="00DC3106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D</w:t>
      </w:r>
      <w:r w:rsidR="00A47035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ane osobowe będą przechowywane przez okres wynikający z przepisów prawa dot. archiwizacji</w:t>
      </w:r>
      <w:r w:rsidR="00FE5CDE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(</w:t>
      </w:r>
      <w:r w:rsidR="00362EE1"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minimum </w:t>
      </w:r>
      <w:r w:rsidR="00FE5CDE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5 lat od zakończenia sprawy)</w:t>
      </w:r>
      <w:r w:rsidR="007D25B7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.</w:t>
      </w:r>
    </w:p>
    <w:p w14:paraId="5D773C67" w14:textId="14DA995F" w:rsidR="00CF5557" w:rsidRPr="005C21C0" w:rsidRDefault="00CF5557" w:rsidP="00CF5557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284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Ma Pani/Pan prawo żądać od Administratora dostępu do swoich danych, ich sprostowania, zaktualizowania, jak również ograniczenia przetwarzania danych, ich przenoszenia i usunięcia. </w:t>
      </w:r>
    </w:p>
    <w:p w14:paraId="59F43EE8" w14:textId="262706DE" w:rsidR="00CF5557" w:rsidRPr="005C21C0" w:rsidRDefault="00CF5557" w:rsidP="00AA3593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426"/>
        <w:jc w:val="both"/>
        <w:textAlignment w:val="baseline"/>
        <w:rPr>
          <w:rStyle w:val="normaltextrun"/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W związku z przetwarzaniem Pani/Pana danych osobowych przez Administratora przysługuje </w:t>
      </w:r>
      <w:r w:rsidR="002C7796"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Pani/Panu</w:t>
      </w: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 xml:space="preserve"> prawo wniesienia skargi do organu nadzorczego.</w:t>
      </w:r>
    </w:p>
    <w:p w14:paraId="70DD677D" w14:textId="77777777" w:rsidR="006014AC" w:rsidRPr="005C21C0" w:rsidRDefault="00A47035" w:rsidP="00AA3593">
      <w:pPr>
        <w:pStyle w:val="paragraph"/>
        <w:numPr>
          <w:ilvl w:val="0"/>
          <w:numId w:val="2"/>
        </w:numPr>
        <w:spacing w:before="120" w:beforeAutospacing="0" w:after="120" w:afterAutospacing="0"/>
        <w:ind w:left="284" w:hanging="426"/>
        <w:jc w:val="both"/>
        <w:textAlignment w:val="baseline"/>
        <w:rPr>
          <w:rFonts w:ascii="Tahoma" w:hAnsi="Tahoma" w:cs="Tahoma"/>
          <w:color w:val="000000"/>
          <w:sz w:val="21"/>
          <w:szCs w:val="21"/>
        </w:rPr>
      </w:pPr>
      <w:r w:rsidRPr="005C21C0">
        <w:rPr>
          <w:rStyle w:val="normaltextrun"/>
          <w:rFonts w:ascii="Tahoma" w:hAnsi="Tahoma" w:cs="Tahoma"/>
          <w:color w:val="000000"/>
          <w:sz w:val="21"/>
          <w:szCs w:val="21"/>
        </w:rPr>
        <w:t>Pani/Pana dane osobowe nie będą wykorzystywane do zautomatyzowanego podejmowania decyzji ani profilowania, o którym mowa w art. 22 rozporządzenia.</w:t>
      </w:r>
      <w:bookmarkEnd w:id="0"/>
    </w:p>
    <w:sectPr w:rsidR="006014AC" w:rsidRPr="005C21C0" w:rsidSect="005C21C0">
      <w:headerReference w:type="default" r:id="rId11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DD244" w14:textId="77777777" w:rsidR="00B535CA" w:rsidRDefault="00B535CA" w:rsidP="004540C7">
      <w:pPr>
        <w:spacing w:after="0" w:line="240" w:lineRule="auto"/>
      </w:pPr>
      <w:r>
        <w:separator/>
      </w:r>
    </w:p>
  </w:endnote>
  <w:endnote w:type="continuationSeparator" w:id="0">
    <w:p w14:paraId="59170806" w14:textId="77777777" w:rsidR="00B535CA" w:rsidRDefault="00B535CA" w:rsidP="004540C7">
      <w:pPr>
        <w:spacing w:after="0" w:line="240" w:lineRule="auto"/>
      </w:pPr>
      <w:r>
        <w:continuationSeparator/>
      </w:r>
    </w:p>
  </w:endnote>
  <w:endnote w:type="continuationNotice" w:id="1">
    <w:p w14:paraId="69272FD8" w14:textId="77777777" w:rsidR="00B535CA" w:rsidRDefault="00B535C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C4595" w14:textId="77777777" w:rsidR="00B535CA" w:rsidRDefault="00B535CA" w:rsidP="004540C7">
      <w:pPr>
        <w:spacing w:after="0" w:line="240" w:lineRule="auto"/>
      </w:pPr>
      <w:r>
        <w:separator/>
      </w:r>
    </w:p>
  </w:footnote>
  <w:footnote w:type="continuationSeparator" w:id="0">
    <w:p w14:paraId="3B797874" w14:textId="77777777" w:rsidR="00B535CA" w:rsidRDefault="00B535CA" w:rsidP="004540C7">
      <w:pPr>
        <w:spacing w:after="0" w:line="240" w:lineRule="auto"/>
      </w:pPr>
      <w:r>
        <w:continuationSeparator/>
      </w:r>
    </w:p>
  </w:footnote>
  <w:footnote w:type="continuationNotice" w:id="1">
    <w:p w14:paraId="5B6284C8" w14:textId="77777777" w:rsidR="00B535CA" w:rsidRDefault="00B535C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53E68" w14:textId="128C0ED6" w:rsidR="00313A53" w:rsidRPr="005C21C0" w:rsidRDefault="00313A53" w:rsidP="00313A53">
    <w:pPr>
      <w:pStyle w:val="paragraph"/>
      <w:spacing w:before="120" w:beforeAutospacing="0" w:after="120" w:afterAutospacing="0"/>
      <w:jc w:val="right"/>
      <w:textAlignment w:val="baseline"/>
      <w:rPr>
        <w:rStyle w:val="normaltextrun"/>
        <w:rFonts w:ascii="Tahoma" w:hAnsi="Tahoma" w:cs="Tahoma"/>
        <w:b/>
        <w:bCs/>
        <w:color w:val="000000"/>
        <w:sz w:val="21"/>
        <w:szCs w:val="21"/>
      </w:rPr>
    </w:pPr>
    <w:r w:rsidRPr="0022492F">
      <w:rPr>
        <w:noProof/>
      </w:rPr>
      <w:drawing>
        <wp:anchor distT="0" distB="0" distL="114300" distR="114300" simplePos="0" relativeHeight="251661312" behindDoc="0" locked="0" layoutInCell="1" allowOverlap="1" wp14:anchorId="21469085" wp14:editId="2A07A524">
          <wp:simplePos x="0" y="0"/>
          <wp:positionH relativeFrom="page">
            <wp:posOffset>100965</wp:posOffset>
          </wp:positionH>
          <wp:positionV relativeFrom="paragraph">
            <wp:posOffset>-335517</wp:posOffset>
          </wp:positionV>
          <wp:extent cx="464185" cy="429260"/>
          <wp:effectExtent l="19050" t="0" r="0" b="0"/>
          <wp:wrapSquare wrapText="bothSides"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8B8FD1" wp14:editId="3F3E2D6C">
              <wp:simplePos x="0" y="0"/>
              <wp:positionH relativeFrom="page">
                <wp:posOffset>633095</wp:posOffset>
              </wp:positionH>
              <wp:positionV relativeFrom="paragraph">
                <wp:posOffset>-377986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C3D7F6" w14:textId="77777777" w:rsidR="00EB465A" w:rsidRPr="000C1232" w:rsidRDefault="00EB465A" w:rsidP="00EB465A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8B8FD1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left:0;text-align:left;margin-left:49.85pt;margin-top:-29.75pt;width:170.35pt;height:55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" stroked="f">
              <v:textbox>
                <w:txbxContent>
                  <w:p w14:paraId="21C3D7F6" w14:textId="77777777" w:rsidR="00EB465A" w:rsidRPr="000C1232" w:rsidRDefault="00EB465A" w:rsidP="00EB465A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5C21C0">
      <w:rPr>
        <w:rFonts w:ascii="Tahoma" w:hAnsi="Tahoma" w:cs="Tahoma"/>
        <w:sz w:val="20"/>
      </w:rPr>
      <w:t>Załącznik nr 3 do zapytania</w:t>
    </w:r>
  </w:p>
  <w:p w14:paraId="355BA41E" w14:textId="44ABEC11" w:rsidR="00EB465A" w:rsidRDefault="00EB465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24C9"/>
    <w:multiLevelType w:val="hybridMultilevel"/>
    <w:tmpl w:val="EE92FE24"/>
    <w:lvl w:ilvl="0" w:tplc="AEEE97A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7572F"/>
    <w:multiLevelType w:val="multilevel"/>
    <w:tmpl w:val="1C9A802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1"/>
        <w:szCs w:val="21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70743F"/>
    <w:multiLevelType w:val="multilevel"/>
    <w:tmpl w:val="D1EA9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6100FF"/>
    <w:multiLevelType w:val="hybridMultilevel"/>
    <w:tmpl w:val="C010B55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3909298">
    <w:abstractNumId w:val="1"/>
  </w:num>
  <w:num w:numId="2" w16cid:durableId="31151394">
    <w:abstractNumId w:val="0"/>
  </w:num>
  <w:num w:numId="3" w16cid:durableId="879780360">
    <w:abstractNumId w:val="3"/>
  </w:num>
  <w:num w:numId="4" w16cid:durableId="2639255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39474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035"/>
    <w:rsid w:val="00035E28"/>
    <w:rsid w:val="0004258C"/>
    <w:rsid w:val="00066B28"/>
    <w:rsid w:val="000708B4"/>
    <w:rsid w:val="000945CA"/>
    <w:rsid w:val="0009798D"/>
    <w:rsid w:val="000E5582"/>
    <w:rsid w:val="000F688C"/>
    <w:rsid w:val="00117881"/>
    <w:rsid w:val="00151E58"/>
    <w:rsid w:val="00156F2A"/>
    <w:rsid w:val="00161D5B"/>
    <w:rsid w:val="00166FD7"/>
    <w:rsid w:val="001F09E0"/>
    <w:rsid w:val="00245D33"/>
    <w:rsid w:val="0025280E"/>
    <w:rsid w:val="0026438F"/>
    <w:rsid w:val="002A5487"/>
    <w:rsid w:val="002A6E46"/>
    <w:rsid w:val="002C7796"/>
    <w:rsid w:val="002C7A76"/>
    <w:rsid w:val="002E5B88"/>
    <w:rsid w:val="002F119D"/>
    <w:rsid w:val="00313A53"/>
    <w:rsid w:val="00341F56"/>
    <w:rsid w:val="0035098E"/>
    <w:rsid w:val="00362EE1"/>
    <w:rsid w:val="0039092D"/>
    <w:rsid w:val="003B5A04"/>
    <w:rsid w:val="003B5C25"/>
    <w:rsid w:val="003C5A0B"/>
    <w:rsid w:val="003C7808"/>
    <w:rsid w:val="003D7C8A"/>
    <w:rsid w:val="00403AD0"/>
    <w:rsid w:val="00415759"/>
    <w:rsid w:val="0044039F"/>
    <w:rsid w:val="004540C7"/>
    <w:rsid w:val="00470154"/>
    <w:rsid w:val="00482100"/>
    <w:rsid w:val="00497AE7"/>
    <w:rsid w:val="004B5C15"/>
    <w:rsid w:val="004D7ED3"/>
    <w:rsid w:val="004E1097"/>
    <w:rsid w:val="004E215B"/>
    <w:rsid w:val="00530601"/>
    <w:rsid w:val="005401D6"/>
    <w:rsid w:val="005700F3"/>
    <w:rsid w:val="00584AB4"/>
    <w:rsid w:val="00591DE1"/>
    <w:rsid w:val="005B189B"/>
    <w:rsid w:val="005B6154"/>
    <w:rsid w:val="005C0718"/>
    <w:rsid w:val="005C21C0"/>
    <w:rsid w:val="005D23F3"/>
    <w:rsid w:val="006014AC"/>
    <w:rsid w:val="00616393"/>
    <w:rsid w:val="0062591A"/>
    <w:rsid w:val="00634F77"/>
    <w:rsid w:val="006430D2"/>
    <w:rsid w:val="00660E84"/>
    <w:rsid w:val="0066634D"/>
    <w:rsid w:val="00687644"/>
    <w:rsid w:val="006878B9"/>
    <w:rsid w:val="006B2B52"/>
    <w:rsid w:val="006C6C41"/>
    <w:rsid w:val="006D3C7B"/>
    <w:rsid w:val="006E6843"/>
    <w:rsid w:val="006F5AC1"/>
    <w:rsid w:val="00700775"/>
    <w:rsid w:val="00724282"/>
    <w:rsid w:val="00750E4F"/>
    <w:rsid w:val="0075685F"/>
    <w:rsid w:val="007A2384"/>
    <w:rsid w:val="007D25B7"/>
    <w:rsid w:val="00871AF4"/>
    <w:rsid w:val="008865ED"/>
    <w:rsid w:val="0089125C"/>
    <w:rsid w:val="008A7601"/>
    <w:rsid w:val="008C0CC3"/>
    <w:rsid w:val="008E3D43"/>
    <w:rsid w:val="00911959"/>
    <w:rsid w:val="009303F3"/>
    <w:rsid w:val="00944C12"/>
    <w:rsid w:val="00954C1A"/>
    <w:rsid w:val="00971366"/>
    <w:rsid w:val="00977ADD"/>
    <w:rsid w:val="00992B16"/>
    <w:rsid w:val="009E531E"/>
    <w:rsid w:val="00A03FA8"/>
    <w:rsid w:val="00A17A38"/>
    <w:rsid w:val="00A2044A"/>
    <w:rsid w:val="00A2387B"/>
    <w:rsid w:val="00A31812"/>
    <w:rsid w:val="00A425DC"/>
    <w:rsid w:val="00A47035"/>
    <w:rsid w:val="00A6056F"/>
    <w:rsid w:val="00A8061C"/>
    <w:rsid w:val="00A9621C"/>
    <w:rsid w:val="00AA3593"/>
    <w:rsid w:val="00AA75F7"/>
    <w:rsid w:val="00AB40D7"/>
    <w:rsid w:val="00AC08A3"/>
    <w:rsid w:val="00AC6E36"/>
    <w:rsid w:val="00B04BA5"/>
    <w:rsid w:val="00B146FD"/>
    <w:rsid w:val="00B21E25"/>
    <w:rsid w:val="00B3106E"/>
    <w:rsid w:val="00B535CA"/>
    <w:rsid w:val="00BC306E"/>
    <w:rsid w:val="00C35658"/>
    <w:rsid w:val="00C72B91"/>
    <w:rsid w:val="00C92CA2"/>
    <w:rsid w:val="00CA40DA"/>
    <w:rsid w:val="00CB615D"/>
    <w:rsid w:val="00CC38EE"/>
    <w:rsid w:val="00CC581C"/>
    <w:rsid w:val="00CD685C"/>
    <w:rsid w:val="00CF2452"/>
    <w:rsid w:val="00CF5557"/>
    <w:rsid w:val="00D11C6C"/>
    <w:rsid w:val="00D3375E"/>
    <w:rsid w:val="00D67EB3"/>
    <w:rsid w:val="00DA52AA"/>
    <w:rsid w:val="00DC3106"/>
    <w:rsid w:val="00DD79FB"/>
    <w:rsid w:val="00DE2E28"/>
    <w:rsid w:val="00E461A7"/>
    <w:rsid w:val="00E62C99"/>
    <w:rsid w:val="00E6336D"/>
    <w:rsid w:val="00E6687D"/>
    <w:rsid w:val="00EB465A"/>
    <w:rsid w:val="00ED0317"/>
    <w:rsid w:val="00F32581"/>
    <w:rsid w:val="00F52605"/>
    <w:rsid w:val="00F5712B"/>
    <w:rsid w:val="00F72D55"/>
    <w:rsid w:val="00FE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004F13"/>
  <w15:chartTrackingRefBased/>
  <w15:docId w15:val="{5C22EF41-A93C-4F2A-A0C4-99D1B6555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A47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A47035"/>
  </w:style>
  <w:style w:type="character" w:customStyle="1" w:styleId="eop">
    <w:name w:val="eop"/>
    <w:basedOn w:val="Domylnaczcionkaakapitu"/>
    <w:rsid w:val="00A47035"/>
  </w:style>
  <w:style w:type="character" w:styleId="Odwoaniedokomentarza">
    <w:name w:val="annotation reference"/>
    <w:basedOn w:val="Domylnaczcionkaakapitu"/>
    <w:uiPriority w:val="99"/>
    <w:semiHidden/>
    <w:unhideWhenUsed/>
    <w:rsid w:val="00A470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70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7035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70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7035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1E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1E25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5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40C7"/>
  </w:style>
  <w:style w:type="paragraph" w:styleId="Stopka">
    <w:name w:val="footer"/>
    <w:basedOn w:val="Normalny"/>
    <w:link w:val="StopkaZnak"/>
    <w:uiPriority w:val="99"/>
    <w:unhideWhenUsed/>
    <w:rsid w:val="0045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40C7"/>
  </w:style>
  <w:style w:type="character" w:styleId="Hipercze">
    <w:name w:val="Hyperlink"/>
    <w:basedOn w:val="Domylnaczcionkaakapitu"/>
    <w:uiPriority w:val="99"/>
    <w:unhideWhenUsed/>
    <w:rsid w:val="005D23F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ED0317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750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5685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56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1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1B626E5103744B88FEF616C5E508D0" ma:contentTypeVersion="9" ma:contentTypeDescription="Utwórz nowy dokument." ma:contentTypeScope="" ma:versionID="fb405be274fec5720dc29be75ba46871">
  <xsd:schema xmlns:xsd="http://www.w3.org/2001/XMLSchema" xmlns:xs="http://www.w3.org/2001/XMLSchema" xmlns:p="http://schemas.microsoft.com/office/2006/metadata/properties" xmlns:ns2="bc1affb8-288c-4505-a59b-a51766019c36" xmlns:ns3="c578d246-9289-4784-8327-af886601f24a" targetNamespace="http://schemas.microsoft.com/office/2006/metadata/properties" ma:root="true" ma:fieldsID="dd91f9951ce672a66f1d29b57ef9bb49" ns2:_="" ns3:_="">
    <xsd:import namespace="bc1affb8-288c-4505-a59b-a51766019c36"/>
    <xsd:import namespace="c578d246-9289-4784-8327-af886601f2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affb8-288c-4505-a59b-a51766019c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78d246-9289-4784-8327-af886601f24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C49DCC-F6B1-47BE-9330-217AC0BB80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E441F5-B633-47DB-B5A3-055987BC8B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9BAE2C-4955-4668-A60A-38AFD197AB9F}">
  <ds:schemaRefs>
    <ds:schemaRef ds:uri="http://purl.org/dc/elements/1.1/"/>
    <ds:schemaRef ds:uri="http://schemas.microsoft.com/office/2006/documentManagement/types"/>
    <ds:schemaRef ds:uri="http://www.w3.org/XML/1998/namespace"/>
    <ds:schemaRef ds:uri="bc1affb8-288c-4505-a59b-a51766019c36"/>
    <ds:schemaRef ds:uri="http://purl.org/dc/terms/"/>
    <ds:schemaRef ds:uri="http://purl.org/dc/dcmitype/"/>
    <ds:schemaRef ds:uri="c578d246-9289-4784-8327-af886601f24a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3F5DE77-75B5-424F-BCDC-4CE049266B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1affb8-288c-4505-a59b-a51766019c36"/>
    <ds:schemaRef ds:uri="c578d246-9289-4784-8327-af886601f2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373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Mastalerczuk Aneta</dc:creator>
  <cp:keywords/>
  <dc:description/>
  <cp:lastModifiedBy>Grzegorz Viola</cp:lastModifiedBy>
  <cp:revision>13</cp:revision>
  <cp:lastPrinted>2022-02-02T15:40:00Z</cp:lastPrinted>
  <dcterms:created xsi:type="dcterms:W3CDTF">2021-11-17T08:54:00Z</dcterms:created>
  <dcterms:modified xsi:type="dcterms:W3CDTF">2025-02-13T09:29:00Z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0x010100BF1B626E5103744B88FEF616C5E508D0</vt:lpwstr>
  </property>
</Properties>
</file>