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EE" w:rsidRPr="002F5C66" w:rsidRDefault="00E52824" w:rsidP="001F6E07">
      <w:pPr>
        <w:tabs>
          <w:tab w:val="left" w:pos="5387"/>
        </w:tabs>
        <w:rPr>
          <w:rFonts w:ascii="Tahoma" w:hAnsi="Tahoma" w:cs="Tahoma"/>
          <w:sz w:val="18"/>
          <w:szCs w:val="18"/>
        </w:rPr>
      </w:pPr>
      <w:r w:rsidRPr="00E52824">
        <w:rPr>
          <w:rFonts w:ascii="Tahoma" w:hAnsi="Tahoma" w:cs="Tahoma"/>
          <w:noProof/>
          <w:color w:val="008DD2"/>
        </w:rPr>
        <w:pict>
          <v:line id="Łącznik prostoliniowy 15" o:spid="_x0000_s1026" style="position:absolute;z-index:251670528;visibility:visible;mso-wrap-distance-left:3.17494mm;mso-wrap-distance-right:3.17494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4B240E" w:rsidRPr="002F5C66">
        <w:rPr>
          <w:rFonts w:ascii="Tahoma" w:hAnsi="Tahoma" w:cs="Tahoma"/>
          <w:sz w:val="20"/>
          <w:szCs w:val="18"/>
        </w:rPr>
        <w:tab/>
      </w:r>
      <w:r w:rsidR="000940EE" w:rsidRPr="002F5C66">
        <w:rPr>
          <w:rFonts w:ascii="Tahoma" w:hAnsi="Tahoma" w:cs="Tahoma"/>
          <w:sz w:val="18"/>
          <w:szCs w:val="18"/>
        </w:rPr>
        <w:t xml:space="preserve"> </w:t>
      </w:r>
    </w:p>
    <w:p w:rsidR="001F6E07" w:rsidRPr="00267516" w:rsidRDefault="001F6E07" w:rsidP="001F6E07">
      <w:pPr>
        <w:rPr>
          <w:rFonts w:ascii="Tahoma" w:hAnsi="Tahoma" w:cs="Tahoma"/>
        </w:rPr>
      </w:pP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267516">
        <w:rPr>
          <w:rFonts w:ascii="Calibri" w:hAnsi="Calibri" w:cs="Tahoma"/>
        </w:rPr>
        <w:t xml:space="preserve">Katowice </w:t>
      </w:r>
      <w:r w:rsidR="00267516" w:rsidRPr="00267516">
        <w:rPr>
          <w:rFonts w:ascii="Calibri" w:hAnsi="Calibri" w:cs="Tahoma"/>
        </w:rPr>
        <w:t xml:space="preserve"> </w:t>
      </w:r>
      <w:r w:rsidR="00CB5DB6">
        <w:rPr>
          <w:rFonts w:ascii="Calibri" w:hAnsi="Calibri" w:cs="Tahoma"/>
        </w:rPr>
        <w:t>20</w:t>
      </w:r>
      <w:r w:rsidR="003D2353">
        <w:rPr>
          <w:rFonts w:ascii="Calibri" w:hAnsi="Calibri" w:cs="Tahoma"/>
        </w:rPr>
        <w:t>.</w:t>
      </w:r>
      <w:r w:rsidR="00267516" w:rsidRPr="00267516">
        <w:rPr>
          <w:rFonts w:ascii="Calibri" w:hAnsi="Calibri" w:cs="Tahoma"/>
        </w:rPr>
        <w:t xml:space="preserve"> </w:t>
      </w:r>
      <w:r w:rsidR="00BB65D2" w:rsidRPr="00267516">
        <w:rPr>
          <w:rFonts w:ascii="Calibri" w:hAnsi="Calibri" w:cs="Tahoma"/>
        </w:rPr>
        <w:t>0</w:t>
      </w:r>
      <w:r w:rsidR="00CB5DB6">
        <w:rPr>
          <w:rFonts w:ascii="Calibri" w:hAnsi="Calibri" w:cs="Tahoma"/>
        </w:rPr>
        <w:t>9</w:t>
      </w:r>
      <w:r w:rsidRPr="00267516">
        <w:rPr>
          <w:rFonts w:ascii="Calibri" w:hAnsi="Calibri" w:cs="Tahoma"/>
        </w:rPr>
        <w:t>.2017r</w:t>
      </w:r>
      <w:r w:rsidRPr="00267516">
        <w:rPr>
          <w:rFonts w:ascii="Tahoma" w:hAnsi="Tahoma" w:cs="Tahoma"/>
        </w:rPr>
        <w:t>.</w:t>
      </w:r>
    </w:p>
    <w:p w:rsidR="003D2353" w:rsidRPr="00267516" w:rsidRDefault="003D2353" w:rsidP="003D2353">
      <w:pPr>
        <w:spacing w:after="120"/>
        <w:ind w:left="-1757"/>
        <w:jc w:val="both"/>
        <w:rPr>
          <w:rFonts w:ascii="Calibri" w:hAnsi="Calibri" w:cs="Tahoma"/>
        </w:rPr>
      </w:pPr>
      <w:r w:rsidRPr="00267516">
        <w:rPr>
          <w:rFonts w:ascii="Calibri" w:hAnsi="Calibri" w:cs="Tahoma"/>
          <w:bCs/>
        </w:rPr>
        <w:t xml:space="preserve"> DZP/381/</w:t>
      </w:r>
      <w:r w:rsidR="00CB5DB6">
        <w:rPr>
          <w:rFonts w:ascii="Calibri" w:hAnsi="Calibri" w:cs="Tahoma"/>
          <w:bCs/>
        </w:rPr>
        <w:t>87A</w:t>
      </w:r>
      <w:r w:rsidRPr="00267516">
        <w:rPr>
          <w:rFonts w:ascii="Calibri" w:hAnsi="Calibri" w:cs="Tahoma"/>
          <w:bCs/>
        </w:rPr>
        <w:t>/2017</w:t>
      </w:r>
    </w:p>
    <w:p w:rsidR="001F6E07" w:rsidRPr="00267516" w:rsidRDefault="001F6E07" w:rsidP="004B240E">
      <w:pPr>
        <w:spacing w:after="120"/>
        <w:rPr>
          <w:rFonts w:ascii="Ubuntu" w:hAnsi="Ubuntu"/>
        </w:rPr>
      </w:pPr>
    </w:p>
    <w:p w:rsidR="008853B2" w:rsidRPr="00267516" w:rsidRDefault="008853B2" w:rsidP="008853B2">
      <w:pPr>
        <w:spacing w:after="120"/>
        <w:rPr>
          <w:rFonts w:ascii="Ubuntu" w:hAnsi="Ubuntu"/>
          <w:b/>
        </w:rPr>
      </w:pPr>
      <w:r w:rsidRPr="00267516">
        <w:rPr>
          <w:rFonts w:ascii="Ubuntu" w:hAnsi="Ubuntu"/>
        </w:rPr>
        <w:t xml:space="preserve">                                                            </w:t>
      </w:r>
      <w:r w:rsidRPr="00267516">
        <w:rPr>
          <w:rFonts w:ascii="Ubuntu" w:hAnsi="Ubuntu"/>
          <w:b/>
        </w:rPr>
        <w:t>DO  WSZYSTKICH  ZAINTERESOWANYCH</w:t>
      </w:r>
    </w:p>
    <w:p w:rsidR="008853B2" w:rsidRPr="00267516" w:rsidRDefault="008853B2" w:rsidP="008853B2">
      <w:pPr>
        <w:spacing w:after="120"/>
        <w:rPr>
          <w:rFonts w:ascii="Ubuntu" w:hAnsi="Ubuntu"/>
        </w:rPr>
      </w:pPr>
    </w:p>
    <w:p w:rsidR="008853B2" w:rsidRPr="00267516" w:rsidRDefault="008853B2" w:rsidP="008853B2">
      <w:pPr>
        <w:spacing w:after="120"/>
        <w:rPr>
          <w:rFonts w:ascii="Ubuntu" w:hAnsi="Ubuntu"/>
        </w:rPr>
      </w:pPr>
    </w:p>
    <w:p w:rsidR="008853B2" w:rsidRPr="00943D09" w:rsidRDefault="008853B2" w:rsidP="00804E03">
      <w:pPr>
        <w:spacing w:after="120"/>
        <w:ind w:left="-1757"/>
        <w:jc w:val="both"/>
        <w:rPr>
          <w:rFonts w:ascii="Verdana" w:hAnsi="Verdana" w:cs="Tahoma"/>
          <w:sz w:val="20"/>
          <w:szCs w:val="20"/>
        </w:rPr>
      </w:pPr>
      <w:r w:rsidRPr="00943D09">
        <w:rPr>
          <w:rFonts w:ascii="Verdana" w:hAnsi="Verdana" w:cs="Tahoma"/>
          <w:sz w:val="20"/>
          <w:szCs w:val="20"/>
        </w:rPr>
        <w:t>Dotyczy  postępowania  w trybie przetargu nieograniczonego: D</w:t>
      </w:r>
      <w:r w:rsidRPr="00943D09">
        <w:rPr>
          <w:rFonts w:ascii="Verdana" w:hAnsi="Verdana" w:cs="Tahoma"/>
          <w:bCs/>
          <w:sz w:val="20"/>
          <w:szCs w:val="20"/>
        </w:rPr>
        <w:t xml:space="preserve">ostawa  </w:t>
      </w:r>
      <w:proofErr w:type="spellStart"/>
      <w:r w:rsidR="00CB5DB6" w:rsidRPr="00943D09">
        <w:rPr>
          <w:rFonts w:ascii="Verdana" w:hAnsi="Verdana" w:cs="Tahoma"/>
          <w:bCs/>
          <w:sz w:val="20"/>
          <w:szCs w:val="20"/>
        </w:rPr>
        <w:t>viscoelastyków</w:t>
      </w:r>
      <w:proofErr w:type="spellEnd"/>
      <w:r w:rsidR="00BB65D2" w:rsidRPr="00943D09">
        <w:rPr>
          <w:rFonts w:ascii="Verdana" w:hAnsi="Verdana" w:cs="Tahoma"/>
          <w:bCs/>
          <w:sz w:val="20"/>
          <w:szCs w:val="20"/>
        </w:rPr>
        <w:t xml:space="preserve">  </w:t>
      </w:r>
      <w:r w:rsidR="00267516" w:rsidRPr="00943D09">
        <w:rPr>
          <w:rFonts w:ascii="Verdana" w:hAnsi="Verdana" w:cs="Tahoma"/>
          <w:bCs/>
          <w:sz w:val="20"/>
          <w:szCs w:val="20"/>
        </w:rPr>
        <w:t xml:space="preserve">- </w:t>
      </w:r>
      <w:r w:rsidR="00BB65D2" w:rsidRPr="00943D09">
        <w:rPr>
          <w:rFonts w:ascii="Verdana" w:hAnsi="Verdana" w:cs="Tahoma"/>
          <w:bCs/>
          <w:sz w:val="20"/>
          <w:szCs w:val="20"/>
        </w:rPr>
        <w:t xml:space="preserve">   </w:t>
      </w:r>
      <w:r w:rsidRPr="00943D09">
        <w:rPr>
          <w:rFonts w:ascii="Verdana" w:hAnsi="Verdana" w:cs="Tahoma"/>
          <w:bCs/>
          <w:sz w:val="20"/>
          <w:szCs w:val="20"/>
        </w:rPr>
        <w:t>DZP/381/</w:t>
      </w:r>
      <w:r w:rsidR="00CB5DB6" w:rsidRPr="00943D09">
        <w:rPr>
          <w:rFonts w:ascii="Verdana" w:hAnsi="Verdana" w:cs="Tahoma"/>
          <w:bCs/>
          <w:sz w:val="20"/>
          <w:szCs w:val="20"/>
        </w:rPr>
        <w:t>87A</w:t>
      </w:r>
      <w:r w:rsidRPr="00943D09">
        <w:rPr>
          <w:rFonts w:ascii="Verdana" w:hAnsi="Verdana" w:cs="Tahoma"/>
          <w:bCs/>
          <w:sz w:val="20"/>
          <w:szCs w:val="20"/>
        </w:rPr>
        <w:t>/2017</w:t>
      </w:r>
    </w:p>
    <w:p w:rsidR="007A2422" w:rsidRPr="00943D09" w:rsidRDefault="008853B2" w:rsidP="00804E03">
      <w:pPr>
        <w:spacing w:after="120"/>
        <w:ind w:left="-1757"/>
        <w:jc w:val="both"/>
        <w:rPr>
          <w:rFonts w:ascii="Verdana" w:hAnsi="Verdana" w:cs="Tahoma"/>
          <w:bCs/>
          <w:sz w:val="20"/>
          <w:szCs w:val="20"/>
        </w:rPr>
      </w:pPr>
      <w:r w:rsidRPr="00943D09">
        <w:rPr>
          <w:rFonts w:ascii="Verdana" w:hAnsi="Verdana" w:cs="Tahoma"/>
          <w:bCs/>
          <w:sz w:val="20"/>
          <w:szCs w:val="20"/>
        </w:rPr>
        <w:t xml:space="preserve">Do </w:t>
      </w:r>
      <w:r w:rsidR="00267516" w:rsidRPr="00943D09">
        <w:rPr>
          <w:rFonts w:ascii="Verdana" w:hAnsi="Verdana" w:cs="Tahoma"/>
          <w:bCs/>
          <w:sz w:val="20"/>
          <w:szCs w:val="20"/>
        </w:rPr>
        <w:t xml:space="preserve">  </w:t>
      </w:r>
      <w:r w:rsidRPr="00943D09">
        <w:rPr>
          <w:rFonts w:ascii="Verdana" w:hAnsi="Verdana" w:cs="Tahoma"/>
          <w:bCs/>
          <w:sz w:val="20"/>
          <w:szCs w:val="20"/>
        </w:rPr>
        <w:t>Zamawiającego wpłynęł</w:t>
      </w:r>
      <w:r w:rsidR="00183799">
        <w:rPr>
          <w:rFonts w:ascii="Verdana" w:hAnsi="Verdana" w:cs="Tahoma"/>
          <w:bCs/>
          <w:sz w:val="20"/>
          <w:szCs w:val="20"/>
        </w:rPr>
        <w:t>y</w:t>
      </w:r>
      <w:r w:rsidRPr="00943D09">
        <w:rPr>
          <w:rFonts w:ascii="Verdana" w:hAnsi="Verdana" w:cs="Tahoma"/>
          <w:bCs/>
          <w:sz w:val="20"/>
          <w:szCs w:val="20"/>
        </w:rPr>
        <w:t xml:space="preserve"> następujące pytani</w:t>
      </w:r>
      <w:r w:rsidR="00183799">
        <w:rPr>
          <w:rFonts w:ascii="Verdana" w:hAnsi="Verdana" w:cs="Tahoma"/>
          <w:bCs/>
          <w:sz w:val="20"/>
          <w:szCs w:val="20"/>
        </w:rPr>
        <w:t>a</w:t>
      </w:r>
      <w:r w:rsidRPr="00943D09">
        <w:rPr>
          <w:rFonts w:ascii="Verdana" w:hAnsi="Verdana" w:cs="Tahoma"/>
          <w:bCs/>
          <w:sz w:val="20"/>
          <w:szCs w:val="20"/>
        </w:rPr>
        <w:t>:</w:t>
      </w:r>
    </w:p>
    <w:p w:rsidR="00267516" w:rsidRPr="00943D09" w:rsidRDefault="00267516" w:rsidP="00804E03">
      <w:pPr>
        <w:spacing w:after="120"/>
        <w:ind w:left="-1757"/>
        <w:jc w:val="both"/>
        <w:rPr>
          <w:rFonts w:ascii="Verdana" w:hAnsi="Verdana" w:cs="Tahoma"/>
          <w:bCs/>
          <w:sz w:val="20"/>
          <w:szCs w:val="20"/>
        </w:rPr>
      </w:pPr>
    </w:p>
    <w:p w:rsidR="00183799" w:rsidRDefault="007A2422" w:rsidP="00CB5DB6">
      <w:pPr>
        <w:pStyle w:val="Bezodstpw"/>
        <w:ind w:left="-1757"/>
        <w:rPr>
          <w:rFonts w:ascii="Verdana" w:hAnsi="Verdana"/>
          <w:sz w:val="20"/>
          <w:szCs w:val="20"/>
        </w:rPr>
      </w:pPr>
      <w:r w:rsidRPr="00943D09">
        <w:rPr>
          <w:rFonts w:ascii="Verdana" w:hAnsi="Verdana"/>
          <w:b/>
          <w:sz w:val="20"/>
          <w:szCs w:val="20"/>
          <w:u w:val="single"/>
        </w:rPr>
        <w:t xml:space="preserve">Pytanie </w:t>
      </w:r>
      <w:r w:rsidR="00CB5DB6" w:rsidRPr="00943D09">
        <w:rPr>
          <w:rFonts w:ascii="Verdana" w:hAnsi="Verdana"/>
          <w:b/>
          <w:sz w:val="20"/>
          <w:szCs w:val="20"/>
          <w:u w:val="single"/>
        </w:rPr>
        <w:t>nr 1</w:t>
      </w:r>
      <w:r w:rsidR="00CB5DB6" w:rsidRPr="00943D09">
        <w:rPr>
          <w:rFonts w:ascii="Verdana" w:hAnsi="Verdana"/>
          <w:sz w:val="20"/>
          <w:szCs w:val="20"/>
        </w:rPr>
        <w:t xml:space="preserve"> </w:t>
      </w:r>
    </w:p>
    <w:p w:rsidR="00CB5DB6" w:rsidRPr="00943D09" w:rsidRDefault="00CB5DB6" w:rsidP="00CB5DB6">
      <w:pPr>
        <w:pStyle w:val="Bezodstpw"/>
        <w:ind w:left="-1757"/>
        <w:rPr>
          <w:rFonts w:ascii="Verdana" w:eastAsia="Times New Roman" w:hAnsi="Verdana" w:cs="Times New Roman"/>
          <w:sz w:val="20"/>
          <w:szCs w:val="20"/>
        </w:rPr>
      </w:pPr>
      <w:r w:rsidRPr="00943D09">
        <w:rPr>
          <w:rFonts w:ascii="Verdana" w:eastAsia="Times New Roman" w:hAnsi="Verdana" w:cs="Times New Roman"/>
          <w:sz w:val="20"/>
          <w:szCs w:val="20"/>
        </w:rPr>
        <w:t>Dot.: Pakiet nr 2, poz.1</w:t>
      </w:r>
      <w:r w:rsidRPr="00943D09">
        <w:rPr>
          <w:rFonts w:ascii="Verdana" w:eastAsia="Times New Roman" w:hAnsi="Verdana" w:cs="Times New Roman"/>
          <w:sz w:val="20"/>
          <w:szCs w:val="20"/>
        </w:rPr>
        <w:br/>
        <w:t xml:space="preserve">Czy Zamawiający dopuszcza do dostawy łatwo usuwalny kwas hialuronowy o wysokiej lepkości: Kwas hialuronowy: stężenie 3%, kohezyjny, pozyskany z </w:t>
      </w:r>
      <w:proofErr w:type="spellStart"/>
      <w:r w:rsidRPr="00943D09">
        <w:rPr>
          <w:rFonts w:ascii="Verdana" w:eastAsia="Times New Roman" w:hAnsi="Verdana" w:cs="Times New Roman"/>
          <w:sz w:val="20"/>
          <w:szCs w:val="20"/>
        </w:rPr>
        <w:t>biofermentacji</w:t>
      </w:r>
      <w:proofErr w:type="spellEnd"/>
      <w:r w:rsidRPr="00943D09">
        <w:rPr>
          <w:rFonts w:ascii="Verdana" w:eastAsia="Times New Roman" w:hAnsi="Verdana" w:cs="Times New Roman"/>
          <w:sz w:val="20"/>
          <w:szCs w:val="20"/>
        </w:rPr>
        <w:t xml:space="preserve"> bakteryjnej. Waga molekularna od 1,0 do 1,8 </w:t>
      </w:r>
      <w:proofErr w:type="spellStart"/>
      <w:r w:rsidRPr="00943D09">
        <w:rPr>
          <w:rFonts w:ascii="Verdana" w:eastAsia="Times New Roman" w:hAnsi="Verdana" w:cs="Times New Roman"/>
          <w:sz w:val="20"/>
          <w:szCs w:val="20"/>
        </w:rPr>
        <w:t>Mda</w:t>
      </w:r>
      <w:proofErr w:type="spellEnd"/>
      <w:r w:rsidRPr="00943D09">
        <w:rPr>
          <w:rFonts w:ascii="Verdana" w:eastAsia="Times New Roman" w:hAnsi="Verdana" w:cs="Times New Roman"/>
          <w:sz w:val="20"/>
          <w:szCs w:val="20"/>
        </w:rPr>
        <w:t xml:space="preserve">. Lepkość od 120.000 do 300.000 </w:t>
      </w:r>
      <w:proofErr w:type="spellStart"/>
      <w:r w:rsidRPr="00943D09">
        <w:rPr>
          <w:rFonts w:ascii="Verdana" w:eastAsia="Times New Roman" w:hAnsi="Verdana" w:cs="Times New Roman"/>
          <w:sz w:val="20"/>
          <w:szCs w:val="20"/>
        </w:rPr>
        <w:t>mPs</w:t>
      </w:r>
      <w:proofErr w:type="spellEnd"/>
      <w:r w:rsidRPr="00943D09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r w:rsidRPr="00943D09">
        <w:rPr>
          <w:rFonts w:ascii="Verdana" w:eastAsia="Times New Roman" w:hAnsi="Verdana" w:cs="Times New Roman"/>
          <w:sz w:val="20"/>
          <w:szCs w:val="20"/>
        </w:rPr>
        <w:t>Osmolarność</w:t>
      </w:r>
      <w:proofErr w:type="spellEnd"/>
      <w:r w:rsidRPr="00943D09">
        <w:rPr>
          <w:rFonts w:ascii="Verdana" w:eastAsia="Times New Roman" w:hAnsi="Verdana" w:cs="Times New Roman"/>
          <w:sz w:val="20"/>
          <w:szCs w:val="20"/>
        </w:rPr>
        <w:t xml:space="preserve">: od 270 do 400 </w:t>
      </w:r>
      <w:proofErr w:type="spellStart"/>
      <w:r w:rsidRPr="00943D09">
        <w:rPr>
          <w:rFonts w:ascii="Verdana" w:eastAsia="Times New Roman" w:hAnsi="Verdana" w:cs="Times New Roman"/>
          <w:sz w:val="20"/>
          <w:szCs w:val="20"/>
        </w:rPr>
        <w:t>mOsm</w:t>
      </w:r>
      <w:proofErr w:type="spellEnd"/>
      <w:r w:rsidRPr="00943D09">
        <w:rPr>
          <w:rFonts w:ascii="Verdana" w:eastAsia="Times New Roman" w:hAnsi="Verdana" w:cs="Times New Roman"/>
          <w:sz w:val="20"/>
          <w:szCs w:val="20"/>
        </w:rPr>
        <w:t xml:space="preserve">/L, </w:t>
      </w:r>
      <w:proofErr w:type="spellStart"/>
      <w:r w:rsidRPr="00943D09">
        <w:rPr>
          <w:rFonts w:ascii="Verdana" w:eastAsia="Times New Roman" w:hAnsi="Verdana" w:cs="Times New Roman"/>
          <w:sz w:val="20"/>
          <w:szCs w:val="20"/>
        </w:rPr>
        <w:t>pH</w:t>
      </w:r>
      <w:proofErr w:type="spellEnd"/>
      <w:r w:rsidRPr="00943D09">
        <w:rPr>
          <w:rFonts w:ascii="Verdana" w:eastAsia="Times New Roman" w:hAnsi="Verdana" w:cs="Times New Roman"/>
          <w:sz w:val="20"/>
          <w:szCs w:val="20"/>
        </w:rPr>
        <w:t xml:space="preserve"> 6,8 – 7,4, kaniula. Pojemność ampułkostrzykawki 1ml. Temperatura przechowywania i transportu: od +2°C do 25ºC.</w:t>
      </w:r>
    </w:p>
    <w:p w:rsidR="00CB5DB6" w:rsidRPr="00943D09" w:rsidRDefault="00CB5DB6" w:rsidP="00CB5DB6">
      <w:pPr>
        <w:pStyle w:val="Bezodstpw"/>
        <w:ind w:left="-1757"/>
        <w:rPr>
          <w:rFonts w:ascii="Verdana" w:hAnsi="Verdana"/>
          <w:sz w:val="20"/>
          <w:szCs w:val="20"/>
        </w:rPr>
      </w:pPr>
      <w:r w:rsidRPr="00943D09">
        <w:rPr>
          <w:rFonts w:ascii="Verdana" w:hAnsi="Verdana"/>
          <w:b/>
          <w:sz w:val="20"/>
          <w:szCs w:val="20"/>
        </w:rPr>
        <w:t xml:space="preserve">Odpowiedź:   </w:t>
      </w:r>
      <w:r w:rsidRPr="00943D09">
        <w:rPr>
          <w:rFonts w:ascii="Verdana" w:hAnsi="Verdana"/>
          <w:sz w:val="20"/>
          <w:szCs w:val="20"/>
        </w:rPr>
        <w:t>Zgodnie  z SIWZ</w:t>
      </w:r>
    </w:p>
    <w:p w:rsidR="00031D9C" w:rsidRPr="00943D09" w:rsidRDefault="00CB5DB6" w:rsidP="00CB5DB6">
      <w:pPr>
        <w:pStyle w:val="Bezodstpw"/>
        <w:ind w:left="-1757"/>
        <w:rPr>
          <w:rFonts w:ascii="Verdana" w:hAnsi="Verdana"/>
          <w:sz w:val="20"/>
          <w:szCs w:val="20"/>
        </w:rPr>
      </w:pPr>
      <w:r w:rsidRPr="00943D09">
        <w:rPr>
          <w:rFonts w:ascii="Verdana" w:eastAsia="Times New Roman" w:hAnsi="Verdana" w:cs="Times New Roman"/>
          <w:sz w:val="20"/>
          <w:szCs w:val="20"/>
        </w:rPr>
        <w:br/>
      </w:r>
      <w:r w:rsidRPr="00943D09">
        <w:rPr>
          <w:rFonts w:ascii="Verdana" w:hAnsi="Verdana"/>
          <w:b/>
          <w:sz w:val="20"/>
          <w:szCs w:val="20"/>
          <w:u w:val="single"/>
        </w:rPr>
        <w:t>Pytanie nr  2</w:t>
      </w:r>
      <w:r w:rsidRPr="00943D09">
        <w:rPr>
          <w:rFonts w:ascii="Verdana" w:eastAsia="Times New Roman" w:hAnsi="Verdana" w:cs="Times New Roman"/>
          <w:sz w:val="20"/>
          <w:szCs w:val="20"/>
        </w:rPr>
        <w:br/>
        <w:t>Dot.: Pakiet nr 2, poz.1</w:t>
      </w:r>
      <w:r w:rsidRPr="00943D09">
        <w:rPr>
          <w:rFonts w:ascii="Verdana" w:eastAsia="Times New Roman" w:hAnsi="Verdana" w:cs="Times New Roman"/>
          <w:sz w:val="20"/>
          <w:szCs w:val="20"/>
        </w:rPr>
        <w:br/>
        <w:t xml:space="preserve">Czy wobec dużego </w:t>
      </w:r>
      <w:proofErr w:type="spellStart"/>
      <w:r w:rsidRPr="00943D09">
        <w:rPr>
          <w:rFonts w:ascii="Verdana" w:eastAsia="Times New Roman" w:hAnsi="Verdana" w:cs="Times New Roman"/>
          <w:sz w:val="20"/>
          <w:szCs w:val="20"/>
        </w:rPr>
        <w:t>volumenu</w:t>
      </w:r>
      <w:proofErr w:type="spellEnd"/>
      <w:r w:rsidRPr="00943D09">
        <w:rPr>
          <w:rFonts w:ascii="Verdana" w:eastAsia="Times New Roman" w:hAnsi="Verdana" w:cs="Times New Roman"/>
          <w:sz w:val="20"/>
          <w:szCs w:val="20"/>
        </w:rPr>
        <w:t xml:space="preserve"> zamówienia i możliwości uzyskania konkurencyjnej kwotowo oferty   Zamawiający dopuszcza do wydzielenia poz.1 do osobnej dostawy.</w:t>
      </w:r>
      <w:r w:rsidRPr="00943D09">
        <w:rPr>
          <w:rFonts w:ascii="Verdana" w:eastAsia="Times New Roman" w:hAnsi="Verdana" w:cs="Times New Roman"/>
          <w:sz w:val="20"/>
          <w:szCs w:val="20"/>
        </w:rPr>
        <w:br/>
      </w:r>
      <w:r w:rsidRPr="00943D09">
        <w:rPr>
          <w:rFonts w:ascii="Verdana" w:hAnsi="Verdana"/>
          <w:b/>
          <w:sz w:val="20"/>
          <w:szCs w:val="20"/>
        </w:rPr>
        <w:t xml:space="preserve">Odpowiedź:  </w:t>
      </w:r>
      <w:r w:rsidRPr="00943D09">
        <w:rPr>
          <w:rFonts w:ascii="Verdana" w:hAnsi="Verdana"/>
          <w:sz w:val="20"/>
          <w:szCs w:val="20"/>
        </w:rPr>
        <w:t>Zamawiający nie dopuszcza</w:t>
      </w:r>
      <w:r w:rsidR="00183799">
        <w:rPr>
          <w:rFonts w:ascii="Verdana" w:hAnsi="Verdana"/>
          <w:sz w:val="20"/>
          <w:szCs w:val="20"/>
        </w:rPr>
        <w:t>.</w:t>
      </w:r>
    </w:p>
    <w:p w:rsidR="00CB5DB6" w:rsidRPr="00943D09" w:rsidRDefault="00CB5DB6" w:rsidP="00CB5DB6">
      <w:pPr>
        <w:pStyle w:val="Bezodstpw"/>
        <w:ind w:left="-1757"/>
        <w:rPr>
          <w:rFonts w:ascii="Verdana" w:hAnsi="Verdana"/>
          <w:sz w:val="20"/>
          <w:szCs w:val="20"/>
        </w:rPr>
      </w:pPr>
    </w:p>
    <w:p w:rsidR="00CB5DB6" w:rsidRPr="00943D09" w:rsidRDefault="00CB5DB6" w:rsidP="00CB5DB6">
      <w:pPr>
        <w:pStyle w:val="Bezodstpw"/>
        <w:ind w:left="-1757"/>
        <w:rPr>
          <w:rFonts w:ascii="Verdana" w:hAnsi="Verdana"/>
          <w:b/>
          <w:sz w:val="20"/>
          <w:szCs w:val="20"/>
          <w:u w:val="single"/>
        </w:rPr>
      </w:pPr>
      <w:r w:rsidRPr="00943D09">
        <w:rPr>
          <w:rFonts w:ascii="Verdana" w:hAnsi="Verdana"/>
          <w:b/>
          <w:sz w:val="20"/>
          <w:szCs w:val="20"/>
          <w:u w:val="single"/>
        </w:rPr>
        <w:t>Pytanie nr  3</w:t>
      </w:r>
    </w:p>
    <w:p w:rsidR="00CB5DB6" w:rsidRPr="00943D09" w:rsidRDefault="00CB5DB6" w:rsidP="00CB5DB6">
      <w:pPr>
        <w:pStyle w:val="Bezodstpw"/>
        <w:ind w:left="-1757"/>
        <w:rPr>
          <w:rFonts w:ascii="Verdana" w:hAnsi="Verdana"/>
          <w:sz w:val="20"/>
          <w:szCs w:val="20"/>
        </w:rPr>
      </w:pPr>
      <w:r w:rsidRPr="00943D09">
        <w:rPr>
          <w:rFonts w:ascii="Verdana" w:hAnsi="Verdana"/>
          <w:sz w:val="20"/>
          <w:szCs w:val="20"/>
        </w:rPr>
        <w:t>Czy Zamawiający  umożliwi w pakiecie 2 składanie ofert na poszczególne pozycje ?</w:t>
      </w:r>
    </w:p>
    <w:p w:rsidR="00943D09" w:rsidRPr="00943D09" w:rsidRDefault="00943D09" w:rsidP="00CB5DB6">
      <w:pPr>
        <w:pStyle w:val="Bezodstpw"/>
        <w:ind w:left="-1757"/>
        <w:rPr>
          <w:rFonts w:ascii="Verdana" w:hAnsi="Verdana"/>
          <w:sz w:val="20"/>
          <w:szCs w:val="20"/>
        </w:rPr>
      </w:pPr>
      <w:r w:rsidRPr="00943D09">
        <w:rPr>
          <w:rFonts w:ascii="Verdana" w:hAnsi="Verdana"/>
          <w:b/>
          <w:sz w:val="20"/>
          <w:szCs w:val="20"/>
        </w:rPr>
        <w:t xml:space="preserve">Odpowiedź: </w:t>
      </w:r>
      <w:r w:rsidR="00183799">
        <w:rPr>
          <w:rFonts w:ascii="Verdana" w:hAnsi="Verdana"/>
          <w:b/>
          <w:sz w:val="20"/>
          <w:szCs w:val="20"/>
        </w:rPr>
        <w:t xml:space="preserve"> </w:t>
      </w:r>
      <w:r w:rsidRPr="00943D09">
        <w:rPr>
          <w:rFonts w:ascii="Verdana" w:hAnsi="Verdana"/>
          <w:sz w:val="20"/>
          <w:szCs w:val="20"/>
        </w:rPr>
        <w:t>Z</w:t>
      </w:r>
      <w:r w:rsidR="00183799">
        <w:rPr>
          <w:rFonts w:ascii="Verdana" w:hAnsi="Verdana"/>
          <w:sz w:val="20"/>
          <w:szCs w:val="20"/>
        </w:rPr>
        <w:t>godnie z SIWZ</w:t>
      </w:r>
    </w:p>
    <w:p w:rsidR="00943D09" w:rsidRPr="00943D09" w:rsidRDefault="00943D09" w:rsidP="00CB5DB6">
      <w:pPr>
        <w:pStyle w:val="Bezodstpw"/>
        <w:ind w:left="-1757"/>
        <w:rPr>
          <w:rFonts w:ascii="Verdana" w:hAnsi="Verdana"/>
          <w:sz w:val="20"/>
          <w:szCs w:val="20"/>
        </w:rPr>
      </w:pPr>
    </w:p>
    <w:p w:rsidR="00943D09" w:rsidRPr="00943D09" w:rsidRDefault="00CB5DB6" w:rsidP="00943D09">
      <w:pPr>
        <w:pStyle w:val="Bezodstpw"/>
        <w:ind w:left="-1757"/>
        <w:rPr>
          <w:rFonts w:ascii="Verdana" w:hAnsi="Verdana"/>
          <w:b/>
          <w:sz w:val="20"/>
          <w:szCs w:val="20"/>
          <w:u w:val="single"/>
        </w:rPr>
      </w:pPr>
      <w:r w:rsidRPr="00943D09">
        <w:rPr>
          <w:rFonts w:ascii="Verdana" w:hAnsi="Verdana"/>
          <w:b/>
          <w:sz w:val="20"/>
          <w:szCs w:val="20"/>
          <w:u w:val="single"/>
        </w:rPr>
        <w:t>Pytanie nr  4</w:t>
      </w:r>
    </w:p>
    <w:p w:rsidR="00CB5DB6" w:rsidRPr="00943D09" w:rsidRDefault="00CB5DB6" w:rsidP="00943D09">
      <w:pPr>
        <w:pStyle w:val="Bezodstpw"/>
        <w:ind w:left="-1757"/>
        <w:rPr>
          <w:rFonts w:ascii="Verdana" w:hAnsi="Verdana"/>
          <w:sz w:val="20"/>
          <w:szCs w:val="20"/>
        </w:rPr>
      </w:pPr>
      <w:r w:rsidRPr="00943D09">
        <w:rPr>
          <w:rFonts w:ascii="Verdana" w:hAnsi="Verdana"/>
          <w:sz w:val="20"/>
          <w:szCs w:val="20"/>
        </w:rPr>
        <w:t xml:space="preserve">Czy Zamawiający dopuści w pakiecie 2 pozycji 1 kwas hialuronowy 3% dyspersyjny , pozyskany z </w:t>
      </w:r>
      <w:proofErr w:type="spellStart"/>
      <w:r w:rsidRPr="00943D09">
        <w:rPr>
          <w:rFonts w:ascii="Verdana" w:hAnsi="Verdana"/>
          <w:sz w:val="20"/>
          <w:szCs w:val="20"/>
        </w:rPr>
        <w:t>biofermentacji</w:t>
      </w:r>
      <w:proofErr w:type="spellEnd"/>
      <w:r w:rsidRPr="00943D09">
        <w:rPr>
          <w:rFonts w:ascii="Verdana" w:hAnsi="Verdana"/>
          <w:sz w:val="20"/>
          <w:szCs w:val="20"/>
        </w:rPr>
        <w:t xml:space="preserve"> bakteryjnej. Waga molekularna 1,1-2,0 </w:t>
      </w:r>
      <w:proofErr w:type="spellStart"/>
      <w:r w:rsidRPr="00943D09">
        <w:rPr>
          <w:rFonts w:ascii="Verdana" w:hAnsi="Verdana"/>
          <w:sz w:val="20"/>
          <w:szCs w:val="20"/>
        </w:rPr>
        <w:t>Mda</w:t>
      </w:r>
      <w:proofErr w:type="spellEnd"/>
      <w:r w:rsidRPr="00943D09">
        <w:rPr>
          <w:rFonts w:ascii="Verdana" w:hAnsi="Verdana"/>
          <w:sz w:val="20"/>
          <w:szCs w:val="20"/>
        </w:rPr>
        <w:t xml:space="preserve">, lepkość 150 000-250 </w:t>
      </w:r>
      <w:proofErr w:type="spellStart"/>
      <w:r w:rsidRPr="00943D09">
        <w:rPr>
          <w:rFonts w:ascii="Verdana" w:hAnsi="Verdana"/>
          <w:sz w:val="20"/>
          <w:szCs w:val="20"/>
        </w:rPr>
        <w:t>mPs</w:t>
      </w:r>
      <w:proofErr w:type="spellEnd"/>
      <w:r w:rsidRPr="00943D09">
        <w:rPr>
          <w:rFonts w:ascii="Verdana" w:hAnsi="Verdana"/>
          <w:sz w:val="20"/>
          <w:szCs w:val="20"/>
        </w:rPr>
        <w:t xml:space="preserve">, </w:t>
      </w:r>
      <w:proofErr w:type="spellStart"/>
      <w:r w:rsidRPr="00943D09">
        <w:rPr>
          <w:rFonts w:ascii="Verdana" w:hAnsi="Verdana"/>
          <w:sz w:val="20"/>
          <w:szCs w:val="20"/>
        </w:rPr>
        <w:t>osmolarność</w:t>
      </w:r>
      <w:proofErr w:type="spellEnd"/>
      <w:r w:rsidRPr="00943D09">
        <w:rPr>
          <w:rFonts w:ascii="Verdana" w:hAnsi="Verdana"/>
          <w:sz w:val="20"/>
          <w:szCs w:val="20"/>
        </w:rPr>
        <w:t xml:space="preserve"> 270-400mOsm/kg, p</w:t>
      </w:r>
      <w:bookmarkStart w:id="0" w:name="_GoBack"/>
      <w:bookmarkEnd w:id="0"/>
      <w:r w:rsidRPr="00943D09">
        <w:rPr>
          <w:rFonts w:ascii="Verdana" w:hAnsi="Verdana"/>
          <w:sz w:val="20"/>
          <w:szCs w:val="20"/>
        </w:rPr>
        <w:t>H6,0-8,0; pojemność ampułkostrzykawki 1,0ml, dołączona kaniula, temperatura przechowywania +2,0+25,0st C.</w:t>
      </w:r>
    </w:p>
    <w:p w:rsidR="00CB5DB6" w:rsidRDefault="00943D09" w:rsidP="00CB5DB6">
      <w:pPr>
        <w:pStyle w:val="Bezodstpw"/>
        <w:ind w:left="-1757"/>
        <w:rPr>
          <w:rFonts w:ascii="Verdana" w:hAnsi="Verdana"/>
          <w:sz w:val="20"/>
          <w:szCs w:val="20"/>
        </w:rPr>
      </w:pPr>
      <w:r w:rsidRPr="00943D09">
        <w:rPr>
          <w:rFonts w:ascii="Verdana" w:hAnsi="Verdana"/>
          <w:b/>
          <w:sz w:val="20"/>
          <w:szCs w:val="20"/>
        </w:rPr>
        <w:t>Odpowiedź:</w:t>
      </w:r>
      <w:r w:rsidR="00183799">
        <w:rPr>
          <w:rFonts w:ascii="Verdana" w:hAnsi="Verdana"/>
          <w:b/>
          <w:sz w:val="20"/>
          <w:szCs w:val="20"/>
        </w:rPr>
        <w:t xml:space="preserve">  </w:t>
      </w:r>
      <w:r w:rsidR="00183799" w:rsidRPr="00943D09">
        <w:rPr>
          <w:rFonts w:ascii="Verdana" w:hAnsi="Verdana"/>
          <w:sz w:val="20"/>
          <w:szCs w:val="20"/>
        </w:rPr>
        <w:t>Zgodnie  z SIWZ</w:t>
      </w:r>
    </w:p>
    <w:p w:rsidR="008F5643" w:rsidRDefault="008F5643" w:rsidP="00CB5DB6">
      <w:pPr>
        <w:pStyle w:val="Bezodstpw"/>
        <w:ind w:left="-1757"/>
        <w:rPr>
          <w:rFonts w:ascii="Verdana" w:hAnsi="Verdana"/>
          <w:sz w:val="20"/>
          <w:szCs w:val="20"/>
        </w:rPr>
      </w:pPr>
    </w:p>
    <w:p w:rsidR="008F5643" w:rsidRDefault="008F5643" w:rsidP="00CB5DB6">
      <w:pPr>
        <w:pStyle w:val="Bezodstpw"/>
        <w:ind w:left="-1757"/>
        <w:rPr>
          <w:rFonts w:ascii="Verdana" w:hAnsi="Verdana"/>
          <w:sz w:val="20"/>
          <w:szCs w:val="20"/>
        </w:rPr>
      </w:pPr>
    </w:p>
    <w:p w:rsidR="008F5643" w:rsidRDefault="008F5643" w:rsidP="00CB5DB6">
      <w:pPr>
        <w:pStyle w:val="Bezodstpw"/>
        <w:ind w:left="-1757"/>
        <w:rPr>
          <w:rFonts w:ascii="Verdana" w:hAnsi="Verdana"/>
          <w:sz w:val="20"/>
          <w:szCs w:val="20"/>
        </w:rPr>
      </w:pPr>
    </w:p>
    <w:p w:rsidR="008F5643" w:rsidRPr="004B1689" w:rsidRDefault="008F5643" w:rsidP="008F5643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FC3C2A">
        <w:rPr>
          <w:rFonts w:ascii="Times New Roman" w:eastAsia="Times New Roman" w:hAnsi="Times New Roman"/>
          <w:bCs/>
          <w:sz w:val="16"/>
          <w:szCs w:val="16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Cs/>
          <w:sz w:val="16"/>
          <w:szCs w:val="16"/>
        </w:rPr>
        <w:t xml:space="preserve">                       </w:t>
      </w:r>
      <w:r w:rsidRPr="00FC3C2A">
        <w:rPr>
          <w:rFonts w:ascii="Times New Roman" w:eastAsia="Times New Roman" w:hAnsi="Times New Roman"/>
          <w:bCs/>
          <w:sz w:val="16"/>
          <w:szCs w:val="16"/>
        </w:rPr>
        <w:t xml:space="preserve">   </w:t>
      </w:r>
      <w:r w:rsidRPr="004B1689">
        <w:rPr>
          <w:rFonts w:cs="Calibri"/>
          <w:color w:val="548DD4" w:themeColor="text2" w:themeTint="99"/>
          <w:sz w:val="16"/>
          <w:szCs w:val="16"/>
        </w:rPr>
        <w:t>Z upoważnienia D Y R E K T O R A</w:t>
      </w:r>
    </w:p>
    <w:p w:rsidR="008F5643" w:rsidRPr="004B1689" w:rsidRDefault="008F5643" w:rsidP="008F5643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4B1689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               Uniwersyteckiego Centrum Klinicznego</w:t>
      </w:r>
    </w:p>
    <w:p w:rsidR="008F5643" w:rsidRPr="004B1689" w:rsidRDefault="008F5643" w:rsidP="008F5643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4B1689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im. prof. K. </w:t>
      </w:r>
      <w:proofErr w:type="spellStart"/>
      <w:r w:rsidRPr="004B1689">
        <w:rPr>
          <w:rFonts w:cs="Calibri"/>
          <w:color w:val="548DD4" w:themeColor="text2" w:themeTint="99"/>
          <w:sz w:val="16"/>
          <w:szCs w:val="16"/>
        </w:rPr>
        <w:t>Gibiińskiego</w:t>
      </w:r>
      <w:proofErr w:type="spellEnd"/>
      <w:r w:rsidRPr="004B1689">
        <w:rPr>
          <w:rFonts w:cs="Calibri"/>
          <w:color w:val="548DD4" w:themeColor="text2" w:themeTint="99"/>
          <w:sz w:val="16"/>
          <w:szCs w:val="16"/>
        </w:rPr>
        <w:t xml:space="preserve">  Śląskiego Uniwersytetu Medycznego w Katowicach</w:t>
      </w:r>
    </w:p>
    <w:p w:rsidR="008F5643" w:rsidRPr="004B1689" w:rsidRDefault="008F5643" w:rsidP="008F5643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4B1689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           mgr Andrzej </w:t>
      </w:r>
      <w:proofErr w:type="spellStart"/>
      <w:r w:rsidRPr="004B1689">
        <w:rPr>
          <w:rFonts w:cs="Calibri"/>
          <w:color w:val="548DD4" w:themeColor="text2" w:themeTint="99"/>
          <w:sz w:val="16"/>
          <w:szCs w:val="16"/>
        </w:rPr>
        <w:t>Rechowicz</w:t>
      </w:r>
      <w:proofErr w:type="spellEnd"/>
    </w:p>
    <w:p w:rsidR="008F5643" w:rsidRPr="004B1689" w:rsidRDefault="008F5643" w:rsidP="008F5643">
      <w:pPr>
        <w:spacing w:after="0" w:line="360" w:lineRule="auto"/>
        <w:rPr>
          <w:rFonts w:ascii="Times New Roman" w:eastAsia="Times New Roman" w:hAnsi="Times New Roman"/>
          <w:bCs/>
          <w:color w:val="548DD4" w:themeColor="text2" w:themeTint="99"/>
          <w:sz w:val="16"/>
          <w:szCs w:val="16"/>
        </w:rPr>
      </w:pPr>
      <w:r w:rsidRPr="004B1689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Kierownik Działu Zamówień Publicznych</w:t>
      </w:r>
    </w:p>
    <w:p w:rsidR="008F5643" w:rsidRPr="00943D09" w:rsidRDefault="008F5643" w:rsidP="00CB5DB6">
      <w:pPr>
        <w:pStyle w:val="Bezodstpw"/>
        <w:ind w:left="-1757"/>
        <w:rPr>
          <w:rFonts w:ascii="Verdana" w:hAnsi="Verdana"/>
          <w:sz w:val="20"/>
          <w:szCs w:val="20"/>
        </w:rPr>
      </w:pPr>
    </w:p>
    <w:sectPr w:rsidR="008F5643" w:rsidRPr="00943D09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99" w:rsidRDefault="00183799" w:rsidP="0004169C">
      <w:pPr>
        <w:spacing w:after="0" w:line="240" w:lineRule="auto"/>
      </w:pPr>
      <w:r>
        <w:separator/>
      </w:r>
    </w:p>
  </w:endnote>
  <w:endnote w:type="continuationSeparator" w:id="1">
    <w:p w:rsidR="00183799" w:rsidRDefault="00183799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buntu">
    <w:altName w:val="Times New Roman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99" w:rsidRDefault="00183799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99" w:rsidRDefault="00183799">
    <w:pPr>
      <w:spacing w:after="0" w:line="240" w:lineRule="auto"/>
    </w:pPr>
  </w:p>
  <w:p w:rsidR="00183799" w:rsidRDefault="00183799">
    <w:pPr>
      <w:spacing w:after="0" w:line="240" w:lineRule="auto"/>
    </w:pPr>
  </w:p>
  <w:p w:rsidR="00183799" w:rsidRDefault="00183799">
    <w:pPr>
      <w:spacing w:after="0" w:line="240" w:lineRule="auto"/>
    </w:pPr>
  </w:p>
  <w:p w:rsidR="00183799" w:rsidRDefault="00183799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99" w:rsidRDefault="00183799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99" w:rsidRDefault="00183799" w:rsidP="0004169C">
      <w:pPr>
        <w:spacing w:after="0" w:line="240" w:lineRule="auto"/>
      </w:pPr>
      <w:r>
        <w:separator/>
      </w:r>
    </w:p>
  </w:footnote>
  <w:footnote w:type="continuationSeparator" w:id="1">
    <w:p w:rsidR="00183799" w:rsidRDefault="00183799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99" w:rsidRDefault="00183799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99" w:rsidRDefault="00183799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2290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183799" w:rsidRPr="000C1232" w:rsidRDefault="00183799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3799" w:rsidRDefault="00183799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99" w:rsidRDefault="00183799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228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183799" w:rsidRPr="000C1232" w:rsidRDefault="00183799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</w:p>
  <w:p w:rsidR="00183799" w:rsidRDefault="00183799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183799" w:rsidRDefault="00183799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B242A5"/>
    <w:multiLevelType w:val="hybridMultilevel"/>
    <w:tmpl w:val="65C47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414B5"/>
    <w:multiLevelType w:val="hybridMultilevel"/>
    <w:tmpl w:val="79C4DC86"/>
    <w:lvl w:ilvl="0" w:tplc="3FC25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5C7261"/>
    <w:multiLevelType w:val="hybridMultilevel"/>
    <w:tmpl w:val="A72C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50006"/>
    <w:multiLevelType w:val="hybridMultilevel"/>
    <w:tmpl w:val="1D8C09C4"/>
    <w:lvl w:ilvl="0" w:tplc="67AEFF0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C9630B"/>
    <w:multiLevelType w:val="hybridMultilevel"/>
    <w:tmpl w:val="5F34E9E4"/>
    <w:lvl w:ilvl="0" w:tplc="69CC2D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11AD8"/>
    <w:rsid w:val="00024710"/>
    <w:rsid w:val="00031A14"/>
    <w:rsid w:val="00031D9C"/>
    <w:rsid w:val="0004169C"/>
    <w:rsid w:val="00066A5F"/>
    <w:rsid w:val="00077A22"/>
    <w:rsid w:val="00085DC3"/>
    <w:rsid w:val="000940EE"/>
    <w:rsid w:val="000A0045"/>
    <w:rsid w:val="000C1232"/>
    <w:rsid w:val="001331FF"/>
    <w:rsid w:val="00154304"/>
    <w:rsid w:val="00171385"/>
    <w:rsid w:val="0018178E"/>
    <w:rsid w:val="00183799"/>
    <w:rsid w:val="00191A20"/>
    <w:rsid w:val="0019336C"/>
    <w:rsid w:val="00193637"/>
    <w:rsid w:val="001A49B8"/>
    <w:rsid w:val="001A4FE0"/>
    <w:rsid w:val="001A6FDD"/>
    <w:rsid w:val="001F6E07"/>
    <w:rsid w:val="002364FF"/>
    <w:rsid w:val="002476F5"/>
    <w:rsid w:val="00267516"/>
    <w:rsid w:val="00271568"/>
    <w:rsid w:val="00287C30"/>
    <w:rsid w:val="00297EEA"/>
    <w:rsid w:val="002E4894"/>
    <w:rsid w:val="002F5C66"/>
    <w:rsid w:val="00327A9F"/>
    <w:rsid w:val="0035639E"/>
    <w:rsid w:val="003626BF"/>
    <w:rsid w:val="003849FA"/>
    <w:rsid w:val="00387F63"/>
    <w:rsid w:val="003A7E40"/>
    <w:rsid w:val="003C1454"/>
    <w:rsid w:val="003D0BD5"/>
    <w:rsid w:val="003D2353"/>
    <w:rsid w:val="003F594A"/>
    <w:rsid w:val="00437388"/>
    <w:rsid w:val="00470A20"/>
    <w:rsid w:val="00483723"/>
    <w:rsid w:val="004B1213"/>
    <w:rsid w:val="004B240E"/>
    <w:rsid w:val="004C19DD"/>
    <w:rsid w:val="004D35A6"/>
    <w:rsid w:val="004F2E3D"/>
    <w:rsid w:val="004F6C07"/>
    <w:rsid w:val="005373BE"/>
    <w:rsid w:val="00546D6A"/>
    <w:rsid w:val="00586B0F"/>
    <w:rsid w:val="005A4F3C"/>
    <w:rsid w:val="005D0D7E"/>
    <w:rsid w:val="005F2B03"/>
    <w:rsid w:val="006112E2"/>
    <w:rsid w:val="00667D42"/>
    <w:rsid w:val="006B4728"/>
    <w:rsid w:val="006B5354"/>
    <w:rsid w:val="006F4E17"/>
    <w:rsid w:val="0075404A"/>
    <w:rsid w:val="0076072A"/>
    <w:rsid w:val="00780CEB"/>
    <w:rsid w:val="00783C36"/>
    <w:rsid w:val="007979FE"/>
    <w:rsid w:val="007A2422"/>
    <w:rsid w:val="007A6DFC"/>
    <w:rsid w:val="007C439A"/>
    <w:rsid w:val="007E0411"/>
    <w:rsid w:val="007E71AC"/>
    <w:rsid w:val="007F1AFE"/>
    <w:rsid w:val="00804E03"/>
    <w:rsid w:val="00810B56"/>
    <w:rsid w:val="00844F5B"/>
    <w:rsid w:val="00846540"/>
    <w:rsid w:val="008645DC"/>
    <w:rsid w:val="00884C5A"/>
    <w:rsid w:val="008853B2"/>
    <w:rsid w:val="00890C88"/>
    <w:rsid w:val="00893CE6"/>
    <w:rsid w:val="00897CD6"/>
    <w:rsid w:val="008B1D53"/>
    <w:rsid w:val="008C3E69"/>
    <w:rsid w:val="008F5643"/>
    <w:rsid w:val="009117B6"/>
    <w:rsid w:val="00927866"/>
    <w:rsid w:val="00943D09"/>
    <w:rsid w:val="009547B1"/>
    <w:rsid w:val="00974D22"/>
    <w:rsid w:val="009845B4"/>
    <w:rsid w:val="009C0CB9"/>
    <w:rsid w:val="009F2749"/>
    <w:rsid w:val="00A01465"/>
    <w:rsid w:val="00A12024"/>
    <w:rsid w:val="00A34CA8"/>
    <w:rsid w:val="00A35F0D"/>
    <w:rsid w:val="00A44EE9"/>
    <w:rsid w:val="00A60530"/>
    <w:rsid w:val="00AA61CB"/>
    <w:rsid w:val="00AC2C82"/>
    <w:rsid w:val="00AC3829"/>
    <w:rsid w:val="00AC7F51"/>
    <w:rsid w:val="00B343D9"/>
    <w:rsid w:val="00B73241"/>
    <w:rsid w:val="00B74F49"/>
    <w:rsid w:val="00B95C1D"/>
    <w:rsid w:val="00BB65D2"/>
    <w:rsid w:val="00BC058B"/>
    <w:rsid w:val="00BC2FBE"/>
    <w:rsid w:val="00BC3E04"/>
    <w:rsid w:val="00BC57EC"/>
    <w:rsid w:val="00BC7AF1"/>
    <w:rsid w:val="00C14813"/>
    <w:rsid w:val="00C40F6D"/>
    <w:rsid w:val="00C44639"/>
    <w:rsid w:val="00CB2089"/>
    <w:rsid w:val="00CB5DB6"/>
    <w:rsid w:val="00CC285B"/>
    <w:rsid w:val="00CC2DA9"/>
    <w:rsid w:val="00CD2B51"/>
    <w:rsid w:val="00CE73EF"/>
    <w:rsid w:val="00CF5753"/>
    <w:rsid w:val="00D21DBE"/>
    <w:rsid w:val="00D21F12"/>
    <w:rsid w:val="00D24DDE"/>
    <w:rsid w:val="00D310F3"/>
    <w:rsid w:val="00D47FCC"/>
    <w:rsid w:val="00D857CD"/>
    <w:rsid w:val="00D87EC4"/>
    <w:rsid w:val="00D9339D"/>
    <w:rsid w:val="00DA004E"/>
    <w:rsid w:val="00DC6D71"/>
    <w:rsid w:val="00DC7833"/>
    <w:rsid w:val="00DD7EBA"/>
    <w:rsid w:val="00DE405F"/>
    <w:rsid w:val="00E1532D"/>
    <w:rsid w:val="00E378AE"/>
    <w:rsid w:val="00E400D1"/>
    <w:rsid w:val="00E52824"/>
    <w:rsid w:val="00E67F6E"/>
    <w:rsid w:val="00E87430"/>
    <w:rsid w:val="00E90FCA"/>
    <w:rsid w:val="00EB2984"/>
    <w:rsid w:val="00EB40F9"/>
    <w:rsid w:val="00EC75EF"/>
    <w:rsid w:val="00ED7688"/>
    <w:rsid w:val="00EF71BE"/>
    <w:rsid w:val="00F51BEF"/>
    <w:rsid w:val="00F708E7"/>
    <w:rsid w:val="00F745BA"/>
    <w:rsid w:val="00F818D1"/>
    <w:rsid w:val="00F8381F"/>
    <w:rsid w:val="00FC72A6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07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locked/>
    <w:rsid w:val="00CB5DB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F5CA2-2ED9-44D6-BE64-28D9108D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503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27</cp:revision>
  <cp:lastPrinted>2017-09-20T09:53:00Z</cp:lastPrinted>
  <dcterms:created xsi:type="dcterms:W3CDTF">2016-09-01T08:54:00Z</dcterms:created>
  <dcterms:modified xsi:type="dcterms:W3CDTF">2017-09-20T10:01:00Z</dcterms:modified>
</cp:coreProperties>
</file>