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457E" w14:textId="515A10B9" w:rsidR="00D01DEE" w:rsidRPr="001532EE" w:rsidRDefault="00D01DEE" w:rsidP="00D01DEE">
      <w:pPr>
        <w:suppressAutoHyphens/>
        <w:spacing w:after="0" w:line="240" w:lineRule="auto"/>
        <w:rPr>
          <w:rFonts w:ascii="Times New Roman" w:eastAsia="Calibri" w:hAnsi="Times New Roman" w:cs="Times New Roman"/>
          <w:sz w:val="24"/>
          <w:szCs w:val="24"/>
          <w:lang w:eastAsia="ar-SA"/>
        </w:rPr>
      </w:pPr>
      <w:r w:rsidRPr="001532EE">
        <w:rPr>
          <w:rFonts w:ascii="Times New Roman" w:eastAsia="Calibri" w:hAnsi="Times New Roman" w:cs="Times New Roman"/>
          <w:sz w:val="24"/>
          <w:szCs w:val="24"/>
        </w:rPr>
        <w:t>DZP.381.</w:t>
      </w:r>
      <w:r w:rsidR="00315B34" w:rsidRPr="001532EE">
        <w:rPr>
          <w:rFonts w:ascii="Times New Roman" w:eastAsia="Calibri" w:hAnsi="Times New Roman" w:cs="Times New Roman"/>
          <w:sz w:val="24"/>
          <w:szCs w:val="24"/>
        </w:rPr>
        <w:t>17</w:t>
      </w:r>
      <w:r w:rsidRPr="001532EE">
        <w:rPr>
          <w:rFonts w:ascii="Times New Roman" w:eastAsia="Calibri" w:hAnsi="Times New Roman" w:cs="Times New Roman"/>
          <w:sz w:val="24"/>
          <w:szCs w:val="24"/>
        </w:rPr>
        <w:t>A.2023</w:t>
      </w:r>
    </w:p>
    <w:p w14:paraId="076AE93D" w14:textId="074078DB" w:rsidR="00D01DEE" w:rsidRPr="001532EE" w:rsidRDefault="00D01DEE" w:rsidP="00D01DEE">
      <w:pPr>
        <w:widowControl w:val="0"/>
        <w:suppressAutoHyphens/>
        <w:spacing w:after="120" w:line="240" w:lineRule="auto"/>
        <w:rPr>
          <w:rFonts w:ascii="Times New Roman" w:eastAsia="Calibri" w:hAnsi="Times New Roman" w:cs="Times New Roman"/>
          <w:kern w:val="2"/>
          <w:sz w:val="24"/>
          <w:szCs w:val="24"/>
        </w:rPr>
      </w:pPr>
      <w:r w:rsidRPr="001532EE">
        <w:rPr>
          <w:rFonts w:ascii="Times New Roman" w:eastAsia="Calibri" w:hAnsi="Times New Roman" w:cs="Times New Roman"/>
          <w:kern w:val="2"/>
          <w:sz w:val="24"/>
          <w:szCs w:val="24"/>
        </w:rPr>
        <w:t>Załącznik nr 6</w:t>
      </w:r>
    </w:p>
    <w:p w14:paraId="2B82834E" w14:textId="2B14BB7B" w:rsidR="00D01DEE" w:rsidRDefault="00D01DEE" w:rsidP="00D01DEE">
      <w:pPr>
        <w:suppressAutoHyphens/>
        <w:spacing w:after="0" w:line="240" w:lineRule="auto"/>
        <w:jc w:val="center"/>
        <w:rPr>
          <w:rFonts w:ascii="Times New Roman" w:eastAsia="Calibri" w:hAnsi="Times New Roman" w:cs="Times New Roman"/>
          <w:b/>
          <w:bCs/>
          <w:sz w:val="24"/>
          <w:szCs w:val="24"/>
          <w:lang w:eastAsia="ar-SA"/>
        </w:rPr>
      </w:pPr>
      <w:r w:rsidRPr="002D1651">
        <w:rPr>
          <w:rFonts w:ascii="Times New Roman" w:eastAsia="Calibri" w:hAnsi="Times New Roman" w:cs="Times New Roman"/>
          <w:b/>
          <w:bCs/>
          <w:sz w:val="24"/>
          <w:szCs w:val="24"/>
          <w:lang w:eastAsia="ar-SA"/>
        </w:rPr>
        <w:t xml:space="preserve">UMOWA  - wzór  </w:t>
      </w:r>
      <w:r w:rsidR="00315B34">
        <w:rPr>
          <w:rFonts w:ascii="Times New Roman" w:eastAsia="Calibri" w:hAnsi="Times New Roman" w:cs="Times New Roman"/>
          <w:b/>
          <w:bCs/>
          <w:sz w:val="24"/>
          <w:szCs w:val="24"/>
          <w:lang w:eastAsia="ar-SA"/>
        </w:rPr>
        <w:t>- część 1 i 2</w:t>
      </w:r>
    </w:p>
    <w:p w14:paraId="46927D98" w14:textId="77777777" w:rsidR="000709FE" w:rsidRPr="000709FE" w:rsidRDefault="000709FE" w:rsidP="000709FE">
      <w:pPr>
        <w:suppressAutoHyphens/>
        <w:spacing w:after="0" w:line="240" w:lineRule="auto"/>
        <w:jc w:val="center"/>
        <w:rPr>
          <w:rFonts w:ascii="Times New Roman" w:eastAsia="Calibri" w:hAnsi="Times New Roman" w:cs="Times New Roman"/>
          <w:i/>
          <w:iCs/>
          <w:sz w:val="16"/>
          <w:szCs w:val="16"/>
          <w:lang w:eastAsia="ar-SA"/>
        </w:rPr>
      </w:pPr>
      <w:r w:rsidRPr="000709FE">
        <w:rPr>
          <w:rFonts w:ascii="Times New Roman" w:eastAsia="Calibri" w:hAnsi="Times New Roman" w:cs="Times New Roman"/>
          <w:i/>
          <w:iCs/>
          <w:sz w:val="16"/>
          <w:szCs w:val="16"/>
          <w:lang w:eastAsia="ar-SA"/>
        </w:rPr>
        <w:t>( osobna umowa dla każdej części)</w:t>
      </w:r>
    </w:p>
    <w:p w14:paraId="55692D08" w14:textId="77777777" w:rsidR="000709FE" w:rsidRPr="002D1651" w:rsidRDefault="000709FE" w:rsidP="00D01DEE">
      <w:pPr>
        <w:suppressAutoHyphens/>
        <w:spacing w:after="0" w:line="240" w:lineRule="auto"/>
        <w:jc w:val="center"/>
        <w:rPr>
          <w:rFonts w:ascii="Times New Roman" w:eastAsia="Calibri" w:hAnsi="Times New Roman" w:cs="Times New Roman"/>
          <w:b/>
          <w:bCs/>
          <w:sz w:val="24"/>
          <w:szCs w:val="24"/>
          <w:lang w:eastAsia="ar-SA"/>
        </w:rPr>
      </w:pPr>
    </w:p>
    <w:p w14:paraId="48F41F60" w14:textId="77777777"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p>
    <w:p w14:paraId="24F9E4D5"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zawarta w dniu ................................ w  Katowicach pomiędzy:</w:t>
      </w:r>
    </w:p>
    <w:p w14:paraId="21CC849D" w14:textId="77777777" w:rsidR="00D01DEE" w:rsidRPr="00704CCF" w:rsidRDefault="00D01DEE" w:rsidP="00D01DEE">
      <w:pPr>
        <w:spacing w:after="0" w:line="240" w:lineRule="auto"/>
        <w:rPr>
          <w:rFonts w:ascii="Times New Roman" w:eastAsia="Calibri" w:hAnsi="Times New Roman" w:cs="Times New Roman"/>
          <w:sz w:val="24"/>
          <w:szCs w:val="24"/>
        </w:rPr>
      </w:pPr>
    </w:p>
    <w:p w14:paraId="3E084E95" w14:textId="77777777" w:rsidR="00D01DEE" w:rsidRPr="00704CCF" w:rsidRDefault="00D01DEE" w:rsidP="00D01DEE">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b/>
          <w:bCs/>
          <w:sz w:val="24"/>
          <w:szCs w:val="24"/>
        </w:rPr>
        <w:t xml:space="preserve">Uniwersyteckim Centrum Klinicznym im. prof. K. Gibińskiego Śląskiego Uniwersytetu Medycznego w Katowicach </w:t>
      </w:r>
      <w:r w:rsidRPr="00704CCF">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FBB71E9" w14:textId="77777777" w:rsidR="00D01DEE" w:rsidRPr="00704CCF" w:rsidRDefault="00D01DEE" w:rsidP="00D01DEE">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 xml:space="preserve">zwanym w treści umowy Zamawiającym </w:t>
      </w:r>
    </w:p>
    <w:p w14:paraId="350DD1EF" w14:textId="77777777" w:rsidR="00D01DEE" w:rsidRPr="00704CCF" w:rsidRDefault="00D01DEE" w:rsidP="00D01DEE">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reprezentowanym przez:</w:t>
      </w:r>
    </w:p>
    <w:p w14:paraId="6E3B92F1" w14:textId="77777777" w:rsidR="00D01DEE" w:rsidRPr="00704CCF" w:rsidRDefault="00D01DEE" w:rsidP="00D01DEE">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w:t>
      </w:r>
    </w:p>
    <w:p w14:paraId="38191450" w14:textId="77777777" w:rsidR="00D01DEE" w:rsidRPr="00704CCF" w:rsidRDefault="00D01DEE" w:rsidP="00D01DEE">
      <w:pPr>
        <w:spacing w:after="0" w:line="240" w:lineRule="auto"/>
        <w:rPr>
          <w:rFonts w:ascii="Times New Roman" w:eastAsia="Calibri" w:hAnsi="Times New Roman" w:cs="Times New Roman"/>
          <w:sz w:val="24"/>
          <w:szCs w:val="24"/>
        </w:rPr>
      </w:pPr>
    </w:p>
    <w:p w14:paraId="352D2518" w14:textId="77777777" w:rsidR="00D01DEE" w:rsidRPr="00704CCF" w:rsidRDefault="00D01DEE" w:rsidP="00D01DEE">
      <w:pPr>
        <w:spacing w:after="0" w:line="240" w:lineRule="auto"/>
        <w:ind w:left="720"/>
        <w:jc w:val="center"/>
        <w:rPr>
          <w:rFonts w:ascii="Times New Roman" w:eastAsia="Calibri" w:hAnsi="Times New Roman" w:cs="Times New Roman"/>
          <w:sz w:val="24"/>
          <w:szCs w:val="24"/>
        </w:rPr>
      </w:pPr>
      <w:r w:rsidRPr="00704CCF">
        <w:rPr>
          <w:rFonts w:ascii="Times New Roman" w:eastAsia="Calibri" w:hAnsi="Times New Roman" w:cs="Times New Roman"/>
          <w:sz w:val="24"/>
          <w:szCs w:val="24"/>
        </w:rPr>
        <w:t>a</w:t>
      </w:r>
    </w:p>
    <w:p w14:paraId="1FF4D001" w14:textId="77777777" w:rsidR="00D01DEE" w:rsidRPr="00704CCF" w:rsidRDefault="00D01DEE" w:rsidP="00D01DEE">
      <w:pPr>
        <w:spacing w:after="0" w:line="240" w:lineRule="auto"/>
        <w:rPr>
          <w:rFonts w:ascii="Times New Roman" w:eastAsia="Calibri" w:hAnsi="Times New Roman" w:cs="Times New Roman"/>
          <w:bCs/>
          <w:sz w:val="24"/>
          <w:szCs w:val="24"/>
        </w:rPr>
      </w:pPr>
      <w:r w:rsidRPr="00704CCF">
        <w:rPr>
          <w:rFonts w:ascii="Times New Roman" w:eastAsia="Calibri" w:hAnsi="Times New Roman" w:cs="Times New Roman"/>
          <w:bCs/>
          <w:sz w:val="24"/>
          <w:szCs w:val="24"/>
        </w:rPr>
        <w:t>…………………………………</w:t>
      </w:r>
    </w:p>
    <w:p w14:paraId="0DDC7861"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 siedzibą: ……………………</w:t>
      </w:r>
    </w:p>
    <w:p w14:paraId="5E02D5B0"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wpisanym do ................................. pod nr …………………..</w:t>
      </w:r>
    </w:p>
    <w:p w14:paraId="2DCCA079"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NIP  </w:t>
      </w:r>
    </w:p>
    <w:p w14:paraId="1E350C23"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REGON</w:t>
      </w:r>
    </w:p>
    <w:p w14:paraId="741F6DCF"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zwanym w treści umowy Wykonawcą </w:t>
      </w:r>
    </w:p>
    <w:p w14:paraId="74C488E5"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reprezentowanym przez:</w:t>
      </w:r>
    </w:p>
    <w:p w14:paraId="32C4AC35" w14:textId="77777777" w:rsidR="00D01DEE" w:rsidRPr="00704CCF" w:rsidRDefault="00D01DEE" w:rsidP="00D01DEE">
      <w:pPr>
        <w:widowControl w:val="0"/>
        <w:suppressAutoHyphens/>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t>
      </w:r>
    </w:p>
    <w:p w14:paraId="3E0F4033" w14:textId="77777777" w:rsidR="00D01DEE" w:rsidRPr="00704CCF" w:rsidRDefault="00D01DEE" w:rsidP="00D01DEE">
      <w:pPr>
        <w:widowControl w:val="0"/>
        <w:suppressAutoHyphens/>
        <w:spacing w:after="0" w:line="240" w:lineRule="auto"/>
        <w:rPr>
          <w:rFonts w:ascii="Times New Roman" w:eastAsia="Calibri" w:hAnsi="Times New Roman" w:cs="Times New Roman"/>
          <w:sz w:val="24"/>
          <w:szCs w:val="24"/>
        </w:rPr>
      </w:pPr>
    </w:p>
    <w:p w14:paraId="6A1EC149"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04CCF">
        <w:rPr>
          <w:rFonts w:ascii="Times New Roman" w:eastAsia="Times New Roman" w:hAnsi="Times New Roman" w:cs="Times New Roman"/>
          <w:sz w:val="24"/>
          <w:szCs w:val="24"/>
          <w:lang w:eastAsia="pl-PL"/>
        </w:rPr>
        <w:t xml:space="preserve">Dz. U. z 2022 r. poz. 1710 z </w:t>
      </w:r>
      <w:proofErr w:type="spellStart"/>
      <w:r w:rsidRPr="00704CCF">
        <w:rPr>
          <w:rFonts w:ascii="Times New Roman" w:eastAsia="Times New Roman" w:hAnsi="Times New Roman" w:cs="Times New Roman"/>
          <w:sz w:val="24"/>
          <w:szCs w:val="24"/>
          <w:lang w:eastAsia="pl-PL"/>
        </w:rPr>
        <w:t>późn</w:t>
      </w:r>
      <w:proofErr w:type="spellEnd"/>
      <w:r w:rsidRPr="00704CCF">
        <w:rPr>
          <w:rFonts w:ascii="Times New Roman" w:eastAsia="Times New Roman" w:hAnsi="Times New Roman" w:cs="Times New Roman"/>
          <w:sz w:val="24"/>
          <w:szCs w:val="24"/>
          <w:lang w:eastAsia="pl-PL"/>
        </w:rPr>
        <w:t>. zm.</w:t>
      </w:r>
      <w:r w:rsidRPr="00704CCF">
        <w:rPr>
          <w:rFonts w:ascii="Times New Roman" w:eastAsia="Calibri" w:hAnsi="Times New Roman" w:cs="Times New Roman"/>
          <w:kern w:val="2"/>
          <w:sz w:val="24"/>
          <w:szCs w:val="24"/>
          <w:lang w:eastAsia="pl-PL"/>
        </w:rPr>
        <w:t>) została zawarta umowa następującej treści:</w:t>
      </w:r>
    </w:p>
    <w:p w14:paraId="38EA08C7" w14:textId="77777777" w:rsidR="00D01DEE" w:rsidRPr="00704CCF" w:rsidRDefault="00D01DEE" w:rsidP="00D01DEE">
      <w:pPr>
        <w:spacing w:after="0" w:line="240" w:lineRule="auto"/>
        <w:jc w:val="center"/>
        <w:rPr>
          <w:rFonts w:ascii="Times New Roman" w:eastAsia="Calibri" w:hAnsi="Times New Roman" w:cs="Times New Roman"/>
          <w:b/>
          <w:bCs/>
          <w:sz w:val="24"/>
          <w:szCs w:val="24"/>
          <w:lang w:eastAsia="pl-PL"/>
        </w:rPr>
      </w:pPr>
    </w:p>
    <w:p w14:paraId="055F8C6B" w14:textId="77777777" w:rsidR="00D01DEE" w:rsidRPr="00704CCF" w:rsidRDefault="00D01DEE" w:rsidP="00D01DEE">
      <w:pPr>
        <w:spacing w:after="0" w:line="240" w:lineRule="auto"/>
        <w:jc w:val="center"/>
        <w:rPr>
          <w:rFonts w:ascii="Times New Roman" w:eastAsia="Calibri" w:hAnsi="Times New Roman" w:cs="Times New Roman"/>
          <w:b/>
          <w:bCs/>
          <w:sz w:val="24"/>
          <w:szCs w:val="24"/>
          <w:lang w:eastAsia="pl-PL"/>
        </w:rPr>
      </w:pPr>
      <w:r w:rsidRPr="00704CCF">
        <w:rPr>
          <w:rFonts w:ascii="Times New Roman" w:eastAsia="Calibri" w:hAnsi="Times New Roman" w:cs="Times New Roman"/>
          <w:b/>
          <w:bCs/>
          <w:sz w:val="24"/>
          <w:szCs w:val="24"/>
          <w:lang w:eastAsia="pl-PL"/>
        </w:rPr>
        <w:t>§ 1.</w:t>
      </w:r>
    </w:p>
    <w:p w14:paraId="3D9A9B58"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lang w:eastAsia="pl-PL"/>
        </w:rPr>
      </w:pPr>
      <w:r w:rsidRPr="00704CCF">
        <w:rPr>
          <w:rFonts w:ascii="Times New Roman" w:eastAsia="Calibri" w:hAnsi="Times New Roman" w:cs="Times New Roman"/>
          <w:b/>
          <w:bCs/>
          <w:sz w:val="24"/>
          <w:szCs w:val="24"/>
          <w:u w:val="single"/>
          <w:lang w:eastAsia="pl-PL"/>
        </w:rPr>
        <w:t>PRZEDMIOT UMOWY I PRAWO OPCJI</w:t>
      </w:r>
    </w:p>
    <w:p w14:paraId="79176B60" w14:textId="1875AA6E" w:rsidR="00D01DEE" w:rsidRPr="002D1651" w:rsidRDefault="00D01DEE" w:rsidP="002D1651">
      <w:pPr>
        <w:pStyle w:val="Akapitzlist"/>
        <w:numPr>
          <w:ilvl w:val="0"/>
          <w:numId w:val="28"/>
        </w:numPr>
        <w:autoSpaceDE w:val="0"/>
        <w:autoSpaceDN w:val="0"/>
        <w:adjustRightInd w:val="0"/>
        <w:spacing w:after="0" w:line="240" w:lineRule="auto"/>
        <w:jc w:val="both"/>
        <w:rPr>
          <w:rFonts w:ascii="Times New Roman" w:eastAsia="Calibri" w:hAnsi="Times New Roman" w:cs="Times New Roman"/>
          <w:kern w:val="2"/>
          <w:sz w:val="24"/>
          <w:szCs w:val="24"/>
          <w:lang w:eastAsia="pl-PL"/>
        </w:rPr>
      </w:pPr>
      <w:r w:rsidRPr="002D1651">
        <w:rPr>
          <w:rFonts w:ascii="Times New Roman" w:eastAsia="Calibri" w:hAnsi="Times New Roman" w:cs="Times New Roman"/>
          <w:kern w:val="2"/>
          <w:sz w:val="24"/>
          <w:szCs w:val="24"/>
          <w:lang w:eastAsia="pl-PL"/>
        </w:rPr>
        <w:t>Na podstawie oferty wybranej w postępowaniu p.n.</w:t>
      </w:r>
      <w:r w:rsidR="00FE2DBE" w:rsidRPr="002D1651">
        <w:rPr>
          <w:rFonts w:ascii="Times New Roman" w:eastAsia="Calibri" w:hAnsi="Times New Roman" w:cs="Times New Roman"/>
          <w:kern w:val="2"/>
          <w:sz w:val="24"/>
          <w:szCs w:val="24"/>
          <w:lang w:eastAsia="pl-PL"/>
        </w:rPr>
        <w:t xml:space="preserve"> </w:t>
      </w:r>
      <w:r w:rsidRPr="002D1651">
        <w:rPr>
          <w:rFonts w:ascii="Times New Roman" w:eastAsia="Calibri" w:hAnsi="Times New Roman" w:cs="Times New Roman"/>
          <w:kern w:val="2"/>
          <w:sz w:val="24"/>
          <w:szCs w:val="24"/>
          <w:lang w:eastAsia="pl-PL"/>
        </w:rPr>
        <w:t xml:space="preserve"> </w:t>
      </w:r>
      <w:r w:rsidRPr="002D1651">
        <w:rPr>
          <w:rFonts w:ascii="Times New Roman" w:eastAsia="Calibri" w:hAnsi="Times New Roman" w:cs="Times New Roman"/>
          <w:sz w:val="24"/>
          <w:szCs w:val="24"/>
        </w:rPr>
        <w:t>Dostawa odczynników</w:t>
      </w:r>
      <w:r w:rsidR="00A77270">
        <w:rPr>
          <w:rFonts w:ascii="Times New Roman" w:eastAsia="Calibri" w:hAnsi="Times New Roman" w:cs="Times New Roman"/>
          <w:sz w:val="24"/>
          <w:szCs w:val="24"/>
        </w:rPr>
        <w:t xml:space="preserve"> laboratoryjnych do badań diagnostycznych</w:t>
      </w:r>
      <w:r w:rsidRPr="002D1651">
        <w:rPr>
          <w:rFonts w:ascii="Times New Roman" w:eastAsia="Calibri" w:hAnsi="Times New Roman" w:cs="Times New Roman"/>
          <w:sz w:val="24"/>
          <w:szCs w:val="24"/>
        </w:rPr>
        <w:t xml:space="preserve">, </w:t>
      </w:r>
      <w:r w:rsidRPr="002D1651">
        <w:rPr>
          <w:rFonts w:ascii="Times New Roman" w:eastAsia="Calibri" w:hAnsi="Times New Roman" w:cs="Times New Roman"/>
          <w:kern w:val="2"/>
          <w:sz w:val="24"/>
          <w:szCs w:val="24"/>
          <w:lang w:eastAsia="pl-PL"/>
        </w:rPr>
        <w:t>Zamawiający zamawia, Wykonawca zobowiązuje się do</w:t>
      </w:r>
      <w:r w:rsidR="002D1651" w:rsidRPr="002D1651">
        <w:rPr>
          <w:rFonts w:ascii="Times New Roman" w:eastAsia="Calibri" w:hAnsi="Times New Roman" w:cs="Times New Roman"/>
          <w:kern w:val="2"/>
          <w:sz w:val="24"/>
          <w:szCs w:val="24"/>
          <w:lang w:eastAsia="pl-PL"/>
        </w:rPr>
        <w:t xml:space="preserve"> </w:t>
      </w:r>
      <w:r w:rsidRPr="002D1651">
        <w:rPr>
          <w:rFonts w:ascii="Times New Roman" w:eastAsia="Calibri" w:hAnsi="Times New Roman" w:cs="Times New Roman"/>
          <w:kern w:val="2"/>
          <w:sz w:val="24"/>
          <w:szCs w:val="24"/>
          <w:lang w:eastAsia="pl-PL"/>
        </w:rPr>
        <w:t xml:space="preserve">sukcesywnej sprzedaży i dostarczania </w:t>
      </w:r>
      <w:r w:rsidRPr="002D1651">
        <w:rPr>
          <w:rFonts w:ascii="Times New Roman" w:eastAsia="Calibri" w:hAnsi="Times New Roman" w:cs="Times New Roman"/>
          <w:sz w:val="24"/>
          <w:szCs w:val="24"/>
        </w:rPr>
        <w:t xml:space="preserve">odczynników </w:t>
      </w:r>
      <w:r w:rsidR="00FE2DBE" w:rsidRPr="002D1651">
        <w:rPr>
          <w:rFonts w:ascii="Times New Roman" w:eastAsia="Calibri" w:hAnsi="Times New Roman" w:cs="Times New Roman"/>
          <w:sz w:val="24"/>
          <w:szCs w:val="24"/>
        </w:rPr>
        <w:t>i materiałów zużywalnych do badań immunohistochemicznych zwanych</w:t>
      </w:r>
      <w:r w:rsidRPr="002D1651">
        <w:rPr>
          <w:rFonts w:ascii="Times New Roman" w:eastAsia="Calibri" w:hAnsi="Times New Roman" w:cs="Times New Roman"/>
          <w:kern w:val="2"/>
          <w:sz w:val="24"/>
          <w:szCs w:val="24"/>
          <w:lang w:eastAsia="pl-PL"/>
        </w:rPr>
        <w:t xml:space="preserve"> dalej odczynnikami, których ilość, rodzaj i cena wymienione są w załączniku nr 2 (formularzu asortymentowo – cenowym wybranej w postępowaniu oferty).</w:t>
      </w:r>
    </w:p>
    <w:p w14:paraId="511E196B" w14:textId="1A9E27C2" w:rsidR="00D01DEE" w:rsidRPr="0088273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w:t>
      </w:r>
      <w:r w:rsidRPr="0088273F">
        <w:rPr>
          <w:rFonts w:ascii="Times New Roman" w:eastAsia="Calibri" w:hAnsi="Times New Roman" w:cs="Times New Roman"/>
          <w:kern w:val="2"/>
          <w:sz w:val="24"/>
          <w:szCs w:val="24"/>
          <w:lang w:eastAsia="pl-PL"/>
        </w:rPr>
        <w:t xml:space="preserve">zawartych w formularzu asortymentowo-cenowym – załącznik nr </w:t>
      </w:r>
      <w:r w:rsidR="002D1651" w:rsidRPr="0088273F">
        <w:rPr>
          <w:rFonts w:ascii="Times New Roman" w:eastAsia="Calibri" w:hAnsi="Times New Roman" w:cs="Times New Roman"/>
          <w:kern w:val="2"/>
          <w:sz w:val="24"/>
          <w:szCs w:val="24"/>
          <w:lang w:eastAsia="pl-PL"/>
        </w:rPr>
        <w:t>1</w:t>
      </w:r>
      <w:r w:rsidRPr="0088273F">
        <w:rPr>
          <w:rFonts w:ascii="Times New Roman" w:eastAsia="Calibri" w:hAnsi="Times New Roman" w:cs="Times New Roman"/>
          <w:kern w:val="2"/>
          <w:sz w:val="24"/>
          <w:szCs w:val="24"/>
          <w:lang w:eastAsia="pl-PL"/>
        </w:rPr>
        <w:t xml:space="preserve"> do umowy z zastrzeżeniem § </w:t>
      </w:r>
      <w:r w:rsidR="0088273F" w:rsidRPr="0088273F">
        <w:rPr>
          <w:rFonts w:ascii="Times New Roman" w:eastAsia="Calibri" w:hAnsi="Times New Roman" w:cs="Times New Roman"/>
          <w:kern w:val="2"/>
          <w:sz w:val="24"/>
          <w:szCs w:val="24"/>
          <w:lang w:eastAsia="pl-PL"/>
        </w:rPr>
        <w:t>7</w:t>
      </w:r>
      <w:r w:rsidRPr="0088273F">
        <w:rPr>
          <w:rFonts w:ascii="Times New Roman" w:eastAsia="Calibri" w:hAnsi="Times New Roman" w:cs="Times New Roman"/>
          <w:kern w:val="2"/>
          <w:sz w:val="24"/>
          <w:szCs w:val="24"/>
          <w:lang w:eastAsia="pl-PL"/>
        </w:rPr>
        <w:t xml:space="preserve"> ust. 4 lit. d) niniejszej umowy.</w:t>
      </w:r>
    </w:p>
    <w:p w14:paraId="0AC1F936" w14:textId="77777777" w:rsidR="00D01DEE" w:rsidRPr="0088273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88273F">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E825034" w14:textId="77777777" w:rsidR="00D01DEE" w:rsidRPr="0088273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88273F">
        <w:rPr>
          <w:rFonts w:ascii="Times New Roman" w:eastAsia="Calibri" w:hAnsi="Times New Roman" w:cs="Times New Roman"/>
          <w:kern w:val="2"/>
          <w:sz w:val="24"/>
          <w:szCs w:val="24"/>
          <w:lang w:eastAsia="pl-PL"/>
        </w:rPr>
        <w:t>O fakcie skorzystania z prawa opcji Zamawiający poinformuje Wykonawcę w formie pisemnej.</w:t>
      </w:r>
    </w:p>
    <w:p w14:paraId="784BAE95" w14:textId="70BE595A"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88273F">
        <w:rPr>
          <w:rFonts w:ascii="Times New Roman" w:eastAsia="Calibri" w:hAnsi="Times New Roman" w:cs="Times New Roman"/>
          <w:kern w:val="2"/>
          <w:sz w:val="24"/>
          <w:szCs w:val="24"/>
          <w:lang w:eastAsia="pl-PL"/>
        </w:rPr>
        <w:t xml:space="preserve">Zamawiający może skorzystać z dowolnej liczby opcji, przy czym łączna wartość </w:t>
      </w:r>
      <w:r w:rsidRPr="0088273F">
        <w:rPr>
          <w:rFonts w:ascii="Times New Roman" w:eastAsia="Calibri" w:hAnsi="Times New Roman" w:cs="Times New Roman"/>
          <w:kern w:val="2"/>
          <w:sz w:val="24"/>
          <w:szCs w:val="24"/>
          <w:lang w:eastAsia="pl-PL"/>
        </w:rPr>
        <w:lastRenderedPageBreak/>
        <w:t xml:space="preserve">zwiększeń wprowadzonych w ramach prawa opcji nie może przekroczyć 20% maksymalnej wartości umowy brutto, o której mowa w § </w:t>
      </w:r>
      <w:r w:rsidR="0088273F" w:rsidRPr="0088273F">
        <w:rPr>
          <w:rFonts w:ascii="Times New Roman" w:eastAsia="Calibri" w:hAnsi="Times New Roman" w:cs="Times New Roman"/>
          <w:kern w:val="2"/>
          <w:sz w:val="24"/>
          <w:szCs w:val="24"/>
          <w:lang w:eastAsia="pl-PL"/>
        </w:rPr>
        <w:t>3</w:t>
      </w:r>
      <w:r w:rsidRPr="0088273F">
        <w:rPr>
          <w:rFonts w:ascii="Times New Roman" w:eastAsia="Calibri" w:hAnsi="Times New Roman" w:cs="Times New Roman"/>
          <w:kern w:val="2"/>
          <w:sz w:val="24"/>
          <w:szCs w:val="24"/>
          <w:lang w:eastAsia="pl-PL"/>
        </w:rPr>
        <w:t>. ust. 1 niniejszej umowy</w:t>
      </w:r>
      <w:r w:rsidRPr="00704CCF">
        <w:rPr>
          <w:rFonts w:ascii="Times New Roman" w:eastAsia="Calibri" w:hAnsi="Times New Roman" w:cs="Times New Roman"/>
          <w:kern w:val="2"/>
          <w:sz w:val="24"/>
          <w:szCs w:val="24"/>
          <w:lang w:eastAsia="pl-PL"/>
        </w:rPr>
        <w:t xml:space="preserve">. </w:t>
      </w:r>
    </w:p>
    <w:p w14:paraId="0A758637" w14:textId="28757F7F"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przypadku nieskorzystania lub </w:t>
      </w:r>
      <w:r w:rsidR="00710ABF">
        <w:rPr>
          <w:rFonts w:ascii="Times New Roman" w:eastAsia="Calibri" w:hAnsi="Times New Roman" w:cs="Times New Roman"/>
          <w:kern w:val="2"/>
          <w:sz w:val="24"/>
          <w:szCs w:val="24"/>
          <w:lang w:eastAsia="pl-PL"/>
        </w:rPr>
        <w:t>nieskorzys</w:t>
      </w:r>
      <w:r w:rsidR="00FB583A">
        <w:rPr>
          <w:rFonts w:ascii="Times New Roman" w:eastAsia="Calibri" w:hAnsi="Times New Roman" w:cs="Times New Roman"/>
          <w:kern w:val="2"/>
          <w:sz w:val="24"/>
          <w:szCs w:val="24"/>
          <w:lang w:eastAsia="pl-PL"/>
        </w:rPr>
        <w:t>t</w:t>
      </w:r>
      <w:r w:rsidR="00710ABF">
        <w:rPr>
          <w:rFonts w:ascii="Times New Roman" w:eastAsia="Calibri" w:hAnsi="Times New Roman" w:cs="Times New Roman"/>
          <w:kern w:val="2"/>
          <w:sz w:val="24"/>
          <w:szCs w:val="24"/>
          <w:lang w:eastAsia="pl-PL"/>
        </w:rPr>
        <w:t xml:space="preserve">ania z prawa opcji w pełnym zakresie </w:t>
      </w:r>
      <w:r w:rsidRPr="00704CCF">
        <w:rPr>
          <w:rFonts w:ascii="Times New Roman" w:eastAsia="Calibri" w:hAnsi="Times New Roman" w:cs="Times New Roman"/>
          <w:kern w:val="2"/>
          <w:sz w:val="24"/>
          <w:szCs w:val="24"/>
          <w:lang w:eastAsia="pl-PL"/>
        </w:rPr>
        <w:t xml:space="preserve">przez Zamawiającego z prawa opcji, Wykonawcy nie przysługują żadne roszczenia z </w:t>
      </w:r>
      <w:r w:rsidR="00710ABF">
        <w:rPr>
          <w:rFonts w:ascii="Times New Roman" w:eastAsia="Calibri" w:hAnsi="Times New Roman" w:cs="Times New Roman"/>
          <w:kern w:val="2"/>
          <w:sz w:val="24"/>
          <w:szCs w:val="24"/>
          <w:lang w:eastAsia="pl-PL"/>
        </w:rPr>
        <w:t> </w:t>
      </w:r>
      <w:r w:rsidRPr="00704CCF">
        <w:rPr>
          <w:rFonts w:ascii="Times New Roman" w:eastAsia="Calibri" w:hAnsi="Times New Roman" w:cs="Times New Roman"/>
          <w:kern w:val="2"/>
          <w:sz w:val="24"/>
          <w:szCs w:val="24"/>
          <w:lang w:eastAsia="pl-PL"/>
        </w:rPr>
        <w:t>tego tytułu.</w:t>
      </w:r>
    </w:p>
    <w:p w14:paraId="59AA97AA"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00892AA1"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kern w:val="2"/>
          <w:sz w:val="24"/>
          <w:szCs w:val="24"/>
          <w:lang w:eastAsia="pl-PL"/>
        </w:rPr>
      </w:pPr>
    </w:p>
    <w:p w14:paraId="29351C1C" w14:textId="77777777" w:rsidR="00D01DEE" w:rsidRPr="00704CCF" w:rsidRDefault="00D01DEE" w:rsidP="00D01DEE">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04CCF">
        <w:rPr>
          <w:rFonts w:ascii="Times New Roman" w:eastAsia="Calibri" w:hAnsi="Times New Roman" w:cs="Times New Roman"/>
          <w:b/>
          <w:bCs/>
          <w:kern w:val="2"/>
          <w:sz w:val="24"/>
          <w:szCs w:val="24"/>
          <w:lang w:eastAsia="pl-PL"/>
        </w:rPr>
        <w:t>§2.</w:t>
      </w:r>
    </w:p>
    <w:p w14:paraId="0C73DE6F" w14:textId="77777777" w:rsidR="002D1651" w:rsidRDefault="00D01DEE" w:rsidP="002D1651">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04CCF">
        <w:rPr>
          <w:rFonts w:ascii="Times New Roman" w:eastAsia="Calibri" w:hAnsi="Times New Roman" w:cs="Times New Roman"/>
          <w:b/>
          <w:bCs/>
          <w:kern w:val="2"/>
          <w:sz w:val="24"/>
          <w:szCs w:val="24"/>
          <w:u w:val="single"/>
          <w:lang w:eastAsia="pl-PL"/>
        </w:rPr>
        <w:t xml:space="preserve">WARUNKI REALIZACJI UMOWY </w:t>
      </w:r>
    </w:p>
    <w:p w14:paraId="6A911D57" w14:textId="02021449" w:rsidR="00D01DEE" w:rsidRPr="002D1651" w:rsidRDefault="00D01DEE" w:rsidP="002D1651">
      <w:pPr>
        <w:pStyle w:val="Akapitzlist"/>
        <w:widowControl w:val="0"/>
        <w:numPr>
          <w:ilvl w:val="3"/>
          <w:numId w:val="2"/>
        </w:numPr>
        <w:suppressAutoHyphens/>
        <w:spacing w:after="0" w:line="240" w:lineRule="auto"/>
        <w:ind w:left="426" w:hanging="426"/>
        <w:rPr>
          <w:rFonts w:ascii="Times New Roman" w:eastAsia="Calibri" w:hAnsi="Times New Roman" w:cs="Times New Roman"/>
          <w:sz w:val="24"/>
          <w:szCs w:val="24"/>
          <w:lang w:eastAsia="pl-PL"/>
        </w:rPr>
      </w:pPr>
      <w:r w:rsidRPr="002D1651">
        <w:rPr>
          <w:rFonts w:ascii="Times New Roman" w:eastAsia="Calibri" w:hAnsi="Times New Roman" w:cs="Times New Roman"/>
          <w:sz w:val="24"/>
          <w:szCs w:val="24"/>
          <w:lang w:eastAsia="pl-PL"/>
        </w:rPr>
        <w:t>Wykonawca zobowiązuje się realizować umowę zgodnie z:</w:t>
      </w:r>
    </w:p>
    <w:p w14:paraId="5C1F8E50" w14:textId="65535AE0" w:rsidR="00D01DEE" w:rsidRPr="002D1651" w:rsidRDefault="00D01DEE" w:rsidP="002D1651">
      <w:pPr>
        <w:pStyle w:val="Akapitzlist"/>
        <w:widowControl w:val="0"/>
        <w:numPr>
          <w:ilvl w:val="0"/>
          <w:numId w:val="35"/>
        </w:numPr>
        <w:suppressAutoHyphens/>
        <w:spacing w:after="0" w:line="240" w:lineRule="auto"/>
        <w:jc w:val="both"/>
        <w:rPr>
          <w:rFonts w:ascii="Times New Roman" w:eastAsia="Calibri" w:hAnsi="Times New Roman" w:cs="Times New Roman"/>
          <w:sz w:val="24"/>
          <w:szCs w:val="24"/>
          <w:lang w:eastAsia="pl-PL"/>
        </w:rPr>
      </w:pPr>
      <w:r w:rsidRPr="002D1651">
        <w:rPr>
          <w:rFonts w:ascii="Times New Roman" w:eastAsia="Calibri" w:hAnsi="Times New Roman" w:cs="Times New Roman"/>
          <w:sz w:val="24"/>
          <w:szCs w:val="24"/>
          <w:lang w:eastAsia="pl-PL"/>
        </w:rPr>
        <w:t>obowiązującymi przepisami prawa, a w szczególności zgodnie z ustawą z dnia 07 kwietnia 2022r.  o wyrobach medycznych , aktami wykonawczymi do niej i aktami prawnymi, które według ustawy mają zastosowanie do przedmiotu zamówienia;</w:t>
      </w:r>
    </w:p>
    <w:p w14:paraId="41A368A1" w14:textId="77777777" w:rsidR="00D01DEE" w:rsidRPr="00704CCF" w:rsidRDefault="00D01DEE" w:rsidP="002D1651">
      <w:pPr>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warunkami wynikającymi z treści Specyfikacji Warunków Zamówienia.</w:t>
      </w:r>
    </w:p>
    <w:p w14:paraId="34F1D2F6" w14:textId="77777777" w:rsidR="00D01DEE" w:rsidRPr="00704CCF" w:rsidRDefault="00D01DEE" w:rsidP="00D01DEE">
      <w:pPr>
        <w:widowControl w:val="0"/>
        <w:numPr>
          <w:ilvl w:val="0"/>
          <w:numId w:val="3"/>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oświadcza i gwarantuje, że:</w:t>
      </w:r>
    </w:p>
    <w:p w14:paraId="3C37057A"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25D9F88E"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dostarczone transportem i w warunkach zgodnych z zaleceniami producenta;</w:t>
      </w:r>
    </w:p>
    <w:p w14:paraId="36213441"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wolne od wad;</w:t>
      </w:r>
    </w:p>
    <w:p w14:paraId="32DE8532" w14:textId="77777777" w:rsidR="00D01DEE" w:rsidRPr="00704CCF" w:rsidRDefault="00D01DEE" w:rsidP="00D01DEE">
      <w:pPr>
        <w:numPr>
          <w:ilvl w:val="0"/>
          <w:numId w:val="4"/>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1DA89201"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Dostarczane odczynniki powinny być przez Wykonawcę odpowiednio opakowane i oznakowane w sposób zgodny z ustawą o wyrobach medycznych. W przypadku, jeżeli zgodnie z obowiązującymi przepisami odczynniki mają być oznaczone kodami UDI, powinny również posiadać takie oznaczenie.</w:t>
      </w:r>
    </w:p>
    <w:p w14:paraId="66F5E4BC"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color w:val="FF0000"/>
          <w:sz w:val="24"/>
          <w:szCs w:val="24"/>
        </w:rPr>
      </w:pPr>
      <w:r w:rsidRPr="00704CCF">
        <w:rPr>
          <w:rFonts w:ascii="Times New Roman" w:eastAsia="Calibri" w:hAnsi="Times New Roman" w:cs="Times New Roman"/>
          <w:sz w:val="24"/>
          <w:szCs w:val="24"/>
        </w:rPr>
        <w:t>Zamawiający wyraża zgodę na oznakowanie przedmiotu zamówienia w języku angielskim</w:t>
      </w:r>
      <w:r w:rsidRPr="00704CCF">
        <w:rPr>
          <w:rFonts w:ascii="Times New Roman" w:eastAsia="Calibri" w:hAnsi="Times New Roman" w:cs="Times New Roman"/>
          <w:color w:val="FF0000"/>
          <w:sz w:val="24"/>
          <w:szCs w:val="24"/>
        </w:rPr>
        <w:t>.</w:t>
      </w:r>
    </w:p>
    <w:p w14:paraId="484AB8B0" w14:textId="29D43D02" w:rsidR="009E576C" w:rsidRPr="009E576C" w:rsidRDefault="009E576C" w:rsidP="009E576C">
      <w:pPr>
        <w:widowControl w:val="0"/>
        <w:numPr>
          <w:ilvl w:val="0"/>
          <w:numId w:val="5"/>
        </w:numPr>
        <w:suppressAutoHyphens/>
        <w:spacing w:after="0" w:line="240" w:lineRule="auto"/>
        <w:contextualSpacing/>
        <w:jc w:val="both"/>
        <w:rPr>
          <w:rFonts w:ascii="Times New Roman" w:eastAsia="Calibri" w:hAnsi="Times New Roman" w:cs="Times New Roman"/>
          <w:i/>
          <w:iCs/>
          <w:sz w:val="24"/>
          <w:szCs w:val="24"/>
          <w:lang w:eastAsia="pl-PL"/>
        </w:rPr>
      </w:pPr>
      <w:r w:rsidRPr="009E576C">
        <w:rPr>
          <w:rFonts w:ascii="Times New Roman" w:eastAsia="Calibri" w:hAnsi="Times New Roman" w:cs="Times New Roman"/>
          <w:sz w:val="24"/>
          <w:szCs w:val="24"/>
          <w:lang w:eastAsia="pl-PL"/>
        </w:rPr>
        <w:t>Okres przydatności do użycia dostarczon</w:t>
      </w:r>
      <w:r>
        <w:rPr>
          <w:rFonts w:ascii="Times New Roman" w:eastAsia="Calibri" w:hAnsi="Times New Roman" w:cs="Times New Roman"/>
          <w:sz w:val="24"/>
          <w:szCs w:val="24"/>
          <w:lang w:eastAsia="pl-PL"/>
        </w:rPr>
        <w:t xml:space="preserve">ego przedmiotu zamówienia nie </w:t>
      </w:r>
      <w:r w:rsidRPr="009E576C">
        <w:rPr>
          <w:rFonts w:ascii="Times New Roman" w:eastAsia="Calibri" w:hAnsi="Times New Roman" w:cs="Times New Roman"/>
          <w:sz w:val="24"/>
          <w:szCs w:val="24"/>
          <w:lang w:eastAsia="pl-PL"/>
        </w:rPr>
        <w:t xml:space="preserve"> może być krótszy niż 12 miesięcy licząc od dnia dostawy. </w:t>
      </w:r>
      <w:r w:rsidRPr="009E576C">
        <w:rPr>
          <w:rFonts w:ascii="Times New Roman" w:eastAsia="Times New Roman" w:hAnsi="Times New Roman" w:cs="Times New Roman"/>
          <w:sz w:val="24"/>
          <w:szCs w:val="24"/>
          <w:lang w:eastAsia="pl-PL"/>
        </w:rPr>
        <w:t xml:space="preserve">Dostawy z krótszym terminem ważności mogą być dopuszczone tylko w wyjątkowych sytuacjach i każdorazowo zgodę na nie musi wyrazić Kierownik </w:t>
      </w:r>
      <w:r>
        <w:rPr>
          <w:rFonts w:ascii="Times New Roman" w:eastAsia="Times New Roman" w:hAnsi="Times New Roman" w:cs="Times New Roman"/>
          <w:sz w:val="24"/>
          <w:szCs w:val="24"/>
          <w:lang w:eastAsia="pl-PL"/>
        </w:rPr>
        <w:t>Zaopatrzenia</w:t>
      </w:r>
      <w:r w:rsidR="00315B34">
        <w:rPr>
          <w:rFonts w:ascii="Times New Roman" w:eastAsia="Times New Roman" w:hAnsi="Times New Roman" w:cs="Times New Roman"/>
          <w:sz w:val="24"/>
          <w:szCs w:val="24"/>
          <w:lang w:eastAsia="pl-PL"/>
        </w:rPr>
        <w:t xml:space="preserve">, Kierownik Zakładu Patomorfologii lub osobę przez niego upoważnioną </w:t>
      </w:r>
      <w:r w:rsidRPr="009E576C">
        <w:rPr>
          <w:rFonts w:ascii="Times New Roman" w:eastAsia="Times New Roman" w:hAnsi="Times New Roman" w:cs="Times New Roman"/>
          <w:sz w:val="24"/>
          <w:szCs w:val="24"/>
          <w:lang w:eastAsia="pl-PL"/>
        </w:rPr>
        <w:t>.</w:t>
      </w:r>
    </w:p>
    <w:p w14:paraId="11D02260" w14:textId="1108636A" w:rsidR="00D01DEE" w:rsidRPr="00704CCF" w:rsidRDefault="00D01DEE" w:rsidP="00D01DEE">
      <w:pPr>
        <w:numPr>
          <w:ilvl w:val="0"/>
          <w:numId w:val="10"/>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w:t>
      </w:r>
      <w:r w:rsidRPr="00606610">
        <w:rPr>
          <w:rFonts w:ascii="Times New Roman" w:eastAsia="Calibri" w:hAnsi="Times New Roman" w:cs="Times New Roman"/>
          <w:sz w:val="24"/>
          <w:szCs w:val="24"/>
          <w:lang w:eastAsia="pl-PL"/>
        </w:rPr>
        <w:t xml:space="preserve">Dział Zaopatrzenia Zamawiającego e-mail: </w:t>
      </w:r>
      <w:bookmarkStart w:id="0" w:name="_Hlk130449554"/>
      <w:r w:rsidRPr="009163F6">
        <w:fldChar w:fldCharType="begin"/>
      </w:r>
      <w:r w:rsidRPr="009163F6">
        <w:instrText>HYPERLINK "mailto:zaopatrzenie@uck.katowice.pl"</w:instrText>
      </w:r>
      <w:r w:rsidRPr="009163F6">
        <w:fldChar w:fldCharType="separate"/>
      </w:r>
      <w:r w:rsidRPr="009163F6">
        <w:rPr>
          <w:rFonts w:ascii="Times New Roman" w:eastAsia="Calibri" w:hAnsi="Times New Roman" w:cs="Times New Roman"/>
          <w:sz w:val="24"/>
          <w:szCs w:val="24"/>
          <w:lang w:eastAsia="pl-PL"/>
        </w:rPr>
        <w:t>zaopatrzenie@uck.katowice.pl</w:t>
      </w:r>
      <w:r w:rsidRPr="009163F6">
        <w:rPr>
          <w:rFonts w:ascii="Times New Roman" w:eastAsia="Calibri" w:hAnsi="Times New Roman" w:cs="Times New Roman"/>
          <w:sz w:val="24"/>
          <w:szCs w:val="24"/>
          <w:lang w:eastAsia="pl-PL"/>
        </w:rPr>
        <w:fldChar w:fldCharType="end"/>
      </w:r>
      <w:r w:rsidR="009163F6" w:rsidRPr="009163F6">
        <w:rPr>
          <w:rFonts w:ascii="Times New Roman" w:eastAsia="Calibri" w:hAnsi="Times New Roman" w:cs="Times New Roman"/>
          <w:sz w:val="24"/>
          <w:szCs w:val="24"/>
          <w:lang w:eastAsia="pl-PL"/>
        </w:rPr>
        <w:t xml:space="preserve">,  </w:t>
      </w:r>
      <w:hyperlink r:id="rId5" w:history="1">
        <w:r w:rsidR="009163F6" w:rsidRPr="009163F6">
          <w:rPr>
            <w:rStyle w:val="Hipercze"/>
            <w:rFonts w:ascii="Times New Roman" w:hAnsi="Times New Roman" w:cs="Times New Roman"/>
            <w:color w:val="auto"/>
            <w:sz w:val="24"/>
            <w:szCs w:val="24"/>
            <w:u w:val="none"/>
          </w:rPr>
          <w:t>rgazda</w:t>
        </w:r>
        <w:r w:rsidR="009163F6" w:rsidRPr="009163F6">
          <w:rPr>
            <w:rStyle w:val="Hipercze"/>
            <w:rFonts w:ascii="Times New Roman" w:eastAsia="Calibri" w:hAnsi="Times New Roman" w:cs="Times New Roman"/>
            <w:color w:val="auto"/>
            <w:sz w:val="24"/>
            <w:szCs w:val="24"/>
            <w:u w:val="none"/>
            <w:lang w:eastAsia="pl-PL"/>
          </w:rPr>
          <w:t>@uck.katowice.pl</w:t>
        </w:r>
      </w:hyperlink>
      <w:bookmarkEnd w:id="0"/>
      <w:r w:rsidRPr="00606610">
        <w:rPr>
          <w:rFonts w:ascii="Times New Roman" w:eastAsia="Calibri" w:hAnsi="Times New Roman" w:cs="Times New Roman"/>
          <w:sz w:val="24"/>
          <w:szCs w:val="24"/>
          <w:lang w:eastAsia="pl-PL"/>
        </w:rPr>
        <w:t xml:space="preserve"> tel.(32) 789- 41- 59</w:t>
      </w:r>
      <w:r w:rsidRPr="00704CCF">
        <w:rPr>
          <w:rFonts w:ascii="Times New Roman" w:eastAsia="Calibri" w:hAnsi="Times New Roman" w:cs="Times New Roman"/>
          <w:sz w:val="24"/>
          <w:szCs w:val="24"/>
          <w:lang w:eastAsia="pl-PL"/>
        </w:rPr>
        <w:t xml:space="preserve"> któr</w:t>
      </w:r>
      <w:r w:rsidR="00315B34">
        <w:rPr>
          <w:rFonts w:ascii="Times New Roman" w:eastAsia="Calibri" w:hAnsi="Times New Roman" w:cs="Times New Roman"/>
          <w:sz w:val="24"/>
          <w:szCs w:val="24"/>
          <w:lang w:eastAsia="pl-PL"/>
        </w:rPr>
        <w:t>y</w:t>
      </w:r>
      <w:r w:rsidRPr="00704CCF">
        <w:rPr>
          <w:rFonts w:ascii="Times New Roman" w:eastAsia="Calibri" w:hAnsi="Times New Roman" w:cs="Times New Roman"/>
          <w:sz w:val="24"/>
          <w:szCs w:val="24"/>
          <w:lang w:eastAsia="pl-PL"/>
        </w:rPr>
        <w:t xml:space="preserve"> </w:t>
      </w:r>
      <w:r w:rsidR="00315B34">
        <w:rPr>
          <w:rFonts w:ascii="Times New Roman" w:eastAsia="Calibri" w:hAnsi="Times New Roman" w:cs="Times New Roman"/>
          <w:sz w:val="24"/>
          <w:szCs w:val="24"/>
          <w:lang w:eastAsia="pl-PL"/>
        </w:rPr>
        <w:t xml:space="preserve">jest </w:t>
      </w:r>
      <w:r w:rsidRPr="00704CCF">
        <w:rPr>
          <w:rFonts w:ascii="Times New Roman" w:eastAsia="Calibri" w:hAnsi="Times New Roman" w:cs="Times New Roman"/>
          <w:sz w:val="24"/>
          <w:szCs w:val="24"/>
          <w:lang w:eastAsia="pl-PL"/>
        </w:rPr>
        <w:t xml:space="preserve"> upoważni</w:t>
      </w:r>
      <w:r w:rsidR="00315B34">
        <w:rPr>
          <w:rFonts w:ascii="Times New Roman" w:eastAsia="Calibri" w:hAnsi="Times New Roman" w:cs="Times New Roman"/>
          <w:sz w:val="24"/>
          <w:szCs w:val="24"/>
          <w:lang w:eastAsia="pl-PL"/>
        </w:rPr>
        <w:t>ony</w:t>
      </w:r>
      <w:r w:rsidRPr="00704CCF">
        <w:rPr>
          <w:rFonts w:ascii="Times New Roman" w:eastAsia="Calibri" w:hAnsi="Times New Roman" w:cs="Times New Roman"/>
          <w:sz w:val="24"/>
          <w:szCs w:val="24"/>
          <w:lang w:eastAsia="pl-PL"/>
        </w:rPr>
        <w:t xml:space="preserve"> również do składania reklamacji, o których mowa w § 6 ust. 1 niniejszej umowy oraz zamówień w ramach prawa opcji.</w:t>
      </w:r>
    </w:p>
    <w:p w14:paraId="78C3693B"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7BA901A7"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w:t>
      </w:r>
      <w:r w:rsidRPr="00315B34">
        <w:rPr>
          <w:rFonts w:ascii="Times New Roman" w:eastAsia="Calibri" w:hAnsi="Times New Roman" w:cs="Times New Roman"/>
          <w:sz w:val="24"/>
          <w:szCs w:val="24"/>
          <w:lang w:eastAsia="pl-PL"/>
        </w:rPr>
        <w:t xml:space="preserve">terminie do 4 dni </w:t>
      </w:r>
      <w:r w:rsidRPr="00704CCF">
        <w:rPr>
          <w:rFonts w:ascii="Times New Roman" w:eastAsia="Calibri" w:hAnsi="Times New Roman" w:cs="Times New Roman"/>
          <w:sz w:val="24"/>
          <w:szCs w:val="24"/>
          <w:lang w:eastAsia="pl-PL"/>
        </w:rPr>
        <w:t xml:space="preserve">roboczych </w:t>
      </w:r>
      <w:r w:rsidRPr="00704CCF">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04CCF">
        <w:rPr>
          <w:rFonts w:ascii="Times New Roman" w:eastAsia="Calibri" w:hAnsi="Times New Roman" w:cs="Times New Roman"/>
          <w:sz w:val="24"/>
          <w:szCs w:val="24"/>
          <w:lang w:eastAsia="pl-PL"/>
        </w:rPr>
        <w:t>od dnia złożenia zamówienia</w:t>
      </w:r>
    </w:p>
    <w:p w14:paraId="1DB16260" w14:textId="77777777" w:rsidR="00D01DEE" w:rsidRPr="00704CCF" w:rsidRDefault="00D01DEE" w:rsidP="00D01DEE">
      <w:pPr>
        <w:numPr>
          <w:ilvl w:val="0"/>
          <w:numId w:val="5"/>
        </w:numPr>
        <w:spacing w:after="160" w:line="240" w:lineRule="auto"/>
        <w:contextualSpacing/>
        <w:jc w:val="both"/>
        <w:rPr>
          <w:rFonts w:ascii="Times New Roman" w:eastAsia="Calibri" w:hAnsi="Times New Roman" w:cs="Times New Roman"/>
          <w:color w:val="FF0000"/>
          <w:sz w:val="24"/>
          <w:szCs w:val="24"/>
          <w:lang w:eastAsia="pl-PL"/>
        </w:rPr>
      </w:pPr>
      <w:r w:rsidRPr="00704CCF">
        <w:rPr>
          <w:rFonts w:ascii="Times New Roman" w:eastAsia="Calibri" w:hAnsi="Times New Roman" w:cs="Times New Roman"/>
          <w:sz w:val="24"/>
          <w:szCs w:val="24"/>
          <w:lang w:eastAsia="pl-PL"/>
        </w:rPr>
        <w:t>Wykonawca ponosi koszty ubezpieczenia, transportu, dostarczenia i rozładunku odczynników do pomieszczeń magazynowych Działu Zaopatrzenia w lokalizacji Katowice ul. Medyków 14 – zgodnie ze złożonym zamówieniem częściowym.</w:t>
      </w:r>
    </w:p>
    <w:p w14:paraId="3917B659"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i/>
          <w:iCs/>
          <w:sz w:val="24"/>
          <w:szCs w:val="24"/>
          <w:lang w:eastAsia="ar-SA"/>
        </w:rPr>
      </w:pPr>
      <w:r w:rsidRPr="00704CCF">
        <w:rPr>
          <w:rFonts w:ascii="Times New Roman" w:eastAsia="Calibri" w:hAnsi="Times New Roman" w:cs="Times New Roman"/>
          <w:sz w:val="24"/>
          <w:szCs w:val="24"/>
          <w:lang w:eastAsia="ar-SA"/>
        </w:rPr>
        <w:t xml:space="preserve">Przyjęcie przez Zamawiającego przesyłki zawierającej odczynniki, dostarczonej przez </w:t>
      </w:r>
      <w:r w:rsidRPr="00704CCF">
        <w:rPr>
          <w:rFonts w:ascii="Times New Roman" w:eastAsia="Calibri" w:hAnsi="Times New Roman" w:cs="Times New Roman"/>
          <w:sz w:val="24"/>
          <w:szCs w:val="24"/>
          <w:lang w:eastAsia="ar-SA"/>
        </w:rPr>
        <w:lastRenderedPageBreak/>
        <w:t>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DBB3405"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71C78CCA" w14:textId="2A7252D3"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Ilości podane w specyfikacji asortymentowo-cenowej są ilościami szacunkowymi </w:t>
      </w:r>
      <w:r w:rsidRPr="00704CCF">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04CCF">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04CCF">
        <w:rPr>
          <w:rFonts w:ascii="Times New Roman" w:eastAsia="Cambria" w:hAnsi="Times New Roman" w:cs="Times New Roman"/>
          <w:bCs/>
          <w:sz w:val="24"/>
          <w:szCs w:val="24"/>
          <w:lang w:eastAsia="pl-PL"/>
        </w:rPr>
        <w:t>wartości pierwotnej umowy,</w:t>
      </w:r>
      <w:r w:rsidRPr="00704CCF">
        <w:rPr>
          <w:rFonts w:ascii="Times New Roman" w:eastAsia="Cambria" w:hAnsi="Times New Roman" w:cs="Times New Roman"/>
          <w:sz w:val="24"/>
          <w:szCs w:val="24"/>
        </w:rPr>
        <w:t xml:space="preserve"> a w przypadku </w:t>
      </w:r>
      <w:r w:rsidRPr="00336096">
        <w:rPr>
          <w:rFonts w:ascii="Times New Roman" w:eastAsia="Cambria" w:hAnsi="Times New Roman" w:cs="Times New Roman"/>
          <w:sz w:val="24"/>
          <w:szCs w:val="24"/>
        </w:rPr>
        <w:t xml:space="preserve">zastosowania § </w:t>
      </w:r>
      <w:r w:rsidR="00AC217D" w:rsidRPr="00336096">
        <w:rPr>
          <w:rFonts w:ascii="Times New Roman" w:eastAsia="Cambria" w:hAnsi="Times New Roman" w:cs="Times New Roman"/>
          <w:sz w:val="24"/>
          <w:szCs w:val="24"/>
        </w:rPr>
        <w:t>7</w:t>
      </w:r>
      <w:r w:rsidRPr="00336096">
        <w:rPr>
          <w:rFonts w:ascii="Times New Roman" w:eastAsia="Cambria" w:hAnsi="Times New Roman" w:cs="Times New Roman"/>
          <w:sz w:val="24"/>
          <w:szCs w:val="24"/>
        </w:rPr>
        <w:t xml:space="preserve"> ust. 4 lit. d) </w:t>
      </w:r>
      <w:r w:rsidRPr="00704CCF">
        <w:rPr>
          <w:rFonts w:ascii="Times New Roman" w:eastAsia="Cambria" w:hAnsi="Times New Roman" w:cs="Times New Roman"/>
          <w:sz w:val="24"/>
          <w:szCs w:val="24"/>
        </w:rPr>
        <w:t>z odpowiednim przeliczeniem tej wartości.</w:t>
      </w:r>
    </w:p>
    <w:p w14:paraId="0F710D95" w14:textId="394FAF39" w:rsidR="00D01DEE" w:rsidRPr="00CD1BF3" w:rsidRDefault="00D01DEE" w:rsidP="00CD1BF3">
      <w:pPr>
        <w:pStyle w:val="Akapitzlist"/>
        <w:numPr>
          <w:ilvl w:val="0"/>
          <w:numId w:val="5"/>
        </w:numPr>
        <w:spacing w:after="0" w:line="240" w:lineRule="auto"/>
        <w:jc w:val="both"/>
        <w:rPr>
          <w:rFonts w:ascii="Times New Roman" w:eastAsia="Cambria" w:hAnsi="Times New Roman" w:cs="Times New Roman"/>
          <w:bCs/>
          <w:sz w:val="24"/>
          <w:szCs w:val="24"/>
          <w:lang w:eastAsia="pl-PL"/>
        </w:rPr>
      </w:pPr>
      <w:r w:rsidRPr="00CD1BF3">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625F7745" w14:textId="3797A68E" w:rsidR="00B91A42" w:rsidRPr="00E76846" w:rsidRDefault="00B91A42" w:rsidP="00B91A42">
      <w:pPr>
        <w:pStyle w:val="Akapitzlist"/>
        <w:numPr>
          <w:ilvl w:val="0"/>
          <w:numId w:val="40"/>
        </w:numPr>
        <w:spacing w:after="0" w:line="240" w:lineRule="auto"/>
        <w:jc w:val="both"/>
        <w:rPr>
          <w:rFonts w:ascii="Times New Roman" w:eastAsia="Cambria" w:hAnsi="Times New Roman" w:cs="Times New Roman"/>
          <w:bCs/>
          <w:sz w:val="24"/>
          <w:szCs w:val="24"/>
          <w:lang w:eastAsia="pl-PL"/>
        </w:rPr>
      </w:pPr>
      <w:bookmarkStart w:id="1" w:name="_Hlk130382085"/>
      <w:r w:rsidRPr="00E76846">
        <w:rPr>
          <w:rFonts w:ascii="Times New Roman" w:eastAsia="Calibri" w:hAnsi="Times New Roman" w:cs="Times New Roman"/>
          <w:sz w:val="24"/>
          <w:szCs w:val="24"/>
          <w:lang w:eastAsia="pl-PL"/>
        </w:rPr>
        <w:t xml:space="preserve">W przypadku niewykonania przez Wykonawcę dostawy zamówionych </w:t>
      </w:r>
      <w:r w:rsidRPr="00E76846">
        <w:rPr>
          <w:rFonts w:ascii="Times New Roman" w:eastAsia="Calibri" w:hAnsi="Times New Roman" w:cs="Times New Roman"/>
          <w:sz w:val="24"/>
          <w:szCs w:val="24"/>
          <w:lang w:eastAsia="ar-SA"/>
        </w:rPr>
        <w:t xml:space="preserve">odczynników </w:t>
      </w:r>
      <w:r w:rsidRPr="00E76846">
        <w:rPr>
          <w:rFonts w:ascii="Times New Roman" w:eastAsia="Calibri" w:hAnsi="Times New Roman" w:cs="Times New Roman"/>
          <w:sz w:val="24"/>
          <w:szCs w:val="24"/>
          <w:lang w:eastAsia="pl-PL"/>
        </w:rPr>
        <w:t xml:space="preserve"> na zasadach i w terminie określonym w niniejszej umowie</w:t>
      </w:r>
      <w:r w:rsidRPr="00E76846">
        <w:rPr>
          <w:rFonts w:ascii="Times New Roman" w:hAnsi="Times New Roman" w:cs="Times New Roman"/>
          <w:sz w:val="24"/>
          <w:szCs w:val="24"/>
        </w:rPr>
        <w:t>, Zamawiający ma prawo zlecić innemu podmiotowi leczniczemu</w:t>
      </w:r>
      <w:r w:rsidR="00E2010E" w:rsidRPr="00E76846">
        <w:rPr>
          <w:rFonts w:ascii="Times New Roman" w:hAnsi="Times New Roman" w:cs="Times New Roman"/>
          <w:sz w:val="24"/>
          <w:szCs w:val="24"/>
        </w:rPr>
        <w:t xml:space="preserve"> badania, które powinny być wykonane w oparciu o odczynniki w okresie </w:t>
      </w:r>
      <w:r w:rsidR="004339E7" w:rsidRPr="00E76846">
        <w:rPr>
          <w:rFonts w:ascii="Times New Roman" w:hAnsi="Times New Roman" w:cs="Times New Roman"/>
          <w:sz w:val="24"/>
          <w:szCs w:val="24"/>
        </w:rPr>
        <w:t xml:space="preserve">od </w:t>
      </w:r>
      <w:r w:rsidR="00E2010E" w:rsidRPr="00E76846">
        <w:rPr>
          <w:rFonts w:ascii="Times New Roman" w:hAnsi="Times New Roman" w:cs="Times New Roman"/>
          <w:sz w:val="24"/>
          <w:szCs w:val="24"/>
        </w:rPr>
        <w:t xml:space="preserve">upływu terminu dostawy do dnia faktycznej dostawy zamówionych odczynników, </w:t>
      </w:r>
      <w:r w:rsidRPr="00E76846">
        <w:rPr>
          <w:rFonts w:ascii="Times New Roman" w:hAnsi="Times New Roman" w:cs="Times New Roman"/>
          <w:sz w:val="24"/>
          <w:szCs w:val="24"/>
        </w:rPr>
        <w:t>oraz obciążyć</w:t>
      </w:r>
      <w:r w:rsidR="00E2010E" w:rsidRPr="00E76846">
        <w:rPr>
          <w:rFonts w:ascii="Times New Roman" w:hAnsi="Times New Roman" w:cs="Times New Roman"/>
          <w:sz w:val="24"/>
          <w:szCs w:val="24"/>
        </w:rPr>
        <w:t xml:space="preserve"> Wykonawcę poniesionym kosztem </w:t>
      </w:r>
      <w:r w:rsidR="001D34F1" w:rsidRPr="00E76846">
        <w:rPr>
          <w:rFonts w:ascii="Times New Roman" w:hAnsi="Times New Roman" w:cs="Times New Roman"/>
          <w:sz w:val="24"/>
          <w:szCs w:val="24"/>
        </w:rPr>
        <w:t xml:space="preserve">wykonania </w:t>
      </w:r>
      <w:r w:rsidRPr="00E76846">
        <w:rPr>
          <w:rFonts w:ascii="Times New Roman" w:hAnsi="Times New Roman" w:cs="Times New Roman"/>
          <w:sz w:val="24"/>
          <w:szCs w:val="24"/>
        </w:rPr>
        <w:t>tych badań</w:t>
      </w:r>
      <w:r w:rsidR="00E2010E" w:rsidRPr="00E76846">
        <w:rPr>
          <w:rFonts w:ascii="Times New Roman" w:hAnsi="Times New Roman" w:cs="Times New Roman"/>
          <w:sz w:val="24"/>
          <w:szCs w:val="24"/>
        </w:rPr>
        <w:t xml:space="preserve"> jako kara umowna. Postanowienia </w:t>
      </w:r>
      <w:r w:rsidR="00E2010E" w:rsidRPr="00E76846">
        <w:rPr>
          <w:rFonts w:ascii="Times New Roman" w:eastAsia="Calibri" w:hAnsi="Times New Roman" w:cs="Times New Roman"/>
          <w:sz w:val="24"/>
          <w:szCs w:val="24"/>
        </w:rPr>
        <w:t>§5</w:t>
      </w:r>
      <w:r w:rsidRPr="00E76846">
        <w:rPr>
          <w:rFonts w:ascii="Times New Roman" w:hAnsi="Times New Roman" w:cs="Times New Roman"/>
          <w:sz w:val="24"/>
          <w:szCs w:val="24"/>
        </w:rPr>
        <w:t xml:space="preserve"> </w:t>
      </w:r>
      <w:r w:rsidR="00E2010E" w:rsidRPr="00E76846">
        <w:rPr>
          <w:rFonts w:ascii="Times New Roman" w:hAnsi="Times New Roman" w:cs="Times New Roman"/>
          <w:sz w:val="24"/>
          <w:szCs w:val="24"/>
        </w:rPr>
        <w:t xml:space="preserve">ust. 2-5 stosuje się odpowiednio. </w:t>
      </w:r>
      <w:bookmarkEnd w:id="1"/>
    </w:p>
    <w:p w14:paraId="1FC9DD30" w14:textId="77777777" w:rsidR="00D01DEE" w:rsidRPr="00704CCF" w:rsidRDefault="00D01DEE" w:rsidP="00B91A42">
      <w:pPr>
        <w:widowControl w:val="0"/>
        <w:numPr>
          <w:ilvl w:val="0"/>
          <w:numId w:val="40"/>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Zamawiający, bez jakichkolwiek roszczeń finansowych ze strony Wykonawcy może </w:t>
      </w:r>
    </w:p>
    <w:p w14:paraId="1E37306D"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odmówić przyjęcia dostawy w całości lub w części, jeżeli:</w:t>
      </w:r>
    </w:p>
    <w:p w14:paraId="46498759"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  jakikolwiek element przedmiotu zamówienia nie będzie oryginalnie zapakowany i </w:t>
      </w:r>
    </w:p>
    <w:p w14:paraId="0DDA36F1"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oznaczony zgodnie z obowiązującymi przepisami,</w:t>
      </w:r>
    </w:p>
    <w:p w14:paraId="077A7001"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jakiekolwiek opakowanie będzie naruszone;</w:t>
      </w:r>
    </w:p>
    <w:p w14:paraId="7F278F88"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dostarczony asortyment nie będzie zgodny z przedmiotem zamówienia znajdującym się </w:t>
      </w:r>
    </w:p>
    <w:p w14:paraId="2BBA44F3"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w formularzu asortymentowo-cenowym</w:t>
      </w:r>
    </w:p>
    <w:p w14:paraId="23F3F186" w14:textId="17FE1705" w:rsidR="00D01DEE" w:rsidRPr="00704CCF" w:rsidRDefault="00D01DEE" w:rsidP="00B91A42">
      <w:pPr>
        <w:numPr>
          <w:ilvl w:val="0"/>
          <w:numId w:val="40"/>
        </w:numPr>
        <w:spacing w:after="16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Wykonawca zobowiązany jest zapoznać osoby, których dane podaje w związku z realizacją umowy z treścią klauzuli informacyjnej stanowiącej załącznik nr </w:t>
      </w:r>
      <w:r w:rsidR="002D1651">
        <w:rPr>
          <w:rFonts w:ascii="Times New Roman" w:eastAsia="Calibri" w:hAnsi="Times New Roman" w:cs="Times New Roman"/>
          <w:sz w:val="24"/>
          <w:szCs w:val="24"/>
          <w:lang w:eastAsia="pl-PL"/>
        </w:rPr>
        <w:t>2</w:t>
      </w:r>
      <w:r w:rsidRPr="00704CCF">
        <w:rPr>
          <w:rFonts w:ascii="Times New Roman" w:eastAsia="Calibri" w:hAnsi="Times New Roman" w:cs="Times New Roman"/>
          <w:sz w:val="24"/>
          <w:szCs w:val="24"/>
          <w:lang w:eastAsia="pl-PL"/>
        </w:rPr>
        <w:t xml:space="preserve"> do umowy.</w:t>
      </w:r>
    </w:p>
    <w:p w14:paraId="7ABE1C0C" w14:textId="1EE112E3" w:rsidR="00D01DEE" w:rsidRDefault="00D01DEE" w:rsidP="00D01DEE">
      <w:pPr>
        <w:spacing w:after="0" w:line="240" w:lineRule="auto"/>
        <w:jc w:val="center"/>
        <w:rPr>
          <w:rFonts w:ascii="Times New Roman" w:eastAsia="Calibri" w:hAnsi="Times New Roman" w:cs="Times New Roman"/>
          <w:b/>
          <w:bCs/>
          <w:kern w:val="2"/>
          <w:sz w:val="24"/>
          <w:szCs w:val="24"/>
        </w:rPr>
      </w:pPr>
    </w:p>
    <w:p w14:paraId="26F03FB9" w14:textId="4FDD74D2" w:rsidR="00B876A0" w:rsidRDefault="00B876A0" w:rsidP="00D01DEE">
      <w:pPr>
        <w:spacing w:after="0" w:line="240" w:lineRule="auto"/>
        <w:rPr>
          <w:rFonts w:ascii="Times New Roman" w:eastAsia="Calibri" w:hAnsi="Times New Roman" w:cs="Times New Roman"/>
          <w:b/>
          <w:bCs/>
          <w:sz w:val="24"/>
          <w:szCs w:val="24"/>
        </w:rPr>
      </w:pPr>
    </w:p>
    <w:p w14:paraId="1246294A" w14:textId="36E96B09"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w:t>
      </w:r>
      <w:r w:rsidR="002D1651">
        <w:rPr>
          <w:rFonts w:ascii="Times New Roman" w:eastAsia="Calibri" w:hAnsi="Times New Roman" w:cs="Times New Roman"/>
          <w:b/>
          <w:bCs/>
          <w:sz w:val="24"/>
          <w:szCs w:val="24"/>
        </w:rPr>
        <w:t>3</w:t>
      </w:r>
      <w:r w:rsidRPr="00704CCF">
        <w:rPr>
          <w:rFonts w:ascii="Times New Roman" w:eastAsia="Calibri" w:hAnsi="Times New Roman" w:cs="Times New Roman"/>
          <w:b/>
          <w:bCs/>
          <w:sz w:val="24"/>
          <w:szCs w:val="24"/>
        </w:rPr>
        <w:t>.</w:t>
      </w:r>
    </w:p>
    <w:p w14:paraId="28AAB4D4" w14:textId="77777777" w:rsidR="00D01DEE" w:rsidRPr="00704CCF" w:rsidRDefault="00D01DEE" w:rsidP="00D01DEE">
      <w:pPr>
        <w:spacing w:after="0" w:line="240" w:lineRule="auto"/>
        <w:jc w:val="center"/>
        <w:outlineLvl w:val="6"/>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WYNAGRODZENIE I WARUNKI PŁATNOŚCI</w:t>
      </w:r>
    </w:p>
    <w:p w14:paraId="37E804A7" w14:textId="7777777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Wynagrodzenie</w:t>
      </w:r>
      <w:r w:rsidRPr="00704CCF">
        <w:rPr>
          <w:rFonts w:ascii="Tahoma" w:eastAsia="Cambria" w:hAnsi="Tahoma" w:cs="Tahoma"/>
          <w:sz w:val="20"/>
          <w:szCs w:val="20"/>
        </w:rPr>
        <w:t xml:space="preserve"> </w:t>
      </w:r>
      <w:r w:rsidRPr="00704CCF">
        <w:rPr>
          <w:rFonts w:ascii="Times New Roman" w:eastAsia="Calibri" w:hAnsi="Times New Roman" w:cs="Times New Roman"/>
          <w:sz w:val="24"/>
          <w:szCs w:val="24"/>
        </w:rPr>
        <w:t xml:space="preserve">Wykonawcy za zrealizowanie całej umowy, zgodnie ze złożoną ofertą wynosi:  </w:t>
      </w:r>
    </w:p>
    <w:p w14:paraId="5B075A20"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netto: ..............zł   należny podatek VAT :....................zł </w:t>
      </w:r>
    </w:p>
    <w:p w14:paraId="44196733"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b/>
          <w:bCs/>
          <w:sz w:val="24"/>
          <w:szCs w:val="24"/>
        </w:rPr>
        <w:t>brutto:</w:t>
      </w:r>
      <w:r w:rsidRPr="00704CCF">
        <w:rPr>
          <w:rFonts w:ascii="Times New Roman" w:eastAsia="Calibri" w:hAnsi="Times New Roman" w:cs="Times New Roman"/>
          <w:sz w:val="24"/>
          <w:szCs w:val="24"/>
        </w:rPr>
        <w:t>..............zł(słownie:............................</w:t>
      </w:r>
    </w:p>
    <w:p w14:paraId="12D23487" w14:textId="4991C69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Ceny jednostkowe odczynników określone zostały w załączniku nr </w:t>
      </w:r>
      <w:r w:rsidR="009725FE">
        <w:rPr>
          <w:rFonts w:ascii="Times New Roman" w:eastAsia="Calibri" w:hAnsi="Times New Roman" w:cs="Times New Roman"/>
          <w:sz w:val="24"/>
          <w:szCs w:val="24"/>
        </w:rPr>
        <w:t>1</w:t>
      </w:r>
      <w:r w:rsidRPr="00704CCF">
        <w:rPr>
          <w:rFonts w:ascii="Times New Roman" w:eastAsia="Calibri" w:hAnsi="Times New Roman" w:cs="Times New Roman"/>
          <w:sz w:val="24"/>
          <w:szCs w:val="24"/>
        </w:rPr>
        <w:t xml:space="preserve">  do  niniejszej umowy.</w:t>
      </w:r>
    </w:p>
    <w:p w14:paraId="2535E34E" w14:textId="7777777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Zapłata za każdą zamówioną przez Zamawiającego i dostarczoną zgodnie z umową partię odczynników nastąpi przelewem na rachunek bankowy Wykonawcy </w:t>
      </w:r>
      <w:r w:rsidRPr="00704CCF">
        <w:rPr>
          <w:rFonts w:ascii="Times New Roman" w:eastAsia="Calibri" w:hAnsi="Times New Roman" w:cs="Times New Roman"/>
          <w:sz w:val="20"/>
          <w:szCs w:val="20"/>
        </w:rPr>
        <w:t>(nr rachunku)</w:t>
      </w:r>
      <w:r w:rsidRPr="00704CCF">
        <w:rPr>
          <w:rFonts w:ascii="Times New Roman" w:eastAsia="Calibri" w:hAnsi="Times New Roman" w:cs="Times New Roman"/>
          <w:sz w:val="24"/>
          <w:szCs w:val="24"/>
        </w:rPr>
        <w:t xml:space="preserve"> ……………………………… w terminie do 30 dni od dnia otrzymania przez Zamawiającego </w:t>
      </w:r>
      <w:bookmarkStart w:id="2" w:name="_Hlk99538030"/>
      <w:r w:rsidRPr="00704CCF">
        <w:rPr>
          <w:rFonts w:ascii="Times New Roman" w:eastAsia="Calibri" w:hAnsi="Times New Roman" w:cs="Times New Roman"/>
          <w:sz w:val="24"/>
          <w:szCs w:val="24"/>
        </w:rPr>
        <w:t xml:space="preserve">prawidłowej i wystawionej zgodnie z umową </w:t>
      </w:r>
      <w:bookmarkEnd w:id="2"/>
      <w:r w:rsidRPr="00704CCF">
        <w:rPr>
          <w:rFonts w:ascii="Times New Roman" w:eastAsia="Calibri" w:hAnsi="Times New Roman" w:cs="Times New Roman"/>
          <w:sz w:val="24"/>
          <w:szCs w:val="24"/>
        </w:rPr>
        <w:t xml:space="preserve">faktury VAT </w:t>
      </w:r>
      <w:r w:rsidRPr="00704CCF">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704CCF">
        <w:rPr>
          <w:rFonts w:ascii="Times New Roman" w:eastAsia="Calibri" w:hAnsi="Times New Roman" w:cs="Times New Roman"/>
          <w:sz w:val="24"/>
          <w:szCs w:val="24"/>
        </w:rPr>
        <w:t xml:space="preserve">.  W przypadku, </w:t>
      </w:r>
      <w:r w:rsidRPr="00704CCF">
        <w:rPr>
          <w:rFonts w:ascii="Times New Roman" w:eastAsia="Calibri" w:hAnsi="Times New Roman" w:cs="Times New Roman"/>
          <w:sz w:val="24"/>
          <w:szCs w:val="24"/>
        </w:rPr>
        <w:lastRenderedPageBreak/>
        <w:t xml:space="preserve">gdyby Wykonawca zamieścił na fakturze inny termin płatności niż określony w niniejszej umowie obowiązuje termin płatności określony w umowie.  </w:t>
      </w:r>
    </w:p>
    <w:p w14:paraId="0BAA112E" w14:textId="787C635F" w:rsidR="00D01DEE" w:rsidRPr="00704CCF" w:rsidRDefault="00D01DEE" w:rsidP="009725FE">
      <w:pPr>
        <w:numPr>
          <w:ilvl w:val="0"/>
          <w:numId w:val="19"/>
        </w:numPr>
        <w:suppressAutoHyphens/>
        <w:spacing w:after="100" w:afterAutospacing="1"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Za datę dokonania zapłaty przyjmuje się datę obciążenia rachunku bankowego Zamawiającego.</w:t>
      </w:r>
    </w:p>
    <w:p w14:paraId="1661C9D6" w14:textId="77777777" w:rsidR="00D01DEE" w:rsidRPr="00704CCF" w:rsidRDefault="00D01DEE" w:rsidP="009725FE">
      <w:pPr>
        <w:numPr>
          <w:ilvl w:val="0"/>
          <w:numId w:val="19"/>
        </w:numPr>
        <w:spacing w:after="0"/>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Na podstawie art. 12 ust. 4i i 4j oraz art. 15d ustawy o podatku dochodowym od osób prawnych (</w:t>
      </w:r>
      <w:r w:rsidRPr="00704CCF">
        <w:rPr>
          <w:rFonts w:ascii="Times New Roman" w:eastAsia="Cambria" w:hAnsi="Times New Roman" w:cs="Times New Roman"/>
          <w:sz w:val="24"/>
          <w:szCs w:val="24"/>
          <w:lang w:eastAsia="pl-PL"/>
        </w:rPr>
        <w:t>tekst jednolity: Dz.U. 2022 poz. 2587 z późn.zm</w:t>
      </w:r>
      <w:r w:rsidRPr="00704CCF">
        <w:rPr>
          <w:rFonts w:ascii="Times New Roman" w:eastAsia="Times New Roman" w:hAnsi="Times New Roman" w:cs="Times New Roman"/>
          <w:sz w:val="24"/>
          <w:szCs w:val="24"/>
        </w:rPr>
        <w:t>.):</w:t>
      </w:r>
    </w:p>
    <w:p w14:paraId="4088D798"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CC3B0EE"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704CCF">
          <w:rPr>
            <w:rFonts w:ascii="Times New Roman" w:eastAsia="Times New Roman" w:hAnsi="Times New Roman" w:cs="Times New Roman"/>
            <w:sz w:val="24"/>
            <w:szCs w:val="24"/>
            <w:u w:val="single"/>
          </w:rPr>
          <w:t>ksiegowosc@uck.katowice.pl</w:t>
        </w:r>
      </w:hyperlink>
      <w:r w:rsidRPr="00704CCF">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A67805D"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FB44AD3" w14:textId="6A0633AF"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CC32E9">
        <w:rPr>
          <w:rFonts w:ascii="Times New Roman" w:eastAsia="Times New Roman" w:hAnsi="Times New Roman" w:cs="Times New Roman"/>
          <w:sz w:val="24"/>
          <w:szCs w:val="24"/>
        </w:rPr>
        <w:t>14</w:t>
      </w:r>
      <w:r w:rsidRPr="00704CCF">
        <w:rPr>
          <w:rFonts w:ascii="Times New Roman" w:eastAsia="Times New Roman" w:hAnsi="Times New Roman" w:cs="Times New Roman"/>
          <w:sz w:val="24"/>
          <w:szCs w:val="24"/>
        </w:rPr>
        <w:t xml:space="preserve"> dni od daty jej wystawienia.</w:t>
      </w:r>
    </w:p>
    <w:p w14:paraId="52A74EBA" w14:textId="77777777" w:rsidR="00D01DEE" w:rsidRPr="00704CCF" w:rsidRDefault="00D01DEE" w:rsidP="009725FE">
      <w:pPr>
        <w:numPr>
          <w:ilvl w:val="0"/>
          <w:numId w:val="19"/>
        </w:numPr>
        <w:suppressAutoHyphens/>
        <w:spacing w:after="0" w:line="240" w:lineRule="auto"/>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778419BF" w14:textId="77777777" w:rsidR="00D01DEE" w:rsidRPr="00704CCF" w:rsidRDefault="00D01DEE" w:rsidP="00D01DEE">
      <w:pPr>
        <w:numPr>
          <w:ilvl w:val="0"/>
          <w:numId w:val="2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 xml:space="preserve">Adres e-mail na który Wykonawca może przekazywać Zamawiającemu wskazane powyżej dokumenty: </w:t>
      </w:r>
      <w:hyperlink r:id="rId7" w:history="1">
        <w:r w:rsidRPr="00704CCF">
          <w:rPr>
            <w:rFonts w:ascii="Times New Roman" w:eastAsia="Cambria" w:hAnsi="Times New Roman" w:cs="Times New Roman"/>
            <w:sz w:val="24"/>
            <w:szCs w:val="24"/>
            <w:u w:val="single"/>
          </w:rPr>
          <w:t>faktury@uck.katowice.pl</w:t>
        </w:r>
      </w:hyperlink>
      <w:r w:rsidRPr="00704CCF">
        <w:rPr>
          <w:rFonts w:ascii="Times New Roman" w:eastAsia="Cambria" w:hAnsi="Times New Roman" w:cs="Times New Roman"/>
          <w:sz w:val="24"/>
          <w:szCs w:val="24"/>
        </w:rPr>
        <w:t xml:space="preserve"> </w:t>
      </w:r>
    </w:p>
    <w:p w14:paraId="21DCAEF9" w14:textId="77777777" w:rsidR="00D01DEE" w:rsidRPr="00704CCF" w:rsidRDefault="00D01DEE" w:rsidP="00D01DEE">
      <w:pPr>
        <w:numPr>
          <w:ilvl w:val="0"/>
          <w:numId w:val="2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Adres e-mail na który Zamawiający może przekazywać Wykonawcy wskazane powyżej dokumenty: ………………………………………..</w:t>
      </w:r>
    </w:p>
    <w:p w14:paraId="6E6D8BF2" w14:textId="77777777" w:rsidR="008B3339" w:rsidRDefault="008B3339" w:rsidP="00D01DEE">
      <w:pPr>
        <w:spacing w:after="0" w:line="240" w:lineRule="auto"/>
        <w:jc w:val="center"/>
        <w:rPr>
          <w:rFonts w:ascii="Times New Roman" w:eastAsia="Times New Roman" w:hAnsi="Times New Roman" w:cs="Times New Roman"/>
          <w:b/>
          <w:sz w:val="24"/>
          <w:szCs w:val="24"/>
        </w:rPr>
      </w:pPr>
    </w:p>
    <w:p w14:paraId="165EBBBA" w14:textId="77777777" w:rsidR="0068197B" w:rsidRDefault="0068197B" w:rsidP="00D01DEE">
      <w:pPr>
        <w:spacing w:after="0" w:line="240" w:lineRule="auto"/>
        <w:jc w:val="center"/>
        <w:rPr>
          <w:rFonts w:ascii="Times New Roman" w:eastAsia="Times New Roman" w:hAnsi="Times New Roman" w:cs="Times New Roman"/>
          <w:b/>
          <w:sz w:val="24"/>
          <w:szCs w:val="24"/>
        </w:rPr>
      </w:pPr>
    </w:p>
    <w:p w14:paraId="03951D78" w14:textId="77777777" w:rsidR="0068197B" w:rsidRDefault="0068197B" w:rsidP="00D01DEE">
      <w:pPr>
        <w:spacing w:after="0" w:line="240" w:lineRule="auto"/>
        <w:jc w:val="center"/>
        <w:rPr>
          <w:rFonts w:ascii="Times New Roman" w:eastAsia="Times New Roman" w:hAnsi="Times New Roman" w:cs="Times New Roman"/>
          <w:b/>
          <w:sz w:val="24"/>
          <w:szCs w:val="24"/>
        </w:rPr>
      </w:pPr>
    </w:p>
    <w:p w14:paraId="09CBFD52" w14:textId="77777777" w:rsidR="0068197B" w:rsidRDefault="0068197B" w:rsidP="00D01DEE">
      <w:pPr>
        <w:spacing w:after="0" w:line="240" w:lineRule="auto"/>
        <w:jc w:val="center"/>
        <w:rPr>
          <w:rFonts w:ascii="Times New Roman" w:eastAsia="Times New Roman" w:hAnsi="Times New Roman" w:cs="Times New Roman"/>
          <w:b/>
          <w:sz w:val="24"/>
          <w:szCs w:val="24"/>
        </w:rPr>
      </w:pPr>
    </w:p>
    <w:p w14:paraId="3E79CCA2" w14:textId="0A9824E4" w:rsidR="00D01DEE" w:rsidRPr="00704CCF" w:rsidRDefault="00D01DEE" w:rsidP="00D01DEE">
      <w:pPr>
        <w:spacing w:after="0" w:line="240" w:lineRule="auto"/>
        <w:jc w:val="center"/>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lastRenderedPageBreak/>
        <w:t>§</w:t>
      </w:r>
      <w:r w:rsidR="009725FE">
        <w:rPr>
          <w:rFonts w:ascii="Times New Roman" w:eastAsia="Times New Roman" w:hAnsi="Times New Roman" w:cs="Times New Roman"/>
          <w:b/>
          <w:sz w:val="24"/>
          <w:szCs w:val="24"/>
        </w:rPr>
        <w:t>4</w:t>
      </w:r>
      <w:r w:rsidRPr="00704CCF">
        <w:rPr>
          <w:rFonts w:ascii="Times New Roman" w:eastAsia="Times New Roman" w:hAnsi="Times New Roman" w:cs="Times New Roman"/>
          <w:b/>
          <w:sz w:val="24"/>
          <w:szCs w:val="24"/>
        </w:rPr>
        <w:t>.</w:t>
      </w:r>
    </w:p>
    <w:p w14:paraId="61AC3B57" w14:textId="77777777" w:rsidR="00D01DEE" w:rsidRPr="00704CCF" w:rsidRDefault="00D01DEE" w:rsidP="00D01DEE">
      <w:pPr>
        <w:spacing w:after="0" w:line="240" w:lineRule="auto"/>
        <w:jc w:val="center"/>
        <w:rPr>
          <w:rFonts w:ascii="Times New Roman" w:eastAsia="Times New Roman" w:hAnsi="Times New Roman" w:cs="Times New Roman"/>
          <w:b/>
          <w:bCs/>
          <w:sz w:val="24"/>
          <w:szCs w:val="24"/>
          <w:u w:val="single"/>
        </w:rPr>
      </w:pPr>
      <w:r w:rsidRPr="00704CCF">
        <w:rPr>
          <w:rFonts w:ascii="Times New Roman" w:eastAsia="Times New Roman" w:hAnsi="Times New Roman" w:cs="Times New Roman"/>
          <w:b/>
          <w:bCs/>
          <w:sz w:val="24"/>
          <w:szCs w:val="24"/>
          <w:u w:val="single"/>
        </w:rPr>
        <w:t>REKLAMACJE</w:t>
      </w:r>
    </w:p>
    <w:p w14:paraId="276D664D" w14:textId="77777777" w:rsidR="00D01DEE" w:rsidRPr="00704CCF" w:rsidRDefault="00D01DEE" w:rsidP="00D01DEE">
      <w:pPr>
        <w:numPr>
          <w:ilvl w:val="0"/>
          <w:numId w:val="22"/>
        </w:numPr>
        <w:spacing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W przypadku stwierdzenia przez Zamawiającego, że dostarczone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2AFA6ED1" w14:textId="77777777" w:rsidR="00D01DEE" w:rsidRPr="00704CCF" w:rsidRDefault="00D01DEE" w:rsidP="00D01DEE">
      <w:pPr>
        <w:widowControl w:val="0"/>
        <w:numPr>
          <w:ilvl w:val="0"/>
          <w:numId w:val="22"/>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sz w:val="24"/>
          <w:szCs w:val="24"/>
          <w:lang w:eastAsia="ar-SA"/>
        </w:rPr>
        <w:t xml:space="preserve">  na wolne od wad lub na zgodne ze złożoną ofertą.</w:t>
      </w:r>
    </w:p>
    <w:p w14:paraId="647A0F68" w14:textId="77777777" w:rsidR="00D01DEE" w:rsidRPr="00704CCF" w:rsidRDefault="00D01DEE" w:rsidP="00D01DEE">
      <w:pPr>
        <w:numPr>
          <w:ilvl w:val="0"/>
          <w:numId w:val="2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kern w:val="2"/>
          <w:sz w:val="24"/>
          <w:szCs w:val="24"/>
          <w:lang w:eastAsia="ar-SA"/>
        </w:rPr>
        <w:t>W przypadku stwierdzenia</w:t>
      </w:r>
      <w:r w:rsidRPr="00704CCF">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albo braku oznakowania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39ADED8F" w14:textId="77777777" w:rsidR="00D01DEE" w:rsidRPr="00704CCF" w:rsidRDefault="00D01DEE" w:rsidP="00D01DEE">
      <w:pPr>
        <w:numPr>
          <w:ilvl w:val="0"/>
          <w:numId w:val="2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607F6C8D" w14:textId="77777777" w:rsidR="00D01DEE" w:rsidRPr="00704CCF" w:rsidRDefault="00D01DEE" w:rsidP="00D01DEE">
      <w:pPr>
        <w:numPr>
          <w:ilvl w:val="0"/>
          <w:numId w:val="22"/>
        </w:numPr>
        <w:contextualSpacing/>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Odesłanie wadliwych odczynników następuje na koszt Wykonawcy.</w:t>
      </w:r>
    </w:p>
    <w:p w14:paraId="137442C1"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p>
    <w:p w14:paraId="6E319E4F" w14:textId="33117A97"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w:t>
      </w:r>
      <w:r w:rsidR="009725FE">
        <w:rPr>
          <w:rFonts w:ascii="Times New Roman" w:eastAsia="Calibri" w:hAnsi="Times New Roman" w:cs="Times New Roman"/>
          <w:b/>
          <w:bCs/>
          <w:sz w:val="24"/>
          <w:szCs w:val="24"/>
        </w:rPr>
        <w:t>5</w:t>
      </w:r>
      <w:r w:rsidRPr="00704CCF">
        <w:rPr>
          <w:rFonts w:ascii="Times New Roman" w:eastAsia="Calibri" w:hAnsi="Times New Roman" w:cs="Times New Roman"/>
          <w:b/>
          <w:bCs/>
          <w:sz w:val="24"/>
          <w:szCs w:val="24"/>
        </w:rPr>
        <w:t>.</w:t>
      </w:r>
    </w:p>
    <w:p w14:paraId="00931F62"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KARY UMOWNE</w:t>
      </w:r>
    </w:p>
    <w:p w14:paraId="2727AE9F" w14:textId="77777777" w:rsidR="00D01DEE" w:rsidRPr="00704CCF" w:rsidRDefault="00D01DEE" w:rsidP="00D01DEE">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1. Wykonawca zapłaci Zamawiającemu kary umowne:</w:t>
      </w:r>
    </w:p>
    <w:p w14:paraId="3862D032" w14:textId="77777777" w:rsidR="00D01DEE" w:rsidRPr="00704CCF" w:rsidRDefault="00D01DEE" w:rsidP="00D01DE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a)</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niedostarczenia zamówienia częściowego lub stwierdzenia braków ilościowych w stosunku do zamówienia częściowego</w:t>
      </w:r>
      <w:r w:rsidRPr="00704CCF">
        <w:rPr>
          <w:rFonts w:ascii="Tahoma" w:eastAsia="Cambria" w:hAnsi="Tahoma" w:cs="Tahoma"/>
          <w:sz w:val="20"/>
          <w:szCs w:val="20"/>
        </w:rPr>
        <w:t xml:space="preserve"> - </w:t>
      </w:r>
      <w:r w:rsidRPr="00704CCF">
        <w:rPr>
          <w:rFonts w:ascii="Times New Roman" w:eastAsia="Calibri" w:hAnsi="Times New Roman" w:cs="Times New Roman"/>
          <w:kern w:val="2"/>
          <w:sz w:val="24"/>
          <w:szCs w:val="24"/>
        </w:rPr>
        <w:t xml:space="preserve">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niedostarczonych w ramach danego zamówienia częściowego - za każdy dzień zwłoki w dostawie,</w:t>
      </w:r>
    </w:p>
    <w:p w14:paraId="0C52EF9D" w14:textId="71EF3D49" w:rsidR="00315B34" w:rsidRPr="00315B34" w:rsidRDefault="00D01DEE" w:rsidP="00315B34">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b)</w:t>
      </w:r>
      <w:r w:rsidR="00315B34" w:rsidRPr="00315B34">
        <w:rPr>
          <w:rFonts w:ascii="Times New Roman" w:eastAsia="Cambria" w:hAnsi="Times New Roman" w:cs="Times New Roman"/>
          <w:sz w:val="24"/>
          <w:szCs w:val="24"/>
        </w:rPr>
        <w:t xml:space="preserve"> w przypadku stwierdzenia braku oznakowania dostarczonych odczynników w sposób określony w § 2 ust. 3 niniejszej umowy, wadliwości lub niezgodności dostarczonych odczynników ze złożoną ofertą oraz zwłoki w dostarczeniu przez Wykonawcę odczynników  prawidłowo oznaczonych, wolnych od wad lub zgodnych ze złożoną ofertą</w:t>
      </w:r>
      <w:r w:rsidR="00315B34" w:rsidRPr="00315B34">
        <w:rPr>
          <w:rFonts w:ascii="Tahoma" w:eastAsia="Cambria" w:hAnsi="Tahoma" w:cs="Tahoma"/>
          <w:sz w:val="20"/>
          <w:szCs w:val="20"/>
        </w:rPr>
        <w:t xml:space="preserve"> </w:t>
      </w:r>
      <w:r w:rsidR="00315B34" w:rsidRPr="00315B34">
        <w:rPr>
          <w:rFonts w:ascii="Times New Roman" w:eastAsia="Calibri" w:hAnsi="Times New Roman" w:cs="Times New Roman"/>
          <w:kern w:val="2"/>
          <w:sz w:val="24"/>
          <w:szCs w:val="24"/>
        </w:rPr>
        <w:t xml:space="preserve">- w wysokości 0,5% wartości brutto </w:t>
      </w:r>
      <w:r w:rsidR="00315B34" w:rsidRPr="00315B34">
        <w:rPr>
          <w:rFonts w:ascii="Times New Roman" w:eastAsia="Calibri" w:hAnsi="Times New Roman" w:cs="Times New Roman"/>
          <w:sz w:val="24"/>
          <w:szCs w:val="24"/>
        </w:rPr>
        <w:t>odczynników</w:t>
      </w:r>
      <w:r w:rsidR="00315B34" w:rsidRPr="00315B34">
        <w:rPr>
          <w:rFonts w:ascii="Times New Roman" w:eastAsia="Calibri" w:hAnsi="Times New Roman" w:cs="Times New Roman"/>
          <w:kern w:val="2"/>
          <w:sz w:val="24"/>
          <w:szCs w:val="24"/>
        </w:rPr>
        <w:t xml:space="preserve"> dostarczonych w ramach danego zamówienia częściowego, </w:t>
      </w:r>
      <w:r w:rsidR="00315B34" w:rsidRPr="00315B34">
        <w:rPr>
          <w:rFonts w:ascii="Times New Roman" w:eastAsia="Cambria" w:hAnsi="Times New Roman" w:cs="Times New Roman"/>
          <w:sz w:val="24"/>
          <w:szCs w:val="24"/>
        </w:rPr>
        <w:t>których dotyczy brak oznakowania, wadliwość lub niezgodność ze złożona ofertą</w:t>
      </w:r>
      <w:r w:rsidR="00315B34" w:rsidRPr="00315B34">
        <w:rPr>
          <w:rFonts w:ascii="Times New Roman" w:eastAsia="Calibri" w:hAnsi="Times New Roman" w:cs="Times New Roman"/>
          <w:kern w:val="2"/>
          <w:sz w:val="24"/>
          <w:szCs w:val="24"/>
        </w:rPr>
        <w:t xml:space="preserve"> - za każdy dzień zwłoki w realizacji obowiązków określonych w § 4 ust. 2 niniejszej umowy,</w:t>
      </w:r>
    </w:p>
    <w:p w14:paraId="785B5D0C" w14:textId="6DFFCC24" w:rsidR="00D01DEE" w:rsidRPr="00704CCF" w:rsidRDefault="00E2010E" w:rsidP="00315B34">
      <w:pPr>
        <w:widowControl w:val="0"/>
        <w:suppressAutoHyphens/>
        <w:autoSpaceDE w:val="0"/>
        <w:spacing w:after="0" w:line="240" w:lineRule="auto"/>
        <w:ind w:left="567" w:hanging="283"/>
        <w:contextualSpacing/>
        <w:jc w:val="both"/>
        <w:rPr>
          <w:rFonts w:ascii="Times New Roman" w:eastAsia="Calibri" w:hAnsi="Times New Roman" w:cs="Times New Roman"/>
          <w:color w:val="FF0000"/>
          <w:kern w:val="2"/>
          <w:sz w:val="24"/>
          <w:szCs w:val="24"/>
        </w:rPr>
      </w:pPr>
      <w:r>
        <w:rPr>
          <w:rFonts w:ascii="Times New Roman" w:eastAsia="Calibri" w:hAnsi="Times New Roman" w:cs="Times New Roman"/>
          <w:kern w:val="2"/>
          <w:sz w:val="24"/>
          <w:szCs w:val="24"/>
        </w:rPr>
        <w:t>c</w:t>
      </w:r>
      <w:r w:rsidR="00D01DEE" w:rsidRPr="00704CCF">
        <w:rPr>
          <w:rFonts w:ascii="Times New Roman" w:eastAsia="Calibri" w:hAnsi="Times New Roman" w:cs="Times New Roman"/>
          <w:kern w:val="2"/>
          <w:sz w:val="24"/>
          <w:szCs w:val="24"/>
        </w:rPr>
        <w:t xml:space="preserve">)  w wysokości 10% kwoty wynagrodzenia brutto całej umowy określonej w § </w:t>
      </w:r>
      <w:r w:rsidR="009725FE">
        <w:rPr>
          <w:rFonts w:ascii="Times New Roman" w:eastAsia="Calibri" w:hAnsi="Times New Roman" w:cs="Times New Roman"/>
          <w:kern w:val="2"/>
          <w:sz w:val="24"/>
          <w:szCs w:val="24"/>
        </w:rPr>
        <w:t>3</w:t>
      </w:r>
      <w:r w:rsidR="00D01DEE" w:rsidRPr="00704CCF">
        <w:rPr>
          <w:rFonts w:ascii="Times New Roman" w:eastAsia="Calibri" w:hAnsi="Times New Roman" w:cs="Times New Roman"/>
          <w:kern w:val="2"/>
          <w:sz w:val="24"/>
          <w:szCs w:val="24"/>
        </w:rPr>
        <w:t xml:space="preserve"> ust. 1 niniejszej umowy – w przypadku, gdy dojdzie do rozwiązania umowy ze skutkiem natychmiastowym lub odstąpienia od umowy z przyczyn za które odpowiada Wykonawca.</w:t>
      </w:r>
    </w:p>
    <w:p w14:paraId="640D841A" w14:textId="397A300B" w:rsidR="00D01DEE" w:rsidRPr="00704CCF" w:rsidRDefault="00D01DEE" w:rsidP="00D01DEE">
      <w:pPr>
        <w:numPr>
          <w:ilvl w:val="0"/>
          <w:numId w:val="11"/>
        </w:numPr>
        <w:spacing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Maksymalna łączna wysokość kar umownych, jakimi Zamawiający może obciążyć Wykonawcę na podstawie umowy nie może przekroczyć </w:t>
      </w:r>
      <w:r w:rsidR="0068197B">
        <w:rPr>
          <w:rFonts w:ascii="Times New Roman" w:eastAsia="Calibri" w:hAnsi="Times New Roman" w:cs="Times New Roman"/>
          <w:bCs/>
          <w:color w:val="000000"/>
          <w:kern w:val="2"/>
          <w:sz w:val="24"/>
          <w:szCs w:val="24"/>
          <w:lang w:eastAsia="ar-SA"/>
        </w:rPr>
        <w:t>5</w:t>
      </w:r>
      <w:r w:rsidRPr="00704CCF">
        <w:rPr>
          <w:rFonts w:ascii="Times New Roman" w:eastAsia="Calibri" w:hAnsi="Times New Roman" w:cs="Times New Roman"/>
          <w:bCs/>
          <w:color w:val="000000"/>
          <w:kern w:val="2"/>
          <w:sz w:val="24"/>
          <w:szCs w:val="24"/>
          <w:lang w:eastAsia="ar-SA"/>
        </w:rPr>
        <w:t>0% wynagrodzenia brutto wskazanej w §</w:t>
      </w:r>
      <w:r w:rsidR="006200FE">
        <w:rPr>
          <w:rFonts w:ascii="Times New Roman" w:eastAsia="Calibri" w:hAnsi="Times New Roman" w:cs="Times New Roman"/>
          <w:bCs/>
          <w:color w:val="000000"/>
          <w:kern w:val="2"/>
          <w:sz w:val="24"/>
          <w:szCs w:val="24"/>
          <w:lang w:eastAsia="ar-SA"/>
        </w:rPr>
        <w:t>3</w:t>
      </w:r>
      <w:r w:rsidRPr="00704CCF">
        <w:rPr>
          <w:rFonts w:ascii="Times New Roman" w:eastAsia="Calibri" w:hAnsi="Times New Roman" w:cs="Times New Roman"/>
          <w:bCs/>
          <w:color w:val="000000"/>
          <w:kern w:val="2"/>
          <w:sz w:val="24"/>
          <w:szCs w:val="24"/>
          <w:lang w:eastAsia="ar-SA"/>
        </w:rPr>
        <w:t xml:space="preserve"> ust.1.</w:t>
      </w:r>
    </w:p>
    <w:p w14:paraId="7591C544"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7449AA26"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49117C19"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3ED2B482" w14:textId="77777777"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p>
    <w:p w14:paraId="176B3694" w14:textId="77777777" w:rsidR="00E2010E" w:rsidRDefault="00E2010E" w:rsidP="00D01DEE">
      <w:pPr>
        <w:suppressAutoHyphens/>
        <w:spacing w:after="0" w:line="240" w:lineRule="auto"/>
        <w:jc w:val="center"/>
        <w:rPr>
          <w:rFonts w:ascii="Times New Roman" w:eastAsia="Calibri" w:hAnsi="Times New Roman" w:cs="Times New Roman"/>
          <w:b/>
          <w:bCs/>
          <w:sz w:val="24"/>
          <w:szCs w:val="24"/>
          <w:lang w:eastAsia="ar-SA"/>
        </w:rPr>
      </w:pPr>
    </w:p>
    <w:p w14:paraId="3D6E2D9F" w14:textId="77777777" w:rsidR="0068197B" w:rsidRDefault="0068197B" w:rsidP="00D01DEE">
      <w:pPr>
        <w:suppressAutoHyphens/>
        <w:spacing w:after="0" w:line="240" w:lineRule="auto"/>
        <w:jc w:val="center"/>
        <w:rPr>
          <w:rFonts w:ascii="Times New Roman" w:eastAsia="Calibri" w:hAnsi="Times New Roman" w:cs="Times New Roman"/>
          <w:b/>
          <w:bCs/>
          <w:sz w:val="24"/>
          <w:szCs w:val="24"/>
          <w:lang w:eastAsia="ar-SA"/>
        </w:rPr>
      </w:pPr>
    </w:p>
    <w:p w14:paraId="0D0D6892" w14:textId="77777777" w:rsidR="0068197B" w:rsidRDefault="0068197B" w:rsidP="00D01DEE">
      <w:pPr>
        <w:suppressAutoHyphens/>
        <w:spacing w:after="0" w:line="240" w:lineRule="auto"/>
        <w:jc w:val="center"/>
        <w:rPr>
          <w:rFonts w:ascii="Times New Roman" w:eastAsia="Calibri" w:hAnsi="Times New Roman" w:cs="Times New Roman"/>
          <w:b/>
          <w:bCs/>
          <w:sz w:val="24"/>
          <w:szCs w:val="24"/>
          <w:lang w:eastAsia="ar-SA"/>
        </w:rPr>
      </w:pPr>
    </w:p>
    <w:p w14:paraId="3463A882" w14:textId="46D8FA76"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lastRenderedPageBreak/>
        <w:t>§</w:t>
      </w:r>
      <w:r w:rsidR="008B3339">
        <w:rPr>
          <w:rFonts w:ascii="Times New Roman" w:eastAsia="Calibri" w:hAnsi="Times New Roman" w:cs="Times New Roman"/>
          <w:b/>
          <w:bCs/>
          <w:sz w:val="24"/>
          <w:szCs w:val="24"/>
          <w:lang w:eastAsia="ar-SA"/>
        </w:rPr>
        <w:t>6</w:t>
      </w:r>
      <w:r w:rsidRPr="00704CCF">
        <w:rPr>
          <w:rFonts w:ascii="Times New Roman" w:eastAsia="Calibri" w:hAnsi="Times New Roman" w:cs="Times New Roman"/>
          <w:b/>
          <w:bCs/>
          <w:sz w:val="24"/>
          <w:szCs w:val="24"/>
          <w:lang w:eastAsia="ar-SA"/>
        </w:rPr>
        <w:t>.</w:t>
      </w:r>
    </w:p>
    <w:p w14:paraId="6E444F6D" w14:textId="77777777" w:rsidR="00D01DEE" w:rsidRPr="00704CCF" w:rsidRDefault="00D01DEE" w:rsidP="00D01DEE">
      <w:pPr>
        <w:keepNext/>
        <w:spacing w:after="0" w:line="240" w:lineRule="auto"/>
        <w:jc w:val="center"/>
        <w:outlineLvl w:val="3"/>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ROZWIĄZANIE I ODSTĄPIENIE OD UMOWY</w:t>
      </w:r>
    </w:p>
    <w:p w14:paraId="4DA7FE62" w14:textId="77777777" w:rsidR="00D01DEE" w:rsidRPr="00704CCF" w:rsidRDefault="00D01DEE" w:rsidP="00D01DEE">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0D6E41F" w14:textId="77777777" w:rsidR="00D01DEE" w:rsidRPr="00704CCF" w:rsidRDefault="00D01DEE" w:rsidP="00D01DEE">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Zamawiający może rozwiązać umowę ze skutkiem natychmiastowym w przypadku, gdy: </w:t>
      </w:r>
    </w:p>
    <w:p w14:paraId="0EFA5008" w14:textId="3ED32D1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Wykonawca trzykrotnie nie dotrzyma terminów realizacji dostaw częściowych określonych zgodnie z § 2 ust. </w:t>
      </w:r>
      <w:r w:rsidR="006200FE">
        <w:rPr>
          <w:rFonts w:ascii="Times New Roman" w:eastAsia="Calibri" w:hAnsi="Times New Roman" w:cs="Times New Roman"/>
          <w:sz w:val="24"/>
          <w:szCs w:val="24"/>
        </w:rPr>
        <w:t>8</w:t>
      </w:r>
      <w:r w:rsidRPr="00704CCF">
        <w:rPr>
          <w:rFonts w:ascii="Times New Roman" w:eastAsia="Calibri" w:hAnsi="Times New Roman" w:cs="Times New Roman"/>
          <w:sz w:val="24"/>
          <w:szCs w:val="24"/>
        </w:rPr>
        <w:t xml:space="preserve"> niniejszej umowy;</w:t>
      </w:r>
    </w:p>
    <w:p w14:paraId="33DD036C"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zwłoka w zrealizowaniu  dostawy częściowej przekroczy 10 dni kalendarzowych;</w:t>
      </w:r>
    </w:p>
    <w:p w14:paraId="40D908C5" w14:textId="2C0CCCCB"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Wykonawca pozostaje w zwłoce z realizacją  któregokolwiek z obowiązków określonych w § </w:t>
      </w:r>
      <w:r w:rsidR="006200FE">
        <w:rPr>
          <w:rFonts w:ascii="Times New Roman" w:eastAsia="Calibri" w:hAnsi="Times New Roman" w:cs="Times New Roman"/>
          <w:sz w:val="24"/>
          <w:szCs w:val="24"/>
        </w:rPr>
        <w:t>4</w:t>
      </w:r>
      <w:r w:rsidRPr="00704CCF">
        <w:rPr>
          <w:rFonts w:ascii="Times New Roman" w:eastAsia="Calibri" w:hAnsi="Times New Roman" w:cs="Times New Roman"/>
          <w:sz w:val="24"/>
          <w:szCs w:val="24"/>
        </w:rPr>
        <w:t xml:space="preserve"> ust. 2 umowy o ponad 10 dni kalendarzowych.</w:t>
      </w:r>
    </w:p>
    <w:p w14:paraId="613252CB" w14:textId="77777777" w:rsidR="00D01DEE" w:rsidRPr="00704CCF" w:rsidRDefault="00D01DEE" w:rsidP="00D01DEE">
      <w:pPr>
        <w:widowControl w:val="0"/>
        <w:numPr>
          <w:ilvl w:val="0"/>
          <w:numId w:val="2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629F1ECB" w14:textId="77777777" w:rsidR="00D01DEE" w:rsidRPr="00704CCF" w:rsidRDefault="00D01DEE" w:rsidP="00D01DEE">
      <w:pPr>
        <w:widowControl w:val="0"/>
        <w:numPr>
          <w:ilvl w:val="0"/>
          <w:numId w:val="2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Rozwiązanie umowy na podstawie ust. 2 niniejszego paragrafu nie zwalnia Wykonawcy od obowiązku zapłaty kar umownych i odszkodowań.</w:t>
      </w:r>
    </w:p>
    <w:p w14:paraId="0D6D44EA" w14:textId="1EF31502" w:rsidR="00D01DEE" w:rsidRPr="00704CCF" w:rsidRDefault="00D01DEE" w:rsidP="00D01DEE">
      <w:pPr>
        <w:widowControl w:val="0"/>
        <w:numPr>
          <w:ilvl w:val="0"/>
          <w:numId w:val="24"/>
        </w:numPr>
        <w:tabs>
          <w:tab w:val="left" w:pos="5320"/>
        </w:tabs>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w:t>
      </w:r>
      <w:r w:rsidR="006200FE">
        <w:rPr>
          <w:rFonts w:ascii="Times New Roman" w:eastAsia="Calibri" w:hAnsi="Times New Roman" w:cs="Times New Roman"/>
          <w:sz w:val="24"/>
          <w:szCs w:val="24"/>
        </w:rPr>
        <w:t>2</w:t>
      </w:r>
      <w:r w:rsidRPr="00704CCF">
        <w:rPr>
          <w:rFonts w:ascii="Times New Roman" w:eastAsia="Calibri" w:hAnsi="Times New Roman" w:cs="Times New Roman"/>
          <w:sz w:val="24"/>
          <w:szCs w:val="24"/>
        </w:rPr>
        <w:t xml:space="preserve"> nie jest obowiązujący dla Zamawiającego , a Wykonawcy nie służą roszczenia z tytułu jego niezrealizowania</w:t>
      </w:r>
    </w:p>
    <w:p w14:paraId="33F97F74"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p>
    <w:p w14:paraId="059B52B2" w14:textId="1AD88182"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w:t>
      </w:r>
      <w:r w:rsidR="008B3339">
        <w:rPr>
          <w:rFonts w:ascii="Times New Roman" w:eastAsia="Calibri" w:hAnsi="Times New Roman" w:cs="Times New Roman"/>
          <w:b/>
          <w:bCs/>
          <w:sz w:val="24"/>
          <w:szCs w:val="24"/>
        </w:rPr>
        <w:t>7</w:t>
      </w:r>
      <w:r w:rsidRPr="00704CCF">
        <w:rPr>
          <w:rFonts w:ascii="Times New Roman" w:eastAsia="Calibri" w:hAnsi="Times New Roman" w:cs="Times New Roman"/>
          <w:b/>
          <w:bCs/>
          <w:sz w:val="24"/>
          <w:szCs w:val="24"/>
        </w:rPr>
        <w:t>.</w:t>
      </w:r>
    </w:p>
    <w:p w14:paraId="32C02A11"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POSTANOWIENIA KOŃCOWE</w:t>
      </w:r>
    </w:p>
    <w:p w14:paraId="111A98E2" w14:textId="5A448387" w:rsidR="00D01DEE" w:rsidRPr="00704CCF" w:rsidRDefault="00D01DEE" w:rsidP="00D01DEE">
      <w:pPr>
        <w:widowControl w:val="0"/>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 xml:space="preserve">Umowa zawarta jest na okres </w:t>
      </w:r>
      <w:r w:rsidR="00602F8E">
        <w:rPr>
          <w:rFonts w:ascii="Times New Roman" w:eastAsia="Calibri" w:hAnsi="Times New Roman" w:cs="Times New Roman"/>
          <w:sz w:val="24"/>
          <w:szCs w:val="24"/>
        </w:rPr>
        <w:t>24</w:t>
      </w:r>
      <w:r w:rsidRPr="00704CCF">
        <w:rPr>
          <w:rFonts w:ascii="Times New Roman" w:eastAsia="Calibri" w:hAnsi="Times New Roman" w:cs="Times New Roman"/>
          <w:sz w:val="24"/>
          <w:szCs w:val="24"/>
        </w:rPr>
        <w:t xml:space="preserve"> miesięcy od dnia zawarcia umowy z zastrzeżeniem ust.4g) niniejszego paragrafu</w:t>
      </w:r>
    </w:p>
    <w:p w14:paraId="4467CD40" w14:textId="77777777" w:rsidR="00D01DEE" w:rsidRPr="00704CCF" w:rsidRDefault="00D01DEE" w:rsidP="00D01DEE">
      <w:pPr>
        <w:widowControl w:val="0"/>
        <w:numPr>
          <w:ilvl w:val="0"/>
          <w:numId w:val="2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sprawach nieuregulowanych niniejszą umową mają zastosowanie odpowiednie przepisy ustawy – Prawo zamówień publicznych, ustawy o Wyrobach medycznych i Kodeksu Cywilnego.</w:t>
      </w:r>
    </w:p>
    <w:p w14:paraId="5D39DE19" w14:textId="77777777" w:rsidR="00D01DEE" w:rsidRPr="00704CCF" w:rsidRDefault="00D01DEE" w:rsidP="00D01DEE">
      <w:pPr>
        <w:widowControl w:val="0"/>
        <w:numPr>
          <w:ilvl w:val="0"/>
          <w:numId w:val="2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przypadku niejasności w zapisach niniejszej umowy Strony mogą odwołać się do zapisów w Specyfikacji Warunków Zamówienia.</w:t>
      </w:r>
    </w:p>
    <w:p w14:paraId="100A5AB9" w14:textId="77777777" w:rsidR="00D01DEE" w:rsidRPr="00704CCF" w:rsidRDefault="00D01DEE" w:rsidP="00D01DEE">
      <w:pPr>
        <w:widowControl w:val="0"/>
        <w:numPr>
          <w:ilvl w:val="0"/>
          <w:numId w:val="2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Strony dopuszczają zmiany w umowie w zakresie:</w:t>
      </w:r>
    </w:p>
    <w:p w14:paraId="7847256C"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danych stron (np. zmiana siedziby, adresu, nazwy), które wymagają dla swej skuteczności pisemnego powiadomienia drugiej Strony;</w:t>
      </w:r>
    </w:p>
    <w:p w14:paraId="5C73A59B"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numeru katalogowego producenta odczynników;</w:t>
      </w:r>
    </w:p>
    <w:p w14:paraId="5BA5116F"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 razie przejściowego udokumentowanego braku możliwości dostawy odczynników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Zaopatrzenia Zamawiającego i nie wymaga zawarcia aneksu do umowy. Produkt równoważny zostanie Zamawiającemu dostarczony po cenie jednostkowej nie wyższej aniżeli cena produktu zawartego w ofercie Wykonawcy;</w:t>
      </w:r>
    </w:p>
    <w:p w14:paraId="669ABF44"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w:t>
      </w:r>
      <w:r w:rsidRPr="00704CCF">
        <w:rPr>
          <w:rFonts w:ascii="Times New Roman" w:eastAsia="Calibri" w:hAnsi="Times New Roman" w:cs="Times New Roman"/>
          <w:sz w:val="24"/>
          <w:szCs w:val="24"/>
        </w:rPr>
        <w:lastRenderedPageBreak/>
        <w:t>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9A87BC7"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tymczasowego dostarczania odczynników w opakowaniach o innej ilości sztuk niż określona w ofercie Wykonawcy w przypadku braku dostępności na rynku odczynników w opakowaniach o zaoferowanej wielkości, a cena jednostkowych sztuk odczynników będzie nie wyższa niż określona w umowie;</w:t>
      </w:r>
    </w:p>
    <w:p w14:paraId="2FA16699"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producenta odczynników, w przypadku gdy producent wskazany w ofercie przez Wykonawcę wycofał się z produkcji pod warunkiem, że odczynniki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Warunków Zamówienia.</w:t>
      </w:r>
    </w:p>
    <w:p w14:paraId="5DE9C53C" w14:textId="57859A5D"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wydłużenie okresu trwania umowy o w przypadku niewyczerpania całości asortymentu stanowiącego przedmiot umowy do czasu jego wyczerpania jednak na okres nie dłuższy niż </w:t>
      </w:r>
      <w:r w:rsidR="006200FE">
        <w:rPr>
          <w:rFonts w:ascii="Times New Roman" w:eastAsia="Calibri" w:hAnsi="Times New Roman" w:cs="Times New Roman"/>
          <w:sz w:val="24"/>
          <w:szCs w:val="24"/>
        </w:rPr>
        <w:t>12</w:t>
      </w:r>
      <w:r w:rsidRPr="00704CCF">
        <w:rPr>
          <w:rFonts w:ascii="Times New Roman" w:eastAsia="Calibri" w:hAnsi="Times New Roman" w:cs="Times New Roman"/>
          <w:sz w:val="24"/>
          <w:szCs w:val="24"/>
        </w:rPr>
        <w:t xml:space="preserve">  miesięcy;</w:t>
      </w:r>
    </w:p>
    <w:p w14:paraId="6C407DD7" w14:textId="328F29C9"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zmiany rachunku bankowego Wykonawcy wskazanego  w § </w:t>
      </w:r>
      <w:r w:rsidR="006200FE">
        <w:rPr>
          <w:rFonts w:ascii="Times New Roman" w:eastAsia="Calibri" w:hAnsi="Times New Roman" w:cs="Times New Roman"/>
          <w:sz w:val="24"/>
          <w:szCs w:val="24"/>
        </w:rPr>
        <w:t>3</w:t>
      </w:r>
      <w:r w:rsidRPr="00704CCF">
        <w:rPr>
          <w:rFonts w:ascii="Times New Roman" w:eastAsia="Calibri" w:hAnsi="Times New Roman" w:cs="Times New Roman"/>
          <w:sz w:val="24"/>
          <w:szCs w:val="24"/>
        </w:rPr>
        <w:t xml:space="preserve"> ust.3 niniejszej umowy.</w:t>
      </w:r>
    </w:p>
    <w:p w14:paraId="0128824B" w14:textId="77777777" w:rsidR="00D01DEE" w:rsidRPr="00704CCF" w:rsidRDefault="00D01DEE" w:rsidP="00D01DEE">
      <w:pPr>
        <w:numPr>
          <w:ilvl w:val="0"/>
          <w:numId w:val="25"/>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określone w ust. 4 pkt f) – h) wymagają formy pisemnego aneksu pod rygorem nieważności.</w:t>
      </w:r>
    </w:p>
    <w:p w14:paraId="17BF1080" w14:textId="5AD9F1A1" w:rsidR="00667B49" w:rsidRPr="00667B49" w:rsidRDefault="00667B49" w:rsidP="00667B49">
      <w:pPr>
        <w:pStyle w:val="Akapitzlist"/>
        <w:numPr>
          <w:ilvl w:val="0"/>
          <w:numId w:val="25"/>
        </w:numPr>
        <w:spacing w:after="0" w:line="100" w:lineRule="atLeast"/>
        <w:jc w:val="both"/>
        <w:rPr>
          <w:rFonts w:ascii="Times New Roman" w:eastAsia="Times New Roman" w:hAnsi="Times New Roman" w:cs="Times New Roman"/>
          <w:sz w:val="24"/>
          <w:szCs w:val="24"/>
          <w:lang w:eastAsia="ar-SA"/>
        </w:rPr>
      </w:pPr>
      <w:r w:rsidRPr="00667B49">
        <w:rPr>
          <w:rFonts w:ascii="Times New Roman" w:eastAsia="Times New Roman" w:hAnsi="Times New Roman" w:cs="Times New Roman"/>
          <w:sz w:val="24"/>
          <w:szCs w:val="24"/>
          <w:lang w:eastAsia="hi-IN" w:bidi="hi-IN"/>
        </w:rPr>
        <w:t xml:space="preserve"> Strony dopuszczają możliwość zmiany wynagrodzenia należnego Wykonawcy wyłącznie w formie pisemnego aneksu do niniejszej umowy. Zmiana taka może nastąpić w przypadku zaistnienia przynajmniej jednej z następujących okoliczności:</w:t>
      </w:r>
    </w:p>
    <w:p w14:paraId="17E8C3D0" w14:textId="77777777" w:rsidR="00667B49" w:rsidRPr="00667B49" w:rsidRDefault="00667B49" w:rsidP="00667B49">
      <w:pPr>
        <w:numPr>
          <w:ilvl w:val="0"/>
          <w:numId w:val="30"/>
        </w:numPr>
        <w:suppressAutoHyphens/>
        <w:spacing w:after="0" w:line="100" w:lineRule="atLeast"/>
        <w:ind w:left="0" w:firstLine="426"/>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stawki podatku od towarów i usług,</w:t>
      </w:r>
    </w:p>
    <w:p w14:paraId="57ACB6B6" w14:textId="77777777" w:rsidR="00667B49" w:rsidRPr="00667B49" w:rsidRDefault="00667B49" w:rsidP="00667B49">
      <w:pPr>
        <w:numPr>
          <w:ilvl w:val="0"/>
          <w:numId w:val="30"/>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17EA4E25" w14:textId="77777777" w:rsidR="00667B49" w:rsidRPr="00667B49" w:rsidRDefault="00667B49" w:rsidP="00667B49">
      <w:pPr>
        <w:numPr>
          <w:ilvl w:val="0"/>
          <w:numId w:val="30"/>
        </w:numPr>
        <w:suppressAutoHyphens/>
        <w:spacing w:after="0" w:line="100" w:lineRule="atLeast"/>
        <w:ind w:left="709" w:hanging="283"/>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12C495BF" w14:textId="77777777" w:rsidR="00667B49" w:rsidRPr="00667B49" w:rsidRDefault="00667B49" w:rsidP="00667B49">
      <w:pPr>
        <w:numPr>
          <w:ilvl w:val="0"/>
          <w:numId w:val="30"/>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667B49">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1AB16B9F" w14:textId="77777777" w:rsidR="00667B49" w:rsidRPr="00667B49" w:rsidRDefault="00667B49" w:rsidP="00667B49">
      <w:pPr>
        <w:tabs>
          <w:tab w:val="left" w:pos="1418"/>
        </w:tabs>
        <w:spacing w:after="0" w:line="100" w:lineRule="atLeast"/>
        <w:ind w:left="426"/>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pod warunkiem, że zmiany takie będą miały wpływ na koszty wykonania zamówienia przez Wykonawcę.</w:t>
      </w:r>
    </w:p>
    <w:p w14:paraId="237A852F" w14:textId="77777777" w:rsidR="00667B49" w:rsidRPr="00667B49" w:rsidRDefault="00667B49" w:rsidP="00667B49">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E542E6C"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wskazanie okoliczności stanowiącej podstawę do zmiany,</w:t>
      </w:r>
    </w:p>
    <w:p w14:paraId="6E85B09C"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19D54689"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propozycję nowej wysokości wynagrodzenia.</w:t>
      </w:r>
    </w:p>
    <w:p w14:paraId="25FFC4F8" w14:textId="77777777" w:rsidR="00667B49" w:rsidRPr="00667B49" w:rsidRDefault="00667B49" w:rsidP="00667B49">
      <w:pPr>
        <w:spacing w:after="0" w:line="100" w:lineRule="atLeast"/>
        <w:ind w:left="284" w:hanging="74"/>
        <w:jc w:val="both"/>
        <w:rPr>
          <w:rFonts w:ascii="Times New Roman" w:eastAsia="Times New Roman" w:hAnsi="Times New Roman" w:cs="Times New Roman"/>
          <w:color w:val="FF0000"/>
          <w:sz w:val="24"/>
          <w:szCs w:val="24"/>
          <w:lang w:eastAsia="pl-PL"/>
        </w:rPr>
      </w:pPr>
      <w:r w:rsidRPr="00667B49">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w:t>
      </w:r>
      <w:r w:rsidRPr="00667B49">
        <w:rPr>
          <w:rFonts w:ascii="Times New Roman" w:eastAsia="Times New Roman" w:hAnsi="Times New Roman" w:cs="Times New Roman"/>
          <w:sz w:val="24"/>
          <w:szCs w:val="24"/>
          <w:lang w:eastAsia="pl-PL"/>
        </w:rPr>
        <w:lastRenderedPageBreak/>
        <w:t>negocjacji nie doszło do porozumienia odnośnie nowej wysokości wynagrodzenia Wykonawcy każda ze Stron ma prawo rozwiązać umowę z zachowaniem trzymiesięcznego terminu wypowiedzenia upływającego na koniec miesiąca kalendarzowego.</w:t>
      </w:r>
    </w:p>
    <w:p w14:paraId="603437B5" w14:textId="77777777" w:rsidR="00667B49" w:rsidRPr="00667B49" w:rsidRDefault="00667B49" w:rsidP="00667B49">
      <w:pPr>
        <w:widowControl w:val="0"/>
        <w:spacing w:after="0" w:line="240" w:lineRule="auto"/>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8. Strony dopuszczają zmianę wynagrodzenia należnego Wykonawcy w przypadku zmiany kosztów związanych z realizacją zamówienia na następujących zasadach:</w:t>
      </w:r>
    </w:p>
    <w:p w14:paraId="4E49FDE2"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79DACDC" w14:textId="77777777" w:rsidR="00667B49" w:rsidRPr="00667B49" w:rsidRDefault="00667B49" w:rsidP="00667B49">
      <w:pPr>
        <w:widowControl w:val="0"/>
        <w:spacing w:after="0"/>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46FD1AA9"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6F49BB5"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2106788D"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04B6E33"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38CF5E1D"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065A523C" w14:textId="59BE6CF1" w:rsidR="00667B49" w:rsidRPr="00667B49" w:rsidRDefault="00667B49" w:rsidP="00667B49">
      <w:pPr>
        <w:widowControl w:val="0"/>
        <w:spacing w:after="0" w:line="240" w:lineRule="auto"/>
        <w:ind w:left="284"/>
        <w:jc w:val="both"/>
        <w:rPr>
          <w:rFonts w:ascii="Times New Roman" w:eastAsia="Arial Unicode MS"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336096">
        <w:rPr>
          <w:rFonts w:ascii="Times New Roman" w:eastAsia="Times New Roman" w:hAnsi="Times New Roman" w:cs="Times New Roman"/>
          <w:sz w:val="24"/>
          <w:szCs w:val="24"/>
          <w:lang w:eastAsia="pl-PL"/>
        </w:rPr>
        <w:t>5</w:t>
      </w:r>
      <w:r w:rsidRPr="00667B49">
        <w:rPr>
          <w:rFonts w:ascii="Times New Roman" w:eastAsia="Times New Roman" w:hAnsi="Times New Roman" w:cs="Times New Roman"/>
          <w:sz w:val="24"/>
          <w:szCs w:val="24"/>
          <w:lang w:eastAsia="pl-PL"/>
        </w:rPr>
        <w:t xml:space="preserve"> ust. 1 pkt. </w:t>
      </w:r>
      <w:r w:rsidR="00336096">
        <w:rPr>
          <w:rFonts w:ascii="Times New Roman" w:eastAsia="Times New Roman" w:hAnsi="Times New Roman" w:cs="Times New Roman"/>
          <w:sz w:val="24"/>
          <w:szCs w:val="24"/>
          <w:lang w:eastAsia="pl-PL"/>
        </w:rPr>
        <w:t>d</w:t>
      </w:r>
      <w:r w:rsidRPr="00667B49">
        <w:rPr>
          <w:rFonts w:ascii="Times New Roman" w:eastAsia="Times New Roman" w:hAnsi="Times New Roman" w:cs="Times New Roman"/>
          <w:sz w:val="24"/>
          <w:szCs w:val="24"/>
          <w:lang w:eastAsia="pl-PL"/>
        </w:rPr>
        <w:t>).</w:t>
      </w:r>
    </w:p>
    <w:p w14:paraId="52117727" w14:textId="77777777" w:rsidR="00667B49" w:rsidRPr="00667B49" w:rsidRDefault="00667B49" w:rsidP="00667B49">
      <w:pPr>
        <w:spacing w:after="0"/>
        <w:ind w:left="284" w:hanging="284"/>
        <w:jc w:val="both"/>
        <w:rPr>
          <w:rFonts w:ascii="Times New Roman" w:eastAsia="Cambria" w:hAnsi="Times New Roman" w:cs="Times New Roman"/>
          <w:sz w:val="24"/>
          <w:szCs w:val="24"/>
          <w:lang w:eastAsia="pl-PL"/>
        </w:rPr>
      </w:pPr>
      <w:r w:rsidRPr="00667B49">
        <w:rPr>
          <w:rFonts w:ascii="Times New Roman" w:eastAsia="Arial Unicode MS" w:hAnsi="Times New Roman" w:cs="Times New Roman"/>
          <w:sz w:val="24"/>
          <w:szCs w:val="24"/>
          <w:lang w:eastAsia="pl-PL"/>
        </w:rPr>
        <w:t>9.Zmiany określone w ust. 6 – 8 powyżej wymagają formy pisemnego aneksu pod rygorem nieważności</w:t>
      </w:r>
    </w:p>
    <w:p w14:paraId="0314E538" w14:textId="77777777" w:rsidR="00667B49" w:rsidRPr="00667B49" w:rsidRDefault="00667B49" w:rsidP="00667B49">
      <w:pPr>
        <w:widowControl w:val="0"/>
        <w:spacing w:after="0" w:line="100" w:lineRule="atLeast"/>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10.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t>
      </w:r>
      <w:r w:rsidRPr="00667B49">
        <w:rPr>
          <w:rFonts w:ascii="Times New Roman" w:eastAsia="Times New Roman" w:hAnsi="Times New Roman" w:cs="Times New Roman"/>
          <w:sz w:val="24"/>
          <w:szCs w:val="24"/>
          <w:lang w:eastAsia="pl-PL"/>
        </w:rPr>
        <w:lastRenderedPageBreak/>
        <w:t>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FE9622" w14:textId="4ADF18F2" w:rsidR="00667B49" w:rsidRDefault="00667B49" w:rsidP="00667B49">
      <w:pPr>
        <w:widowControl w:val="0"/>
        <w:spacing w:after="0" w:line="240" w:lineRule="auto"/>
        <w:ind w:left="284" w:hanging="284"/>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11. </w:t>
      </w:r>
      <w:r w:rsidRPr="00667B49">
        <w:rPr>
          <w:rFonts w:ascii="Times New Roman" w:eastAsia="Calibri" w:hAnsi="Times New Roman" w:cs="Times New Roman"/>
          <w:sz w:val="24"/>
          <w:szCs w:val="24"/>
        </w:rPr>
        <w:t>W sprawach związanych z realizacją niniejszej umowy Wykonawca powołuje koordynatora w osobie: ............................................................, a Zamawiający koordynatora w osobie</w:t>
      </w:r>
      <w:r w:rsidR="00315B34">
        <w:rPr>
          <w:rFonts w:ascii="Times New Roman" w:eastAsia="Calibri" w:hAnsi="Times New Roman" w:cs="Times New Roman"/>
          <w:sz w:val="24"/>
          <w:szCs w:val="24"/>
        </w:rPr>
        <w:t xml:space="preserve"> pracownika Pracowni </w:t>
      </w:r>
      <w:proofErr w:type="spellStart"/>
      <w:r w:rsidR="00315B34">
        <w:rPr>
          <w:rFonts w:ascii="Times New Roman" w:eastAsia="Calibri" w:hAnsi="Times New Roman" w:cs="Times New Roman"/>
          <w:sz w:val="24"/>
          <w:szCs w:val="24"/>
        </w:rPr>
        <w:t>Immunohistochemii</w:t>
      </w:r>
      <w:proofErr w:type="spellEnd"/>
      <w:r w:rsidR="00315B34">
        <w:rPr>
          <w:rFonts w:ascii="Times New Roman" w:eastAsia="Calibri" w:hAnsi="Times New Roman" w:cs="Times New Roman"/>
          <w:sz w:val="24"/>
          <w:szCs w:val="24"/>
        </w:rPr>
        <w:t xml:space="preserve"> Zakładu Patomorfologii</w:t>
      </w:r>
    </w:p>
    <w:p w14:paraId="5C34B267" w14:textId="63B9B417" w:rsidR="00D01DEE" w:rsidRPr="00704CCF" w:rsidRDefault="00D01DEE" w:rsidP="00D01DEE">
      <w:pPr>
        <w:widowControl w:val="0"/>
        <w:spacing w:after="0" w:line="100" w:lineRule="atLeast"/>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1</w:t>
      </w:r>
      <w:r w:rsidR="00FB583A">
        <w:rPr>
          <w:rFonts w:ascii="Times New Roman" w:eastAsia="Times New Roman" w:hAnsi="Times New Roman" w:cs="Times New Roman"/>
          <w:sz w:val="24"/>
          <w:szCs w:val="24"/>
        </w:rPr>
        <w:t>2</w:t>
      </w:r>
      <w:r w:rsidRPr="00704CCF">
        <w:rPr>
          <w:rFonts w:ascii="Times New Roman" w:eastAsia="Times New Roman" w:hAnsi="Times New Roman" w:cs="Times New Roman"/>
          <w:sz w:val="24"/>
          <w:szCs w:val="24"/>
        </w:rPr>
        <w:t>.Wszelkie spory wynikłe na tle realizacji umowy będzie rozstrzygał sąd powszechny właściwy dla   siedziby Zamawiającego.</w:t>
      </w:r>
    </w:p>
    <w:p w14:paraId="6CAD11D3" w14:textId="11CB93DE" w:rsidR="00D01DEE" w:rsidRPr="00704CCF" w:rsidRDefault="00D01DEE" w:rsidP="00D01DEE">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704CCF">
        <w:rPr>
          <w:rFonts w:ascii="Times New Roman" w:eastAsia="Times New Roman" w:hAnsi="Times New Roman" w:cs="Times New Roman"/>
          <w:sz w:val="24"/>
          <w:szCs w:val="24"/>
        </w:rPr>
        <w:t>1</w:t>
      </w:r>
      <w:r w:rsidR="00FB583A">
        <w:rPr>
          <w:rFonts w:ascii="Times New Roman" w:eastAsia="Times New Roman" w:hAnsi="Times New Roman" w:cs="Times New Roman"/>
          <w:sz w:val="24"/>
          <w:szCs w:val="24"/>
        </w:rPr>
        <w:t>3</w:t>
      </w:r>
      <w:r w:rsidRPr="00704CCF">
        <w:rPr>
          <w:rFonts w:ascii="Times New Roman" w:eastAsia="Times New Roman" w:hAnsi="Times New Roman" w:cs="Times New Roman"/>
          <w:sz w:val="24"/>
          <w:szCs w:val="24"/>
        </w:rPr>
        <w:t>.Umowę sporządzono w trzech jednobrzmiących egzemplarzach, w tym dwa egzemplarze dla   Zamawiającego, jeden egzemplarz dla Wykonawcy.</w:t>
      </w:r>
    </w:p>
    <w:p w14:paraId="4691C7E2" w14:textId="56716B80" w:rsidR="00D01DEE" w:rsidRDefault="00D01DEE" w:rsidP="00D01DEE">
      <w:pPr>
        <w:suppressAutoHyphens/>
        <w:spacing w:after="0" w:line="100" w:lineRule="atLeast"/>
        <w:ind w:left="358"/>
        <w:jc w:val="both"/>
        <w:rPr>
          <w:rFonts w:ascii="Times New Roman" w:eastAsia="Cambria" w:hAnsi="Times New Roman" w:cs="Times New Roman"/>
          <w:sz w:val="24"/>
          <w:szCs w:val="24"/>
        </w:rPr>
      </w:pPr>
    </w:p>
    <w:p w14:paraId="5835EBC2" w14:textId="27A25EA6" w:rsidR="0068197B" w:rsidRDefault="0068197B" w:rsidP="00D01DEE">
      <w:pPr>
        <w:suppressAutoHyphens/>
        <w:spacing w:after="0" w:line="100" w:lineRule="atLeast"/>
        <w:ind w:left="358"/>
        <w:jc w:val="both"/>
        <w:rPr>
          <w:rFonts w:ascii="Times New Roman" w:eastAsia="Cambria" w:hAnsi="Times New Roman" w:cs="Times New Roman"/>
          <w:sz w:val="24"/>
          <w:szCs w:val="24"/>
        </w:rPr>
      </w:pPr>
    </w:p>
    <w:p w14:paraId="1B15D2BC" w14:textId="77777777" w:rsidR="0068197B" w:rsidRPr="00704CCF" w:rsidRDefault="0068197B" w:rsidP="00D01DEE">
      <w:pPr>
        <w:suppressAutoHyphens/>
        <w:spacing w:after="0" w:line="100" w:lineRule="atLeast"/>
        <w:ind w:left="358"/>
        <w:jc w:val="both"/>
        <w:rPr>
          <w:rFonts w:ascii="Times New Roman" w:eastAsia="Cambria" w:hAnsi="Times New Roman" w:cs="Times New Roman"/>
          <w:sz w:val="24"/>
          <w:szCs w:val="24"/>
        </w:rPr>
      </w:pPr>
    </w:p>
    <w:p w14:paraId="61AE093C" w14:textId="77777777" w:rsidR="00D01DEE" w:rsidRPr="00704CCF" w:rsidRDefault="00D01DEE" w:rsidP="00D01DEE">
      <w:pPr>
        <w:widowControl w:val="0"/>
        <w:suppressAutoHyphens/>
        <w:spacing w:after="0" w:line="240" w:lineRule="auto"/>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Załącznik do umowy:</w:t>
      </w:r>
    </w:p>
    <w:p w14:paraId="6CA51E5B" w14:textId="77777777" w:rsidR="00D01DEE" w:rsidRPr="00704CCF" w:rsidRDefault="00D01DEE" w:rsidP="00D01DEE">
      <w:pPr>
        <w:widowControl w:val="0"/>
        <w:numPr>
          <w:ilvl w:val="3"/>
          <w:numId w:val="25"/>
        </w:numPr>
        <w:suppressAutoHyphens/>
        <w:spacing w:after="0" w:line="240" w:lineRule="auto"/>
        <w:ind w:left="284" w:hanging="284"/>
        <w:contextualSpacing/>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Formularz ofertowy</w:t>
      </w:r>
    </w:p>
    <w:p w14:paraId="7DFD3751" w14:textId="77777777" w:rsidR="00D01DEE" w:rsidRPr="00704CCF" w:rsidRDefault="00D01DEE" w:rsidP="00D01DEE">
      <w:pPr>
        <w:numPr>
          <w:ilvl w:val="3"/>
          <w:numId w:val="25"/>
        </w:numPr>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Klauzula informacyjna</w:t>
      </w:r>
    </w:p>
    <w:p w14:paraId="76400826" w14:textId="77777777" w:rsidR="00D01DEE" w:rsidRPr="00704CCF" w:rsidRDefault="00D01DEE" w:rsidP="00D01DEE">
      <w:pPr>
        <w:widowControl w:val="0"/>
        <w:spacing w:after="60" w:line="240" w:lineRule="auto"/>
        <w:outlineLvl w:val="5"/>
        <w:rPr>
          <w:rFonts w:ascii="Times New Roman" w:eastAsia="Calibri" w:hAnsi="Times New Roman" w:cs="Times New Roman"/>
          <w:b/>
          <w:bCs/>
          <w:sz w:val="24"/>
          <w:szCs w:val="24"/>
        </w:rPr>
      </w:pPr>
    </w:p>
    <w:p w14:paraId="11857F09" w14:textId="77777777" w:rsidR="00D01DEE" w:rsidRPr="00704CCF" w:rsidRDefault="00D01DEE" w:rsidP="00D01DEE">
      <w:pPr>
        <w:widowControl w:val="0"/>
        <w:spacing w:after="60" w:line="240" w:lineRule="auto"/>
        <w:outlineLvl w:val="5"/>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ab/>
        <w:t>Wykonawca</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 xml:space="preserve">    </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Zamawiający</w:t>
      </w:r>
    </w:p>
    <w:p w14:paraId="49673F08" w14:textId="77777777" w:rsidR="00D01DEE" w:rsidRPr="00704CCF" w:rsidRDefault="00D01DEE" w:rsidP="00D01DEE">
      <w:pPr>
        <w:spacing w:after="60" w:line="256" w:lineRule="auto"/>
        <w:ind w:left="425" w:hanging="425"/>
        <w:jc w:val="right"/>
        <w:rPr>
          <w:rFonts w:ascii="Times New Roman" w:eastAsia="Calibri" w:hAnsi="Times New Roman" w:cs="Times New Roman"/>
          <w:b/>
          <w:sz w:val="24"/>
          <w:szCs w:val="24"/>
        </w:rPr>
      </w:pPr>
    </w:p>
    <w:p w14:paraId="18E9E9A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0B66E88"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51BB4BB2"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953C1E9"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3D42BDB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4760168"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7E20D562"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CA7124D"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075FDFF"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99DFA4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C982D93"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5190C76"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CFFDD36" w14:textId="2F423444"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9DBD080" w14:textId="20DA7008" w:rsidR="0068197B" w:rsidRDefault="0068197B" w:rsidP="00D01DEE">
      <w:pPr>
        <w:spacing w:after="60" w:line="256" w:lineRule="auto"/>
        <w:ind w:left="425" w:hanging="425"/>
        <w:jc w:val="right"/>
        <w:rPr>
          <w:rFonts w:ascii="Times New Roman" w:eastAsia="Calibri" w:hAnsi="Times New Roman" w:cs="Times New Roman"/>
          <w:b/>
          <w:sz w:val="24"/>
          <w:szCs w:val="24"/>
        </w:rPr>
      </w:pPr>
    </w:p>
    <w:p w14:paraId="770898DA" w14:textId="1FDCDB02" w:rsidR="0068197B" w:rsidRDefault="0068197B" w:rsidP="00D01DEE">
      <w:pPr>
        <w:spacing w:after="60" w:line="256" w:lineRule="auto"/>
        <w:ind w:left="425" w:hanging="425"/>
        <w:jc w:val="right"/>
        <w:rPr>
          <w:rFonts w:ascii="Times New Roman" w:eastAsia="Calibri" w:hAnsi="Times New Roman" w:cs="Times New Roman"/>
          <w:b/>
          <w:sz w:val="24"/>
          <w:szCs w:val="24"/>
        </w:rPr>
      </w:pPr>
    </w:p>
    <w:p w14:paraId="76CAA048" w14:textId="5673F213" w:rsidR="0068197B" w:rsidRDefault="0068197B" w:rsidP="00D01DEE">
      <w:pPr>
        <w:spacing w:after="60" w:line="256" w:lineRule="auto"/>
        <w:ind w:left="425" w:hanging="425"/>
        <w:jc w:val="right"/>
        <w:rPr>
          <w:rFonts w:ascii="Times New Roman" w:eastAsia="Calibri" w:hAnsi="Times New Roman" w:cs="Times New Roman"/>
          <w:b/>
          <w:sz w:val="24"/>
          <w:szCs w:val="24"/>
        </w:rPr>
      </w:pPr>
    </w:p>
    <w:p w14:paraId="391AAFEC" w14:textId="77777777" w:rsidR="0068197B" w:rsidRDefault="0068197B" w:rsidP="00D01DEE">
      <w:pPr>
        <w:spacing w:after="60" w:line="256" w:lineRule="auto"/>
        <w:ind w:left="425" w:hanging="425"/>
        <w:jc w:val="right"/>
        <w:rPr>
          <w:rFonts w:ascii="Times New Roman" w:eastAsia="Calibri" w:hAnsi="Times New Roman" w:cs="Times New Roman"/>
          <w:b/>
          <w:sz w:val="24"/>
          <w:szCs w:val="24"/>
        </w:rPr>
      </w:pPr>
    </w:p>
    <w:p w14:paraId="2ED6525C"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F226311"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53F869A"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5BB61647" w14:textId="77777777" w:rsidR="0068197B" w:rsidRDefault="0068197B" w:rsidP="00D01DEE">
      <w:pPr>
        <w:spacing w:after="60" w:line="256" w:lineRule="auto"/>
        <w:ind w:left="425" w:hanging="425"/>
        <w:jc w:val="right"/>
        <w:rPr>
          <w:rFonts w:ascii="Times New Roman" w:eastAsia="Calibri" w:hAnsi="Times New Roman" w:cs="Times New Roman"/>
          <w:b/>
          <w:sz w:val="24"/>
          <w:szCs w:val="24"/>
        </w:rPr>
      </w:pPr>
    </w:p>
    <w:p w14:paraId="2A40894C" w14:textId="77777777" w:rsidR="00B536DC" w:rsidRDefault="00B536DC" w:rsidP="00D01DEE">
      <w:pPr>
        <w:spacing w:after="60" w:line="256" w:lineRule="auto"/>
        <w:ind w:left="425" w:hanging="425"/>
        <w:jc w:val="right"/>
        <w:rPr>
          <w:rFonts w:ascii="Times New Roman" w:eastAsia="Calibri" w:hAnsi="Times New Roman" w:cs="Times New Roman"/>
          <w:b/>
          <w:sz w:val="24"/>
          <w:szCs w:val="24"/>
        </w:rPr>
      </w:pPr>
    </w:p>
    <w:p w14:paraId="5100BD85" w14:textId="5AE1F9FF" w:rsidR="00D01DEE" w:rsidRPr="00704CCF" w:rsidRDefault="00D01DEE" w:rsidP="00D01DEE">
      <w:pPr>
        <w:spacing w:after="60" w:line="256" w:lineRule="auto"/>
        <w:ind w:left="425" w:hanging="425"/>
        <w:jc w:val="right"/>
        <w:rPr>
          <w:rFonts w:ascii="Times New Roman" w:eastAsia="Calibri" w:hAnsi="Times New Roman" w:cs="Times New Roman"/>
          <w:b/>
          <w:sz w:val="24"/>
          <w:szCs w:val="24"/>
        </w:rPr>
      </w:pPr>
      <w:r w:rsidRPr="00704CCF">
        <w:rPr>
          <w:rFonts w:ascii="Times New Roman" w:eastAsia="Calibri" w:hAnsi="Times New Roman" w:cs="Times New Roman"/>
          <w:b/>
          <w:sz w:val="24"/>
          <w:szCs w:val="24"/>
        </w:rPr>
        <w:lastRenderedPageBreak/>
        <w:t xml:space="preserve">Załącznik nr </w:t>
      </w:r>
      <w:r w:rsidR="0068197B">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do umowy </w:t>
      </w:r>
      <w:r w:rsidRPr="00704CCF">
        <w:rPr>
          <w:rFonts w:ascii="Times New Roman" w:eastAsia="Calibri" w:hAnsi="Times New Roman" w:cs="Times New Roman"/>
          <w:b/>
          <w:sz w:val="24"/>
          <w:szCs w:val="24"/>
        </w:rPr>
        <w:t xml:space="preserve"> – klauzula informacyjna</w:t>
      </w:r>
    </w:p>
    <w:p w14:paraId="2473792D"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Dane osobowe przedstawicieli Stron niniejszej umowy oraz dane </w:t>
      </w:r>
      <w:r w:rsidRPr="00704CCF">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04CCF">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z realizacją niniejszej umowy.</w:t>
      </w:r>
    </w:p>
    <w:p w14:paraId="7CFC6F5D"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B492F94"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Zgodnie z treścią art. 13 </w:t>
      </w:r>
      <w:r w:rsidRPr="00704CCF">
        <w:rPr>
          <w:rFonts w:ascii="Times New Roman" w:eastAsia="Cambria" w:hAnsi="Times New Roman" w:cs="Times New Roman"/>
          <w:sz w:val="24"/>
          <w:szCs w:val="24"/>
        </w:rPr>
        <w:t xml:space="preserve">i </w:t>
      </w:r>
      <w:r w:rsidRPr="00704CCF">
        <w:rPr>
          <w:rFonts w:ascii="Times New Roman" w:eastAsia="Cambria" w:hAnsi="Times New Roman" w:cs="Times New Roman"/>
          <w:sz w:val="24"/>
          <w:szCs w:val="24"/>
          <w:lang w:val="x-none"/>
        </w:rPr>
        <w:t xml:space="preserve">art. 14 </w:t>
      </w:r>
      <w:r w:rsidRPr="00704CCF">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04CCF">
        <w:rPr>
          <w:rFonts w:ascii="Times New Roman" w:eastAsia="Cambria" w:hAnsi="Times New Roman" w:cs="Times New Roman"/>
          <w:sz w:val="24"/>
          <w:szCs w:val="24"/>
          <w:lang w:val="x-none"/>
        </w:rPr>
        <w:t>, ze zm.</w:t>
      </w:r>
      <w:r w:rsidRPr="00704CCF">
        <w:rPr>
          <w:rFonts w:ascii="Times New Roman" w:eastAsia="Cambria" w:hAnsi="Times New Roman" w:cs="Times New Roman"/>
          <w:color w:val="000000"/>
          <w:sz w:val="24"/>
          <w:szCs w:val="24"/>
          <w:lang w:val="x-none"/>
        </w:rPr>
        <w:t>),</w:t>
      </w:r>
      <w:r w:rsidRPr="00704CCF">
        <w:rPr>
          <w:rFonts w:ascii="Times New Roman" w:eastAsia="Cambria" w:hAnsi="Times New Roman" w:cs="Times New Roman"/>
          <w:color w:val="000000"/>
          <w:sz w:val="24"/>
          <w:szCs w:val="24"/>
        </w:rPr>
        <w:br/>
        <w:t xml:space="preserve">tzw. ,,RODO” </w:t>
      </w:r>
      <w:r w:rsidRPr="00704CCF">
        <w:rPr>
          <w:rFonts w:ascii="Times New Roman" w:eastAsia="Cambria" w:hAnsi="Times New Roman" w:cs="Times New Roman"/>
          <w:sz w:val="24"/>
          <w:szCs w:val="24"/>
        </w:rPr>
        <w:t>Zamawiający jako jeden z administratorów</w:t>
      </w:r>
      <w:r w:rsidRPr="00704CCF">
        <w:rPr>
          <w:rFonts w:ascii="Times New Roman" w:eastAsia="Cambria" w:hAnsi="Times New Roman" w:cs="Times New Roman"/>
          <w:sz w:val="24"/>
          <w:szCs w:val="24"/>
          <w:lang w:val="x-none"/>
        </w:rPr>
        <w:t>,</w:t>
      </w:r>
      <w:r w:rsidRPr="00704CCF">
        <w:rPr>
          <w:rFonts w:ascii="Times New Roman" w:eastAsia="Cambria" w:hAnsi="Times New Roman" w:cs="Times New Roman"/>
          <w:sz w:val="24"/>
          <w:szCs w:val="24"/>
        </w:rPr>
        <w:t xml:space="preserve"> o których mowa w ust. 1 informuje, </w:t>
      </w:r>
      <w:r w:rsidRPr="00704CCF">
        <w:rPr>
          <w:rFonts w:ascii="Times New Roman" w:eastAsia="Cambria" w:hAnsi="Times New Roman" w:cs="Times New Roman"/>
          <w:sz w:val="24"/>
          <w:szCs w:val="24"/>
          <w:lang w:val="x-none"/>
        </w:rPr>
        <w:t>że:</w:t>
      </w:r>
    </w:p>
    <w:p w14:paraId="41B33714"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354CCEA"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04CCF">
        <w:rPr>
          <w:rFonts w:ascii="Times New Roman" w:eastAsia="Cambria" w:hAnsi="Times New Roman" w:cs="Times New Roman"/>
          <w:sz w:val="24"/>
          <w:szCs w:val="24"/>
        </w:rPr>
        <w:t>460 lub za pośrednictwem poczty elektronicznej: sekretariat@uck.katowice.pl</w:t>
      </w:r>
      <w:r w:rsidRPr="00704CCF">
        <w:rPr>
          <w:rFonts w:ascii="Times New Roman" w:eastAsia="Cambria" w:hAnsi="Times New Roman" w:cs="Times New Roman"/>
          <w:sz w:val="24"/>
          <w:szCs w:val="24"/>
          <w:lang w:val="x-none"/>
        </w:rPr>
        <w:t>.</w:t>
      </w:r>
    </w:p>
    <w:p w14:paraId="3745EDE6"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0C44F93"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04CCF">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62D64A9" w14:textId="77777777" w:rsidR="00D01DEE" w:rsidRPr="00704CCF" w:rsidRDefault="00D01DEE" w:rsidP="00D01DE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04CCF">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67B9252"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04CCF">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6DA90EFB"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W zakresie stanowiącym informację publiczną dane mogą być ujawniane każdemu zainteresowanemu taką informacją.</w:t>
      </w:r>
    </w:p>
    <w:p w14:paraId="09B0A00F"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Cambria" w:hAnsi="Times New Roman" w:cs="Times New Roman"/>
          <w:sz w:val="24"/>
          <w:szCs w:val="24"/>
          <w:lang w:val="x-none"/>
        </w:rPr>
        <w:t>Dane osobowe będą przetwarzane przez okres realizacji umowy, a po jej rozwiązaniu lub wygaśnięciu</w:t>
      </w:r>
      <w:r w:rsidRPr="00704CCF">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7F91014" w14:textId="77777777" w:rsidR="00D01DEE" w:rsidRPr="00704CCF" w:rsidRDefault="00D01DEE" w:rsidP="00D01DEE">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będą przechowywane przez okres co najmniej 5 lat od momentu </w:t>
      </w:r>
      <w:r w:rsidRPr="00704CCF">
        <w:rPr>
          <w:rFonts w:ascii="Times New Roman" w:eastAsia="Arial Unicode MS" w:hAnsi="Times New Roman" w:cs="Times New Roman"/>
          <w:color w:val="000000"/>
          <w:sz w:val="24"/>
          <w:szCs w:val="24"/>
          <w:lang w:val="x-none" w:eastAsia="pl-PL"/>
        </w:rPr>
        <w:lastRenderedPageBreak/>
        <w:t xml:space="preserve">zakończenia </w:t>
      </w:r>
      <w:r w:rsidRPr="00704CCF">
        <w:rPr>
          <w:rFonts w:ascii="Times New Roman" w:eastAsia="Arial Unicode MS" w:hAnsi="Times New Roman" w:cs="Times New Roman"/>
          <w:color w:val="000000"/>
          <w:sz w:val="24"/>
          <w:szCs w:val="24"/>
          <w:lang w:eastAsia="pl-PL"/>
        </w:rPr>
        <w:t>umowy</w:t>
      </w:r>
      <w:r w:rsidRPr="00704CCF">
        <w:rPr>
          <w:rFonts w:ascii="Times New Roman" w:eastAsia="Arial Unicode MS" w:hAnsi="Times New Roman" w:cs="Times New Roman"/>
          <w:color w:val="000000"/>
          <w:sz w:val="24"/>
          <w:szCs w:val="24"/>
          <w:lang w:val="x-none" w:eastAsia="pl-PL"/>
        </w:rPr>
        <w:t xml:space="preserve">. </w:t>
      </w:r>
      <w:r w:rsidRPr="00704CCF">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04CCF">
        <w:rPr>
          <w:rFonts w:ascii="Times New Roman" w:eastAsia="Cambria" w:hAnsi="Times New Roman" w:cs="Times New Roman"/>
          <w:color w:val="000000"/>
          <w:sz w:val="24"/>
          <w:szCs w:val="24"/>
          <w:lang w:eastAsia="pl-PL"/>
        </w:rPr>
        <w:t>m</w:t>
      </w:r>
      <w:r w:rsidRPr="00704CCF">
        <w:rPr>
          <w:rFonts w:ascii="Times New Roman" w:eastAsia="Cambria" w:hAnsi="Times New Roman" w:cs="Times New Roman"/>
          <w:color w:val="000000"/>
          <w:sz w:val="24"/>
          <w:szCs w:val="24"/>
          <w:lang w:val="x-none" w:eastAsia="pl-PL"/>
        </w:rPr>
        <w:t>.</w:t>
      </w:r>
    </w:p>
    <w:p w14:paraId="08EAA4B0" w14:textId="77777777" w:rsidR="00D01DEE" w:rsidRPr="00704CCF" w:rsidRDefault="00D01DEE" w:rsidP="00D01DE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CBCAA1D"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04CCF">
        <w:rPr>
          <w:rFonts w:ascii="Times New Roman" w:eastAsia="Arial Unicode MS" w:hAnsi="Times New Roman" w:cs="Times New Roman"/>
          <w:sz w:val="24"/>
          <w:szCs w:val="24"/>
          <w:lang w:eastAsia="pl-PL"/>
        </w:rPr>
        <w:t xml:space="preserve"> Uprawnienia te mogą podlegać ograniczeniom na mocy prawa.</w:t>
      </w:r>
    </w:p>
    <w:p w14:paraId="5CD6DA86"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Podanie </w:t>
      </w:r>
      <w:r w:rsidRPr="00704CCF">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398A252A"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libri" w:hAnsi="Times New Roman" w:cs="Times New Roman"/>
          <w:sz w:val="24"/>
          <w:szCs w:val="24"/>
        </w:rPr>
      </w:pPr>
      <w:r w:rsidRPr="00704CCF">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04CCF">
        <w:rPr>
          <w:rFonts w:ascii="Times New Roman" w:eastAsia="Arial Unicode MS" w:hAnsi="Times New Roman" w:cs="Times New Roman"/>
          <w:color w:val="000000"/>
          <w:sz w:val="24"/>
          <w:szCs w:val="24"/>
          <w:lang w:val="x-none" w:eastAsia="pl-PL"/>
        </w:rPr>
        <w:t xml:space="preserve"> mowa w art. 22 rozporządzenia.</w:t>
      </w:r>
    </w:p>
    <w:p w14:paraId="03C097F9" w14:textId="77777777" w:rsidR="00D01DEE" w:rsidRPr="00704CCF" w:rsidRDefault="00D01DEE" w:rsidP="00D01DEE">
      <w:pPr>
        <w:rPr>
          <w:rFonts w:ascii="Times New Roman" w:eastAsia="Calibri" w:hAnsi="Times New Roman" w:cs="Times New Roman"/>
          <w:sz w:val="24"/>
          <w:szCs w:val="24"/>
        </w:rPr>
      </w:pPr>
    </w:p>
    <w:p w14:paraId="0E92EB86" w14:textId="77777777" w:rsidR="00D01DEE" w:rsidRPr="00704CCF" w:rsidRDefault="00D01DEE" w:rsidP="00D01DEE">
      <w:pPr>
        <w:rPr>
          <w:rFonts w:ascii="Calibri" w:eastAsia="Calibri" w:hAnsi="Calibri" w:cs="Times New Roman"/>
        </w:rPr>
      </w:pPr>
    </w:p>
    <w:p w14:paraId="356232C5" w14:textId="77777777" w:rsidR="00D01DEE" w:rsidRPr="00704CCF" w:rsidRDefault="00D01DEE" w:rsidP="00D01DEE">
      <w:pPr>
        <w:rPr>
          <w:rFonts w:ascii="Calibri" w:eastAsia="Calibri" w:hAnsi="Calibri" w:cs="Times New Roman"/>
        </w:rPr>
      </w:pPr>
    </w:p>
    <w:p w14:paraId="13428729" w14:textId="77777777" w:rsidR="00D01DEE" w:rsidRPr="00704CCF" w:rsidRDefault="00D01DEE" w:rsidP="00D01DEE">
      <w:pPr>
        <w:rPr>
          <w:rFonts w:ascii="Calibri" w:eastAsia="Calibri" w:hAnsi="Calibri" w:cs="Times New Roman"/>
        </w:rPr>
      </w:pPr>
    </w:p>
    <w:p w14:paraId="7A47F054" w14:textId="77777777" w:rsidR="00D01DEE" w:rsidRDefault="00D01DEE" w:rsidP="00D01DEE">
      <w:pPr>
        <w:suppressAutoHyphens/>
        <w:spacing w:after="0" w:line="240" w:lineRule="auto"/>
        <w:rPr>
          <w:rFonts w:ascii="Times New Roman" w:eastAsia="Calibri" w:hAnsi="Times New Roman" w:cs="Times New Roman"/>
          <w:sz w:val="24"/>
          <w:szCs w:val="24"/>
        </w:rPr>
      </w:pPr>
    </w:p>
    <w:p w14:paraId="34DBCED0"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F99C49F" w14:textId="77777777" w:rsidR="00D01DEE" w:rsidRDefault="00D01DEE" w:rsidP="00D01DEE">
      <w:pPr>
        <w:suppressAutoHyphens/>
        <w:spacing w:after="0" w:line="240" w:lineRule="auto"/>
        <w:rPr>
          <w:rFonts w:ascii="Times New Roman" w:eastAsia="Calibri" w:hAnsi="Times New Roman" w:cs="Times New Roman"/>
          <w:sz w:val="24"/>
          <w:szCs w:val="24"/>
        </w:rPr>
      </w:pPr>
    </w:p>
    <w:p w14:paraId="7918F767" w14:textId="77777777" w:rsidR="00D01DEE" w:rsidRDefault="00D01DEE" w:rsidP="00D01DEE">
      <w:pPr>
        <w:suppressAutoHyphens/>
        <w:spacing w:after="0" w:line="240" w:lineRule="auto"/>
        <w:rPr>
          <w:rFonts w:ascii="Times New Roman" w:eastAsia="Calibri" w:hAnsi="Times New Roman" w:cs="Times New Roman"/>
          <w:sz w:val="24"/>
          <w:szCs w:val="24"/>
        </w:rPr>
      </w:pPr>
    </w:p>
    <w:p w14:paraId="4DD81D22" w14:textId="77777777" w:rsidR="00D01DEE" w:rsidRDefault="00D01DEE" w:rsidP="00D01DEE">
      <w:pPr>
        <w:suppressAutoHyphens/>
        <w:spacing w:after="0" w:line="240" w:lineRule="auto"/>
        <w:rPr>
          <w:rFonts w:ascii="Times New Roman" w:eastAsia="Calibri" w:hAnsi="Times New Roman" w:cs="Times New Roman"/>
          <w:sz w:val="24"/>
          <w:szCs w:val="24"/>
        </w:rPr>
      </w:pPr>
    </w:p>
    <w:p w14:paraId="76E27EC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A26D243"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E5D4E3F" w14:textId="77777777" w:rsidR="00D01DEE" w:rsidRDefault="00D01DEE" w:rsidP="00D01DEE">
      <w:pPr>
        <w:suppressAutoHyphens/>
        <w:spacing w:after="0" w:line="240" w:lineRule="auto"/>
        <w:rPr>
          <w:rFonts w:ascii="Times New Roman" w:eastAsia="Calibri" w:hAnsi="Times New Roman" w:cs="Times New Roman"/>
          <w:sz w:val="24"/>
          <w:szCs w:val="24"/>
        </w:rPr>
      </w:pPr>
    </w:p>
    <w:p w14:paraId="0C8FB50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0020CE5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406AC38B" w14:textId="77777777" w:rsidR="00537C2A" w:rsidRDefault="00537C2A"/>
    <w:sectPr w:rsidR="00537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F2002"/>
    <w:multiLevelType w:val="hybridMultilevel"/>
    <w:tmpl w:val="C4AA32D2"/>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E4152"/>
    <w:multiLevelType w:val="hybridMultilevel"/>
    <w:tmpl w:val="575CE764"/>
    <w:lvl w:ilvl="0" w:tplc="F168E8C2">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291A8A"/>
    <w:multiLevelType w:val="hybridMultilevel"/>
    <w:tmpl w:val="77DA47F4"/>
    <w:lvl w:ilvl="0" w:tplc="D5825D3E">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97709"/>
    <w:multiLevelType w:val="hybridMultilevel"/>
    <w:tmpl w:val="C624E7F2"/>
    <w:lvl w:ilvl="0" w:tplc="ABFE9EB4">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5187E"/>
    <w:multiLevelType w:val="hybridMultilevel"/>
    <w:tmpl w:val="82D23EF8"/>
    <w:lvl w:ilvl="0" w:tplc="FFFFFFFF">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ADB01ED"/>
    <w:multiLevelType w:val="hybridMultilevel"/>
    <w:tmpl w:val="E5AC7E9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12E09E98">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DF4C52"/>
    <w:multiLevelType w:val="hybridMultilevel"/>
    <w:tmpl w:val="82D23E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0E4026"/>
    <w:multiLevelType w:val="hybridMultilevel"/>
    <w:tmpl w:val="889A043E"/>
    <w:lvl w:ilvl="0" w:tplc="C1B86098">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E8C1055"/>
    <w:multiLevelType w:val="hybridMultilevel"/>
    <w:tmpl w:val="87E83E8C"/>
    <w:lvl w:ilvl="0" w:tplc="864EF296">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1003128">
    <w:abstractNumId w:val="3"/>
    <w:lvlOverride w:ilvl="0">
      <w:startOverride w:val="1"/>
    </w:lvlOverride>
  </w:num>
  <w:num w:numId="2" w16cid:durableId="19339300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10464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409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992920">
    <w:abstractNumId w:val="19"/>
  </w:num>
  <w:num w:numId="6" w16cid:durableId="365911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409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181876">
    <w:abstractNumId w:val="17"/>
  </w:num>
  <w:num w:numId="9" w16cid:durableId="549269879">
    <w:abstractNumId w:val="23"/>
  </w:num>
  <w:num w:numId="10" w16cid:durableId="1629125254">
    <w:abstractNumId w:val="19"/>
  </w:num>
  <w:num w:numId="11" w16cid:durableId="827089805">
    <w:abstractNumId w:val="28"/>
  </w:num>
  <w:num w:numId="12" w16cid:durableId="1206404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616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221483">
    <w:abstractNumId w:val="0"/>
  </w:num>
  <w:num w:numId="15" w16cid:durableId="70714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9346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93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648612">
    <w:abstractNumId w:val="8"/>
  </w:num>
  <w:num w:numId="19" w16cid:durableId="142310432">
    <w:abstractNumId w:val="6"/>
  </w:num>
  <w:num w:numId="20" w16cid:durableId="973174070">
    <w:abstractNumId w:val="14"/>
  </w:num>
  <w:num w:numId="21" w16cid:durableId="1618489741">
    <w:abstractNumId w:val="18"/>
  </w:num>
  <w:num w:numId="22" w16cid:durableId="411244505">
    <w:abstractNumId w:val="29"/>
  </w:num>
  <w:num w:numId="23" w16cid:durableId="265583198">
    <w:abstractNumId w:val="20"/>
  </w:num>
  <w:num w:numId="24" w16cid:durableId="975649530">
    <w:abstractNumId w:val="31"/>
  </w:num>
  <w:num w:numId="25" w16cid:durableId="1256742023">
    <w:abstractNumId w:val="11"/>
  </w:num>
  <w:num w:numId="26" w16cid:durableId="1844466179">
    <w:abstractNumId w:val="5"/>
  </w:num>
  <w:num w:numId="27" w16cid:durableId="1911117012">
    <w:abstractNumId w:val="9"/>
  </w:num>
  <w:num w:numId="28" w16cid:durableId="333386475">
    <w:abstractNumId w:val="32"/>
  </w:num>
  <w:num w:numId="29" w16cid:durableId="1478297367">
    <w:abstractNumId w:val="27"/>
  </w:num>
  <w:num w:numId="30" w16cid:durableId="2096315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0714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5074683">
    <w:abstractNumId w:val="26"/>
  </w:num>
  <w:num w:numId="33" w16cid:durableId="1902397584">
    <w:abstractNumId w:val="4"/>
  </w:num>
  <w:num w:numId="34" w16cid:durableId="36470031">
    <w:abstractNumId w:val="13"/>
  </w:num>
  <w:num w:numId="35" w16cid:durableId="1839230119">
    <w:abstractNumId w:val="7"/>
  </w:num>
  <w:num w:numId="36" w16cid:durableId="460655945">
    <w:abstractNumId w:val="24"/>
  </w:num>
  <w:num w:numId="37" w16cid:durableId="1308704152">
    <w:abstractNumId w:val="22"/>
  </w:num>
  <w:num w:numId="38" w16cid:durableId="1531335065">
    <w:abstractNumId w:val="15"/>
  </w:num>
  <w:num w:numId="39" w16cid:durableId="145827074">
    <w:abstractNumId w:val="34"/>
  </w:num>
  <w:num w:numId="40" w16cid:durableId="128524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97"/>
    <w:rsid w:val="00063DF8"/>
    <w:rsid w:val="000709FE"/>
    <w:rsid w:val="000B0F0C"/>
    <w:rsid w:val="00102EA1"/>
    <w:rsid w:val="001532EE"/>
    <w:rsid w:val="001706E1"/>
    <w:rsid w:val="001B3665"/>
    <w:rsid w:val="001D34F1"/>
    <w:rsid w:val="0021432C"/>
    <w:rsid w:val="002D1651"/>
    <w:rsid w:val="00315B34"/>
    <w:rsid w:val="00336096"/>
    <w:rsid w:val="003A260B"/>
    <w:rsid w:val="004339E7"/>
    <w:rsid w:val="00537C2A"/>
    <w:rsid w:val="006001C8"/>
    <w:rsid w:val="00602F8E"/>
    <w:rsid w:val="00606610"/>
    <w:rsid w:val="006200FE"/>
    <w:rsid w:val="00667B49"/>
    <w:rsid w:val="0068197B"/>
    <w:rsid w:val="00710ABF"/>
    <w:rsid w:val="007E47C2"/>
    <w:rsid w:val="0088273F"/>
    <w:rsid w:val="008852FB"/>
    <w:rsid w:val="008B3339"/>
    <w:rsid w:val="008C46A3"/>
    <w:rsid w:val="009163F6"/>
    <w:rsid w:val="009725FE"/>
    <w:rsid w:val="009E576C"/>
    <w:rsid w:val="00A013A1"/>
    <w:rsid w:val="00A77270"/>
    <w:rsid w:val="00AC217D"/>
    <w:rsid w:val="00B536DC"/>
    <w:rsid w:val="00B876A0"/>
    <w:rsid w:val="00B91A42"/>
    <w:rsid w:val="00BA312E"/>
    <w:rsid w:val="00BF0866"/>
    <w:rsid w:val="00C3600A"/>
    <w:rsid w:val="00C86BBF"/>
    <w:rsid w:val="00CC32E9"/>
    <w:rsid w:val="00CD1BF3"/>
    <w:rsid w:val="00D01DEE"/>
    <w:rsid w:val="00D93416"/>
    <w:rsid w:val="00DB5697"/>
    <w:rsid w:val="00E2010E"/>
    <w:rsid w:val="00E76846"/>
    <w:rsid w:val="00F41D0B"/>
    <w:rsid w:val="00FA57FF"/>
    <w:rsid w:val="00FB583A"/>
    <w:rsid w:val="00FE0BE2"/>
    <w:rsid w:val="00FE2DBE"/>
    <w:rsid w:val="00FE526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B915"/>
  <w15:chartTrackingRefBased/>
  <w15:docId w15:val="{CEF16405-5456-4F06-AA22-99E94D4C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1D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06610"/>
    <w:rPr>
      <w:sz w:val="16"/>
      <w:szCs w:val="16"/>
    </w:rPr>
  </w:style>
  <w:style w:type="paragraph" w:styleId="Tekstkomentarza">
    <w:name w:val="annotation text"/>
    <w:basedOn w:val="Normalny"/>
    <w:link w:val="TekstkomentarzaZnak"/>
    <w:uiPriority w:val="99"/>
    <w:unhideWhenUsed/>
    <w:rsid w:val="00606610"/>
    <w:pPr>
      <w:spacing w:line="240" w:lineRule="auto"/>
    </w:pPr>
    <w:rPr>
      <w:sz w:val="20"/>
      <w:szCs w:val="20"/>
    </w:rPr>
  </w:style>
  <w:style w:type="character" w:customStyle="1" w:styleId="TekstkomentarzaZnak">
    <w:name w:val="Tekst komentarza Znak"/>
    <w:basedOn w:val="Domylnaczcionkaakapitu"/>
    <w:link w:val="Tekstkomentarza"/>
    <w:uiPriority w:val="99"/>
    <w:rsid w:val="00606610"/>
    <w:rPr>
      <w:sz w:val="20"/>
      <w:szCs w:val="20"/>
    </w:rPr>
  </w:style>
  <w:style w:type="paragraph" w:styleId="Tematkomentarza">
    <w:name w:val="annotation subject"/>
    <w:basedOn w:val="Tekstkomentarza"/>
    <w:next w:val="Tekstkomentarza"/>
    <w:link w:val="TematkomentarzaZnak"/>
    <w:uiPriority w:val="99"/>
    <w:semiHidden/>
    <w:unhideWhenUsed/>
    <w:rsid w:val="00606610"/>
    <w:rPr>
      <w:b/>
      <w:bCs/>
    </w:rPr>
  </w:style>
  <w:style w:type="character" w:customStyle="1" w:styleId="TematkomentarzaZnak">
    <w:name w:val="Temat komentarza Znak"/>
    <w:basedOn w:val="TekstkomentarzaZnak"/>
    <w:link w:val="Tematkomentarza"/>
    <w:uiPriority w:val="99"/>
    <w:semiHidden/>
    <w:rsid w:val="00606610"/>
    <w:rPr>
      <w:b/>
      <w:bCs/>
      <w:sz w:val="20"/>
      <w:szCs w:val="20"/>
    </w:rPr>
  </w:style>
  <w:style w:type="paragraph" w:styleId="Akapitzlist">
    <w:name w:val="List Paragraph"/>
    <w:basedOn w:val="Normalny"/>
    <w:uiPriority w:val="34"/>
    <w:qFormat/>
    <w:rsid w:val="00667B49"/>
    <w:pPr>
      <w:ind w:left="720"/>
      <w:contextualSpacing/>
    </w:pPr>
  </w:style>
  <w:style w:type="character" w:styleId="Hipercze">
    <w:name w:val="Hyperlink"/>
    <w:basedOn w:val="Domylnaczcionkaakapitu"/>
    <w:uiPriority w:val="99"/>
    <w:unhideWhenUsed/>
    <w:rsid w:val="009163F6"/>
    <w:rPr>
      <w:color w:val="0563C1" w:themeColor="hyperlink"/>
      <w:u w:val="single"/>
    </w:rPr>
  </w:style>
  <w:style w:type="character" w:styleId="Nierozpoznanawzmianka">
    <w:name w:val="Unresolved Mention"/>
    <w:basedOn w:val="Domylnaczcionkaakapitu"/>
    <w:uiPriority w:val="99"/>
    <w:semiHidden/>
    <w:unhideWhenUsed/>
    <w:rsid w:val="00916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196">
      <w:bodyDiv w:val="1"/>
      <w:marLeft w:val="0"/>
      <w:marRight w:val="0"/>
      <w:marTop w:val="0"/>
      <w:marBottom w:val="0"/>
      <w:divBdr>
        <w:top w:val="none" w:sz="0" w:space="0" w:color="auto"/>
        <w:left w:val="none" w:sz="0" w:space="0" w:color="auto"/>
        <w:bottom w:val="none" w:sz="0" w:space="0" w:color="auto"/>
        <w:right w:val="none" w:sz="0" w:space="0" w:color="auto"/>
      </w:divBdr>
    </w:div>
    <w:div w:id="853570274">
      <w:bodyDiv w:val="1"/>
      <w:marLeft w:val="0"/>
      <w:marRight w:val="0"/>
      <w:marTop w:val="0"/>
      <w:marBottom w:val="0"/>
      <w:divBdr>
        <w:top w:val="none" w:sz="0" w:space="0" w:color="auto"/>
        <w:left w:val="none" w:sz="0" w:space="0" w:color="auto"/>
        <w:bottom w:val="none" w:sz="0" w:space="0" w:color="auto"/>
        <w:right w:val="none" w:sz="0" w:space="0" w:color="auto"/>
      </w:divBdr>
    </w:div>
    <w:div w:id="885795852">
      <w:bodyDiv w:val="1"/>
      <w:marLeft w:val="0"/>
      <w:marRight w:val="0"/>
      <w:marTop w:val="0"/>
      <w:marBottom w:val="0"/>
      <w:divBdr>
        <w:top w:val="none" w:sz="0" w:space="0" w:color="auto"/>
        <w:left w:val="none" w:sz="0" w:space="0" w:color="auto"/>
        <w:bottom w:val="none" w:sz="0" w:space="0" w:color="auto"/>
        <w:right w:val="none" w:sz="0" w:space="0" w:color="auto"/>
      </w:divBdr>
    </w:div>
    <w:div w:id="16038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rgazda@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4440</Words>
  <Characters>26643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Oberska (martobe054)</dc:creator>
  <cp:keywords/>
  <dc:description/>
  <cp:lastModifiedBy>Sylwia Oberska</cp:lastModifiedBy>
  <cp:revision>14</cp:revision>
  <dcterms:created xsi:type="dcterms:W3CDTF">2023-03-21T13:24:00Z</dcterms:created>
  <dcterms:modified xsi:type="dcterms:W3CDTF">2023-03-24T10:09:00Z</dcterms:modified>
</cp:coreProperties>
</file>