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92" w:rsidRPr="00330C11" w:rsidRDefault="00E95A92" w:rsidP="00F539DE">
      <w:pPr>
        <w:spacing w:after="0"/>
        <w:rPr>
          <w:b/>
          <w:color w:val="FF0000"/>
        </w:rPr>
      </w:pPr>
      <w:r w:rsidRPr="00E95A92">
        <w:rPr>
          <w:b/>
        </w:rPr>
        <w:t xml:space="preserve">DZP.381.7B.2023 </w:t>
      </w:r>
      <w:r w:rsidR="00F539DE">
        <w:rPr>
          <w:b/>
        </w:rPr>
        <w:t xml:space="preserve">                                                                                 </w:t>
      </w:r>
      <w:r w:rsidR="00330C11">
        <w:rPr>
          <w:b/>
        </w:rPr>
        <w:t xml:space="preserve">     </w:t>
      </w:r>
      <w:r w:rsidR="00F539DE" w:rsidRPr="00330C11">
        <w:rPr>
          <w:b/>
          <w:color w:val="FF0000"/>
        </w:rPr>
        <w:t>POPRAWIONY</w:t>
      </w:r>
    </w:p>
    <w:p w:rsidR="00E95A92" w:rsidRPr="00E95A92" w:rsidRDefault="00E95A92" w:rsidP="00E95A92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1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4.1</w:t>
      </w:r>
    </w:p>
    <w:tbl>
      <w:tblPr>
        <w:tblpPr w:leftFromText="141" w:rightFromText="141" w:vertAnchor="page" w:horzAnchor="margin" w:tblpY="2397"/>
        <w:tblW w:w="14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6089"/>
        <w:gridCol w:w="1170"/>
        <w:gridCol w:w="1449"/>
        <w:gridCol w:w="1528"/>
        <w:gridCol w:w="6"/>
        <w:gridCol w:w="1352"/>
        <w:gridCol w:w="1069"/>
        <w:gridCol w:w="1533"/>
      </w:tblGrid>
      <w:tr w:rsidR="00E95A92" w:rsidRPr="00853B49" w:rsidTr="00E95A92">
        <w:trPr>
          <w:trHeight w:val="1215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ind w:left="579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(ilość x cena jedn. netto 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 (wartość netto + VAT)</w:t>
            </w:r>
          </w:p>
        </w:tc>
      </w:tr>
      <w:tr w:rsidR="00E95A92" w:rsidRPr="00853B49" w:rsidTr="000921BB">
        <w:trPr>
          <w:trHeight w:val="697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ADE" w:rsidRPr="00F539DE" w:rsidRDefault="00C86ADE" w:rsidP="00C8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539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Panel LED wymiary 36 x 595 x 595mm, barwa 840, klosz mleczny, IP20, IK02, 3400lm-4000lm, 4000K, 34 W-40 W z zasilaczem</w:t>
            </w:r>
          </w:p>
          <w:p w:rsidR="00E95A92" w:rsidRPr="006F3B36" w:rsidRDefault="00E95A92" w:rsidP="00C8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ind w:left="6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675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Zestaw do montażu Panelu LED w suficie GK kompatybilny z poz.1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kpl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63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Zestaw do montażu natynkowego Panelu LED kompatybilny z poz.1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kpl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8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nasufitowa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wymiar 407x407mm, klosz mleczny IP44, 2X24W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Evg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,2G11,230V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1087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oświetlenia parkowego,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nasłupowa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IP55,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wys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45cm, korpus - ciśnieniowy odlew aluminiowy kolor czarny, klosz – poliwęglan mleczny, górna pokrywa - blacha aluminiowa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czarma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gwint E27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933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LED do sufitów podwieszanych, okrągła, typu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Slim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Downlight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korpus aluminiowy, kolor Biały RAL9016, średnica 215mm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wys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28mm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819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liniowa natynkowa 120 cm 120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lm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/W VT-8-40 4000K 4800lm 230 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1099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Oprawa Philips Malaga SGS102, 150W gwint E40 -rozbudowa posiadanego systemu (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Zamawiajacy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dopuszcza Oprawę uliczną LED BRP102 LED110/740 83W 4000K 9006lm II DM 42-60A IP65 IK08 Malaga)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2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Kinkiet, wykończenie: chrom, 2 szklane, białe klosze, 2x40W, E14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36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LED 60W, 4800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lm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prostokątna 120 x 20cm natynkowa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2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Oprawa Liniowa Kloszowa kompletna 2x18W G13 T8, IP20, Klosz mleczny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180E07">
        <w:trPr>
          <w:trHeight w:val="72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Oprawa Liniowa Kloszowa kompletna 2x36W G13 T8, IP20, Klosz mleczny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565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Oprawa Liniowa kompletna 2x18W G13 T8, IP65, Klosz przezroczysty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943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plafon natynkowa okrągła biała lampa 2 x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led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gwint E27 moc 10W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83"/>
          <w:tblCellSpacing w:w="0" w:type="dxa"/>
        </w:trPr>
        <w:tc>
          <w:tcPr>
            <w:tcW w:w="10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95A9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A92" w:rsidRPr="00853B49" w:rsidRDefault="00E95A92" w:rsidP="00E95A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5A92" w:rsidRPr="00853B49" w:rsidRDefault="00E95A92" w:rsidP="00E95A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E95A92" w:rsidRDefault="00E95A92" w:rsidP="00E95A92"/>
    <w:p w:rsidR="00E95A92" w:rsidRDefault="00E95A92" w:rsidP="00E95A92"/>
    <w:p w:rsidR="00E95A92" w:rsidRDefault="00E95A92" w:rsidP="00E95A92"/>
    <w:p w:rsidR="00E95A92" w:rsidRDefault="00E95A92" w:rsidP="00E95A92"/>
    <w:p w:rsidR="00E95A92" w:rsidRDefault="00E95A92" w:rsidP="00E95A92"/>
    <w:p w:rsidR="00E95A92" w:rsidRPr="00F539DE" w:rsidRDefault="00E95A92" w:rsidP="00E95A92">
      <w:pPr>
        <w:spacing w:after="0"/>
        <w:rPr>
          <w:b/>
          <w:color w:val="FF0000"/>
        </w:rPr>
      </w:pPr>
      <w:r w:rsidRPr="00E95A92">
        <w:rPr>
          <w:b/>
        </w:rPr>
        <w:lastRenderedPageBreak/>
        <w:t>DZP.381.7B.</w:t>
      </w:r>
      <w:r w:rsidRPr="00F539DE">
        <w:rPr>
          <w:b/>
        </w:rPr>
        <w:t>2023</w:t>
      </w:r>
      <w:r w:rsidRPr="00F539DE">
        <w:rPr>
          <w:b/>
          <w:color w:val="FF0000"/>
        </w:rPr>
        <w:t xml:space="preserve"> </w:t>
      </w:r>
      <w:r w:rsidR="00F539DE" w:rsidRPr="00F539DE">
        <w:rPr>
          <w:b/>
          <w:color w:val="FF0000"/>
        </w:rPr>
        <w:t xml:space="preserve">                                                                                          POPRAWIONY</w:t>
      </w:r>
    </w:p>
    <w:p w:rsidR="00E95A92" w:rsidRDefault="00E95A92" w:rsidP="00E95A92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2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2</w:t>
      </w:r>
    </w:p>
    <w:tbl>
      <w:tblPr>
        <w:tblW w:w="1440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6274"/>
        <w:gridCol w:w="993"/>
        <w:gridCol w:w="1134"/>
        <w:gridCol w:w="1554"/>
        <w:gridCol w:w="1393"/>
        <w:gridCol w:w="970"/>
        <w:gridCol w:w="1530"/>
      </w:tblGrid>
      <w:tr w:rsidR="00F86FD2" w:rsidRPr="006C1364" w:rsidTr="009E290E">
        <w:trPr>
          <w:trHeight w:val="148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9E290E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E290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  <w:r w:rsidRPr="00563C64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(ilość x cena jedn. netto )</w:t>
            </w: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F86FD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  <w:r w:rsidRPr="00563C64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VAT)</w:t>
            </w:r>
          </w:p>
        </w:tc>
      </w:tr>
      <w:tr w:rsidR="00F86FD2" w:rsidRPr="006C1364" w:rsidTr="00180E07">
        <w:trPr>
          <w:trHeight w:val="527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8W T5 340lm, 6200K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07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13W T5 470lm, 3000K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T5 FSL5 13W, trzonek G5, 4000K, 230V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23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14W/840 T5 1200lm,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17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14W/840 T8 860lm,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11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15W/840 T8 1000lm,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E95CAB">
        <w:trPr>
          <w:trHeight w:val="519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18W T8 G13 6500k; barwa biała-zimna; 60cm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AD0DE5">
        <w:trPr>
          <w:trHeight w:val="562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28W/840 T5 2675lm,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6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28W/840 T5 2675lm,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36W/840 T8 3350lm,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23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49W/840 T5 4375lm,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63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58W/840 T8 5240lm,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51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18W/840 1200lm, 4000K, trzonek 2P G24d-2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6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26W/840 1800lm, 4000K, trzonek 2P G24d-3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6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7W/840 400lm, 4000K, trzonek 2P G23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69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9W/840 600lm, 4000K, trzonek 2P G23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69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11W/840 900lm, 4000K, trzonek 2P G23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79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18W/840 1200lm, 4000K, trzonek 4P 2G11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60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18W/830 1200lm, 4000K, trzonek 4P G24q-2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PL L 24W/840/4P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49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26W/830 1800lm, 4000K, trzonek 4P G24q-3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60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36W/840 2900lm, 4000K, trzonek 4P 2G11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Zapłonnik 4-22W 220-240V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Zapłonnik 4-65W 220-240V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do lodówek 15W E14 230-240V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E14 25W 230V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E14 40W 230V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6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E27 60W 230V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0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Default="006F3B36" w:rsidP="0015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CE181E"/>
                <w:sz w:val="18"/>
                <w:szCs w:val="18"/>
              </w:rPr>
            </w:pPr>
          </w:p>
          <w:p w:rsidR="00155312" w:rsidRPr="00F539DE" w:rsidRDefault="00155312" w:rsidP="0015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539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Żarówka LED 230V, E27; 10W-11W, barwa biała-zimna</w:t>
            </w:r>
          </w:p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64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Żarówka cokołowa typu BAX 12V 1,2W rodzaj gniazda: BX 8,4d </w:t>
            </w:r>
            <w:proofErr w:type="spellStart"/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2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36" w:rsidRDefault="006F3B36" w:rsidP="0015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CE181E"/>
                <w:sz w:val="18"/>
                <w:szCs w:val="18"/>
              </w:rPr>
            </w:pPr>
          </w:p>
          <w:p w:rsidR="00F86FD2" w:rsidRPr="00F539DE" w:rsidRDefault="00155312" w:rsidP="006F3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539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Świetlówka LED T8 G13 28x600mm 9-10W 850lm-900lm 4000K, ze starterem LED/zworą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94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LED T8 G13 28x1200mm 18W 1700lm 4000K, ze starterem LED/zworą. Rura wykonana z tworzywa sztucznego.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58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274" w:type="dxa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LED GU10 5-8W, barwa biała ciepła wysokość 60mm szerokość 50mm 230V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8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LED GU10 10W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8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halogenowa 35W GY6.35 12V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55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halogenowa 35W GU5.3 12V MR16 36D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5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halogenowa 230V R7s 150W lub odpowiednik LED 118mm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78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halogenowa 230V R7s 300W lub odpowiednik LED 118mm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Żarówka parkowa 36W E27 3960 </w:t>
            </w:r>
            <w:proofErr w:type="spellStart"/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lm</w:t>
            </w:r>
            <w:proofErr w:type="spellEnd"/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Ø90mm wysokość 212 mm kąt 265st 220-240V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40.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reflektorowa 230V E27 R80 60W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reflektorowa 230V E27 R63 60W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reflektorowa 230V E27 R50 40W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6F3B36">
        <w:trPr>
          <w:trHeight w:val="497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bezcieniowa 35W 12V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6274" w:type="dxa"/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Lampa sodowa E40 250W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Statecznik elektroniczny 2x14W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Statecznik elektroniczny 4x14W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Statecznik elektroniczny 2x28W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Statecznik elektroniczny 2x49W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6F3B36">
        <w:trPr>
          <w:trHeight w:val="606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6274" w:type="dxa"/>
            <w:tcBorders>
              <w:bottom w:val="single" w:sz="4" w:space="0" w:color="auto"/>
            </w:tcBorders>
            <w:vAlign w:val="center"/>
            <w:hideMark/>
          </w:tcPr>
          <w:p w:rsidR="00F86FD2" w:rsidRPr="00F539DE" w:rsidRDefault="00155312" w:rsidP="006F3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539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Wkład LED R7S 118mm minimum 11W-12W 230V, 2700K-3000K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9E290E" w:rsidRPr="006C1364" w:rsidTr="009E290E">
        <w:trPr>
          <w:trHeight w:val="78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90E" w:rsidRPr="00F86FD2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55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90E" w:rsidRPr="009E290E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E290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90E" w:rsidRPr="00F86FD2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90E" w:rsidRPr="00F86FD2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90E" w:rsidRPr="00F86FD2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6C1364" w:rsidRDefault="006C1364" w:rsidP="00E95A92">
      <w:pPr>
        <w:spacing w:after="100" w:afterAutospacing="1"/>
        <w:jc w:val="center"/>
      </w:pPr>
    </w:p>
    <w:p w:rsidR="00E95CAB" w:rsidRDefault="00E95CAB" w:rsidP="00E95A92">
      <w:pPr>
        <w:spacing w:after="100" w:afterAutospacing="1"/>
        <w:jc w:val="center"/>
      </w:pPr>
    </w:p>
    <w:p w:rsidR="00E95CAB" w:rsidRDefault="00E95CAB" w:rsidP="00E95A92">
      <w:pPr>
        <w:spacing w:after="100" w:afterAutospacing="1"/>
        <w:jc w:val="center"/>
      </w:pPr>
    </w:p>
    <w:p w:rsidR="00E95CAB" w:rsidRDefault="00E95CAB" w:rsidP="00E95A92">
      <w:pPr>
        <w:spacing w:after="100" w:afterAutospacing="1"/>
        <w:jc w:val="center"/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Pr="00330C11" w:rsidRDefault="00F85541" w:rsidP="00F85541">
      <w:pPr>
        <w:spacing w:after="0"/>
        <w:rPr>
          <w:b/>
          <w:color w:val="FF0000"/>
        </w:rPr>
      </w:pPr>
      <w:r w:rsidRPr="00E95A92">
        <w:rPr>
          <w:b/>
        </w:rPr>
        <w:lastRenderedPageBreak/>
        <w:t xml:space="preserve">DZP.381.7B.2023 </w:t>
      </w:r>
      <w:r w:rsidR="00F539DE">
        <w:rPr>
          <w:b/>
        </w:rPr>
        <w:t xml:space="preserve">                                                                              </w:t>
      </w:r>
      <w:r w:rsidR="00330C11">
        <w:rPr>
          <w:b/>
        </w:rPr>
        <w:t xml:space="preserve">    </w:t>
      </w:r>
      <w:r w:rsidR="00F539DE">
        <w:rPr>
          <w:b/>
        </w:rPr>
        <w:t xml:space="preserve">  </w:t>
      </w:r>
      <w:r w:rsidR="00F539DE" w:rsidRPr="00330C11">
        <w:rPr>
          <w:b/>
          <w:color w:val="FF0000"/>
        </w:rPr>
        <w:t>POPRAWIONY</w:t>
      </w:r>
    </w:p>
    <w:p w:rsidR="00F85541" w:rsidRDefault="00F85541" w:rsidP="00F85541">
      <w:pPr>
        <w:spacing w:after="100" w:afterAutospacing="1"/>
        <w:ind w:right="-457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14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</w:t>
      </w:r>
      <w:r w:rsidRPr="00E95A92">
        <w:rPr>
          <w:b/>
        </w:rPr>
        <w:t>Załącznik</w:t>
      </w:r>
      <w:r>
        <w:rPr>
          <w:b/>
        </w:rPr>
        <w:t xml:space="preserve"> 4.14</w:t>
      </w:r>
    </w:p>
    <w:tbl>
      <w:tblPr>
        <w:tblW w:w="5103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5309"/>
        <w:gridCol w:w="929"/>
        <w:gridCol w:w="1133"/>
        <w:gridCol w:w="1701"/>
        <w:gridCol w:w="1850"/>
        <w:gridCol w:w="800"/>
        <w:gridCol w:w="2028"/>
      </w:tblGrid>
      <w:tr w:rsidR="00180E07" w:rsidRPr="00F85541" w:rsidTr="00F539DE">
        <w:trPr>
          <w:trHeight w:val="111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j. m 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18"/>
                <w:szCs w:val="18"/>
              </w:rPr>
              <w:t>(ilość x cena jedn. netto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20"/>
                <w:szCs w:val="20"/>
              </w:rPr>
              <w:t xml:space="preserve"> )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Default="00F85541" w:rsidP="00180E07">
            <w:pPr>
              <w:spacing w:after="0" w:line="240" w:lineRule="auto"/>
              <w:ind w:right="-876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F85541" w:rsidRPr="00180E07" w:rsidRDefault="00F85541" w:rsidP="00180E07">
            <w:pPr>
              <w:spacing w:after="0" w:line="240" w:lineRule="auto"/>
              <w:ind w:right="-87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300x7,6mm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240x4,6mm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300x4,8mm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300x2,5mm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50700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55312" w:rsidRDefault="00F85541" w:rsidP="0015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Opaska </w:t>
            </w:r>
            <w:r w:rsidRPr="00F539DE">
              <w:rPr>
                <w:rFonts w:ascii="Tahoma" w:eastAsia="Times New Roman" w:hAnsi="Tahoma" w:cs="Tahoma"/>
                <w:sz w:val="18"/>
                <w:szCs w:val="18"/>
              </w:rPr>
              <w:t>zaciskowa "</w:t>
            </w:r>
            <w:proofErr w:type="spellStart"/>
            <w:r w:rsidRPr="00F539DE">
              <w:rPr>
                <w:rFonts w:ascii="Tahoma" w:eastAsia="Times New Roman" w:hAnsi="Tahoma" w:cs="Tahoma"/>
                <w:sz w:val="18"/>
                <w:szCs w:val="18"/>
              </w:rPr>
              <w:t>trytytka</w:t>
            </w:r>
            <w:proofErr w:type="spellEnd"/>
            <w:r w:rsidRPr="00F539DE">
              <w:rPr>
                <w:rFonts w:ascii="Tahoma" w:eastAsia="Times New Roman" w:hAnsi="Tahoma" w:cs="Tahoma"/>
                <w:sz w:val="18"/>
                <w:szCs w:val="18"/>
              </w:rPr>
              <w:t>"</w:t>
            </w:r>
            <w:r w:rsidRPr="00F539D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155312" w:rsidRPr="00F539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200x2,5 mm- </w:t>
            </w:r>
            <w:r w:rsidRPr="00F539D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200x2,6mm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F539DE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100x2,5mm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180E07">
        <w:trPr>
          <w:trHeight w:val="571"/>
          <w:tblCellSpacing w:w="0" w:type="dxa"/>
        </w:trPr>
        <w:tc>
          <w:tcPr>
            <w:tcW w:w="33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180E07" w:rsidRDefault="00180E07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180E07" w:rsidRDefault="00180E07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180E07" w:rsidRDefault="00180E07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180E07" w:rsidRPr="00C75F34" w:rsidRDefault="00180E07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sectPr w:rsidR="00180E07" w:rsidRPr="00C75F34" w:rsidSect="006C13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E95A92"/>
    <w:rsid w:val="0001521F"/>
    <w:rsid w:val="00073409"/>
    <w:rsid w:val="000921BB"/>
    <w:rsid w:val="000E5643"/>
    <w:rsid w:val="00155312"/>
    <w:rsid w:val="00180E07"/>
    <w:rsid w:val="00192719"/>
    <w:rsid w:val="00233AA0"/>
    <w:rsid w:val="00246D0E"/>
    <w:rsid w:val="002869EE"/>
    <w:rsid w:val="00312F3D"/>
    <w:rsid w:val="00330C11"/>
    <w:rsid w:val="003933E5"/>
    <w:rsid w:val="003A0F5B"/>
    <w:rsid w:val="0041625B"/>
    <w:rsid w:val="004E387D"/>
    <w:rsid w:val="004F2921"/>
    <w:rsid w:val="00543016"/>
    <w:rsid w:val="00563C64"/>
    <w:rsid w:val="00681DEF"/>
    <w:rsid w:val="006C1364"/>
    <w:rsid w:val="006F3B36"/>
    <w:rsid w:val="007B1DB3"/>
    <w:rsid w:val="00806D50"/>
    <w:rsid w:val="009E290E"/>
    <w:rsid w:val="00AC4B2A"/>
    <w:rsid w:val="00AD0DE5"/>
    <w:rsid w:val="00B602F9"/>
    <w:rsid w:val="00C46DBD"/>
    <w:rsid w:val="00C75F34"/>
    <w:rsid w:val="00C86ADE"/>
    <w:rsid w:val="00DC3F3B"/>
    <w:rsid w:val="00E95A92"/>
    <w:rsid w:val="00E95CAB"/>
    <w:rsid w:val="00F539DE"/>
    <w:rsid w:val="00F85541"/>
    <w:rsid w:val="00F8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BAE0-278B-4244-B5FA-9CD1A353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8</cp:revision>
  <cp:lastPrinted>2023-03-27T07:05:00Z</cp:lastPrinted>
  <dcterms:created xsi:type="dcterms:W3CDTF">2023-03-02T09:37:00Z</dcterms:created>
  <dcterms:modified xsi:type="dcterms:W3CDTF">2023-03-27T07:30:00Z</dcterms:modified>
</cp:coreProperties>
</file>