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31117E34"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D4723">
        <w:rPr>
          <w:rFonts w:ascii="Tahoma" w:eastAsia="Times New Roman" w:hAnsi="Tahoma" w:cs="Tahoma"/>
          <w:bCs/>
          <w:sz w:val="20"/>
          <w:szCs w:val="24"/>
          <w:lang w:eastAsia="pl-PL"/>
        </w:rPr>
        <w:t>.</w:t>
      </w:r>
      <w:r w:rsidR="001C4AA8">
        <w:rPr>
          <w:rFonts w:ascii="Tahoma" w:eastAsia="Times New Roman" w:hAnsi="Tahoma" w:cs="Tahoma"/>
          <w:bCs/>
          <w:sz w:val="20"/>
          <w:szCs w:val="24"/>
          <w:lang w:eastAsia="pl-PL"/>
        </w:rPr>
        <w:t>1</w:t>
      </w:r>
      <w:r w:rsidR="00574BE8">
        <w:rPr>
          <w:rFonts w:ascii="Tahoma" w:eastAsia="Times New Roman" w:hAnsi="Tahoma" w:cs="Tahoma"/>
          <w:bCs/>
          <w:sz w:val="20"/>
          <w:szCs w:val="24"/>
          <w:lang w:eastAsia="pl-PL"/>
        </w:rPr>
        <w:t>38</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095E">
        <w:rPr>
          <w:rFonts w:ascii="Tahoma" w:eastAsia="Times New Roman" w:hAnsi="Tahoma" w:cs="Tahoma"/>
          <w:bCs/>
          <w:sz w:val="20"/>
          <w:szCs w:val="24"/>
          <w:lang w:eastAsia="pl-PL"/>
        </w:rPr>
        <w:t>3</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4A20BEFA" w14:textId="6822CA71" w:rsidR="00353C3D" w:rsidRPr="00CC5192" w:rsidRDefault="00C874F7" w:rsidP="00353C3D">
      <w:pPr>
        <w:spacing w:after="0" w:line="240" w:lineRule="auto"/>
        <w:rPr>
          <w:rFonts w:ascii="Tahoma" w:eastAsia="Times New Roman" w:hAnsi="Tahoma" w:cs="Tahoma"/>
          <w:bCs/>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012369">
        <w:rPr>
          <w:rFonts w:ascii="Tahoma" w:eastAsia="Times New Roman" w:hAnsi="Tahoma" w:cs="Tahoma"/>
          <w:sz w:val="20"/>
          <w:szCs w:val="24"/>
          <w:lang w:eastAsia="pl-PL"/>
        </w:rPr>
        <w:t>t.j</w:t>
      </w:r>
      <w:r w:rsidR="00012369" w:rsidRPr="00353C3D">
        <w:rPr>
          <w:rFonts w:ascii="Tahoma" w:eastAsia="Times New Roman" w:hAnsi="Tahoma" w:cs="Tahoma"/>
          <w:sz w:val="20"/>
          <w:szCs w:val="24"/>
          <w:lang w:eastAsia="pl-PL"/>
        </w:rPr>
        <w:t xml:space="preserve"> </w:t>
      </w:r>
      <w:r w:rsidR="00353C3D" w:rsidRPr="00353C3D">
        <w:rPr>
          <w:rFonts w:ascii="Arial" w:hAnsi="Arial" w:cs="Arial"/>
          <w:sz w:val="21"/>
          <w:szCs w:val="21"/>
          <w:shd w:val="clear" w:color="auto" w:fill="FFFFFF"/>
        </w:rPr>
        <w:t xml:space="preserve"> </w:t>
      </w:r>
      <w:hyperlink r:id="rId8" w:history="1">
        <w:r w:rsidR="00353C3D" w:rsidRPr="00353C3D">
          <w:rPr>
            <w:rFonts w:ascii="Arial" w:hAnsi="Arial" w:cs="Arial"/>
            <w:sz w:val="21"/>
            <w:szCs w:val="21"/>
          </w:rPr>
          <w:t>Dz.U. z 2023 r. poz. 1605</w:t>
        </w:r>
        <w:r w:rsidR="001C4AA8">
          <w:rPr>
            <w:rFonts w:ascii="Arial" w:hAnsi="Arial" w:cs="Arial"/>
            <w:sz w:val="21"/>
            <w:szCs w:val="21"/>
          </w:rPr>
          <w:t xml:space="preserve"> z późn.zm</w:t>
        </w:r>
        <w:r w:rsidR="00353C3D" w:rsidRPr="00353C3D">
          <w:rPr>
            <w:rFonts w:ascii="Arial" w:hAnsi="Arial" w:cs="Arial"/>
            <w:sz w:val="21"/>
            <w:szCs w:val="21"/>
          </w:rPr>
          <w:t>)</w:t>
        </w:r>
      </w:hyperlink>
    </w:p>
    <w:p w14:paraId="3A5811D4" w14:textId="654B4845" w:rsidR="00C874F7" w:rsidRPr="00C874F7" w:rsidRDefault="00C874F7" w:rsidP="00C874F7">
      <w:pPr>
        <w:spacing w:after="0" w:line="360" w:lineRule="auto"/>
        <w:jc w:val="center"/>
        <w:rPr>
          <w:rFonts w:ascii="Tahoma" w:eastAsia="Times New Roman" w:hAnsi="Tahoma" w:cs="Tahoma"/>
          <w:sz w:val="20"/>
          <w:szCs w:val="24"/>
          <w:lang w:eastAsia="pl-PL"/>
        </w:rPr>
      </w:pP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79BBC809"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t>
      </w:r>
      <w:r w:rsidR="00663761">
        <w:rPr>
          <w:rFonts w:ascii="Tahoma" w:eastAsia="Times New Roman" w:hAnsi="Tahoma" w:cs="Tahoma"/>
          <w:bCs/>
          <w:sz w:val="20"/>
          <w:szCs w:val="24"/>
          <w:lang w:eastAsia="pl-PL"/>
        </w:rPr>
        <w:t>12.12.2023</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57EC99E2" w14:textId="2B57EEB9" w:rsidR="00ED7710" w:rsidRDefault="00241746" w:rsidP="00875F84">
      <w:pPr>
        <w:spacing w:after="0" w:line="240" w:lineRule="auto"/>
        <w:ind w:left="708"/>
        <w:jc w:val="right"/>
        <w:rPr>
          <w:rFonts w:ascii="Tahoma" w:eastAsia="Times New Roman" w:hAnsi="Tahoma" w:cs="Tahoma"/>
          <w:bCs/>
          <w:sz w:val="20"/>
          <w:szCs w:val="24"/>
          <w:lang w:eastAsia="pl-PL"/>
        </w:rPr>
      </w:pPr>
      <w:r w:rsidRPr="00241746">
        <w:rPr>
          <w:rFonts w:ascii="Cambria" w:eastAsia="Cambria" w:hAnsi="Cambria" w:cs="Times New Roman"/>
          <w:noProof/>
          <w:lang w:eastAsia="pl-PL"/>
        </w:rPr>
        <w:drawing>
          <wp:inline distT="0" distB="0" distL="0" distR="0" wp14:anchorId="1EAD71E5" wp14:editId="5C7FBBE4">
            <wp:extent cx="2255520" cy="922020"/>
            <wp:effectExtent l="0" t="0" r="0" b="0"/>
            <wp:docPr id="7379114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r w:rsidR="00257898">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467DE211" w:rsidR="00CC5192" w:rsidRDefault="00CC5192" w:rsidP="008278A7">
      <w:pPr>
        <w:spacing w:after="0" w:line="240" w:lineRule="auto"/>
        <w:ind w:left="708"/>
        <w:jc w:val="right"/>
        <w:rPr>
          <w:rFonts w:ascii="Cambria" w:eastAsia="Cambria" w:hAnsi="Cambria" w:cs="Times New Roman"/>
          <w:noProof/>
          <w:lang w:eastAsia="pl-PL"/>
        </w:rPr>
      </w:pPr>
    </w:p>
    <w:p w14:paraId="21F52E8C" w14:textId="77777777" w:rsidR="001C4AA8" w:rsidRDefault="001C4AA8" w:rsidP="008278A7">
      <w:pPr>
        <w:spacing w:after="0" w:line="240" w:lineRule="auto"/>
        <w:ind w:left="708"/>
        <w:jc w:val="right"/>
        <w:rPr>
          <w:rFonts w:ascii="Cambria" w:eastAsia="Cambria" w:hAnsi="Cambria" w:cs="Times New Roman"/>
          <w:noProof/>
          <w:lang w:eastAsia="pl-PL"/>
        </w:rPr>
      </w:pPr>
    </w:p>
    <w:p w14:paraId="28732B08" w14:textId="77777777" w:rsidR="001C4AA8" w:rsidRDefault="001C4AA8" w:rsidP="008278A7">
      <w:pPr>
        <w:spacing w:after="0" w:line="240" w:lineRule="auto"/>
        <w:ind w:left="708"/>
        <w:jc w:val="right"/>
        <w:rPr>
          <w:rFonts w:ascii="Cambria" w:eastAsia="Cambria" w:hAnsi="Cambria"/>
          <w:noProof/>
        </w:rPr>
      </w:pPr>
    </w:p>
    <w:p w14:paraId="1AC38454" w14:textId="77777777" w:rsidR="00583852" w:rsidRDefault="00583852" w:rsidP="008278A7">
      <w:pPr>
        <w:spacing w:after="0" w:line="240" w:lineRule="auto"/>
        <w:ind w:left="708"/>
        <w:jc w:val="right"/>
        <w:rPr>
          <w:rFonts w:ascii="Cambria" w:eastAsia="Cambria" w:hAnsi="Cambria"/>
          <w:noProof/>
        </w:rPr>
      </w:pPr>
    </w:p>
    <w:p w14:paraId="4638D56A" w14:textId="77777777" w:rsidR="00583852" w:rsidRDefault="00583852" w:rsidP="008278A7">
      <w:pPr>
        <w:spacing w:after="0" w:line="240" w:lineRule="auto"/>
        <w:ind w:left="708"/>
        <w:jc w:val="right"/>
        <w:rPr>
          <w:rFonts w:ascii="Cambria" w:eastAsia="Cambria" w:hAnsi="Cambria"/>
          <w:noProof/>
        </w:rPr>
      </w:pPr>
    </w:p>
    <w:p w14:paraId="3AAED860" w14:textId="77777777" w:rsidR="00583852" w:rsidRDefault="00583852" w:rsidP="008278A7">
      <w:pPr>
        <w:spacing w:after="0" w:line="240" w:lineRule="auto"/>
        <w:ind w:left="708"/>
        <w:jc w:val="right"/>
        <w:rPr>
          <w:rFonts w:ascii="Cambria" w:eastAsia="Cambria" w:hAnsi="Cambria"/>
          <w:noProof/>
        </w:rPr>
      </w:pPr>
    </w:p>
    <w:p w14:paraId="50587AC8" w14:textId="77777777" w:rsidR="00583852" w:rsidRDefault="00583852" w:rsidP="008278A7">
      <w:pPr>
        <w:spacing w:after="0" w:line="240" w:lineRule="auto"/>
        <w:ind w:left="708"/>
        <w:jc w:val="right"/>
        <w:rPr>
          <w:rFonts w:ascii="Cambria" w:eastAsia="Cambria" w:hAnsi="Cambria"/>
          <w:noProof/>
        </w:rPr>
      </w:pPr>
    </w:p>
    <w:p w14:paraId="419D96BB" w14:textId="77777777" w:rsidR="00583852" w:rsidRPr="00CC5192" w:rsidRDefault="0058385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6F4F03C" w14:textId="77777777" w:rsidR="00A348AE" w:rsidRDefault="00A348AE"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63A27BE2" w14:textId="6586E88E"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20C0F71F"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2EC6F88E" w14:textId="03591C9A"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0072841A"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012369">
        <w:rPr>
          <w:rFonts w:ascii="Tahoma" w:eastAsia="Times New Roman" w:hAnsi="Tahoma" w:cs="Tahoma"/>
          <w:sz w:val="20"/>
          <w:szCs w:val="24"/>
          <w:lang w:eastAsia="pl-PL"/>
        </w:rPr>
        <w:t>t.j.</w:t>
      </w:r>
      <w:r w:rsidR="00353C3D" w:rsidRPr="00353C3D">
        <w:rPr>
          <w:rFonts w:ascii="Tahoma" w:eastAsia="Times New Roman" w:hAnsi="Tahoma" w:cs="Tahoma"/>
          <w:sz w:val="20"/>
          <w:szCs w:val="24"/>
          <w:lang w:eastAsia="pl-PL"/>
        </w:rPr>
        <w:t xml:space="preserve"> </w:t>
      </w:r>
      <w:r w:rsidR="00353C3D" w:rsidRPr="00353C3D">
        <w:rPr>
          <w:rFonts w:ascii="Arial" w:hAnsi="Arial" w:cs="Arial"/>
          <w:sz w:val="21"/>
          <w:szCs w:val="21"/>
          <w:shd w:val="clear" w:color="auto" w:fill="FFFFFF"/>
        </w:rPr>
        <w:t xml:space="preserve"> </w:t>
      </w:r>
      <w:hyperlink r:id="rId11" w:history="1">
        <w:r w:rsidR="00353C3D" w:rsidRPr="00353C3D">
          <w:rPr>
            <w:rFonts w:ascii="Arial" w:hAnsi="Arial" w:cs="Arial"/>
            <w:sz w:val="21"/>
            <w:szCs w:val="21"/>
          </w:rPr>
          <w:t>Dz.U. z 2023 r. poz. 1605</w:t>
        </w:r>
        <w:r w:rsidR="001C4AA8">
          <w:rPr>
            <w:rFonts w:ascii="Arial" w:hAnsi="Arial" w:cs="Arial"/>
            <w:sz w:val="21"/>
            <w:szCs w:val="21"/>
          </w:rPr>
          <w:t xml:space="preserve"> z póżn.zm</w:t>
        </w:r>
        <w:r w:rsidR="00353C3D" w:rsidRPr="00353C3D">
          <w:rPr>
            <w:rFonts w:ascii="Arial" w:hAnsi="Arial" w:cs="Arial"/>
            <w:sz w:val="21"/>
            <w:szCs w:val="21"/>
          </w:rPr>
          <w:t>)</w:t>
        </w:r>
      </w:hyperlink>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2"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3"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5"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6"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5AAEC43C"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Pr="00800F49">
        <w:rPr>
          <w:rFonts w:ascii="Tahoma" w:eastAsia="Times New Roman" w:hAnsi="Tahoma" w:cs="Tahoma"/>
          <w:sz w:val="20"/>
          <w:szCs w:val="24"/>
          <w:lang w:eastAsia="pl-PL"/>
        </w:rPr>
        <w:t>określono  w załącznikach  nr 4.1 do 4</w:t>
      </w:r>
      <w:r w:rsidR="00A97CFA" w:rsidRPr="00800F49">
        <w:rPr>
          <w:rFonts w:ascii="Tahoma" w:eastAsia="Times New Roman" w:hAnsi="Tahoma" w:cs="Tahoma"/>
          <w:sz w:val="20"/>
          <w:szCs w:val="24"/>
          <w:lang w:eastAsia="pl-PL"/>
        </w:rPr>
        <w:t>.</w:t>
      </w:r>
      <w:r w:rsidR="00CF7401">
        <w:rPr>
          <w:rFonts w:ascii="Tahoma" w:eastAsia="Times New Roman" w:hAnsi="Tahoma" w:cs="Tahoma"/>
          <w:sz w:val="20"/>
          <w:szCs w:val="24"/>
          <w:lang w:eastAsia="pl-PL"/>
        </w:rPr>
        <w:t>15</w:t>
      </w:r>
      <w:r w:rsidR="003773AC">
        <w:rPr>
          <w:rFonts w:ascii="Tahoma" w:eastAsia="Times New Roman" w:hAnsi="Tahoma" w:cs="Tahoma"/>
          <w:sz w:val="20"/>
          <w:szCs w:val="24"/>
          <w:lang w:eastAsia="pl-PL"/>
        </w:rPr>
        <w:t xml:space="preserve"> </w:t>
      </w:r>
      <w:r w:rsidR="00CB3EE1" w:rsidRPr="00800F49">
        <w:rPr>
          <w:rFonts w:ascii="Tahoma" w:eastAsia="Times New Roman" w:hAnsi="Tahoma" w:cs="Tahoma"/>
          <w:sz w:val="20"/>
          <w:szCs w:val="24"/>
          <w:lang w:eastAsia="pl-PL"/>
        </w:rPr>
        <w:t>SWZ</w:t>
      </w:r>
    </w:p>
    <w:p w14:paraId="2E8EBEFB"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1 - Nivolumab</w:t>
      </w:r>
    </w:p>
    <w:p w14:paraId="35417D53" w14:textId="2ED9DEA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2 - Labet</w:t>
      </w:r>
      <w:r w:rsidR="00786D8C">
        <w:rPr>
          <w:rFonts w:ascii="Tahoma" w:eastAsia="Times New Roman" w:hAnsi="Tahoma" w:cs="Tahoma"/>
          <w:sz w:val="20"/>
          <w:szCs w:val="24"/>
          <w:lang w:eastAsia="pl-PL"/>
        </w:rPr>
        <w:t>a</w:t>
      </w:r>
      <w:r w:rsidRPr="00CF7401">
        <w:rPr>
          <w:rFonts w:ascii="Tahoma" w:eastAsia="Times New Roman" w:hAnsi="Tahoma" w:cs="Tahoma"/>
          <w:sz w:val="20"/>
          <w:szCs w:val="24"/>
          <w:lang w:eastAsia="pl-PL"/>
        </w:rPr>
        <w:t>lol</w:t>
      </w:r>
    </w:p>
    <w:p w14:paraId="2C71A056"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3 - Remdesivir</w:t>
      </w:r>
    </w:p>
    <w:p w14:paraId="1E20CC26"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4 - Inclisiranum</w:t>
      </w:r>
    </w:p>
    <w:p w14:paraId="6B449D87"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5 - Leki różne</w:t>
      </w:r>
    </w:p>
    <w:p w14:paraId="425C2813"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6 - Colestyraminum</w:t>
      </w:r>
    </w:p>
    <w:p w14:paraId="647A2742"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7 - Domperidone</w:t>
      </w:r>
    </w:p>
    <w:p w14:paraId="3D40FE52"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8 - Alteplase</w:t>
      </w:r>
    </w:p>
    <w:p w14:paraId="0169667C"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9  – Siponimod</w:t>
      </w:r>
    </w:p>
    <w:p w14:paraId="438D5C98"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10  – Abrocitinibum</w:t>
      </w:r>
    </w:p>
    <w:p w14:paraId="2125F9E1"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11  – Tralokinumabum</w:t>
      </w:r>
    </w:p>
    <w:p w14:paraId="48EFF6B1"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12  – Dostarlimabum</w:t>
      </w:r>
    </w:p>
    <w:p w14:paraId="38D7C8DB"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13  – Farycymab</w:t>
      </w:r>
    </w:p>
    <w:p w14:paraId="49414A42" w14:textId="77777777" w:rsidR="00CF7401" w:rsidRP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14  – Ifosfamid</w:t>
      </w:r>
    </w:p>
    <w:p w14:paraId="50E1C9BC" w14:textId="68CA9181" w:rsidR="00CF7401" w:rsidRDefault="00CF7401" w:rsidP="00CF7401">
      <w:pPr>
        <w:spacing w:after="0" w:line="240" w:lineRule="auto"/>
        <w:ind w:left="284"/>
        <w:jc w:val="both"/>
        <w:rPr>
          <w:rFonts w:ascii="Tahoma" w:eastAsia="Times New Roman" w:hAnsi="Tahoma" w:cs="Tahoma"/>
          <w:sz w:val="20"/>
          <w:szCs w:val="24"/>
          <w:lang w:eastAsia="pl-PL"/>
        </w:rPr>
      </w:pPr>
      <w:r w:rsidRPr="00CF7401">
        <w:rPr>
          <w:rFonts w:ascii="Tahoma" w:eastAsia="Times New Roman" w:hAnsi="Tahoma" w:cs="Tahoma"/>
          <w:sz w:val="20"/>
          <w:szCs w:val="24"/>
          <w:lang w:eastAsia="pl-PL"/>
        </w:rPr>
        <w:t>Część  15 - Andeksanet alfa</w:t>
      </w:r>
    </w:p>
    <w:p w14:paraId="34FD4A39" w14:textId="77777777" w:rsidR="00CF7401" w:rsidRDefault="00CF7401" w:rsidP="00CF7401">
      <w:pPr>
        <w:spacing w:after="0" w:line="240" w:lineRule="auto"/>
        <w:jc w:val="both"/>
        <w:rPr>
          <w:rFonts w:ascii="Tahoma" w:eastAsia="Times New Roman" w:hAnsi="Tahoma" w:cs="Tahoma"/>
          <w:sz w:val="20"/>
          <w:szCs w:val="24"/>
          <w:lang w:eastAsia="pl-PL"/>
        </w:rPr>
      </w:pPr>
    </w:p>
    <w:p w14:paraId="178A27B8" w14:textId="77777777" w:rsidR="00C52BFE" w:rsidRPr="002D1987" w:rsidRDefault="00C52BFE" w:rsidP="00C52BFE">
      <w:pPr>
        <w:pStyle w:val="Akapitzlist"/>
        <w:numPr>
          <w:ilvl w:val="0"/>
          <w:numId w:val="6"/>
        </w:numPr>
        <w:suppressAutoHyphens/>
        <w:spacing w:after="0" w:line="240" w:lineRule="auto"/>
        <w:jc w:val="both"/>
        <w:rPr>
          <w:rFonts w:ascii="Tahoma" w:eastAsia="Calibri" w:hAnsi="Tahoma" w:cs="Tahoma"/>
          <w:sz w:val="20"/>
          <w:szCs w:val="20"/>
        </w:rPr>
      </w:pPr>
      <w:bookmarkStart w:id="0" w:name="_Hlk149209169"/>
      <w:r w:rsidRPr="002D1987">
        <w:rPr>
          <w:rFonts w:ascii="Tahoma" w:eastAsia="Calibri" w:hAnsi="Tahoma" w:cs="Tahoma"/>
          <w:sz w:val="20"/>
          <w:szCs w:val="20"/>
        </w:rPr>
        <w:t xml:space="preserve">Nazwy i kody wg Wspólnego Słownika Zamówień:   </w:t>
      </w:r>
    </w:p>
    <w:p w14:paraId="78C4B33C" w14:textId="77777777" w:rsidR="00457811" w:rsidRPr="002D1987" w:rsidRDefault="00457811" w:rsidP="00457811">
      <w:pPr>
        <w:spacing w:after="0" w:line="240" w:lineRule="auto"/>
        <w:jc w:val="both"/>
        <w:rPr>
          <w:rFonts w:ascii="Tahoma" w:eastAsia="Times New Roman" w:hAnsi="Tahoma" w:cs="Tahoma"/>
          <w:sz w:val="20"/>
          <w:szCs w:val="24"/>
          <w:lang w:eastAsia="pl-PL"/>
        </w:rPr>
      </w:pPr>
      <w:r w:rsidRPr="002D1987">
        <w:rPr>
          <w:rFonts w:ascii="Tahoma" w:eastAsia="Times New Roman" w:hAnsi="Tahoma" w:cs="Tahoma"/>
          <w:sz w:val="20"/>
          <w:szCs w:val="24"/>
          <w:lang w:eastAsia="pl-PL"/>
        </w:rPr>
        <w:t xml:space="preserve">      33690000-3 – różne produkty lecznicze</w:t>
      </w:r>
    </w:p>
    <w:p w14:paraId="2D1CFB09" w14:textId="77777777" w:rsidR="00457811" w:rsidRPr="002D1987" w:rsidRDefault="00457811" w:rsidP="00457811">
      <w:pPr>
        <w:spacing w:after="0" w:line="240" w:lineRule="auto"/>
        <w:jc w:val="both"/>
        <w:rPr>
          <w:rFonts w:ascii="Tahoma" w:eastAsia="Times New Roman" w:hAnsi="Tahoma" w:cs="Tahoma"/>
          <w:sz w:val="20"/>
          <w:szCs w:val="24"/>
          <w:lang w:eastAsia="pl-PL"/>
        </w:rPr>
      </w:pPr>
      <w:r w:rsidRPr="002D1987">
        <w:rPr>
          <w:rFonts w:ascii="Tahoma" w:eastAsia="Times New Roman" w:hAnsi="Tahoma" w:cs="Tahoma"/>
          <w:sz w:val="20"/>
          <w:szCs w:val="24"/>
          <w:lang w:eastAsia="pl-PL"/>
        </w:rPr>
        <w:t xml:space="preserve">      33652100-6 – środki przeciwnowotworowe</w:t>
      </w:r>
    </w:p>
    <w:p w14:paraId="4BD75406" w14:textId="77777777" w:rsidR="00457811" w:rsidRPr="002D1987" w:rsidRDefault="00457811" w:rsidP="00457811">
      <w:pPr>
        <w:spacing w:after="0" w:line="240" w:lineRule="auto"/>
        <w:jc w:val="both"/>
        <w:rPr>
          <w:rFonts w:ascii="Tahoma" w:eastAsia="Times New Roman" w:hAnsi="Tahoma" w:cs="Tahoma"/>
          <w:sz w:val="20"/>
          <w:szCs w:val="24"/>
          <w:lang w:eastAsia="pl-PL"/>
        </w:rPr>
      </w:pPr>
      <w:r w:rsidRPr="002D1987">
        <w:rPr>
          <w:rFonts w:ascii="Tahoma" w:eastAsia="Times New Roman" w:hAnsi="Tahoma" w:cs="Tahoma"/>
          <w:sz w:val="20"/>
          <w:szCs w:val="24"/>
          <w:lang w:eastAsia="pl-PL"/>
        </w:rPr>
        <w:t xml:space="preserve">      33651100-9 – środki antybakteryjne do użytku ogólnego</w:t>
      </w:r>
    </w:p>
    <w:p w14:paraId="47068230" w14:textId="1ABAEC16" w:rsidR="00457811" w:rsidRPr="002D1987" w:rsidRDefault="00457811" w:rsidP="00CD28DF">
      <w:pPr>
        <w:spacing w:after="0" w:line="240" w:lineRule="auto"/>
        <w:jc w:val="both"/>
        <w:rPr>
          <w:rFonts w:ascii="Tahoma" w:hAnsi="Tahoma" w:cs="Tahoma"/>
          <w:sz w:val="20"/>
          <w:szCs w:val="20"/>
        </w:rPr>
      </w:pPr>
      <w:r w:rsidRPr="002D1987">
        <w:rPr>
          <w:rFonts w:ascii="Tahoma" w:eastAsia="Times New Roman" w:hAnsi="Tahoma" w:cs="Tahoma"/>
          <w:sz w:val="20"/>
          <w:szCs w:val="24"/>
          <w:lang w:eastAsia="pl-PL"/>
        </w:rPr>
        <w:t xml:space="preserve">      </w:t>
      </w:r>
      <w:r w:rsidRPr="002D1987">
        <w:rPr>
          <w:rFonts w:ascii="Tahoma" w:hAnsi="Tahoma" w:cs="Tahoma"/>
          <w:sz w:val="20"/>
          <w:szCs w:val="20"/>
        </w:rPr>
        <w:t>33610000-9 - produkty lecznicze dla przewodu pokarmowego i metabolizmu</w:t>
      </w:r>
    </w:p>
    <w:p w14:paraId="78E13FF0" w14:textId="77777777" w:rsidR="00457811" w:rsidRPr="002D1987" w:rsidRDefault="00457811" w:rsidP="00457811">
      <w:pPr>
        <w:spacing w:after="0" w:line="240" w:lineRule="auto"/>
        <w:rPr>
          <w:rFonts w:ascii="Tahoma" w:hAnsi="Tahoma" w:cs="Tahoma"/>
          <w:sz w:val="20"/>
          <w:szCs w:val="20"/>
        </w:rPr>
      </w:pPr>
      <w:r w:rsidRPr="002D1987">
        <w:rPr>
          <w:rFonts w:ascii="Tahoma" w:hAnsi="Tahoma" w:cs="Tahoma"/>
          <w:sz w:val="20"/>
          <w:szCs w:val="20"/>
        </w:rPr>
        <w:t xml:space="preserve">      33621000-9 - produkty lecznicze dla krwi oraz organów krwiotwórczych</w:t>
      </w:r>
    </w:p>
    <w:p w14:paraId="76CA560A" w14:textId="77777777" w:rsidR="00457811" w:rsidRPr="002D1987" w:rsidRDefault="00457811" w:rsidP="00457811">
      <w:pPr>
        <w:spacing w:after="0" w:line="240" w:lineRule="auto"/>
        <w:jc w:val="both"/>
        <w:rPr>
          <w:rFonts w:ascii="Tahoma" w:eastAsia="Times New Roman" w:hAnsi="Tahoma" w:cs="Tahoma"/>
          <w:sz w:val="20"/>
          <w:szCs w:val="24"/>
          <w:lang w:eastAsia="pl-PL"/>
        </w:rPr>
      </w:pPr>
      <w:r w:rsidRPr="002D1987">
        <w:rPr>
          <w:rFonts w:ascii="Tahoma" w:eastAsia="Times New Roman" w:hAnsi="Tahoma" w:cs="Tahoma"/>
          <w:sz w:val="20"/>
          <w:szCs w:val="24"/>
          <w:lang w:eastAsia="pl-PL"/>
        </w:rPr>
        <w:t xml:space="preserve">      33662100-9 – środki oftalmologiczne </w:t>
      </w:r>
    </w:p>
    <w:p w14:paraId="65089F1C" w14:textId="77777777" w:rsidR="00457811" w:rsidRPr="002D1987" w:rsidRDefault="00457811" w:rsidP="00457811">
      <w:pPr>
        <w:spacing w:after="0" w:line="240" w:lineRule="auto"/>
        <w:ind w:firstLine="360"/>
        <w:rPr>
          <w:rFonts w:ascii="Tahoma" w:eastAsia="Times New Roman" w:hAnsi="Tahoma" w:cs="Tahoma"/>
          <w:sz w:val="20"/>
          <w:szCs w:val="24"/>
          <w:lang w:eastAsia="pl-PL"/>
        </w:rPr>
      </w:pPr>
      <w:r w:rsidRPr="002D1987">
        <w:rPr>
          <w:rFonts w:ascii="Tahoma" w:eastAsia="Times New Roman" w:hAnsi="Tahoma" w:cs="Tahoma"/>
          <w:sz w:val="20"/>
          <w:szCs w:val="24"/>
          <w:lang w:eastAsia="pl-PL"/>
        </w:rPr>
        <w:t>33622000-6 – produkty lecznicze dla układu sercowo – naczyniowego</w:t>
      </w:r>
    </w:p>
    <w:bookmarkEnd w:id="0"/>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lastRenderedPageBreak/>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3600CCB3" w14:textId="77777777" w:rsidR="00C27F7E" w:rsidRPr="00C27F7E" w:rsidRDefault="00C27F7E" w:rsidP="00685CA0">
      <w:pPr>
        <w:pStyle w:val="Akapitzlist"/>
        <w:numPr>
          <w:ilvl w:val="0"/>
          <w:numId w:val="15"/>
        </w:numPr>
        <w:spacing w:after="0" w:line="240" w:lineRule="auto"/>
        <w:rPr>
          <w:rFonts w:ascii="Tahoma" w:eastAsia="Times New Roman" w:hAnsi="Tahoma" w:cs="Tahoma"/>
          <w:sz w:val="20"/>
          <w:szCs w:val="24"/>
          <w:lang w:eastAsia="pl-PL"/>
        </w:rPr>
      </w:pPr>
      <w:r w:rsidRPr="00C27F7E">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50AF2948" w14:textId="3F017560"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7328D5">
        <w:rPr>
          <w:rFonts w:ascii="Tahoma" w:eastAsia="Times New Roman" w:hAnsi="Tahoma" w:cs="Tahoma"/>
          <w:sz w:val="20"/>
          <w:szCs w:val="24"/>
          <w:lang w:eastAsia="pl-PL"/>
        </w:rPr>
        <w:t>2</w:t>
      </w:r>
      <w:r w:rsidRPr="00685CA0">
        <w:rPr>
          <w:rFonts w:ascii="Tahoma" w:eastAsia="Times New Roman" w:hAnsi="Tahoma" w:cs="Tahoma"/>
          <w:sz w:val="20"/>
          <w:szCs w:val="24"/>
          <w:lang w:eastAsia="pl-PL"/>
        </w:rPr>
        <w:t xml:space="preserve"> poz. </w:t>
      </w:r>
      <w:r w:rsidR="007328D5">
        <w:rPr>
          <w:rFonts w:ascii="Tahoma" w:eastAsia="Times New Roman" w:hAnsi="Tahoma" w:cs="Tahoma"/>
          <w:sz w:val="20"/>
          <w:szCs w:val="24"/>
          <w:lang w:eastAsia="pl-PL"/>
        </w:rPr>
        <w:t>2301</w:t>
      </w:r>
      <w:r w:rsidRPr="00685CA0">
        <w:rPr>
          <w:rFonts w:ascii="Tahoma" w:eastAsia="Times New Roman" w:hAnsi="Tahoma" w:cs="Tahoma"/>
          <w:sz w:val="20"/>
          <w:szCs w:val="24"/>
          <w:lang w:eastAsia="pl-PL"/>
        </w:rPr>
        <w:t xml:space="preserve"> z póź. zm.) , oraz  z innymi obowiązującymi przepisami prawnymi w tym zakresie.</w:t>
      </w:r>
    </w:p>
    <w:p w14:paraId="17905E99" w14:textId="4D3668F9" w:rsidR="008C1FBC" w:rsidRPr="005027EC" w:rsidRDefault="008C1FBC" w:rsidP="005027EC">
      <w:pPr>
        <w:pStyle w:val="Akapitzlist"/>
        <w:widowControl w:val="0"/>
        <w:numPr>
          <w:ilvl w:val="0"/>
          <w:numId w:val="15"/>
        </w:numPr>
        <w:spacing w:after="0" w:line="240" w:lineRule="auto"/>
        <w:jc w:val="both"/>
        <w:rPr>
          <w:rFonts w:ascii="Tahoma" w:eastAsia="Times New Roman" w:hAnsi="Tahoma" w:cs="Tahoma"/>
          <w:sz w:val="20"/>
          <w:szCs w:val="20"/>
          <w:lang w:eastAsia="pl-PL"/>
        </w:rPr>
      </w:pPr>
      <w:r w:rsidRPr="005027EC">
        <w:rPr>
          <w:rFonts w:ascii="Tahoma" w:eastAsia="Times New Roman" w:hAnsi="Tahoma" w:cs="Tahoma"/>
          <w:sz w:val="20"/>
          <w:szCs w:val="24"/>
          <w:lang w:eastAsia="pl-PL"/>
        </w:rPr>
        <w:t xml:space="preserve">Okres przydatności do użycia dostarczanych produktów leczniczych  nie może być krótszy niż 12 miesięcy  licząc od dnia dostawy z wyjątkiem części </w:t>
      </w:r>
      <w:r w:rsidR="0004223E" w:rsidRPr="005027EC">
        <w:rPr>
          <w:rFonts w:ascii="Tahoma" w:eastAsia="Times New Roman" w:hAnsi="Tahoma" w:cs="Tahoma"/>
          <w:sz w:val="20"/>
          <w:szCs w:val="24"/>
          <w:lang w:eastAsia="pl-PL"/>
        </w:rPr>
        <w:t>32,33,34,35</w:t>
      </w:r>
      <w:r w:rsidRPr="005027EC">
        <w:rPr>
          <w:rFonts w:ascii="Tahoma" w:eastAsia="Times New Roman" w:hAnsi="Tahoma" w:cs="Tahoma"/>
          <w:sz w:val="20"/>
          <w:szCs w:val="24"/>
          <w:lang w:eastAsia="pl-PL"/>
        </w:rPr>
        <w:t xml:space="preserve"> dla których okres przydatności do użycia dostarczanych produktów leczniczych  nie może być krótszy niż 6 miesięcy  licząc od dnia dostawy.</w:t>
      </w:r>
    </w:p>
    <w:p w14:paraId="0691FAEC" w14:textId="77777777" w:rsidR="005D4771" w:rsidRPr="00F80820"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490CAE92"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B22A85">
      <w:pPr>
        <w:pStyle w:val="Akapitzlist"/>
        <w:widowControl w:val="0"/>
        <w:suppressAutoHyphens/>
        <w:spacing w:after="0" w:line="240" w:lineRule="auto"/>
        <w:ind w:left="426"/>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4D488A03"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6647219E"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014E4F99"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32B2B0F2" w14:textId="170B841A" w:rsidR="00F80820" w:rsidRPr="004401BA" w:rsidRDefault="00F80820" w:rsidP="00F80820">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EE22C1">
        <w:rPr>
          <w:rFonts w:ascii="Tahoma" w:eastAsia="Times New Roman" w:hAnsi="Tahoma" w:cs="Tahoma"/>
          <w:sz w:val="20"/>
          <w:szCs w:val="20"/>
          <w:lang w:eastAsia="pl-PL"/>
        </w:rPr>
        <w:t>.</w:t>
      </w:r>
    </w:p>
    <w:p w14:paraId="16B79FBD" w14:textId="77777777" w:rsidR="000E2D81" w:rsidRDefault="000E2D81" w:rsidP="003722D9">
      <w:pPr>
        <w:spacing w:after="0" w:line="240" w:lineRule="auto"/>
        <w:ind w:left="708"/>
        <w:jc w:val="both"/>
        <w:rPr>
          <w:rFonts w:ascii="Tahoma" w:eastAsia="Times New Roman" w:hAnsi="Tahoma" w:cs="Tahoma"/>
          <w:sz w:val="20"/>
          <w:szCs w:val="20"/>
          <w:lang w:eastAsia="pl-PL"/>
        </w:rPr>
      </w:pP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5CAB4736" w14:textId="7C6DA100" w:rsidR="006933AB" w:rsidRPr="006933AB" w:rsidRDefault="006933AB" w:rsidP="006933AB">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bookmarkStart w:id="1" w:name="_Hlk142542022"/>
      <w:r w:rsidRPr="006933AB">
        <w:rPr>
          <w:rFonts w:ascii="Tahoma" w:eastAsia="Times New Roman" w:hAnsi="Tahoma" w:cs="Tahoma"/>
          <w:sz w:val="20"/>
          <w:szCs w:val="20"/>
        </w:rPr>
        <w:t>Zamawiający wykluczy z postępowania Wykonawcę w przypadkach, o których mowa w art. 108  ust. 1 pkt 1 – 6 Pzp, tj.:</w:t>
      </w:r>
    </w:p>
    <w:bookmarkEnd w:id="1"/>
    <w:p w14:paraId="31D7D230" w14:textId="2385E087" w:rsidR="006933AB" w:rsidRPr="00023D8A" w:rsidRDefault="006933AB" w:rsidP="006933AB">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3FA740AC"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0E68DA08" w14:textId="77777777" w:rsidR="006933AB" w:rsidRPr="00023D8A" w:rsidRDefault="006933AB" w:rsidP="006933AB">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67812CAF"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19C3639"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D92430"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654E2C76"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30CA1B5" w14:textId="77777777" w:rsidR="006933AB" w:rsidRPr="00023D8A" w:rsidRDefault="006933AB" w:rsidP="006933AB">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A45361"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91F73AD"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lastRenderedPageBreak/>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A5909D" w14:textId="77777777" w:rsidR="006933AB" w:rsidRPr="006933AB" w:rsidRDefault="006933AB" w:rsidP="006933AB">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A98591" w14:textId="77777777" w:rsidR="006933AB" w:rsidRPr="00023D8A" w:rsidRDefault="006933AB" w:rsidP="006933AB">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3A75DDCC"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CAB7F2" w14:textId="77777777" w:rsidR="006933AB" w:rsidRDefault="006933AB" w:rsidP="006933AB">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FF9AC7" w14:textId="441A522C" w:rsidR="006933AB" w:rsidRPr="006933AB" w:rsidRDefault="006933AB" w:rsidP="00B22A85">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w:t>
      </w:r>
      <w:r w:rsidR="00EE22C1">
        <w:rPr>
          <w:rStyle w:val="markedcontent"/>
          <w:rFonts w:ascii="Tahoma" w:hAnsi="Tahoma" w:cs="Tahoma"/>
          <w:b/>
          <w:bCs/>
          <w:sz w:val="20"/>
          <w:szCs w:val="20"/>
        </w:rPr>
        <w:t>2</w:t>
      </w:r>
      <w:r w:rsidRPr="006933AB">
        <w:rPr>
          <w:rStyle w:val="markedcontent"/>
          <w:rFonts w:ascii="Tahoma" w:hAnsi="Tahoma" w:cs="Tahoma"/>
          <w:sz w:val="20"/>
          <w:szCs w:val="20"/>
        </w:rPr>
        <w:t xml:space="preserve">  Zamawiający wykluczy z postępowania o udzielenie zamówienia Wykonawcę</w:t>
      </w:r>
      <w:r w:rsidR="00B22A85">
        <w:rPr>
          <w:rStyle w:val="markedcontent"/>
          <w:rFonts w:ascii="Tahoma" w:hAnsi="Tahoma" w:cs="Tahoma"/>
          <w:sz w:val="20"/>
          <w:szCs w:val="20"/>
        </w:rPr>
        <w:t xml:space="preserve"> </w:t>
      </w:r>
      <w:r w:rsidRPr="006933AB">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14:paraId="1DE1924C" w14:textId="1F9AD231" w:rsidR="006933AB" w:rsidRDefault="006933AB" w:rsidP="00B22A85">
      <w:pPr>
        <w:pStyle w:val="Akapitzlist"/>
        <w:spacing w:after="0" w:line="240" w:lineRule="auto"/>
        <w:ind w:left="709"/>
        <w:jc w:val="both"/>
        <w:rPr>
          <w:rStyle w:val="markedcontent"/>
          <w:rFonts w:ascii="Tahoma" w:hAnsi="Tahoma" w:cs="Tahoma"/>
          <w:sz w:val="20"/>
          <w:szCs w:val="20"/>
        </w:rPr>
      </w:pP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wpisana na listę lub będąca takim beneficjentem</w:t>
      </w:r>
      <w:r w:rsidRPr="00CC1260">
        <w:rPr>
          <w:rFonts w:ascii="Tahoma" w:hAnsi="Tahoma" w:cs="Tahoma"/>
          <w:sz w:val="20"/>
          <w:szCs w:val="20"/>
        </w:rPr>
        <w:br/>
      </w:r>
      <w:r w:rsidRPr="00CC1260">
        <w:rPr>
          <w:rStyle w:val="markedcontent"/>
          <w:rFonts w:ascii="Tahoma" w:hAnsi="Tahoma" w:cs="Tahoma"/>
          <w:sz w:val="20"/>
          <w:szCs w:val="20"/>
        </w:rPr>
        <w:t>rzeczywistym od dnia 24 lutego 2022r., o ile została wpisana na listę na podstawie decyzji w</w:t>
      </w:r>
      <w:r w:rsidRPr="00CC1260">
        <w:rPr>
          <w:rFonts w:ascii="Tahoma" w:hAnsi="Tahoma" w:cs="Tahoma"/>
          <w:sz w:val="20"/>
          <w:szCs w:val="20"/>
        </w:rPr>
        <w:br/>
      </w:r>
      <w:r w:rsidRPr="00CC1260">
        <w:rPr>
          <w:rStyle w:val="markedcontent"/>
          <w:rFonts w:ascii="Tahoma" w:hAnsi="Tahoma" w:cs="Tahoma"/>
          <w:sz w:val="20"/>
          <w:szCs w:val="20"/>
        </w:rPr>
        <w:t>sprawie wpisu na listę rozstrzygającej o zastosowaniu środka, o którym mowa w art. 1 pkt 3</w:t>
      </w:r>
      <w:r w:rsidRPr="00CC1260">
        <w:rPr>
          <w:rFonts w:ascii="Tahoma" w:hAnsi="Tahoma" w:cs="Tahoma"/>
          <w:sz w:val="20"/>
          <w:szCs w:val="20"/>
        </w:rPr>
        <w:br/>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117E6D42" w14:textId="3A322D15" w:rsidR="006933AB" w:rsidRDefault="006933AB" w:rsidP="00B22A85">
      <w:pPr>
        <w:pStyle w:val="Akapitzlist"/>
        <w:spacing w:after="0" w:line="240" w:lineRule="auto"/>
        <w:ind w:left="1068"/>
        <w:jc w:val="both"/>
        <w:rPr>
          <w:rStyle w:val="markedcontent"/>
          <w:rFonts w:ascii="Tahoma" w:eastAsia="Times New Roman" w:hAnsi="Tahoma" w:cs="Tahoma"/>
          <w:b/>
          <w:sz w:val="20"/>
          <w:szCs w:val="20"/>
        </w:rPr>
      </w:pPr>
    </w:p>
    <w:p w14:paraId="606C7856" w14:textId="77777777" w:rsidR="00EE22C1" w:rsidRDefault="00EE22C1" w:rsidP="00EE22C1">
      <w:pPr>
        <w:spacing w:line="240" w:lineRule="auto"/>
        <w:ind w:left="709"/>
        <w:jc w:val="both"/>
        <w:rPr>
          <w:rFonts w:ascii="Tahoma" w:eastAsiaTheme="minorEastAsia" w:hAnsi="Tahoma" w:cs="Tahoma"/>
          <w:sz w:val="20"/>
          <w:szCs w:val="20"/>
          <w:lang w:eastAsia="pl-PL"/>
        </w:rPr>
      </w:pPr>
      <w:r w:rsidRPr="00EE22C1">
        <w:rPr>
          <w:rFonts w:ascii="Tahoma" w:eastAsiaTheme="minorEastAsia" w:hAnsi="Tahoma" w:cs="Tahoma"/>
          <w:b/>
          <w:bCs/>
          <w:sz w:val="20"/>
          <w:szCs w:val="20"/>
          <w:lang w:eastAsia="pl-PL"/>
        </w:rPr>
        <w:t>2.3</w:t>
      </w:r>
      <w:r>
        <w:rPr>
          <w:rFonts w:ascii="Tahoma" w:eastAsiaTheme="minorEastAsia" w:hAnsi="Tahoma" w:cs="Tahoma"/>
          <w:sz w:val="20"/>
          <w:szCs w:val="20"/>
          <w:lang w:eastAsia="pl-PL"/>
        </w:rPr>
        <w:t xml:space="preserve"> </w:t>
      </w:r>
      <w:r w:rsidR="006933AB" w:rsidRPr="00EE22C1">
        <w:rPr>
          <w:rFonts w:ascii="Tahoma" w:eastAsiaTheme="minorEastAsia" w:hAnsi="Tahoma" w:cs="Tahoma"/>
          <w:sz w:val="20"/>
          <w:szCs w:val="20"/>
          <w:lang w:eastAsia="pl-PL"/>
        </w:rPr>
        <w:t xml:space="preserve"> Zamawiający wykluczy z postępowania wykonawcę w przypadkach, o których mowa w art.5k ust. 1 Rozporządzenia Rady (UE) nr 833/2014 z dnia 31 lipca 2014 r. dotyczącego środkówograniczających w związku z działaniami Rosji destabilizującymi sytuację na Ukrainie, dodanymRozporządzeniem Rady (UE) 2022/576 z dnia 8 kwietnia 2022 r. w sprawie zmiany rozporządzenia(UE) nr 833/2014 dotyczącego środków ograniczających w związku z działaniami Rosji destabilizującymi sytuację na Ukrainie (Dz. Urz. UE nr L 111 z 8.04.2022 r. str. 1),tj. </w:t>
      </w:r>
    </w:p>
    <w:p w14:paraId="10ACA28A" w14:textId="52D21495" w:rsidR="006933AB" w:rsidRPr="006933AB" w:rsidRDefault="006933AB" w:rsidP="00EE22C1">
      <w:pPr>
        <w:spacing w:line="240" w:lineRule="auto"/>
        <w:ind w:left="709"/>
        <w:jc w:val="both"/>
        <w:rPr>
          <w:rFonts w:ascii="Tahoma" w:eastAsiaTheme="minorEastAsia" w:hAnsi="Tahoma" w:cs="Tahoma"/>
          <w:sz w:val="20"/>
          <w:szCs w:val="20"/>
          <w:lang w:eastAsia="pl-PL"/>
        </w:rPr>
      </w:pPr>
      <w:r w:rsidRPr="006933AB">
        <w:rPr>
          <w:rFonts w:ascii="Tahoma" w:eastAsiaTheme="minorEastAsia" w:hAnsi="Tahoma" w:cs="Tahoma"/>
          <w:sz w:val="20"/>
          <w:szCs w:val="20"/>
          <w:lang w:eastAsia="pl-PL"/>
        </w:rPr>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49E450E3" w14:textId="7CACD814" w:rsidR="006933AB" w:rsidRPr="006933AB" w:rsidRDefault="006933AB" w:rsidP="00EE22C1">
      <w:pPr>
        <w:spacing w:line="240" w:lineRule="auto"/>
        <w:ind w:left="708"/>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2086FA17" w14:textId="21402617" w:rsidR="00A74555" w:rsidRPr="006933AB" w:rsidRDefault="00A74555" w:rsidP="009E646E">
      <w:pPr>
        <w:pStyle w:val="Akapitzlist"/>
        <w:numPr>
          <w:ilvl w:val="0"/>
          <w:numId w:val="37"/>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lastRenderedPageBreak/>
        <w:t xml:space="preserve">Zamawiający nie przewiduje wykluczenia wykonawcy z udziału w niniejszym postępowaniu w oparciu o przesłanki wynikające z art. 109 ust.1 </w:t>
      </w:r>
    </w:p>
    <w:p w14:paraId="4E2961C0" w14:textId="157BEC93"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5534C6C8"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39ECEE77"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72ECE37" w14:textId="6440B827" w:rsidR="00E1268B" w:rsidRPr="004C7C03" w:rsidRDefault="00A262DA" w:rsidP="00B02420">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2" w:name="_Hlk120860870"/>
      <w:r w:rsidRPr="004C7C03">
        <w:rPr>
          <w:rFonts w:ascii="Tahoma" w:hAnsi="Tahoma" w:cs="Tahoma"/>
          <w:sz w:val="20"/>
          <w:szCs w:val="20"/>
        </w:rPr>
        <w:t xml:space="preserve">Oświadczenie o niepodleganiu </w:t>
      </w:r>
      <w:bookmarkStart w:id="3"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3"/>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2"/>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7F257077" w14:textId="463B3730" w:rsidR="00A44BA4" w:rsidRPr="00C2722D" w:rsidRDefault="002B3C1A" w:rsidP="00A44BA4">
      <w:pPr>
        <w:pStyle w:val="Akapitzlist"/>
        <w:numPr>
          <w:ilvl w:val="0"/>
          <w:numId w:val="9"/>
        </w:numPr>
        <w:spacing w:after="0" w:line="240" w:lineRule="auto"/>
        <w:jc w:val="both"/>
        <w:rPr>
          <w:rFonts w:ascii="Tahoma" w:eastAsia="Times New Roman" w:hAnsi="Tahoma" w:cs="Tahoma"/>
          <w:sz w:val="20"/>
          <w:szCs w:val="20"/>
          <w:lang w:eastAsia="pl-PL"/>
        </w:rPr>
      </w:pPr>
      <w:bookmarkStart w:id="4" w:name="_Hlk93665173"/>
      <w:r w:rsidRPr="000E2D81">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A44BA4">
        <w:rPr>
          <w:rFonts w:ascii="Tahoma" w:eastAsia="Times New Roman" w:hAnsi="Tahoma" w:cs="Tahoma"/>
          <w:sz w:val="20"/>
          <w:szCs w:val="20"/>
          <w:lang w:eastAsia="pl-PL"/>
        </w:rPr>
        <w:t>.</w:t>
      </w:r>
      <w:r w:rsidR="00A44BA4" w:rsidRPr="00A44BA4">
        <w:rPr>
          <w:rFonts w:ascii="Tahoma" w:eastAsia="Times New Roman" w:hAnsi="Tahoma" w:cs="Tahoma"/>
          <w:sz w:val="20"/>
          <w:szCs w:val="20"/>
          <w:lang w:eastAsia="pl-PL"/>
        </w:rPr>
        <w:t xml:space="preserve"> </w:t>
      </w:r>
    </w:p>
    <w:p w14:paraId="435F5AFB" w14:textId="65306002" w:rsidR="002B3C1A" w:rsidRPr="00A44BA4" w:rsidRDefault="002B3C1A" w:rsidP="00BC04AF">
      <w:pPr>
        <w:pStyle w:val="Akapitzlist"/>
        <w:numPr>
          <w:ilvl w:val="0"/>
          <w:numId w:val="9"/>
        </w:numPr>
        <w:spacing w:after="0" w:line="240" w:lineRule="auto"/>
        <w:jc w:val="both"/>
        <w:rPr>
          <w:rFonts w:ascii="Tahoma" w:eastAsia="Times New Roman" w:hAnsi="Tahoma" w:cs="Tahoma"/>
          <w:sz w:val="20"/>
          <w:szCs w:val="20"/>
          <w:lang w:eastAsia="pl-PL"/>
        </w:rPr>
      </w:pPr>
      <w:r w:rsidRPr="00A44BA4">
        <w:rPr>
          <w:rFonts w:ascii="Tahoma" w:eastAsia="Times New Roman" w:hAnsi="Tahoma" w:cs="Tahoma"/>
          <w:sz w:val="20"/>
          <w:szCs w:val="24"/>
          <w:lang w:eastAsia="pl-PL"/>
        </w:rPr>
        <w:t xml:space="preserve"> </w:t>
      </w:r>
      <w:r w:rsidRPr="00A44BA4">
        <w:rPr>
          <w:rFonts w:ascii="Tahoma" w:eastAsia="Times New Roman" w:hAnsi="Tahoma" w:cs="Tahoma"/>
          <w:sz w:val="20"/>
          <w:szCs w:val="20"/>
          <w:lang w:eastAsia="ar-SA"/>
        </w:rPr>
        <w:t>Informacji z Krajowego Rejestru Karnego w zakresie określonym w art. 108 ust. 1 pkt 1,2 i 4 ustawy PZP, sporządzonej  nie wcześniej niż 6 miesięcy przed jej złożeniem.</w:t>
      </w:r>
    </w:p>
    <w:p w14:paraId="689F3C68" w14:textId="77777777" w:rsidR="002B3C1A" w:rsidRDefault="002B3C1A" w:rsidP="002B3C1A">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3FDD4343" w14:textId="77777777" w:rsidR="002B3C1A" w:rsidRPr="000E2D81" w:rsidRDefault="002B3C1A" w:rsidP="002B3C1A">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Pr="000E2D81">
        <w:rPr>
          <w:rFonts w:ascii="Tahoma" w:hAnsi="Tahoma" w:cs="Tahoma"/>
          <w:sz w:val="20"/>
          <w:szCs w:val="20"/>
        </w:rPr>
        <w:t xml:space="preserve"> oraz 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hAnsi="Tahoma" w:cs="Tahoma"/>
          <w:sz w:val="20"/>
          <w:szCs w:val="20"/>
        </w:rPr>
        <w:t xml:space="preserve"> </w:t>
      </w:r>
      <w:r w:rsidRPr="000E2D81">
        <w:rPr>
          <w:rFonts w:ascii="Tahoma" w:eastAsia="Times New Roman" w:hAnsi="Tahoma" w:cs="Tahoma"/>
          <w:sz w:val="20"/>
          <w:szCs w:val="20"/>
          <w:lang w:eastAsia="pl-PL"/>
        </w:rPr>
        <w:t>Oświadczenie Wykonawca może sporządzić zgodnie ze wzorem  stanowiącym załącznik nr 5 do SWZ.</w:t>
      </w:r>
    </w:p>
    <w:p w14:paraId="257F9F4E" w14:textId="43EF24D3" w:rsidR="00D829B3" w:rsidRPr="008A7E1C" w:rsidRDefault="00D829B3"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8A7E1C">
        <w:rPr>
          <w:rFonts w:ascii="Tahoma" w:eastAsia="Times New Roman" w:hAnsi="Tahoma" w:cs="Tahoma"/>
          <w:sz w:val="20"/>
          <w:szCs w:val="20"/>
          <w:lang w:eastAsia="ar-SA"/>
        </w:rPr>
        <w:t>Jeżeli wykonawca ma siedzibę</w:t>
      </w:r>
      <w:r w:rsidR="00FE23F5" w:rsidRPr="008A7E1C">
        <w:rPr>
          <w:rFonts w:ascii="Tahoma" w:eastAsia="Times New Roman" w:hAnsi="Tahoma" w:cs="Tahoma"/>
          <w:sz w:val="20"/>
          <w:szCs w:val="20"/>
          <w:lang w:eastAsia="ar-SA"/>
        </w:rPr>
        <w:t xml:space="preserve"> lub miejsce zamieszkania poza granicami </w:t>
      </w:r>
      <w:r w:rsidRPr="008A7E1C">
        <w:rPr>
          <w:rFonts w:ascii="Tahoma" w:eastAsia="Times New Roman" w:hAnsi="Tahoma" w:cs="Tahoma"/>
          <w:sz w:val="20"/>
          <w:szCs w:val="20"/>
          <w:lang w:eastAsia="ar-SA"/>
        </w:rPr>
        <w:t xml:space="preserve"> Rzeczypospolitej Polskiej,   zamia</w:t>
      </w:r>
      <w:r w:rsidR="0046523B" w:rsidRPr="008A7E1C">
        <w:rPr>
          <w:rFonts w:ascii="Tahoma" w:eastAsia="Times New Roman" w:hAnsi="Tahoma" w:cs="Tahoma"/>
          <w:sz w:val="20"/>
          <w:szCs w:val="20"/>
          <w:lang w:eastAsia="ar-SA"/>
        </w:rPr>
        <w:t xml:space="preserve">st dokumentów, o których mowa w </w:t>
      </w:r>
      <w:r w:rsidRPr="008A7E1C">
        <w:rPr>
          <w:rFonts w:ascii="Tahoma" w:eastAsia="Times New Roman" w:hAnsi="Tahoma" w:cs="Tahoma"/>
          <w:sz w:val="20"/>
          <w:szCs w:val="20"/>
          <w:lang w:eastAsia="ar-SA"/>
        </w:rPr>
        <w:t>punkcie VI</w:t>
      </w:r>
      <w:r w:rsidR="00F50863" w:rsidRPr="008A7E1C">
        <w:rPr>
          <w:rFonts w:ascii="Tahoma" w:eastAsia="Times New Roman" w:hAnsi="Tahoma" w:cs="Tahoma"/>
          <w:sz w:val="20"/>
          <w:szCs w:val="20"/>
          <w:lang w:eastAsia="ar-SA"/>
        </w:rPr>
        <w:t>I</w:t>
      </w:r>
      <w:r w:rsidRPr="008A7E1C">
        <w:rPr>
          <w:rFonts w:ascii="Tahoma" w:eastAsia="Times New Roman" w:hAnsi="Tahoma" w:cs="Tahoma"/>
          <w:sz w:val="20"/>
          <w:szCs w:val="20"/>
          <w:lang w:eastAsia="ar-SA"/>
        </w:rPr>
        <w:t>.</w:t>
      </w:r>
      <w:r w:rsidR="009D77A2" w:rsidRPr="008A7E1C">
        <w:rPr>
          <w:rFonts w:ascii="Tahoma" w:eastAsia="Times New Roman" w:hAnsi="Tahoma" w:cs="Tahoma"/>
          <w:sz w:val="20"/>
          <w:szCs w:val="20"/>
          <w:lang w:eastAsia="ar-SA"/>
        </w:rPr>
        <w:t>6</w:t>
      </w:r>
      <w:r w:rsidR="0046523B" w:rsidRPr="008A7E1C">
        <w:rPr>
          <w:rFonts w:ascii="Tahoma" w:eastAsia="Times New Roman" w:hAnsi="Tahoma" w:cs="Tahoma"/>
          <w:sz w:val="20"/>
          <w:szCs w:val="20"/>
          <w:lang w:eastAsia="ar-SA"/>
        </w:rPr>
        <w:t>.2) S</w:t>
      </w:r>
      <w:r w:rsidRPr="008A7E1C">
        <w:rPr>
          <w:rFonts w:ascii="Tahoma" w:eastAsia="Times New Roman" w:hAnsi="Tahoma" w:cs="Tahoma"/>
          <w:sz w:val="20"/>
          <w:szCs w:val="20"/>
          <w:lang w:eastAsia="ar-SA"/>
        </w:rPr>
        <w:t xml:space="preserve">WZ składa </w:t>
      </w:r>
      <w:r w:rsidR="0046523B" w:rsidRPr="008A7E1C">
        <w:rPr>
          <w:rFonts w:ascii="Tahoma" w:eastAsia="Times New Roman" w:hAnsi="Tahoma" w:cs="Tahoma"/>
          <w:sz w:val="20"/>
          <w:szCs w:val="20"/>
          <w:lang w:eastAsia="ar-SA"/>
        </w:rPr>
        <w:t xml:space="preserve">informację </w:t>
      </w:r>
      <w:bookmarkEnd w:id="4"/>
      <w:r w:rsidR="0046523B" w:rsidRPr="008A7E1C">
        <w:rPr>
          <w:rFonts w:ascii="Tahoma" w:eastAsia="Times New Roman" w:hAnsi="Tahoma" w:cs="Tahoma"/>
          <w:sz w:val="20"/>
          <w:szCs w:val="20"/>
          <w:lang w:eastAsia="ar-SA"/>
        </w:rPr>
        <w:t>z odpowiedniego rejestru, takiego jak rejestr sądowy, albo, w przypadku braku takiego rejestru, inny równoważny dokument wydany przez właściwy organ sądowy lub administracyjny kraju, w którym wykonawca ma siedzibę lub miejsce zamieszkania</w:t>
      </w:r>
      <w:r w:rsidR="008A7E1C" w:rsidRPr="008A7E1C">
        <w:rPr>
          <w:rFonts w:ascii="Tahoma" w:eastAsia="Times New Roman" w:hAnsi="Tahoma" w:cs="Tahoma"/>
          <w:sz w:val="20"/>
          <w:szCs w:val="20"/>
          <w:lang w:eastAsia="ar-SA"/>
        </w:rPr>
        <w:t xml:space="preserve"> lub miejsce zamieszkania ma osoba </w:t>
      </w:r>
      <w:r w:rsidR="008A7E1C" w:rsidRPr="008A7E1C">
        <w:rPr>
          <w:rFonts w:ascii="Tahoma" w:eastAsia="Times New Roman" w:hAnsi="Tahoma" w:cs="Tahoma"/>
          <w:sz w:val="20"/>
          <w:szCs w:val="20"/>
          <w:lang w:eastAsia="ar-SA"/>
        </w:rPr>
        <w:lastRenderedPageBreak/>
        <w:t xml:space="preserve">,której dotyczy informacja albo dokument </w:t>
      </w:r>
      <w:r w:rsidR="0046523B" w:rsidRPr="008A7E1C">
        <w:rPr>
          <w:rFonts w:ascii="Tahoma" w:eastAsia="Times New Roman" w:hAnsi="Tahoma" w:cs="Tahoma"/>
          <w:sz w:val="20"/>
          <w:szCs w:val="20"/>
          <w:lang w:eastAsia="ar-SA"/>
        </w:rPr>
        <w:t xml:space="preserve"> </w:t>
      </w:r>
      <w:r w:rsidRPr="008A7E1C">
        <w:rPr>
          <w:rFonts w:ascii="Tahoma" w:eastAsia="Times New Roman" w:hAnsi="Tahoma" w:cs="Tahoma"/>
          <w:sz w:val="20"/>
          <w:szCs w:val="20"/>
          <w:lang w:eastAsia="ar-SA"/>
        </w:rPr>
        <w:t xml:space="preserve">- wystawiony nie wcześniej niż 6 miesięcy przed </w:t>
      </w:r>
      <w:r w:rsidR="0046523B" w:rsidRPr="008A7E1C">
        <w:rPr>
          <w:rFonts w:ascii="Tahoma" w:eastAsia="Times New Roman" w:hAnsi="Tahoma" w:cs="Tahoma"/>
          <w:sz w:val="20"/>
          <w:szCs w:val="20"/>
          <w:lang w:eastAsia="ar-SA"/>
        </w:rPr>
        <w:t xml:space="preserve">jego złożeniem </w:t>
      </w:r>
      <w:r w:rsidRPr="008A7E1C">
        <w:rPr>
          <w:rFonts w:ascii="Tahoma" w:eastAsia="Times New Roman" w:hAnsi="Tahoma" w:cs="Tahoma"/>
          <w:sz w:val="20"/>
          <w:szCs w:val="20"/>
          <w:lang w:eastAsia="ar-SA"/>
        </w:rPr>
        <w:t xml:space="preserve">. </w:t>
      </w:r>
    </w:p>
    <w:p w14:paraId="2C0F3640" w14:textId="53AE239D" w:rsidR="00D829B3" w:rsidRPr="008A7E1C" w:rsidRDefault="00EA16A6"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8A7E1C">
        <w:rPr>
          <w:rFonts w:ascii="Tahoma" w:eastAsia="Times New Roman" w:hAnsi="Tahoma" w:cs="Tahoma"/>
          <w:sz w:val="20"/>
          <w:szCs w:val="20"/>
          <w:lang w:eastAsia="ar-SA"/>
        </w:rPr>
        <w:t>Jeżeli w kraju, w którym wykonawca ma siedzibę lub miejsce zamieszkania</w:t>
      </w:r>
      <w:r w:rsidR="006B6E56" w:rsidRPr="008A7E1C">
        <w:rPr>
          <w:rFonts w:ascii="Tahoma" w:eastAsia="Times New Roman" w:hAnsi="Tahoma" w:cs="Tahoma"/>
          <w:sz w:val="20"/>
          <w:szCs w:val="20"/>
          <w:lang w:eastAsia="ar-SA"/>
        </w:rPr>
        <w:t xml:space="preserve"> lub miejsce zamieszkania ma osoba , której dokument dotyczy </w:t>
      </w:r>
      <w:r w:rsidRPr="008A7E1C">
        <w:rPr>
          <w:rFonts w:ascii="Tahoma" w:eastAsia="Times New Roman" w:hAnsi="Tahoma" w:cs="Tahoma"/>
          <w:sz w:val="20"/>
          <w:szCs w:val="20"/>
          <w:lang w:eastAsia="ar-SA"/>
        </w:rPr>
        <w:t xml:space="preserve">, nie wydaje się dokumentów, o których mowa w pkt </w:t>
      </w:r>
      <w:r w:rsidR="009D77A2" w:rsidRPr="008A7E1C">
        <w:rPr>
          <w:rFonts w:ascii="Tahoma" w:eastAsia="Times New Roman" w:hAnsi="Tahoma" w:cs="Tahoma"/>
          <w:sz w:val="20"/>
          <w:szCs w:val="20"/>
          <w:lang w:eastAsia="ar-SA"/>
        </w:rPr>
        <w:t>7</w:t>
      </w:r>
      <w:r w:rsidRPr="008A7E1C">
        <w:rPr>
          <w:rFonts w:ascii="Tahoma" w:eastAsia="Times New Roman" w:hAnsi="Tahoma" w:cs="Tahoma"/>
          <w:sz w:val="20"/>
          <w:szCs w:val="20"/>
          <w:lang w:eastAsia="ar-SA"/>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6B6E56" w:rsidRPr="008A7E1C">
        <w:rPr>
          <w:rFonts w:ascii="Tahoma" w:eastAsia="Times New Roman" w:hAnsi="Tahoma" w:cs="Tahoma"/>
          <w:sz w:val="20"/>
          <w:szCs w:val="20"/>
          <w:lang w:eastAsia="ar-SA"/>
        </w:rPr>
        <w:t xml:space="preserve"> lub miejsce zamieszkania ma osoba ,której dokument miał dotyczyć ,</w:t>
      </w:r>
      <w:r w:rsidRPr="008A7E1C">
        <w:rPr>
          <w:rFonts w:ascii="Tahoma" w:eastAsia="Times New Roman" w:hAnsi="Tahoma" w:cs="Tahoma"/>
          <w:sz w:val="20"/>
          <w:szCs w:val="20"/>
          <w:lang w:eastAsia="ar-SA"/>
        </w:rPr>
        <w:t>nie ma przepisów o oświadczeniu pod przysięgą, złożone przed organem sądowym lub administracyjnym, notariuszem, organem samorządu zawodowego lub gospodarczego, właściwym ze względu na siedzibę lub miejsce zamieszkania wykonawcy</w:t>
      </w:r>
      <w:r w:rsidR="00FF2405" w:rsidRPr="008A7E1C">
        <w:rPr>
          <w:rFonts w:ascii="Tahoma" w:eastAsia="Times New Roman" w:hAnsi="Tahoma" w:cs="Tahoma"/>
          <w:sz w:val="20"/>
          <w:szCs w:val="20"/>
          <w:lang w:eastAsia="ar-SA"/>
        </w:rPr>
        <w:t xml:space="preserve"> lub miejsce zamieszkania osoby ,której dokument miał dotyczyć </w:t>
      </w:r>
      <w:r w:rsidRPr="008A7E1C">
        <w:rPr>
          <w:rFonts w:ascii="Tahoma" w:eastAsia="Times New Roman" w:hAnsi="Tahoma" w:cs="Tahoma"/>
          <w:sz w:val="20"/>
          <w:szCs w:val="20"/>
          <w:lang w:eastAsia="ar-SA"/>
        </w:rPr>
        <w:t>- wystawionym  nie wcześniej niż 6 miesięcy przed jego złożeniem</w:t>
      </w:r>
    </w:p>
    <w:p w14:paraId="5EA0F097" w14:textId="77777777" w:rsidR="00CC5192" w:rsidRPr="00383C15"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383C15">
        <w:rPr>
          <w:rFonts w:ascii="Tahoma" w:eastAsia="Times New Roman" w:hAnsi="Tahoma" w:cs="Tahoma"/>
          <w:sz w:val="20"/>
          <w:szCs w:val="20"/>
          <w:lang w:eastAsia="ar-SA"/>
        </w:rPr>
        <w:t xml:space="preserve">Jeżeli wykonawca nie złoży oświadczenia, o którym mowa w </w:t>
      </w:r>
      <w:r w:rsidR="00674BC2" w:rsidRPr="00383C15">
        <w:rPr>
          <w:rFonts w:ascii="Tahoma" w:eastAsia="Times New Roman" w:hAnsi="Tahoma" w:cs="Tahoma"/>
          <w:sz w:val="20"/>
          <w:szCs w:val="20"/>
          <w:lang w:eastAsia="ar-SA"/>
        </w:rPr>
        <w:t xml:space="preserve"> art.125.ust.1</w:t>
      </w:r>
      <w:r w:rsidRPr="00383C15">
        <w:rPr>
          <w:rFonts w:ascii="Tahoma" w:eastAsia="Times New Roman" w:hAnsi="Tahoma" w:cs="Tahoma"/>
          <w:sz w:val="20"/>
          <w:szCs w:val="20"/>
          <w:lang w:eastAsia="ar-SA"/>
        </w:rPr>
        <w:t xml:space="preserve">, </w:t>
      </w:r>
      <w:r w:rsidR="00674BC2" w:rsidRPr="00383C15">
        <w:rPr>
          <w:rFonts w:ascii="Tahoma" w:eastAsia="Times New Roman" w:hAnsi="Tahoma" w:cs="Tahoma"/>
          <w:sz w:val="20"/>
          <w:szCs w:val="20"/>
          <w:lang w:eastAsia="ar-SA"/>
        </w:rPr>
        <w:t>podmiotowych środków dowodowych , innych dokumentów lub oświadczeń składanyc</w:t>
      </w:r>
      <w:r w:rsidR="00A02F85" w:rsidRPr="00383C15">
        <w:rPr>
          <w:rFonts w:ascii="Tahoma" w:eastAsia="Times New Roman" w:hAnsi="Tahoma" w:cs="Tahoma"/>
          <w:sz w:val="20"/>
          <w:szCs w:val="20"/>
          <w:lang w:eastAsia="ar-SA"/>
        </w:rPr>
        <w:t>h w postępowaniu lub są</w:t>
      </w:r>
      <w:r w:rsidR="00674BC2" w:rsidRPr="00383C15">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383C15">
        <w:rPr>
          <w:rFonts w:ascii="Tahoma" w:eastAsia="Times New Roman" w:hAnsi="Tahoma" w:cs="Tahoma"/>
          <w:sz w:val="20"/>
          <w:szCs w:val="20"/>
          <w:lang w:eastAsia="ar-SA"/>
        </w:rPr>
        <w:t xml:space="preserve"> terminie przez siebie </w:t>
      </w:r>
      <w:r w:rsidR="00674BC2" w:rsidRPr="00383C15">
        <w:rPr>
          <w:rFonts w:ascii="Tahoma" w:eastAsia="Times New Roman" w:hAnsi="Tahoma" w:cs="Tahoma"/>
          <w:sz w:val="20"/>
          <w:szCs w:val="20"/>
          <w:lang w:eastAsia="ar-SA"/>
        </w:rPr>
        <w:t xml:space="preserve">wyznaczonych </w:t>
      </w:r>
      <w:r w:rsidRPr="00383C15">
        <w:rPr>
          <w:rFonts w:ascii="Tahoma" w:eastAsia="Times New Roman" w:hAnsi="Tahoma" w:cs="Tahoma"/>
          <w:sz w:val="20"/>
          <w:szCs w:val="20"/>
          <w:lang w:eastAsia="ar-SA"/>
        </w:rPr>
        <w:t>,</w:t>
      </w:r>
      <w:r w:rsidR="00A9472E" w:rsidRPr="00383C15">
        <w:rPr>
          <w:rFonts w:ascii="Tahoma" w:eastAsia="Times New Roman" w:hAnsi="Tahoma" w:cs="Tahoma"/>
          <w:sz w:val="20"/>
          <w:szCs w:val="20"/>
          <w:lang w:eastAsia="ar-SA"/>
        </w:rPr>
        <w:t xml:space="preserve"> </w:t>
      </w:r>
      <w:r w:rsidR="00056233" w:rsidRPr="00383C15">
        <w:rPr>
          <w:rFonts w:ascii="Tahoma" w:eastAsia="Times New Roman" w:hAnsi="Tahoma" w:cs="Tahoma"/>
          <w:sz w:val="20"/>
          <w:szCs w:val="20"/>
          <w:lang w:eastAsia="ar-SA"/>
        </w:rPr>
        <w:t>chyba że mimo ich złożenia,</w:t>
      </w:r>
      <w:r w:rsidR="00A9472E" w:rsidRPr="00383C15">
        <w:rPr>
          <w:rFonts w:ascii="Tahoma" w:eastAsia="Times New Roman" w:hAnsi="Tahoma" w:cs="Tahoma"/>
          <w:sz w:val="20"/>
          <w:szCs w:val="20"/>
          <w:lang w:eastAsia="ar-SA"/>
        </w:rPr>
        <w:t xml:space="preserve"> </w:t>
      </w:r>
      <w:r w:rsidR="00056233" w:rsidRPr="00383C15">
        <w:rPr>
          <w:rFonts w:ascii="Tahoma" w:eastAsia="Times New Roman" w:hAnsi="Tahoma" w:cs="Tahoma"/>
          <w:sz w:val="20"/>
          <w:szCs w:val="20"/>
          <w:lang w:eastAsia="ar-SA"/>
        </w:rPr>
        <w:t xml:space="preserve">uzupełnienia lub poprawienia </w:t>
      </w:r>
      <w:r w:rsidR="00A9472E" w:rsidRPr="00383C15">
        <w:rPr>
          <w:rFonts w:ascii="Tahoma" w:eastAsia="Times New Roman" w:hAnsi="Tahoma" w:cs="Tahoma"/>
          <w:sz w:val="20"/>
          <w:szCs w:val="20"/>
          <w:lang w:eastAsia="ar-SA"/>
        </w:rPr>
        <w:t xml:space="preserve">oferta wykonawcy podlega odrzuceniu </w:t>
      </w:r>
      <w:r w:rsidR="00674BC2" w:rsidRPr="00383C15">
        <w:rPr>
          <w:rFonts w:ascii="Tahoma" w:eastAsia="Times New Roman" w:hAnsi="Tahoma" w:cs="Tahoma"/>
          <w:sz w:val="20"/>
          <w:szCs w:val="20"/>
          <w:lang w:eastAsia="ar-SA"/>
        </w:rPr>
        <w:t>lub zachodzą przesłanki unieważnienia postępowania.</w:t>
      </w:r>
    </w:p>
    <w:p w14:paraId="5F3ACBA9" w14:textId="77777777" w:rsidR="00674BC2" w:rsidRPr="00383C15" w:rsidRDefault="00674BC2" w:rsidP="009F7B1D">
      <w:pPr>
        <w:pStyle w:val="Akapitzlist"/>
        <w:numPr>
          <w:ilvl w:val="0"/>
          <w:numId w:val="8"/>
        </w:numPr>
        <w:autoSpaceDE w:val="0"/>
        <w:autoSpaceDN w:val="0"/>
        <w:adjustRightInd w:val="0"/>
        <w:spacing w:after="0" w:line="240" w:lineRule="auto"/>
        <w:rPr>
          <w:rFonts w:ascii="Tahoma" w:hAnsi="Tahoma" w:cs="Tahoma"/>
          <w:sz w:val="20"/>
          <w:szCs w:val="20"/>
        </w:rPr>
      </w:pPr>
      <w:r w:rsidRPr="00383C15">
        <w:rPr>
          <w:rFonts w:ascii="Tahoma" w:hAnsi="Tahoma" w:cs="Tahoma"/>
          <w:sz w:val="20"/>
          <w:szCs w:val="20"/>
        </w:rPr>
        <w:t xml:space="preserve">Zamawiający nie wezwie  do złożenia podmiotowych środków dowodowych, jeżeli: </w:t>
      </w:r>
    </w:p>
    <w:p w14:paraId="6DA4076E" w14:textId="77777777" w:rsidR="00674BC2" w:rsidRPr="00383C15"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383C15">
        <w:rPr>
          <w:rFonts w:ascii="Tahoma" w:hAnsi="Tahoma" w:cs="Tahoma"/>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383C15">
        <w:rPr>
          <w:rFonts w:ascii="Tahoma" w:hAnsi="Tahoma" w:cs="Tahoma"/>
          <w:sz w:val="20"/>
          <w:szCs w:val="20"/>
        </w:rPr>
        <w:t>że</w:t>
      </w:r>
      <w:r w:rsidRPr="00383C15">
        <w:rPr>
          <w:rFonts w:ascii="Tahoma" w:hAnsi="Tahoma" w:cs="Tahoma"/>
          <w:sz w:val="20"/>
          <w:szCs w:val="20"/>
        </w:rPr>
        <w:t xml:space="preserve"> w jednolitym dokumencie dane umożliwiające dostęp do tych środków;</w:t>
      </w:r>
    </w:p>
    <w:p w14:paraId="48BDFC86" w14:textId="57061E73" w:rsidR="00CC5192" w:rsidRPr="00383C15"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383C15">
        <w:rPr>
          <w:rFonts w:ascii="Tahoma" w:eastAsia="Times New Roman" w:hAnsi="Tahoma" w:cs="Tahoma"/>
          <w:sz w:val="20"/>
          <w:szCs w:val="20"/>
          <w:lang w:eastAsia="ar-SA"/>
        </w:rPr>
        <w:t xml:space="preserve">Wykonawca nie jest </w:t>
      </w:r>
      <w:r w:rsidR="00674BC2" w:rsidRPr="00383C15">
        <w:rPr>
          <w:rFonts w:ascii="Tahoma" w:eastAsia="Times New Roman" w:hAnsi="Tahoma" w:cs="Tahoma"/>
          <w:sz w:val="20"/>
          <w:szCs w:val="20"/>
          <w:lang w:eastAsia="ar-SA"/>
        </w:rPr>
        <w:t>z</w:t>
      </w:r>
      <w:r w:rsidRPr="00383C15">
        <w:rPr>
          <w:rFonts w:ascii="Tahoma" w:eastAsia="Times New Roman" w:hAnsi="Tahoma" w:cs="Tahoma"/>
          <w:sz w:val="20"/>
          <w:szCs w:val="20"/>
          <w:lang w:eastAsia="ar-SA"/>
        </w:rPr>
        <w:t xml:space="preserve">obowiązany do złożenia </w:t>
      </w:r>
      <w:r w:rsidR="00674BC2" w:rsidRPr="00383C15">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383C15">
        <w:rPr>
          <w:rFonts w:ascii="Tahoma" w:eastAsia="Times New Roman" w:hAnsi="Tahoma" w:cs="Tahoma"/>
          <w:sz w:val="20"/>
          <w:szCs w:val="20"/>
          <w:lang w:eastAsia="ar-SA"/>
        </w:rPr>
        <w:t xml:space="preserve"> </w:t>
      </w:r>
    </w:p>
    <w:p w14:paraId="3B8D7A5F" w14:textId="19F5CD33" w:rsidR="00D40169" w:rsidRPr="00383C15"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383C15">
        <w:rPr>
          <w:rFonts w:ascii="Tahoma" w:eastAsia="Times New Roman" w:hAnsi="Tahoma" w:cs="Tahoma"/>
          <w:sz w:val="20"/>
          <w:szCs w:val="20"/>
          <w:lang w:eastAsia="ar-SA"/>
        </w:rPr>
        <w:t>W zakresie nieuregulowanym S</w:t>
      </w:r>
      <w:r w:rsidR="008C51E6" w:rsidRPr="00383C15">
        <w:rPr>
          <w:rFonts w:ascii="Tahoma" w:eastAsia="Times New Roman" w:hAnsi="Tahoma" w:cs="Tahoma"/>
          <w:sz w:val="20"/>
          <w:szCs w:val="20"/>
          <w:lang w:eastAsia="ar-SA"/>
        </w:rPr>
        <w:t xml:space="preserve">WZ, zastosowanie mają przepisy Rozporządzenia Ministra Rozwoju                </w:t>
      </w:r>
      <w:r w:rsidRPr="00383C15">
        <w:rPr>
          <w:rFonts w:ascii="Tahoma" w:eastAsia="Times New Roman" w:hAnsi="Tahoma" w:cs="Tahoma"/>
          <w:sz w:val="20"/>
          <w:szCs w:val="20"/>
          <w:lang w:eastAsia="ar-SA"/>
        </w:rPr>
        <w:t xml:space="preserve">Pracy i Technologii z dnia 23 grudnia 2020 roku </w:t>
      </w:r>
      <w:r w:rsidR="008C51E6" w:rsidRPr="00383C15">
        <w:rPr>
          <w:rFonts w:ascii="Tahoma" w:eastAsia="Times New Roman" w:hAnsi="Tahoma" w:cs="Tahoma"/>
          <w:sz w:val="20"/>
          <w:szCs w:val="20"/>
          <w:lang w:eastAsia="ar-SA"/>
        </w:rPr>
        <w:t xml:space="preserve"> w sprawie </w:t>
      </w:r>
      <w:r w:rsidRPr="00383C15">
        <w:rPr>
          <w:rFonts w:ascii="Tahoma" w:eastAsia="Times New Roman" w:hAnsi="Tahoma" w:cs="Tahoma"/>
          <w:sz w:val="20"/>
          <w:szCs w:val="20"/>
          <w:lang w:eastAsia="ar-SA"/>
        </w:rPr>
        <w:t>podmiotowych środków dowodowych oraz innych dokumentów lub oświadczeń , jakich może żądać zamawiający od wykonawcy (Dz.U z 202</w:t>
      </w:r>
      <w:r w:rsidR="00AC097B" w:rsidRPr="00383C15">
        <w:rPr>
          <w:rFonts w:ascii="Tahoma" w:eastAsia="Times New Roman" w:hAnsi="Tahoma" w:cs="Tahoma"/>
          <w:sz w:val="20"/>
          <w:szCs w:val="20"/>
          <w:lang w:eastAsia="ar-SA"/>
        </w:rPr>
        <w:t>3</w:t>
      </w:r>
      <w:r w:rsidRPr="00383C15">
        <w:rPr>
          <w:rFonts w:ascii="Tahoma" w:eastAsia="Times New Roman" w:hAnsi="Tahoma" w:cs="Tahoma"/>
          <w:sz w:val="20"/>
          <w:szCs w:val="20"/>
          <w:lang w:eastAsia="ar-SA"/>
        </w:rPr>
        <w:t xml:space="preserve"> poz </w:t>
      </w:r>
      <w:r w:rsidR="00AC097B" w:rsidRPr="00383C15">
        <w:rPr>
          <w:rFonts w:ascii="Tahoma" w:eastAsia="Times New Roman" w:hAnsi="Tahoma" w:cs="Tahoma"/>
          <w:sz w:val="20"/>
          <w:szCs w:val="20"/>
          <w:lang w:eastAsia="ar-SA"/>
        </w:rPr>
        <w:t>1824</w:t>
      </w:r>
      <w:r w:rsidRPr="00383C15">
        <w:rPr>
          <w:rFonts w:ascii="Tahoma" w:eastAsia="Times New Roman" w:hAnsi="Tahoma" w:cs="Tahoma"/>
          <w:sz w:val="20"/>
          <w:szCs w:val="20"/>
          <w:lang w:eastAsia="ar-SA"/>
        </w:rPr>
        <w:t xml:space="preserve">) </w:t>
      </w:r>
      <w:r w:rsidR="00A24CF0" w:rsidRPr="00383C15">
        <w:rPr>
          <w:rFonts w:ascii="Tahoma" w:eastAsia="Times New Roman" w:hAnsi="Tahoma" w:cs="Tahoma"/>
          <w:bCs/>
          <w:sz w:val="20"/>
          <w:szCs w:val="20"/>
          <w:lang w:eastAsia="pl-PL"/>
        </w:rPr>
        <w:t xml:space="preserve">oraz rozporządzenia Prezesa Rady Ministrów z dnia </w:t>
      </w:r>
      <w:r w:rsidRPr="00383C15">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A24CF0" w:rsidRPr="00383C15">
        <w:rPr>
          <w:rFonts w:ascii="Tahoma" w:eastAsia="Times New Roman" w:hAnsi="Tahoma" w:cs="Tahoma"/>
          <w:bCs/>
          <w:sz w:val="20"/>
          <w:szCs w:val="20"/>
          <w:lang w:eastAsia="pl-PL"/>
        </w:rPr>
        <w:t xml:space="preserve"> </w:t>
      </w:r>
    </w:p>
    <w:p w14:paraId="5FC16698" w14:textId="77777777" w:rsidR="0047181B" w:rsidRPr="00383C15" w:rsidRDefault="0047181B" w:rsidP="00CC5192">
      <w:pPr>
        <w:spacing w:after="0" w:line="240" w:lineRule="auto"/>
        <w:rPr>
          <w:rFonts w:ascii="Tahoma" w:eastAsia="Times New Roman" w:hAnsi="Tahoma" w:cs="Tahoma"/>
          <w:b/>
          <w:sz w:val="20"/>
          <w:szCs w:val="24"/>
          <w:lang w:eastAsia="pl-PL"/>
        </w:rPr>
      </w:pPr>
    </w:p>
    <w:p w14:paraId="310C1C85" w14:textId="400DF32A"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7"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SmartPZP lub za pośrednictwem  poczty elektronicznej e-mail: </w:t>
      </w:r>
      <w:hyperlink r:id="rId18"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9"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lastRenderedPageBreak/>
        <w:t>b) Oprogramowanie wbudowane w SmartPZP</w:t>
      </w:r>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3805D140"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5B6F9448"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ofertą </w:t>
      </w:r>
      <w:r w:rsidR="00063647" w:rsidRPr="00B10161">
        <w:rPr>
          <w:rFonts w:ascii="Tahoma" w:eastAsia="Times New Roman" w:hAnsi="Tahoma" w:cs="Tahoma"/>
          <w:sz w:val="20"/>
          <w:szCs w:val="20"/>
          <w:lang w:eastAsia="pl-PL"/>
        </w:rPr>
        <w:t>do dnia</w:t>
      </w:r>
      <w:r w:rsidR="008F0087">
        <w:rPr>
          <w:rFonts w:ascii="Tahoma" w:eastAsia="Times New Roman" w:hAnsi="Tahoma" w:cs="Tahoma"/>
          <w:sz w:val="20"/>
          <w:szCs w:val="20"/>
          <w:lang w:eastAsia="pl-PL"/>
        </w:rPr>
        <w:t xml:space="preserve"> 10.04.2024r.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lastRenderedPageBreak/>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775FCDA8"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5027EC">
        <w:rPr>
          <w:rFonts w:ascii="Tahoma" w:eastAsia="Times New Roman" w:hAnsi="Tahoma" w:cs="Tahoma"/>
          <w:sz w:val="20"/>
          <w:szCs w:val="24"/>
          <w:u w:val="single"/>
          <w:lang w:eastAsia="pl-PL"/>
        </w:rPr>
        <w:t>15</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B02420">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5"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20"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21"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5"/>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lastRenderedPageBreak/>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1F6EF149"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5027EC">
        <w:rPr>
          <w:rFonts w:ascii="Tahoma" w:eastAsia="MS Mincho" w:hAnsi="Tahoma" w:cs="Tahoma"/>
          <w:color w:val="000000"/>
          <w:sz w:val="20"/>
          <w:szCs w:val="20"/>
          <w:lang w:eastAsia="ar-SA"/>
        </w:rPr>
        <w:t xml:space="preserv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7C057B03"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8F0087">
        <w:rPr>
          <w:rFonts w:ascii="Tahoma" w:eastAsia="Times New Roman" w:hAnsi="Tahoma" w:cs="Tahoma"/>
          <w:b/>
          <w:bCs/>
          <w:sz w:val="20"/>
          <w:szCs w:val="20"/>
          <w:u w:val="single"/>
          <w:lang w:eastAsia="pl-PL"/>
        </w:rPr>
        <w:t>12.01.2024r.</w:t>
      </w:r>
      <w:r w:rsidR="00B10161">
        <w:rPr>
          <w:rFonts w:ascii="Tahoma" w:eastAsia="Times New Roman" w:hAnsi="Tahoma" w:cs="Tahoma"/>
          <w:b/>
          <w:bCs/>
          <w:sz w:val="20"/>
          <w:szCs w:val="20"/>
          <w:u w:val="single"/>
          <w:lang w:eastAsia="pl-PL"/>
        </w:rPr>
        <w:t xml:space="preserve"> </w:t>
      </w:r>
      <w:r w:rsidRPr="00D12AF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lastRenderedPageBreak/>
        <w:t xml:space="preserve">Ofertę wraz ze wszystkimi wymaganymi oświadczeniami i dokumentami, należy przesłać za pośrednictwem Platformy elektronicznej dostępnej pod adresem: </w:t>
      </w:r>
      <w:hyperlink r:id="rId22"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8806303" w14:textId="3C9CC6EA" w:rsidR="00353F1B" w:rsidRPr="009010E2" w:rsidRDefault="001220E8" w:rsidP="00353F1B">
      <w:pPr>
        <w:pStyle w:val="Akapitzlist"/>
        <w:numPr>
          <w:ilvl w:val="0"/>
          <w:numId w:val="21"/>
        </w:numPr>
        <w:suppressAutoHyphens/>
        <w:spacing w:after="0" w:line="240" w:lineRule="auto"/>
        <w:jc w:val="both"/>
        <w:rPr>
          <w:rFonts w:ascii="Tahoma" w:eastAsia="Times New Roman" w:hAnsi="Tahoma" w:cs="Tahoma"/>
          <w:sz w:val="20"/>
          <w:szCs w:val="20"/>
        </w:rPr>
      </w:pPr>
      <w:r w:rsidRPr="009010E2">
        <w:rPr>
          <w:rFonts w:ascii="Tahoma" w:eastAsia="Times New Roman" w:hAnsi="Tahoma" w:cs="Tahoma"/>
          <w:sz w:val="20"/>
          <w:szCs w:val="20"/>
          <w:lang w:val="x-none" w:eastAsia="x-none"/>
        </w:rPr>
        <w:t xml:space="preserve">Wykonawca celem złożenia oferty rejestruje się na </w:t>
      </w:r>
      <w:r w:rsidRPr="009010E2">
        <w:rPr>
          <w:rFonts w:ascii="Tahoma" w:eastAsia="Times New Roman" w:hAnsi="Tahoma" w:cs="Tahoma"/>
          <w:sz w:val="20"/>
          <w:szCs w:val="20"/>
          <w:lang w:eastAsia="x-none"/>
        </w:rPr>
        <w:t>P</w:t>
      </w:r>
      <w:r w:rsidRPr="009010E2">
        <w:rPr>
          <w:rFonts w:ascii="Tahoma" w:eastAsia="Times New Roman" w:hAnsi="Tahoma" w:cs="Tahoma"/>
          <w:sz w:val="20"/>
          <w:szCs w:val="20"/>
          <w:lang w:val="x-none" w:eastAsia="x-none"/>
        </w:rPr>
        <w:t>latformie pod adresem:</w:t>
      </w:r>
      <w:r w:rsidRPr="009010E2">
        <w:rPr>
          <w:rFonts w:ascii="Tahoma" w:eastAsia="Times New Roman" w:hAnsi="Tahoma" w:cs="Tahoma"/>
          <w:sz w:val="20"/>
          <w:szCs w:val="20"/>
          <w:lang w:eastAsia="x-none"/>
        </w:rPr>
        <w:t xml:space="preserve"> </w:t>
      </w:r>
      <w:bookmarkStart w:id="6" w:name="_Hlk535835948"/>
      <w:r w:rsidRPr="009010E2">
        <w:rPr>
          <w:rFonts w:ascii="Tahoma" w:eastAsia="Calibri" w:hAnsi="Tahoma" w:cs="Tahoma"/>
          <w:sz w:val="20"/>
          <w:szCs w:val="20"/>
          <w:u w:val="single"/>
        </w:rPr>
        <w:fldChar w:fldCharType="begin"/>
      </w:r>
      <w:r w:rsidRPr="009010E2">
        <w:rPr>
          <w:rFonts w:ascii="Tahoma" w:eastAsia="Calibri" w:hAnsi="Tahoma" w:cs="Tahoma"/>
          <w:sz w:val="20"/>
          <w:szCs w:val="20"/>
          <w:u w:val="single"/>
        </w:rPr>
        <w:instrText xml:space="preserve"> HYPERLINK "https://portal.smartpzp.pl/uck" </w:instrText>
      </w:r>
      <w:r w:rsidRPr="009010E2">
        <w:rPr>
          <w:rFonts w:ascii="Tahoma" w:eastAsia="Calibri" w:hAnsi="Tahoma" w:cs="Tahoma"/>
          <w:sz w:val="20"/>
          <w:szCs w:val="20"/>
          <w:u w:val="single"/>
        </w:rPr>
      </w:r>
      <w:r w:rsidRPr="009010E2">
        <w:rPr>
          <w:rFonts w:ascii="Tahoma" w:eastAsia="Calibri" w:hAnsi="Tahoma" w:cs="Tahoma"/>
          <w:sz w:val="20"/>
          <w:szCs w:val="20"/>
          <w:u w:val="single"/>
        </w:rPr>
        <w:fldChar w:fldCharType="separate"/>
      </w:r>
      <w:r w:rsidRPr="009010E2">
        <w:rPr>
          <w:rFonts w:ascii="Tahoma" w:eastAsia="Calibri" w:hAnsi="Tahoma" w:cs="Tahoma"/>
          <w:sz w:val="20"/>
          <w:szCs w:val="20"/>
          <w:u w:val="single"/>
        </w:rPr>
        <w:t>https://portal.smartpzp.pl/uck</w:t>
      </w:r>
      <w:r w:rsidRPr="009010E2">
        <w:rPr>
          <w:rFonts w:ascii="Tahoma" w:eastAsia="Calibri" w:hAnsi="Tahoma" w:cs="Tahoma"/>
          <w:sz w:val="20"/>
          <w:szCs w:val="20"/>
          <w:u w:val="single"/>
        </w:rPr>
        <w:fldChar w:fldCharType="end"/>
      </w:r>
      <w:bookmarkEnd w:id="6"/>
      <w:r w:rsidRPr="009010E2">
        <w:rPr>
          <w:rFonts w:ascii="Tahoma" w:eastAsia="Times New Roman" w:hAnsi="Tahoma" w:cs="Tahoma"/>
          <w:sz w:val="20"/>
          <w:szCs w:val="20"/>
          <w:lang w:eastAsia="pl-PL"/>
        </w:rPr>
        <w:t xml:space="preserve"> </w:t>
      </w:r>
      <w:r w:rsidRPr="009010E2">
        <w:rPr>
          <w:rFonts w:ascii="Tahoma" w:eastAsia="Times New Roman" w:hAnsi="Tahoma" w:cs="Tahoma"/>
          <w:sz w:val="20"/>
          <w:szCs w:val="20"/>
          <w:lang w:val="x-none" w:eastAsia="x-none"/>
        </w:rPr>
        <w:t xml:space="preserve">klikając przycisk „Załóż konto”.  Do założenia konta </w:t>
      </w:r>
      <w:r w:rsidR="009010E2" w:rsidRPr="009010E2">
        <w:rPr>
          <w:rFonts w:ascii="Tahoma" w:eastAsia="Times New Roman" w:hAnsi="Tahoma" w:cs="Tahoma"/>
          <w:sz w:val="20"/>
          <w:szCs w:val="20"/>
          <w:lang w:eastAsia="x-none"/>
        </w:rPr>
        <w:t xml:space="preserve">w systemie </w:t>
      </w:r>
      <w:r w:rsidRPr="009010E2">
        <w:rPr>
          <w:rFonts w:ascii="Tahoma" w:eastAsia="Times New Roman" w:hAnsi="Tahoma" w:cs="Tahoma"/>
          <w:sz w:val="20"/>
          <w:szCs w:val="20"/>
          <w:lang w:val="x-none" w:eastAsia="x-none"/>
        </w:rPr>
        <w:t>wymagan</w:t>
      </w:r>
      <w:r w:rsidR="009010E2" w:rsidRPr="009010E2">
        <w:rPr>
          <w:rFonts w:ascii="Tahoma" w:eastAsia="Times New Roman" w:hAnsi="Tahoma" w:cs="Tahoma"/>
          <w:sz w:val="20"/>
          <w:szCs w:val="20"/>
          <w:lang w:eastAsia="x-none"/>
        </w:rPr>
        <w:t>e</w:t>
      </w:r>
      <w:r w:rsidRPr="009010E2">
        <w:rPr>
          <w:rFonts w:ascii="Tahoma" w:eastAsia="Times New Roman" w:hAnsi="Tahoma" w:cs="Tahoma"/>
          <w:sz w:val="20"/>
          <w:szCs w:val="20"/>
          <w:lang w:val="x-none" w:eastAsia="x-none"/>
        </w:rPr>
        <w:t xml:space="preserve"> jest </w:t>
      </w:r>
      <w:r w:rsidR="009010E2" w:rsidRPr="009010E2">
        <w:rPr>
          <w:rFonts w:ascii="Tahoma" w:eastAsia="Times New Roman" w:hAnsi="Tahoma" w:cs="Tahoma"/>
          <w:sz w:val="20"/>
          <w:szCs w:val="20"/>
          <w:lang w:eastAsia="x-none"/>
        </w:rPr>
        <w:t xml:space="preserve">posiadanie </w:t>
      </w:r>
      <w:r w:rsidR="00353F1B" w:rsidRPr="009010E2">
        <w:rPr>
          <w:rFonts w:ascii="Tahoma" w:eastAsia="Times New Roman" w:hAnsi="Tahoma" w:cs="Tahoma"/>
          <w:sz w:val="20"/>
          <w:szCs w:val="20"/>
        </w:rPr>
        <w:t>kwalifikowanego podpisu elektronicznego, e-dowodu lub Profilu zaufanego.</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4"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5"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288C1C38"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B10161">
        <w:rPr>
          <w:rFonts w:ascii="Tahoma" w:eastAsia="Times New Roman" w:hAnsi="Tahoma" w:cs="Tahoma"/>
          <w:sz w:val="20"/>
          <w:szCs w:val="20"/>
          <w:lang w:eastAsia="pl-PL"/>
        </w:rPr>
        <w:t xml:space="preserve">dniu </w:t>
      </w:r>
      <w:r w:rsidR="008F0087">
        <w:rPr>
          <w:rFonts w:ascii="Tahoma" w:eastAsia="Times New Roman" w:hAnsi="Tahoma" w:cs="Tahoma"/>
          <w:b/>
          <w:bCs/>
          <w:sz w:val="20"/>
          <w:szCs w:val="20"/>
          <w:u w:val="single"/>
          <w:lang w:eastAsia="pl-PL"/>
        </w:rPr>
        <w:t>12.01.2024r.</w:t>
      </w:r>
      <w:r w:rsidR="00B10161" w:rsidRPr="00B10161">
        <w:rPr>
          <w:rFonts w:ascii="Tahoma" w:eastAsia="Times New Roman" w:hAnsi="Tahoma" w:cs="Tahoma"/>
          <w:b/>
          <w:bCs/>
          <w:sz w:val="20"/>
          <w:szCs w:val="20"/>
          <w:lang w:eastAsia="pl-PL"/>
        </w:rPr>
        <w:t xml:space="preserve"> </w:t>
      </w:r>
      <w:r w:rsidRPr="00B10161">
        <w:rPr>
          <w:rFonts w:ascii="Tahoma" w:eastAsia="Times New Roman" w:hAnsi="Tahoma" w:cs="Tahoma"/>
          <w:sz w:val="20"/>
          <w:szCs w:val="20"/>
          <w:lang w:eastAsia="pl-PL"/>
        </w:rPr>
        <w:t>o godz</w:t>
      </w:r>
      <w:r w:rsidRPr="009C013F">
        <w:rPr>
          <w:rFonts w:ascii="Tahoma" w:eastAsia="Times New Roman" w:hAnsi="Tahoma" w:cs="Tahoma"/>
          <w:sz w:val="20"/>
          <w:szCs w:val="20"/>
          <w:lang w:eastAsia="pl-PL"/>
        </w:rPr>
        <w:t>.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6" w:history="1">
        <w:r w:rsidR="00584563" w:rsidRPr="00FF3EA6">
          <w:rPr>
            <w:rFonts w:ascii="Tahoma" w:eastAsia="Calibri" w:hAnsi="Tahoma" w:cs="Tahoma"/>
            <w:sz w:val="20"/>
            <w:szCs w:val="20"/>
            <w:u w:val="single"/>
          </w:rPr>
          <w:t>Smartpzp</w:t>
        </w:r>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lastRenderedPageBreak/>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0E79A909"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r w:rsidR="004F4507" w:rsidRPr="004F4507">
        <w:rPr>
          <w:rFonts w:ascii="Tahoma" w:eastAsia="Times New Roman" w:hAnsi="Tahoma" w:cs="Tahoma"/>
          <w:sz w:val="20"/>
          <w:szCs w:val="24"/>
          <w:lang w:eastAsia="pl-PL"/>
        </w:rPr>
        <w:t xml:space="preserve">Zamawiający </w:t>
      </w:r>
      <w:r w:rsidR="004F4507" w:rsidRPr="004F4507">
        <w:rPr>
          <w:rFonts w:ascii="Tahoma" w:eastAsia="Times New Roman" w:hAnsi="Tahoma" w:cs="Tahoma"/>
          <w:sz w:val="20"/>
          <w:szCs w:val="24"/>
          <w:u w:val="single"/>
          <w:lang w:eastAsia="pl-PL"/>
        </w:rPr>
        <w:t>wyraża zgodę</w:t>
      </w:r>
      <w:r w:rsidR="004F4507" w:rsidRPr="004F4507">
        <w:rPr>
          <w:rFonts w:ascii="Tahoma" w:eastAsia="Times New Roman" w:hAnsi="Tahoma" w:cs="Tahoma"/>
          <w:sz w:val="20"/>
          <w:szCs w:val="24"/>
          <w:lang w:eastAsia="pl-PL"/>
        </w:rPr>
        <w:t xml:space="preserve"> na podanie ceny jednostkowej za</w:t>
      </w:r>
      <w:r w:rsidR="00000060">
        <w:rPr>
          <w:rFonts w:ascii="Tahoma" w:eastAsia="Times New Roman" w:hAnsi="Tahoma" w:cs="Tahoma"/>
          <w:sz w:val="20"/>
          <w:szCs w:val="24"/>
          <w:lang w:eastAsia="pl-PL"/>
        </w:rPr>
        <w:t xml:space="preserve"> miligram </w:t>
      </w:r>
      <w:r w:rsidR="00902998">
        <w:rPr>
          <w:rFonts w:ascii="Tahoma" w:eastAsia="Times New Roman" w:hAnsi="Tahoma" w:cs="Tahoma"/>
          <w:sz w:val="20"/>
          <w:szCs w:val="24"/>
          <w:lang w:eastAsia="pl-PL"/>
        </w:rPr>
        <w:t xml:space="preserve">lub gram </w:t>
      </w:r>
      <w:r w:rsidR="004F4507" w:rsidRPr="004F4507">
        <w:rPr>
          <w:rFonts w:ascii="Tahoma" w:eastAsia="Times New Roman" w:hAnsi="Tahoma" w:cs="Tahoma"/>
          <w:sz w:val="20"/>
          <w:szCs w:val="24"/>
          <w:lang w:eastAsia="pl-PL"/>
        </w:rPr>
        <w:t xml:space="preserve"> do czterech miejsc po przecinku .</w:t>
      </w:r>
    </w:p>
    <w:p w14:paraId="4DC66B12" w14:textId="22C50469"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6E0DC6">
        <w:rPr>
          <w:rFonts w:ascii="Tahoma" w:eastAsia="Times New Roman" w:hAnsi="Tahoma" w:cs="Tahoma"/>
          <w:sz w:val="20"/>
          <w:szCs w:val="24"/>
          <w:lang w:eastAsia="pl-PL"/>
        </w:rPr>
        <w:t>15</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4E1AAB24" w:rsidR="00CC5192" w:rsidRPr="00DB78DB"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DB78DB">
        <w:rPr>
          <w:rFonts w:ascii="Tahoma" w:eastAsia="Times New Roman" w:hAnsi="Tahoma" w:cs="Tahoma"/>
          <w:sz w:val="20"/>
          <w:szCs w:val="24"/>
          <w:lang w:eastAsia="pl-PL"/>
        </w:rPr>
        <w:t>Ceny jednostkowe w formularzach asortymentowo - cenowych  należy określić według wskazań w opisie ceny jednostkowe</w:t>
      </w:r>
      <w:r w:rsidR="00793B39" w:rsidRPr="00DB78DB">
        <w:rPr>
          <w:rFonts w:ascii="Tahoma" w:eastAsia="Times New Roman" w:hAnsi="Tahoma" w:cs="Tahoma"/>
          <w:sz w:val="20"/>
          <w:szCs w:val="24"/>
          <w:lang w:eastAsia="pl-PL"/>
        </w:rPr>
        <w:t>j tj</w:t>
      </w:r>
      <w:r w:rsidR="005E0E12" w:rsidRPr="00DB78DB">
        <w:rPr>
          <w:rFonts w:ascii="Tahoma" w:eastAsia="Times New Roman" w:hAnsi="Tahoma" w:cs="Tahoma"/>
          <w:sz w:val="20"/>
          <w:szCs w:val="24"/>
          <w:lang w:eastAsia="pl-PL"/>
        </w:rPr>
        <w:t>. za opakowanie</w:t>
      </w:r>
      <w:r w:rsidR="00EF7D1F" w:rsidRPr="00DB78DB">
        <w:rPr>
          <w:rFonts w:ascii="Tahoma" w:eastAsia="Times New Roman" w:hAnsi="Tahoma" w:cs="Tahoma"/>
          <w:sz w:val="20"/>
          <w:szCs w:val="24"/>
          <w:lang w:eastAsia="pl-PL"/>
        </w:rPr>
        <w:t xml:space="preserve"> ,</w:t>
      </w:r>
      <w:r w:rsidR="00470B9F" w:rsidRPr="00DB78DB">
        <w:rPr>
          <w:rFonts w:ascii="Tahoma" w:eastAsia="Times New Roman" w:hAnsi="Tahoma" w:cs="Tahoma"/>
          <w:sz w:val="20"/>
          <w:szCs w:val="24"/>
          <w:lang w:eastAsia="pl-PL"/>
        </w:rPr>
        <w:t xml:space="preserve">za </w:t>
      </w:r>
      <w:r w:rsidR="00000060" w:rsidRPr="00DB78DB">
        <w:rPr>
          <w:rFonts w:ascii="Tahoma" w:eastAsia="Times New Roman" w:hAnsi="Tahoma" w:cs="Tahoma"/>
          <w:sz w:val="20"/>
          <w:szCs w:val="24"/>
          <w:lang w:eastAsia="pl-PL"/>
        </w:rPr>
        <w:t xml:space="preserve">miligram </w:t>
      </w:r>
      <w:r w:rsidR="00EF7D1F" w:rsidRPr="00DB78DB">
        <w:rPr>
          <w:rFonts w:ascii="Tahoma" w:eastAsia="Times New Roman" w:hAnsi="Tahoma" w:cs="Tahoma"/>
          <w:sz w:val="20"/>
          <w:szCs w:val="24"/>
          <w:lang w:eastAsia="pl-PL"/>
        </w:rPr>
        <w:t xml:space="preserve"> </w:t>
      </w:r>
      <w:r w:rsidR="002664DF">
        <w:rPr>
          <w:rFonts w:ascii="Tahoma" w:eastAsia="Times New Roman" w:hAnsi="Tahoma" w:cs="Tahoma"/>
          <w:sz w:val="20"/>
          <w:szCs w:val="24"/>
          <w:lang w:eastAsia="pl-PL"/>
        </w:rPr>
        <w:t xml:space="preserve">, za gram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4FF62D9B"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57905BF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0CB04A4D"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na warunkach będących istotnymi postanowieniami, a stanowiącymi wz</w:t>
      </w:r>
      <w:r w:rsidR="004E0A4E">
        <w:rPr>
          <w:rFonts w:ascii="Tahoma" w:eastAsia="Times New Roman" w:hAnsi="Tahoma" w:cs="Tahoma"/>
          <w:sz w:val="20"/>
          <w:szCs w:val="24"/>
          <w:lang w:eastAsia="pl-PL"/>
        </w:rPr>
        <w:t>ory</w:t>
      </w:r>
      <w:r w:rsidRPr="00DC04F0">
        <w:rPr>
          <w:rFonts w:ascii="Tahoma" w:eastAsia="Times New Roman" w:hAnsi="Tahoma" w:cs="Tahoma"/>
          <w:sz w:val="20"/>
          <w:szCs w:val="24"/>
          <w:lang w:eastAsia="pl-PL"/>
        </w:rPr>
        <w:t xml:space="preserve"> umowy – załącznik nr</w:t>
      </w:r>
      <w:r w:rsidR="00326039">
        <w:rPr>
          <w:rFonts w:ascii="Tahoma" w:eastAsia="Times New Roman" w:hAnsi="Tahoma" w:cs="Tahoma"/>
          <w:sz w:val="20"/>
          <w:szCs w:val="24"/>
          <w:lang w:eastAsia="pl-PL"/>
        </w:rPr>
        <w:t xml:space="preserve"> 7</w:t>
      </w:r>
      <w:r w:rsidR="002664DF">
        <w:rPr>
          <w:rFonts w:ascii="Tahoma" w:eastAsia="Times New Roman" w:hAnsi="Tahoma" w:cs="Tahoma"/>
          <w:sz w:val="20"/>
          <w:szCs w:val="24"/>
          <w:lang w:eastAsia="pl-PL"/>
        </w:rPr>
        <w:t xml:space="preserve"> lub /i załącznik 7A </w:t>
      </w:r>
      <w:r w:rsidR="00F00403">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3E8BB9D9" w14:textId="77777777" w:rsidR="008F0087" w:rsidRDefault="008F0087" w:rsidP="00CC5192">
      <w:pPr>
        <w:spacing w:after="0" w:line="240" w:lineRule="auto"/>
        <w:jc w:val="both"/>
        <w:rPr>
          <w:rFonts w:ascii="Tahoma" w:eastAsia="Times New Roman" w:hAnsi="Tahoma" w:cs="Tahoma"/>
          <w:b/>
          <w:sz w:val="20"/>
          <w:szCs w:val="24"/>
          <w:lang w:eastAsia="pl-PL"/>
        </w:rPr>
      </w:pPr>
    </w:p>
    <w:p w14:paraId="0154D9DC" w14:textId="77777777" w:rsidR="008F0087" w:rsidRDefault="008F0087" w:rsidP="00CC5192">
      <w:pPr>
        <w:spacing w:after="0" w:line="240" w:lineRule="auto"/>
        <w:jc w:val="both"/>
        <w:rPr>
          <w:rFonts w:ascii="Tahoma" w:eastAsia="Times New Roman" w:hAnsi="Tahoma" w:cs="Tahoma"/>
          <w:b/>
          <w:sz w:val="20"/>
          <w:szCs w:val="24"/>
          <w:lang w:eastAsia="pl-PL"/>
        </w:rPr>
      </w:pPr>
    </w:p>
    <w:p w14:paraId="56845646" w14:textId="77777777" w:rsidR="008F0087" w:rsidRDefault="008F0087" w:rsidP="00CC5192">
      <w:pPr>
        <w:spacing w:after="0" w:line="240" w:lineRule="auto"/>
        <w:jc w:val="both"/>
        <w:rPr>
          <w:rFonts w:ascii="Tahoma" w:eastAsia="Times New Roman" w:hAnsi="Tahoma" w:cs="Tahoma"/>
          <w:b/>
          <w:sz w:val="20"/>
          <w:szCs w:val="24"/>
          <w:lang w:eastAsia="pl-PL"/>
        </w:rPr>
      </w:pPr>
    </w:p>
    <w:p w14:paraId="35D9EE84" w14:textId="77777777" w:rsidR="008F0087" w:rsidRDefault="008F0087" w:rsidP="00CC5192">
      <w:pPr>
        <w:spacing w:after="0" w:line="240" w:lineRule="auto"/>
        <w:jc w:val="both"/>
        <w:rPr>
          <w:rFonts w:ascii="Tahoma" w:eastAsia="Times New Roman" w:hAnsi="Tahoma" w:cs="Tahoma"/>
          <w:b/>
          <w:sz w:val="20"/>
          <w:szCs w:val="24"/>
          <w:lang w:eastAsia="pl-PL"/>
        </w:rPr>
      </w:pPr>
    </w:p>
    <w:p w14:paraId="57C37A04" w14:textId="2DEE9BC0"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722F1C85" w14:textId="77777777" w:rsidR="002664DF" w:rsidRDefault="002664DF" w:rsidP="002664DF">
      <w:pPr>
        <w:spacing w:after="0" w:line="240" w:lineRule="auto"/>
        <w:jc w:val="both"/>
        <w:rPr>
          <w:rFonts w:ascii="Tahoma" w:hAnsi="Tahoma" w:cs="Tahoma"/>
          <w:color w:val="000000"/>
          <w:sz w:val="20"/>
          <w:szCs w:val="20"/>
        </w:rPr>
      </w:pPr>
    </w:p>
    <w:p w14:paraId="5765A9C7" w14:textId="4779D7BE" w:rsidR="002664DF" w:rsidRDefault="002664DF" w:rsidP="00815800">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w:t>
      </w:r>
      <w:r w:rsidR="00815800">
        <w:rPr>
          <w:rFonts w:ascii="Tahoma" w:hAnsi="Tahoma" w:cs="Tahoma"/>
          <w:color w:val="000000"/>
          <w:sz w:val="20"/>
          <w:szCs w:val="20"/>
        </w:rPr>
        <w:t xml:space="preserve"> stanowi wzór umowy - </w:t>
      </w:r>
      <w:r w:rsidRPr="007B1195">
        <w:rPr>
          <w:rFonts w:ascii="Tahoma" w:hAnsi="Tahoma" w:cs="Tahoma"/>
          <w:color w:val="000000"/>
          <w:sz w:val="20"/>
          <w:szCs w:val="20"/>
        </w:rPr>
        <w:t xml:space="preserve"> załącznik nr </w:t>
      </w:r>
      <w:r>
        <w:rPr>
          <w:rFonts w:ascii="Tahoma" w:hAnsi="Tahoma" w:cs="Tahoma"/>
          <w:color w:val="000000"/>
          <w:sz w:val="20"/>
          <w:szCs w:val="20"/>
        </w:rPr>
        <w:t>7</w:t>
      </w:r>
      <w:r w:rsidRPr="007B1195">
        <w:rPr>
          <w:rFonts w:ascii="Tahoma" w:hAnsi="Tahoma" w:cs="Tahoma"/>
          <w:color w:val="000000"/>
          <w:sz w:val="20"/>
          <w:szCs w:val="20"/>
        </w:rPr>
        <w:t xml:space="preserve"> do SWZ</w:t>
      </w:r>
      <w:r>
        <w:rPr>
          <w:rFonts w:ascii="Tahoma" w:hAnsi="Tahoma" w:cs="Tahoma"/>
          <w:color w:val="000000"/>
          <w:sz w:val="20"/>
          <w:szCs w:val="20"/>
        </w:rPr>
        <w:t xml:space="preserve"> </w:t>
      </w:r>
    </w:p>
    <w:p w14:paraId="2820FD15" w14:textId="77777777" w:rsidR="00815800" w:rsidRDefault="00815800" w:rsidP="00815800">
      <w:pPr>
        <w:spacing w:after="0" w:line="240" w:lineRule="auto"/>
        <w:jc w:val="both"/>
        <w:rPr>
          <w:rFonts w:ascii="Tahoma" w:hAnsi="Tahoma" w:cs="Tahoma"/>
          <w:color w:val="000000"/>
          <w:sz w:val="20"/>
          <w:szCs w:val="20"/>
        </w:rPr>
      </w:pPr>
    </w:p>
    <w:p w14:paraId="180AA188" w14:textId="22BAE344"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2FB30846"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FA55FF">
        <w:rPr>
          <w:rFonts w:ascii="Tahoma" w:eastAsia="Times New Roman" w:hAnsi="Tahoma" w:cs="Tahoma"/>
          <w:sz w:val="20"/>
          <w:szCs w:val="24"/>
          <w:lang w:eastAsia="pl-PL"/>
        </w:rPr>
        <w:t xml:space="preserve">t.j. </w:t>
      </w:r>
      <w:r w:rsidR="00353C3D" w:rsidRPr="00353C3D">
        <w:rPr>
          <w:rFonts w:ascii="Arial" w:hAnsi="Arial" w:cs="Arial"/>
          <w:sz w:val="21"/>
          <w:szCs w:val="21"/>
          <w:shd w:val="clear" w:color="auto" w:fill="FFFFFF"/>
        </w:rPr>
        <w:t> </w:t>
      </w:r>
      <w:hyperlink r:id="rId27" w:history="1">
        <w:r w:rsidR="00353C3D" w:rsidRPr="00353C3D">
          <w:rPr>
            <w:rFonts w:ascii="Arial" w:hAnsi="Arial" w:cs="Arial"/>
            <w:sz w:val="21"/>
            <w:szCs w:val="21"/>
          </w:rPr>
          <w:t>Dz.U. z 2023 r. poz. 1605</w:t>
        </w:r>
        <w:r w:rsidR="002664DF">
          <w:rPr>
            <w:rFonts w:ascii="Arial" w:hAnsi="Arial" w:cs="Arial"/>
            <w:sz w:val="21"/>
            <w:szCs w:val="21"/>
          </w:rPr>
          <w:t xml:space="preserve"> z póżn.zm </w:t>
        </w:r>
        <w:r w:rsidR="00353C3D" w:rsidRPr="00353C3D">
          <w:rPr>
            <w:rFonts w:ascii="Arial" w:hAnsi="Arial" w:cs="Arial"/>
            <w:sz w:val="21"/>
            <w:szCs w:val="21"/>
          </w:rPr>
          <w:t>)</w:t>
        </w:r>
      </w:hyperlink>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 xml:space="preserve">w ramach prawnie uzasadnionych interesów realizowanych przez administratora, a  przypadku wyboru oferty i </w:t>
      </w:r>
      <w:r w:rsidRPr="00DE48EB">
        <w:rPr>
          <w:rFonts w:ascii="Tahoma" w:hAnsi="Tahoma" w:cs="Tahoma"/>
          <w:sz w:val="20"/>
          <w:szCs w:val="20"/>
        </w:rPr>
        <w:lastRenderedPageBreak/>
        <w:t>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4E13D7">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3F26F70A" w:rsidR="00CC5192" w:rsidRPr="00BE37B0" w:rsidRDefault="000615BB" w:rsidP="00000060">
      <w:pPr>
        <w:spacing w:after="0" w:line="240" w:lineRule="auto"/>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817E38">
        <w:rPr>
          <w:rFonts w:ascii="Tahoma" w:eastAsia="Times New Roman" w:hAnsi="Tahoma" w:cs="Tahoma"/>
          <w:sz w:val="20"/>
          <w:szCs w:val="24"/>
          <w:lang w:eastAsia="pl-PL"/>
        </w:rPr>
        <w:t>15</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75F5FE4F"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4E546C20"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2664DF">
        <w:rPr>
          <w:rFonts w:ascii="Tahoma" w:hAnsi="Tahoma" w:cs="Tahoma"/>
          <w:sz w:val="20"/>
        </w:rPr>
        <w:t xml:space="preserve"> </w:t>
      </w:r>
      <w:r w:rsidR="0001176C" w:rsidRPr="00BE37B0">
        <w:rPr>
          <w:rFonts w:ascii="Tahoma" w:eastAsia="Times New Roman" w:hAnsi="Tahoma" w:cs="Tahoma"/>
          <w:sz w:val="20"/>
          <w:szCs w:val="24"/>
          <w:lang w:eastAsia="pl-PL"/>
        </w:rPr>
        <w:t>Wz</w:t>
      </w:r>
      <w:r w:rsidR="00817E38">
        <w:rPr>
          <w:rFonts w:ascii="Tahoma" w:eastAsia="Times New Roman" w:hAnsi="Tahoma" w:cs="Tahoma"/>
          <w:sz w:val="20"/>
          <w:szCs w:val="24"/>
          <w:lang w:eastAsia="pl-PL"/>
        </w:rPr>
        <w:t>ór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19403C4" w14:textId="77777777" w:rsidR="002414B2" w:rsidRDefault="002414B2" w:rsidP="00CC5192">
      <w:pPr>
        <w:spacing w:after="0" w:line="240" w:lineRule="auto"/>
        <w:jc w:val="both"/>
        <w:rPr>
          <w:rFonts w:ascii="Tahoma" w:eastAsia="Times New Roman" w:hAnsi="Tahoma" w:cs="Tahoma"/>
          <w:sz w:val="20"/>
          <w:szCs w:val="24"/>
          <w:lang w:eastAsia="pl-PL"/>
        </w:rPr>
      </w:pPr>
    </w:p>
    <w:p w14:paraId="3E1D699C" w14:textId="77777777" w:rsidR="002414B2" w:rsidRDefault="002414B2" w:rsidP="00CC5192">
      <w:pPr>
        <w:spacing w:after="0" w:line="240" w:lineRule="auto"/>
        <w:jc w:val="both"/>
        <w:rPr>
          <w:rFonts w:ascii="Tahoma" w:eastAsia="Times New Roman" w:hAnsi="Tahoma" w:cs="Tahoma"/>
          <w:sz w:val="20"/>
          <w:szCs w:val="24"/>
          <w:lang w:eastAsia="pl-PL"/>
        </w:rPr>
      </w:pPr>
    </w:p>
    <w:p w14:paraId="2A340177" w14:textId="77777777" w:rsidR="002414B2" w:rsidRDefault="002414B2" w:rsidP="00CC5192">
      <w:pPr>
        <w:spacing w:after="0" w:line="240" w:lineRule="auto"/>
        <w:jc w:val="both"/>
        <w:rPr>
          <w:rFonts w:ascii="Tahoma" w:eastAsia="Times New Roman" w:hAnsi="Tahoma" w:cs="Tahoma"/>
          <w:sz w:val="20"/>
          <w:szCs w:val="24"/>
          <w:lang w:eastAsia="pl-PL"/>
        </w:rPr>
      </w:pPr>
    </w:p>
    <w:p w14:paraId="14F25455" w14:textId="77777777" w:rsidR="00957867" w:rsidRDefault="00957867" w:rsidP="00CC5192">
      <w:pPr>
        <w:spacing w:after="0" w:line="240" w:lineRule="auto"/>
        <w:jc w:val="both"/>
        <w:rPr>
          <w:rFonts w:ascii="Tahoma" w:eastAsia="Times New Roman" w:hAnsi="Tahoma" w:cs="Tahoma"/>
          <w:sz w:val="20"/>
          <w:szCs w:val="24"/>
          <w:lang w:eastAsia="pl-PL"/>
        </w:rPr>
      </w:pPr>
    </w:p>
    <w:p w14:paraId="42DAFABA" w14:textId="77777777" w:rsidR="00957867" w:rsidRDefault="00957867" w:rsidP="00CC5192">
      <w:pPr>
        <w:spacing w:after="0" w:line="240" w:lineRule="auto"/>
        <w:jc w:val="both"/>
        <w:rPr>
          <w:rFonts w:ascii="Tahoma" w:eastAsia="Times New Roman" w:hAnsi="Tahoma" w:cs="Tahoma"/>
          <w:sz w:val="20"/>
          <w:szCs w:val="24"/>
          <w:lang w:eastAsia="pl-PL"/>
        </w:rPr>
      </w:pPr>
    </w:p>
    <w:p w14:paraId="333FC86C" w14:textId="77777777" w:rsidR="00957867" w:rsidRDefault="00957867" w:rsidP="00CC5192">
      <w:pPr>
        <w:spacing w:after="0" w:line="240" w:lineRule="auto"/>
        <w:jc w:val="both"/>
        <w:rPr>
          <w:rFonts w:ascii="Tahoma" w:eastAsia="Times New Roman" w:hAnsi="Tahoma" w:cs="Tahoma"/>
          <w:sz w:val="20"/>
          <w:szCs w:val="24"/>
          <w:lang w:eastAsia="pl-PL"/>
        </w:rPr>
      </w:pPr>
    </w:p>
    <w:p w14:paraId="4BDCA38B" w14:textId="77777777" w:rsidR="00957867" w:rsidRDefault="00957867" w:rsidP="00CC5192">
      <w:pPr>
        <w:spacing w:after="0" w:line="240" w:lineRule="auto"/>
        <w:jc w:val="both"/>
        <w:rPr>
          <w:rFonts w:ascii="Tahoma" w:eastAsia="Times New Roman" w:hAnsi="Tahoma" w:cs="Tahoma"/>
          <w:sz w:val="20"/>
          <w:szCs w:val="24"/>
          <w:lang w:eastAsia="pl-PL"/>
        </w:rPr>
      </w:pPr>
    </w:p>
    <w:p w14:paraId="0A78F28C" w14:textId="77777777" w:rsidR="008F0087" w:rsidRDefault="008F0087" w:rsidP="00CC5192">
      <w:pPr>
        <w:spacing w:after="0" w:line="240" w:lineRule="auto"/>
        <w:jc w:val="both"/>
        <w:rPr>
          <w:rFonts w:ascii="Tahoma" w:eastAsia="Times New Roman" w:hAnsi="Tahoma" w:cs="Tahoma"/>
          <w:sz w:val="20"/>
          <w:szCs w:val="24"/>
          <w:lang w:eastAsia="pl-PL"/>
        </w:rPr>
      </w:pPr>
    </w:p>
    <w:p w14:paraId="05FE019C" w14:textId="77777777" w:rsidR="008F0087" w:rsidRDefault="008F0087" w:rsidP="00CC5192">
      <w:pPr>
        <w:spacing w:after="0" w:line="240" w:lineRule="auto"/>
        <w:jc w:val="both"/>
        <w:rPr>
          <w:rFonts w:ascii="Tahoma" w:eastAsia="Times New Roman" w:hAnsi="Tahoma" w:cs="Tahoma"/>
          <w:sz w:val="20"/>
          <w:szCs w:val="24"/>
          <w:lang w:eastAsia="pl-PL"/>
        </w:rPr>
      </w:pPr>
    </w:p>
    <w:p w14:paraId="4D5444D6" w14:textId="77777777" w:rsidR="008F0087" w:rsidRDefault="008F0087" w:rsidP="00CC5192">
      <w:pPr>
        <w:spacing w:after="0" w:line="240" w:lineRule="auto"/>
        <w:jc w:val="both"/>
        <w:rPr>
          <w:rFonts w:ascii="Tahoma" w:eastAsia="Times New Roman" w:hAnsi="Tahoma" w:cs="Tahoma"/>
          <w:sz w:val="20"/>
          <w:szCs w:val="24"/>
          <w:lang w:eastAsia="pl-PL"/>
        </w:rPr>
      </w:pPr>
    </w:p>
    <w:p w14:paraId="508B5397" w14:textId="77777777" w:rsidR="008F0087" w:rsidRDefault="008F0087" w:rsidP="00CC5192">
      <w:pPr>
        <w:spacing w:after="0" w:line="240" w:lineRule="auto"/>
        <w:jc w:val="both"/>
        <w:rPr>
          <w:rFonts w:ascii="Tahoma" w:eastAsia="Times New Roman" w:hAnsi="Tahoma" w:cs="Tahoma"/>
          <w:sz w:val="20"/>
          <w:szCs w:val="24"/>
          <w:lang w:eastAsia="pl-PL"/>
        </w:rPr>
      </w:pPr>
    </w:p>
    <w:p w14:paraId="0AAE0409" w14:textId="77777777" w:rsidR="00957867" w:rsidRDefault="00957867" w:rsidP="00CC5192">
      <w:pPr>
        <w:spacing w:after="0" w:line="240" w:lineRule="auto"/>
        <w:jc w:val="both"/>
        <w:rPr>
          <w:rFonts w:ascii="Tahoma" w:eastAsia="Times New Roman" w:hAnsi="Tahoma" w:cs="Tahoma"/>
          <w:sz w:val="20"/>
          <w:szCs w:val="24"/>
          <w:lang w:eastAsia="pl-PL"/>
        </w:rPr>
      </w:pPr>
    </w:p>
    <w:p w14:paraId="5BBAFB67" w14:textId="77777777" w:rsidR="00957867" w:rsidRDefault="00957867" w:rsidP="00CC5192">
      <w:pPr>
        <w:spacing w:after="0" w:line="240" w:lineRule="auto"/>
        <w:jc w:val="both"/>
        <w:rPr>
          <w:rFonts w:ascii="Tahoma" w:eastAsia="Times New Roman" w:hAnsi="Tahoma" w:cs="Tahoma"/>
          <w:sz w:val="20"/>
          <w:szCs w:val="24"/>
          <w:lang w:eastAsia="pl-PL"/>
        </w:rPr>
      </w:pPr>
    </w:p>
    <w:p w14:paraId="00A9E71D" w14:textId="77777777" w:rsidR="00957867" w:rsidRDefault="00957867" w:rsidP="00CC5192">
      <w:pPr>
        <w:spacing w:after="0" w:line="240" w:lineRule="auto"/>
        <w:jc w:val="both"/>
        <w:rPr>
          <w:rFonts w:ascii="Tahoma" w:eastAsia="Times New Roman" w:hAnsi="Tahoma" w:cs="Tahoma"/>
          <w:sz w:val="20"/>
          <w:szCs w:val="24"/>
          <w:lang w:eastAsia="pl-PL"/>
        </w:rPr>
      </w:pPr>
    </w:p>
    <w:p w14:paraId="45D58151" w14:textId="77777777" w:rsidR="00957867" w:rsidRDefault="00957867" w:rsidP="00CC5192">
      <w:pPr>
        <w:spacing w:after="0" w:line="240" w:lineRule="auto"/>
        <w:jc w:val="both"/>
        <w:rPr>
          <w:rFonts w:ascii="Tahoma" w:eastAsia="Times New Roman" w:hAnsi="Tahoma" w:cs="Tahoma"/>
          <w:sz w:val="20"/>
          <w:szCs w:val="24"/>
          <w:lang w:eastAsia="pl-PL"/>
        </w:rPr>
      </w:pPr>
    </w:p>
    <w:p w14:paraId="5A29E069" w14:textId="77777777" w:rsidR="00957867" w:rsidRDefault="00957867" w:rsidP="00CC5192">
      <w:pPr>
        <w:spacing w:after="0" w:line="240" w:lineRule="auto"/>
        <w:jc w:val="both"/>
        <w:rPr>
          <w:rFonts w:ascii="Tahoma" w:eastAsia="Times New Roman" w:hAnsi="Tahoma" w:cs="Tahoma"/>
          <w:sz w:val="20"/>
          <w:szCs w:val="24"/>
          <w:lang w:eastAsia="pl-PL"/>
        </w:rPr>
      </w:pPr>
    </w:p>
    <w:p w14:paraId="676F24BF" w14:textId="28D230FC"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EB528D">
        <w:rPr>
          <w:rFonts w:ascii="Tahoma" w:eastAsia="Times New Roman" w:hAnsi="Tahoma" w:cs="Tahoma"/>
          <w:sz w:val="20"/>
          <w:szCs w:val="24"/>
          <w:lang w:eastAsia="pl-PL"/>
        </w:rPr>
        <w:t>.</w:t>
      </w:r>
      <w:r w:rsidR="009E20F5">
        <w:rPr>
          <w:rFonts w:ascii="Tahoma" w:eastAsia="Times New Roman" w:hAnsi="Tahoma" w:cs="Tahoma"/>
          <w:sz w:val="20"/>
          <w:szCs w:val="24"/>
          <w:lang w:eastAsia="pl-PL"/>
        </w:rPr>
        <w:t>138</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67E14">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323A5AC9"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w:t>
      </w:r>
      <w:r w:rsidR="003731D1">
        <w:rPr>
          <w:rFonts w:ascii="Tahoma" w:eastAsia="Times New Roman" w:hAnsi="Tahoma" w:cs="Tahoma"/>
          <w:bCs/>
          <w:sz w:val="18"/>
          <w:szCs w:val="18"/>
          <w:lang w:eastAsia="pl-PL"/>
        </w:rPr>
        <w:t>r</w:t>
      </w:r>
      <w:r w:rsidR="00912D4A">
        <w:rPr>
          <w:rFonts w:ascii="Tahoma" w:eastAsia="Times New Roman" w:hAnsi="Tahoma" w:cs="Tahoma"/>
          <w:bCs/>
          <w:sz w:val="18"/>
          <w:szCs w:val="18"/>
          <w:lang w:eastAsia="pl-PL"/>
        </w:rPr>
        <w:t>u</w:t>
      </w:r>
      <w:r w:rsidR="001D3A2A">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w:t>
      </w:r>
      <w:r w:rsidR="002664DF">
        <w:rPr>
          <w:rFonts w:ascii="Tahoma" w:eastAsia="Times New Roman" w:hAnsi="Tahoma" w:cs="Tahoma"/>
          <w:bCs/>
          <w:sz w:val="18"/>
          <w:szCs w:val="18"/>
          <w:lang w:eastAsia="pl-PL"/>
        </w:rPr>
        <w:t>ów</w:t>
      </w:r>
      <w:r w:rsidRPr="00D8392B">
        <w:rPr>
          <w:rFonts w:ascii="Tahoma" w:eastAsia="Times New Roman" w:hAnsi="Tahoma" w:cs="Tahoma"/>
          <w:bCs/>
          <w:sz w:val="18"/>
          <w:szCs w:val="18"/>
          <w:lang w:eastAsia="pl-PL"/>
        </w:rPr>
        <w:t xml:space="preserve">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2E0AA891"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(tj</w:t>
      </w:r>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CA4A2B">
        <w:rPr>
          <w:rFonts w:ascii="Tahoma" w:eastAsia="Times New Roman" w:hAnsi="Tahoma" w:cs="Tahoma"/>
          <w:sz w:val="18"/>
          <w:szCs w:val="18"/>
          <w:lang w:eastAsia="ar-SA"/>
        </w:rPr>
        <w:t>2</w:t>
      </w:r>
      <w:r w:rsidR="005519A0" w:rsidRPr="005519A0">
        <w:rPr>
          <w:rFonts w:ascii="Tahoma" w:eastAsia="Times New Roman" w:hAnsi="Tahoma" w:cs="Tahoma"/>
          <w:sz w:val="18"/>
          <w:szCs w:val="18"/>
          <w:lang w:eastAsia="ar-SA"/>
        </w:rPr>
        <w:t xml:space="preserve">poz. </w:t>
      </w:r>
      <w:r w:rsidR="00CA4A2B">
        <w:rPr>
          <w:rFonts w:ascii="Tahoma" w:eastAsia="Times New Roman" w:hAnsi="Tahoma" w:cs="Tahoma"/>
          <w:sz w:val="18"/>
          <w:szCs w:val="18"/>
          <w:lang w:eastAsia="ar-SA"/>
        </w:rPr>
        <w:t>2301</w:t>
      </w:r>
      <w:r w:rsidR="005521A9">
        <w:rPr>
          <w:rFonts w:ascii="Tahoma" w:eastAsia="Times New Roman" w:hAnsi="Tahoma" w:cs="Tahoma"/>
          <w:sz w:val="18"/>
          <w:szCs w:val="18"/>
          <w:lang w:eastAsia="ar-SA"/>
        </w:rPr>
        <w:t xml:space="preserve"> </w:t>
      </w:r>
      <w:r w:rsidR="005519A0" w:rsidRPr="005519A0">
        <w:rPr>
          <w:rFonts w:ascii="Tahoma" w:eastAsia="Times New Roman" w:hAnsi="Tahoma" w:cs="Tahoma"/>
          <w:sz w:val="18"/>
          <w:szCs w:val="18"/>
          <w:lang w:eastAsia="ar-SA"/>
        </w:rPr>
        <w:t>z póź.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617A941" w14:textId="77777777" w:rsidR="000E11CD" w:rsidRDefault="000E11CD" w:rsidP="00CC5192">
      <w:pPr>
        <w:suppressAutoHyphens/>
        <w:spacing w:after="0" w:line="240" w:lineRule="auto"/>
        <w:rPr>
          <w:rFonts w:ascii="Tahoma" w:eastAsia="Times New Roman" w:hAnsi="Tahoma" w:cs="Tahoma"/>
          <w:sz w:val="20"/>
          <w:szCs w:val="20"/>
          <w:lang w:eastAsia="ar-SA"/>
        </w:rPr>
      </w:pPr>
    </w:p>
    <w:p w14:paraId="17071BE6" w14:textId="06C609EB" w:rsidR="00912D4A" w:rsidRDefault="00912D4A" w:rsidP="00CC5192">
      <w:pPr>
        <w:suppressAutoHyphens/>
        <w:spacing w:after="0" w:line="240" w:lineRule="auto"/>
        <w:rPr>
          <w:rFonts w:ascii="Tahoma" w:eastAsia="Times New Roman" w:hAnsi="Tahoma" w:cs="Tahoma"/>
          <w:sz w:val="20"/>
          <w:szCs w:val="20"/>
          <w:lang w:eastAsia="ar-SA"/>
        </w:rPr>
      </w:pPr>
    </w:p>
    <w:p w14:paraId="6E963C38" w14:textId="77777777" w:rsidR="009E20F5" w:rsidRPr="00CA0F0A" w:rsidRDefault="009E20F5" w:rsidP="009E20F5">
      <w:pPr>
        <w:spacing w:after="0" w:line="240" w:lineRule="auto"/>
        <w:jc w:val="both"/>
        <w:rPr>
          <w:rFonts w:ascii="Tahoma" w:eastAsia="Times New Roman" w:hAnsi="Tahoma" w:cs="Tahoma"/>
          <w:sz w:val="20"/>
          <w:szCs w:val="24"/>
          <w:lang w:eastAsia="pl-PL"/>
        </w:rPr>
      </w:pPr>
      <w:bookmarkStart w:id="7" w:name="_Hlk93907909"/>
      <w:r>
        <w:rPr>
          <w:rFonts w:ascii="Tahoma" w:eastAsia="Times New Roman" w:hAnsi="Tahoma" w:cs="Tahoma"/>
          <w:sz w:val="20"/>
          <w:szCs w:val="24"/>
          <w:lang w:eastAsia="pl-PL"/>
        </w:rPr>
        <w:t>DZP.381.138A.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23</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6730ACF5"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B67E14">
        <w:rPr>
          <w:rFonts w:ascii="Tahoma" w:eastAsia="Times New Roman" w:hAnsi="Tahoma" w:cs="Tahoma"/>
          <w:b/>
          <w:i/>
          <w:sz w:val="20"/>
          <w:szCs w:val="20"/>
          <w:lang w:eastAsia="pl-PL"/>
        </w:rPr>
        <w:t>dostawę</w:t>
      </w:r>
      <w:r>
        <w:rPr>
          <w:rFonts w:ascii="Tahoma" w:eastAsia="Times New Roman" w:hAnsi="Tahoma" w:cs="Tahoma"/>
          <w:b/>
          <w:i/>
          <w:sz w:val="20"/>
          <w:szCs w:val="20"/>
          <w:lang w:eastAsia="pl-PL"/>
        </w:rPr>
        <w:t xml:space="preserve"> produktów leczniczych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77777777" w:rsidR="003D2720" w:rsidRPr="000B01DD" w:rsidRDefault="003D2720">
      <w:pPr>
        <w:numPr>
          <w:ilvl w:val="0"/>
          <w:numId w:val="42"/>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A41B695" w14:textId="77777777" w:rsidR="003D2720" w:rsidRPr="000B01DD" w:rsidRDefault="003D2720">
      <w:pPr>
        <w:numPr>
          <w:ilvl w:val="0"/>
          <w:numId w:val="42"/>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77777777" w:rsidR="003D2720" w:rsidRPr="000B01DD" w:rsidRDefault="003D2720" w:rsidP="003D2720">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3BAF62D8" w14:textId="77777777" w:rsidR="003D2720" w:rsidRPr="00CC5192" w:rsidRDefault="003D2720" w:rsidP="003D2720">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2F59D46"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E2B0D47" w14:textId="309A8DE8"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3442C643" w14:textId="00BCCF09"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665F45D0" w14:textId="70062995"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14911A25" w14:textId="77777777" w:rsidR="009E20F5" w:rsidRPr="00CA0F0A" w:rsidRDefault="009E20F5" w:rsidP="009E20F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DZP.381.138A.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23</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7"/>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77777777" w:rsidR="00EB48F3" w:rsidRDefault="00EB48F3" w:rsidP="00EB48F3">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CF5C691" w14:textId="77777777" w:rsidR="00EB48F3" w:rsidRPr="005E0EFF" w:rsidRDefault="00EB48F3" w:rsidP="00EB48F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133C9254"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8" w:name="_Hlk116389057"/>
      <w:r w:rsidRPr="00EB48F3">
        <w:rPr>
          <w:rFonts w:ascii="Tahoma" w:eastAsia="Calibri" w:hAnsi="Tahoma" w:cs="Tahoma"/>
          <w:sz w:val="20"/>
          <w:szCs w:val="20"/>
        </w:rPr>
        <w:t>Oświadczam,</w:t>
      </w:r>
      <w:r w:rsidR="00B67E14">
        <w:rPr>
          <w:rFonts w:ascii="Tahoma" w:eastAsia="Calibri" w:hAnsi="Tahoma" w:cs="Tahoma"/>
          <w:sz w:val="20"/>
          <w:szCs w:val="20"/>
        </w:rPr>
        <w:t xml:space="preserve"> </w:t>
      </w:r>
      <w:r w:rsidRPr="00EB48F3">
        <w:rPr>
          <w:rFonts w:ascii="Tahoma" w:eastAsia="Calibri" w:hAnsi="Tahoma" w:cs="Tahoma"/>
          <w:sz w:val="20"/>
          <w:szCs w:val="20"/>
        </w:rPr>
        <w:t xml:space="preserve">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pPr>
        <w:pStyle w:val="Akapitzlist"/>
        <w:numPr>
          <w:ilvl w:val="0"/>
          <w:numId w:val="41"/>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pPr>
        <w:pStyle w:val="Akapitzlist"/>
        <w:numPr>
          <w:ilvl w:val="0"/>
          <w:numId w:val="41"/>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8"/>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9"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9"/>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4C244611"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0553D3B6"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1DA4C334" w14:textId="77777777" w:rsidR="009E20F5" w:rsidRPr="00CA0F0A" w:rsidRDefault="009E20F5" w:rsidP="009E20F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DZP.381.138A.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23</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10"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10"/>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B0242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582A31BB" w14:textId="77777777" w:rsidR="00DB78DB" w:rsidRDefault="00DB78DB" w:rsidP="00BB1D37">
      <w:pPr>
        <w:spacing w:after="0" w:line="240" w:lineRule="auto"/>
      </w:pPr>
    </w:p>
    <w:p w14:paraId="7396F57D" w14:textId="77777777" w:rsidR="00241746" w:rsidRDefault="00241746" w:rsidP="00BB1D37">
      <w:pPr>
        <w:spacing w:after="0" w:line="240" w:lineRule="auto"/>
      </w:pPr>
    </w:p>
    <w:p w14:paraId="293F5718" w14:textId="77777777" w:rsidR="00241746" w:rsidRDefault="00241746" w:rsidP="00BB1D37">
      <w:pPr>
        <w:spacing w:after="0" w:line="240" w:lineRule="auto"/>
      </w:pPr>
    </w:p>
    <w:p w14:paraId="6D1B455B" w14:textId="77777777" w:rsidR="00241746" w:rsidRDefault="00241746" w:rsidP="00BB1D37">
      <w:pPr>
        <w:spacing w:after="0" w:line="240" w:lineRule="auto"/>
      </w:pPr>
    </w:p>
    <w:p w14:paraId="2F338162" w14:textId="77777777" w:rsidR="00241746" w:rsidRDefault="00241746" w:rsidP="00BB1D37">
      <w:pPr>
        <w:spacing w:after="0" w:line="240" w:lineRule="auto"/>
      </w:pPr>
    </w:p>
    <w:p w14:paraId="5AC960C5" w14:textId="77777777" w:rsidR="00241746" w:rsidRDefault="00241746" w:rsidP="00BB1D37">
      <w:pPr>
        <w:spacing w:after="0" w:line="240" w:lineRule="auto"/>
      </w:pPr>
    </w:p>
    <w:p w14:paraId="5AD04556" w14:textId="77777777" w:rsidR="00241746" w:rsidRDefault="00241746" w:rsidP="00BB1D37">
      <w:pPr>
        <w:spacing w:after="0" w:line="240" w:lineRule="auto"/>
      </w:pPr>
    </w:p>
    <w:p w14:paraId="51DA82B2" w14:textId="77777777" w:rsidR="00241746" w:rsidRDefault="00241746" w:rsidP="00BB1D37">
      <w:pPr>
        <w:spacing w:after="0" w:line="240" w:lineRule="auto"/>
      </w:pPr>
    </w:p>
    <w:p w14:paraId="6BF271A3" w14:textId="77777777" w:rsidR="00241746" w:rsidRDefault="00241746" w:rsidP="00BB1D37">
      <w:pPr>
        <w:spacing w:after="0" w:line="240" w:lineRule="auto"/>
      </w:pPr>
    </w:p>
    <w:p w14:paraId="72719EC0" w14:textId="77777777" w:rsidR="00241746" w:rsidRPr="00241746" w:rsidRDefault="00241746" w:rsidP="00241746">
      <w:pPr>
        <w:spacing w:after="0" w:line="240" w:lineRule="auto"/>
        <w:rPr>
          <w:rFonts w:ascii="Tahoma" w:eastAsia="Cambria" w:hAnsi="Tahoma" w:cs="Tahoma"/>
          <w:sz w:val="20"/>
          <w:szCs w:val="20"/>
          <w:lang w:eastAsia="pl-PL"/>
        </w:rPr>
      </w:pPr>
      <w:bookmarkStart w:id="11" w:name="_Hlk96494468"/>
      <w:r w:rsidRPr="00241746">
        <w:rPr>
          <w:rFonts w:ascii="Tahoma" w:eastAsia="Cambria" w:hAnsi="Tahoma" w:cs="Tahoma"/>
          <w:sz w:val="20"/>
          <w:szCs w:val="20"/>
          <w:lang w:eastAsia="pl-PL"/>
        </w:rPr>
        <w:t xml:space="preserve">DZP.381.138A.2023 </w:t>
      </w:r>
    </w:p>
    <w:p w14:paraId="0BE40ECF" w14:textId="77777777" w:rsidR="00241746" w:rsidRPr="00241746" w:rsidRDefault="00241746" w:rsidP="00241746">
      <w:pPr>
        <w:spacing w:after="0" w:line="240" w:lineRule="auto"/>
        <w:rPr>
          <w:rFonts w:ascii="Tahoma" w:eastAsia="Cambria" w:hAnsi="Tahoma" w:cs="Tahoma"/>
          <w:sz w:val="20"/>
          <w:szCs w:val="20"/>
          <w:lang w:eastAsia="pl-PL"/>
        </w:rPr>
      </w:pPr>
      <w:r w:rsidRPr="00241746">
        <w:rPr>
          <w:rFonts w:ascii="Tahoma" w:eastAsia="Cambria" w:hAnsi="Tahoma" w:cs="Tahoma"/>
          <w:sz w:val="20"/>
          <w:szCs w:val="20"/>
          <w:lang w:eastAsia="pl-PL"/>
        </w:rPr>
        <w:t>Załącznik nr 7</w:t>
      </w:r>
    </w:p>
    <w:p w14:paraId="4718D3C5" w14:textId="77777777" w:rsidR="00241746" w:rsidRPr="00241746" w:rsidRDefault="00241746" w:rsidP="00241746">
      <w:pPr>
        <w:suppressAutoHyphens/>
        <w:spacing w:after="0" w:line="240" w:lineRule="auto"/>
        <w:jc w:val="center"/>
        <w:rPr>
          <w:rFonts w:ascii="Tahoma" w:eastAsia="Cambria" w:hAnsi="Tahoma" w:cs="Tahoma"/>
          <w:b/>
          <w:bCs/>
          <w:sz w:val="20"/>
          <w:szCs w:val="20"/>
          <w:lang w:eastAsia="ar-SA"/>
        </w:rPr>
      </w:pPr>
      <w:r w:rsidRPr="00241746">
        <w:rPr>
          <w:rFonts w:ascii="Tahoma" w:eastAsia="Cambria" w:hAnsi="Tahoma" w:cs="Tahoma"/>
          <w:b/>
          <w:bCs/>
          <w:sz w:val="20"/>
          <w:szCs w:val="20"/>
          <w:lang w:eastAsia="ar-SA"/>
        </w:rPr>
        <w:t xml:space="preserve">UMOWA – wzór  </w:t>
      </w:r>
    </w:p>
    <w:p w14:paraId="1E810BBA" w14:textId="77777777" w:rsidR="00241746" w:rsidRPr="00241746" w:rsidRDefault="00241746" w:rsidP="00241746">
      <w:pPr>
        <w:spacing w:after="0" w:line="240" w:lineRule="auto"/>
        <w:rPr>
          <w:rFonts w:ascii="Tahoma" w:eastAsia="Cambria" w:hAnsi="Tahoma" w:cs="Tahoma"/>
          <w:sz w:val="20"/>
          <w:szCs w:val="20"/>
          <w:lang w:eastAsia="pl-PL"/>
        </w:rPr>
      </w:pPr>
      <w:r w:rsidRPr="00241746">
        <w:rPr>
          <w:rFonts w:ascii="Tahoma" w:eastAsia="Cambria" w:hAnsi="Tahoma" w:cs="Tahoma"/>
          <w:sz w:val="20"/>
          <w:szCs w:val="20"/>
          <w:lang w:eastAsia="pl-PL"/>
        </w:rPr>
        <w:t>Zawarta w dniu ................................ w  Katowicach pomiędzy:</w:t>
      </w:r>
    </w:p>
    <w:p w14:paraId="57ABAC45" w14:textId="77777777" w:rsidR="00241746" w:rsidRPr="00241746" w:rsidRDefault="00241746" w:rsidP="00241746">
      <w:pPr>
        <w:spacing w:after="0" w:line="240" w:lineRule="auto"/>
        <w:jc w:val="both"/>
        <w:rPr>
          <w:rFonts w:ascii="Tahoma" w:eastAsia="Calibri" w:hAnsi="Tahoma" w:cs="Tahoma"/>
          <w:sz w:val="20"/>
          <w:szCs w:val="20"/>
          <w:lang w:eastAsia="pl-PL"/>
        </w:rPr>
      </w:pPr>
      <w:r w:rsidRPr="00241746">
        <w:rPr>
          <w:rFonts w:ascii="Tahoma" w:eastAsia="Calibri" w:hAnsi="Tahoma" w:cs="Tahoma"/>
          <w:b/>
          <w:bCs/>
          <w:sz w:val="20"/>
          <w:szCs w:val="20"/>
          <w:lang w:eastAsia="pl-PL"/>
        </w:rPr>
        <w:t>Uniwersyteckim Centrum Klinicznym im. prof. K. Gibińskiego Śląskiego Uniwersytetu Medycznego w Katowicach</w:t>
      </w:r>
      <w:r w:rsidRPr="00241746">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FFCBAC4" w14:textId="77777777" w:rsidR="00241746" w:rsidRPr="00241746" w:rsidRDefault="00241746" w:rsidP="00241746">
      <w:pPr>
        <w:spacing w:after="120" w:line="240" w:lineRule="auto"/>
        <w:jc w:val="both"/>
        <w:rPr>
          <w:rFonts w:ascii="Tahoma" w:eastAsia="Calibri" w:hAnsi="Tahoma" w:cs="Tahoma"/>
          <w:sz w:val="20"/>
          <w:szCs w:val="20"/>
          <w:lang w:eastAsia="pl-PL"/>
        </w:rPr>
      </w:pPr>
      <w:r w:rsidRPr="00241746">
        <w:rPr>
          <w:rFonts w:ascii="Tahoma" w:eastAsia="Calibri" w:hAnsi="Tahoma" w:cs="Tahoma"/>
          <w:sz w:val="20"/>
          <w:szCs w:val="20"/>
          <w:lang w:eastAsia="pl-PL"/>
        </w:rPr>
        <w:t xml:space="preserve">zwanym w treści umowy Zamawiającym, </w:t>
      </w:r>
    </w:p>
    <w:p w14:paraId="4D95DA07" w14:textId="77777777" w:rsidR="00241746" w:rsidRPr="00241746" w:rsidRDefault="00241746" w:rsidP="00241746">
      <w:pPr>
        <w:spacing w:after="0" w:line="240" w:lineRule="auto"/>
        <w:jc w:val="both"/>
        <w:rPr>
          <w:rFonts w:ascii="Tahoma" w:eastAsia="Calibri" w:hAnsi="Tahoma" w:cs="Tahoma"/>
          <w:sz w:val="20"/>
          <w:szCs w:val="20"/>
          <w:lang w:eastAsia="pl-PL"/>
        </w:rPr>
      </w:pPr>
      <w:r w:rsidRPr="00241746">
        <w:rPr>
          <w:rFonts w:ascii="Tahoma" w:eastAsia="Calibri" w:hAnsi="Tahoma" w:cs="Tahoma"/>
          <w:sz w:val="20"/>
          <w:szCs w:val="20"/>
          <w:lang w:eastAsia="pl-PL"/>
        </w:rPr>
        <w:t>reprezentowanym przez:</w:t>
      </w:r>
    </w:p>
    <w:p w14:paraId="08DA1CE2" w14:textId="77777777" w:rsidR="00241746" w:rsidRPr="00241746" w:rsidRDefault="00241746" w:rsidP="00241746">
      <w:pPr>
        <w:jc w:val="both"/>
        <w:rPr>
          <w:rFonts w:ascii="Tahoma" w:eastAsia="Cambria" w:hAnsi="Tahoma" w:cs="Tahoma"/>
          <w:sz w:val="20"/>
          <w:szCs w:val="20"/>
          <w:lang w:eastAsia="pl-PL"/>
        </w:rPr>
      </w:pPr>
    </w:p>
    <w:p w14:paraId="3292B184" w14:textId="77777777" w:rsidR="00241746" w:rsidRPr="00241746" w:rsidRDefault="00241746" w:rsidP="00241746">
      <w:pPr>
        <w:jc w:val="both"/>
        <w:rPr>
          <w:rFonts w:ascii="Tahoma" w:eastAsia="Cambria" w:hAnsi="Tahoma" w:cs="Tahoma"/>
          <w:sz w:val="20"/>
          <w:szCs w:val="20"/>
        </w:rPr>
      </w:pPr>
      <w:r w:rsidRPr="00241746">
        <w:rPr>
          <w:rFonts w:ascii="Tahoma" w:eastAsia="Cambria" w:hAnsi="Tahoma" w:cs="Tahoma"/>
          <w:sz w:val="20"/>
          <w:szCs w:val="20"/>
          <w:lang w:eastAsia="pl-PL"/>
        </w:rPr>
        <w:t>…………………………………………</w:t>
      </w:r>
    </w:p>
    <w:p w14:paraId="40B0DD42" w14:textId="77777777" w:rsidR="00241746" w:rsidRPr="00241746" w:rsidRDefault="00241746" w:rsidP="00241746">
      <w:pPr>
        <w:spacing w:after="0" w:line="240" w:lineRule="auto"/>
        <w:ind w:left="720"/>
        <w:jc w:val="center"/>
        <w:rPr>
          <w:rFonts w:ascii="Tahoma" w:eastAsia="Cambria" w:hAnsi="Tahoma" w:cs="Tahoma"/>
          <w:sz w:val="20"/>
          <w:szCs w:val="20"/>
          <w:lang w:eastAsia="pl-PL"/>
        </w:rPr>
      </w:pPr>
      <w:r w:rsidRPr="00241746">
        <w:rPr>
          <w:rFonts w:ascii="Tahoma" w:eastAsia="Cambria" w:hAnsi="Tahoma" w:cs="Tahoma"/>
          <w:sz w:val="20"/>
          <w:szCs w:val="20"/>
          <w:lang w:eastAsia="pl-PL"/>
        </w:rPr>
        <w:t>a</w:t>
      </w:r>
    </w:p>
    <w:p w14:paraId="5C2511AE" w14:textId="77777777" w:rsidR="00241746" w:rsidRPr="00241746" w:rsidRDefault="00241746" w:rsidP="00241746">
      <w:pPr>
        <w:spacing w:after="0" w:line="240" w:lineRule="auto"/>
        <w:rPr>
          <w:rFonts w:ascii="Tahoma" w:eastAsia="Cambria" w:hAnsi="Tahoma" w:cs="Tahoma"/>
          <w:sz w:val="20"/>
          <w:szCs w:val="20"/>
          <w:lang w:eastAsia="pl-PL"/>
        </w:rPr>
      </w:pPr>
      <w:r w:rsidRPr="00241746">
        <w:rPr>
          <w:rFonts w:ascii="Tahoma" w:eastAsia="Cambria" w:hAnsi="Tahoma" w:cs="Tahoma"/>
          <w:sz w:val="20"/>
          <w:szCs w:val="20"/>
          <w:lang w:eastAsia="pl-PL"/>
        </w:rPr>
        <w:t>…………………………………</w:t>
      </w:r>
    </w:p>
    <w:p w14:paraId="15241ED9" w14:textId="77777777" w:rsidR="00241746" w:rsidRPr="00241746" w:rsidRDefault="00241746" w:rsidP="00241746">
      <w:pPr>
        <w:spacing w:after="0" w:line="240" w:lineRule="auto"/>
        <w:rPr>
          <w:rFonts w:ascii="Tahoma" w:eastAsia="Cambria" w:hAnsi="Tahoma" w:cs="Tahoma"/>
          <w:sz w:val="20"/>
          <w:szCs w:val="20"/>
          <w:lang w:eastAsia="pl-PL"/>
        </w:rPr>
      </w:pPr>
      <w:r w:rsidRPr="00241746">
        <w:rPr>
          <w:rFonts w:ascii="Tahoma" w:eastAsia="Cambria" w:hAnsi="Tahoma" w:cs="Tahoma"/>
          <w:sz w:val="20"/>
          <w:szCs w:val="20"/>
          <w:lang w:eastAsia="pl-PL"/>
        </w:rPr>
        <w:t>z siedzibą: ……………………</w:t>
      </w:r>
    </w:p>
    <w:p w14:paraId="25C02E1F" w14:textId="77777777" w:rsidR="00241746" w:rsidRPr="00241746" w:rsidRDefault="00241746" w:rsidP="00241746">
      <w:pPr>
        <w:spacing w:after="0" w:line="240" w:lineRule="auto"/>
        <w:rPr>
          <w:rFonts w:ascii="Tahoma" w:eastAsia="Cambria" w:hAnsi="Tahoma" w:cs="Tahoma"/>
          <w:sz w:val="20"/>
          <w:szCs w:val="20"/>
          <w:lang w:eastAsia="pl-PL"/>
        </w:rPr>
      </w:pPr>
      <w:r w:rsidRPr="00241746">
        <w:rPr>
          <w:rFonts w:ascii="Tahoma" w:eastAsia="Cambria" w:hAnsi="Tahoma" w:cs="Tahoma"/>
          <w:sz w:val="20"/>
          <w:szCs w:val="20"/>
          <w:lang w:eastAsia="pl-PL"/>
        </w:rPr>
        <w:t>wpisanym do ................................. pod nr …………………..</w:t>
      </w:r>
    </w:p>
    <w:p w14:paraId="58B61315" w14:textId="77777777" w:rsidR="00241746" w:rsidRPr="00241746" w:rsidRDefault="00241746" w:rsidP="00241746">
      <w:pPr>
        <w:spacing w:after="0" w:line="240" w:lineRule="auto"/>
        <w:rPr>
          <w:rFonts w:ascii="Tahoma" w:eastAsia="Cambria" w:hAnsi="Tahoma" w:cs="Tahoma"/>
          <w:sz w:val="20"/>
          <w:szCs w:val="20"/>
          <w:lang w:eastAsia="pl-PL"/>
        </w:rPr>
      </w:pPr>
      <w:r w:rsidRPr="00241746">
        <w:rPr>
          <w:rFonts w:ascii="Tahoma" w:eastAsia="Cambria" w:hAnsi="Tahoma" w:cs="Tahoma"/>
          <w:sz w:val="20"/>
          <w:szCs w:val="20"/>
          <w:lang w:eastAsia="pl-PL"/>
        </w:rPr>
        <w:t>NIP                        REGON</w:t>
      </w:r>
    </w:p>
    <w:p w14:paraId="5C06F2D4" w14:textId="77777777" w:rsidR="00241746" w:rsidRPr="00241746" w:rsidRDefault="00241746" w:rsidP="00241746">
      <w:pPr>
        <w:spacing w:after="0" w:line="240" w:lineRule="auto"/>
        <w:rPr>
          <w:rFonts w:ascii="Tahoma" w:eastAsia="Cambria" w:hAnsi="Tahoma" w:cs="Tahoma"/>
          <w:sz w:val="20"/>
          <w:szCs w:val="20"/>
          <w:lang w:eastAsia="pl-PL"/>
        </w:rPr>
      </w:pPr>
      <w:r w:rsidRPr="00241746">
        <w:rPr>
          <w:rFonts w:ascii="Tahoma" w:eastAsia="Cambria" w:hAnsi="Tahoma" w:cs="Tahoma"/>
          <w:sz w:val="20"/>
          <w:szCs w:val="20"/>
          <w:lang w:eastAsia="pl-PL"/>
        </w:rPr>
        <w:t xml:space="preserve">zwanym w treści umowy Wykonawcą </w:t>
      </w:r>
    </w:p>
    <w:p w14:paraId="119EA5EE" w14:textId="77777777" w:rsidR="00241746" w:rsidRPr="00241746" w:rsidRDefault="00241746" w:rsidP="00241746">
      <w:pPr>
        <w:spacing w:after="0" w:line="240" w:lineRule="auto"/>
        <w:rPr>
          <w:rFonts w:ascii="Tahoma" w:eastAsia="Cambria" w:hAnsi="Tahoma" w:cs="Tahoma"/>
          <w:sz w:val="20"/>
          <w:szCs w:val="20"/>
          <w:lang w:eastAsia="pl-PL"/>
        </w:rPr>
      </w:pPr>
      <w:r w:rsidRPr="00241746">
        <w:rPr>
          <w:rFonts w:ascii="Tahoma" w:eastAsia="Cambria" w:hAnsi="Tahoma" w:cs="Tahoma"/>
          <w:sz w:val="20"/>
          <w:szCs w:val="20"/>
          <w:lang w:eastAsia="pl-PL"/>
        </w:rPr>
        <w:t>reprezentowanym przez:</w:t>
      </w:r>
    </w:p>
    <w:p w14:paraId="0E50590E" w14:textId="77777777" w:rsidR="00241746" w:rsidRPr="00241746" w:rsidRDefault="00241746" w:rsidP="00241746">
      <w:pPr>
        <w:widowControl w:val="0"/>
        <w:suppressAutoHyphens/>
        <w:spacing w:after="0" w:line="240" w:lineRule="auto"/>
        <w:rPr>
          <w:rFonts w:ascii="Tahoma" w:eastAsia="Cambria" w:hAnsi="Tahoma" w:cs="Tahoma"/>
          <w:sz w:val="20"/>
          <w:szCs w:val="20"/>
          <w:lang w:eastAsia="pl-PL"/>
        </w:rPr>
      </w:pPr>
    </w:p>
    <w:p w14:paraId="3B752D67" w14:textId="77777777" w:rsidR="00241746" w:rsidRPr="00241746" w:rsidRDefault="00241746" w:rsidP="00241746">
      <w:pPr>
        <w:widowControl w:val="0"/>
        <w:suppressAutoHyphens/>
        <w:spacing w:after="0" w:line="240" w:lineRule="auto"/>
        <w:rPr>
          <w:rFonts w:ascii="Tahoma" w:eastAsia="Cambria" w:hAnsi="Tahoma" w:cs="Tahoma"/>
          <w:sz w:val="20"/>
          <w:szCs w:val="20"/>
          <w:lang w:eastAsia="pl-PL"/>
        </w:rPr>
      </w:pPr>
      <w:r w:rsidRPr="00241746">
        <w:rPr>
          <w:rFonts w:ascii="Tahoma" w:eastAsia="Cambria" w:hAnsi="Tahoma" w:cs="Tahoma"/>
          <w:sz w:val="20"/>
          <w:szCs w:val="20"/>
          <w:lang w:eastAsia="pl-PL"/>
        </w:rPr>
        <w:t>.........................................................</w:t>
      </w:r>
    </w:p>
    <w:p w14:paraId="195B8E8E" w14:textId="77777777" w:rsidR="00241746" w:rsidRPr="00241746" w:rsidRDefault="00241746" w:rsidP="00241746">
      <w:pPr>
        <w:suppressAutoHyphens/>
        <w:spacing w:before="120" w:after="0" w:line="240" w:lineRule="auto"/>
        <w:jc w:val="both"/>
        <w:rPr>
          <w:rFonts w:ascii="Tahoma" w:eastAsia="Cambria" w:hAnsi="Tahoma" w:cs="Tahoma"/>
          <w:sz w:val="20"/>
          <w:szCs w:val="20"/>
          <w:lang w:eastAsia="ar-SA"/>
        </w:rPr>
      </w:pPr>
      <w:r w:rsidRPr="00241746">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(t.j.</w:t>
      </w:r>
      <w:r w:rsidRPr="00241746">
        <w:rPr>
          <w:rFonts w:ascii="Tahoma" w:eastAsia="Calibri" w:hAnsi="Tahoma" w:cs="Tahoma"/>
          <w:kern w:val="2"/>
          <w:sz w:val="20"/>
          <w:szCs w:val="20"/>
          <w:shd w:val="clear" w:color="auto" w:fill="FFFFFF"/>
          <w14:ligatures w14:val="standardContextual"/>
        </w:rPr>
        <w:t> </w:t>
      </w:r>
      <w:hyperlink r:id="rId28" w:history="1">
        <w:r w:rsidRPr="00241746">
          <w:rPr>
            <w:rFonts w:ascii="Tahoma" w:eastAsia="Calibri" w:hAnsi="Tahoma" w:cs="Tahoma"/>
            <w:kern w:val="2"/>
            <w:sz w:val="20"/>
            <w:szCs w:val="20"/>
            <w14:ligatures w14:val="standardContextual"/>
          </w:rPr>
          <w:t>Dz.U. z 2023 r. poz. 1605 z późn.zm )</w:t>
        </w:r>
      </w:hyperlink>
      <w:r w:rsidRPr="00241746">
        <w:rPr>
          <w:rFonts w:ascii="Tahoma" w:eastAsia="Cambria" w:hAnsi="Tahoma" w:cs="Tahoma"/>
          <w:sz w:val="20"/>
          <w:szCs w:val="20"/>
          <w:lang w:eastAsia="ar-SA"/>
        </w:rPr>
        <w:t xml:space="preserve"> została zawarta umowa następującej treści:</w:t>
      </w:r>
    </w:p>
    <w:p w14:paraId="687891A9" w14:textId="77777777" w:rsidR="00241746" w:rsidRPr="00241746" w:rsidRDefault="00241746" w:rsidP="00241746">
      <w:pPr>
        <w:spacing w:after="0" w:line="240" w:lineRule="auto"/>
        <w:jc w:val="center"/>
        <w:rPr>
          <w:rFonts w:ascii="Tahoma" w:eastAsia="Cambria" w:hAnsi="Tahoma" w:cs="Tahoma"/>
          <w:b/>
          <w:bCs/>
          <w:sz w:val="20"/>
          <w:szCs w:val="20"/>
          <w:lang w:eastAsia="pl-PL"/>
        </w:rPr>
      </w:pPr>
      <w:r w:rsidRPr="00241746">
        <w:rPr>
          <w:rFonts w:ascii="Tahoma" w:eastAsia="Cambria" w:hAnsi="Tahoma" w:cs="Tahoma"/>
          <w:b/>
          <w:bCs/>
          <w:sz w:val="20"/>
          <w:szCs w:val="20"/>
          <w:lang w:eastAsia="pl-PL"/>
        </w:rPr>
        <w:t>§ 1.</w:t>
      </w:r>
    </w:p>
    <w:p w14:paraId="7478E372" w14:textId="77777777" w:rsidR="00241746" w:rsidRPr="00241746" w:rsidRDefault="00241746" w:rsidP="00241746">
      <w:pPr>
        <w:spacing w:after="0" w:line="240" w:lineRule="auto"/>
        <w:jc w:val="center"/>
        <w:rPr>
          <w:rFonts w:ascii="Tahoma" w:eastAsia="Cambria" w:hAnsi="Tahoma" w:cs="Tahoma"/>
          <w:b/>
          <w:bCs/>
          <w:sz w:val="20"/>
          <w:szCs w:val="20"/>
          <w:lang w:eastAsia="pl-PL"/>
        </w:rPr>
      </w:pPr>
      <w:r w:rsidRPr="00241746">
        <w:rPr>
          <w:rFonts w:ascii="Tahoma" w:eastAsia="Cambria" w:hAnsi="Tahoma" w:cs="Tahoma"/>
          <w:b/>
          <w:bCs/>
          <w:sz w:val="20"/>
          <w:szCs w:val="20"/>
          <w:u w:val="single"/>
          <w:lang w:eastAsia="pl-PL"/>
        </w:rPr>
        <w:t>PRZEDMIOT UMOWY i PRAWO OPCJI</w:t>
      </w:r>
    </w:p>
    <w:p w14:paraId="5CBA918F" w14:textId="77777777" w:rsidR="00241746" w:rsidRPr="00241746" w:rsidRDefault="00241746" w:rsidP="00241746">
      <w:pPr>
        <w:numPr>
          <w:ilvl w:val="0"/>
          <w:numId w:val="93"/>
        </w:numPr>
        <w:spacing w:after="0" w:line="240" w:lineRule="auto"/>
        <w:contextualSpacing/>
        <w:jc w:val="both"/>
        <w:rPr>
          <w:rFonts w:ascii="Tahoma" w:eastAsia="Cambria" w:hAnsi="Tahoma" w:cs="Tahoma"/>
          <w:sz w:val="20"/>
          <w:szCs w:val="20"/>
          <w:lang w:eastAsia="ar-SA"/>
        </w:rPr>
      </w:pPr>
      <w:r w:rsidRPr="00241746">
        <w:rPr>
          <w:rFonts w:ascii="Tahoma" w:eastAsia="Cambria" w:hAnsi="Tahoma" w:cs="Tahoma"/>
          <w:sz w:val="20"/>
          <w:szCs w:val="20"/>
          <w:lang w:eastAsia="ar-SA"/>
        </w:rPr>
        <w:t>Na podstawie oferty wybranej w ww. postępowaniu Zamawiający zamawia</w:t>
      </w:r>
      <w:r w:rsidRPr="00241746">
        <w:rPr>
          <w:rFonts w:ascii="Tahoma" w:eastAsia="Cambria" w:hAnsi="Tahoma" w:cs="Tahoma"/>
          <w:b/>
          <w:bCs/>
          <w:sz w:val="20"/>
          <w:szCs w:val="20"/>
          <w:lang w:eastAsia="ar-SA"/>
        </w:rPr>
        <w:t>,</w:t>
      </w:r>
      <w:r w:rsidRPr="00241746">
        <w:rPr>
          <w:rFonts w:ascii="Tahoma" w:eastAsia="Cambria" w:hAnsi="Tahoma" w:cs="Tahoma"/>
          <w:sz w:val="20"/>
          <w:szCs w:val="20"/>
          <w:lang w:eastAsia="ar-SA"/>
        </w:rPr>
        <w:t xml:space="preserve"> a Wykonawca  zobowiązuje się sprzedać i dostarczyć do Zamawiającego </w:t>
      </w:r>
      <w:r w:rsidRPr="00241746">
        <w:rPr>
          <w:rFonts w:ascii="Tahoma" w:eastAsia="Cambria" w:hAnsi="Tahoma" w:cs="Tahoma"/>
          <w:b/>
          <w:bCs/>
          <w:sz w:val="20"/>
          <w:szCs w:val="20"/>
          <w:lang w:eastAsia="pl-PL"/>
        </w:rPr>
        <w:t xml:space="preserve">produkty lecznicze, </w:t>
      </w:r>
      <w:r w:rsidRPr="00241746">
        <w:rPr>
          <w:rFonts w:ascii="Tahoma" w:eastAsia="Cambria" w:hAnsi="Tahoma" w:cs="Tahoma"/>
          <w:sz w:val="20"/>
          <w:szCs w:val="20"/>
          <w:lang w:eastAsia="ar-SA"/>
        </w:rPr>
        <w:t>których ilość, rodzaj i cena wymienione są w załączniku nr 1 (formularz asortymentowo-cenowy wybranej w postępowaniu oferty).</w:t>
      </w:r>
    </w:p>
    <w:p w14:paraId="7C6F129B" w14:textId="77777777" w:rsidR="00241746" w:rsidRPr="00241746" w:rsidRDefault="00241746" w:rsidP="00241746">
      <w:pPr>
        <w:numPr>
          <w:ilvl w:val="0"/>
          <w:numId w:val="93"/>
        </w:numPr>
        <w:spacing w:after="0" w:line="240" w:lineRule="auto"/>
        <w:contextualSpacing/>
        <w:jc w:val="both"/>
        <w:rPr>
          <w:rFonts w:ascii="Tahoma" w:eastAsia="Cambria" w:hAnsi="Tahoma" w:cs="Tahoma"/>
          <w:sz w:val="20"/>
          <w:szCs w:val="20"/>
          <w:lang w:eastAsia="ar-SA"/>
        </w:rPr>
      </w:pPr>
      <w:r w:rsidRPr="00241746">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e), f), i) niniejszej umowy.</w:t>
      </w:r>
    </w:p>
    <w:p w14:paraId="4C29C795" w14:textId="77777777" w:rsidR="00241746" w:rsidRPr="00241746" w:rsidRDefault="00241746" w:rsidP="00241746">
      <w:pPr>
        <w:numPr>
          <w:ilvl w:val="0"/>
          <w:numId w:val="93"/>
        </w:numPr>
        <w:spacing w:after="0" w:line="240" w:lineRule="auto"/>
        <w:contextualSpacing/>
        <w:jc w:val="both"/>
        <w:rPr>
          <w:rFonts w:ascii="Tahoma" w:eastAsia="Cambria" w:hAnsi="Tahoma" w:cs="Tahoma"/>
          <w:sz w:val="20"/>
          <w:szCs w:val="20"/>
          <w:lang w:eastAsia="ar-SA"/>
        </w:rPr>
      </w:pPr>
      <w:r w:rsidRPr="00241746">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79DA81F5" w14:textId="77777777" w:rsidR="00241746" w:rsidRPr="00241746" w:rsidRDefault="00241746" w:rsidP="00241746">
      <w:pPr>
        <w:numPr>
          <w:ilvl w:val="0"/>
          <w:numId w:val="93"/>
        </w:numPr>
        <w:spacing w:after="0" w:line="240" w:lineRule="auto"/>
        <w:contextualSpacing/>
        <w:jc w:val="both"/>
        <w:rPr>
          <w:rFonts w:ascii="Tahoma" w:eastAsia="Cambria" w:hAnsi="Tahoma" w:cs="Tahoma"/>
          <w:sz w:val="20"/>
          <w:szCs w:val="20"/>
          <w:lang w:eastAsia="ar-SA"/>
        </w:rPr>
      </w:pPr>
      <w:r w:rsidRPr="00241746">
        <w:rPr>
          <w:rFonts w:ascii="Tahoma" w:eastAsia="Cambria" w:hAnsi="Tahoma" w:cs="Tahoma"/>
          <w:sz w:val="20"/>
          <w:szCs w:val="20"/>
          <w:lang w:eastAsia="ar-SA"/>
        </w:rPr>
        <w:t>O fakcie skorzystania z prawa opcji Zamawiający poinformuję Wykonawcę w formie pisemnej.</w:t>
      </w:r>
    </w:p>
    <w:p w14:paraId="4EB8843F" w14:textId="77777777" w:rsidR="00241746" w:rsidRPr="00241746" w:rsidRDefault="00241746" w:rsidP="00241746">
      <w:pPr>
        <w:numPr>
          <w:ilvl w:val="0"/>
          <w:numId w:val="93"/>
        </w:numPr>
        <w:spacing w:after="0" w:line="240" w:lineRule="auto"/>
        <w:contextualSpacing/>
        <w:jc w:val="both"/>
        <w:rPr>
          <w:rFonts w:ascii="Tahoma" w:eastAsia="Cambria" w:hAnsi="Tahoma" w:cs="Tahoma"/>
          <w:sz w:val="20"/>
          <w:szCs w:val="20"/>
          <w:lang w:eastAsia="ar-SA"/>
        </w:rPr>
      </w:pPr>
      <w:r w:rsidRPr="00241746">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17B642A0" w14:textId="77777777" w:rsidR="00241746" w:rsidRPr="00241746" w:rsidRDefault="00241746" w:rsidP="00241746">
      <w:pPr>
        <w:numPr>
          <w:ilvl w:val="0"/>
          <w:numId w:val="93"/>
        </w:numPr>
        <w:spacing w:after="0" w:line="240" w:lineRule="auto"/>
        <w:contextualSpacing/>
        <w:jc w:val="both"/>
        <w:rPr>
          <w:rFonts w:ascii="Tahoma" w:eastAsia="Cambria" w:hAnsi="Tahoma" w:cs="Tahoma"/>
          <w:sz w:val="20"/>
          <w:szCs w:val="20"/>
          <w:lang w:eastAsia="ar-SA"/>
        </w:rPr>
      </w:pPr>
      <w:r w:rsidRPr="00241746">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4626B084" w14:textId="77777777" w:rsidR="00241746" w:rsidRPr="00241746" w:rsidRDefault="00241746" w:rsidP="00241746">
      <w:pPr>
        <w:numPr>
          <w:ilvl w:val="0"/>
          <w:numId w:val="93"/>
        </w:numPr>
        <w:spacing w:after="0" w:line="240" w:lineRule="auto"/>
        <w:contextualSpacing/>
        <w:jc w:val="both"/>
        <w:rPr>
          <w:rFonts w:ascii="Tahoma" w:eastAsia="Cambria" w:hAnsi="Tahoma" w:cs="Tahoma"/>
          <w:sz w:val="20"/>
          <w:szCs w:val="20"/>
          <w:lang w:eastAsia="ar-SA"/>
        </w:rPr>
      </w:pPr>
      <w:r w:rsidRPr="00241746">
        <w:rPr>
          <w:rFonts w:ascii="Tahoma" w:eastAsia="Calibri"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554EA13A" w14:textId="77777777" w:rsidR="00241746" w:rsidRPr="00241746" w:rsidRDefault="00241746" w:rsidP="00241746">
      <w:pPr>
        <w:widowControl w:val="0"/>
        <w:suppressAutoHyphens/>
        <w:spacing w:before="120" w:after="0" w:line="240" w:lineRule="auto"/>
        <w:jc w:val="center"/>
        <w:rPr>
          <w:rFonts w:ascii="Tahoma" w:eastAsia="Cambria" w:hAnsi="Tahoma" w:cs="Tahoma"/>
          <w:b/>
          <w:bCs/>
          <w:sz w:val="20"/>
          <w:szCs w:val="20"/>
          <w:lang w:eastAsia="ar-SA"/>
        </w:rPr>
      </w:pPr>
      <w:r w:rsidRPr="00241746">
        <w:rPr>
          <w:rFonts w:ascii="Tahoma" w:eastAsia="Cambria" w:hAnsi="Tahoma" w:cs="Tahoma"/>
          <w:b/>
          <w:bCs/>
          <w:sz w:val="20"/>
          <w:szCs w:val="20"/>
          <w:lang w:eastAsia="ar-SA"/>
        </w:rPr>
        <w:t>§ 2.</w:t>
      </w:r>
    </w:p>
    <w:p w14:paraId="448C0FC7" w14:textId="77777777" w:rsidR="00241746" w:rsidRPr="00241746" w:rsidRDefault="00241746" w:rsidP="00241746">
      <w:pPr>
        <w:suppressAutoHyphens/>
        <w:spacing w:after="0" w:line="240" w:lineRule="auto"/>
        <w:jc w:val="center"/>
        <w:rPr>
          <w:rFonts w:ascii="Tahoma" w:eastAsia="Cambria" w:hAnsi="Tahoma" w:cs="Tahoma"/>
          <w:b/>
          <w:bCs/>
          <w:sz w:val="20"/>
          <w:szCs w:val="20"/>
          <w:u w:val="single"/>
          <w:lang w:eastAsia="ar-SA"/>
        </w:rPr>
      </w:pPr>
      <w:r w:rsidRPr="00241746">
        <w:rPr>
          <w:rFonts w:ascii="Tahoma" w:eastAsia="Cambria" w:hAnsi="Tahoma" w:cs="Tahoma"/>
          <w:b/>
          <w:bCs/>
          <w:sz w:val="20"/>
          <w:szCs w:val="20"/>
          <w:u w:val="single"/>
          <w:lang w:eastAsia="ar-SA"/>
        </w:rPr>
        <w:t>WARUNKI REALIZACJI UMOWY</w:t>
      </w:r>
    </w:p>
    <w:p w14:paraId="4C4619BD" w14:textId="77777777" w:rsidR="00241746" w:rsidRPr="00241746" w:rsidRDefault="00241746" w:rsidP="00241746">
      <w:pPr>
        <w:widowControl w:val="0"/>
        <w:numPr>
          <w:ilvl w:val="0"/>
          <w:numId w:val="47"/>
        </w:numPr>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Wykonawca zobowiązuje się realizować umowę zgodnie z:</w:t>
      </w:r>
    </w:p>
    <w:p w14:paraId="38563656" w14:textId="77777777" w:rsidR="00241746" w:rsidRPr="00241746" w:rsidRDefault="00241746" w:rsidP="00241746">
      <w:pPr>
        <w:numPr>
          <w:ilvl w:val="1"/>
          <w:numId w:val="44"/>
        </w:numPr>
        <w:spacing w:after="0" w:line="240" w:lineRule="auto"/>
        <w:ind w:left="709"/>
        <w:jc w:val="both"/>
        <w:rPr>
          <w:rFonts w:ascii="Tahoma" w:eastAsia="Cambria" w:hAnsi="Tahoma" w:cs="Tahoma"/>
          <w:sz w:val="20"/>
          <w:szCs w:val="20"/>
          <w:lang w:eastAsia="pl-PL"/>
        </w:rPr>
      </w:pPr>
      <w:r w:rsidRPr="00241746">
        <w:rPr>
          <w:rFonts w:ascii="Tahoma" w:eastAsia="Cambria" w:hAnsi="Tahoma" w:cs="Tahoma"/>
          <w:sz w:val="20"/>
          <w:szCs w:val="20"/>
          <w:lang w:eastAsia="pl-PL"/>
        </w:rPr>
        <w:t>obowiązującymi przepisami prawa, a w szczególności zgodnie z ustawą z dnia 6 września 2001r. Prawo farmaceutyczne (</w:t>
      </w:r>
      <w:bookmarkStart w:id="12" w:name="_Hlk76372306"/>
      <w:r w:rsidRPr="00241746">
        <w:rPr>
          <w:rFonts w:ascii="Tahoma" w:eastAsia="Cambria" w:hAnsi="Tahoma" w:cs="Tahoma"/>
          <w:sz w:val="20"/>
          <w:szCs w:val="20"/>
          <w:lang w:eastAsia="pl-PL"/>
        </w:rPr>
        <w:t>Dz. U. z 2022 poz. 2301 z późn. zm.</w:t>
      </w:r>
      <w:bookmarkEnd w:id="12"/>
      <w:r w:rsidRPr="00241746">
        <w:rPr>
          <w:rFonts w:ascii="Tahoma" w:eastAsia="Cambria" w:hAnsi="Tahoma" w:cs="Tahoma"/>
          <w:sz w:val="20"/>
          <w:szCs w:val="20"/>
          <w:lang w:eastAsia="pl-PL"/>
        </w:rPr>
        <w:t>),</w:t>
      </w:r>
    </w:p>
    <w:p w14:paraId="5E6F5071" w14:textId="77777777" w:rsidR="00241746" w:rsidRPr="00241746" w:rsidRDefault="00241746" w:rsidP="00241746">
      <w:pPr>
        <w:numPr>
          <w:ilvl w:val="1"/>
          <w:numId w:val="44"/>
        </w:numPr>
        <w:spacing w:after="0" w:line="240" w:lineRule="auto"/>
        <w:ind w:left="709"/>
        <w:jc w:val="both"/>
        <w:rPr>
          <w:rFonts w:ascii="Tahoma" w:eastAsia="Cambria" w:hAnsi="Tahoma" w:cs="Tahoma"/>
          <w:sz w:val="20"/>
          <w:szCs w:val="20"/>
          <w:lang w:eastAsia="pl-PL"/>
        </w:rPr>
      </w:pPr>
      <w:r w:rsidRPr="00241746">
        <w:rPr>
          <w:rFonts w:ascii="Tahoma" w:eastAsia="Cambria" w:hAnsi="Tahoma" w:cs="Tahoma"/>
          <w:sz w:val="20"/>
          <w:szCs w:val="20"/>
          <w:lang w:eastAsia="pl-PL"/>
        </w:rPr>
        <w:t>warunkami wynikającymi z treści Specyfikacji Warunków Zamówienia.</w:t>
      </w:r>
    </w:p>
    <w:p w14:paraId="6F6DD8AA" w14:textId="77777777" w:rsidR="00241746" w:rsidRPr="00241746" w:rsidRDefault="00241746" w:rsidP="00241746">
      <w:pPr>
        <w:widowControl w:val="0"/>
        <w:numPr>
          <w:ilvl w:val="2"/>
          <w:numId w:val="44"/>
        </w:numPr>
        <w:suppressAutoHyphens/>
        <w:spacing w:after="0" w:line="240" w:lineRule="auto"/>
        <w:jc w:val="both"/>
        <w:rPr>
          <w:rFonts w:ascii="Tahoma" w:eastAsia="Cambria" w:hAnsi="Tahoma" w:cs="Tahoma"/>
          <w:sz w:val="20"/>
          <w:szCs w:val="20"/>
        </w:rPr>
      </w:pPr>
      <w:r w:rsidRPr="00241746">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r w:rsidRPr="00241746">
        <w:rPr>
          <w:rFonts w:ascii="Tahoma" w:eastAsia="Cambria" w:hAnsi="Tahoma" w:cs="Tahoma"/>
          <w:sz w:val="20"/>
          <w:szCs w:val="20"/>
        </w:rPr>
        <w:t xml:space="preserve"> Wykonawca dostarczając preparaty/leki termolabilne zobowiązany jest przy każdej dostawie dostarczyć rejestrator temperatury wyświetlaczem umożliwiającym odczyt temperatury każdego opakowania w chwili odbioru przez zamawiającego lub załącza wydruk z rejestratora temperatury jako potwierdzenie prawidłowych warunków transportu. Zamawiający </w:t>
      </w:r>
      <w:r w:rsidRPr="00241746">
        <w:rPr>
          <w:rFonts w:ascii="Tahoma" w:eastAsia="Cambria" w:hAnsi="Tahoma" w:cs="Tahoma"/>
          <w:sz w:val="20"/>
          <w:szCs w:val="20"/>
        </w:rPr>
        <w:lastRenderedPageBreak/>
        <w:t>wyraża</w:t>
      </w:r>
      <w:r w:rsidRPr="00241746">
        <w:rPr>
          <w:rFonts w:ascii="Calibri" w:eastAsia="Calibri" w:hAnsi="Calibri" w:cs="Times New Roman"/>
        </w:rPr>
        <w:t xml:space="preserve"> </w:t>
      </w:r>
      <w:r w:rsidRPr="00241746">
        <w:rPr>
          <w:rFonts w:ascii="Tahoma" w:eastAsia="Cambria" w:hAnsi="Tahoma" w:cs="Tahoma"/>
          <w:sz w:val="20"/>
          <w:szCs w:val="20"/>
        </w:rPr>
        <w:t>zgodę na przesyłanie drogą elektroniczną w ciągu godziny po dostawie, za pomocą poczty e-mail łączny rejestr temperatury w formie PDF, z rejestratorów umieszczonych w środkach transportu (samochodzie dostawczym / kontenerze) i komorach przeładunkowych  na  adres email apteka@uck.katowice.pl</w:t>
      </w:r>
    </w:p>
    <w:p w14:paraId="641DD4E3" w14:textId="77777777" w:rsidR="00241746" w:rsidRPr="00241746" w:rsidRDefault="00241746" w:rsidP="00241746">
      <w:pPr>
        <w:widowControl w:val="0"/>
        <w:numPr>
          <w:ilvl w:val="2"/>
          <w:numId w:val="44"/>
        </w:numPr>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rPr>
        <w:t>Transport produktów leczniczych powinien przebiegać z uwzględnieniem wymogów przewidzianych w przepisach ustawy z dnia 6 września 2001r. - Prawo farmaceutyczne (Dz. U. z 2022 poz. 2301z późn. zm.) oraz aktów wykonawczych do tej ustawy</w:t>
      </w:r>
      <w:r w:rsidRPr="00241746">
        <w:rPr>
          <w:rFonts w:ascii="Tahoma" w:eastAsia="Cambria" w:hAnsi="Tahoma" w:cs="Tahoma"/>
          <w:sz w:val="20"/>
          <w:szCs w:val="20"/>
          <w:lang w:eastAsia="pl-PL"/>
        </w:rPr>
        <w:t xml:space="preserve"> i w warunkach zgodnych z zaleceniami producenta.</w:t>
      </w:r>
    </w:p>
    <w:p w14:paraId="677CEE4A" w14:textId="77777777" w:rsidR="00241746" w:rsidRPr="00241746" w:rsidRDefault="00241746" w:rsidP="00241746">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241746">
        <w:rPr>
          <w:rFonts w:ascii="Tahoma" w:eastAsia="Times New Roman" w:hAnsi="Tahoma" w:cs="Tahoma"/>
          <w:kern w:val="2"/>
          <w:sz w:val="20"/>
          <w:szCs w:val="24"/>
          <w:lang w:eastAsia="pl-PL"/>
          <w14:ligatures w14:val="standardContextual"/>
        </w:rPr>
        <w:t>Okres przydatności do użycia dostarczanych produktów leczniczych  nie może być krótszy niż 12 miesięcy  licząc od dnia dostawy .</w:t>
      </w:r>
      <w:r w:rsidRPr="00241746">
        <w:rPr>
          <w:rFonts w:ascii="Tahoma" w:eastAsia="Times New Roman" w:hAnsi="Tahoma" w:cs="Tahoma"/>
          <w:sz w:val="20"/>
          <w:szCs w:val="20"/>
          <w:lang w:eastAsia="pl-PL"/>
        </w:rPr>
        <w:t>Dostawy produktów leczniczych z krótszym okresem przydatności do użycia mogą być dopuszczone tylko w wyjątkowych sytuacjach i każdorazowo zgodę na nie musi wyrazić kierownik Apteki Szpitalnej.</w:t>
      </w:r>
    </w:p>
    <w:p w14:paraId="3ECE8751" w14:textId="77777777" w:rsidR="00241746" w:rsidRPr="00241746" w:rsidRDefault="00241746" w:rsidP="00241746">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142A00A0" w14:textId="77777777" w:rsidR="00241746" w:rsidRPr="00241746" w:rsidRDefault="00241746" w:rsidP="00241746">
      <w:pPr>
        <w:widowControl w:val="0"/>
        <w:numPr>
          <w:ilvl w:val="0"/>
          <w:numId w:val="60"/>
        </w:numPr>
        <w:suppressAutoHyphens/>
        <w:spacing w:after="0" w:line="240" w:lineRule="auto"/>
        <w:contextualSpacing/>
        <w:jc w:val="both"/>
        <w:rPr>
          <w:rFonts w:ascii="Tahoma" w:eastAsia="Cambria" w:hAnsi="Tahoma" w:cs="Tahoma"/>
          <w:sz w:val="20"/>
          <w:szCs w:val="20"/>
          <w:lang w:eastAsia="ar-SA"/>
        </w:rPr>
      </w:pPr>
      <w:r w:rsidRPr="00241746">
        <w:rPr>
          <w:rFonts w:ascii="Tahoma" w:eastAsia="Cambria" w:hAnsi="Tahoma" w:cs="Tahoma"/>
          <w:sz w:val="20"/>
          <w:szCs w:val="20"/>
          <w:lang w:eastAsia="pl-PL"/>
        </w:rPr>
        <w:t>Wykonawca upoważnia do przyjmowania zamówień na dostawy częściowe wskazaną osobę/-y: ….............................. Zamówienia będą składane Wykonawcy za pośrednictwem poczty e-mail lub faxem na adres lub numer podany w niniejszej umowie tj. e-mail ……… …………………fax nr ….......</w:t>
      </w:r>
    </w:p>
    <w:p w14:paraId="2A66B791" w14:textId="77777777" w:rsidR="00241746" w:rsidRPr="00241746" w:rsidRDefault="00241746" w:rsidP="00241746">
      <w:pPr>
        <w:numPr>
          <w:ilvl w:val="0"/>
          <w:numId w:val="60"/>
        </w:numPr>
        <w:spacing w:after="160" w:line="259" w:lineRule="auto"/>
        <w:contextualSpacing/>
        <w:rPr>
          <w:rFonts w:ascii="Tahoma" w:eastAsia="Cambria" w:hAnsi="Tahoma" w:cs="Tahoma"/>
          <w:sz w:val="20"/>
          <w:szCs w:val="20"/>
        </w:rPr>
      </w:pPr>
      <w:r w:rsidRPr="00241746">
        <w:rPr>
          <w:rFonts w:ascii="Tahoma" w:eastAsia="Cambria" w:hAnsi="Tahoma" w:cs="Tahoma"/>
          <w:sz w:val="20"/>
          <w:szCs w:val="20"/>
        </w:rPr>
        <w:t>Zamawiający upoważnia do składania zamówień na dostawy częściowe Kierownika Apteki Szpitalnej  oraz upoważnionych przez niego pracowników Apteki Szpitalnej Zamawiającego  e-mail  apteka@uck.katowice.pl, aptekal@uck.katowice.pl   fax nr (32) 358-12-05 , (32) 789-48-42 , osoby te są upoważnione również do składania reklamacji o których mowa w § 4 niniejszej umowy oraz zamówień w ramach prawa opcji.</w:t>
      </w:r>
    </w:p>
    <w:p w14:paraId="419D0D6B" w14:textId="77777777" w:rsidR="00241746" w:rsidRPr="00241746" w:rsidRDefault="00241746" w:rsidP="00241746">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4118903F" w14:textId="77777777" w:rsidR="00241746" w:rsidRPr="00241746" w:rsidRDefault="00241746" w:rsidP="00241746">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66629A93" w14:textId="77777777" w:rsidR="00241746" w:rsidRPr="00241746" w:rsidRDefault="00241746" w:rsidP="00241746">
      <w:pPr>
        <w:numPr>
          <w:ilvl w:val="0"/>
          <w:numId w:val="60"/>
        </w:numPr>
        <w:spacing w:after="0" w:line="240" w:lineRule="auto"/>
        <w:contextualSpacing/>
        <w:jc w:val="both"/>
        <w:rPr>
          <w:rFonts w:ascii="Tahoma" w:eastAsia="Cambria" w:hAnsi="Tahoma" w:cs="Tahoma"/>
          <w:i/>
          <w:iCs/>
          <w:sz w:val="20"/>
          <w:szCs w:val="20"/>
        </w:rPr>
      </w:pPr>
      <w:r w:rsidRPr="00241746">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FD0E380" w14:textId="77777777" w:rsidR="00241746" w:rsidRPr="00241746" w:rsidRDefault="00241746" w:rsidP="00241746">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3BB48722" w14:textId="77777777" w:rsidR="00241746" w:rsidRPr="00241746" w:rsidRDefault="00241746" w:rsidP="00241746">
      <w:pPr>
        <w:numPr>
          <w:ilvl w:val="0"/>
          <w:numId w:val="62"/>
        </w:numPr>
        <w:spacing w:after="0" w:line="240" w:lineRule="auto"/>
        <w:contextualSpacing/>
        <w:jc w:val="both"/>
        <w:rPr>
          <w:rFonts w:ascii="Tahoma" w:eastAsia="Cambria" w:hAnsi="Tahoma" w:cs="Tahoma"/>
          <w:bCs/>
          <w:sz w:val="20"/>
          <w:szCs w:val="20"/>
          <w:lang w:eastAsia="pl-PL"/>
        </w:rPr>
      </w:pPr>
      <w:bookmarkStart w:id="13" w:name="_Hlk130191010"/>
      <w:bookmarkStart w:id="14" w:name="_Hlk76375322"/>
      <w:r w:rsidRPr="00241746">
        <w:rPr>
          <w:rFonts w:ascii="Tahoma" w:eastAsia="Cambria" w:hAnsi="Tahoma" w:cs="Tahoma"/>
          <w:sz w:val="20"/>
          <w:szCs w:val="20"/>
        </w:rPr>
        <w:t xml:space="preserve">Ilości </w:t>
      </w:r>
      <w:r w:rsidRPr="00241746">
        <w:rPr>
          <w:rFonts w:ascii="Tahoma" w:eastAsia="Cambria" w:hAnsi="Tahoma" w:cs="Tahoma"/>
          <w:bCs/>
          <w:sz w:val="20"/>
          <w:szCs w:val="20"/>
          <w:lang w:eastAsia="pl-PL"/>
        </w:rPr>
        <w:t>produktów leczniczych</w:t>
      </w:r>
      <w:r w:rsidRPr="00241746" w:rsidDel="00F0193A">
        <w:rPr>
          <w:rFonts w:ascii="Tahoma" w:eastAsia="Cambria" w:hAnsi="Tahoma" w:cs="Tahoma"/>
          <w:sz w:val="20"/>
          <w:szCs w:val="20"/>
        </w:rPr>
        <w:t xml:space="preserve"> </w:t>
      </w:r>
      <w:r w:rsidRPr="00241746">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lit. e), f), i) oraz § 4 ust. 5 </w:t>
      </w:r>
      <w:bookmarkStart w:id="15" w:name="_Hlk148955653"/>
      <w:r w:rsidRPr="00241746">
        <w:rPr>
          <w:rFonts w:ascii="Tahoma" w:eastAsia="Cambria" w:hAnsi="Tahoma" w:cs="Tahoma"/>
          <w:sz w:val="20"/>
          <w:szCs w:val="20"/>
        </w:rPr>
        <w:t>niniejszej umowy oraz w przypadku wcześniejszego rozwiązania umowy albo odstąpienia od niej przez Zamawiającego.</w:t>
      </w:r>
      <w:bookmarkEnd w:id="15"/>
    </w:p>
    <w:p w14:paraId="17B0F0E8" w14:textId="77777777" w:rsidR="00241746" w:rsidRPr="00241746" w:rsidRDefault="00241746" w:rsidP="00241746">
      <w:pPr>
        <w:numPr>
          <w:ilvl w:val="0"/>
          <w:numId w:val="62"/>
        </w:numPr>
        <w:spacing w:after="0" w:line="240" w:lineRule="auto"/>
        <w:contextualSpacing/>
        <w:jc w:val="both"/>
        <w:rPr>
          <w:rFonts w:ascii="Tahoma" w:eastAsia="Times New Roman" w:hAnsi="Tahoma" w:cs="Tahoma"/>
          <w:sz w:val="20"/>
          <w:szCs w:val="20"/>
          <w:lang w:eastAsia="pl-PL"/>
        </w:rPr>
      </w:pPr>
      <w:bookmarkStart w:id="16" w:name="_Hlk148956604"/>
      <w:r w:rsidRPr="00241746">
        <w:rPr>
          <w:rFonts w:ascii="Tahoma" w:eastAsia="Times New Roman" w:hAnsi="Tahoma" w:cs="Tahoma"/>
          <w:sz w:val="20"/>
          <w:szCs w:val="20"/>
          <w:lang w:eastAsia="pl-PL"/>
        </w:rPr>
        <w:t>Zamawiający może zgłosić chęć zwrotu części zakupionego przedmiotu zamówienia, w terminie do 7 dni kalendarzowych  licząc od dnia otrzymania produktu przez Zamawiającego,*(dla produktu leczniczego z części 15 w całym okresie trwania umowy o ile termin ważności produktu leczniczego będącego na stanie apteki szpitalnej  będzie poniżej 3 miesięcy), przy zachowaniu prawidłowych warunków przechowywania (temperatury).</w:t>
      </w:r>
    </w:p>
    <w:p w14:paraId="7A16A7AE" w14:textId="77777777" w:rsidR="00241746" w:rsidRPr="00241746" w:rsidRDefault="00241746" w:rsidP="00241746">
      <w:pPr>
        <w:spacing w:after="0" w:line="240" w:lineRule="auto"/>
        <w:ind w:left="340"/>
        <w:contextualSpacing/>
        <w:jc w:val="both"/>
        <w:rPr>
          <w:rFonts w:ascii="Tahoma" w:eastAsia="Calibri" w:hAnsi="Tahoma" w:cs="Tahoma"/>
          <w:sz w:val="20"/>
          <w:szCs w:val="20"/>
        </w:rPr>
      </w:pPr>
      <w:r w:rsidRPr="00241746">
        <w:rPr>
          <w:rFonts w:ascii="Tahoma" w:eastAsia="Times New Roman" w:hAnsi="Tahoma" w:cs="Tahoma"/>
          <w:sz w:val="20"/>
          <w:szCs w:val="20"/>
          <w:lang w:eastAsia="pl-PL"/>
        </w:rPr>
        <w:t>W uzasadnionych przypadkach termin ten może być wydłużony  przez Zamawiającego maksymalnie do 30 dni kalendarzowych.</w:t>
      </w:r>
      <w:r w:rsidRPr="00241746">
        <w:rPr>
          <w:rFonts w:ascii="Calibri" w:eastAsia="Calibri" w:hAnsi="Calibri" w:cs="Times New Roman"/>
          <w:kern w:val="2"/>
          <w14:ligatures w14:val="standardContextual"/>
        </w:rPr>
        <w:t xml:space="preserve"> </w:t>
      </w:r>
    </w:p>
    <w:bookmarkEnd w:id="16"/>
    <w:p w14:paraId="522BAF47" w14:textId="77777777" w:rsidR="00241746" w:rsidRPr="00241746" w:rsidRDefault="00241746" w:rsidP="00241746">
      <w:pPr>
        <w:numPr>
          <w:ilvl w:val="0"/>
          <w:numId w:val="62"/>
        </w:numPr>
        <w:spacing w:after="0" w:line="240" w:lineRule="auto"/>
        <w:contextualSpacing/>
        <w:jc w:val="both"/>
        <w:rPr>
          <w:rFonts w:ascii="Tahoma" w:eastAsia="Calibri" w:hAnsi="Tahoma" w:cs="Tahoma"/>
          <w:sz w:val="20"/>
          <w:szCs w:val="20"/>
        </w:rPr>
      </w:pPr>
      <w:r w:rsidRPr="00241746">
        <w:rPr>
          <w:rFonts w:ascii="Tahoma" w:eastAsia="Calibri" w:hAnsi="Tahoma" w:cs="Tahoma"/>
          <w:sz w:val="20"/>
          <w:szCs w:val="20"/>
        </w:rPr>
        <w:t>Wykonawca zobowiązany jest zapoznać osoby, których dane podaje w związku z realizacją umowy z treścią klauzuli informacyjnej stanowiącej załącznik nr 2  do umowy</w:t>
      </w:r>
      <w:bookmarkEnd w:id="13"/>
      <w:r w:rsidRPr="00241746">
        <w:rPr>
          <w:rFonts w:ascii="Tahoma" w:eastAsia="Calibri" w:hAnsi="Tahoma" w:cs="Tahoma"/>
          <w:sz w:val="20"/>
          <w:szCs w:val="20"/>
        </w:rPr>
        <w:t>.</w:t>
      </w:r>
    </w:p>
    <w:bookmarkEnd w:id="14"/>
    <w:p w14:paraId="70F01460" w14:textId="77777777" w:rsidR="00241746" w:rsidRPr="00241746" w:rsidRDefault="00241746" w:rsidP="00241746">
      <w:pPr>
        <w:widowControl w:val="0"/>
        <w:suppressAutoHyphens/>
        <w:spacing w:after="0" w:line="240" w:lineRule="auto"/>
        <w:contextualSpacing/>
        <w:jc w:val="center"/>
        <w:rPr>
          <w:rFonts w:ascii="Tahoma" w:eastAsia="Cambria" w:hAnsi="Tahoma" w:cs="Tahoma"/>
          <w:b/>
          <w:bCs/>
          <w:sz w:val="20"/>
          <w:szCs w:val="20"/>
          <w:lang w:eastAsia="pl-PL"/>
        </w:rPr>
      </w:pPr>
      <w:r w:rsidRPr="00241746">
        <w:rPr>
          <w:rFonts w:ascii="Tahoma" w:eastAsia="Cambria" w:hAnsi="Tahoma" w:cs="Tahoma"/>
          <w:b/>
          <w:bCs/>
          <w:sz w:val="20"/>
          <w:szCs w:val="20"/>
          <w:lang w:eastAsia="pl-PL"/>
        </w:rPr>
        <w:t>§ 3.</w:t>
      </w:r>
    </w:p>
    <w:p w14:paraId="454AA20F" w14:textId="77777777" w:rsidR="00241746" w:rsidRPr="00241746" w:rsidRDefault="00241746" w:rsidP="00241746">
      <w:pPr>
        <w:spacing w:after="120" w:line="240" w:lineRule="auto"/>
        <w:jc w:val="center"/>
        <w:rPr>
          <w:rFonts w:ascii="Tahoma" w:eastAsia="Cambria" w:hAnsi="Tahoma" w:cs="Tahoma"/>
          <w:b/>
          <w:bCs/>
          <w:sz w:val="20"/>
          <w:szCs w:val="20"/>
          <w:u w:val="single"/>
          <w:lang w:eastAsia="pl-PL"/>
        </w:rPr>
      </w:pPr>
      <w:r w:rsidRPr="00241746">
        <w:rPr>
          <w:rFonts w:ascii="Tahoma" w:eastAsia="Cambria" w:hAnsi="Tahoma" w:cs="Tahoma"/>
          <w:b/>
          <w:bCs/>
          <w:sz w:val="20"/>
          <w:szCs w:val="20"/>
          <w:u w:val="single"/>
          <w:lang w:eastAsia="pl-PL"/>
        </w:rPr>
        <w:t>WYNAGRODZENIE I WARUNKI PŁATNOŚCI</w:t>
      </w:r>
    </w:p>
    <w:p w14:paraId="5B37E49A" w14:textId="77777777" w:rsidR="00241746" w:rsidRPr="00241746" w:rsidRDefault="00241746" w:rsidP="00241746">
      <w:pPr>
        <w:widowControl w:val="0"/>
        <w:numPr>
          <w:ilvl w:val="0"/>
          <w:numId w:val="49"/>
        </w:numPr>
        <w:suppressAutoHyphens/>
        <w:spacing w:after="0" w:line="240" w:lineRule="auto"/>
        <w:ind w:left="300"/>
        <w:jc w:val="both"/>
        <w:rPr>
          <w:rFonts w:ascii="Tahoma" w:eastAsia="Cambria" w:hAnsi="Tahoma" w:cs="Tahoma"/>
          <w:sz w:val="20"/>
          <w:szCs w:val="20"/>
          <w:lang w:eastAsia="pl-PL"/>
        </w:rPr>
      </w:pPr>
      <w:r w:rsidRPr="00241746">
        <w:rPr>
          <w:rFonts w:ascii="Tahoma" w:eastAsia="Cambria" w:hAnsi="Tahoma" w:cs="Tahoma"/>
          <w:sz w:val="20"/>
          <w:szCs w:val="20"/>
          <w:lang w:eastAsia="pl-PL"/>
        </w:rPr>
        <w:t>Wynagrodzenie Wykonawcy za zrealizowanie całej umowy, zgodnie ze złożoną ofertą wynosi:</w:t>
      </w:r>
    </w:p>
    <w:p w14:paraId="0A49C8E8" w14:textId="77777777" w:rsidR="00241746" w:rsidRPr="00241746" w:rsidRDefault="00241746" w:rsidP="00241746">
      <w:pPr>
        <w:widowControl w:val="0"/>
        <w:suppressAutoHyphens/>
        <w:spacing w:after="0" w:line="240" w:lineRule="auto"/>
        <w:ind w:left="300"/>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   </w:t>
      </w:r>
      <w:r w:rsidRPr="00241746">
        <w:rPr>
          <w:rFonts w:ascii="Tahoma" w:eastAsia="Cambria" w:hAnsi="Tahoma" w:cs="Tahoma"/>
          <w:b/>
          <w:bCs/>
          <w:i/>
          <w:iCs/>
          <w:sz w:val="20"/>
          <w:szCs w:val="20"/>
          <w:u w:val="single"/>
          <w:lang w:eastAsia="pl-PL"/>
        </w:rPr>
        <w:t>(osobna umowa dla każdej części)</w:t>
      </w:r>
    </w:p>
    <w:p w14:paraId="4BAD2168" w14:textId="77777777" w:rsidR="00241746" w:rsidRPr="00241746" w:rsidRDefault="00241746" w:rsidP="00241746">
      <w:pPr>
        <w:keepNext/>
        <w:widowControl w:val="0"/>
        <w:suppressAutoHyphens/>
        <w:spacing w:after="0" w:line="240" w:lineRule="auto"/>
        <w:ind w:left="301"/>
        <w:jc w:val="both"/>
        <w:rPr>
          <w:rFonts w:ascii="Tahoma" w:eastAsia="Cambria" w:hAnsi="Tahoma" w:cs="Tahoma"/>
          <w:sz w:val="20"/>
          <w:szCs w:val="20"/>
          <w:lang w:eastAsia="pl-PL"/>
        </w:rPr>
      </w:pPr>
      <w:r w:rsidRPr="00241746">
        <w:rPr>
          <w:rFonts w:ascii="Tahoma" w:eastAsia="Cambria" w:hAnsi="Tahoma" w:cs="Tahoma"/>
          <w:b/>
          <w:bCs/>
          <w:sz w:val="20"/>
          <w:szCs w:val="20"/>
          <w:lang w:eastAsia="pl-PL"/>
        </w:rPr>
        <w:t>Część ……….</w:t>
      </w:r>
    </w:p>
    <w:p w14:paraId="4BE7644E" w14:textId="77777777" w:rsidR="00241746" w:rsidRPr="00241746" w:rsidRDefault="00241746" w:rsidP="00241746">
      <w:pPr>
        <w:widowControl w:val="0"/>
        <w:suppressAutoHyphens/>
        <w:spacing w:after="0" w:line="240" w:lineRule="auto"/>
        <w:ind w:left="300"/>
        <w:jc w:val="both"/>
        <w:rPr>
          <w:rFonts w:ascii="Tahoma" w:eastAsia="Cambria" w:hAnsi="Tahoma" w:cs="Tahoma"/>
          <w:sz w:val="20"/>
          <w:szCs w:val="20"/>
          <w:lang w:eastAsia="pl-PL"/>
        </w:rPr>
      </w:pPr>
      <w:r w:rsidRPr="00241746">
        <w:rPr>
          <w:rFonts w:ascii="Tahoma" w:eastAsia="Cambria" w:hAnsi="Tahoma" w:cs="Tahoma"/>
          <w:b/>
          <w:bCs/>
          <w:sz w:val="20"/>
          <w:szCs w:val="20"/>
          <w:lang w:eastAsia="pl-PL"/>
        </w:rPr>
        <w:t>brutto:</w:t>
      </w:r>
      <w:r w:rsidRPr="00241746">
        <w:rPr>
          <w:rFonts w:ascii="Tahoma" w:eastAsia="Cambria" w:hAnsi="Tahoma" w:cs="Tahoma"/>
          <w:sz w:val="20"/>
          <w:szCs w:val="20"/>
          <w:lang w:eastAsia="pl-PL"/>
        </w:rPr>
        <w:t>.................zł (słownie:....................................................................................................)</w:t>
      </w:r>
      <w:r w:rsidRPr="00241746">
        <w:rPr>
          <w:rFonts w:ascii="Tahoma" w:eastAsia="Cambria" w:hAnsi="Tahoma" w:cs="Tahoma"/>
          <w:sz w:val="20"/>
          <w:szCs w:val="20"/>
          <w:lang w:eastAsia="pl-PL"/>
        </w:rPr>
        <w:br/>
        <w:t>netto: ............................zł  należny podatek VAT</w:t>
      </w:r>
      <w:r w:rsidRPr="00241746">
        <w:rPr>
          <w:rFonts w:ascii="Tahoma" w:eastAsia="Cambria" w:hAnsi="Tahoma" w:cs="Tahoma"/>
          <w:b/>
          <w:bCs/>
          <w:sz w:val="20"/>
          <w:szCs w:val="20"/>
          <w:lang w:eastAsia="pl-PL"/>
        </w:rPr>
        <w:t xml:space="preserve"> :</w:t>
      </w:r>
      <w:r w:rsidRPr="00241746">
        <w:rPr>
          <w:rFonts w:ascii="Tahoma" w:eastAsia="Cambria" w:hAnsi="Tahoma" w:cs="Tahoma"/>
          <w:sz w:val="20"/>
          <w:szCs w:val="20"/>
          <w:lang w:eastAsia="pl-PL"/>
        </w:rPr>
        <w:t xml:space="preserve">.........zł </w:t>
      </w:r>
    </w:p>
    <w:p w14:paraId="06FFCFCB" w14:textId="77777777" w:rsidR="00241746" w:rsidRPr="00241746" w:rsidRDefault="00241746" w:rsidP="00241746">
      <w:pPr>
        <w:widowControl w:val="0"/>
        <w:numPr>
          <w:ilvl w:val="0"/>
          <w:numId w:val="49"/>
        </w:numPr>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Ceny jednostkowe produktów leczniczych  określone zostały w załączniku nr 1 do umowy.</w:t>
      </w:r>
    </w:p>
    <w:p w14:paraId="1ED34EDA" w14:textId="77777777" w:rsidR="00241746" w:rsidRPr="00241746" w:rsidRDefault="00241746" w:rsidP="00241746">
      <w:pPr>
        <w:widowControl w:val="0"/>
        <w:numPr>
          <w:ilvl w:val="0"/>
          <w:numId w:val="49"/>
        </w:numPr>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lastRenderedPageBreak/>
        <w:t xml:space="preserve">Zapłata za każdą zamówioną przez Zamawiającego i dostarczoną zgodnie z umową partię produktów leczniczych nastąpi przelewem na rachunek bankowy Wykonawcy( nr rachunku …………………………..) w ciągu 30 dni od dnia otrzymania przez Zamawiającego prawidłowo wystawionej faktury VAT  </w:t>
      </w:r>
      <w:r w:rsidRPr="00241746">
        <w:rPr>
          <w:rFonts w:ascii="Tahoma" w:eastAsia="Cambria" w:hAnsi="Tahoma" w:cs="Tahoma"/>
          <w:bCs/>
          <w:sz w:val="20"/>
          <w:szCs w:val="20"/>
        </w:rPr>
        <w:t>w formie papierowej na adres Zamawiającego lub w formie elektronicznej poprzez zastosowanie adresu PEF (rodzaj adresu PEF: NIP, numer adresu PEF: 9542274017)</w:t>
      </w:r>
      <w:r w:rsidRPr="00241746">
        <w:rPr>
          <w:rFonts w:ascii="Tahoma" w:eastAsia="Cambria" w:hAnsi="Tahoma" w:cs="Tahoma"/>
          <w:sz w:val="20"/>
          <w:szCs w:val="20"/>
        </w:rPr>
        <w:t>.</w:t>
      </w:r>
      <w:r w:rsidRPr="00241746">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2B84CC33" w14:textId="77777777" w:rsidR="00241746" w:rsidRPr="00241746" w:rsidRDefault="00241746" w:rsidP="00241746">
      <w:pPr>
        <w:widowControl w:val="0"/>
        <w:numPr>
          <w:ilvl w:val="0"/>
          <w:numId w:val="49"/>
        </w:numPr>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Za datę zapłaty przyjmuje się datę obciążenia rachunku bankowego Zamawiającego.</w:t>
      </w:r>
    </w:p>
    <w:p w14:paraId="209A938D" w14:textId="77777777" w:rsidR="00241746" w:rsidRPr="00241746" w:rsidRDefault="00241746" w:rsidP="00241746">
      <w:pPr>
        <w:widowControl w:val="0"/>
        <w:numPr>
          <w:ilvl w:val="0"/>
          <w:numId w:val="49"/>
        </w:numPr>
        <w:suppressAutoHyphens/>
        <w:spacing w:after="0" w:line="240" w:lineRule="auto"/>
        <w:jc w:val="both"/>
        <w:rPr>
          <w:rFonts w:ascii="Tahoma" w:eastAsia="Cambria" w:hAnsi="Tahoma" w:cs="Tahoma"/>
          <w:sz w:val="20"/>
          <w:szCs w:val="20"/>
          <w:lang w:eastAsia="pl-PL"/>
        </w:rPr>
      </w:pPr>
      <w:bookmarkStart w:id="17" w:name="_Hlk148958304"/>
      <w:r w:rsidRPr="00241746">
        <w:rPr>
          <w:rFonts w:ascii="Tahoma" w:eastAsia="Cambria"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51B4596" w14:textId="77777777" w:rsidR="00241746" w:rsidRPr="00241746" w:rsidRDefault="00241746" w:rsidP="00241746">
      <w:pPr>
        <w:widowControl w:val="0"/>
        <w:numPr>
          <w:ilvl w:val="0"/>
          <w:numId w:val="49"/>
        </w:numPr>
        <w:suppressAutoHyphens/>
        <w:spacing w:after="0" w:line="240" w:lineRule="auto"/>
        <w:jc w:val="both"/>
        <w:rPr>
          <w:rFonts w:ascii="Tahoma" w:eastAsia="Cambria" w:hAnsi="Tahoma" w:cs="Tahoma"/>
          <w:kern w:val="2"/>
          <w:sz w:val="20"/>
          <w:szCs w:val="20"/>
          <w:lang w:eastAsia="pl-PL"/>
          <w14:ligatures w14:val="standardContextual"/>
        </w:rPr>
      </w:pPr>
      <w:bookmarkStart w:id="18" w:name="_Hlk76375414"/>
      <w:bookmarkStart w:id="19" w:name="_Hlk130191307"/>
      <w:r w:rsidRPr="00241746">
        <w:rPr>
          <w:rFonts w:ascii="Tahoma" w:eastAsia="Cambria" w:hAnsi="Tahoma" w:cs="Tahoma"/>
          <w:kern w:val="2"/>
          <w:sz w:val="20"/>
          <w:szCs w:val="20"/>
          <w:lang w:eastAsia="pl-PL"/>
          <w14:ligatures w14:val="standardContextual"/>
        </w:rPr>
        <w:t>Na podstawie art. 12 ust. 4i  i 4j oraz art. 15d ustawy z dnia 15 lutego 1992r. o podatku dochodowym od osób prawnych (tekst jednolity: Dz.U. 2022 poz. 2587 z późn.zm)</w:t>
      </w:r>
    </w:p>
    <w:p w14:paraId="624982A0" w14:textId="77777777" w:rsidR="00241746" w:rsidRPr="00241746" w:rsidRDefault="00241746" w:rsidP="00241746">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39252CFC" w14:textId="77777777" w:rsidR="00241746" w:rsidRPr="00241746" w:rsidRDefault="00241746" w:rsidP="00241746">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23B98DC" w14:textId="77777777" w:rsidR="00241746" w:rsidRPr="00241746" w:rsidRDefault="00241746" w:rsidP="00241746">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3641D8B" w14:textId="77777777" w:rsidR="00241746" w:rsidRPr="00241746" w:rsidRDefault="00241746" w:rsidP="00241746">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8"/>
    <w:p w14:paraId="52CE2D5E" w14:textId="77777777" w:rsidR="00241746" w:rsidRPr="00241746" w:rsidRDefault="00241746" w:rsidP="00241746">
      <w:pPr>
        <w:numPr>
          <w:ilvl w:val="0"/>
          <w:numId w:val="49"/>
        </w:numPr>
        <w:suppressAutoHyphens/>
        <w:spacing w:after="0" w:line="240" w:lineRule="auto"/>
        <w:contextualSpacing/>
        <w:jc w:val="both"/>
        <w:rPr>
          <w:rFonts w:ascii="Tahoma" w:eastAsia="Cambria" w:hAnsi="Tahoma" w:cs="Tahoma"/>
          <w:sz w:val="20"/>
          <w:szCs w:val="20"/>
        </w:rPr>
      </w:pPr>
      <w:r w:rsidRPr="00241746">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241746">
        <w:rPr>
          <w:rFonts w:ascii="Tahoma" w:eastAsia="Cambria" w:hAnsi="Tahoma" w:cs="Tahoma"/>
          <w:sz w:val="20"/>
          <w:szCs w:val="20"/>
        </w:rPr>
        <w:t>poniżej:</w:t>
      </w:r>
    </w:p>
    <w:p w14:paraId="4AAF611D" w14:textId="77777777" w:rsidR="00241746" w:rsidRPr="00241746" w:rsidRDefault="00241746" w:rsidP="00241746">
      <w:pPr>
        <w:numPr>
          <w:ilvl w:val="0"/>
          <w:numId w:val="61"/>
        </w:numPr>
        <w:suppressAutoHyphens/>
        <w:spacing w:after="0" w:line="240" w:lineRule="auto"/>
        <w:ind w:left="709"/>
        <w:contextualSpacing/>
        <w:jc w:val="both"/>
        <w:rPr>
          <w:rFonts w:ascii="Tahoma" w:eastAsia="Cambria" w:hAnsi="Tahoma" w:cs="Tahoma"/>
          <w:sz w:val="20"/>
          <w:szCs w:val="20"/>
          <w:lang w:val="x-none"/>
        </w:rPr>
      </w:pPr>
      <w:r w:rsidRPr="00241746">
        <w:rPr>
          <w:rFonts w:ascii="Tahoma" w:eastAsia="Cambria" w:hAnsi="Tahoma" w:cs="Tahoma"/>
          <w:sz w:val="20"/>
          <w:szCs w:val="20"/>
          <w:lang w:val="x-none"/>
        </w:rPr>
        <w:t xml:space="preserve">Adres e-mail na który Wykonawca może przekazywać </w:t>
      </w:r>
      <w:r w:rsidRPr="00241746">
        <w:rPr>
          <w:rFonts w:ascii="Tahoma" w:eastAsia="Cambria" w:hAnsi="Tahoma" w:cs="Tahoma"/>
          <w:sz w:val="20"/>
          <w:szCs w:val="20"/>
        </w:rPr>
        <w:t xml:space="preserve">Zamawiającemu </w:t>
      </w:r>
      <w:r w:rsidRPr="00241746">
        <w:rPr>
          <w:rFonts w:ascii="Tahoma" w:eastAsia="Cambria" w:hAnsi="Tahoma" w:cs="Tahoma"/>
          <w:sz w:val="20"/>
          <w:szCs w:val="20"/>
          <w:lang w:val="x-none"/>
        </w:rPr>
        <w:t xml:space="preserve">wskazane powyżej dokumenty: </w:t>
      </w:r>
      <w:hyperlink r:id="rId29" w:history="1">
        <w:r w:rsidRPr="00241746">
          <w:rPr>
            <w:rFonts w:ascii="Tahoma" w:eastAsia="Cambria" w:hAnsi="Tahoma" w:cs="Tahoma"/>
            <w:sz w:val="20"/>
            <w:szCs w:val="20"/>
            <w:u w:val="single"/>
            <w:lang w:val="x-none"/>
          </w:rPr>
          <w:t>faktury@uck.katowice.pl</w:t>
        </w:r>
      </w:hyperlink>
      <w:r w:rsidRPr="00241746">
        <w:rPr>
          <w:rFonts w:ascii="Tahoma" w:eastAsia="Cambria" w:hAnsi="Tahoma" w:cs="Tahoma"/>
          <w:sz w:val="20"/>
          <w:szCs w:val="20"/>
          <w:lang w:val="x-none"/>
        </w:rPr>
        <w:t xml:space="preserve"> </w:t>
      </w:r>
    </w:p>
    <w:p w14:paraId="452D79F0" w14:textId="77777777" w:rsidR="00241746" w:rsidRPr="00241746" w:rsidRDefault="00241746" w:rsidP="00241746">
      <w:pPr>
        <w:numPr>
          <w:ilvl w:val="0"/>
          <w:numId w:val="61"/>
        </w:numPr>
        <w:suppressAutoHyphens/>
        <w:spacing w:after="0" w:line="240" w:lineRule="auto"/>
        <w:ind w:left="709"/>
        <w:contextualSpacing/>
        <w:jc w:val="both"/>
        <w:rPr>
          <w:rFonts w:ascii="Tahoma" w:eastAsia="Cambria" w:hAnsi="Tahoma" w:cs="Tahoma"/>
          <w:sz w:val="20"/>
          <w:szCs w:val="20"/>
        </w:rPr>
      </w:pPr>
      <w:r w:rsidRPr="00241746">
        <w:rPr>
          <w:rFonts w:ascii="Tahoma" w:eastAsia="Cambria" w:hAnsi="Tahoma" w:cs="Tahoma"/>
          <w:sz w:val="20"/>
          <w:szCs w:val="20"/>
          <w:lang w:val="x-none"/>
        </w:rPr>
        <w:t xml:space="preserve">Adres e-mail na który Zamawiający może przekazywać </w:t>
      </w:r>
      <w:r w:rsidRPr="00241746">
        <w:rPr>
          <w:rFonts w:ascii="Tahoma" w:eastAsia="Cambria" w:hAnsi="Tahoma" w:cs="Tahoma"/>
          <w:sz w:val="20"/>
          <w:szCs w:val="20"/>
        </w:rPr>
        <w:t xml:space="preserve">Wykonawcy </w:t>
      </w:r>
      <w:r w:rsidRPr="00241746">
        <w:rPr>
          <w:rFonts w:ascii="Tahoma" w:eastAsia="Cambria" w:hAnsi="Tahoma" w:cs="Tahoma"/>
          <w:sz w:val="20"/>
          <w:szCs w:val="20"/>
          <w:lang w:val="x-none"/>
        </w:rPr>
        <w:t xml:space="preserve">wskazane powyżej dokumenty: </w:t>
      </w:r>
      <w:r w:rsidRPr="00241746">
        <w:rPr>
          <w:rFonts w:ascii="Tahoma" w:eastAsia="Cambria" w:hAnsi="Tahoma" w:cs="Tahoma"/>
          <w:sz w:val="20"/>
          <w:szCs w:val="20"/>
        </w:rPr>
        <w:t>………………………………………..</w:t>
      </w:r>
    </w:p>
    <w:bookmarkEnd w:id="17"/>
    <w:bookmarkEnd w:id="19"/>
    <w:p w14:paraId="7CABD54F" w14:textId="77777777" w:rsidR="00241746" w:rsidRPr="00241746" w:rsidRDefault="00241746" w:rsidP="00241746">
      <w:pPr>
        <w:widowControl w:val="0"/>
        <w:suppressAutoHyphens/>
        <w:spacing w:before="120" w:after="0" w:line="240" w:lineRule="auto"/>
        <w:ind w:left="357"/>
        <w:jc w:val="center"/>
        <w:rPr>
          <w:rFonts w:ascii="Tahoma" w:eastAsia="Cambria" w:hAnsi="Tahoma" w:cs="Tahoma"/>
          <w:b/>
          <w:bCs/>
          <w:sz w:val="20"/>
          <w:szCs w:val="20"/>
          <w:lang w:eastAsia="pl-PL"/>
        </w:rPr>
      </w:pPr>
      <w:r w:rsidRPr="00241746">
        <w:rPr>
          <w:rFonts w:ascii="Tahoma" w:eastAsia="Cambria" w:hAnsi="Tahoma" w:cs="Tahoma"/>
          <w:b/>
          <w:bCs/>
          <w:sz w:val="20"/>
          <w:szCs w:val="20"/>
          <w:lang w:eastAsia="pl-PL"/>
        </w:rPr>
        <w:t>§4</w:t>
      </w:r>
    </w:p>
    <w:p w14:paraId="672331D5" w14:textId="77777777" w:rsidR="00241746" w:rsidRPr="00241746" w:rsidRDefault="00241746" w:rsidP="00241746">
      <w:pPr>
        <w:keepNext/>
        <w:spacing w:after="120" w:line="240" w:lineRule="auto"/>
        <w:jc w:val="center"/>
        <w:outlineLvl w:val="3"/>
        <w:rPr>
          <w:rFonts w:ascii="Tahoma" w:eastAsia="Cambria" w:hAnsi="Tahoma" w:cs="Tahoma"/>
          <w:b/>
          <w:bCs/>
          <w:sz w:val="20"/>
          <w:szCs w:val="20"/>
          <w:u w:val="single"/>
          <w:lang w:eastAsia="pl-PL"/>
        </w:rPr>
      </w:pPr>
      <w:r w:rsidRPr="00241746">
        <w:rPr>
          <w:rFonts w:ascii="Tahoma" w:eastAsia="Cambria" w:hAnsi="Tahoma" w:cs="Tahoma"/>
          <w:b/>
          <w:bCs/>
          <w:sz w:val="20"/>
          <w:szCs w:val="20"/>
          <w:u w:val="single"/>
          <w:lang w:eastAsia="pl-PL"/>
        </w:rPr>
        <w:t>REKLAMACJE</w:t>
      </w:r>
    </w:p>
    <w:p w14:paraId="4C3B9537" w14:textId="77777777" w:rsidR="00241746" w:rsidRPr="00241746" w:rsidRDefault="00241746" w:rsidP="00241746">
      <w:pPr>
        <w:numPr>
          <w:ilvl w:val="0"/>
          <w:numId w:val="48"/>
        </w:numPr>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24D83AD8" w14:textId="77777777" w:rsidR="00241746" w:rsidRPr="00241746" w:rsidRDefault="00241746" w:rsidP="00241746">
      <w:pPr>
        <w:widowControl w:val="0"/>
        <w:numPr>
          <w:ilvl w:val="0"/>
          <w:numId w:val="48"/>
        </w:numPr>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16563E79" w14:textId="77777777" w:rsidR="00241746" w:rsidRPr="00241746" w:rsidRDefault="00241746" w:rsidP="00241746">
      <w:pPr>
        <w:widowControl w:val="0"/>
        <w:numPr>
          <w:ilvl w:val="0"/>
          <w:numId w:val="48"/>
        </w:numPr>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lastRenderedPageBreak/>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05A75ECF" w14:textId="77777777" w:rsidR="00241746" w:rsidRPr="00241746" w:rsidRDefault="00241746" w:rsidP="00241746">
      <w:pPr>
        <w:widowControl w:val="0"/>
        <w:numPr>
          <w:ilvl w:val="0"/>
          <w:numId w:val="48"/>
        </w:numPr>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Wszelkie koszty związane z usunięciem uchybień objętych reklamacją Zamawiającego obciążają Wykonawcę.</w:t>
      </w:r>
    </w:p>
    <w:p w14:paraId="00ECDD2E" w14:textId="77777777" w:rsidR="00241746" w:rsidRPr="00241746" w:rsidRDefault="00241746" w:rsidP="00241746">
      <w:pPr>
        <w:widowControl w:val="0"/>
        <w:numPr>
          <w:ilvl w:val="0"/>
          <w:numId w:val="48"/>
        </w:numPr>
        <w:suppressAutoHyphens/>
        <w:spacing w:after="0" w:line="240" w:lineRule="auto"/>
        <w:jc w:val="both"/>
        <w:rPr>
          <w:rFonts w:ascii="Tahoma" w:eastAsia="Cambria" w:hAnsi="Tahoma" w:cs="Tahoma"/>
          <w:sz w:val="20"/>
          <w:szCs w:val="20"/>
          <w:lang w:eastAsia="pl-PL"/>
        </w:rPr>
      </w:pPr>
      <w:bookmarkStart w:id="20" w:name="_Hlk130191410"/>
      <w:r w:rsidRPr="00241746">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19EDE71C" w14:textId="77777777" w:rsidR="00241746" w:rsidRPr="00241746" w:rsidRDefault="00241746" w:rsidP="00241746">
      <w:pPr>
        <w:numPr>
          <w:ilvl w:val="0"/>
          <w:numId w:val="48"/>
        </w:numPr>
        <w:tabs>
          <w:tab w:val="left" w:pos="567"/>
        </w:tabs>
        <w:spacing w:after="0" w:line="240" w:lineRule="auto"/>
        <w:jc w:val="both"/>
        <w:rPr>
          <w:rFonts w:ascii="Tahoma" w:eastAsia="Calibri" w:hAnsi="Tahoma" w:cs="Tahoma"/>
          <w:sz w:val="20"/>
          <w:szCs w:val="20"/>
        </w:rPr>
      </w:pPr>
      <w:r w:rsidRPr="00241746">
        <w:rPr>
          <w:rFonts w:ascii="Tahoma" w:eastAsia="Calibri" w:hAnsi="Tahoma" w:cs="Tahoma"/>
          <w:sz w:val="20"/>
          <w:szCs w:val="20"/>
        </w:rPr>
        <w:t>W przypadku zakupu interwencyjnego zmniejsza się ilość i wartość całkowitą przedmiotu umowy o ilość i wartość zakupu dokonanego w trybie interwencyjnym.</w:t>
      </w:r>
    </w:p>
    <w:bookmarkEnd w:id="20"/>
    <w:p w14:paraId="56C7D5E5" w14:textId="77777777" w:rsidR="00241746" w:rsidRPr="00241746" w:rsidRDefault="00241746" w:rsidP="00241746">
      <w:pPr>
        <w:spacing w:before="120" w:after="0" w:line="240" w:lineRule="auto"/>
        <w:jc w:val="center"/>
        <w:rPr>
          <w:rFonts w:ascii="Tahoma" w:eastAsia="Cambria" w:hAnsi="Tahoma" w:cs="Tahoma"/>
          <w:b/>
          <w:bCs/>
          <w:sz w:val="20"/>
          <w:szCs w:val="20"/>
          <w:lang w:eastAsia="pl-PL"/>
        </w:rPr>
      </w:pPr>
      <w:r w:rsidRPr="00241746">
        <w:rPr>
          <w:rFonts w:ascii="Tahoma" w:eastAsia="Cambria" w:hAnsi="Tahoma" w:cs="Tahoma"/>
          <w:b/>
          <w:bCs/>
          <w:sz w:val="20"/>
          <w:szCs w:val="20"/>
          <w:lang w:eastAsia="pl-PL"/>
        </w:rPr>
        <w:t>§ 5.</w:t>
      </w:r>
    </w:p>
    <w:p w14:paraId="4B65846D" w14:textId="77777777" w:rsidR="00241746" w:rsidRPr="00241746" w:rsidRDefault="00241746" w:rsidP="00241746">
      <w:pPr>
        <w:spacing w:after="0" w:line="240" w:lineRule="auto"/>
        <w:jc w:val="center"/>
        <w:rPr>
          <w:rFonts w:ascii="Tahoma" w:eastAsia="Cambria" w:hAnsi="Tahoma" w:cs="Tahoma"/>
          <w:b/>
          <w:bCs/>
          <w:sz w:val="20"/>
          <w:szCs w:val="20"/>
          <w:u w:val="single"/>
          <w:lang w:eastAsia="pl-PL"/>
        </w:rPr>
      </w:pPr>
      <w:r w:rsidRPr="00241746">
        <w:rPr>
          <w:rFonts w:ascii="Tahoma" w:eastAsia="Cambria" w:hAnsi="Tahoma" w:cs="Tahoma"/>
          <w:b/>
          <w:bCs/>
          <w:sz w:val="20"/>
          <w:szCs w:val="20"/>
          <w:u w:val="single"/>
          <w:lang w:eastAsia="pl-PL"/>
        </w:rPr>
        <w:t>KARY UMOWNE</w:t>
      </w:r>
    </w:p>
    <w:p w14:paraId="10961DAC" w14:textId="77777777" w:rsidR="00241746" w:rsidRPr="00241746" w:rsidRDefault="00241746" w:rsidP="00241746">
      <w:pPr>
        <w:widowControl w:val="0"/>
        <w:numPr>
          <w:ilvl w:val="0"/>
          <w:numId w:val="52"/>
        </w:numPr>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Wykonawca</w:t>
      </w:r>
      <w:r w:rsidRPr="00241746">
        <w:rPr>
          <w:rFonts w:ascii="Tahoma" w:eastAsia="Cambria" w:hAnsi="Tahoma" w:cs="Tahoma"/>
          <w:i/>
          <w:iCs/>
          <w:sz w:val="20"/>
          <w:szCs w:val="20"/>
          <w:lang w:eastAsia="pl-PL"/>
        </w:rPr>
        <w:t xml:space="preserve"> </w:t>
      </w:r>
      <w:r w:rsidRPr="00241746">
        <w:rPr>
          <w:rFonts w:ascii="Tahoma" w:eastAsia="Cambria" w:hAnsi="Tahoma" w:cs="Tahoma"/>
          <w:sz w:val="20"/>
          <w:szCs w:val="20"/>
          <w:lang w:eastAsia="pl-PL"/>
        </w:rPr>
        <w:t xml:space="preserve">zapłaci Zamawiającemu kary umowne: </w:t>
      </w:r>
    </w:p>
    <w:p w14:paraId="69FCFB51" w14:textId="77777777" w:rsidR="00241746" w:rsidRPr="00241746" w:rsidRDefault="00241746" w:rsidP="00241746">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bookmarkStart w:id="21" w:name="_Hlk130191783"/>
      <w:r w:rsidRPr="00241746">
        <w:rPr>
          <w:rFonts w:ascii="Tahoma" w:eastAsia="Cambria" w:hAnsi="Tahoma" w:cs="Tahoma"/>
          <w:sz w:val="20"/>
          <w:szCs w:val="20"/>
          <w:lang w:eastAsia="pl-PL"/>
        </w:rPr>
        <w:t>a) 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2942363B" w14:textId="77777777" w:rsidR="00241746" w:rsidRPr="00241746" w:rsidRDefault="00241746" w:rsidP="00241746">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b) 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4 ust. 2 niniejszej umowy; </w:t>
      </w:r>
    </w:p>
    <w:p w14:paraId="6C274D2C" w14:textId="77777777" w:rsidR="00241746" w:rsidRPr="00241746" w:rsidRDefault="00241746" w:rsidP="00241746">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3AC885B9" w14:textId="77777777" w:rsidR="00241746" w:rsidRPr="00241746" w:rsidRDefault="00241746" w:rsidP="00241746">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39BEE40C" w14:textId="77777777" w:rsidR="00241746" w:rsidRPr="00241746" w:rsidRDefault="00241746" w:rsidP="00241746">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bookmarkStart w:id="22" w:name="_Hlk76376510"/>
      <w:bookmarkEnd w:id="21"/>
      <w:r w:rsidRPr="00241746">
        <w:rPr>
          <w:rFonts w:ascii="Tahoma" w:eastAsia="Cambria" w:hAnsi="Tahoma" w:cs="Tahoma"/>
          <w:sz w:val="20"/>
          <w:szCs w:val="20"/>
          <w:lang w:eastAsia="pl-PL"/>
        </w:rPr>
        <w:t>Maksymalna łączna wysokość kar umownych nie może przekroczyć 50% kwoty wynagrodzenia brutto określonego w § 3 ust. 1 niniejszej umowy;</w:t>
      </w:r>
    </w:p>
    <w:p w14:paraId="6B3F7207" w14:textId="77777777" w:rsidR="00241746" w:rsidRPr="00241746" w:rsidRDefault="00241746" w:rsidP="00241746">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Kara umowna określona w ust. 1 pkt c) może być dochodzona dodatkowo i niezależnie od roszczenia wskazanego w § 4 ust. 5. </w:t>
      </w:r>
    </w:p>
    <w:p w14:paraId="7C06764B" w14:textId="77777777" w:rsidR="00241746" w:rsidRPr="00241746" w:rsidRDefault="00241746" w:rsidP="00241746">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  W przypadku, gdy wysokość wyrządzonej szkody przewy</w:t>
      </w:r>
      <w:r w:rsidRPr="00241746">
        <w:rPr>
          <w:rFonts w:ascii="Tahoma" w:eastAsia="TTE1BCD910t00" w:hAnsi="Tahoma" w:cs="Tahoma"/>
          <w:sz w:val="20"/>
          <w:szCs w:val="20"/>
          <w:lang w:eastAsia="pl-PL"/>
        </w:rPr>
        <w:t>ż</w:t>
      </w:r>
      <w:r w:rsidRPr="00241746">
        <w:rPr>
          <w:rFonts w:ascii="Tahoma" w:eastAsia="Cambria" w:hAnsi="Tahoma" w:cs="Tahoma"/>
          <w:sz w:val="20"/>
          <w:szCs w:val="20"/>
          <w:lang w:eastAsia="pl-PL"/>
        </w:rPr>
        <w:t>sza naliczoną</w:t>
      </w:r>
      <w:r w:rsidRPr="00241746">
        <w:rPr>
          <w:rFonts w:ascii="Tahoma" w:eastAsia="TTE1BCD910t00" w:hAnsi="Tahoma" w:cs="Tahoma"/>
          <w:sz w:val="20"/>
          <w:szCs w:val="20"/>
          <w:lang w:eastAsia="pl-PL"/>
        </w:rPr>
        <w:t xml:space="preserve"> </w:t>
      </w:r>
      <w:r w:rsidRPr="00241746">
        <w:rPr>
          <w:rFonts w:ascii="Tahoma" w:eastAsia="Cambria" w:hAnsi="Tahoma" w:cs="Tahoma"/>
          <w:sz w:val="20"/>
          <w:szCs w:val="20"/>
          <w:lang w:eastAsia="pl-PL"/>
        </w:rPr>
        <w:t>kar</w:t>
      </w:r>
      <w:r w:rsidRPr="00241746">
        <w:rPr>
          <w:rFonts w:ascii="Tahoma" w:eastAsia="TTE1BCD910t00" w:hAnsi="Tahoma" w:cs="Tahoma"/>
          <w:sz w:val="20"/>
          <w:szCs w:val="20"/>
          <w:lang w:eastAsia="pl-PL"/>
        </w:rPr>
        <w:t xml:space="preserve">ę </w:t>
      </w:r>
      <w:r w:rsidRPr="00241746">
        <w:rPr>
          <w:rFonts w:ascii="Tahoma" w:eastAsia="Cambria" w:hAnsi="Tahoma" w:cs="Tahoma"/>
          <w:sz w:val="20"/>
          <w:szCs w:val="20"/>
          <w:lang w:eastAsia="pl-PL"/>
        </w:rPr>
        <w:t>umown</w:t>
      </w:r>
      <w:r w:rsidRPr="00241746">
        <w:rPr>
          <w:rFonts w:ascii="Tahoma" w:eastAsia="TTE1BCD910t00" w:hAnsi="Tahoma" w:cs="Tahoma"/>
          <w:sz w:val="20"/>
          <w:szCs w:val="20"/>
          <w:lang w:eastAsia="pl-PL"/>
        </w:rPr>
        <w:t xml:space="preserve">ą </w:t>
      </w:r>
      <w:r w:rsidRPr="00241746">
        <w:rPr>
          <w:rFonts w:ascii="Tahoma" w:eastAsia="Cambria" w:hAnsi="Tahoma" w:cs="Tahoma"/>
          <w:sz w:val="20"/>
          <w:szCs w:val="20"/>
          <w:lang w:eastAsia="pl-PL"/>
        </w:rPr>
        <w:t>Zamawiaj</w:t>
      </w:r>
      <w:r w:rsidRPr="00241746">
        <w:rPr>
          <w:rFonts w:ascii="Tahoma" w:eastAsia="TTE1BCD910t00" w:hAnsi="Tahoma" w:cs="Tahoma"/>
          <w:sz w:val="20"/>
          <w:szCs w:val="20"/>
          <w:lang w:eastAsia="pl-PL"/>
        </w:rPr>
        <w:t>ą</w:t>
      </w:r>
      <w:r w:rsidRPr="00241746">
        <w:rPr>
          <w:rFonts w:ascii="Tahoma" w:eastAsia="Cambria" w:hAnsi="Tahoma" w:cs="Tahoma"/>
          <w:sz w:val="20"/>
          <w:szCs w:val="20"/>
          <w:lang w:eastAsia="pl-PL"/>
        </w:rPr>
        <w:t xml:space="preserve">cy ma prawo </w:t>
      </w:r>
      <w:r w:rsidRPr="00241746">
        <w:rPr>
          <w:rFonts w:ascii="Tahoma" w:eastAsia="TTE1BCD910t00" w:hAnsi="Tahoma" w:cs="Tahoma"/>
          <w:sz w:val="20"/>
          <w:szCs w:val="20"/>
          <w:lang w:eastAsia="pl-PL"/>
        </w:rPr>
        <w:t>żą</w:t>
      </w:r>
      <w:r w:rsidRPr="00241746">
        <w:rPr>
          <w:rFonts w:ascii="Tahoma" w:eastAsia="Cambria" w:hAnsi="Tahoma" w:cs="Tahoma"/>
          <w:sz w:val="20"/>
          <w:szCs w:val="20"/>
          <w:lang w:eastAsia="pl-PL"/>
        </w:rPr>
        <w:t>da</w:t>
      </w:r>
      <w:r w:rsidRPr="00241746">
        <w:rPr>
          <w:rFonts w:ascii="Tahoma" w:eastAsia="TTE1BCD910t00" w:hAnsi="Tahoma" w:cs="Tahoma"/>
          <w:sz w:val="20"/>
          <w:szCs w:val="20"/>
          <w:lang w:eastAsia="pl-PL"/>
        </w:rPr>
        <w:t xml:space="preserve">ć </w:t>
      </w:r>
      <w:r w:rsidRPr="00241746">
        <w:rPr>
          <w:rFonts w:ascii="Tahoma" w:eastAsia="Cambria" w:hAnsi="Tahoma" w:cs="Tahoma"/>
          <w:sz w:val="20"/>
          <w:szCs w:val="20"/>
          <w:lang w:eastAsia="pl-PL"/>
        </w:rPr>
        <w:t>odszkodowania uzupełniaj</w:t>
      </w:r>
      <w:r w:rsidRPr="00241746">
        <w:rPr>
          <w:rFonts w:ascii="Tahoma" w:eastAsia="TTE1BCD910t00" w:hAnsi="Tahoma" w:cs="Tahoma"/>
          <w:sz w:val="20"/>
          <w:szCs w:val="20"/>
          <w:lang w:eastAsia="pl-PL"/>
        </w:rPr>
        <w:t>ą</w:t>
      </w:r>
      <w:r w:rsidRPr="00241746">
        <w:rPr>
          <w:rFonts w:ascii="Tahoma" w:eastAsia="Cambria" w:hAnsi="Tahoma" w:cs="Tahoma"/>
          <w:sz w:val="20"/>
          <w:szCs w:val="20"/>
          <w:lang w:eastAsia="pl-PL"/>
        </w:rPr>
        <w:t>cego na zasadach ogólnych.</w:t>
      </w:r>
    </w:p>
    <w:p w14:paraId="1EF50FE9" w14:textId="77777777" w:rsidR="00241746" w:rsidRPr="00241746" w:rsidRDefault="00241746" w:rsidP="00241746">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  Należność z tytułu kary umownej będzie płatna w terminie 14 dni od daty wystawienia przez Zamawiającego noty obciążeniowej.</w:t>
      </w:r>
    </w:p>
    <w:p w14:paraId="3A703071" w14:textId="77777777" w:rsidR="00241746" w:rsidRPr="00241746" w:rsidRDefault="00241746" w:rsidP="00241746">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22"/>
    <w:p w14:paraId="7CFF2DDF" w14:textId="77777777" w:rsidR="00241746" w:rsidRPr="00241746" w:rsidRDefault="00241746" w:rsidP="00241746">
      <w:pPr>
        <w:suppressAutoHyphens/>
        <w:spacing w:before="120" w:after="0" w:line="240" w:lineRule="auto"/>
        <w:jc w:val="center"/>
        <w:rPr>
          <w:rFonts w:ascii="Tahoma" w:eastAsia="Cambria" w:hAnsi="Tahoma" w:cs="Tahoma"/>
          <w:b/>
          <w:bCs/>
          <w:sz w:val="20"/>
          <w:szCs w:val="20"/>
          <w:lang w:eastAsia="ar-SA"/>
        </w:rPr>
      </w:pPr>
      <w:r w:rsidRPr="00241746">
        <w:rPr>
          <w:rFonts w:ascii="Tahoma" w:eastAsia="Cambria" w:hAnsi="Tahoma" w:cs="Tahoma"/>
          <w:b/>
          <w:bCs/>
          <w:sz w:val="20"/>
          <w:szCs w:val="20"/>
          <w:lang w:eastAsia="ar-SA"/>
        </w:rPr>
        <w:t>§ 6.</w:t>
      </w:r>
    </w:p>
    <w:p w14:paraId="648FC782" w14:textId="77777777" w:rsidR="00241746" w:rsidRPr="00241746" w:rsidRDefault="00241746" w:rsidP="00241746">
      <w:pPr>
        <w:keepNext/>
        <w:spacing w:after="0" w:line="240" w:lineRule="auto"/>
        <w:jc w:val="center"/>
        <w:outlineLvl w:val="3"/>
        <w:rPr>
          <w:rFonts w:ascii="Tahoma" w:eastAsia="Cambria" w:hAnsi="Tahoma" w:cs="Tahoma"/>
          <w:b/>
          <w:bCs/>
          <w:sz w:val="20"/>
          <w:szCs w:val="20"/>
          <w:u w:val="single"/>
          <w:lang w:eastAsia="ar-SA"/>
        </w:rPr>
      </w:pPr>
      <w:r w:rsidRPr="00241746">
        <w:rPr>
          <w:rFonts w:ascii="Tahoma" w:eastAsia="Cambria" w:hAnsi="Tahoma" w:cs="Tahoma"/>
          <w:b/>
          <w:bCs/>
          <w:sz w:val="20"/>
          <w:szCs w:val="20"/>
          <w:u w:val="single"/>
          <w:lang w:eastAsia="ar-SA"/>
        </w:rPr>
        <w:t>ROZWIĄZANIE I ODSTĄPIENIE OD UMOWY</w:t>
      </w:r>
    </w:p>
    <w:p w14:paraId="7AE5BE09" w14:textId="77777777" w:rsidR="00241746" w:rsidRPr="00241746" w:rsidRDefault="00241746" w:rsidP="00241746">
      <w:pPr>
        <w:numPr>
          <w:ilvl w:val="0"/>
          <w:numId w:val="45"/>
        </w:numPr>
        <w:spacing w:after="160" w:line="240" w:lineRule="auto"/>
        <w:contextualSpacing/>
        <w:jc w:val="both"/>
        <w:rPr>
          <w:rFonts w:ascii="Tahoma" w:eastAsia="Cambria" w:hAnsi="Tahoma" w:cs="Tahoma"/>
          <w:sz w:val="20"/>
          <w:szCs w:val="20"/>
          <w:lang w:eastAsia="pl-PL"/>
        </w:rPr>
      </w:pPr>
      <w:bookmarkStart w:id="23" w:name="_Hlk76376555"/>
      <w:bookmarkStart w:id="24" w:name="_Hlk130191523"/>
      <w:r w:rsidRPr="00241746">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bookmarkEnd w:id="23"/>
    <w:p w14:paraId="5AB84A1E" w14:textId="77777777" w:rsidR="00241746" w:rsidRPr="00241746" w:rsidRDefault="00241746" w:rsidP="00241746">
      <w:pPr>
        <w:numPr>
          <w:ilvl w:val="0"/>
          <w:numId w:val="45"/>
        </w:numPr>
        <w:suppressAutoHyphens/>
        <w:spacing w:after="0" w:line="240" w:lineRule="auto"/>
        <w:contextualSpacing/>
        <w:jc w:val="both"/>
        <w:rPr>
          <w:rFonts w:ascii="Tahoma" w:eastAsia="Cambria" w:hAnsi="Tahoma" w:cs="Tahoma"/>
          <w:sz w:val="20"/>
          <w:szCs w:val="20"/>
          <w:lang w:eastAsia="ar-SA"/>
        </w:rPr>
      </w:pPr>
      <w:r w:rsidRPr="00241746">
        <w:rPr>
          <w:rFonts w:ascii="Tahoma" w:eastAsia="Cambria" w:hAnsi="Tahoma" w:cs="Tahoma"/>
          <w:sz w:val="20"/>
          <w:szCs w:val="20"/>
          <w:lang w:eastAsia="pl-PL"/>
        </w:rPr>
        <w:t>Zamawiający może rozwiązać umowę ze skutkiem natychmiastowym w przypadku gdy:</w:t>
      </w:r>
    </w:p>
    <w:p w14:paraId="6B003BA2" w14:textId="77777777" w:rsidR="00241746" w:rsidRPr="00241746" w:rsidRDefault="00241746" w:rsidP="00241746">
      <w:pPr>
        <w:numPr>
          <w:ilvl w:val="1"/>
          <w:numId w:val="45"/>
        </w:numPr>
        <w:spacing w:after="0" w:line="240" w:lineRule="auto"/>
        <w:ind w:left="567"/>
        <w:jc w:val="both"/>
        <w:rPr>
          <w:rFonts w:ascii="Tahoma" w:eastAsia="Cambria" w:hAnsi="Tahoma" w:cs="Tahoma"/>
          <w:sz w:val="20"/>
          <w:szCs w:val="20"/>
          <w:lang w:eastAsia="pl-PL"/>
        </w:rPr>
      </w:pPr>
      <w:r w:rsidRPr="00241746">
        <w:rPr>
          <w:rFonts w:ascii="Tahoma" w:eastAsia="Cambria" w:hAnsi="Tahoma" w:cs="Tahoma"/>
          <w:sz w:val="20"/>
          <w:szCs w:val="20"/>
          <w:lang w:eastAsia="pl-PL"/>
        </w:rPr>
        <w:t>Wykonawca pięciokrotnie nie dotrzyma terminów realizacji dostaw częściowych określonych zgodnie z § 2 ust. 8 niniejszej umowy;</w:t>
      </w:r>
    </w:p>
    <w:p w14:paraId="02FCB4C9" w14:textId="77777777" w:rsidR="00241746" w:rsidRPr="00241746" w:rsidRDefault="00241746" w:rsidP="00241746">
      <w:pPr>
        <w:numPr>
          <w:ilvl w:val="1"/>
          <w:numId w:val="45"/>
        </w:numPr>
        <w:spacing w:after="0" w:line="240" w:lineRule="auto"/>
        <w:ind w:left="567"/>
        <w:jc w:val="both"/>
        <w:rPr>
          <w:rFonts w:ascii="Tahoma" w:eastAsia="Cambria" w:hAnsi="Tahoma" w:cs="Tahoma"/>
          <w:sz w:val="20"/>
          <w:szCs w:val="20"/>
          <w:lang w:eastAsia="pl-PL"/>
        </w:rPr>
      </w:pPr>
      <w:r w:rsidRPr="00241746">
        <w:rPr>
          <w:rFonts w:ascii="Tahoma" w:eastAsia="Cambria" w:hAnsi="Tahoma" w:cs="Tahoma"/>
          <w:sz w:val="20"/>
          <w:szCs w:val="20"/>
          <w:lang w:eastAsia="pl-PL"/>
        </w:rPr>
        <w:t>zwłoka w zrealizowaniu  którejkolwiek dostawy częściowej przekroczy 10 dni kalendarzowych;</w:t>
      </w:r>
    </w:p>
    <w:p w14:paraId="33B02B1B" w14:textId="77777777" w:rsidR="00241746" w:rsidRPr="00241746" w:rsidRDefault="00241746" w:rsidP="00241746">
      <w:pPr>
        <w:numPr>
          <w:ilvl w:val="1"/>
          <w:numId w:val="45"/>
        </w:numPr>
        <w:spacing w:after="0" w:line="240" w:lineRule="auto"/>
        <w:ind w:left="567"/>
        <w:jc w:val="both"/>
        <w:rPr>
          <w:rFonts w:ascii="Tahoma" w:eastAsia="Cambria" w:hAnsi="Tahoma" w:cs="Tahoma"/>
          <w:sz w:val="20"/>
          <w:szCs w:val="20"/>
          <w:lang w:eastAsia="pl-PL"/>
        </w:rPr>
      </w:pPr>
      <w:r w:rsidRPr="00241746">
        <w:rPr>
          <w:rFonts w:ascii="Tahoma" w:eastAsia="Cambria" w:hAnsi="Tahoma" w:cs="Tahoma"/>
          <w:sz w:val="20"/>
          <w:szCs w:val="20"/>
          <w:lang w:eastAsia="pl-PL"/>
        </w:rPr>
        <w:t>Wykonawca pozostaje w zwłoce z realizacją któregokolwiek z obowiązków określonych w § 4 ust.2 umowy o ponad 10 dni kalendarzowych.</w:t>
      </w:r>
    </w:p>
    <w:p w14:paraId="08728B79" w14:textId="77777777" w:rsidR="00241746" w:rsidRPr="00241746" w:rsidRDefault="00241746" w:rsidP="00241746">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bookmarkStart w:id="25" w:name="_Hlk76376696"/>
      <w:r w:rsidRPr="00241746">
        <w:rPr>
          <w:rFonts w:ascii="Tahoma" w:eastAsia="Cambria" w:hAnsi="Tahoma" w:cs="Tahoma"/>
          <w:sz w:val="20"/>
          <w:szCs w:val="20"/>
          <w:lang w:eastAsia="pl-PL"/>
        </w:rPr>
        <w:t>Dla skuteczności oświadczenia o rozwiązaniu umowy, wystarczające jest jego przesłanie na adres Wykonawcy wskazany w umowie.</w:t>
      </w:r>
    </w:p>
    <w:p w14:paraId="2D5D5136" w14:textId="77777777" w:rsidR="00241746" w:rsidRPr="00241746" w:rsidRDefault="00241746" w:rsidP="00241746">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lastRenderedPageBreak/>
        <w:t>Rozwiązanie umowy na podstawie ust. 2 niniejszego paragrafu nie zwalnia Wykonawcy od obowiązku zapłaty kar umownych i odszkodowań.</w:t>
      </w:r>
    </w:p>
    <w:p w14:paraId="70015D8E" w14:textId="77777777" w:rsidR="00241746" w:rsidRPr="00241746" w:rsidRDefault="00241746" w:rsidP="00241746">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241746">
        <w:rPr>
          <w:rFonts w:ascii="Tahoma" w:eastAsia="Calibri"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bookmarkEnd w:id="24"/>
    <w:bookmarkEnd w:id="25"/>
    <w:p w14:paraId="7F6F01B9" w14:textId="77777777" w:rsidR="00241746" w:rsidRPr="00241746" w:rsidRDefault="00241746" w:rsidP="00241746">
      <w:pPr>
        <w:spacing w:before="120" w:after="0" w:line="240" w:lineRule="auto"/>
        <w:jc w:val="center"/>
        <w:rPr>
          <w:rFonts w:ascii="Tahoma" w:eastAsia="Cambria" w:hAnsi="Tahoma" w:cs="Tahoma"/>
          <w:b/>
          <w:bCs/>
          <w:sz w:val="20"/>
          <w:szCs w:val="20"/>
          <w:lang w:eastAsia="pl-PL"/>
        </w:rPr>
      </w:pPr>
      <w:r w:rsidRPr="00241746">
        <w:rPr>
          <w:rFonts w:ascii="Tahoma" w:eastAsia="Cambria" w:hAnsi="Tahoma" w:cs="Tahoma"/>
          <w:b/>
          <w:bCs/>
          <w:sz w:val="20"/>
          <w:szCs w:val="20"/>
          <w:lang w:eastAsia="pl-PL"/>
        </w:rPr>
        <w:t>§ 7.</w:t>
      </w:r>
    </w:p>
    <w:p w14:paraId="60A22133" w14:textId="77777777" w:rsidR="00241746" w:rsidRPr="00241746" w:rsidRDefault="00241746" w:rsidP="00241746">
      <w:pPr>
        <w:spacing w:after="120" w:line="240" w:lineRule="auto"/>
        <w:jc w:val="center"/>
        <w:rPr>
          <w:rFonts w:ascii="Tahoma" w:eastAsia="Cambria" w:hAnsi="Tahoma" w:cs="Tahoma"/>
          <w:b/>
          <w:bCs/>
          <w:sz w:val="20"/>
          <w:szCs w:val="20"/>
          <w:u w:val="single"/>
          <w:lang w:eastAsia="pl-PL"/>
        </w:rPr>
      </w:pPr>
      <w:r w:rsidRPr="00241746">
        <w:rPr>
          <w:rFonts w:ascii="Tahoma" w:eastAsia="Cambria" w:hAnsi="Tahoma" w:cs="Tahoma"/>
          <w:b/>
          <w:bCs/>
          <w:sz w:val="20"/>
          <w:szCs w:val="20"/>
          <w:u w:val="single"/>
          <w:lang w:eastAsia="pl-PL"/>
        </w:rPr>
        <w:t>POSTANOWIENIA KOŃCOWE</w:t>
      </w:r>
    </w:p>
    <w:p w14:paraId="46E07945" w14:textId="77777777" w:rsidR="00241746" w:rsidRPr="00241746" w:rsidRDefault="00241746" w:rsidP="00241746">
      <w:pPr>
        <w:widowControl w:val="0"/>
        <w:numPr>
          <w:ilvl w:val="0"/>
          <w:numId w:val="53"/>
        </w:numPr>
        <w:suppressAutoHyphens/>
        <w:spacing w:after="0" w:line="240" w:lineRule="auto"/>
        <w:contextualSpacing/>
        <w:jc w:val="both"/>
        <w:rPr>
          <w:rFonts w:ascii="Tahoma" w:eastAsia="Cambria" w:hAnsi="Tahoma" w:cs="Tahoma"/>
          <w:sz w:val="20"/>
          <w:szCs w:val="20"/>
          <w:lang w:eastAsia="pl-PL"/>
        </w:rPr>
      </w:pPr>
      <w:bookmarkStart w:id="26" w:name="_Hlk130191614"/>
      <w:r w:rsidRPr="00241746">
        <w:rPr>
          <w:rFonts w:ascii="Tahoma" w:eastAsia="Cambria" w:hAnsi="Tahoma" w:cs="Tahoma"/>
          <w:sz w:val="20"/>
          <w:szCs w:val="20"/>
          <w:lang w:eastAsia="pl-PL"/>
        </w:rPr>
        <w:t>Umowa zawarta jest na okres 24 miesięcy od dnia zawarcia umowy</w:t>
      </w:r>
      <w:r w:rsidRPr="00241746">
        <w:rPr>
          <w:rFonts w:ascii="Tahoma" w:eastAsia="Times New Roman" w:hAnsi="Tahoma" w:cs="Tahoma"/>
          <w:sz w:val="20"/>
          <w:szCs w:val="20"/>
          <w:lang w:eastAsia="pl-PL"/>
        </w:rPr>
        <w:t xml:space="preserve"> z zastrzeżeniem ust. 4 pkt g) niniejszego paragrafu. </w:t>
      </w:r>
    </w:p>
    <w:p w14:paraId="2C991A71" w14:textId="77777777" w:rsidR="00241746" w:rsidRPr="00241746" w:rsidRDefault="00241746" w:rsidP="00241746">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W sprawach nieuregulowanych niniejszą umową mają zastosowanie odpowiednie przepisy ustawy z dnia 11 września 2019 r. - Prawo zamówień publicznych i Kodeksu Cywilnego.</w:t>
      </w:r>
    </w:p>
    <w:p w14:paraId="08983ABE" w14:textId="77777777" w:rsidR="00241746" w:rsidRPr="00241746" w:rsidRDefault="00241746" w:rsidP="00241746">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W przypadku niejasności w zapisach niniejszej umowy Strony mogą odwołać się do zapisów                          w Specyfikacji Warunków Zamówienia.</w:t>
      </w:r>
    </w:p>
    <w:p w14:paraId="53124EC2" w14:textId="77777777" w:rsidR="00241746" w:rsidRPr="00241746" w:rsidRDefault="00241746" w:rsidP="00241746">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241746">
        <w:rPr>
          <w:rFonts w:ascii="Tahoma" w:eastAsia="Cambria" w:hAnsi="Tahoma" w:cs="Tahoma"/>
          <w:sz w:val="20"/>
          <w:szCs w:val="20"/>
          <w:lang w:eastAsia="pl-PL"/>
        </w:rPr>
        <w:t>Strony dopuszczają zmiany w umowie w zakresie:</w:t>
      </w:r>
    </w:p>
    <w:p w14:paraId="00644A1D" w14:textId="77777777" w:rsidR="00241746" w:rsidRPr="00241746" w:rsidRDefault="00241746" w:rsidP="00241746">
      <w:pPr>
        <w:widowControl w:val="0"/>
        <w:numPr>
          <w:ilvl w:val="1"/>
          <w:numId w:val="46"/>
        </w:numPr>
        <w:tabs>
          <w:tab w:val="num" w:pos="397"/>
        </w:tabs>
        <w:suppressAutoHyphens/>
        <w:spacing w:after="0" w:line="240" w:lineRule="auto"/>
        <w:ind w:left="397"/>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zmiany danych stron (np. zmiana siedziby, adresu, nazwy), które wymagają dla swej skuteczności pisemnego powiadomienia drugiej Strony;</w:t>
      </w:r>
    </w:p>
    <w:p w14:paraId="227BE1A6" w14:textId="77777777" w:rsidR="00241746" w:rsidRPr="00241746" w:rsidRDefault="00241746" w:rsidP="00241746">
      <w:pPr>
        <w:numPr>
          <w:ilvl w:val="1"/>
          <w:numId w:val="46"/>
        </w:numPr>
        <w:tabs>
          <w:tab w:val="num" w:pos="397"/>
        </w:tabs>
        <w:spacing w:after="0" w:line="240" w:lineRule="auto"/>
        <w:ind w:left="397"/>
        <w:contextualSpacing/>
        <w:jc w:val="both"/>
        <w:rPr>
          <w:rFonts w:ascii="Tahoma" w:eastAsia="Times New Roman" w:hAnsi="Tahoma" w:cs="Segoe UI"/>
          <w:sz w:val="20"/>
          <w:szCs w:val="20"/>
          <w:lang w:eastAsia="pl-PL"/>
        </w:rPr>
      </w:pPr>
      <w:bookmarkStart w:id="27" w:name="_Hlk76376782"/>
      <w:r w:rsidRPr="00241746">
        <w:rPr>
          <w:rFonts w:ascii="Tahoma" w:eastAsia="Times New Roman" w:hAnsi="Tahoma" w:cs="Segoe UI"/>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Szpitalnej/Z-cy Kierownika Apteki Szpitalnej Zamawiającego i nie wymaga zawarcia aneksu do umowy. Produkt równoważny zostanie Zamawiającemu dostarczony po cenie nie wyższej aniżeli cena produktu zawartego w ofercie Wykonawcy;</w:t>
      </w:r>
    </w:p>
    <w:p w14:paraId="058C701B" w14:textId="77777777" w:rsidR="00241746" w:rsidRPr="00241746" w:rsidRDefault="00241746" w:rsidP="00241746">
      <w:pPr>
        <w:widowControl w:val="0"/>
        <w:numPr>
          <w:ilvl w:val="1"/>
          <w:numId w:val="46"/>
        </w:numPr>
        <w:tabs>
          <w:tab w:val="num" w:pos="397"/>
        </w:tabs>
        <w:suppressAutoHyphens/>
        <w:spacing w:after="0" w:line="240" w:lineRule="auto"/>
        <w:ind w:left="397"/>
        <w:jc w:val="both"/>
        <w:rPr>
          <w:rFonts w:ascii="Tahoma" w:eastAsia="Cambria" w:hAnsi="Tahoma" w:cs="Tahoma"/>
          <w:sz w:val="20"/>
          <w:szCs w:val="20"/>
          <w:lang w:eastAsia="pl-PL"/>
        </w:rPr>
      </w:pPr>
      <w:r w:rsidRPr="00241746">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77B572A7" w14:textId="77777777" w:rsidR="00241746" w:rsidRPr="00241746" w:rsidRDefault="00241746" w:rsidP="00241746">
      <w:pPr>
        <w:widowControl w:val="0"/>
        <w:numPr>
          <w:ilvl w:val="1"/>
          <w:numId w:val="46"/>
        </w:numPr>
        <w:tabs>
          <w:tab w:val="num" w:pos="397"/>
        </w:tabs>
        <w:suppressAutoHyphens/>
        <w:spacing w:after="0" w:line="240" w:lineRule="auto"/>
        <w:ind w:left="397"/>
        <w:jc w:val="both"/>
        <w:rPr>
          <w:rFonts w:ascii="Tahoma" w:eastAsia="Cambria" w:hAnsi="Tahoma" w:cs="Tahoma"/>
          <w:sz w:val="20"/>
          <w:szCs w:val="20"/>
        </w:rPr>
      </w:pPr>
      <w:r w:rsidRPr="00241746">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14:paraId="06FC6F60" w14:textId="77777777" w:rsidR="00241746" w:rsidRPr="00241746" w:rsidRDefault="00241746" w:rsidP="00241746">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241746">
        <w:rPr>
          <w:rFonts w:ascii="Tahoma" w:eastAsia="Cambria" w:hAnsi="Tahoma" w:cs="Tahoma"/>
          <w:sz w:val="20"/>
          <w:szCs w:val="20"/>
        </w:rPr>
        <w:t>z przyczyn za które nie odpowiada Wykonawca.</w:t>
      </w:r>
    </w:p>
    <w:p w14:paraId="1D496F59" w14:textId="77777777" w:rsidR="00241746" w:rsidRPr="00241746" w:rsidRDefault="00241746" w:rsidP="00241746">
      <w:pPr>
        <w:spacing w:after="0" w:line="240" w:lineRule="auto"/>
        <w:ind w:left="360"/>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25416906" w14:textId="77777777" w:rsidR="00241746" w:rsidRPr="00241746" w:rsidRDefault="00241746" w:rsidP="00241746">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5966CDCA" w14:textId="77777777" w:rsidR="00241746" w:rsidRPr="00241746" w:rsidRDefault="00241746" w:rsidP="00241746">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241746">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57F1AA94" w14:textId="77777777" w:rsidR="00241746" w:rsidRPr="00241746" w:rsidRDefault="00241746" w:rsidP="00241746">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241746">
        <w:rPr>
          <w:rFonts w:ascii="Tahoma" w:eastAsia="Cambria" w:hAnsi="Tahoma" w:cs="Tahoma"/>
          <w:bCs/>
          <w:sz w:val="20"/>
          <w:szCs w:val="20"/>
          <w:lang w:eastAsia="pl-PL"/>
        </w:rPr>
        <w:lastRenderedPageBreak/>
        <w:t>zmiany rachunku bankowego Wykonawcy wskazanego  w § 3 ust. 3 niniejszej umowy;</w:t>
      </w:r>
    </w:p>
    <w:p w14:paraId="6D29D4B1" w14:textId="77777777" w:rsidR="00241746" w:rsidRPr="00241746" w:rsidRDefault="00241746" w:rsidP="00241746">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78D17DD6" w14:textId="77777777" w:rsidR="00241746" w:rsidRPr="00241746" w:rsidRDefault="00241746" w:rsidP="00241746">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241746">
        <w:rPr>
          <w:rFonts w:ascii="Tahoma" w:eastAsia="Calibri" w:hAnsi="Tahoma" w:cs="Tahoma"/>
          <w:sz w:val="20"/>
          <w:szCs w:val="20"/>
        </w:rPr>
        <w:t>zmianę przedmiotu umowy w zakresie sposobu podawania, sposobu konfekcjonowania, numeru katalogowego produktu, nazwy produktu przy zachowaniu jego parametrów, jeżeli w czasie realizacji umowy zostanie objęta refundacją i wprowadzona zostanie do obrotu nowa dawka przedmiotu zamówienia lub zaistnieje potrzeba zakupu innych, nie ujętych w umowie dawek tego samego przedmiotu zamówienia. W takim przypadku możliwa jest zmiana dawek lub wprowadzenie nowej dawki z jednoczesnym zmniejszeniem lub rezygnacją z dawek dotychczas przewidzianych w umowie, po podpisaniu przez Strony aneksu do umowy i po przeliczeniu proporcjonalnym ceny, przy czym wartość oferty częściowej nie może zostać zwiększona</w:t>
      </w:r>
      <w:r w:rsidRPr="00241746">
        <w:rPr>
          <w:rFonts w:ascii="Arial" w:eastAsia="Calibri" w:hAnsi="Arial" w:cs="Arial"/>
          <w:sz w:val="20"/>
          <w:szCs w:val="20"/>
        </w:rPr>
        <w:t>.</w:t>
      </w:r>
    </w:p>
    <w:p w14:paraId="17D57E8B" w14:textId="77777777" w:rsidR="00241746" w:rsidRPr="00241746" w:rsidRDefault="00241746" w:rsidP="00241746">
      <w:pPr>
        <w:numPr>
          <w:ilvl w:val="0"/>
          <w:numId w:val="53"/>
        </w:numPr>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Zmiany określone w ust. 4 pkt g) - i) wymagają formy pisemnego aneksu pod rygorem nieważności.</w:t>
      </w:r>
    </w:p>
    <w:p w14:paraId="74646173" w14:textId="77777777" w:rsidR="00241746" w:rsidRPr="00241746" w:rsidRDefault="00241746" w:rsidP="00241746">
      <w:pPr>
        <w:numPr>
          <w:ilvl w:val="0"/>
          <w:numId w:val="53"/>
        </w:numPr>
        <w:suppressAutoHyphens/>
        <w:spacing w:after="0" w:line="100" w:lineRule="atLeast"/>
        <w:contextualSpacing/>
        <w:jc w:val="both"/>
        <w:rPr>
          <w:rFonts w:ascii="Tahoma" w:eastAsia="Cambria" w:hAnsi="Tahoma" w:cs="Tahoma"/>
          <w:kern w:val="1"/>
          <w:sz w:val="20"/>
          <w:szCs w:val="20"/>
          <w:lang w:eastAsia="hi-IN" w:bidi="hi-IN"/>
        </w:rPr>
      </w:pPr>
      <w:bookmarkStart w:id="28" w:name="_Hlk76376872"/>
      <w:bookmarkEnd w:id="27"/>
      <w:r w:rsidRPr="00241746">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9FB7981" w14:textId="77777777" w:rsidR="00241746" w:rsidRPr="00241746" w:rsidRDefault="00241746" w:rsidP="00241746">
      <w:pPr>
        <w:numPr>
          <w:ilvl w:val="0"/>
          <w:numId w:val="56"/>
        </w:numPr>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zmiany stawki podatku od towarów i usług oraz podatku akcyzowego ,</w:t>
      </w:r>
    </w:p>
    <w:p w14:paraId="4F712619" w14:textId="77777777" w:rsidR="00241746" w:rsidRPr="00241746" w:rsidRDefault="00241746" w:rsidP="00241746">
      <w:pPr>
        <w:numPr>
          <w:ilvl w:val="0"/>
          <w:numId w:val="56"/>
        </w:numPr>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42CF7DED" w14:textId="77777777" w:rsidR="00241746" w:rsidRPr="00241746" w:rsidRDefault="00241746" w:rsidP="00241746">
      <w:pPr>
        <w:numPr>
          <w:ilvl w:val="0"/>
          <w:numId w:val="56"/>
        </w:numPr>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2D1EB5B4" w14:textId="77777777" w:rsidR="00241746" w:rsidRPr="00241746" w:rsidRDefault="00241746" w:rsidP="00241746">
      <w:pPr>
        <w:numPr>
          <w:ilvl w:val="0"/>
          <w:numId w:val="56"/>
        </w:numPr>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0E2D949C" w14:textId="77777777" w:rsidR="00241746" w:rsidRPr="00241746" w:rsidRDefault="00241746" w:rsidP="00241746">
      <w:pPr>
        <w:spacing w:after="0" w:line="240" w:lineRule="auto"/>
        <w:ind w:left="227"/>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 jeżeli zmiany te będą miały wpływ na koszty wykonania zamówienia przez Wykonawcę.</w:t>
      </w:r>
    </w:p>
    <w:p w14:paraId="05AACC76" w14:textId="77777777" w:rsidR="00241746" w:rsidRPr="00241746" w:rsidRDefault="00241746" w:rsidP="00241746">
      <w:pPr>
        <w:numPr>
          <w:ilvl w:val="0"/>
          <w:numId w:val="53"/>
        </w:numPr>
        <w:suppressAutoHyphens/>
        <w:spacing w:after="0" w:line="100" w:lineRule="atLeast"/>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4728FA8" w14:textId="77777777" w:rsidR="00241746" w:rsidRPr="00241746" w:rsidRDefault="00241746" w:rsidP="00241746">
      <w:pPr>
        <w:numPr>
          <w:ilvl w:val="0"/>
          <w:numId w:val="54"/>
        </w:numPr>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 xml:space="preserve">wskazanie okoliczności stanowiącej podstawę do zmiany; </w:t>
      </w:r>
    </w:p>
    <w:p w14:paraId="39FDC9C4" w14:textId="77777777" w:rsidR="00241746" w:rsidRPr="00241746" w:rsidRDefault="00241746" w:rsidP="00241746">
      <w:pPr>
        <w:numPr>
          <w:ilvl w:val="0"/>
          <w:numId w:val="54"/>
        </w:numPr>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uzasadnienie wskazujące jaki wpływ ma okoliczność na wysokość wynagrodzenia Wykonawcy;</w:t>
      </w:r>
    </w:p>
    <w:p w14:paraId="583244B6" w14:textId="77777777" w:rsidR="00241746" w:rsidRPr="00241746" w:rsidRDefault="00241746" w:rsidP="00241746">
      <w:pPr>
        <w:numPr>
          <w:ilvl w:val="0"/>
          <w:numId w:val="54"/>
        </w:numPr>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propozycję nowej wysokości wynagrodzenia.</w:t>
      </w:r>
    </w:p>
    <w:p w14:paraId="1B82D229" w14:textId="77777777" w:rsidR="00241746" w:rsidRPr="00241746" w:rsidRDefault="00241746" w:rsidP="00241746">
      <w:pPr>
        <w:suppressAutoHyphens/>
        <w:spacing w:after="0" w:line="100" w:lineRule="atLeast"/>
        <w:ind w:left="358"/>
        <w:jc w:val="both"/>
        <w:rPr>
          <w:rFonts w:ascii="Tahoma" w:eastAsia="Cambria" w:hAnsi="Tahoma" w:cs="Tahoma"/>
          <w:sz w:val="20"/>
          <w:szCs w:val="20"/>
          <w:lang w:eastAsia="pl-PL"/>
        </w:rPr>
      </w:pPr>
      <w:r w:rsidRPr="00241746">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04C532C9" w14:textId="77777777" w:rsidR="00241746" w:rsidRPr="00241746" w:rsidRDefault="00241746" w:rsidP="00241746">
      <w:pPr>
        <w:spacing w:after="0" w:line="100" w:lineRule="atLeast"/>
        <w:ind w:left="284" w:hanging="284"/>
        <w:jc w:val="both"/>
        <w:rPr>
          <w:rFonts w:ascii="Tahoma" w:eastAsia="Times New Roman" w:hAnsi="Tahoma" w:cs="Tahoma"/>
          <w:sz w:val="20"/>
          <w:szCs w:val="20"/>
          <w:lang w:eastAsia="pl-PL"/>
        </w:rPr>
      </w:pPr>
      <w:r w:rsidRPr="00241746">
        <w:rPr>
          <w:rFonts w:ascii="Tahoma" w:eastAsia="Times New Roman" w:hAnsi="Tahoma" w:cs="Tahoma"/>
          <w:sz w:val="20"/>
          <w:szCs w:val="20"/>
          <w:lang w:eastAsia="pl-PL"/>
        </w:rPr>
        <w:t xml:space="preserve">8.  Zmiana umowy z przyczyn wskazanych w ust. 6 pkt. b) może </w:t>
      </w:r>
      <w:r w:rsidRPr="00241746">
        <w:rPr>
          <w:rFonts w:ascii="Tahoma" w:eastAsia="Times New Roman" w:hAnsi="Tahoma" w:cs="Tahoma"/>
          <w:sz w:val="20"/>
          <w:szCs w:val="20"/>
          <w:lang w:eastAsia="hi-IN" w:bidi="hi-IN"/>
        </w:rPr>
        <w:t>nastąpić nie wcześniej niż od 1 lipca 2024 r. z</w:t>
      </w:r>
      <w:r w:rsidRPr="00241746">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stycznia 2024 r. i wartość tych kwot winna zostać już uwzględniona w wynagrodzeniu Wykonawcy, chyba że do tego czasu zmianie uległyby regulacje prawne w powyższym zakresie.</w:t>
      </w:r>
    </w:p>
    <w:p w14:paraId="1C39EBDD" w14:textId="77777777" w:rsidR="00241746" w:rsidRPr="00241746" w:rsidRDefault="00241746" w:rsidP="00241746">
      <w:pPr>
        <w:widowControl w:val="0"/>
        <w:spacing w:after="0" w:line="240" w:lineRule="auto"/>
        <w:ind w:left="284" w:hanging="284"/>
        <w:jc w:val="both"/>
        <w:rPr>
          <w:rFonts w:ascii="Tahoma" w:eastAsia="Times New Roman" w:hAnsi="Tahoma" w:cs="Tahoma"/>
          <w:sz w:val="20"/>
          <w:szCs w:val="20"/>
          <w:lang w:eastAsia="pl-PL"/>
        </w:rPr>
      </w:pPr>
      <w:r w:rsidRPr="00241746">
        <w:rPr>
          <w:rFonts w:ascii="Tahoma" w:eastAsia="Times New Roman" w:hAnsi="Tahoma" w:cs="Tahoma"/>
          <w:sz w:val="20"/>
          <w:szCs w:val="20"/>
          <w:lang w:eastAsia="pl-PL"/>
        </w:rPr>
        <w:t>9. Strony dopuszczają zmianę wynagrodzenia należnego Wykonawcy w przypadku zmiany kosztów związanych z realizacją zamówienia na następujących zasadach:</w:t>
      </w:r>
    </w:p>
    <w:p w14:paraId="751A4284" w14:textId="77777777" w:rsidR="00241746" w:rsidRPr="00241746" w:rsidRDefault="00241746" w:rsidP="00241746">
      <w:pPr>
        <w:widowControl w:val="0"/>
        <w:spacing w:after="0" w:line="240" w:lineRule="auto"/>
        <w:ind w:left="284"/>
        <w:jc w:val="both"/>
        <w:rPr>
          <w:rFonts w:ascii="Tahoma" w:eastAsia="Times New Roman" w:hAnsi="Tahoma" w:cs="Tahoma"/>
          <w:sz w:val="20"/>
          <w:szCs w:val="20"/>
          <w:lang w:eastAsia="pl-PL"/>
        </w:rPr>
      </w:pPr>
      <w:r w:rsidRPr="00241746">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0B76BBDD" w14:textId="77777777" w:rsidR="00241746" w:rsidRPr="00241746" w:rsidRDefault="00241746" w:rsidP="00241746">
      <w:pPr>
        <w:widowControl w:val="0"/>
        <w:spacing w:after="0"/>
        <w:ind w:left="284"/>
        <w:jc w:val="both"/>
        <w:rPr>
          <w:rFonts w:ascii="Tahoma" w:eastAsia="Times New Roman" w:hAnsi="Tahoma" w:cs="Tahoma"/>
          <w:sz w:val="20"/>
          <w:szCs w:val="20"/>
          <w:lang w:eastAsia="pl-PL"/>
        </w:rPr>
      </w:pPr>
      <w:r w:rsidRPr="00241746">
        <w:rPr>
          <w:rFonts w:ascii="Tahoma" w:eastAsia="Times New Roman" w:hAnsi="Tahoma" w:cs="Tahoma"/>
          <w:sz w:val="20"/>
          <w:szCs w:val="20"/>
          <w:lang w:eastAsia="pl-PL"/>
        </w:rPr>
        <w:t>b) zmiany mogą być wprowadzone na wniosek Strony nie wcześniej niż po upływie pół roku od dnia zawarcia umowy;</w:t>
      </w:r>
    </w:p>
    <w:p w14:paraId="6511D524" w14:textId="77777777" w:rsidR="00241746" w:rsidRPr="00241746" w:rsidRDefault="00241746" w:rsidP="00241746">
      <w:pPr>
        <w:widowControl w:val="0"/>
        <w:spacing w:after="0" w:line="240" w:lineRule="auto"/>
        <w:ind w:left="284"/>
        <w:jc w:val="both"/>
        <w:rPr>
          <w:rFonts w:ascii="Tahoma" w:eastAsia="Times New Roman" w:hAnsi="Tahoma" w:cs="Tahoma"/>
          <w:sz w:val="20"/>
          <w:szCs w:val="20"/>
          <w:lang w:eastAsia="pl-PL"/>
        </w:rPr>
      </w:pPr>
      <w:r w:rsidRPr="00241746">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82AA755" w14:textId="77777777" w:rsidR="00241746" w:rsidRPr="00241746" w:rsidRDefault="00241746" w:rsidP="00241746">
      <w:pPr>
        <w:widowControl w:val="0"/>
        <w:spacing w:after="0" w:line="240" w:lineRule="auto"/>
        <w:ind w:left="284"/>
        <w:jc w:val="both"/>
        <w:rPr>
          <w:rFonts w:ascii="Tahoma" w:eastAsia="Times New Roman" w:hAnsi="Tahoma" w:cs="Tahoma"/>
          <w:sz w:val="20"/>
          <w:szCs w:val="20"/>
          <w:lang w:eastAsia="pl-PL"/>
        </w:rPr>
      </w:pPr>
      <w:r w:rsidRPr="00241746">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17625F3E" w14:textId="77777777" w:rsidR="00241746" w:rsidRPr="00241746" w:rsidRDefault="00241746" w:rsidP="00241746">
      <w:pPr>
        <w:widowControl w:val="0"/>
        <w:spacing w:after="0" w:line="240" w:lineRule="auto"/>
        <w:ind w:left="284"/>
        <w:jc w:val="both"/>
        <w:rPr>
          <w:rFonts w:ascii="Tahoma" w:eastAsia="Times New Roman" w:hAnsi="Tahoma" w:cs="Tahoma"/>
          <w:sz w:val="20"/>
          <w:szCs w:val="20"/>
          <w:lang w:eastAsia="pl-PL"/>
        </w:rPr>
      </w:pPr>
      <w:r w:rsidRPr="00241746">
        <w:rPr>
          <w:rFonts w:ascii="Tahoma" w:eastAsia="Times New Roman" w:hAnsi="Tahoma" w:cs="Tahoma"/>
          <w:sz w:val="20"/>
          <w:szCs w:val="20"/>
          <w:lang w:eastAsia="pl-PL"/>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w:t>
      </w:r>
      <w:r w:rsidRPr="00241746">
        <w:rPr>
          <w:rFonts w:ascii="Tahoma" w:eastAsia="Times New Roman" w:hAnsi="Tahoma" w:cs="Tahoma"/>
          <w:sz w:val="20"/>
          <w:szCs w:val="20"/>
          <w:lang w:eastAsia="pl-PL"/>
        </w:rPr>
        <w:lastRenderedPageBreak/>
        <w:t>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33EC8EA3" w14:textId="77777777" w:rsidR="00241746" w:rsidRPr="00241746" w:rsidRDefault="00241746" w:rsidP="00241746">
      <w:pPr>
        <w:widowControl w:val="0"/>
        <w:spacing w:after="0" w:line="240" w:lineRule="auto"/>
        <w:ind w:left="284"/>
        <w:jc w:val="both"/>
        <w:rPr>
          <w:rFonts w:ascii="Tahoma" w:eastAsia="Times New Roman" w:hAnsi="Tahoma" w:cs="Tahoma"/>
          <w:sz w:val="20"/>
          <w:szCs w:val="20"/>
          <w:lang w:eastAsia="pl-PL"/>
        </w:rPr>
      </w:pPr>
      <w:r w:rsidRPr="00241746">
        <w:rPr>
          <w:rFonts w:ascii="Tahoma" w:eastAsia="Times New Roman" w:hAnsi="Tahoma" w:cs="Tahoma"/>
          <w:sz w:val="20"/>
          <w:szCs w:val="20"/>
          <w:lang w:eastAsia="pl-PL"/>
        </w:rPr>
        <w:t>f) podwyższenie cen umownych w ramach procesu waloryzacji nie może przekroczyć wysokości wskaźnika GUS, o którym mowa w pkt. a);</w:t>
      </w:r>
    </w:p>
    <w:p w14:paraId="1528D723" w14:textId="77777777" w:rsidR="00241746" w:rsidRPr="00241746" w:rsidRDefault="00241746" w:rsidP="00241746">
      <w:pPr>
        <w:widowControl w:val="0"/>
        <w:spacing w:after="0" w:line="240" w:lineRule="auto"/>
        <w:ind w:left="284"/>
        <w:jc w:val="both"/>
        <w:rPr>
          <w:rFonts w:ascii="Tahoma" w:eastAsia="Times New Roman" w:hAnsi="Tahoma" w:cs="Tahoma"/>
          <w:sz w:val="20"/>
          <w:szCs w:val="20"/>
          <w:lang w:eastAsia="pl-PL"/>
        </w:rPr>
      </w:pPr>
      <w:r w:rsidRPr="00241746">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5AD21DF9" w14:textId="77777777" w:rsidR="00241746" w:rsidRPr="00241746" w:rsidRDefault="00241746" w:rsidP="00241746">
      <w:pPr>
        <w:widowControl w:val="0"/>
        <w:spacing w:after="0" w:line="240" w:lineRule="auto"/>
        <w:ind w:left="284"/>
        <w:jc w:val="both"/>
        <w:rPr>
          <w:rFonts w:ascii="Tahoma" w:eastAsia="Arial Unicode MS" w:hAnsi="Tahoma" w:cs="Tahoma"/>
          <w:sz w:val="20"/>
          <w:szCs w:val="20"/>
          <w:lang w:eastAsia="pl-PL"/>
        </w:rPr>
      </w:pPr>
      <w:r w:rsidRPr="00241746">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49D4C581" w14:textId="77777777" w:rsidR="00241746" w:rsidRPr="00241746" w:rsidRDefault="00241746" w:rsidP="00241746">
      <w:pPr>
        <w:spacing w:after="0"/>
        <w:ind w:left="284" w:hanging="284"/>
        <w:jc w:val="both"/>
        <w:rPr>
          <w:rFonts w:ascii="Tahoma" w:eastAsia="Cambria" w:hAnsi="Tahoma" w:cs="Tahoma"/>
          <w:sz w:val="20"/>
          <w:szCs w:val="20"/>
          <w:lang w:eastAsia="pl-PL"/>
        </w:rPr>
      </w:pPr>
      <w:r w:rsidRPr="00241746">
        <w:rPr>
          <w:rFonts w:ascii="Tahoma" w:eastAsia="Arial Unicode MS" w:hAnsi="Tahoma" w:cs="Tahoma"/>
          <w:sz w:val="20"/>
          <w:szCs w:val="20"/>
          <w:lang w:eastAsia="pl-PL"/>
        </w:rPr>
        <w:t>10.Zmiany określone w ust. 6 – 9 powyżej wymagają formy pisemnego aneksu pod rygorem nieważności</w:t>
      </w:r>
    </w:p>
    <w:p w14:paraId="02A9BCDC" w14:textId="77777777" w:rsidR="00241746" w:rsidRPr="00241746" w:rsidRDefault="00241746" w:rsidP="00241746">
      <w:pPr>
        <w:numPr>
          <w:ilvl w:val="0"/>
          <w:numId w:val="63"/>
        </w:numPr>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4BEF2FA" w14:textId="77777777" w:rsidR="00241746" w:rsidRPr="00241746" w:rsidRDefault="00241746" w:rsidP="00241746">
      <w:pPr>
        <w:widowControl w:val="0"/>
        <w:numPr>
          <w:ilvl w:val="0"/>
          <w:numId w:val="63"/>
        </w:numPr>
        <w:tabs>
          <w:tab w:val="num" w:pos="720"/>
        </w:tabs>
        <w:suppressAutoHyphens/>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Wszelkie spory wynikłe na tle realizacji umowy będzie rozstrzygał sąd powszechny właściwy miejscowo dla siedziby Zamawiającego.</w:t>
      </w:r>
    </w:p>
    <w:p w14:paraId="6C7C3D5B" w14:textId="77777777" w:rsidR="00241746" w:rsidRPr="00241746" w:rsidRDefault="00241746" w:rsidP="00241746">
      <w:pPr>
        <w:widowControl w:val="0"/>
        <w:numPr>
          <w:ilvl w:val="0"/>
          <w:numId w:val="63"/>
        </w:numPr>
        <w:spacing w:after="0" w:line="240" w:lineRule="auto"/>
        <w:contextualSpacing/>
        <w:jc w:val="both"/>
        <w:rPr>
          <w:rFonts w:ascii="Tahoma" w:eastAsia="Cambria" w:hAnsi="Tahoma" w:cs="Tahoma"/>
          <w:sz w:val="20"/>
          <w:szCs w:val="20"/>
          <w:lang w:eastAsia="pl-PL"/>
        </w:rPr>
      </w:pPr>
      <w:r w:rsidRPr="00241746">
        <w:rPr>
          <w:rFonts w:ascii="Tahoma" w:eastAsia="Cambria" w:hAnsi="Tahoma" w:cs="Tahoma"/>
          <w:sz w:val="20"/>
          <w:szCs w:val="20"/>
          <w:lang w:eastAsia="pl-PL"/>
        </w:rPr>
        <w:t>Umowę sporządzono w trzech jednobrzmiących egzemplarzach, dwa egzemplarze dla Zamawiającego, jeden egzemplarz dla Wykonawcy</w:t>
      </w:r>
    </w:p>
    <w:bookmarkEnd w:id="28"/>
    <w:p w14:paraId="754AC969" w14:textId="77777777" w:rsidR="00241746" w:rsidRPr="00241746" w:rsidRDefault="00241746" w:rsidP="00241746">
      <w:pPr>
        <w:widowControl w:val="0"/>
        <w:suppressAutoHyphens/>
        <w:spacing w:after="0" w:line="240" w:lineRule="auto"/>
        <w:rPr>
          <w:rFonts w:ascii="Tahoma" w:eastAsia="Cambria" w:hAnsi="Tahoma" w:cs="Tahoma"/>
          <w:kern w:val="2"/>
          <w:sz w:val="20"/>
          <w:szCs w:val="20"/>
          <w:lang w:eastAsia="ar-SA"/>
        </w:rPr>
      </w:pPr>
    </w:p>
    <w:bookmarkEnd w:id="26"/>
    <w:p w14:paraId="511DBD00" w14:textId="77777777" w:rsidR="00241746" w:rsidRPr="00241746" w:rsidRDefault="00241746" w:rsidP="00241746">
      <w:pPr>
        <w:widowControl w:val="0"/>
        <w:suppressAutoHyphens/>
        <w:spacing w:after="0" w:line="240" w:lineRule="auto"/>
        <w:rPr>
          <w:rFonts w:ascii="Tahoma" w:eastAsia="Cambria" w:hAnsi="Tahoma" w:cs="Tahoma"/>
          <w:kern w:val="2"/>
          <w:sz w:val="20"/>
          <w:szCs w:val="20"/>
          <w:lang w:eastAsia="ar-SA"/>
        </w:rPr>
      </w:pPr>
    </w:p>
    <w:p w14:paraId="7CE88C94" w14:textId="77777777" w:rsidR="00241746" w:rsidRPr="00241746" w:rsidRDefault="00241746" w:rsidP="00241746">
      <w:pPr>
        <w:widowControl w:val="0"/>
        <w:suppressAutoHyphens/>
        <w:spacing w:after="0" w:line="240" w:lineRule="auto"/>
        <w:rPr>
          <w:rFonts w:ascii="Tahoma" w:eastAsia="Cambria" w:hAnsi="Tahoma" w:cs="Tahoma"/>
          <w:kern w:val="2"/>
          <w:sz w:val="20"/>
          <w:szCs w:val="20"/>
          <w:lang w:eastAsia="ar-SA"/>
        </w:rPr>
      </w:pPr>
      <w:r w:rsidRPr="00241746">
        <w:rPr>
          <w:rFonts w:ascii="Tahoma" w:eastAsia="Cambria" w:hAnsi="Tahoma" w:cs="Tahoma"/>
          <w:kern w:val="2"/>
          <w:sz w:val="20"/>
          <w:szCs w:val="20"/>
          <w:lang w:eastAsia="ar-SA"/>
        </w:rPr>
        <w:t>Załączniki do umowy:</w:t>
      </w:r>
    </w:p>
    <w:p w14:paraId="0065F2F8" w14:textId="77777777" w:rsidR="00241746" w:rsidRPr="00241746" w:rsidRDefault="00241746" w:rsidP="00241746">
      <w:pPr>
        <w:numPr>
          <w:ilvl w:val="0"/>
          <w:numId w:val="51"/>
        </w:numPr>
        <w:spacing w:after="0" w:line="240" w:lineRule="auto"/>
        <w:ind w:left="720"/>
        <w:contextualSpacing/>
        <w:rPr>
          <w:rFonts w:ascii="Tahoma" w:eastAsia="Cambria" w:hAnsi="Tahoma" w:cs="Tahoma"/>
          <w:sz w:val="20"/>
          <w:szCs w:val="20"/>
          <w:lang w:eastAsia="pl-PL"/>
        </w:rPr>
      </w:pPr>
      <w:r w:rsidRPr="00241746">
        <w:rPr>
          <w:rFonts w:ascii="Tahoma" w:eastAsia="Cambria" w:hAnsi="Tahoma" w:cs="Tahoma"/>
          <w:sz w:val="20"/>
          <w:szCs w:val="20"/>
          <w:lang w:eastAsia="pl-PL"/>
        </w:rPr>
        <w:t>Formularz asortymentowo-cenowy</w:t>
      </w:r>
    </w:p>
    <w:p w14:paraId="6226C878" w14:textId="77777777" w:rsidR="00241746" w:rsidRPr="00241746" w:rsidRDefault="00241746" w:rsidP="00241746">
      <w:pPr>
        <w:numPr>
          <w:ilvl w:val="0"/>
          <w:numId w:val="51"/>
        </w:numPr>
        <w:spacing w:after="0" w:line="240" w:lineRule="auto"/>
        <w:ind w:left="720"/>
        <w:contextualSpacing/>
        <w:rPr>
          <w:rFonts w:ascii="Tahoma" w:eastAsia="Cambria" w:hAnsi="Tahoma" w:cs="Tahoma"/>
          <w:sz w:val="20"/>
          <w:szCs w:val="20"/>
          <w:lang w:eastAsia="pl-PL"/>
        </w:rPr>
      </w:pPr>
      <w:bookmarkStart w:id="29" w:name="_Hlk130191627"/>
      <w:r w:rsidRPr="00241746">
        <w:rPr>
          <w:rFonts w:ascii="Tahoma" w:eastAsia="Cambria" w:hAnsi="Tahoma" w:cs="Tahoma"/>
          <w:sz w:val="20"/>
          <w:szCs w:val="20"/>
          <w:lang w:eastAsia="pl-PL"/>
        </w:rPr>
        <w:t>Klauzula informacyjna</w:t>
      </w:r>
    </w:p>
    <w:bookmarkEnd w:id="29"/>
    <w:p w14:paraId="04E57C2A" w14:textId="77777777" w:rsidR="00241746" w:rsidRPr="00241746" w:rsidRDefault="00241746" w:rsidP="00241746">
      <w:pPr>
        <w:keepNext/>
        <w:widowControl w:val="0"/>
        <w:suppressAutoHyphens/>
        <w:spacing w:after="0" w:line="240" w:lineRule="auto"/>
        <w:ind w:left="227"/>
        <w:outlineLvl w:val="5"/>
        <w:rPr>
          <w:rFonts w:ascii="Tahoma" w:eastAsia="Cambria" w:hAnsi="Tahoma" w:cs="Tahoma"/>
          <w:b/>
          <w:bCs/>
          <w:sz w:val="20"/>
          <w:szCs w:val="20"/>
          <w:lang w:eastAsia="ar-SA"/>
        </w:rPr>
      </w:pPr>
    </w:p>
    <w:p w14:paraId="72D90D94" w14:textId="77777777" w:rsidR="00241746" w:rsidRPr="00241746" w:rsidRDefault="00241746" w:rsidP="00241746">
      <w:pPr>
        <w:keepNext/>
        <w:widowControl w:val="0"/>
        <w:suppressAutoHyphens/>
        <w:spacing w:after="0" w:line="240" w:lineRule="auto"/>
        <w:ind w:left="227"/>
        <w:outlineLvl w:val="5"/>
        <w:rPr>
          <w:rFonts w:ascii="Tahoma" w:eastAsia="Cambria" w:hAnsi="Tahoma" w:cs="Tahoma"/>
          <w:b/>
          <w:bCs/>
          <w:sz w:val="20"/>
          <w:szCs w:val="20"/>
          <w:lang w:eastAsia="ar-SA"/>
        </w:rPr>
      </w:pPr>
      <w:r w:rsidRPr="00241746">
        <w:rPr>
          <w:rFonts w:ascii="Tahoma" w:eastAsia="Cambria" w:hAnsi="Tahoma" w:cs="Tahoma"/>
          <w:b/>
          <w:bCs/>
          <w:sz w:val="20"/>
          <w:szCs w:val="20"/>
          <w:lang w:eastAsia="ar-SA"/>
        </w:rPr>
        <w:t>Wykonawca</w:t>
      </w:r>
      <w:r w:rsidRPr="00241746">
        <w:rPr>
          <w:rFonts w:ascii="Tahoma" w:eastAsia="Cambria" w:hAnsi="Tahoma" w:cs="Tahoma"/>
          <w:b/>
          <w:bCs/>
          <w:sz w:val="20"/>
          <w:szCs w:val="20"/>
          <w:lang w:eastAsia="ar-SA"/>
        </w:rPr>
        <w:tab/>
      </w:r>
      <w:r w:rsidRPr="00241746">
        <w:rPr>
          <w:rFonts w:ascii="Tahoma" w:eastAsia="Cambria" w:hAnsi="Tahoma" w:cs="Tahoma"/>
          <w:b/>
          <w:bCs/>
          <w:sz w:val="20"/>
          <w:szCs w:val="20"/>
          <w:lang w:eastAsia="ar-SA"/>
        </w:rPr>
        <w:tab/>
      </w:r>
      <w:r w:rsidRPr="00241746">
        <w:rPr>
          <w:rFonts w:ascii="Tahoma" w:eastAsia="Cambria" w:hAnsi="Tahoma" w:cs="Tahoma"/>
          <w:b/>
          <w:bCs/>
          <w:sz w:val="20"/>
          <w:szCs w:val="20"/>
          <w:lang w:eastAsia="ar-SA"/>
        </w:rPr>
        <w:tab/>
      </w:r>
      <w:r w:rsidRPr="00241746">
        <w:rPr>
          <w:rFonts w:ascii="Tahoma" w:eastAsia="Cambria" w:hAnsi="Tahoma" w:cs="Tahoma"/>
          <w:b/>
          <w:bCs/>
          <w:sz w:val="20"/>
          <w:szCs w:val="20"/>
          <w:lang w:eastAsia="ar-SA"/>
        </w:rPr>
        <w:tab/>
      </w:r>
      <w:r w:rsidRPr="00241746">
        <w:rPr>
          <w:rFonts w:ascii="Tahoma" w:eastAsia="Cambria" w:hAnsi="Tahoma" w:cs="Tahoma"/>
          <w:b/>
          <w:bCs/>
          <w:sz w:val="20"/>
          <w:szCs w:val="20"/>
          <w:lang w:eastAsia="ar-SA"/>
        </w:rPr>
        <w:tab/>
      </w:r>
      <w:r w:rsidRPr="00241746">
        <w:rPr>
          <w:rFonts w:ascii="Tahoma" w:eastAsia="Cambria" w:hAnsi="Tahoma" w:cs="Tahoma"/>
          <w:b/>
          <w:bCs/>
          <w:sz w:val="20"/>
          <w:szCs w:val="20"/>
          <w:lang w:eastAsia="ar-SA"/>
        </w:rPr>
        <w:tab/>
      </w:r>
      <w:r w:rsidRPr="00241746">
        <w:rPr>
          <w:rFonts w:ascii="Tahoma" w:eastAsia="Cambria" w:hAnsi="Tahoma" w:cs="Tahoma"/>
          <w:b/>
          <w:bCs/>
          <w:sz w:val="20"/>
          <w:szCs w:val="20"/>
          <w:lang w:eastAsia="ar-SA"/>
        </w:rPr>
        <w:tab/>
      </w:r>
      <w:r w:rsidRPr="00241746">
        <w:rPr>
          <w:rFonts w:ascii="Tahoma" w:eastAsia="Cambria" w:hAnsi="Tahoma" w:cs="Tahoma"/>
          <w:b/>
          <w:bCs/>
          <w:sz w:val="20"/>
          <w:szCs w:val="20"/>
          <w:lang w:eastAsia="ar-SA"/>
        </w:rPr>
        <w:tab/>
        <w:t>Zamawiający</w:t>
      </w:r>
    </w:p>
    <w:p w14:paraId="0BEADB0F" w14:textId="77777777" w:rsidR="00241746" w:rsidRPr="00241746" w:rsidRDefault="00241746" w:rsidP="00241746">
      <w:pPr>
        <w:spacing w:after="160" w:line="259" w:lineRule="auto"/>
        <w:rPr>
          <w:rFonts w:ascii="Calibri" w:eastAsia="Calibri" w:hAnsi="Calibri" w:cs="Times New Roman"/>
        </w:rPr>
      </w:pPr>
      <w:r w:rsidRPr="00241746">
        <w:rPr>
          <w:rFonts w:ascii="Calibri" w:eastAsia="Calibri" w:hAnsi="Calibri" w:cs="Times New Roman"/>
        </w:rPr>
        <w:br w:type="page"/>
      </w:r>
    </w:p>
    <w:p w14:paraId="4BE27E54" w14:textId="77777777" w:rsidR="00241746" w:rsidRPr="00241746" w:rsidRDefault="00241746" w:rsidP="00241746">
      <w:pPr>
        <w:spacing w:after="60" w:line="256" w:lineRule="auto"/>
        <w:ind w:left="425" w:hanging="425"/>
        <w:jc w:val="right"/>
        <w:rPr>
          <w:rFonts w:ascii="Tahoma" w:eastAsia="Calibri" w:hAnsi="Tahoma" w:cs="Tahoma"/>
          <w:b/>
          <w:sz w:val="20"/>
          <w:szCs w:val="20"/>
        </w:rPr>
      </w:pPr>
      <w:r w:rsidRPr="00241746">
        <w:rPr>
          <w:rFonts w:ascii="Tahoma" w:eastAsia="Calibri" w:hAnsi="Tahoma" w:cs="Tahoma"/>
          <w:b/>
          <w:sz w:val="20"/>
          <w:szCs w:val="20"/>
        </w:rPr>
        <w:lastRenderedPageBreak/>
        <w:t>Załącznik nr 2 – klauzula informacyjna</w:t>
      </w:r>
    </w:p>
    <w:p w14:paraId="4B1538FA" w14:textId="77777777" w:rsidR="00241746" w:rsidRPr="00241746" w:rsidRDefault="00241746" w:rsidP="00241746">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241746">
        <w:rPr>
          <w:rFonts w:ascii="Tahoma" w:eastAsia="Cambria" w:hAnsi="Tahoma" w:cs="Tahoma"/>
          <w:sz w:val="20"/>
          <w:szCs w:val="20"/>
          <w:lang w:val="x-none"/>
        </w:rPr>
        <w:t xml:space="preserve">Dane osobowe przedstawicieli Stron niniejszej umowy oraz dane </w:t>
      </w:r>
      <w:r w:rsidRPr="00241746">
        <w:rPr>
          <w:rFonts w:ascii="Tahoma" w:eastAsia="Arial Unicode MS" w:hAnsi="Tahoma" w:cs="Tahoma"/>
          <w:sz w:val="20"/>
          <w:szCs w:val="20"/>
          <w:lang w:val="x-none" w:eastAsia="pl-PL"/>
        </w:rPr>
        <w:t>osób wyznaczonych do kontaktów roboczych oraz odpowiedzialnych za koordynację i realizację umowy</w:t>
      </w:r>
      <w:r w:rsidRPr="00241746">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241746">
        <w:rPr>
          <w:rFonts w:ascii="Tahoma" w:eastAsia="Cambria" w:hAnsi="Tahoma" w:cs="Tahoma"/>
          <w:sz w:val="20"/>
          <w:szCs w:val="20"/>
        </w:rPr>
        <w:t xml:space="preserve"> </w:t>
      </w:r>
      <w:r w:rsidRPr="00241746">
        <w:rPr>
          <w:rFonts w:ascii="Tahoma" w:eastAsia="Cambria" w:hAnsi="Tahoma" w:cs="Tahoma"/>
          <w:sz w:val="20"/>
          <w:szCs w:val="20"/>
          <w:lang w:val="x-none"/>
        </w:rPr>
        <w:t>z realizacją niniejszej umowy.</w:t>
      </w:r>
    </w:p>
    <w:p w14:paraId="0837AE35" w14:textId="77777777" w:rsidR="00241746" w:rsidRPr="00241746" w:rsidRDefault="00241746" w:rsidP="00241746">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241746">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5B22E37F" w14:textId="77777777" w:rsidR="00241746" w:rsidRPr="00241746" w:rsidRDefault="00241746" w:rsidP="00241746">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241746">
        <w:rPr>
          <w:rFonts w:ascii="Tahoma" w:eastAsia="Cambria" w:hAnsi="Tahoma" w:cs="Tahoma"/>
          <w:sz w:val="20"/>
          <w:szCs w:val="20"/>
          <w:lang w:val="x-none"/>
        </w:rPr>
        <w:t xml:space="preserve">Zgodnie z treścią art. 13 </w:t>
      </w:r>
      <w:r w:rsidRPr="00241746">
        <w:rPr>
          <w:rFonts w:ascii="Tahoma" w:eastAsia="Cambria" w:hAnsi="Tahoma" w:cs="Tahoma"/>
          <w:sz w:val="20"/>
          <w:szCs w:val="20"/>
        </w:rPr>
        <w:t xml:space="preserve">i </w:t>
      </w:r>
      <w:r w:rsidRPr="00241746">
        <w:rPr>
          <w:rFonts w:ascii="Tahoma" w:eastAsia="Cambria" w:hAnsi="Tahoma" w:cs="Tahoma"/>
          <w:sz w:val="20"/>
          <w:szCs w:val="20"/>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241746">
        <w:rPr>
          <w:rFonts w:ascii="Tahoma" w:eastAsia="Cambria" w:hAnsi="Tahoma" w:cs="Tahoma"/>
          <w:sz w:val="20"/>
          <w:szCs w:val="20"/>
        </w:rPr>
        <w:br/>
        <w:t>tzw. ,,RODO” Zamawiający jako jeden z administratorów</w:t>
      </w:r>
      <w:r w:rsidRPr="00241746">
        <w:rPr>
          <w:rFonts w:ascii="Tahoma" w:eastAsia="Cambria" w:hAnsi="Tahoma" w:cs="Tahoma"/>
          <w:sz w:val="20"/>
          <w:szCs w:val="20"/>
          <w:lang w:val="x-none"/>
        </w:rPr>
        <w:t>,</w:t>
      </w:r>
      <w:r w:rsidRPr="00241746">
        <w:rPr>
          <w:rFonts w:ascii="Tahoma" w:eastAsia="Cambria" w:hAnsi="Tahoma" w:cs="Tahoma"/>
          <w:sz w:val="20"/>
          <w:szCs w:val="20"/>
        </w:rPr>
        <w:t xml:space="preserve"> o których mowa w ust. 1 informuje, </w:t>
      </w:r>
      <w:r w:rsidRPr="00241746">
        <w:rPr>
          <w:rFonts w:ascii="Tahoma" w:eastAsia="Cambria" w:hAnsi="Tahoma" w:cs="Tahoma"/>
          <w:sz w:val="20"/>
          <w:szCs w:val="20"/>
          <w:lang w:val="x-none"/>
        </w:rPr>
        <w:t>że:</w:t>
      </w:r>
    </w:p>
    <w:p w14:paraId="647E5A79" w14:textId="77777777" w:rsidR="00241746" w:rsidRPr="00241746" w:rsidRDefault="00241746" w:rsidP="00241746">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241746">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5E61BDE7" w14:textId="77777777" w:rsidR="00241746" w:rsidRPr="00241746" w:rsidRDefault="00241746" w:rsidP="00241746">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241746">
        <w:rPr>
          <w:rFonts w:ascii="Tahoma" w:eastAsia="Cambria" w:hAnsi="Tahoma" w:cs="Tahoma"/>
          <w:sz w:val="20"/>
          <w:szCs w:val="20"/>
          <w:lang w:val="x-none"/>
        </w:rPr>
        <w:t xml:space="preserve">Z Administratorem można skontaktować się pisząc na adres: ul. Ceglana 35, 40-514 Katowice lub telefonując pod numer: 32 3581 </w:t>
      </w:r>
      <w:r w:rsidRPr="00241746">
        <w:rPr>
          <w:rFonts w:ascii="Tahoma" w:eastAsia="Cambria" w:hAnsi="Tahoma" w:cs="Tahoma"/>
          <w:sz w:val="20"/>
          <w:szCs w:val="20"/>
        </w:rPr>
        <w:t>460 lub za pośrednictwem poczty elektronicznej: sekretariat@uck.katowice.pl</w:t>
      </w:r>
      <w:r w:rsidRPr="00241746">
        <w:rPr>
          <w:rFonts w:ascii="Tahoma" w:eastAsia="Cambria" w:hAnsi="Tahoma" w:cs="Tahoma"/>
          <w:sz w:val="20"/>
          <w:szCs w:val="20"/>
          <w:lang w:val="x-none"/>
        </w:rPr>
        <w:t>.</w:t>
      </w:r>
    </w:p>
    <w:p w14:paraId="66BF40F9" w14:textId="77777777" w:rsidR="00241746" w:rsidRPr="00241746" w:rsidRDefault="00241746" w:rsidP="00241746">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241746">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522C8C8A" w14:textId="77777777" w:rsidR="00241746" w:rsidRPr="00241746" w:rsidRDefault="00241746" w:rsidP="00241746">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241746">
        <w:rPr>
          <w:rFonts w:ascii="Tahoma" w:eastAsia="Arial Unicode MS" w:hAnsi="Tahoma" w:cs="Tahoma"/>
          <w:sz w:val="20"/>
          <w:szCs w:val="20"/>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2185C2F" w14:textId="77777777" w:rsidR="00241746" w:rsidRPr="00241746" w:rsidRDefault="00241746" w:rsidP="00241746">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241746">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241746">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4B952694" w14:textId="77777777" w:rsidR="00241746" w:rsidRPr="00241746" w:rsidRDefault="00241746" w:rsidP="00241746">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241746">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241746">
        <w:rPr>
          <w:rFonts w:ascii="Tahoma" w:eastAsia="Cambria" w:hAnsi="Tahoma" w:cs="Tahoma"/>
          <w:sz w:val="20"/>
          <w:szCs w:val="20"/>
          <w:lang w:val="x-none"/>
        </w:rPr>
        <w:t>oznaczenie Strony umowy, dane kontaktowe, a także mogą obejmować inne dane niezbędne do jej realizacji ujawnione w toku jej realizacji.</w:t>
      </w:r>
    </w:p>
    <w:p w14:paraId="33F5DBC0" w14:textId="77777777" w:rsidR="00241746" w:rsidRPr="00241746" w:rsidRDefault="00241746" w:rsidP="00241746">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241746">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241746">
        <w:rPr>
          <w:rFonts w:ascii="Tahoma" w:eastAsia="Cambria" w:hAnsi="Tahoma" w:cs="Tahoma"/>
          <w:sz w:val="20"/>
          <w:szCs w:val="20"/>
        </w:rPr>
        <w:t xml:space="preserve"> </w:t>
      </w:r>
      <w:r w:rsidRPr="00241746">
        <w:rPr>
          <w:rFonts w:ascii="Tahoma" w:eastAsia="Cambria" w:hAnsi="Tahoma" w:cs="Tahoma"/>
          <w:sz w:val="20"/>
          <w:szCs w:val="20"/>
          <w:lang w:val="x-none"/>
        </w:rPr>
        <w:t>W zakresie stanowiącym informację publiczną dane mogą być ujawniane każdemu zainteresowanemu taką informacją.</w:t>
      </w:r>
    </w:p>
    <w:p w14:paraId="79FC225F" w14:textId="77777777" w:rsidR="00241746" w:rsidRPr="00241746" w:rsidRDefault="00241746" w:rsidP="00241746">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241746">
        <w:rPr>
          <w:rFonts w:ascii="Tahoma" w:eastAsia="Cambria" w:hAnsi="Tahoma" w:cs="Tahoma"/>
          <w:sz w:val="20"/>
          <w:szCs w:val="20"/>
          <w:lang w:val="x-none"/>
        </w:rPr>
        <w:t>Dane osobowe będą przetwarzane przez okres realizacji umowy, a po jej rozwiązaniu lub wygaśnięciu</w:t>
      </w:r>
      <w:r w:rsidRPr="00241746">
        <w:rPr>
          <w:rFonts w:ascii="Tahoma" w:eastAsia="Arial Unicode MS" w:hAnsi="Tahoma" w:cs="Tahoma"/>
          <w:sz w:val="20"/>
          <w:szCs w:val="20"/>
          <w:lang w:val="x-none" w:eastAsia="pl-PL"/>
        </w:rPr>
        <w:t xml:space="preserve"> przez okres wynikający z przepisów rachunkowo-podatkowych lub archiwalnych w interesie publicznym.</w:t>
      </w:r>
    </w:p>
    <w:p w14:paraId="58BF9D9B" w14:textId="77777777" w:rsidR="00241746" w:rsidRPr="00241746" w:rsidRDefault="00241746" w:rsidP="00241746">
      <w:pPr>
        <w:widowControl w:val="0"/>
        <w:autoSpaceDE w:val="0"/>
        <w:spacing w:after="60" w:line="240" w:lineRule="auto"/>
        <w:ind w:left="851"/>
        <w:contextualSpacing/>
        <w:jc w:val="both"/>
        <w:rPr>
          <w:rFonts w:ascii="Tahoma" w:eastAsia="Calibri" w:hAnsi="Tahoma" w:cs="Tahoma"/>
          <w:sz w:val="20"/>
          <w:szCs w:val="20"/>
          <w:lang w:val="x-none" w:eastAsia="pl-PL"/>
        </w:rPr>
      </w:pPr>
      <w:r w:rsidRPr="00241746">
        <w:rPr>
          <w:rFonts w:ascii="Tahoma" w:eastAsia="Arial Unicode MS" w:hAnsi="Tahoma" w:cs="Tahoma"/>
          <w:sz w:val="20"/>
          <w:szCs w:val="20"/>
          <w:lang w:val="x-none" w:eastAsia="pl-PL"/>
        </w:rPr>
        <w:t xml:space="preserve">Dane osobowe będą przechowywane przez okres co najmniej 5 lat od momentu zakończenia </w:t>
      </w:r>
      <w:r w:rsidRPr="00241746">
        <w:rPr>
          <w:rFonts w:ascii="Tahoma" w:eastAsia="Arial Unicode MS" w:hAnsi="Tahoma" w:cs="Tahoma"/>
          <w:sz w:val="20"/>
          <w:szCs w:val="20"/>
          <w:lang w:eastAsia="pl-PL"/>
        </w:rPr>
        <w:t>umowy</w:t>
      </w:r>
      <w:r w:rsidRPr="00241746">
        <w:rPr>
          <w:rFonts w:ascii="Tahoma" w:eastAsia="Arial Unicode MS" w:hAnsi="Tahoma" w:cs="Tahoma"/>
          <w:sz w:val="20"/>
          <w:szCs w:val="20"/>
          <w:lang w:val="x-none" w:eastAsia="pl-PL"/>
        </w:rPr>
        <w:t xml:space="preserve">. </w:t>
      </w:r>
      <w:r w:rsidRPr="00241746">
        <w:rPr>
          <w:rFonts w:ascii="Tahoma" w:eastAsia="Cambria" w:hAnsi="Tahoma" w:cs="Tahoma"/>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241746">
        <w:rPr>
          <w:rFonts w:ascii="Tahoma" w:eastAsia="Cambria" w:hAnsi="Tahoma" w:cs="Tahoma"/>
          <w:sz w:val="20"/>
          <w:szCs w:val="20"/>
          <w:lang w:eastAsia="pl-PL"/>
        </w:rPr>
        <w:t>m</w:t>
      </w:r>
      <w:r w:rsidRPr="00241746">
        <w:rPr>
          <w:rFonts w:ascii="Tahoma" w:eastAsia="Cambria" w:hAnsi="Tahoma" w:cs="Tahoma"/>
          <w:sz w:val="20"/>
          <w:szCs w:val="20"/>
          <w:lang w:val="x-none" w:eastAsia="pl-PL"/>
        </w:rPr>
        <w:t>.</w:t>
      </w:r>
    </w:p>
    <w:p w14:paraId="4A0E3054" w14:textId="77777777" w:rsidR="00241746" w:rsidRPr="00241746" w:rsidRDefault="00241746" w:rsidP="00241746">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241746">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1D60EB5F" w14:textId="77777777" w:rsidR="00241746" w:rsidRPr="00241746" w:rsidRDefault="00241746" w:rsidP="00241746">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241746">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241746">
        <w:rPr>
          <w:rFonts w:ascii="Tahoma" w:eastAsia="Arial Unicode MS" w:hAnsi="Tahoma" w:cs="Tahoma"/>
          <w:sz w:val="20"/>
          <w:szCs w:val="20"/>
          <w:lang w:eastAsia="pl-PL"/>
        </w:rPr>
        <w:t xml:space="preserve"> Uprawnienia te mogą podlegać ograniczeniom na mocy prawa.</w:t>
      </w:r>
    </w:p>
    <w:p w14:paraId="2A3261B9" w14:textId="77777777" w:rsidR="00241746" w:rsidRPr="00241746" w:rsidRDefault="00241746" w:rsidP="00241746">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241746">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69DBB140" w14:textId="77777777" w:rsidR="00241746" w:rsidRPr="00241746" w:rsidRDefault="00241746" w:rsidP="00241746">
      <w:pPr>
        <w:widowControl w:val="0"/>
        <w:numPr>
          <w:ilvl w:val="0"/>
          <w:numId w:val="59"/>
        </w:numPr>
        <w:suppressAutoHyphens/>
        <w:autoSpaceDE w:val="0"/>
        <w:spacing w:after="0" w:line="240" w:lineRule="auto"/>
        <w:ind w:left="851"/>
        <w:contextualSpacing/>
        <w:jc w:val="both"/>
        <w:rPr>
          <w:rFonts w:ascii="Tahoma" w:eastAsia="Times New Roman" w:hAnsi="Tahoma" w:cs="Tahoma"/>
          <w:sz w:val="20"/>
          <w:szCs w:val="20"/>
          <w:lang w:eastAsia="pl-PL"/>
        </w:rPr>
      </w:pPr>
      <w:r w:rsidRPr="00241746">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bookmarkEnd w:id="11"/>
    </w:p>
    <w:p w14:paraId="2C2BC330" w14:textId="77777777" w:rsidR="00241746" w:rsidRPr="00241746" w:rsidRDefault="00241746" w:rsidP="00241746">
      <w:pPr>
        <w:spacing w:after="0" w:line="240" w:lineRule="auto"/>
        <w:rPr>
          <w:rFonts w:ascii="Cambria" w:eastAsia="Cambria" w:hAnsi="Cambria" w:cs="Times New Roman"/>
        </w:rPr>
      </w:pPr>
    </w:p>
    <w:p w14:paraId="4DD05B55" w14:textId="77777777" w:rsidR="00241746" w:rsidRPr="00725432" w:rsidRDefault="00241746" w:rsidP="00BB1D37">
      <w:pPr>
        <w:spacing w:after="0" w:line="240" w:lineRule="auto"/>
      </w:pPr>
    </w:p>
    <w:sectPr w:rsidR="00241746" w:rsidRPr="00725432" w:rsidSect="00BB1D37">
      <w:pgSz w:w="11905" w:h="16837"/>
      <w:pgMar w:top="284"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631C" w14:textId="77777777" w:rsidR="00A84566" w:rsidRDefault="00A84566" w:rsidP="00CC5192">
      <w:pPr>
        <w:spacing w:after="0" w:line="240" w:lineRule="auto"/>
      </w:pPr>
      <w:r>
        <w:separator/>
      </w:r>
    </w:p>
  </w:endnote>
  <w:endnote w:type="continuationSeparator" w:id="0">
    <w:p w14:paraId="35B6ACC3" w14:textId="77777777" w:rsidR="00A84566" w:rsidRDefault="00A84566"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2FA8" w14:textId="77777777" w:rsidR="00A84566" w:rsidRDefault="00A84566" w:rsidP="00CC5192">
      <w:pPr>
        <w:spacing w:after="0" w:line="240" w:lineRule="auto"/>
      </w:pPr>
      <w:r>
        <w:separator/>
      </w:r>
    </w:p>
  </w:footnote>
  <w:footnote w:type="continuationSeparator" w:id="0">
    <w:p w14:paraId="22485D11" w14:textId="77777777" w:rsidR="00A84566" w:rsidRDefault="00A84566"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5B5F"/>
    <w:multiLevelType w:val="hybridMultilevel"/>
    <w:tmpl w:val="F04C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C05260"/>
    <w:multiLevelType w:val="hybridMultilevel"/>
    <w:tmpl w:val="D1401FF2"/>
    <w:name w:val="WW8Num262222232222223242"/>
    <w:lvl w:ilvl="0" w:tplc="4DC8886C">
      <w:start w:val="1"/>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CC7762"/>
    <w:multiLevelType w:val="hybridMultilevel"/>
    <w:tmpl w:val="BE88FBCE"/>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CAA0F20"/>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8"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DC44FCA"/>
    <w:multiLevelType w:val="hybridMultilevel"/>
    <w:tmpl w:val="676E448C"/>
    <w:name w:val="WW8Num262222232222223242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1191F31"/>
    <w:multiLevelType w:val="hybridMultilevel"/>
    <w:tmpl w:val="E4482F34"/>
    <w:lvl w:ilvl="0" w:tplc="D69A563E">
      <w:start w:val="1"/>
      <w:numFmt w:val="decimal"/>
      <w:lvlText w:val="%1."/>
      <w:lvlJc w:val="left"/>
      <w:pPr>
        <w:ind w:left="340" w:hanging="340"/>
      </w:pPr>
      <w:rPr>
        <w:rFonts w:hint="default"/>
      </w:rPr>
    </w:lvl>
    <w:lvl w:ilvl="1" w:tplc="331C43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2315C3"/>
    <w:multiLevelType w:val="hybridMultilevel"/>
    <w:tmpl w:val="214E142A"/>
    <w:lvl w:ilvl="0" w:tplc="DD548872">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19A33671"/>
    <w:multiLevelType w:val="hybridMultilevel"/>
    <w:tmpl w:val="7D327D34"/>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A0603E1"/>
    <w:multiLevelType w:val="hybridMultilevel"/>
    <w:tmpl w:val="478081DA"/>
    <w:lvl w:ilvl="0" w:tplc="407AF270">
      <w:start w:val="1"/>
      <w:numFmt w:val="decimal"/>
      <w:lvlText w:val="%1."/>
      <w:lvlJc w:val="left"/>
      <w:pPr>
        <w:ind w:left="360" w:hanging="360"/>
      </w:pPr>
      <w:rPr>
        <w:rFonts w:ascii="Tahoma" w:hAnsi="Tahoma" w:cs="Tahoma" w:hint="default"/>
        <w:sz w:val="20"/>
        <w:szCs w:val="20"/>
        <w:u w:val="none"/>
      </w:rPr>
    </w:lvl>
    <w:lvl w:ilvl="1" w:tplc="A118C8BE">
      <w:start w:val="1"/>
      <w:numFmt w:val="lowerLetter"/>
      <w:lvlText w:val="%2)"/>
      <w:lvlJc w:val="left"/>
      <w:pPr>
        <w:ind w:left="1080" w:hanging="36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7"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713F60"/>
    <w:multiLevelType w:val="hybridMultilevel"/>
    <w:tmpl w:val="E8F832D4"/>
    <w:lvl w:ilvl="0" w:tplc="FFFFFFFF">
      <w:start w:val="3"/>
      <w:numFmt w:val="decimal"/>
      <w:lvlText w:val="%1."/>
      <w:lvlJc w:val="left"/>
      <w:pPr>
        <w:tabs>
          <w:tab w:val="num" w:pos="360"/>
        </w:tabs>
        <w:ind w:left="340" w:hanging="340"/>
      </w:pPr>
      <w:rPr>
        <w:rFonts w:ascii="Tahoma" w:hAnsi="Tahoma"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4A61EE8"/>
    <w:multiLevelType w:val="hybridMultilevel"/>
    <w:tmpl w:val="9592A99C"/>
    <w:lvl w:ilvl="0" w:tplc="6CA8FD2E">
      <w:start w:val="1"/>
      <w:numFmt w:val="lowerLetter"/>
      <w:lvlText w:val="%1)"/>
      <w:lvlJc w:val="left"/>
      <w:pPr>
        <w:ind w:left="144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56" w15:restartNumberingAfterBreak="0">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2CDA5E24"/>
    <w:multiLevelType w:val="hybridMultilevel"/>
    <w:tmpl w:val="CE226652"/>
    <w:lvl w:ilvl="0" w:tplc="E216EDD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BB60F8"/>
    <w:multiLevelType w:val="hybridMultilevel"/>
    <w:tmpl w:val="B030D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89763D"/>
    <w:multiLevelType w:val="hybridMultilevel"/>
    <w:tmpl w:val="9F9CA532"/>
    <w:name w:val="WW8Num2622222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A657652"/>
    <w:multiLevelType w:val="hybridMultilevel"/>
    <w:tmpl w:val="31C0EE78"/>
    <w:lvl w:ilvl="0" w:tplc="04150017">
      <w:start w:val="1"/>
      <w:numFmt w:val="lowerLetter"/>
      <w:lvlText w:val="%1)"/>
      <w:lvlJc w:val="left"/>
      <w:pPr>
        <w:ind w:left="1060" w:hanging="360"/>
      </w:pPr>
    </w:lvl>
    <w:lvl w:ilvl="1" w:tplc="6CA8FD2E">
      <w:start w:val="1"/>
      <w:numFmt w:val="lowerLetter"/>
      <w:lvlText w:val="%2)"/>
      <w:lvlJc w:val="left"/>
      <w:pPr>
        <w:ind w:left="70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437B99"/>
    <w:multiLevelType w:val="hybridMultilevel"/>
    <w:tmpl w:val="B62C5F8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684FF1"/>
    <w:multiLevelType w:val="hybridMultilevel"/>
    <w:tmpl w:val="19EE018E"/>
    <w:lvl w:ilvl="0" w:tplc="DAB4D88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B01ED"/>
    <w:multiLevelType w:val="hybridMultilevel"/>
    <w:tmpl w:val="70D043E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9328B64">
      <w:start w:val="1"/>
      <w:numFmt w:val="lowerLetter"/>
      <w:lvlText w:val="%2)"/>
      <w:lvlJc w:val="left"/>
      <w:pPr>
        <w:ind w:left="360" w:hanging="36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BBB1654"/>
    <w:multiLevelType w:val="hybridMultilevel"/>
    <w:tmpl w:val="8DF0C72E"/>
    <w:name w:val="WW8Num2622222322222239"/>
    <w:lvl w:ilvl="0" w:tplc="00B6874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4243EA"/>
    <w:multiLevelType w:val="hybridMultilevel"/>
    <w:tmpl w:val="446E889C"/>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4C603BE6"/>
    <w:multiLevelType w:val="hybridMultilevel"/>
    <w:tmpl w:val="47D8963C"/>
    <w:lvl w:ilvl="0" w:tplc="6CA8FD2E">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20268AE"/>
    <w:multiLevelType w:val="hybridMultilevel"/>
    <w:tmpl w:val="4C06E654"/>
    <w:lvl w:ilvl="0" w:tplc="2948218E">
      <w:start w:val="1"/>
      <w:numFmt w:val="lowerLetter"/>
      <w:lvlText w:val="%1)"/>
      <w:lvlJc w:val="left"/>
      <w:pPr>
        <w:ind w:left="1800" w:hanging="360"/>
      </w:pPr>
      <w:rPr>
        <w:rFonts w:ascii="Tahoma" w:hAnsi="Tahoma" w:hint="default"/>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8"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5167DD6"/>
    <w:multiLevelType w:val="hybridMultilevel"/>
    <w:tmpl w:val="A47822AC"/>
    <w:name w:val="WW8Num26222223222222324"/>
    <w:lvl w:ilvl="0" w:tplc="D0F6EC6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6F67258"/>
    <w:multiLevelType w:val="hybridMultilevel"/>
    <w:tmpl w:val="386E43AA"/>
    <w:lvl w:ilvl="0" w:tplc="5894A940">
      <w:start w:val="12"/>
      <w:numFmt w:val="decimal"/>
      <w:lvlText w:val="%1."/>
      <w:lvlJc w:val="left"/>
      <w:pPr>
        <w:tabs>
          <w:tab w:val="num" w:pos="720"/>
        </w:tabs>
        <w:ind w:left="720" w:hanging="360"/>
      </w:pPr>
      <w:rPr>
        <w:rFonts w:ascii="Tahoma" w:hAnsi="Tahoma" w:cs="Times New Roman"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B132E0E"/>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5B21D4"/>
    <w:multiLevelType w:val="hybridMultilevel"/>
    <w:tmpl w:val="9DCAFDF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0835043"/>
    <w:multiLevelType w:val="hybridMultilevel"/>
    <w:tmpl w:val="C6D223BC"/>
    <w:lvl w:ilvl="0" w:tplc="57CEEFA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AC6154"/>
    <w:multiLevelType w:val="hybridMultilevel"/>
    <w:tmpl w:val="45A42AE6"/>
    <w:lvl w:ilvl="0" w:tplc="01A80604">
      <w:start w:val="1"/>
      <w:numFmt w:val="decimal"/>
      <w:lvlText w:val="%1."/>
      <w:lvlJc w:val="left"/>
      <w:pPr>
        <w:tabs>
          <w:tab w:val="num" w:pos="720"/>
        </w:tabs>
        <w:ind w:left="720" w:hanging="360"/>
      </w:pPr>
      <w:rPr>
        <w:rFonts w:ascii="Tahoma" w:hAnsi="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17E7695"/>
    <w:multiLevelType w:val="hybridMultilevel"/>
    <w:tmpl w:val="4CCE0460"/>
    <w:lvl w:ilvl="0" w:tplc="B23E6CF2">
      <w:start w:val="1"/>
      <w:numFmt w:val="decimal"/>
      <w:lvlText w:val="%1."/>
      <w:lvlJc w:val="left"/>
      <w:pPr>
        <w:tabs>
          <w:tab w:val="num" w:pos="360"/>
        </w:tabs>
        <w:ind w:left="340" w:hanging="340"/>
      </w:pPr>
      <w:rPr>
        <w:rFonts w:ascii="Tahoma" w:hAnsi="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2F05E4F"/>
    <w:multiLevelType w:val="hybridMultilevel"/>
    <w:tmpl w:val="AD88B14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6"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3B3575"/>
    <w:multiLevelType w:val="hybridMultilevel"/>
    <w:tmpl w:val="3D2AD414"/>
    <w:lvl w:ilvl="0" w:tplc="24982B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4A6ADF"/>
    <w:multiLevelType w:val="hybridMultilevel"/>
    <w:tmpl w:val="82AA24FC"/>
    <w:lvl w:ilvl="0" w:tplc="EE2487B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A016A34"/>
    <w:multiLevelType w:val="hybridMultilevel"/>
    <w:tmpl w:val="143236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D6F7F0B"/>
    <w:multiLevelType w:val="hybridMultilevel"/>
    <w:tmpl w:val="4BCAD284"/>
    <w:lvl w:ilvl="0" w:tplc="37C83D30">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1657BD2"/>
    <w:multiLevelType w:val="hybridMultilevel"/>
    <w:tmpl w:val="78387E98"/>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22E23C6"/>
    <w:multiLevelType w:val="hybridMultilevel"/>
    <w:tmpl w:val="DADE0984"/>
    <w:lvl w:ilvl="0" w:tplc="59FA6226">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3"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B8B6913"/>
    <w:multiLevelType w:val="multilevel"/>
    <w:tmpl w:val="4CA60136"/>
    <w:lvl w:ilvl="0">
      <w:start w:val="2"/>
      <w:numFmt w:val="decimal"/>
      <w:lvlText w:val="%1"/>
      <w:lvlJc w:val="left"/>
      <w:pPr>
        <w:ind w:left="360" w:hanging="360"/>
      </w:pPr>
      <w:rPr>
        <w:rFonts w:eastAsiaTheme="minorEastAsia" w:hint="default"/>
        <w:b w:val="0"/>
      </w:rPr>
    </w:lvl>
    <w:lvl w:ilvl="1">
      <w:start w:val="4"/>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145"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093813">
    <w:abstractNumId w:val="96"/>
  </w:num>
  <w:num w:numId="2" w16cid:durableId="1511676128">
    <w:abstractNumId w:val="53"/>
  </w:num>
  <w:num w:numId="3" w16cid:durableId="130907163">
    <w:abstractNumId w:val="71"/>
  </w:num>
  <w:num w:numId="4" w16cid:durableId="2063676468">
    <w:abstractNumId w:val="126"/>
  </w:num>
  <w:num w:numId="5" w16cid:durableId="1929850885">
    <w:abstractNumId w:val="85"/>
  </w:num>
  <w:num w:numId="6" w16cid:durableId="1650597455">
    <w:abstractNumId w:val="24"/>
  </w:num>
  <w:num w:numId="7" w16cid:durableId="252662815">
    <w:abstractNumId w:val="107"/>
  </w:num>
  <w:num w:numId="8" w16cid:durableId="1639535845">
    <w:abstractNumId w:val="138"/>
  </w:num>
  <w:num w:numId="9" w16cid:durableId="1971476235">
    <w:abstractNumId w:val="23"/>
  </w:num>
  <w:num w:numId="10" w16cid:durableId="90710781">
    <w:abstractNumId w:val="104"/>
  </w:num>
  <w:num w:numId="11" w16cid:durableId="303775554">
    <w:abstractNumId w:val="105"/>
    <w:lvlOverride w:ilvl="0">
      <w:startOverride w:val="1"/>
    </w:lvlOverride>
  </w:num>
  <w:num w:numId="12" w16cid:durableId="1386904146">
    <w:abstractNumId w:val="80"/>
    <w:lvlOverride w:ilvl="0">
      <w:startOverride w:val="1"/>
    </w:lvlOverride>
  </w:num>
  <w:num w:numId="13" w16cid:durableId="2081783253">
    <w:abstractNumId w:val="54"/>
  </w:num>
  <w:num w:numId="14" w16cid:durableId="685206250">
    <w:abstractNumId w:val="16"/>
  </w:num>
  <w:num w:numId="15" w16cid:durableId="872156905">
    <w:abstractNumId w:val="132"/>
  </w:num>
  <w:num w:numId="16" w16cid:durableId="625505804">
    <w:abstractNumId w:val="67"/>
  </w:num>
  <w:num w:numId="17" w16cid:durableId="1600797708">
    <w:abstractNumId w:val="40"/>
  </w:num>
  <w:num w:numId="18" w16cid:durableId="1693533437">
    <w:abstractNumId w:val="142"/>
  </w:num>
  <w:num w:numId="19" w16cid:durableId="869411385">
    <w:abstractNumId w:val="20"/>
  </w:num>
  <w:num w:numId="20" w16cid:durableId="552697173">
    <w:abstractNumId w:val="91"/>
  </w:num>
  <w:num w:numId="21" w16cid:durableId="1378778525">
    <w:abstractNumId w:val="59"/>
  </w:num>
  <w:num w:numId="22" w16cid:durableId="1227958188">
    <w:abstractNumId w:val="58"/>
  </w:num>
  <w:num w:numId="23" w16cid:durableId="897786088">
    <w:abstractNumId w:val="33"/>
  </w:num>
  <w:num w:numId="24" w16cid:durableId="1404524110">
    <w:abstractNumId w:val="143"/>
  </w:num>
  <w:num w:numId="25" w16cid:durableId="237133232">
    <w:abstractNumId w:val="70"/>
  </w:num>
  <w:num w:numId="26" w16cid:durableId="1598322172">
    <w:abstractNumId w:val="111"/>
  </w:num>
  <w:num w:numId="27" w16cid:durableId="74589953">
    <w:abstractNumId w:val="119"/>
  </w:num>
  <w:num w:numId="28" w16cid:durableId="1021056860">
    <w:abstractNumId w:val="19"/>
  </w:num>
  <w:num w:numId="29" w16cid:durableId="1531066708">
    <w:abstractNumId w:val="41"/>
  </w:num>
  <w:num w:numId="30" w16cid:durableId="1320689790">
    <w:abstractNumId w:val="65"/>
  </w:num>
  <w:num w:numId="31" w16cid:durableId="707025211">
    <w:abstractNumId w:val="81"/>
  </w:num>
  <w:num w:numId="32" w16cid:durableId="2014262612">
    <w:abstractNumId w:val="82"/>
  </w:num>
  <w:num w:numId="33" w16cid:durableId="656037512">
    <w:abstractNumId w:val="110"/>
  </w:num>
  <w:num w:numId="34" w16cid:durableId="2053535695">
    <w:abstractNumId w:val="129"/>
  </w:num>
  <w:num w:numId="35" w16cid:durableId="921569209">
    <w:abstractNumId w:val="135"/>
  </w:num>
  <w:num w:numId="36" w16cid:durableId="1159422038">
    <w:abstractNumId w:val="34"/>
  </w:num>
  <w:num w:numId="37" w16cid:durableId="1525049807">
    <w:abstractNumId w:val="60"/>
  </w:num>
  <w:num w:numId="38" w16cid:durableId="1746760207">
    <w:abstractNumId w:val="134"/>
  </w:num>
  <w:num w:numId="39" w16cid:durableId="1234196886">
    <w:abstractNumId w:val="31"/>
  </w:num>
  <w:num w:numId="40" w16cid:durableId="1480264832">
    <w:abstractNumId w:val="38"/>
  </w:num>
  <w:num w:numId="41" w16cid:durableId="2045935604">
    <w:abstractNumId w:val="145"/>
  </w:num>
  <w:num w:numId="42" w16cid:durableId="1735002842">
    <w:abstractNumId w:val="44"/>
  </w:num>
  <w:num w:numId="43" w16cid:durableId="613366683">
    <w:abstractNumId w:val="9"/>
  </w:num>
  <w:num w:numId="44" w16cid:durableId="1672177680">
    <w:abstractNumId w:val="87"/>
  </w:num>
  <w:num w:numId="45" w16cid:durableId="1999071552">
    <w:abstractNumId w:val="95"/>
  </w:num>
  <w:num w:numId="46" w16cid:durableId="1244609396">
    <w:abstractNumId w:val="125"/>
  </w:num>
  <w:num w:numId="47" w16cid:durableId="88552343">
    <w:abstractNumId w:val="114"/>
  </w:num>
  <w:num w:numId="48" w16cid:durableId="165874689">
    <w:abstractNumId w:val="124"/>
  </w:num>
  <w:num w:numId="49" w16cid:durableId="840126189">
    <w:abstractNumId w:val="6"/>
  </w:num>
  <w:num w:numId="50" w16cid:durableId="2040429456">
    <w:abstractNumId w:val="11"/>
  </w:num>
  <w:num w:numId="51" w16cid:durableId="1273130020">
    <w:abstractNumId w:val="30"/>
  </w:num>
  <w:num w:numId="52" w16cid:durableId="431630726">
    <w:abstractNumId w:val="28"/>
  </w:num>
  <w:num w:numId="53" w16cid:durableId="751700426">
    <w:abstractNumId w:val="35"/>
  </w:num>
  <w:num w:numId="54" w16cid:durableId="228274675">
    <w:abstractNumId w:val="140"/>
  </w:num>
  <w:num w:numId="55" w16cid:durableId="817914766">
    <w:abstractNumId w:val="57"/>
  </w:num>
  <w:num w:numId="56" w16cid:durableId="1729305700">
    <w:abstractNumId w:val="69"/>
  </w:num>
  <w:num w:numId="57" w16cid:durableId="1111390690">
    <w:abstractNumId w:val="73"/>
  </w:num>
  <w:num w:numId="58" w16cid:durableId="637994810">
    <w:abstractNumId w:val="18"/>
  </w:num>
  <w:num w:numId="59" w16cid:durableId="21450019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249766">
    <w:abstractNumId w:val="12"/>
  </w:num>
  <w:num w:numId="61" w16cid:durableId="910193829">
    <w:abstractNumId w:val="7"/>
  </w:num>
  <w:num w:numId="62" w16cid:durableId="933897975">
    <w:abstractNumId w:val="108"/>
  </w:num>
  <w:num w:numId="63" w16cid:durableId="76026569">
    <w:abstractNumId w:val="102"/>
  </w:num>
  <w:num w:numId="64" w16cid:durableId="1529677162">
    <w:abstractNumId w:val="144"/>
  </w:num>
  <w:num w:numId="65" w16cid:durableId="1382635595">
    <w:abstractNumId w:val="22"/>
  </w:num>
  <w:num w:numId="66" w16cid:durableId="2125229816">
    <w:abstractNumId w:val="32"/>
  </w:num>
  <w:num w:numId="67" w16cid:durableId="1962413807">
    <w:abstractNumId w:val="118"/>
  </w:num>
  <w:num w:numId="68" w16cid:durableId="516886808">
    <w:abstractNumId w:val="56"/>
  </w:num>
  <w:num w:numId="69" w16cid:durableId="1898734093">
    <w:abstractNumId w:val="122"/>
  </w:num>
  <w:num w:numId="70" w16cid:durableId="1393231788">
    <w:abstractNumId w:val="72"/>
  </w:num>
  <w:num w:numId="71" w16cid:durableId="949431971">
    <w:abstractNumId w:val="113"/>
  </w:num>
  <w:num w:numId="72" w16cid:durableId="1999915766">
    <w:abstractNumId w:val="133"/>
  </w:num>
  <w:num w:numId="73" w16cid:durableId="465971134">
    <w:abstractNumId w:val="101"/>
  </w:num>
  <w:num w:numId="74" w16cid:durableId="1783568049">
    <w:abstractNumId w:val="61"/>
  </w:num>
  <w:num w:numId="75" w16cid:durableId="1398089669">
    <w:abstractNumId w:val="130"/>
  </w:num>
  <w:num w:numId="76" w16cid:durableId="1755786568">
    <w:abstractNumId w:val="123"/>
  </w:num>
  <w:num w:numId="77" w16cid:durableId="1317101659">
    <w:abstractNumId w:val="79"/>
  </w:num>
  <w:num w:numId="78" w16cid:durableId="1853303167">
    <w:abstractNumId w:val="37"/>
  </w:num>
  <w:num w:numId="79" w16cid:durableId="1375083483">
    <w:abstractNumId w:val="88"/>
  </w:num>
  <w:num w:numId="80" w16cid:durableId="1028024822">
    <w:abstractNumId w:val="90"/>
  </w:num>
  <w:num w:numId="81" w16cid:durableId="1790931083">
    <w:abstractNumId w:val="100"/>
  </w:num>
  <w:num w:numId="82" w16cid:durableId="1913617099">
    <w:abstractNumId w:val="10"/>
  </w:num>
  <w:num w:numId="83" w16cid:durableId="1513183093">
    <w:abstractNumId w:val="39"/>
  </w:num>
  <w:num w:numId="84" w16cid:durableId="793640988">
    <w:abstractNumId w:val="89"/>
  </w:num>
  <w:num w:numId="85" w16cid:durableId="1265381316">
    <w:abstractNumId w:val="55"/>
  </w:num>
  <w:num w:numId="86" w16cid:durableId="117267244">
    <w:abstractNumId w:val="112"/>
  </w:num>
  <w:num w:numId="87" w16cid:durableId="1756632538">
    <w:abstractNumId w:val="75"/>
  </w:num>
  <w:num w:numId="88" w16cid:durableId="239675996">
    <w:abstractNumId w:val="103"/>
  </w:num>
  <w:num w:numId="89" w16cid:durableId="2019890500">
    <w:abstractNumId w:val="26"/>
  </w:num>
  <w:num w:numId="90" w16cid:durableId="480466028">
    <w:abstractNumId w:val="29"/>
  </w:num>
  <w:num w:numId="91" w16cid:durableId="2120761181">
    <w:abstractNumId w:val="49"/>
  </w:num>
  <w:num w:numId="92" w16cid:durableId="1589315514">
    <w:abstractNumId w:val="115"/>
  </w:num>
  <w:num w:numId="93" w16cid:durableId="286280314">
    <w:abstractNumId w:val="8"/>
  </w:num>
  <w:num w:numId="94" w16cid:durableId="14163409">
    <w:abstractNumId w:val="97"/>
  </w:num>
  <w:num w:numId="95" w16cid:durableId="90715608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14058053">
    <w:abstractNumId w:val="128"/>
  </w:num>
  <w:num w:numId="97" w16cid:durableId="19293470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7140529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43953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59221496">
    <w:abstractNumId w:val="6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40D9"/>
    <w:rsid w:val="00015391"/>
    <w:rsid w:val="0001742F"/>
    <w:rsid w:val="000175AF"/>
    <w:rsid w:val="00020803"/>
    <w:rsid w:val="00021425"/>
    <w:rsid w:val="00022CF1"/>
    <w:rsid w:val="0002451D"/>
    <w:rsid w:val="00024E18"/>
    <w:rsid w:val="000344E5"/>
    <w:rsid w:val="000352FB"/>
    <w:rsid w:val="0004223E"/>
    <w:rsid w:val="00044214"/>
    <w:rsid w:val="00044E14"/>
    <w:rsid w:val="00047E14"/>
    <w:rsid w:val="00050DBD"/>
    <w:rsid w:val="0005175C"/>
    <w:rsid w:val="00051D95"/>
    <w:rsid w:val="00052B48"/>
    <w:rsid w:val="00053DE9"/>
    <w:rsid w:val="00054179"/>
    <w:rsid w:val="00056233"/>
    <w:rsid w:val="00060474"/>
    <w:rsid w:val="000615BB"/>
    <w:rsid w:val="00062C79"/>
    <w:rsid w:val="00063647"/>
    <w:rsid w:val="00063DC9"/>
    <w:rsid w:val="00064D16"/>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15C6"/>
    <w:rsid w:val="00083F61"/>
    <w:rsid w:val="00085BDA"/>
    <w:rsid w:val="00086F52"/>
    <w:rsid w:val="00087767"/>
    <w:rsid w:val="00093379"/>
    <w:rsid w:val="00094608"/>
    <w:rsid w:val="0009709C"/>
    <w:rsid w:val="000976C1"/>
    <w:rsid w:val="000A0D7C"/>
    <w:rsid w:val="000A229E"/>
    <w:rsid w:val="000A32BB"/>
    <w:rsid w:val="000A3ACA"/>
    <w:rsid w:val="000A435A"/>
    <w:rsid w:val="000B31A6"/>
    <w:rsid w:val="000C086D"/>
    <w:rsid w:val="000C4080"/>
    <w:rsid w:val="000C438A"/>
    <w:rsid w:val="000C4C79"/>
    <w:rsid w:val="000C4EF6"/>
    <w:rsid w:val="000C5614"/>
    <w:rsid w:val="000C5F8C"/>
    <w:rsid w:val="000C6F3D"/>
    <w:rsid w:val="000D2ED4"/>
    <w:rsid w:val="000E11CD"/>
    <w:rsid w:val="000E18D6"/>
    <w:rsid w:val="000E2927"/>
    <w:rsid w:val="000E2D81"/>
    <w:rsid w:val="000E7149"/>
    <w:rsid w:val="000F2C34"/>
    <w:rsid w:val="000F31E5"/>
    <w:rsid w:val="000F41DE"/>
    <w:rsid w:val="000F76A8"/>
    <w:rsid w:val="00100381"/>
    <w:rsid w:val="00102C55"/>
    <w:rsid w:val="001039E6"/>
    <w:rsid w:val="001052B4"/>
    <w:rsid w:val="00107BD3"/>
    <w:rsid w:val="001112BA"/>
    <w:rsid w:val="00113870"/>
    <w:rsid w:val="0011562F"/>
    <w:rsid w:val="00115719"/>
    <w:rsid w:val="001159D2"/>
    <w:rsid w:val="0011657D"/>
    <w:rsid w:val="00117C25"/>
    <w:rsid w:val="001211B1"/>
    <w:rsid w:val="001220E8"/>
    <w:rsid w:val="00125687"/>
    <w:rsid w:val="00125EE9"/>
    <w:rsid w:val="00127142"/>
    <w:rsid w:val="00130351"/>
    <w:rsid w:val="00131A73"/>
    <w:rsid w:val="001322E8"/>
    <w:rsid w:val="00132FAE"/>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4AA8"/>
    <w:rsid w:val="001C507C"/>
    <w:rsid w:val="001C7A0F"/>
    <w:rsid w:val="001D0FA5"/>
    <w:rsid w:val="001D3A2A"/>
    <w:rsid w:val="001D4E60"/>
    <w:rsid w:val="001D55B9"/>
    <w:rsid w:val="001D6082"/>
    <w:rsid w:val="001E2AD4"/>
    <w:rsid w:val="001E3875"/>
    <w:rsid w:val="001E5276"/>
    <w:rsid w:val="001E5DB6"/>
    <w:rsid w:val="001E5EF7"/>
    <w:rsid w:val="001E6BFA"/>
    <w:rsid w:val="001E7493"/>
    <w:rsid w:val="001E782B"/>
    <w:rsid w:val="001F11D4"/>
    <w:rsid w:val="001F5825"/>
    <w:rsid w:val="001F5D35"/>
    <w:rsid w:val="001F7B0F"/>
    <w:rsid w:val="002004D0"/>
    <w:rsid w:val="00203DF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14B2"/>
    <w:rsid w:val="00241746"/>
    <w:rsid w:val="00244E04"/>
    <w:rsid w:val="0024607E"/>
    <w:rsid w:val="00250A71"/>
    <w:rsid w:val="002515BB"/>
    <w:rsid w:val="002521B0"/>
    <w:rsid w:val="00252B88"/>
    <w:rsid w:val="00256159"/>
    <w:rsid w:val="00257898"/>
    <w:rsid w:val="002615B4"/>
    <w:rsid w:val="00263291"/>
    <w:rsid w:val="002647E2"/>
    <w:rsid w:val="00264B95"/>
    <w:rsid w:val="002664DF"/>
    <w:rsid w:val="00270F10"/>
    <w:rsid w:val="00271F2A"/>
    <w:rsid w:val="002721A8"/>
    <w:rsid w:val="00274CC4"/>
    <w:rsid w:val="0027725D"/>
    <w:rsid w:val="00280C2D"/>
    <w:rsid w:val="002822AB"/>
    <w:rsid w:val="00282665"/>
    <w:rsid w:val="00284DD0"/>
    <w:rsid w:val="002856A5"/>
    <w:rsid w:val="00287B6D"/>
    <w:rsid w:val="0029017C"/>
    <w:rsid w:val="00291838"/>
    <w:rsid w:val="00291B2D"/>
    <w:rsid w:val="00292457"/>
    <w:rsid w:val="002929EE"/>
    <w:rsid w:val="00293587"/>
    <w:rsid w:val="00294EF2"/>
    <w:rsid w:val="002A2407"/>
    <w:rsid w:val="002A3520"/>
    <w:rsid w:val="002A38A2"/>
    <w:rsid w:val="002A6246"/>
    <w:rsid w:val="002A7937"/>
    <w:rsid w:val="002B01F6"/>
    <w:rsid w:val="002B3C1A"/>
    <w:rsid w:val="002B451E"/>
    <w:rsid w:val="002C2528"/>
    <w:rsid w:val="002C3F5D"/>
    <w:rsid w:val="002C47FE"/>
    <w:rsid w:val="002D1987"/>
    <w:rsid w:val="002D3302"/>
    <w:rsid w:val="002D37C4"/>
    <w:rsid w:val="002D45D7"/>
    <w:rsid w:val="002D4723"/>
    <w:rsid w:val="002D55CE"/>
    <w:rsid w:val="002D6EAD"/>
    <w:rsid w:val="002E086C"/>
    <w:rsid w:val="002E1D2A"/>
    <w:rsid w:val="002E32EC"/>
    <w:rsid w:val="002E4234"/>
    <w:rsid w:val="002E5FFB"/>
    <w:rsid w:val="002E6835"/>
    <w:rsid w:val="002E7AE1"/>
    <w:rsid w:val="002F095E"/>
    <w:rsid w:val="002F17CF"/>
    <w:rsid w:val="002F190A"/>
    <w:rsid w:val="002F1D6A"/>
    <w:rsid w:val="002F25B9"/>
    <w:rsid w:val="002F2A1C"/>
    <w:rsid w:val="002F2C49"/>
    <w:rsid w:val="002F340E"/>
    <w:rsid w:val="00302293"/>
    <w:rsid w:val="00302BCB"/>
    <w:rsid w:val="0030347B"/>
    <w:rsid w:val="003074ED"/>
    <w:rsid w:val="00310BE5"/>
    <w:rsid w:val="0031583C"/>
    <w:rsid w:val="003164FE"/>
    <w:rsid w:val="00320B8B"/>
    <w:rsid w:val="00320C75"/>
    <w:rsid w:val="00322128"/>
    <w:rsid w:val="003240BA"/>
    <w:rsid w:val="00326039"/>
    <w:rsid w:val="00326F21"/>
    <w:rsid w:val="00330EB4"/>
    <w:rsid w:val="003311E8"/>
    <w:rsid w:val="00337E05"/>
    <w:rsid w:val="00340502"/>
    <w:rsid w:val="003413B9"/>
    <w:rsid w:val="00343733"/>
    <w:rsid w:val="00343B9C"/>
    <w:rsid w:val="00343FD4"/>
    <w:rsid w:val="00345A25"/>
    <w:rsid w:val="0035163B"/>
    <w:rsid w:val="00352076"/>
    <w:rsid w:val="00353196"/>
    <w:rsid w:val="00353661"/>
    <w:rsid w:val="00353C3D"/>
    <w:rsid w:val="00353C4A"/>
    <w:rsid w:val="00353F1B"/>
    <w:rsid w:val="0036121C"/>
    <w:rsid w:val="00364EE9"/>
    <w:rsid w:val="003705F5"/>
    <w:rsid w:val="003719E6"/>
    <w:rsid w:val="00371BF9"/>
    <w:rsid w:val="003722D9"/>
    <w:rsid w:val="00372D3A"/>
    <w:rsid w:val="003731D1"/>
    <w:rsid w:val="00375900"/>
    <w:rsid w:val="00375CD5"/>
    <w:rsid w:val="003773AC"/>
    <w:rsid w:val="0038258C"/>
    <w:rsid w:val="00382E63"/>
    <w:rsid w:val="0038370D"/>
    <w:rsid w:val="00383C15"/>
    <w:rsid w:val="00386521"/>
    <w:rsid w:val="00390210"/>
    <w:rsid w:val="0039101D"/>
    <w:rsid w:val="003924BB"/>
    <w:rsid w:val="00393FC0"/>
    <w:rsid w:val="00393FE8"/>
    <w:rsid w:val="0039412C"/>
    <w:rsid w:val="00396884"/>
    <w:rsid w:val="00397785"/>
    <w:rsid w:val="003A1656"/>
    <w:rsid w:val="003A2299"/>
    <w:rsid w:val="003A2945"/>
    <w:rsid w:val="003A35FC"/>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1FDA"/>
    <w:rsid w:val="003C221A"/>
    <w:rsid w:val="003C27A7"/>
    <w:rsid w:val="003C3301"/>
    <w:rsid w:val="003C3702"/>
    <w:rsid w:val="003C3B4B"/>
    <w:rsid w:val="003C3DBA"/>
    <w:rsid w:val="003C6A89"/>
    <w:rsid w:val="003C7F10"/>
    <w:rsid w:val="003D0D46"/>
    <w:rsid w:val="003D10D7"/>
    <w:rsid w:val="003D2720"/>
    <w:rsid w:val="003D3106"/>
    <w:rsid w:val="003D5AAF"/>
    <w:rsid w:val="003E48E8"/>
    <w:rsid w:val="003E5BCE"/>
    <w:rsid w:val="003F11EC"/>
    <w:rsid w:val="003F4864"/>
    <w:rsid w:val="003F671A"/>
    <w:rsid w:val="00400F14"/>
    <w:rsid w:val="00401018"/>
    <w:rsid w:val="004013D1"/>
    <w:rsid w:val="00401DC9"/>
    <w:rsid w:val="00405F9E"/>
    <w:rsid w:val="00407A66"/>
    <w:rsid w:val="00411B99"/>
    <w:rsid w:val="00412261"/>
    <w:rsid w:val="00412459"/>
    <w:rsid w:val="004128F1"/>
    <w:rsid w:val="00412F5C"/>
    <w:rsid w:val="00413392"/>
    <w:rsid w:val="004165BB"/>
    <w:rsid w:val="00420B8C"/>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2508"/>
    <w:rsid w:val="00453875"/>
    <w:rsid w:val="00454EA6"/>
    <w:rsid w:val="004551CB"/>
    <w:rsid w:val="00455674"/>
    <w:rsid w:val="004558AD"/>
    <w:rsid w:val="00455E88"/>
    <w:rsid w:val="00456EA8"/>
    <w:rsid w:val="00457811"/>
    <w:rsid w:val="00461889"/>
    <w:rsid w:val="00464147"/>
    <w:rsid w:val="00464E24"/>
    <w:rsid w:val="0046523B"/>
    <w:rsid w:val="0046557A"/>
    <w:rsid w:val="00465C88"/>
    <w:rsid w:val="00470924"/>
    <w:rsid w:val="00470A7C"/>
    <w:rsid w:val="00470B9F"/>
    <w:rsid w:val="0047106E"/>
    <w:rsid w:val="0047181B"/>
    <w:rsid w:val="00471B55"/>
    <w:rsid w:val="00476ACC"/>
    <w:rsid w:val="004771F7"/>
    <w:rsid w:val="00477753"/>
    <w:rsid w:val="00480DA6"/>
    <w:rsid w:val="00481380"/>
    <w:rsid w:val="00483CA1"/>
    <w:rsid w:val="00487154"/>
    <w:rsid w:val="00494A97"/>
    <w:rsid w:val="004975B1"/>
    <w:rsid w:val="004A14E1"/>
    <w:rsid w:val="004A185A"/>
    <w:rsid w:val="004A2FF4"/>
    <w:rsid w:val="004A35B9"/>
    <w:rsid w:val="004A3A93"/>
    <w:rsid w:val="004A41AB"/>
    <w:rsid w:val="004A53D3"/>
    <w:rsid w:val="004A5815"/>
    <w:rsid w:val="004A6A40"/>
    <w:rsid w:val="004A6ACC"/>
    <w:rsid w:val="004A7704"/>
    <w:rsid w:val="004A77E5"/>
    <w:rsid w:val="004B6895"/>
    <w:rsid w:val="004B79DA"/>
    <w:rsid w:val="004C07D2"/>
    <w:rsid w:val="004C1D4B"/>
    <w:rsid w:val="004C1E44"/>
    <w:rsid w:val="004C4AD3"/>
    <w:rsid w:val="004C53F3"/>
    <w:rsid w:val="004C7C03"/>
    <w:rsid w:val="004D2BBB"/>
    <w:rsid w:val="004D3AF4"/>
    <w:rsid w:val="004D3E79"/>
    <w:rsid w:val="004D4140"/>
    <w:rsid w:val="004D4279"/>
    <w:rsid w:val="004D49A8"/>
    <w:rsid w:val="004D56FC"/>
    <w:rsid w:val="004D5B27"/>
    <w:rsid w:val="004D5BF7"/>
    <w:rsid w:val="004D5BFD"/>
    <w:rsid w:val="004D7994"/>
    <w:rsid w:val="004E0846"/>
    <w:rsid w:val="004E0A31"/>
    <w:rsid w:val="004E0A4E"/>
    <w:rsid w:val="004E13D7"/>
    <w:rsid w:val="004E3DF4"/>
    <w:rsid w:val="004E4E49"/>
    <w:rsid w:val="004F0B54"/>
    <w:rsid w:val="004F0C1D"/>
    <w:rsid w:val="004F17FB"/>
    <w:rsid w:val="004F25C5"/>
    <w:rsid w:val="004F2761"/>
    <w:rsid w:val="004F2CCD"/>
    <w:rsid w:val="004F4507"/>
    <w:rsid w:val="004F49E7"/>
    <w:rsid w:val="004F7924"/>
    <w:rsid w:val="00501111"/>
    <w:rsid w:val="005027EC"/>
    <w:rsid w:val="005101AF"/>
    <w:rsid w:val="005103ED"/>
    <w:rsid w:val="00511B98"/>
    <w:rsid w:val="00515658"/>
    <w:rsid w:val="00517AE4"/>
    <w:rsid w:val="00520F26"/>
    <w:rsid w:val="0052291A"/>
    <w:rsid w:val="00522E5F"/>
    <w:rsid w:val="0052419D"/>
    <w:rsid w:val="005243E2"/>
    <w:rsid w:val="00525C1E"/>
    <w:rsid w:val="00525D35"/>
    <w:rsid w:val="00527B4D"/>
    <w:rsid w:val="00527C26"/>
    <w:rsid w:val="005319E9"/>
    <w:rsid w:val="00531FAF"/>
    <w:rsid w:val="005325CF"/>
    <w:rsid w:val="00532B57"/>
    <w:rsid w:val="00532DFA"/>
    <w:rsid w:val="00533493"/>
    <w:rsid w:val="00533688"/>
    <w:rsid w:val="00533F8E"/>
    <w:rsid w:val="00534FF5"/>
    <w:rsid w:val="00536371"/>
    <w:rsid w:val="005408F6"/>
    <w:rsid w:val="00541529"/>
    <w:rsid w:val="0054517C"/>
    <w:rsid w:val="005461D2"/>
    <w:rsid w:val="0054697A"/>
    <w:rsid w:val="005519A0"/>
    <w:rsid w:val="005521A9"/>
    <w:rsid w:val="00552ACB"/>
    <w:rsid w:val="00553D9B"/>
    <w:rsid w:val="00555D5C"/>
    <w:rsid w:val="0056595F"/>
    <w:rsid w:val="00566D4B"/>
    <w:rsid w:val="00567F32"/>
    <w:rsid w:val="00570540"/>
    <w:rsid w:val="00574BE8"/>
    <w:rsid w:val="00574D10"/>
    <w:rsid w:val="00577A98"/>
    <w:rsid w:val="00583852"/>
    <w:rsid w:val="00584344"/>
    <w:rsid w:val="00584360"/>
    <w:rsid w:val="00584563"/>
    <w:rsid w:val="005874B7"/>
    <w:rsid w:val="00587650"/>
    <w:rsid w:val="00587D64"/>
    <w:rsid w:val="00587DE4"/>
    <w:rsid w:val="00591017"/>
    <w:rsid w:val="00591424"/>
    <w:rsid w:val="0059169E"/>
    <w:rsid w:val="0059435B"/>
    <w:rsid w:val="005957B6"/>
    <w:rsid w:val="00597E9D"/>
    <w:rsid w:val="005A1912"/>
    <w:rsid w:val="005A28C9"/>
    <w:rsid w:val="005A4F5D"/>
    <w:rsid w:val="005A6872"/>
    <w:rsid w:val="005A7D3A"/>
    <w:rsid w:val="005B0BCC"/>
    <w:rsid w:val="005B1C4E"/>
    <w:rsid w:val="005B249C"/>
    <w:rsid w:val="005B2AB2"/>
    <w:rsid w:val="005B4172"/>
    <w:rsid w:val="005B4F3F"/>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3AA2"/>
    <w:rsid w:val="00624A86"/>
    <w:rsid w:val="00624F68"/>
    <w:rsid w:val="00625991"/>
    <w:rsid w:val="00626869"/>
    <w:rsid w:val="00627F26"/>
    <w:rsid w:val="006331D9"/>
    <w:rsid w:val="006347A0"/>
    <w:rsid w:val="0063671B"/>
    <w:rsid w:val="00637645"/>
    <w:rsid w:val="0064043A"/>
    <w:rsid w:val="006404A8"/>
    <w:rsid w:val="0064189A"/>
    <w:rsid w:val="00642CD3"/>
    <w:rsid w:val="006456B1"/>
    <w:rsid w:val="00650E36"/>
    <w:rsid w:val="006529A9"/>
    <w:rsid w:val="00653CC1"/>
    <w:rsid w:val="006543A0"/>
    <w:rsid w:val="00661CC9"/>
    <w:rsid w:val="00662EB5"/>
    <w:rsid w:val="00663761"/>
    <w:rsid w:val="00666D52"/>
    <w:rsid w:val="006714ED"/>
    <w:rsid w:val="00674BC2"/>
    <w:rsid w:val="006777ED"/>
    <w:rsid w:val="00680D10"/>
    <w:rsid w:val="0068326A"/>
    <w:rsid w:val="00683E11"/>
    <w:rsid w:val="00685A42"/>
    <w:rsid w:val="00685CA0"/>
    <w:rsid w:val="00686099"/>
    <w:rsid w:val="00686DDF"/>
    <w:rsid w:val="0068775E"/>
    <w:rsid w:val="00692F23"/>
    <w:rsid w:val="006933AB"/>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56"/>
    <w:rsid w:val="006B6E67"/>
    <w:rsid w:val="006B6EA4"/>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0DC6"/>
    <w:rsid w:val="006E1D23"/>
    <w:rsid w:val="006E3027"/>
    <w:rsid w:val="006F235E"/>
    <w:rsid w:val="006F29E6"/>
    <w:rsid w:val="006F4AFA"/>
    <w:rsid w:val="00700265"/>
    <w:rsid w:val="00700B11"/>
    <w:rsid w:val="00703516"/>
    <w:rsid w:val="00704DB4"/>
    <w:rsid w:val="00704FD3"/>
    <w:rsid w:val="00705F54"/>
    <w:rsid w:val="007106B5"/>
    <w:rsid w:val="00711F8C"/>
    <w:rsid w:val="007128BD"/>
    <w:rsid w:val="00713388"/>
    <w:rsid w:val="007136CC"/>
    <w:rsid w:val="007147D3"/>
    <w:rsid w:val="00714938"/>
    <w:rsid w:val="00714A63"/>
    <w:rsid w:val="00714C63"/>
    <w:rsid w:val="007151A1"/>
    <w:rsid w:val="00717FDA"/>
    <w:rsid w:val="007234D3"/>
    <w:rsid w:val="00723D43"/>
    <w:rsid w:val="00724777"/>
    <w:rsid w:val="007262D4"/>
    <w:rsid w:val="00730672"/>
    <w:rsid w:val="00731451"/>
    <w:rsid w:val="0073154A"/>
    <w:rsid w:val="00731699"/>
    <w:rsid w:val="007328D5"/>
    <w:rsid w:val="0073358B"/>
    <w:rsid w:val="00734E75"/>
    <w:rsid w:val="007352B6"/>
    <w:rsid w:val="007353A1"/>
    <w:rsid w:val="007376CA"/>
    <w:rsid w:val="00737F33"/>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1126"/>
    <w:rsid w:val="00781628"/>
    <w:rsid w:val="007851D1"/>
    <w:rsid w:val="00786D8C"/>
    <w:rsid w:val="00787C24"/>
    <w:rsid w:val="007907D3"/>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240D"/>
    <w:rsid w:val="007C3CB9"/>
    <w:rsid w:val="007C3D60"/>
    <w:rsid w:val="007C6E33"/>
    <w:rsid w:val="007C7396"/>
    <w:rsid w:val="007D43E7"/>
    <w:rsid w:val="007E139D"/>
    <w:rsid w:val="007E32AA"/>
    <w:rsid w:val="007E32AD"/>
    <w:rsid w:val="007E4490"/>
    <w:rsid w:val="007E660B"/>
    <w:rsid w:val="007E7D31"/>
    <w:rsid w:val="007F01A5"/>
    <w:rsid w:val="007F0576"/>
    <w:rsid w:val="007F2401"/>
    <w:rsid w:val="007F2F2B"/>
    <w:rsid w:val="007F4B16"/>
    <w:rsid w:val="007F5176"/>
    <w:rsid w:val="007F57F0"/>
    <w:rsid w:val="007F69ED"/>
    <w:rsid w:val="00800F49"/>
    <w:rsid w:val="00802C71"/>
    <w:rsid w:val="00806575"/>
    <w:rsid w:val="008074D4"/>
    <w:rsid w:val="0080753C"/>
    <w:rsid w:val="00810B66"/>
    <w:rsid w:val="00811F20"/>
    <w:rsid w:val="0081206A"/>
    <w:rsid w:val="00812C10"/>
    <w:rsid w:val="00815800"/>
    <w:rsid w:val="008158D4"/>
    <w:rsid w:val="008161BA"/>
    <w:rsid w:val="00817AA1"/>
    <w:rsid w:val="00817E38"/>
    <w:rsid w:val="0082135B"/>
    <w:rsid w:val="00825803"/>
    <w:rsid w:val="0082662C"/>
    <w:rsid w:val="008278A7"/>
    <w:rsid w:val="00827DA2"/>
    <w:rsid w:val="008307DB"/>
    <w:rsid w:val="00833209"/>
    <w:rsid w:val="00835DC7"/>
    <w:rsid w:val="00836551"/>
    <w:rsid w:val="00841F70"/>
    <w:rsid w:val="00843036"/>
    <w:rsid w:val="00843826"/>
    <w:rsid w:val="00844689"/>
    <w:rsid w:val="0084549C"/>
    <w:rsid w:val="00845ED2"/>
    <w:rsid w:val="00846E75"/>
    <w:rsid w:val="00847959"/>
    <w:rsid w:val="00847B7F"/>
    <w:rsid w:val="00850324"/>
    <w:rsid w:val="00850F5B"/>
    <w:rsid w:val="00851E26"/>
    <w:rsid w:val="008535AC"/>
    <w:rsid w:val="00853E60"/>
    <w:rsid w:val="00854C6D"/>
    <w:rsid w:val="00855465"/>
    <w:rsid w:val="00861370"/>
    <w:rsid w:val="008613F4"/>
    <w:rsid w:val="00861ACC"/>
    <w:rsid w:val="00862807"/>
    <w:rsid w:val="008643FD"/>
    <w:rsid w:val="008652BB"/>
    <w:rsid w:val="00865613"/>
    <w:rsid w:val="00872767"/>
    <w:rsid w:val="008745AC"/>
    <w:rsid w:val="00875F84"/>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A2FFD"/>
    <w:rsid w:val="008A7E1C"/>
    <w:rsid w:val="008B18D0"/>
    <w:rsid w:val="008B2262"/>
    <w:rsid w:val="008B5CDE"/>
    <w:rsid w:val="008B68A3"/>
    <w:rsid w:val="008B6F20"/>
    <w:rsid w:val="008B7413"/>
    <w:rsid w:val="008B7F0B"/>
    <w:rsid w:val="008C1FBC"/>
    <w:rsid w:val="008C414D"/>
    <w:rsid w:val="008C51E6"/>
    <w:rsid w:val="008C5471"/>
    <w:rsid w:val="008C7B6C"/>
    <w:rsid w:val="008D3E29"/>
    <w:rsid w:val="008D60A3"/>
    <w:rsid w:val="008D635F"/>
    <w:rsid w:val="008D6D0A"/>
    <w:rsid w:val="008D75C6"/>
    <w:rsid w:val="008E11F3"/>
    <w:rsid w:val="008E1AED"/>
    <w:rsid w:val="008E225F"/>
    <w:rsid w:val="008E32EF"/>
    <w:rsid w:val="008E3603"/>
    <w:rsid w:val="008E3DD9"/>
    <w:rsid w:val="008E46D2"/>
    <w:rsid w:val="008E610B"/>
    <w:rsid w:val="008E70A3"/>
    <w:rsid w:val="008E71B6"/>
    <w:rsid w:val="008F0087"/>
    <w:rsid w:val="008F263C"/>
    <w:rsid w:val="008F2B01"/>
    <w:rsid w:val="008F3371"/>
    <w:rsid w:val="008F452B"/>
    <w:rsid w:val="008F62AA"/>
    <w:rsid w:val="009010E2"/>
    <w:rsid w:val="009012B3"/>
    <w:rsid w:val="00902998"/>
    <w:rsid w:val="00902DA2"/>
    <w:rsid w:val="009037E0"/>
    <w:rsid w:val="00905052"/>
    <w:rsid w:val="00906707"/>
    <w:rsid w:val="00906F98"/>
    <w:rsid w:val="009109EA"/>
    <w:rsid w:val="00911D6A"/>
    <w:rsid w:val="00912916"/>
    <w:rsid w:val="00912D4A"/>
    <w:rsid w:val="009151A1"/>
    <w:rsid w:val="00916424"/>
    <w:rsid w:val="00916562"/>
    <w:rsid w:val="00922C0C"/>
    <w:rsid w:val="0092449A"/>
    <w:rsid w:val="00925D0E"/>
    <w:rsid w:val="00926C47"/>
    <w:rsid w:val="009276EF"/>
    <w:rsid w:val="00931160"/>
    <w:rsid w:val="00931E9A"/>
    <w:rsid w:val="00934D8A"/>
    <w:rsid w:val="009361AD"/>
    <w:rsid w:val="0093722D"/>
    <w:rsid w:val="0093781D"/>
    <w:rsid w:val="00942CF2"/>
    <w:rsid w:val="009430EE"/>
    <w:rsid w:val="009430F1"/>
    <w:rsid w:val="00944C84"/>
    <w:rsid w:val="009465D5"/>
    <w:rsid w:val="00946DA9"/>
    <w:rsid w:val="009516A2"/>
    <w:rsid w:val="00953029"/>
    <w:rsid w:val="009533F0"/>
    <w:rsid w:val="00953E15"/>
    <w:rsid w:val="00954208"/>
    <w:rsid w:val="0095426D"/>
    <w:rsid w:val="0095566A"/>
    <w:rsid w:val="0095607C"/>
    <w:rsid w:val="00957867"/>
    <w:rsid w:val="0096071D"/>
    <w:rsid w:val="0096164E"/>
    <w:rsid w:val="00963DD5"/>
    <w:rsid w:val="00963F8F"/>
    <w:rsid w:val="00964495"/>
    <w:rsid w:val="0096471F"/>
    <w:rsid w:val="009647F8"/>
    <w:rsid w:val="00964E8B"/>
    <w:rsid w:val="00970939"/>
    <w:rsid w:val="00971516"/>
    <w:rsid w:val="00972321"/>
    <w:rsid w:val="00975DEC"/>
    <w:rsid w:val="00977775"/>
    <w:rsid w:val="0098203D"/>
    <w:rsid w:val="00984723"/>
    <w:rsid w:val="00985657"/>
    <w:rsid w:val="009876E5"/>
    <w:rsid w:val="009878F4"/>
    <w:rsid w:val="00987F53"/>
    <w:rsid w:val="00990551"/>
    <w:rsid w:val="00991A89"/>
    <w:rsid w:val="009927A7"/>
    <w:rsid w:val="00993D13"/>
    <w:rsid w:val="0099451D"/>
    <w:rsid w:val="00994B93"/>
    <w:rsid w:val="00996898"/>
    <w:rsid w:val="00996D77"/>
    <w:rsid w:val="009972A4"/>
    <w:rsid w:val="009A28C2"/>
    <w:rsid w:val="009A3389"/>
    <w:rsid w:val="009A3835"/>
    <w:rsid w:val="009A775F"/>
    <w:rsid w:val="009A7923"/>
    <w:rsid w:val="009B075D"/>
    <w:rsid w:val="009B0DBD"/>
    <w:rsid w:val="009B2CEF"/>
    <w:rsid w:val="009B3881"/>
    <w:rsid w:val="009B3A36"/>
    <w:rsid w:val="009B4164"/>
    <w:rsid w:val="009B4B7E"/>
    <w:rsid w:val="009B6A1A"/>
    <w:rsid w:val="009B6D5E"/>
    <w:rsid w:val="009C013F"/>
    <w:rsid w:val="009C327D"/>
    <w:rsid w:val="009C3C87"/>
    <w:rsid w:val="009C59C9"/>
    <w:rsid w:val="009C6300"/>
    <w:rsid w:val="009C635D"/>
    <w:rsid w:val="009D0D24"/>
    <w:rsid w:val="009D10FA"/>
    <w:rsid w:val="009D13BD"/>
    <w:rsid w:val="009D6080"/>
    <w:rsid w:val="009D77A2"/>
    <w:rsid w:val="009D79E2"/>
    <w:rsid w:val="009E0102"/>
    <w:rsid w:val="009E15B4"/>
    <w:rsid w:val="009E20F5"/>
    <w:rsid w:val="009E49EA"/>
    <w:rsid w:val="009E5517"/>
    <w:rsid w:val="009E580C"/>
    <w:rsid w:val="009E646E"/>
    <w:rsid w:val="009E78A4"/>
    <w:rsid w:val="009F12BB"/>
    <w:rsid w:val="009F2C40"/>
    <w:rsid w:val="009F2FC8"/>
    <w:rsid w:val="009F3A31"/>
    <w:rsid w:val="009F4C83"/>
    <w:rsid w:val="009F50BB"/>
    <w:rsid w:val="009F517A"/>
    <w:rsid w:val="009F5CA9"/>
    <w:rsid w:val="009F7B1D"/>
    <w:rsid w:val="00A0154C"/>
    <w:rsid w:val="00A02F85"/>
    <w:rsid w:val="00A03085"/>
    <w:rsid w:val="00A03DA3"/>
    <w:rsid w:val="00A042F7"/>
    <w:rsid w:val="00A05383"/>
    <w:rsid w:val="00A10533"/>
    <w:rsid w:val="00A10C5D"/>
    <w:rsid w:val="00A11062"/>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277B4"/>
    <w:rsid w:val="00A3229F"/>
    <w:rsid w:val="00A341C4"/>
    <w:rsid w:val="00A348AE"/>
    <w:rsid w:val="00A3653D"/>
    <w:rsid w:val="00A37FBD"/>
    <w:rsid w:val="00A4035E"/>
    <w:rsid w:val="00A40DF9"/>
    <w:rsid w:val="00A42844"/>
    <w:rsid w:val="00A42FEA"/>
    <w:rsid w:val="00A438AB"/>
    <w:rsid w:val="00A44BA4"/>
    <w:rsid w:val="00A44CA3"/>
    <w:rsid w:val="00A46422"/>
    <w:rsid w:val="00A47494"/>
    <w:rsid w:val="00A500F8"/>
    <w:rsid w:val="00A5028F"/>
    <w:rsid w:val="00A522F0"/>
    <w:rsid w:val="00A53059"/>
    <w:rsid w:val="00A535E4"/>
    <w:rsid w:val="00A53B13"/>
    <w:rsid w:val="00A55B06"/>
    <w:rsid w:val="00A57255"/>
    <w:rsid w:val="00A57735"/>
    <w:rsid w:val="00A617E0"/>
    <w:rsid w:val="00A61EB9"/>
    <w:rsid w:val="00A7133E"/>
    <w:rsid w:val="00A71699"/>
    <w:rsid w:val="00A729BD"/>
    <w:rsid w:val="00A73101"/>
    <w:rsid w:val="00A73F8E"/>
    <w:rsid w:val="00A74555"/>
    <w:rsid w:val="00A75C71"/>
    <w:rsid w:val="00A826A5"/>
    <w:rsid w:val="00A82C2A"/>
    <w:rsid w:val="00A8325A"/>
    <w:rsid w:val="00A84566"/>
    <w:rsid w:val="00A858BC"/>
    <w:rsid w:val="00A86517"/>
    <w:rsid w:val="00A87D15"/>
    <w:rsid w:val="00A9017B"/>
    <w:rsid w:val="00A903CC"/>
    <w:rsid w:val="00A90470"/>
    <w:rsid w:val="00A926A6"/>
    <w:rsid w:val="00A92B90"/>
    <w:rsid w:val="00A9472E"/>
    <w:rsid w:val="00A94B14"/>
    <w:rsid w:val="00A94E3B"/>
    <w:rsid w:val="00A95F39"/>
    <w:rsid w:val="00A972BB"/>
    <w:rsid w:val="00A97CFA"/>
    <w:rsid w:val="00AA023D"/>
    <w:rsid w:val="00AA06A2"/>
    <w:rsid w:val="00AA4427"/>
    <w:rsid w:val="00AA6777"/>
    <w:rsid w:val="00AB6D3C"/>
    <w:rsid w:val="00AC097B"/>
    <w:rsid w:val="00AC1FA0"/>
    <w:rsid w:val="00AD0B3E"/>
    <w:rsid w:val="00AD2EA6"/>
    <w:rsid w:val="00AD3E7F"/>
    <w:rsid w:val="00AD4038"/>
    <w:rsid w:val="00AD4EE1"/>
    <w:rsid w:val="00AD71A2"/>
    <w:rsid w:val="00AE0C4C"/>
    <w:rsid w:val="00AE1555"/>
    <w:rsid w:val="00AE175D"/>
    <w:rsid w:val="00AE55D4"/>
    <w:rsid w:val="00AE6133"/>
    <w:rsid w:val="00AE6B78"/>
    <w:rsid w:val="00AE7C2A"/>
    <w:rsid w:val="00AF237F"/>
    <w:rsid w:val="00AF3EB0"/>
    <w:rsid w:val="00AF40A0"/>
    <w:rsid w:val="00AF5441"/>
    <w:rsid w:val="00AF657F"/>
    <w:rsid w:val="00AF69A2"/>
    <w:rsid w:val="00B02420"/>
    <w:rsid w:val="00B047DD"/>
    <w:rsid w:val="00B04901"/>
    <w:rsid w:val="00B06AEE"/>
    <w:rsid w:val="00B10161"/>
    <w:rsid w:val="00B1276B"/>
    <w:rsid w:val="00B1492A"/>
    <w:rsid w:val="00B15BCE"/>
    <w:rsid w:val="00B168EC"/>
    <w:rsid w:val="00B17D43"/>
    <w:rsid w:val="00B2187C"/>
    <w:rsid w:val="00B22A85"/>
    <w:rsid w:val="00B25A57"/>
    <w:rsid w:val="00B27FED"/>
    <w:rsid w:val="00B31493"/>
    <w:rsid w:val="00B322D0"/>
    <w:rsid w:val="00B33888"/>
    <w:rsid w:val="00B34B19"/>
    <w:rsid w:val="00B3738A"/>
    <w:rsid w:val="00B44026"/>
    <w:rsid w:val="00B4462B"/>
    <w:rsid w:val="00B453BF"/>
    <w:rsid w:val="00B474C4"/>
    <w:rsid w:val="00B5340A"/>
    <w:rsid w:val="00B543EA"/>
    <w:rsid w:val="00B54BA2"/>
    <w:rsid w:val="00B56426"/>
    <w:rsid w:val="00B56E27"/>
    <w:rsid w:val="00B5729E"/>
    <w:rsid w:val="00B6692C"/>
    <w:rsid w:val="00B67031"/>
    <w:rsid w:val="00B67E14"/>
    <w:rsid w:val="00B74B56"/>
    <w:rsid w:val="00B75232"/>
    <w:rsid w:val="00B779D9"/>
    <w:rsid w:val="00B80E52"/>
    <w:rsid w:val="00B80EB1"/>
    <w:rsid w:val="00B81F59"/>
    <w:rsid w:val="00B82577"/>
    <w:rsid w:val="00B827DA"/>
    <w:rsid w:val="00B834B7"/>
    <w:rsid w:val="00B84B4E"/>
    <w:rsid w:val="00B854E5"/>
    <w:rsid w:val="00B86B44"/>
    <w:rsid w:val="00B87783"/>
    <w:rsid w:val="00B91310"/>
    <w:rsid w:val="00B933B2"/>
    <w:rsid w:val="00B93D09"/>
    <w:rsid w:val="00B9475E"/>
    <w:rsid w:val="00B9646D"/>
    <w:rsid w:val="00B97BDA"/>
    <w:rsid w:val="00BA0322"/>
    <w:rsid w:val="00BA27B3"/>
    <w:rsid w:val="00BA299D"/>
    <w:rsid w:val="00BA2F32"/>
    <w:rsid w:val="00BA34DE"/>
    <w:rsid w:val="00BA3C41"/>
    <w:rsid w:val="00BA4609"/>
    <w:rsid w:val="00BA7540"/>
    <w:rsid w:val="00BB0F92"/>
    <w:rsid w:val="00BB1907"/>
    <w:rsid w:val="00BB1D37"/>
    <w:rsid w:val="00BB2AB6"/>
    <w:rsid w:val="00BB3A81"/>
    <w:rsid w:val="00BB4123"/>
    <w:rsid w:val="00BB45E8"/>
    <w:rsid w:val="00BB45F2"/>
    <w:rsid w:val="00BB489E"/>
    <w:rsid w:val="00BB5481"/>
    <w:rsid w:val="00BB63DF"/>
    <w:rsid w:val="00BB7BB4"/>
    <w:rsid w:val="00BC07DA"/>
    <w:rsid w:val="00BC275D"/>
    <w:rsid w:val="00BC49C6"/>
    <w:rsid w:val="00BC5622"/>
    <w:rsid w:val="00BC5AE7"/>
    <w:rsid w:val="00BC5D53"/>
    <w:rsid w:val="00BD10AA"/>
    <w:rsid w:val="00BD36F5"/>
    <w:rsid w:val="00BD3A80"/>
    <w:rsid w:val="00BD4041"/>
    <w:rsid w:val="00BD524C"/>
    <w:rsid w:val="00BE088D"/>
    <w:rsid w:val="00BE2FA4"/>
    <w:rsid w:val="00BE37B0"/>
    <w:rsid w:val="00BE4419"/>
    <w:rsid w:val="00BE54A5"/>
    <w:rsid w:val="00BE7E18"/>
    <w:rsid w:val="00BF14C0"/>
    <w:rsid w:val="00BF1EFB"/>
    <w:rsid w:val="00BF231C"/>
    <w:rsid w:val="00BF2A6F"/>
    <w:rsid w:val="00BF3FF4"/>
    <w:rsid w:val="00BF51EC"/>
    <w:rsid w:val="00C01B85"/>
    <w:rsid w:val="00C07892"/>
    <w:rsid w:val="00C078A3"/>
    <w:rsid w:val="00C100D3"/>
    <w:rsid w:val="00C10782"/>
    <w:rsid w:val="00C10D26"/>
    <w:rsid w:val="00C13976"/>
    <w:rsid w:val="00C21639"/>
    <w:rsid w:val="00C2480F"/>
    <w:rsid w:val="00C24B7E"/>
    <w:rsid w:val="00C2722D"/>
    <w:rsid w:val="00C27F7E"/>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6781"/>
    <w:rsid w:val="00C474C1"/>
    <w:rsid w:val="00C52BFE"/>
    <w:rsid w:val="00C5322B"/>
    <w:rsid w:val="00C532F9"/>
    <w:rsid w:val="00C54144"/>
    <w:rsid w:val="00C5632E"/>
    <w:rsid w:val="00C71D52"/>
    <w:rsid w:val="00C744B9"/>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5A3"/>
    <w:rsid w:val="00CA0F0A"/>
    <w:rsid w:val="00CA2B93"/>
    <w:rsid w:val="00CA360F"/>
    <w:rsid w:val="00CA4A2B"/>
    <w:rsid w:val="00CA51A5"/>
    <w:rsid w:val="00CA5380"/>
    <w:rsid w:val="00CB0FD5"/>
    <w:rsid w:val="00CB2844"/>
    <w:rsid w:val="00CB2E49"/>
    <w:rsid w:val="00CB3DEE"/>
    <w:rsid w:val="00CB3EE1"/>
    <w:rsid w:val="00CB43F1"/>
    <w:rsid w:val="00CB66AA"/>
    <w:rsid w:val="00CC2230"/>
    <w:rsid w:val="00CC2793"/>
    <w:rsid w:val="00CC27B7"/>
    <w:rsid w:val="00CC2DEF"/>
    <w:rsid w:val="00CC32D4"/>
    <w:rsid w:val="00CC338B"/>
    <w:rsid w:val="00CC5192"/>
    <w:rsid w:val="00CC5F1F"/>
    <w:rsid w:val="00CC7697"/>
    <w:rsid w:val="00CD0303"/>
    <w:rsid w:val="00CD0E09"/>
    <w:rsid w:val="00CD28DF"/>
    <w:rsid w:val="00CD3A2C"/>
    <w:rsid w:val="00CD3BB5"/>
    <w:rsid w:val="00CD45CA"/>
    <w:rsid w:val="00CD4B06"/>
    <w:rsid w:val="00CD5307"/>
    <w:rsid w:val="00CE01EB"/>
    <w:rsid w:val="00CE13EE"/>
    <w:rsid w:val="00CE474D"/>
    <w:rsid w:val="00CE79AC"/>
    <w:rsid w:val="00CF1E4A"/>
    <w:rsid w:val="00CF2D7F"/>
    <w:rsid w:val="00CF59A8"/>
    <w:rsid w:val="00CF5BFA"/>
    <w:rsid w:val="00CF7401"/>
    <w:rsid w:val="00CF7977"/>
    <w:rsid w:val="00D10DB1"/>
    <w:rsid w:val="00D11224"/>
    <w:rsid w:val="00D12AFF"/>
    <w:rsid w:val="00D1418B"/>
    <w:rsid w:val="00D16750"/>
    <w:rsid w:val="00D16929"/>
    <w:rsid w:val="00D21D9E"/>
    <w:rsid w:val="00D238C9"/>
    <w:rsid w:val="00D24F3D"/>
    <w:rsid w:val="00D2518E"/>
    <w:rsid w:val="00D26CC5"/>
    <w:rsid w:val="00D26FFF"/>
    <w:rsid w:val="00D30776"/>
    <w:rsid w:val="00D32D84"/>
    <w:rsid w:val="00D35081"/>
    <w:rsid w:val="00D37A62"/>
    <w:rsid w:val="00D40169"/>
    <w:rsid w:val="00D405CE"/>
    <w:rsid w:val="00D41BE5"/>
    <w:rsid w:val="00D43F5B"/>
    <w:rsid w:val="00D446D5"/>
    <w:rsid w:val="00D45B66"/>
    <w:rsid w:val="00D46614"/>
    <w:rsid w:val="00D47F24"/>
    <w:rsid w:val="00D5205F"/>
    <w:rsid w:val="00D52BB1"/>
    <w:rsid w:val="00D53C3B"/>
    <w:rsid w:val="00D5560C"/>
    <w:rsid w:val="00D55762"/>
    <w:rsid w:val="00D56E34"/>
    <w:rsid w:val="00D57FB0"/>
    <w:rsid w:val="00D61F87"/>
    <w:rsid w:val="00D633DF"/>
    <w:rsid w:val="00D634DF"/>
    <w:rsid w:val="00D63611"/>
    <w:rsid w:val="00D6473B"/>
    <w:rsid w:val="00D706C1"/>
    <w:rsid w:val="00D73D3F"/>
    <w:rsid w:val="00D74F8C"/>
    <w:rsid w:val="00D7506A"/>
    <w:rsid w:val="00D757A5"/>
    <w:rsid w:val="00D7734D"/>
    <w:rsid w:val="00D77F67"/>
    <w:rsid w:val="00D80B99"/>
    <w:rsid w:val="00D819C9"/>
    <w:rsid w:val="00D821C7"/>
    <w:rsid w:val="00D82818"/>
    <w:rsid w:val="00D829B3"/>
    <w:rsid w:val="00D8392B"/>
    <w:rsid w:val="00D83C54"/>
    <w:rsid w:val="00D842AE"/>
    <w:rsid w:val="00D84D5E"/>
    <w:rsid w:val="00D8754E"/>
    <w:rsid w:val="00D87CFD"/>
    <w:rsid w:val="00D90309"/>
    <w:rsid w:val="00D909C6"/>
    <w:rsid w:val="00D90B69"/>
    <w:rsid w:val="00D92B4B"/>
    <w:rsid w:val="00D9399A"/>
    <w:rsid w:val="00D94235"/>
    <w:rsid w:val="00D950DA"/>
    <w:rsid w:val="00D9675C"/>
    <w:rsid w:val="00D97735"/>
    <w:rsid w:val="00DA7750"/>
    <w:rsid w:val="00DB2D4B"/>
    <w:rsid w:val="00DB678F"/>
    <w:rsid w:val="00DB6CB3"/>
    <w:rsid w:val="00DB7149"/>
    <w:rsid w:val="00DB78DB"/>
    <w:rsid w:val="00DC04AF"/>
    <w:rsid w:val="00DC04F0"/>
    <w:rsid w:val="00DC1207"/>
    <w:rsid w:val="00DC1339"/>
    <w:rsid w:val="00DC31BC"/>
    <w:rsid w:val="00DC6D7E"/>
    <w:rsid w:val="00DD1518"/>
    <w:rsid w:val="00DD21DE"/>
    <w:rsid w:val="00DD2416"/>
    <w:rsid w:val="00DD69CE"/>
    <w:rsid w:val="00DD6D86"/>
    <w:rsid w:val="00DD7D05"/>
    <w:rsid w:val="00DE0D43"/>
    <w:rsid w:val="00DE2C8C"/>
    <w:rsid w:val="00DE5585"/>
    <w:rsid w:val="00DE57D5"/>
    <w:rsid w:val="00DE5AD7"/>
    <w:rsid w:val="00DE5AE6"/>
    <w:rsid w:val="00DE7334"/>
    <w:rsid w:val="00DE7FB5"/>
    <w:rsid w:val="00DF0F06"/>
    <w:rsid w:val="00DF14FE"/>
    <w:rsid w:val="00DF23CD"/>
    <w:rsid w:val="00DF530D"/>
    <w:rsid w:val="00E0233C"/>
    <w:rsid w:val="00E032BB"/>
    <w:rsid w:val="00E04A32"/>
    <w:rsid w:val="00E053B9"/>
    <w:rsid w:val="00E05554"/>
    <w:rsid w:val="00E07E46"/>
    <w:rsid w:val="00E07F95"/>
    <w:rsid w:val="00E10461"/>
    <w:rsid w:val="00E10B19"/>
    <w:rsid w:val="00E1268B"/>
    <w:rsid w:val="00E15008"/>
    <w:rsid w:val="00E16B8D"/>
    <w:rsid w:val="00E20CA9"/>
    <w:rsid w:val="00E23515"/>
    <w:rsid w:val="00E24DBA"/>
    <w:rsid w:val="00E25D04"/>
    <w:rsid w:val="00E25E24"/>
    <w:rsid w:val="00E2609F"/>
    <w:rsid w:val="00E2624F"/>
    <w:rsid w:val="00E27912"/>
    <w:rsid w:val="00E3045E"/>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698"/>
    <w:rsid w:val="00E46F22"/>
    <w:rsid w:val="00E50E59"/>
    <w:rsid w:val="00E51BD1"/>
    <w:rsid w:val="00E52FF4"/>
    <w:rsid w:val="00E546CC"/>
    <w:rsid w:val="00E57D57"/>
    <w:rsid w:val="00E57DBE"/>
    <w:rsid w:val="00E61634"/>
    <w:rsid w:val="00E62D37"/>
    <w:rsid w:val="00E63171"/>
    <w:rsid w:val="00E6420D"/>
    <w:rsid w:val="00E66412"/>
    <w:rsid w:val="00E66BD2"/>
    <w:rsid w:val="00E676AF"/>
    <w:rsid w:val="00E72856"/>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0791"/>
    <w:rsid w:val="00EB140F"/>
    <w:rsid w:val="00EB145F"/>
    <w:rsid w:val="00EB1A7B"/>
    <w:rsid w:val="00EB1C12"/>
    <w:rsid w:val="00EB3740"/>
    <w:rsid w:val="00EB48F3"/>
    <w:rsid w:val="00EB528D"/>
    <w:rsid w:val="00EB5779"/>
    <w:rsid w:val="00EB610B"/>
    <w:rsid w:val="00EC0A6F"/>
    <w:rsid w:val="00EC1D10"/>
    <w:rsid w:val="00EC1EE7"/>
    <w:rsid w:val="00EC25F5"/>
    <w:rsid w:val="00EC3D30"/>
    <w:rsid w:val="00EC4037"/>
    <w:rsid w:val="00EC6C7F"/>
    <w:rsid w:val="00EC742B"/>
    <w:rsid w:val="00EC7F65"/>
    <w:rsid w:val="00ED03B7"/>
    <w:rsid w:val="00ED0616"/>
    <w:rsid w:val="00ED1384"/>
    <w:rsid w:val="00ED2554"/>
    <w:rsid w:val="00ED3BF2"/>
    <w:rsid w:val="00ED7710"/>
    <w:rsid w:val="00ED7CC7"/>
    <w:rsid w:val="00EE22C1"/>
    <w:rsid w:val="00EE3B1E"/>
    <w:rsid w:val="00EE44AD"/>
    <w:rsid w:val="00EE5630"/>
    <w:rsid w:val="00EF196D"/>
    <w:rsid w:val="00EF3CC0"/>
    <w:rsid w:val="00EF4E90"/>
    <w:rsid w:val="00EF65D9"/>
    <w:rsid w:val="00EF69F7"/>
    <w:rsid w:val="00EF7D1F"/>
    <w:rsid w:val="00F00403"/>
    <w:rsid w:val="00F0253A"/>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1F85"/>
    <w:rsid w:val="00F22EF8"/>
    <w:rsid w:val="00F232F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67"/>
    <w:rsid w:val="00F733F5"/>
    <w:rsid w:val="00F749BA"/>
    <w:rsid w:val="00F75643"/>
    <w:rsid w:val="00F762CA"/>
    <w:rsid w:val="00F76798"/>
    <w:rsid w:val="00F80820"/>
    <w:rsid w:val="00F8123E"/>
    <w:rsid w:val="00F81481"/>
    <w:rsid w:val="00F82D97"/>
    <w:rsid w:val="00F82EF1"/>
    <w:rsid w:val="00F83629"/>
    <w:rsid w:val="00F83B28"/>
    <w:rsid w:val="00F86C4B"/>
    <w:rsid w:val="00F87985"/>
    <w:rsid w:val="00F91F02"/>
    <w:rsid w:val="00F92981"/>
    <w:rsid w:val="00F940EE"/>
    <w:rsid w:val="00F942CF"/>
    <w:rsid w:val="00F94BA4"/>
    <w:rsid w:val="00F9768D"/>
    <w:rsid w:val="00FA468A"/>
    <w:rsid w:val="00FA5525"/>
    <w:rsid w:val="00FA55FF"/>
    <w:rsid w:val="00FA7B3F"/>
    <w:rsid w:val="00FB2294"/>
    <w:rsid w:val="00FB233D"/>
    <w:rsid w:val="00FB30D9"/>
    <w:rsid w:val="00FB3866"/>
    <w:rsid w:val="00FB434C"/>
    <w:rsid w:val="00FB44D3"/>
    <w:rsid w:val="00FB5BE3"/>
    <w:rsid w:val="00FC0AEB"/>
    <w:rsid w:val="00FC2FB6"/>
    <w:rsid w:val="00FC4369"/>
    <w:rsid w:val="00FC50C0"/>
    <w:rsid w:val="00FC5B24"/>
    <w:rsid w:val="00FD1B56"/>
    <w:rsid w:val="00FD31C8"/>
    <w:rsid w:val="00FD78CF"/>
    <w:rsid w:val="00FE103F"/>
    <w:rsid w:val="00FE1BF5"/>
    <w:rsid w:val="00FE23F5"/>
    <w:rsid w:val="00FE29B4"/>
    <w:rsid w:val="00FE741B"/>
    <w:rsid w:val="00FF088D"/>
    <w:rsid w:val="00FF0B6E"/>
    <w:rsid w:val="00FF1A84"/>
    <w:rsid w:val="00FF2405"/>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B43B241A-C4EC-43F7-A146-125166AA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25196757">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364671895">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39163950">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https://portal.smartpzp.pl/uck/elearning" TargetMode="External"/><Relationship Id="rId18" Type="http://schemas.openxmlformats.org/officeDocument/2006/relationships/hyperlink" Target="mailto:acholuj@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29" Type="http://schemas.openxmlformats.org/officeDocument/2006/relationships/hyperlink" Target="mailto:faktury@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smrzgq4dm"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28" Type="http://schemas.openxmlformats.org/officeDocument/2006/relationships/hyperlink" Target="https://sip.legalis.pl/document-view.seam?documentId=mfrxilrtg4ytsmrzgq4dm"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elearn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hyperlink" Target="https://sip.legalis.pl/document-view.seam?documentId=mfrxilrtg4ytsmrzgq4dm"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59FE-6E30-4FFE-9EE0-8E131A5E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5266</TotalTime>
  <Pages>25</Pages>
  <Words>14270</Words>
  <Characters>85622</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471</cp:revision>
  <cp:lastPrinted>2023-12-12T06:58:00Z</cp:lastPrinted>
  <dcterms:created xsi:type="dcterms:W3CDTF">2020-12-29T10:06:00Z</dcterms:created>
  <dcterms:modified xsi:type="dcterms:W3CDTF">2023-12-14T07:51:00Z</dcterms:modified>
</cp:coreProperties>
</file>