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A3D3" w14:textId="7A913DF1" w:rsidR="00475509" w:rsidRPr="00740FE3" w:rsidRDefault="002E7809" w:rsidP="002E7809">
      <w:pPr>
        <w:suppressAutoHyphens/>
        <w:autoSpaceDN w:val="0"/>
        <w:spacing w:line="242" w:lineRule="auto"/>
        <w:ind w:left="6372"/>
        <w:textAlignment w:val="baseline"/>
        <w:rPr>
          <w:rFonts w:ascii="Tahoma" w:eastAsia="Calibri" w:hAnsi="Tahoma" w:cs="Tahoma"/>
        </w:rPr>
      </w:pPr>
      <w:r>
        <w:rPr>
          <w:rFonts w:ascii="Tahoma" w:eastAsia="Calibri" w:hAnsi="Tahoma" w:cs="Tahoma"/>
          <w:color w:val="FF0000"/>
        </w:rPr>
        <w:t xml:space="preserve">Zmodyfikowany </w:t>
      </w:r>
      <w:r w:rsidR="00475509" w:rsidRPr="00740FE3">
        <w:rPr>
          <w:rFonts w:ascii="Tahoma" w:eastAsia="Calibri" w:hAnsi="Tahoma" w:cs="Tahoma"/>
        </w:rPr>
        <w:t xml:space="preserve">Załącznik nr </w:t>
      </w:r>
      <w:r w:rsidR="00740FE3">
        <w:rPr>
          <w:rFonts w:ascii="Tahoma" w:eastAsia="Calibri" w:hAnsi="Tahoma" w:cs="Tahoma"/>
        </w:rPr>
        <w:t>8</w:t>
      </w:r>
      <w:r w:rsidR="002A3163" w:rsidRPr="00740FE3">
        <w:rPr>
          <w:rFonts w:ascii="Tahoma" w:eastAsia="Calibri" w:hAnsi="Tahoma" w:cs="Tahoma"/>
        </w:rPr>
        <w:t xml:space="preserve"> </w:t>
      </w:r>
    </w:p>
    <w:p w14:paraId="7382B3E9" w14:textId="77777777" w:rsidR="00475509" w:rsidRPr="00740FE3" w:rsidRDefault="00475509" w:rsidP="007D2234">
      <w:pPr>
        <w:suppressAutoHyphens/>
        <w:autoSpaceDN w:val="0"/>
        <w:spacing w:line="242" w:lineRule="auto"/>
        <w:textAlignment w:val="baseline"/>
        <w:rPr>
          <w:rFonts w:ascii="Tahoma" w:eastAsia="Calibri" w:hAnsi="Tahoma" w:cs="Tahoma"/>
        </w:rPr>
      </w:pPr>
    </w:p>
    <w:p w14:paraId="3EB868FB" w14:textId="77777777" w:rsidR="00F24381" w:rsidRPr="00740FE3" w:rsidRDefault="00475509" w:rsidP="007D2234">
      <w:pPr>
        <w:suppressAutoHyphens/>
        <w:autoSpaceDN w:val="0"/>
        <w:spacing w:line="242" w:lineRule="auto"/>
        <w:textAlignment w:val="baseline"/>
        <w:rPr>
          <w:rFonts w:ascii="Tahoma" w:eastAsia="Calibri" w:hAnsi="Tahoma" w:cs="Tahoma"/>
          <w:b/>
        </w:rPr>
      </w:pPr>
      <w:r w:rsidRPr="00740FE3">
        <w:rPr>
          <w:rFonts w:ascii="Tahoma" w:eastAsia="Calibri" w:hAnsi="Tahoma" w:cs="Tahoma"/>
        </w:rPr>
        <w:t xml:space="preserve">DOTYCZY:  </w:t>
      </w:r>
      <w:r w:rsidR="00637CEA" w:rsidRPr="00740FE3">
        <w:rPr>
          <w:rFonts w:ascii="Tahoma" w:eastAsia="Calibri" w:hAnsi="Tahoma" w:cs="Tahoma"/>
          <w:b/>
        </w:rPr>
        <w:t xml:space="preserve">Dostawy systemu do archiwizacji badań endoskopowych wraz z integracją z systemem HIS oraz PACS i dostawą sprzętu komputerowego  </w:t>
      </w:r>
    </w:p>
    <w:p w14:paraId="523CC46D" w14:textId="16686A08" w:rsidR="00E27F1E" w:rsidRPr="00740FE3" w:rsidRDefault="00475509" w:rsidP="007D2234">
      <w:pPr>
        <w:suppressAutoHyphens/>
        <w:autoSpaceDN w:val="0"/>
        <w:spacing w:line="242" w:lineRule="auto"/>
        <w:textAlignment w:val="baseline"/>
        <w:rPr>
          <w:rFonts w:ascii="Tahoma" w:eastAsia="Calibri" w:hAnsi="Tahoma" w:cs="Tahoma"/>
          <w:b/>
        </w:rPr>
      </w:pPr>
      <w:r w:rsidRPr="00740FE3">
        <w:rPr>
          <w:rFonts w:ascii="Tahoma" w:eastAsia="Calibri" w:hAnsi="Tahoma" w:cs="Tahoma"/>
          <w:b/>
        </w:rPr>
        <w:t>Opis Przedmiotu Zamówienia</w:t>
      </w:r>
    </w:p>
    <w:p w14:paraId="004874F9" w14:textId="2B4EC2D6" w:rsidR="00E27F1E" w:rsidRPr="00740FE3" w:rsidRDefault="00E27F1E" w:rsidP="007D2234">
      <w:pPr>
        <w:autoSpaceDE w:val="0"/>
        <w:autoSpaceDN w:val="0"/>
        <w:adjustRightInd w:val="0"/>
        <w:spacing w:after="0" w:line="276" w:lineRule="auto"/>
        <w:rPr>
          <w:rFonts w:ascii="Tahoma" w:hAnsi="Tahoma" w:cs="Tahoma"/>
          <w:color w:val="000000"/>
        </w:rPr>
      </w:pPr>
      <w:r w:rsidRPr="00740FE3">
        <w:rPr>
          <w:rFonts w:ascii="Tahoma" w:hAnsi="Tahoma" w:cs="Tahoma"/>
          <w:color w:val="000000"/>
        </w:rPr>
        <w:t xml:space="preserve">Przedmiotem </w:t>
      </w:r>
      <w:r w:rsidR="004B44D3" w:rsidRPr="00740FE3">
        <w:rPr>
          <w:rFonts w:ascii="Tahoma" w:hAnsi="Tahoma" w:cs="Tahoma"/>
          <w:color w:val="000000"/>
        </w:rPr>
        <w:t xml:space="preserve">zamówienia  </w:t>
      </w:r>
      <w:r w:rsidRPr="00740FE3">
        <w:rPr>
          <w:rFonts w:ascii="Tahoma" w:hAnsi="Tahoma" w:cs="Tahoma"/>
          <w:color w:val="000000"/>
        </w:rPr>
        <w:t xml:space="preserve">jest </w:t>
      </w:r>
      <w:r w:rsidR="00605155" w:rsidRPr="00740FE3">
        <w:rPr>
          <w:rFonts w:ascii="Tahoma" w:hAnsi="Tahoma" w:cs="Tahoma"/>
          <w:color w:val="000000"/>
        </w:rPr>
        <w:t xml:space="preserve">dostawa </w:t>
      </w:r>
      <w:r w:rsidR="00637CEA" w:rsidRPr="00740FE3">
        <w:rPr>
          <w:rFonts w:ascii="Tahoma" w:hAnsi="Tahoma" w:cs="Tahoma"/>
          <w:color w:val="000000"/>
        </w:rPr>
        <w:t xml:space="preserve"> systemu do archiwizacji badań endoskopowych wraz z integracją z systemem HIS oraz PACS i dostawą sprzętu komputerowego  </w:t>
      </w:r>
      <w:r w:rsidR="00167F6C" w:rsidRPr="00740FE3">
        <w:rPr>
          <w:rFonts w:ascii="Tahoma" w:hAnsi="Tahoma" w:cs="Tahoma"/>
          <w:color w:val="000000"/>
        </w:rPr>
        <w:t xml:space="preserve">na </w:t>
      </w:r>
      <w:r w:rsidRPr="00740FE3">
        <w:rPr>
          <w:rFonts w:ascii="Tahoma" w:hAnsi="Tahoma" w:cs="Tahoma"/>
          <w:color w:val="000000"/>
        </w:rPr>
        <w:t>potrzeb</w:t>
      </w:r>
      <w:r w:rsidR="00167F6C" w:rsidRPr="00740FE3">
        <w:rPr>
          <w:rFonts w:ascii="Tahoma" w:hAnsi="Tahoma" w:cs="Tahoma"/>
          <w:color w:val="000000"/>
        </w:rPr>
        <w:t>y</w:t>
      </w:r>
      <w:r w:rsidRPr="00740FE3">
        <w:rPr>
          <w:rFonts w:ascii="Tahoma" w:hAnsi="Tahoma" w:cs="Tahoma"/>
          <w:color w:val="000000"/>
        </w:rPr>
        <w:t xml:space="preserve"> </w:t>
      </w:r>
      <w:r w:rsidR="00637CEA" w:rsidRPr="00740FE3">
        <w:rPr>
          <w:rFonts w:ascii="Tahoma" w:hAnsi="Tahoma" w:cs="Tahoma"/>
          <w:color w:val="000000"/>
        </w:rPr>
        <w:t>Pracowni Endoskopii Przewodu Pokarmowego</w:t>
      </w:r>
      <w:r w:rsidRPr="00740FE3">
        <w:rPr>
          <w:rFonts w:ascii="Tahoma" w:hAnsi="Tahoma" w:cs="Tahoma"/>
          <w:color w:val="000000"/>
        </w:rPr>
        <w:t xml:space="preserve"> Uniwersyteckiego Centrum Klinicznego im. Prof. K. Gibińskiego Śląskiego Uniwersytetu Medycznego w</w:t>
      </w:r>
      <w:r w:rsidR="00605155" w:rsidRPr="00740FE3">
        <w:rPr>
          <w:rFonts w:ascii="Tahoma" w:hAnsi="Tahoma" w:cs="Tahoma"/>
          <w:color w:val="000000"/>
        </w:rPr>
        <w:t> </w:t>
      </w:r>
      <w:r w:rsidRPr="00740FE3">
        <w:rPr>
          <w:rFonts w:ascii="Tahoma" w:hAnsi="Tahoma" w:cs="Tahoma"/>
          <w:color w:val="000000"/>
        </w:rPr>
        <w:t xml:space="preserve">Katowicach. </w:t>
      </w:r>
    </w:p>
    <w:p w14:paraId="76BC3318" w14:textId="4A80948B" w:rsidR="00107DE0" w:rsidRPr="00740FE3" w:rsidRDefault="00167F6C" w:rsidP="007D2234">
      <w:pPr>
        <w:autoSpaceDE w:val="0"/>
        <w:autoSpaceDN w:val="0"/>
        <w:adjustRightInd w:val="0"/>
        <w:spacing w:after="0" w:line="276" w:lineRule="auto"/>
        <w:rPr>
          <w:rFonts w:ascii="Tahoma" w:hAnsi="Tahoma" w:cs="Tahoma"/>
          <w:color w:val="000000"/>
        </w:rPr>
      </w:pPr>
      <w:r w:rsidRPr="00740FE3">
        <w:rPr>
          <w:rFonts w:ascii="Tahoma" w:hAnsi="Tahoma" w:cs="Tahoma"/>
          <w:color w:val="000000"/>
        </w:rPr>
        <w:t xml:space="preserve">Dostawa </w:t>
      </w:r>
      <w:r w:rsidR="00C65002" w:rsidRPr="00740FE3">
        <w:rPr>
          <w:rFonts w:ascii="Tahoma" w:hAnsi="Tahoma" w:cs="Tahoma"/>
          <w:color w:val="000000"/>
        </w:rPr>
        <w:t xml:space="preserve">będzie </w:t>
      </w:r>
      <w:r w:rsidRPr="00740FE3">
        <w:rPr>
          <w:rFonts w:ascii="Tahoma" w:hAnsi="Tahoma" w:cs="Tahoma"/>
          <w:color w:val="000000"/>
        </w:rPr>
        <w:t>obejm</w:t>
      </w:r>
      <w:r w:rsidR="00C65002" w:rsidRPr="00740FE3">
        <w:rPr>
          <w:rFonts w:ascii="Tahoma" w:hAnsi="Tahoma" w:cs="Tahoma"/>
          <w:color w:val="000000"/>
        </w:rPr>
        <w:t>ować</w:t>
      </w:r>
      <w:r w:rsidRPr="00740FE3">
        <w:rPr>
          <w:rFonts w:ascii="Tahoma" w:hAnsi="Tahoma" w:cs="Tahoma"/>
          <w:color w:val="000000"/>
        </w:rPr>
        <w:t xml:space="preserve"> następujące elementy</w:t>
      </w:r>
      <w:r w:rsidR="00107DE0" w:rsidRPr="00740FE3">
        <w:rPr>
          <w:rFonts w:ascii="Tahoma" w:hAnsi="Tahoma" w:cs="Tahoma"/>
          <w:color w:val="000000"/>
        </w:rPr>
        <w:t>:</w:t>
      </w:r>
    </w:p>
    <w:p w14:paraId="2D011A3B" w14:textId="77777777" w:rsidR="00107DE0" w:rsidRPr="00740FE3" w:rsidRDefault="00107DE0" w:rsidP="007D2234">
      <w:pPr>
        <w:autoSpaceDE w:val="0"/>
        <w:autoSpaceDN w:val="0"/>
        <w:adjustRightInd w:val="0"/>
        <w:spacing w:after="0" w:line="276" w:lineRule="auto"/>
        <w:rPr>
          <w:rFonts w:ascii="Tahoma" w:hAnsi="Tahoma" w:cs="Tahoma"/>
          <w:color w:val="000000"/>
        </w:rPr>
      </w:pPr>
    </w:p>
    <w:tbl>
      <w:tblPr>
        <w:tblStyle w:val="Tabela-Siatka"/>
        <w:tblW w:w="5000" w:type="pct"/>
        <w:tblLook w:val="04A0" w:firstRow="1" w:lastRow="0" w:firstColumn="1" w:lastColumn="0" w:noHBand="0" w:noVBand="1"/>
      </w:tblPr>
      <w:tblGrid>
        <w:gridCol w:w="624"/>
        <w:gridCol w:w="6902"/>
        <w:gridCol w:w="2102"/>
      </w:tblGrid>
      <w:tr w:rsidR="00637CEA" w:rsidRPr="00740FE3" w14:paraId="19E3F1C0" w14:textId="77777777" w:rsidTr="00637CEA">
        <w:tc>
          <w:tcPr>
            <w:tcW w:w="305" w:type="pct"/>
          </w:tcPr>
          <w:p w14:paraId="1E812F08" w14:textId="77777777" w:rsidR="00637CEA" w:rsidRPr="00740FE3" w:rsidRDefault="00637CEA" w:rsidP="00034AF5">
            <w:pPr>
              <w:pStyle w:val="Bezodstpw"/>
              <w:jc w:val="center"/>
              <w:rPr>
                <w:rFonts w:ascii="Tahoma" w:hAnsi="Tahoma" w:cs="Tahoma"/>
                <w:b/>
              </w:rPr>
            </w:pPr>
            <w:bookmarkStart w:id="0" w:name="_Hlk47516231"/>
            <w:r w:rsidRPr="00740FE3">
              <w:rPr>
                <w:rFonts w:ascii="Tahoma" w:hAnsi="Tahoma" w:cs="Tahoma"/>
                <w:b/>
              </w:rPr>
              <w:t>L.P.</w:t>
            </w:r>
          </w:p>
        </w:tc>
        <w:tc>
          <w:tcPr>
            <w:tcW w:w="3594" w:type="pct"/>
          </w:tcPr>
          <w:p w14:paraId="5CF61AE0" w14:textId="77777777" w:rsidR="00637CEA" w:rsidRPr="00740FE3" w:rsidRDefault="00637CEA" w:rsidP="00034AF5">
            <w:pPr>
              <w:pStyle w:val="Bezodstpw"/>
              <w:jc w:val="center"/>
              <w:rPr>
                <w:rFonts w:ascii="Tahoma" w:hAnsi="Tahoma" w:cs="Tahoma"/>
                <w:b/>
              </w:rPr>
            </w:pPr>
            <w:r w:rsidRPr="00740FE3">
              <w:rPr>
                <w:rFonts w:ascii="Tahoma" w:hAnsi="Tahoma" w:cs="Tahoma"/>
                <w:b/>
              </w:rPr>
              <w:t>Przedmiot</w:t>
            </w:r>
          </w:p>
        </w:tc>
        <w:tc>
          <w:tcPr>
            <w:tcW w:w="1101" w:type="pct"/>
          </w:tcPr>
          <w:p w14:paraId="6871DC76" w14:textId="77777777" w:rsidR="00637CEA" w:rsidRPr="00740FE3" w:rsidRDefault="00637CEA" w:rsidP="00034AF5">
            <w:pPr>
              <w:pStyle w:val="Bezodstpw"/>
              <w:jc w:val="center"/>
              <w:rPr>
                <w:rFonts w:ascii="Tahoma" w:hAnsi="Tahoma" w:cs="Tahoma"/>
                <w:b/>
              </w:rPr>
            </w:pPr>
            <w:r w:rsidRPr="00740FE3">
              <w:rPr>
                <w:rFonts w:ascii="Tahoma" w:hAnsi="Tahoma" w:cs="Tahoma"/>
                <w:b/>
              </w:rPr>
              <w:t>Ilość</w:t>
            </w:r>
          </w:p>
        </w:tc>
      </w:tr>
      <w:tr w:rsidR="00637CEA" w:rsidRPr="00740FE3" w14:paraId="4F3FB2A1" w14:textId="77777777" w:rsidTr="00637CEA">
        <w:tc>
          <w:tcPr>
            <w:tcW w:w="305" w:type="pct"/>
          </w:tcPr>
          <w:p w14:paraId="22D7B7EF" w14:textId="09CDFA47" w:rsidR="00637CEA" w:rsidRPr="00740FE3" w:rsidRDefault="00637CEA" w:rsidP="00637CEA">
            <w:pPr>
              <w:pStyle w:val="Bezodstpw"/>
              <w:ind w:left="32"/>
              <w:rPr>
                <w:rFonts w:ascii="Tahoma" w:hAnsi="Tahoma" w:cs="Tahoma"/>
              </w:rPr>
            </w:pPr>
            <w:r w:rsidRPr="00740FE3">
              <w:rPr>
                <w:rFonts w:ascii="Tahoma" w:hAnsi="Tahoma" w:cs="Tahoma"/>
              </w:rPr>
              <w:t>1.</w:t>
            </w:r>
          </w:p>
        </w:tc>
        <w:tc>
          <w:tcPr>
            <w:tcW w:w="3594" w:type="pct"/>
          </w:tcPr>
          <w:p w14:paraId="48B81494" w14:textId="722CD749" w:rsidR="00637CEA" w:rsidRPr="00740FE3" w:rsidRDefault="00637CEA" w:rsidP="00637CEA">
            <w:pPr>
              <w:pStyle w:val="Bezodstpw"/>
              <w:rPr>
                <w:rFonts w:ascii="Tahoma" w:hAnsi="Tahoma" w:cs="Tahoma"/>
              </w:rPr>
            </w:pPr>
            <w:r w:rsidRPr="00740FE3">
              <w:rPr>
                <w:rFonts w:ascii="Tahoma" w:hAnsi="Tahoma" w:cs="Tahoma"/>
              </w:rPr>
              <w:t>System do archiwizacji badań endoskopowych wraz z integracją, z systemem HIS oraz PACS</w:t>
            </w:r>
          </w:p>
        </w:tc>
        <w:tc>
          <w:tcPr>
            <w:tcW w:w="1101" w:type="pct"/>
            <w:vAlign w:val="bottom"/>
          </w:tcPr>
          <w:p w14:paraId="58FA59EA" w14:textId="77777777" w:rsidR="00637CEA" w:rsidRPr="00740FE3" w:rsidRDefault="00637CEA" w:rsidP="00637CEA">
            <w:pPr>
              <w:pStyle w:val="Bezodstpw"/>
              <w:jc w:val="center"/>
              <w:rPr>
                <w:rFonts w:ascii="Tahoma" w:hAnsi="Tahoma" w:cs="Tahoma"/>
              </w:rPr>
            </w:pPr>
            <w:r w:rsidRPr="00740FE3">
              <w:rPr>
                <w:rFonts w:ascii="Tahoma" w:eastAsia="Times New Roman" w:hAnsi="Tahoma" w:cs="Tahoma"/>
                <w:bCs/>
              </w:rPr>
              <w:t>1 kpl.</w:t>
            </w:r>
          </w:p>
        </w:tc>
      </w:tr>
      <w:tr w:rsidR="002101D0" w:rsidRPr="00740FE3" w14:paraId="06D6423D" w14:textId="77777777" w:rsidTr="00637CEA">
        <w:tc>
          <w:tcPr>
            <w:tcW w:w="305" w:type="pct"/>
          </w:tcPr>
          <w:p w14:paraId="392CE605" w14:textId="4009F8B1" w:rsidR="002101D0" w:rsidRPr="00740FE3" w:rsidRDefault="002101D0" w:rsidP="00637CEA">
            <w:pPr>
              <w:pStyle w:val="Bezodstpw"/>
              <w:ind w:left="32"/>
              <w:rPr>
                <w:rFonts w:ascii="Tahoma" w:hAnsi="Tahoma" w:cs="Tahoma"/>
              </w:rPr>
            </w:pPr>
            <w:r w:rsidRPr="00740FE3">
              <w:rPr>
                <w:rFonts w:ascii="Tahoma" w:hAnsi="Tahoma" w:cs="Tahoma"/>
              </w:rPr>
              <w:t>2.</w:t>
            </w:r>
          </w:p>
        </w:tc>
        <w:tc>
          <w:tcPr>
            <w:tcW w:w="3594" w:type="pct"/>
          </w:tcPr>
          <w:p w14:paraId="0A812CD4" w14:textId="5BDF0197" w:rsidR="002101D0" w:rsidRPr="00740FE3" w:rsidRDefault="002101D0" w:rsidP="00637CEA">
            <w:pPr>
              <w:pStyle w:val="Bezodstpw"/>
              <w:rPr>
                <w:rFonts w:ascii="Tahoma" w:hAnsi="Tahoma" w:cs="Tahoma"/>
              </w:rPr>
            </w:pPr>
            <w:r w:rsidRPr="00740FE3">
              <w:rPr>
                <w:rFonts w:ascii="Tahoma" w:eastAsia="Times New Roman" w:hAnsi="Tahoma" w:cs="Tahoma"/>
                <w:bCs/>
              </w:rPr>
              <w:t>Sprzęt komputerowy na potrzeby systemu do archiwizacji badań endoskopowych ( obejmujący pozycje 2a-2c)</w:t>
            </w:r>
          </w:p>
        </w:tc>
        <w:tc>
          <w:tcPr>
            <w:tcW w:w="1101" w:type="pct"/>
            <w:vAlign w:val="bottom"/>
          </w:tcPr>
          <w:p w14:paraId="18A180C8" w14:textId="48FDB4F0" w:rsidR="002101D0" w:rsidRPr="00740FE3" w:rsidRDefault="002101D0" w:rsidP="00637CEA">
            <w:pPr>
              <w:pStyle w:val="Bezodstpw"/>
              <w:jc w:val="center"/>
              <w:rPr>
                <w:rFonts w:ascii="Tahoma" w:eastAsia="Times New Roman" w:hAnsi="Tahoma" w:cs="Tahoma"/>
                <w:bCs/>
              </w:rPr>
            </w:pPr>
            <w:r w:rsidRPr="00740FE3">
              <w:rPr>
                <w:rFonts w:ascii="Tahoma" w:eastAsia="Times New Roman" w:hAnsi="Tahoma" w:cs="Tahoma"/>
                <w:bCs/>
              </w:rPr>
              <w:t>1 kpl.</w:t>
            </w:r>
          </w:p>
        </w:tc>
      </w:tr>
      <w:tr w:rsidR="00637CEA" w:rsidRPr="00740FE3" w14:paraId="1972E13B" w14:textId="77777777" w:rsidTr="00E21C19">
        <w:trPr>
          <w:trHeight w:val="60"/>
        </w:trPr>
        <w:tc>
          <w:tcPr>
            <w:tcW w:w="305" w:type="pct"/>
          </w:tcPr>
          <w:p w14:paraId="59B4B7E2" w14:textId="59966315" w:rsidR="00637CEA" w:rsidRPr="00740FE3" w:rsidRDefault="00637CEA" w:rsidP="00637CEA">
            <w:pPr>
              <w:pStyle w:val="Bezodstpw"/>
              <w:rPr>
                <w:rFonts w:ascii="Tahoma" w:hAnsi="Tahoma" w:cs="Tahoma"/>
              </w:rPr>
            </w:pPr>
            <w:r w:rsidRPr="00740FE3">
              <w:rPr>
                <w:rFonts w:ascii="Tahoma" w:hAnsi="Tahoma" w:cs="Tahoma"/>
              </w:rPr>
              <w:t>2</w:t>
            </w:r>
            <w:r w:rsidR="002101D0" w:rsidRPr="00740FE3">
              <w:rPr>
                <w:rFonts w:ascii="Tahoma" w:hAnsi="Tahoma" w:cs="Tahoma"/>
              </w:rPr>
              <w:t>a</w:t>
            </w:r>
            <w:r w:rsidRPr="00740FE3">
              <w:rPr>
                <w:rFonts w:ascii="Tahoma" w:hAnsi="Tahoma" w:cs="Tahoma"/>
              </w:rPr>
              <w:t>.</w:t>
            </w:r>
          </w:p>
        </w:tc>
        <w:tc>
          <w:tcPr>
            <w:tcW w:w="3594" w:type="pct"/>
          </w:tcPr>
          <w:p w14:paraId="04FF3A70" w14:textId="06955744" w:rsidR="00637CEA" w:rsidRPr="00740FE3" w:rsidRDefault="002101D0" w:rsidP="00637CEA">
            <w:pPr>
              <w:pStyle w:val="Bezodstpw"/>
              <w:rPr>
                <w:rFonts w:ascii="Tahoma" w:hAnsi="Tahoma" w:cs="Tahoma"/>
              </w:rPr>
            </w:pPr>
            <w:r w:rsidRPr="00740FE3">
              <w:rPr>
                <w:rFonts w:ascii="Tahoma" w:hAnsi="Tahoma" w:cs="Tahoma"/>
              </w:rPr>
              <w:t>Stacja robocza HD</w:t>
            </w:r>
          </w:p>
        </w:tc>
        <w:tc>
          <w:tcPr>
            <w:tcW w:w="1101" w:type="pct"/>
            <w:vAlign w:val="bottom"/>
          </w:tcPr>
          <w:p w14:paraId="4E718C4A" w14:textId="2A417D4F" w:rsidR="00637CEA" w:rsidRPr="00740FE3" w:rsidRDefault="002101D0" w:rsidP="00637CEA">
            <w:pPr>
              <w:pStyle w:val="Bezodstpw"/>
              <w:jc w:val="center"/>
              <w:rPr>
                <w:rFonts w:ascii="Tahoma" w:hAnsi="Tahoma" w:cs="Tahoma"/>
              </w:rPr>
            </w:pPr>
            <w:r w:rsidRPr="00740FE3">
              <w:rPr>
                <w:rFonts w:ascii="Tahoma" w:eastAsia="Times New Roman" w:hAnsi="Tahoma" w:cs="Tahoma"/>
                <w:bCs/>
              </w:rPr>
              <w:t xml:space="preserve"> 4 szt.</w:t>
            </w:r>
            <w:r w:rsidR="00637CEA" w:rsidRPr="00740FE3">
              <w:rPr>
                <w:rFonts w:ascii="Tahoma" w:eastAsia="Times New Roman" w:hAnsi="Tahoma" w:cs="Tahoma"/>
                <w:bCs/>
              </w:rPr>
              <w:t>.</w:t>
            </w:r>
          </w:p>
        </w:tc>
      </w:tr>
      <w:tr w:rsidR="00637CEA" w:rsidRPr="00740FE3" w14:paraId="6137B925" w14:textId="77777777" w:rsidTr="00637CEA">
        <w:tc>
          <w:tcPr>
            <w:tcW w:w="305" w:type="pct"/>
          </w:tcPr>
          <w:p w14:paraId="6737468F" w14:textId="2D70FC9E" w:rsidR="00637CEA" w:rsidRPr="00740FE3" w:rsidRDefault="002101D0" w:rsidP="00637CEA">
            <w:pPr>
              <w:pStyle w:val="Bezodstpw"/>
              <w:rPr>
                <w:rFonts w:ascii="Tahoma" w:hAnsi="Tahoma" w:cs="Tahoma"/>
              </w:rPr>
            </w:pPr>
            <w:r w:rsidRPr="00740FE3">
              <w:rPr>
                <w:rFonts w:ascii="Tahoma" w:hAnsi="Tahoma" w:cs="Tahoma"/>
              </w:rPr>
              <w:t>2b</w:t>
            </w:r>
            <w:r w:rsidR="00637CEA" w:rsidRPr="00740FE3">
              <w:rPr>
                <w:rFonts w:ascii="Tahoma" w:hAnsi="Tahoma" w:cs="Tahoma"/>
              </w:rPr>
              <w:t>.</w:t>
            </w:r>
          </w:p>
        </w:tc>
        <w:tc>
          <w:tcPr>
            <w:tcW w:w="3594" w:type="pct"/>
          </w:tcPr>
          <w:p w14:paraId="4E9AC9A5" w14:textId="22ABF215" w:rsidR="00637CEA" w:rsidRPr="00740FE3" w:rsidRDefault="002101D0" w:rsidP="00637CEA">
            <w:pPr>
              <w:pStyle w:val="Bezodstpw"/>
              <w:rPr>
                <w:rFonts w:ascii="Tahoma" w:eastAsia="Times New Roman" w:hAnsi="Tahoma" w:cs="Tahoma"/>
                <w:bCs/>
              </w:rPr>
            </w:pPr>
            <w:r w:rsidRPr="00740FE3">
              <w:rPr>
                <w:rFonts w:ascii="Tahoma" w:hAnsi="Tahoma" w:cs="Tahoma"/>
              </w:rPr>
              <w:t>Stacja robocza opisowa typu all-in-one  z pakietem biurowym</w:t>
            </w:r>
          </w:p>
        </w:tc>
        <w:tc>
          <w:tcPr>
            <w:tcW w:w="1101" w:type="pct"/>
            <w:vAlign w:val="bottom"/>
          </w:tcPr>
          <w:p w14:paraId="233695C9" w14:textId="3972CF9E" w:rsidR="00637CEA" w:rsidRPr="00740FE3" w:rsidRDefault="002101D0" w:rsidP="00637CEA">
            <w:pPr>
              <w:pStyle w:val="Bezodstpw"/>
              <w:jc w:val="center"/>
              <w:rPr>
                <w:rFonts w:ascii="Tahoma" w:eastAsia="Times New Roman" w:hAnsi="Tahoma" w:cs="Tahoma"/>
                <w:bCs/>
              </w:rPr>
            </w:pPr>
            <w:r w:rsidRPr="00740FE3">
              <w:rPr>
                <w:rFonts w:ascii="Tahoma" w:eastAsia="Times New Roman" w:hAnsi="Tahoma" w:cs="Tahoma"/>
                <w:bCs/>
              </w:rPr>
              <w:t xml:space="preserve">7 szt. </w:t>
            </w:r>
            <w:r w:rsidR="00637CEA" w:rsidRPr="00740FE3">
              <w:rPr>
                <w:rFonts w:ascii="Tahoma" w:eastAsia="Times New Roman" w:hAnsi="Tahoma" w:cs="Tahoma"/>
                <w:bCs/>
              </w:rPr>
              <w:t xml:space="preserve"> </w:t>
            </w:r>
          </w:p>
        </w:tc>
      </w:tr>
      <w:tr w:rsidR="00994B1C" w:rsidRPr="00740FE3" w14:paraId="36B5706E" w14:textId="77777777" w:rsidTr="00637CEA">
        <w:tc>
          <w:tcPr>
            <w:tcW w:w="305" w:type="pct"/>
          </w:tcPr>
          <w:p w14:paraId="7980B35E" w14:textId="0E0032F4" w:rsidR="002101D0" w:rsidRPr="00740FE3" w:rsidDel="002101D0" w:rsidRDefault="002101D0" w:rsidP="00637CEA">
            <w:pPr>
              <w:pStyle w:val="Bezodstpw"/>
              <w:rPr>
                <w:rFonts w:ascii="Tahoma" w:hAnsi="Tahoma" w:cs="Tahoma"/>
              </w:rPr>
            </w:pPr>
            <w:r w:rsidRPr="00740FE3">
              <w:rPr>
                <w:rFonts w:ascii="Tahoma" w:hAnsi="Tahoma" w:cs="Tahoma"/>
              </w:rPr>
              <w:t xml:space="preserve">2c </w:t>
            </w:r>
          </w:p>
        </w:tc>
        <w:tc>
          <w:tcPr>
            <w:tcW w:w="3594" w:type="pct"/>
          </w:tcPr>
          <w:p w14:paraId="596E2212" w14:textId="7C8BF789" w:rsidR="002101D0" w:rsidRPr="00740FE3" w:rsidRDefault="002101D0" w:rsidP="00637CEA">
            <w:pPr>
              <w:pStyle w:val="Bezodstpw"/>
              <w:rPr>
                <w:rFonts w:ascii="Tahoma" w:hAnsi="Tahoma" w:cs="Tahoma"/>
              </w:rPr>
            </w:pPr>
            <w:r w:rsidRPr="00740FE3">
              <w:rPr>
                <w:rFonts w:ascii="Tahoma" w:hAnsi="Tahoma" w:cs="Tahoma"/>
              </w:rPr>
              <w:t xml:space="preserve">Sprzęt serwerowy </w:t>
            </w:r>
          </w:p>
        </w:tc>
        <w:tc>
          <w:tcPr>
            <w:tcW w:w="1101" w:type="pct"/>
            <w:vAlign w:val="bottom"/>
          </w:tcPr>
          <w:p w14:paraId="711DEF5E" w14:textId="3F261C9D" w:rsidR="002101D0" w:rsidRPr="00740FE3" w:rsidDel="002101D0" w:rsidRDefault="002101D0" w:rsidP="00637CEA">
            <w:pPr>
              <w:pStyle w:val="Bezodstpw"/>
              <w:jc w:val="center"/>
              <w:rPr>
                <w:rFonts w:ascii="Tahoma" w:eastAsia="Times New Roman" w:hAnsi="Tahoma" w:cs="Tahoma"/>
                <w:bCs/>
              </w:rPr>
            </w:pPr>
            <w:r w:rsidRPr="00740FE3">
              <w:rPr>
                <w:rFonts w:ascii="Tahoma" w:eastAsia="Times New Roman" w:hAnsi="Tahoma" w:cs="Tahoma"/>
                <w:bCs/>
              </w:rPr>
              <w:t xml:space="preserve">1 kpl. </w:t>
            </w:r>
          </w:p>
        </w:tc>
      </w:tr>
      <w:bookmarkEnd w:id="0"/>
    </w:tbl>
    <w:p w14:paraId="703D5B29" w14:textId="77777777" w:rsidR="00733215" w:rsidRPr="00740FE3" w:rsidRDefault="00733215" w:rsidP="007D2234">
      <w:pPr>
        <w:autoSpaceDE w:val="0"/>
        <w:autoSpaceDN w:val="0"/>
        <w:adjustRightInd w:val="0"/>
        <w:spacing w:after="0" w:line="276" w:lineRule="auto"/>
        <w:rPr>
          <w:rFonts w:ascii="Tahoma" w:hAnsi="Tahoma" w:cs="Tahoma"/>
          <w:color w:val="000000"/>
        </w:rPr>
      </w:pPr>
    </w:p>
    <w:p w14:paraId="001F8882" w14:textId="77777777" w:rsidR="005B3B7F" w:rsidRPr="00740FE3" w:rsidRDefault="005B3B7F" w:rsidP="007D2234">
      <w:pPr>
        <w:autoSpaceDE w:val="0"/>
        <w:autoSpaceDN w:val="0"/>
        <w:adjustRightInd w:val="0"/>
        <w:spacing w:after="0" w:line="240" w:lineRule="auto"/>
        <w:rPr>
          <w:rFonts w:ascii="Tahoma" w:hAnsi="Tahoma" w:cs="Tahoma"/>
        </w:rPr>
      </w:pPr>
      <w:r w:rsidRPr="00740FE3">
        <w:rPr>
          <w:rFonts w:ascii="Tahoma" w:hAnsi="Tahoma" w:cs="Tahoma"/>
        </w:rPr>
        <w:t xml:space="preserve">W ramach realizacji zamówienia, Zamawiający wymaga od </w:t>
      </w:r>
      <w:r w:rsidR="004F5905" w:rsidRPr="00740FE3">
        <w:rPr>
          <w:rFonts w:ascii="Tahoma" w:hAnsi="Tahoma" w:cs="Tahoma"/>
        </w:rPr>
        <w:t>W</w:t>
      </w:r>
      <w:r w:rsidRPr="00740FE3">
        <w:rPr>
          <w:rFonts w:ascii="Tahoma" w:hAnsi="Tahoma" w:cs="Tahoma"/>
        </w:rPr>
        <w:t>ykonawcy:</w:t>
      </w:r>
    </w:p>
    <w:p w14:paraId="54C4A024" w14:textId="72C49731" w:rsidR="00ED692C" w:rsidRPr="00740FE3" w:rsidRDefault="005B3B7F" w:rsidP="00C33AFB">
      <w:pPr>
        <w:pStyle w:val="Akapitzlist"/>
        <w:numPr>
          <w:ilvl w:val="0"/>
          <w:numId w:val="4"/>
        </w:numPr>
        <w:autoSpaceDE w:val="0"/>
        <w:autoSpaceDN w:val="0"/>
        <w:adjustRightInd w:val="0"/>
        <w:spacing w:before="240" w:line="276" w:lineRule="auto"/>
        <w:ind w:left="426" w:hanging="284"/>
        <w:rPr>
          <w:rFonts w:ascii="Tahoma" w:hAnsi="Tahoma" w:cs="Tahoma"/>
        </w:rPr>
      </w:pPr>
      <w:r w:rsidRPr="00740FE3">
        <w:rPr>
          <w:rFonts w:ascii="Tahoma" w:hAnsi="Tahoma" w:cs="Tahoma"/>
        </w:rPr>
        <w:t>dostarczenia przedmiotu zamówienia do lokalizacji</w:t>
      </w:r>
      <w:r w:rsidR="0030574F" w:rsidRPr="00740FE3">
        <w:rPr>
          <w:rFonts w:ascii="Tahoma" w:hAnsi="Tahoma" w:cs="Tahoma"/>
        </w:rPr>
        <w:t xml:space="preserve"> </w:t>
      </w:r>
      <w:r w:rsidR="002B46DE" w:rsidRPr="00740FE3">
        <w:rPr>
          <w:rFonts w:ascii="Tahoma" w:hAnsi="Tahoma" w:cs="Tahoma"/>
        </w:rPr>
        <w:t xml:space="preserve">Zamawiającego </w:t>
      </w:r>
      <w:r w:rsidR="0030574F" w:rsidRPr="00740FE3">
        <w:rPr>
          <w:rFonts w:ascii="Tahoma" w:hAnsi="Tahoma" w:cs="Tahoma"/>
        </w:rPr>
        <w:t xml:space="preserve"> </w:t>
      </w:r>
      <w:r w:rsidR="00637CEA" w:rsidRPr="00740FE3">
        <w:rPr>
          <w:rFonts w:ascii="Tahoma" w:hAnsi="Tahoma" w:cs="Tahoma"/>
        </w:rPr>
        <w:t xml:space="preserve">przy ul. Medyków 14 </w:t>
      </w:r>
      <w:r w:rsidRPr="00740FE3">
        <w:rPr>
          <w:rFonts w:ascii="Tahoma" w:hAnsi="Tahoma" w:cs="Tahoma"/>
        </w:rPr>
        <w:t>na własny</w:t>
      </w:r>
      <w:r w:rsidR="00B14F83" w:rsidRPr="00740FE3">
        <w:rPr>
          <w:rFonts w:ascii="Tahoma" w:hAnsi="Tahoma" w:cs="Tahoma"/>
        </w:rPr>
        <w:t xml:space="preserve"> </w:t>
      </w:r>
      <w:r w:rsidRPr="00740FE3">
        <w:rPr>
          <w:rFonts w:ascii="Tahoma" w:hAnsi="Tahoma" w:cs="Tahoma"/>
        </w:rPr>
        <w:t>koszt</w:t>
      </w:r>
    </w:p>
    <w:p w14:paraId="164078C6" w14:textId="436A1D29" w:rsidR="005B3B7F" w:rsidRPr="00740FE3" w:rsidRDefault="00ED692C" w:rsidP="00C33AFB">
      <w:pPr>
        <w:pStyle w:val="Akapitzlist"/>
        <w:numPr>
          <w:ilvl w:val="0"/>
          <w:numId w:val="4"/>
        </w:numPr>
        <w:autoSpaceDE w:val="0"/>
        <w:autoSpaceDN w:val="0"/>
        <w:adjustRightInd w:val="0"/>
        <w:spacing w:before="240" w:line="276" w:lineRule="auto"/>
        <w:ind w:left="426" w:hanging="284"/>
        <w:rPr>
          <w:rFonts w:ascii="Tahoma" w:hAnsi="Tahoma" w:cs="Tahoma"/>
        </w:rPr>
      </w:pPr>
      <w:r w:rsidRPr="00740FE3">
        <w:rPr>
          <w:rFonts w:ascii="Tahoma" w:hAnsi="Tahoma" w:cs="Tahoma"/>
        </w:rPr>
        <w:t xml:space="preserve">konfiguracji oraz </w:t>
      </w:r>
      <w:r w:rsidR="005B3B7F" w:rsidRPr="00740FE3">
        <w:rPr>
          <w:rFonts w:ascii="Tahoma" w:hAnsi="Tahoma" w:cs="Tahoma"/>
        </w:rPr>
        <w:t xml:space="preserve">pełnej integracji </w:t>
      </w:r>
      <w:r w:rsidRPr="00740FE3">
        <w:rPr>
          <w:rFonts w:ascii="Tahoma" w:hAnsi="Tahoma" w:cs="Tahoma"/>
        </w:rPr>
        <w:t xml:space="preserve">dostarczonego </w:t>
      </w:r>
      <w:r w:rsidR="005B3B7F" w:rsidRPr="00740FE3">
        <w:rPr>
          <w:rFonts w:ascii="Tahoma" w:hAnsi="Tahoma" w:cs="Tahoma"/>
        </w:rPr>
        <w:t xml:space="preserve">oprogramowania </w:t>
      </w:r>
      <w:r w:rsidRPr="00740FE3">
        <w:rPr>
          <w:rFonts w:ascii="Tahoma" w:hAnsi="Tahoma" w:cs="Tahoma"/>
        </w:rPr>
        <w:t>z systemem HIS Zamawiającego</w:t>
      </w:r>
      <w:r w:rsidR="00C65002" w:rsidRPr="00740FE3">
        <w:rPr>
          <w:rFonts w:ascii="Tahoma" w:hAnsi="Tahoma" w:cs="Tahoma"/>
        </w:rPr>
        <w:t xml:space="preserve">, </w:t>
      </w:r>
      <w:r w:rsidRPr="00740FE3">
        <w:rPr>
          <w:rFonts w:ascii="Tahoma" w:hAnsi="Tahoma" w:cs="Tahoma"/>
        </w:rPr>
        <w:t>system</w:t>
      </w:r>
      <w:r w:rsidR="00637CEA" w:rsidRPr="00740FE3">
        <w:rPr>
          <w:rFonts w:ascii="Tahoma" w:hAnsi="Tahoma" w:cs="Tahoma"/>
        </w:rPr>
        <w:t xml:space="preserve">em </w:t>
      </w:r>
      <w:r w:rsidR="00C65002" w:rsidRPr="00740FE3">
        <w:rPr>
          <w:rFonts w:ascii="Tahoma" w:hAnsi="Tahoma" w:cs="Tahoma"/>
        </w:rPr>
        <w:t>PACS</w:t>
      </w:r>
      <w:r w:rsidR="002B46DE" w:rsidRPr="00740FE3">
        <w:rPr>
          <w:rFonts w:ascii="Tahoma" w:hAnsi="Tahoma" w:cs="Tahoma"/>
        </w:rPr>
        <w:t xml:space="preserve"> </w:t>
      </w:r>
      <w:r w:rsidR="005B3B7F" w:rsidRPr="00740FE3">
        <w:rPr>
          <w:rFonts w:ascii="Tahoma" w:hAnsi="Tahoma" w:cs="Tahoma"/>
        </w:rPr>
        <w:t>oraz</w:t>
      </w:r>
      <w:r w:rsidR="00B14F83" w:rsidRPr="00740FE3">
        <w:rPr>
          <w:rFonts w:ascii="Tahoma" w:hAnsi="Tahoma" w:cs="Tahoma"/>
        </w:rPr>
        <w:t xml:space="preserve"> </w:t>
      </w:r>
      <w:r w:rsidR="005B3B7F" w:rsidRPr="00740FE3">
        <w:rPr>
          <w:rFonts w:ascii="Tahoma" w:hAnsi="Tahoma" w:cs="Tahoma"/>
        </w:rPr>
        <w:t>uruchomienia całego systemu;</w:t>
      </w:r>
    </w:p>
    <w:p w14:paraId="4265F0D0" w14:textId="570F0F72" w:rsidR="004F5905" w:rsidRPr="00740FE3" w:rsidRDefault="004F5905" w:rsidP="00C33AFB">
      <w:pPr>
        <w:pStyle w:val="Akapitzlist"/>
        <w:numPr>
          <w:ilvl w:val="0"/>
          <w:numId w:val="4"/>
        </w:numPr>
        <w:autoSpaceDE w:val="0"/>
        <w:autoSpaceDN w:val="0"/>
        <w:adjustRightInd w:val="0"/>
        <w:spacing w:before="240" w:line="276" w:lineRule="auto"/>
        <w:ind w:left="426" w:hanging="284"/>
        <w:rPr>
          <w:rFonts w:ascii="Tahoma" w:hAnsi="Tahoma" w:cs="Tahoma"/>
        </w:rPr>
      </w:pPr>
      <w:r w:rsidRPr="00740FE3">
        <w:rPr>
          <w:rFonts w:ascii="Tahoma" w:hAnsi="Tahoma" w:cs="Tahoma"/>
        </w:rPr>
        <w:t>przeprowadzenia pełnej migracji danych opisowych oraz obrazowych z posiadanego obecnie systemu</w:t>
      </w:r>
      <w:r w:rsidR="00637CEA" w:rsidRPr="00740FE3">
        <w:rPr>
          <w:rFonts w:ascii="Tahoma" w:hAnsi="Tahoma" w:cs="Tahoma"/>
        </w:rPr>
        <w:t xml:space="preserve"> </w:t>
      </w:r>
      <w:r w:rsidR="009A6FA2" w:rsidRPr="00740FE3">
        <w:rPr>
          <w:rFonts w:ascii="Tahoma" w:hAnsi="Tahoma" w:cs="Tahoma"/>
        </w:rPr>
        <w:t xml:space="preserve">Endoalpha ver. 14,1 </w:t>
      </w:r>
      <w:r w:rsidR="00637CEA" w:rsidRPr="00740FE3">
        <w:rPr>
          <w:rFonts w:ascii="Tahoma" w:hAnsi="Tahoma" w:cs="Tahoma"/>
        </w:rPr>
        <w:t>produkcji</w:t>
      </w:r>
      <w:r w:rsidR="009A6FA2" w:rsidRPr="00740FE3">
        <w:rPr>
          <w:rFonts w:ascii="Tahoma" w:hAnsi="Tahoma" w:cs="Tahoma"/>
        </w:rPr>
        <w:t xml:space="preserve"> Olympus</w:t>
      </w:r>
    </w:p>
    <w:p w14:paraId="5BD42DD5" w14:textId="77777777" w:rsidR="00B14F83" w:rsidRPr="00740FE3" w:rsidRDefault="00ED692C" w:rsidP="00C33AFB">
      <w:pPr>
        <w:pStyle w:val="Akapitzlist"/>
        <w:numPr>
          <w:ilvl w:val="0"/>
          <w:numId w:val="4"/>
        </w:numPr>
        <w:autoSpaceDE w:val="0"/>
        <w:autoSpaceDN w:val="0"/>
        <w:adjustRightInd w:val="0"/>
        <w:spacing w:before="240" w:line="276" w:lineRule="auto"/>
        <w:ind w:left="426" w:hanging="284"/>
        <w:rPr>
          <w:rFonts w:ascii="Tahoma" w:hAnsi="Tahoma" w:cs="Tahoma"/>
        </w:rPr>
      </w:pPr>
      <w:r w:rsidRPr="00740FE3">
        <w:rPr>
          <w:rFonts w:ascii="Tahoma" w:hAnsi="Tahoma" w:cs="Tahoma"/>
        </w:rPr>
        <w:t xml:space="preserve">instalacji i </w:t>
      </w:r>
      <w:r w:rsidR="005B3B7F" w:rsidRPr="00740FE3">
        <w:rPr>
          <w:rFonts w:ascii="Tahoma" w:hAnsi="Tahoma" w:cs="Tahoma"/>
        </w:rPr>
        <w:t>konfiguracji dostarczonego sprzętu i oprogramowania</w:t>
      </w:r>
    </w:p>
    <w:p w14:paraId="75EF2F26" w14:textId="77777777" w:rsidR="005C1F28" w:rsidRPr="00740FE3" w:rsidRDefault="005C1F28" w:rsidP="007D2234">
      <w:pPr>
        <w:pStyle w:val="Akapitzlist"/>
        <w:autoSpaceDE w:val="0"/>
        <w:autoSpaceDN w:val="0"/>
        <w:adjustRightInd w:val="0"/>
        <w:spacing w:before="240" w:line="276" w:lineRule="auto"/>
        <w:ind w:left="426"/>
        <w:rPr>
          <w:rFonts w:ascii="Tahoma" w:hAnsi="Tahoma" w:cs="Tahoma"/>
        </w:rPr>
      </w:pPr>
    </w:p>
    <w:p w14:paraId="73F0BEC9" w14:textId="77777777" w:rsidR="004F5905" w:rsidRPr="00740FE3" w:rsidRDefault="004F5905" w:rsidP="007D2234">
      <w:pPr>
        <w:pStyle w:val="Akapitzlist"/>
        <w:numPr>
          <w:ilvl w:val="0"/>
          <w:numId w:val="1"/>
        </w:numPr>
        <w:autoSpaceDE w:val="0"/>
        <w:autoSpaceDN w:val="0"/>
        <w:adjustRightInd w:val="0"/>
        <w:spacing w:after="0" w:line="240" w:lineRule="auto"/>
        <w:ind w:left="426" w:hanging="426"/>
        <w:rPr>
          <w:rFonts w:ascii="Tahoma" w:hAnsi="Tahoma" w:cs="Tahoma"/>
          <w:b/>
        </w:rPr>
      </w:pPr>
      <w:r w:rsidRPr="00740FE3">
        <w:rPr>
          <w:rFonts w:ascii="Tahoma" w:hAnsi="Tahoma" w:cs="Tahoma"/>
          <w:b/>
        </w:rPr>
        <w:t xml:space="preserve">WYMAGANIA </w:t>
      </w:r>
      <w:r w:rsidR="005C1F28" w:rsidRPr="00740FE3">
        <w:rPr>
          <w:rFonts w:ascii="Tahoma" w:hAnsi="Tahoma" w:cs="Tahoma"/>
          <w:b/>
        </w:rPr>
        <w:t>OGÓLNE</w:t>
      </w:r>
    </w:p>
    <w:p w14:paraId="75D41A21" w14:textId="117619E4" w:rsidR="005B3B7F" w:rsidRPr="00740FE3" w:rsidRDefault="005B3B7F"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 xml:space="preserve">Dostarczone </w:t>
      </w:r>
      <w:r w:rsidR="00064DDC" w:rsidRPr="00740FE3">
        <w:rPr>
          <w:rFonts w:ascii="Tahoma" w:hAnsi="Tahoma" w:cs="Tahoma"/>
        </w:rPr>
        <w:t>urządzenia</w:t>
      </w:r>
      <w:r w:rsidRPr="00740FE3">
        <w:rPr>
          <w:rFonts w:ascii="Tahoma" w:hAnsi="Tahoma" w:cs="Tahoma"/>
        </w:rPr>
        <w:t xml:space="preserve"> mus</w:t>
      </w:r>
      <w:r w:rsidR="00064DDC" w:rsidRPr="00740FE3">
        <w:rPr>
          <w:rFonts w:ascii="Tahoma" w:hAnsi="Tahoma" w:cs="Tahoma"/>
        </w:rPr>
        <w:t>zą</w:t>
      </w:r>
      <w:r w:rsidRPr="00740FE3">
        <w:rPr>
          <w:rFonts w:ascii="Tahoma" w:hAnsi="Tahoma" w:cs="Tahoma"/>
        </w:rPr>
        <w:t xml:space="preserve"> być fabrycznie nowe. Nie dopuszcza się egzemplarzy powystawowych,</w:t>
      </w:r>
      <w:r w:rsidR="00B14F83" w:rsidRPr="00740FE3">
        <w:rPr>
          <w:rFonts w:ascii="Tahoma" w:hAnsi="Tahoma" w:cs="Tahoma"/>
        </w:rPr>
        <w:t xml:space="preserve"> </w:t>
      </w:r>
      <w:r w:rsidRPr="00740FE3">
        <w:rPr>
          <w:rFonts w:ascii="Tahoma" w:hAnsi="Tahoma" w:cs="Tahoma"/>
        </w:rPr>
        <w:t>rekondycjonowanych</w:t>
      </w:r>
      <w:r w:rsidR="00863A90" w:rsidRPr="00740FE3">
        <w:rPr>
          <w:rFonts w:ascii="Tahoma" w:hAnsi="Tahoma" w:cs="Tahoma"/>
        </w:rPr>
        <w:t xml:space="preserve"> (</w:t>
      </w:r>
      <w:r w:rsidR="005F588A" w:rsidRPr="00740FE3">
        <w:rPr>
          <w:rFonts w:ascii="Tahoma" w:hAnsi="Tahoma" w:cs="Tahoma"/>
        </w:rPr>
        <w:t>r</w:t>
      </w:r>
      <w:r w:rsidR="00863A90" w:rsidRPr="00740FE3">
        <w:rPr>
          <w:rFonts w:ascii="Tahoma" w:hAnsi="Tahoma" w:cs="Tahoma"/>
        </w:rPr>
        <w:t>efurbished)</w:t>
      </w:r>
      <w:r w:rsidRPr="00740FE3">
        <w:rPr>
          <w:rFonts w:ascii="Tahoma" w:hAnsi="Tahoma" w:cs="Tahoma"/>
        </w:rPr>
        <w:t>, po demonstracyjnych, itp.</w:t>
      </w:r>
    </w:p>
    <w:p w14:paraId="64FB6098" w14:textId="77777777" w:rsidR="004F5905" w:rsidRPr="00740FE3" w:rsidRDefault="005B3B7F"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Wszystkie dostarczone urządzenia muszą być oznakowane znakiem CE zgodnie z wymogami deklaracji</w:t>
      </w:r>
      <w:r w:rsidR="00B14F83" w:rsidRPr="00740FE3">
        <w:rPr>
          <w:rFonts w:ascii="Tahoma" w:hAnsi="Tahoma" w:cs="Tahoma"/>
        </w:rPr>
        <w:t xml:space="preserve"> </w:t>
      </w:r>
      <w:r w:rsidRPr="00740FE3">
        <w:rPr>
          <w:rFonts w:ascii="Tahoma" w:hAnsi="Tahoma" w:cs="Tahoma"/>
        </w:rPr>
        <w:t>zgodności WE wystawionej przez producenta lub jego upoważnionego przedstawiciela, w celu</w:t>
      </w:r>
      <w:r w:rsidR="00B14F83" w:rsidRPr="00740FE3">
        <w:rPr>
          <w:rFonts w:ascii="Tahoma" w:hAnsi="Tahoma" w:cs="Tahoma"/>
        </w:rPr>
        <w:t xml:space="preserve"> </w:t>
      </w:r>
      <w:r w:rsidRPr="00740FE3">
        <w:rPr>
          <w:rFonts w:ascii="Tahoma" w:hAnsi="Tahoma" w:cs="Tahoma"/>
        </w:rPr>
        <w:t>potwierdzenia zgodności z dyrektywami Nowego Podejścia lub równoważnym.</w:t>
      </w:r>
      <w:r w:rsidR="004B2A51" w:rsidRPr="00740FE3">
        <w:rPr>
          <w:rFonts w:ascii="Tahoma" w:hAnsi="Tahoma" w:cs="Tahoma"/>
        </w:rPr>
        <w:t xml:space="preserve"> </w:t>
      </w:r>
    </w:p>
    <w:p w14:paraId="020435EE" w14:textId="3F5ACF2A" w:rsidR="00621E05" w:rsidRPr="00740FE3" w:rsidRDefault="005B3B7F"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 xml:space="preserve">Wraz z dostawą należy dostarczyć dla wszystkich urządzeń instrukcje obsługi w języku polskim </w:t>
      </w:r>
      <w:r w:rsidR="004F5905" w:rsidRPr="00740FE3">
        <w:rPr>
          <w:rFonts w:ascii="Tahoma" w:hAnsi="Tahoma" w:cs="Tahoma"/>
        </w:rPr>
        <w:t>lub</w:t>
      </w:r>
      <w:r w:rsidR="004B2A51" w:rsidRPr="00740FE3">
        <w:rPr>
          <w:rFonts w:ascii="Tahoma" w:hAnsi="Tahoma" w:cs="Tahoma"/>
        </w:rPr>
        <w:t xml:space="preserve"> </w:t>
      </w:r>
      <w:r w:rsidRPr="00740FE3">
        <w:rPr>
          <w:rFonts w:ascii="Tahoma" w:hAnsi="Tahoma" w:cs="Tahoma"/>
        </w:rPr>
        <w:t>angielskim.</w:t>
      </w:r>
      <w:r w:rsidR="004B2A51" w:rsidRPr="00740FE3">
        <w:rPr>
          <w:rFonts w:ascii="Tahoma" w:hAnsi="Tahoma" w:cs="Tahoma"/>
        </w:rPr>
        <w:t xml:space="preserve"> </w:t>
      </w:r>
    </w:p>
    <w:p w14:paraId="462F782E" w14:textId="77777777" w:rsidR="00A90253" w:rsidRPr="00740FE3" w:rsidRDefault="005C1F28"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 xml:space="preserve">Dostarczony system musi zostać zintegrowany z </w:t>
      </w:r>
      <w:r w:rsidR="00A90253" w:rsidRPr="00740FE3">
        <w:rPr>
          <w:rFonts w:ascii="Tahoma" w:hAnsi="Tahoma" w:cs="Tahoma"/>
        </w:rPr>
        <w:t>następującymi systemami:</w:t>
      </w:r>
    </w:p>
    <w:p w14:paraId="408C6977" w14:textId="686F9656" w:rsidR="005C1F28" w:rsidRPr="00740FE3" w:rsidRDefault="00064DDC" w:rsidP="00C33AFB">
      <w:pPr>
        <w:pStyle w:val="Akapitzlist"/>
        <w:numPr>
          <w:ilvl w:val="0"/>
          <w:numId w:val="13"/>
        </w:numPr>
        <w:autoSpaceDE w:val="0"/>
        <w:autoSpaceDN w:val="0"/>
        <w:adjustRightInd w:val="0"/>
        <w:spacing w:after="0" w:line="240" w:lineRule="auto"/>
        <w:rPr>
          <w:rFonts w:ascii="Tahoma" w:hAnsi="Tahoma" w:cs="Tahoma"/>
        </w:rPr>
      </w:pPr>
      <w:r w:rsidRPr="00740FE3">
        <w:rPr>
          <w:rFonts w:ascii="Tahoma" w:hAnsi="Tahoma" w:cs="Tahoma"/>
        </w:rPr>
        <w:t>S</w:t>
      </w:r>
      <w:r w:rsidR="005C1F28" w:rsidRPr="00740FE3">
        <w:rPr>
          <w:rFonts w:ascii="Tahoma" w:hAnsi="Tahoma" w:cs="Tahoma"/>
        </w:rPr>
        <w:t xml:space="preserve">ystem HIS Zamawiającego </w:t>
      </w:r>
      <w:r w:rsidR="00A90253" w:rsidRPr="00740FE3">
        <w:rPr>
          <w:rFonts w:ascii="Tahoma" w:hAnsi="Tahoma" w:cs="Tahoma"/>
        </w:rPr>
        <w:t>-AMMS Asseco Poland</w:t>
      </w:r>
    </w:p>
    <w:p w14:paraId="291A8860" w14:textId="197D0021" w:rsidR="00637CEA" w:rsidRPr="00740FE3" w:rsidRDefault="00637CEA" w:rsidP="00C33AFB">
      <w:pPr>
        <w:pStyle w:val="Akapitzlist"/>
        <w:numPr>
          <w:ilvl w:val="0"/>
          <w:numId w:val="13"/>
        </w:numPr>
        <w:autoSpaceDE w:val="0"/>
        <w:autoSpaceDN w:val="0"/>
        <w:adjustRightInd w:val="0"/>
        <w:spacing w:after="0" w:line="240" w:lineRule="auto"/>
        <w:rPr>
          <w:rFonts w:ascii="Tahoma" w:hAnsi="Tahoma" w:cs="Tahoma"/>
        </w:rPr>
      </w:pPr>
      <w:r w:rsidRPr="00740FE3">
        <w:rPr>
          <w:rFonts w:ascii="Tahoma" w:hAnsi="Tahoma" w:cs="Tahoma"/>
        </w:rPr>
        <w:t>VNA</w:t>
      </w:r>
    </w:p>
    <w:p w14:paraId="1C094BD7" w14:textId="77777777" w:rsidR="00A90253" w:rsidRPr="00740FE3" w:rsidRDefault="00A90253"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 xml:space="preserve">Dostarczona licencja na system musi obejmować wszystkie poniżej opisane funkcjonalności, </w:t>
      </w:r>
    </w:p>
    <w:p w14:paraId="32A4C032" w14:textId="3C93753D" w:rsidR="005C1F28" w:rsidRPr="00740FE3" w:rsidRDefault="00A90253"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Dostarczona licencja nie może posiadać żadnych ograniczeń terytorialnych, czasowych oraz bez  ograniczenia co do liczby użytkowników, powinna pozwalać na wykorzystanie  w dowolnej jednostce organizacyjnej Zamawiającego.</w:t>
      </w:r>
    </w:p>
    <w:p w14:paraId="756DFE3A" w14:textId="7F92E25F" w:rsidR="005C1F28" w:rsidRPr="00740FE3" w:rsidRDefault="005C1F28"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Interf</w:t>
      </w:r>
      <w:r w:rsidR="00B36389" w:rsidRPr="00740FE3">
        <w:rPr>
          <w:rFonts w:ascii="Tahoma" w:hAnsi="Tahoma" w:cs="Tahoma"/>
        </w:rPr>
        <w:t>ejs</w:t>
      </w:r>
      <w:r w:rsidRPr="00740FE3">
        <w:rPr>
          <w:rFonts w:ascii="Tahoma" w:hAnsi="Tahoma" w:cs="Tahoma"/>
        </w:rPr>
        <w:t xml:space="preserve"> użytkownika każdego z modułów  </w:t>
      </w:r>
      <w:r w:rsidR="00B36389" w:rsidRPr="00740FE3">
        <w:rPr>
          <w:rFonts w:ascii="Tahoma" w:hAnsi="Tahoma" w:cs="Tahoma"/>
        </w:rPr>
        <w:t xml:space="preserve">musi być </w:t>
      </w:r>
      <w:r w:rsidR="00A90253" w:rsidRPr="00740FE3">
        <w:rPr>
          <w:rFonts w:ascii="Tahoma" w:hAnsi="Tahoma" w:cs="Tahoma"/>
        </w:rPr>
        <w:t xml:space="preserve">dostępny w </w:t>
      </w:r>
      <w:r w:rsidR="00637CEA" w:rsidRPr="00740FE3">
        <w:rPr>
          <w:rFonts w:ascii="Tahoma" w:hAnsi="Tahoma" w:cs="Tahoma"/>
        </w:rPr>
        <w:t>j</w:t>
      </w:r>
      <w:r w:rsidR="00A90253" w:rsidRPr="00740FE3">
        <w:rPr>
          <w:rFonts w:ascii="Tahoma" w:hAnsi="Tahoma" w:cs="Tahoma"/>
        </w:rPr>
        <w:t>ęzyk</w:t>
      </w:r>
      <w:r w:rsidR="00637CEA" w:rsidRPr="00740FE3">
        <w:rPr>
          <w:rFonts w:ascii="Tahoma" w:hAnsi="Tahoma" w:cs="Tahoma"/>
        </w:rPr>
        <w:t>u</w:t>
      </w:r>
      <w:r w:rsidR="00A90253" w:rsidRPr="00740FE3">
        <w:rPr>
          <w:rFonts w:ascii="Tahoma" w:hAnsi="Tahoma" w:cs="Tahoma"/>
        </w:rPr>
        <w:t xml:space="preserve"> </w:t>
      </w:r>
      <w:r w:rsidRPr="00740FE3">
        <w:rPr>
          <w:rFonts w:ascii="Tahoma" w:hAnsi="Tahoma" w:cs="Tahoma"/>
        </w:rPr>
        <w:t>polsk</w:t>
      </w:r>
      <w:r w:rsidR="00A90253" w:rsidRPr="00740FE3">
        <w:rPr>
          <w:rFonts w:ascii="Tahoma" w:hAnsi="Tahoma" w:cs="Tahoma"/>
        </w:rPr>
        <w:t>im</w:t>
      </w:r>
      <w:r w:rsidRPr="00740FE3">
        <w:rPr>
          <w:rFonts w:ascii="Tahoma" w:hAnsi="Tahoma" w:cs="Tahoma"/>
        </w:rPr>
        <w:t xml:space="preserve">. </w:t>
      </w:r>
    </w:p>
    <w:p w14:paraId="079B6529" w14:textId="310D2734" w:rsidR="00621E05" w:rsidRPr="00740FE3" w:rsidRDefault="00621E05"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lastRenderedPageBreak/>
        <w:t>Do dostarczonego systemu Wykonawca podłączy aparaturę medyczną wymienioną poniżej oraz skonfiguruje system tak aby dane z aparatów zapisywały się w systemie</w:t>
      </w:r>
      <w:r w:rsidR="00E56509" w:rsidRPr="00740FE3">
        <w:rPr>
          <w:rFonts w:ascii="Tahoma" w:hAnsi="Tahoma" w:cs="Tahoma"/>
        </w:rPr>
        <w:t xml:space="preserve"> </w:t>
      </w:r>
      <w:r w:rsidRPr="00740FE3">
        <w:rPr>
          <w:rFonts w:ascii="Tahoma" w:hAnsi="Tahoma" w:cs="Tahoma"/>
        </w:rPr>
        <w:t>oraz skonfiguruje worklisty aparatów</w:t>
      </w:r>
    </w:p>
    <w:p w14:paraId="137A1589" w14:textId="065F0D3A" w:rsidR="00621E05" w:rsidRPr="00740FE3" w:rsidRDefault="00621E05" w:rsidP="00C33AFB">
      <w:pPr>
        <w:pStyle w:val="Akapitzlist"/>
        <w:numPr>
          <w:ilvl w:val="0"/>
          <w:numId w:val="6"/>
        </w:numPr>
        <w:autoSpaceDE w:val="0"/>
        <w:autoSpaceDN w:val="0"/>
        <w:adjustRightInd w:val="0"/>
        <w:spacing w:after="0" w:line="240" w:lineRule="auto"/>
        <w:rPr>
          <w:rFonts w:ascii="Tahoma" w:hAnsi="Tahoma" w:cs="Tahoma"/>
        </w:rPr>
      </w:pPr>
      <w:r w:rsidRPr="00740FE3">
        <w:rPr>
          <w:rFonts w:ascii="Tahoma" w:hAnsi="Tahoma" w:cs="Tahoma"/>
        </w:rPr>
        <w:t>Wszystkie koszty migracji oraz integracji pokryje Wykonawca zarówno po swojej str</w:t>
      </w:r>
      <w:r w:rsidR="00EB78B8" w:rsidRPr="00740FE3">
        <w:rPr>
          <w:rFonts w:ascii="Tahoma" w:hAnsi="Tahoma" w:cs="Tahoma"/>
        </w:rPr>
        <w:t>o</w:t>
      </w:r>
      <w:r w:rsidRPr="00740FE3">
        <w:rPr>
          <w:rFonts w:ascii="Tahoma" w:hAnsi="Tahoma" w:cs="Tahoma"/>
        </w:rPr>
        <w:t>nie jak i po str</w:t>
      </w:r>
      <w:r w:rsidR="00EB78B8" w:rsidRPr="00740FE3">
        <w:rPr>
          <w:rFonts w:ascii="Tahoma" w:hAnsi="Tahoma" w:cs="Tahoma"/>
        </w:rPr>
        <w:t>o</w:t>
      </w:r>
      <w:r w:rsidRPr="00740FE3">
        <w:rPr>
          <w:rFonts w:ascii="Tahoma" w:hAnsi="Tahoma" w:cs="Tahoma"/>
        </w:rPr>
        <w:t xml:space="preserve">nie dostawców innego oprogramowania/sprzętu </w:t>
      </w:r>
    </w:p>
    <w:p w14:paraId="3CC5A285" w14:textId="4F66F40E" w:rsidR="00B14F83" w:rsidRPr="00740FE3" w:rsidRDefault="00B14F83" w:rsidP="007D2234">
      <w:pPr>
        <w:autoSpaceDE w:val="0"/>
        <w:autoSpaceDN w:val="0"/>
        <w:adjustRightInd w:val="0"/>
        <w:spacing w:after="0" w:line="240" w:lineRule="auto"/>
        <w:rPr>
          <w:rFonts w:ascii="Tahoma" w:hAnsi="Tahoma" w:cs="Tahoma"/>
        </w:rPr>
      </w:pPr>
    </w:p>
    <w:p w14:paraId="04F8A9F4" w14:textId="77777777" w:rsidR="005B3B7F" w:rsidRPr="00740FE3" w:rsidRDefault="005B3B7F" w:rsidP="007D2234">
      <w:pPr>
        <w:pStyle w:val="Akapitzlist"/>
        <w:numPr>
          <w:ilvl w:val="0"/>
          <w:numId w:val="1"/>
        </w:numPr>
        <w:autoSpaceDE w:val="0"/>
        <w:autoSpaceDN w:val="0"/>
        <w:adjustRightInd w:val="0"/>
        <w:spacing w:after="0" w:line="240" w:lineRule="auto"/>
        <w:rPr>
          <w:rFonts w:ascii="Tahoma" w:hAnsi="Tahoma" w:cs="Tahoma"/>
          <w:b/>
          <w:bCs/>
        </w:rPr>
      </w:pPr>
      <w:r w:rsidRPr="00740FE3">
        <w:rPr>
          <w:rFonts w:ascii="Tahoma" w:hAnsi="Tahoma" w:cs="Tahoma"/>
          <w:b/>
          <w:bCs/>
        </w:rPr>
        <w:t>WYMAGANIA FORMALNO-PRAWNE</w:t>
      </w:r>
    </w:p>
    <w:p w14:paraId="529C9CC1" w14:textId="77777777" w:rsidR="00B14F83" w:rsidRPr="00740FE3" w:rsidRDefault="00B14F83" w:rsidP="007D2234">
      <w:pPr>
        <w:pStyle w:val="Akapitzlist"/>
        <w:autoSpaceDE w:val="0"/>
        <w:autoSpaceDN w:val="0"/>
        <w:adjustRightInd w:val="0"/>
        <w:spacing w:after="0" w:line="240" w:lineRule="auto"/>
        <w:ind w:left="426"/>
        <w:rPr>
          <w:rFonts w:ascii="Tahoma" w:hAnsi="Tahoma" w:cs="Tahoma"/>
          <w:b/>
          <w:bCs/>
        </w:rPr>
      </w:pPr>
    </w:p>
    <w:p w14:paraId="5D366AE8" w14:textId="52BCEAFC" w:rsidR="005B3B7F" w:rsidRPr="00CB1F18" w:rsidRDefault="005B3B7F" w:rsidP="007D2234">
      <w:pPr>
        <w:autoSpaceDE w:val="0"/>
        <w:autoSpaceDN w:val="0"/>
        <w:adjustRightInd w:val="0"/>
        <w:spacing w:after="0" w:line="240" w:lineRule="auto"/>
        <w:rPr>
          <w:rFonts w:ascii="Tahoma" w:hAnsi="Tahoma" w:cs="Tahoma"/>
          <w:strike/>
        </w:rPr>
      </w:pPr>
      <w:r w:rsidRPr="00CB1F18">
        <w:rPr>
          <w:rFonts w:ascii="Tahoma" w:hAnsi="Tahoma" w:cs="Tahoma"/>
          <w:strike/>
        </w:rPr>
        <w:t>Dostarczone rozwiązani</w:t>
      </w:r>
      <w:r w:rsidR="00C65002" w:rsidRPr="00CB1F18">
        <w:rPr>
          <w:rFonts w:ascii="Tahoma" w:hAnsi="Tahoma" w:cs="Tahoma"/>
          <w:strike/>
        </w:rPr>
        <w:t>e</w:t>
      </w:r>
      <w:r w:rsidRPr="00CB1F18">
        <w:rPr>
          <w:rFonts w:ascii="Tahoma" w:hAnsi="Tahoma" w:cs="Tahoma"/>
          <w:strike/>
        </w:rPr>
        <w:t xml:space="preserve"> mu</w:t>
      </w:r>
      <w:r w:rsidR="00C65002" w:rsidRPr="00CB1F18">
        <w:rPr>
          <w:rFonts w:ascii="Tahoma" w:hAnsi="Tahoma" w:cs="Tahoma"/>
          <w:strike/>
        </w:rPr>
        <w:t>si</w:t>
      </w:r>
      <w:r w:rsidRPr="00CB1F18">
        <w:rPr>
          <w:rFonts w:ascii="Tahoma" w:hAnsi="Tahoma" w:cs="Tahoma"/>
          <w:strike/>
        </w:rPr>
        <w:t xml:space="preserve"> być zgodne z obowiązującym stanem prawnym właściwym w zakresie</w:t>
      </w:r>
      <w:r w:rsidR="005A2472" w:rsidRPr="00CB1F18">
        <w:rPr>
          <w:rFonts w:ascii="Tahoma" w:hAnsi="Tahoma" w:cs="Tahoma"/>
          <w:strike/>
        </w:rPr>
        <w:t xml:space="preserve"> </w:t>
      </w:r>
      <w:r w:rsidRPr="00CB1F18">
        <w:rPr>
          <w:rFonts w:ascii="Tahoma" w:hAnsi="Tahoma" w:cs="Tahoma"/>
          <w:strike/>
        </w:rPr>
        <w:t>funkcjonalności oprogramowania. Podstawowymi aktami prawnymi, które regulują kwestie prawne</w:t>
      </w:r>
      <w:r w:rsidR="005A2472" w:rsidRPr="00CB1F18">
        <w:rPr>
          <w:rFonts w:ascii="Tahoma" w:hAnsi="Tahoma" w:cs="Tahoma"/>
          <w:strike/>
        </w:rPr>
        <w:t xml:space="preserve"> </w:t>
      </w:r>
      <w:r w:rsidRPr="00CB1F18">
        <w:rPr>
          <w:rFonts w:ascii="Tahoma" w:hAnsi="Tahoma" w:cs="Tahoma"/>
          <w:strike/>
        </w:rPr>
        <w:t>związane merytorycznie z wymaganym oprogramowaniem, są:</w:t>
      </w:r>
    </w:p>
    <w:p w14:paraId="348FAAC7" w14:textId="069756FC" w:rsidR="00CB1F18" w:rsidRPr="00123F15" w:rsidRDefault="00CB1F18" w:rsidP="007D2234">
      <w:pPr>
        <w:autoSpaceDE w:val="0"/>
        <w:autoSpaceDN w:val="0"/>
        <w:adjustRightInd w:val="0"/>
        <w:spacing w:after="0" w:line="240" w:lineRule="auto"/>
        <w:rPr>
          <w:rFonts w:ascii="Tahoma" w:hAnsi="Tahoma" w:cs="Tahoma"/>
        </w:rPr>
      </w:pPr>
    </w:p>
    <w:p w14:paraId="09694F5C" w14:textId="6FBA6E71" w:rsidR="00CB1F18" w:rsidRPr="00123F15" w:rsidRDefault="00CB1F18" w:rsidP="00CB1F18">
      <w:pPr>
        <w:spacing w:after="0" w:line="240" w:lineRule="auto"/>
        <w:jc w:val="both"/>
        <w:rPr>
          <w:rFonts w:ascii="Tahoma" w:eastAsia="Times New Roman" w:hAnsi="Tahoma" w:cs="Tahoma"/>
          <w:color w:val="FF0000"/>
          <w:lang w:eastAsia="pl-PL"/>
        </w:rPr>
      </w:pPr>
      <w:r w:rsidRPr="00123F15">
        <w:rPr>
          <w:rFonts w:ascii="Tahoma" w:eastAsia="Times New Roman" w:hAnsi="Tahoma" w:cs="Tahoma"/>
          <w:color w:val="FF0000"/>
          <w:lang w:eastAsia="pl-PL"/>
        </w:rPr>
        <w:t xml:space="preserve">Dostarczone rozwiązanie musi być zgodne z obowiązującym stanem prawnym właściwym w zakresie funkcjonalności oprogramowania </w:t>
      </w:r>
      <w:r w:rsidRPr="00123F15">
        <w:rPr>
          <w:rFonts w:ascii="Tahoma" w:eastAsia="Times New Roman" w:hAnsi="Tahoma" w:cs="Tahoma"/>
          <w:color w:val="FF0000"/>
          <w:u w:val="single"/>
          <w:lang w:eastAsia="pl-PL"/>
        </w:rPr>
        <w:t>( jeżeli dotyczy)</w:t>
      </w:r>
      <w:r w:rsidRPr="00123F15">
        <w:rPr>
          <w:rFonts w:ascii="Tahoma" w:eastAsia="Times New Roman" w:hAnsi="Tahoma" w:cs="Tahoma"/>
          <w:color w:val="FF0000"/>
          <w:lang w:eastAsia="pl-PL"/>
        </w:rPr>
        <w:t xml:space="preserve"> . Podstawowymi aktami prawnymi, które regulują kwestie prawne związane merytorycznie z wymaganym oprogramowaniem, są: </w:t>
      </w:r>
    </w:p>
    <w:p w14:paraId="76F0A7FB" w14:textId="77777777" w:rsidR="00CB1F18" w:rsidRPr="00740FE3" w:rsidRDefault="00CB1F18" w:rsidP="007D2234">
      <w:pPr>
        <w:autoSpaceDE w:val="0"/>
        <w:autoSpaceDN w:val="0"/>
        <w:adjustRightInd w:val="0"/>
        <w:spacing w:after="0" w:line="240" w:lineRule="auto"/>
        <w:rPr>
          <w:rFonts w:ascii="Tahoma" w:hAnsi="Tahoma" w:cs="Tahoma"/>
        </w:rPr>
      </w:pPr>
    </w:p>
    <w:p w14:paraId="0BB03B79" w14:textId="77777777" w:rsidR="0040258B" w:rsidRPr="00740FE3" w:rsidRDefault="0040258B" w:rsidP="007D2234">
      <w:pPr>
        <w:autoSpaceDE w:val="0"/>
        <w:autoSpaceDN w:val="0"/>
        <w:adjustRightInd w:val="0"/>
        <w:spacing w:after="0" w:line="240" w:lineRule="auto"/>
        <w:rPr>
          <w:rFonts w:ascii="Tahoma" w:hAnsi="Tahoma" w:cs="Tahoma"/>
        </w:rPr>
      </w:pPr>
    </w:p>
    <w:p w14:paraId="02E647BC" w14:textId="77777777"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Ustawa z dnia 10 maja 2018 r. o ochronie danych osobowych;</w:t>
      </w:r>
    </w:p>
    <w:p w14:paraId="76BE29B1" w14:textId="2DC83F4D"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Rozporządzenie Rady Ministrów z dnia 12 kwietnia 2012 r. w sprawie Krajowych Ram</w:t>
      </w:r>
      <w:r w:rsidR="009C6EF5" w:rsidRPr="00740FE3">
        <w:rPr>
          <w:rFonts w:ascii="Tahoma" w:hAnsi="Tahoma" w:cs="Tahoma"/>
        </w:rPr>
        <w:t xml:space="preserve"> </w:t>
      </w:r>
      <w:r w:rsidRPr="00740FE3">
        <w:rPr>
          <w:rFonts w:ascii="Tahoma" w:hAnsi="Tahoma" w:cs="Tahoma"/>
        </w:rPr>
        <w:t>Interoperacyjności, minimalnych wymagań dla rejestrów publicznych i wymiany informacji w postaci</w:t>
      </w:r>
      <w:r w:rsidR="001C4B99" w:rsidRPr="00740FE3">
        <w:rPr>
          <w:rFonts w:ascii="Tahoma" w:hAnsi="Tahoma" w:cs="Tahoma"/>
        </w:rPr>
        <w:t xml:space="preserve"> </w:t>
      </w:r>
      <w:r w:rsidRPr="00740FE3">
        <w:rPr>
          <w:rFonts w:ascii="Tahoma" w:hAnsi="Tahoma" w:cs="Tahoma"/>
        </w:rPr>
        <w:t>elektronicznej oraz minimalnych wymagań dla systemów teleinformatycznych;</w:t>
      </w:r>
    </w:p>
    <w:p w14:paraId="785252D9" w14:textId="4C09D817"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Ustawa z dnia 6 listopada 2008 r.</w:t>
      </w:r>
      <w:r w:rsidR="00E33531" w:rsidRPr="00740FE3">
        <w:rPr>
          <w:rFonts w:ascii="Tahoma" w:hAnsi="Tahoma" w:cs="Tahoma"/>
        </w:rPr>
        <w:t xml:space="preserve"> </w:t>
      </w:r>
      <w:r w:rsidRPr="00740FE3">
        <w:rPr>
          <w:rFonts w:ascii="Tahoma" w:hAnsi="Tahoma" w:cs="Tahoma"/>
        </w:rPr>
        <w:t>o prawach pacjenta i Rzeczniku Praw Pacjenta;</w:t>
      </w:r>
    </w:p>
    <w:p w14:paraId="29AFDBF3" w14:textId="35D83A74"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Rozporządzenie Ministra Zdrowia z dnia 6 kwietnia 2020 r. w sprawie rodzajów, zakresu i wzorów</w:t>
      </w:r>
      <w:r w:rsidR="001C4B99" w:rsidRPr="00740FE3">
        <w:rPr>
          <w:rFonts w:ascii="Tahoma" w:hAnsi="Tahoma" w:cs="Tahoma"/>
        </w:rPr>
        <w:t xml:space="preserve"> </w:t>
      </w:r>
      <w:r w:rsidRPr="00740FE3">
        <w:rPr>
          <w:rFonts w:ascii="Tahoma" w:hAnsi="Tahoma" w:cs="Tahoma"/>
        </w:rPr>
        <w:t>dokumentacji medycznej oraz sposobu jej przetwarzania;</w:t>
      </w:r>
    </w:p>
    <w:p w14:paraId="5A95BE0F" w14:textId="77777777"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Rozporządzenie Parlamentu Europejskiego I Rady (UE) NR 910/2014 z dnia 23 lipca 2014 r. w sprawie</w:t>
      </w:r>
      <w:r w:rsidR="005A2472" w:rsidRPr="00740FE3">
        <w:rPr>
          <w:rFonts w:ascii="Tahoma" w:hAnsi="Tahoma" w:cs="Tahoma"/>
        </w:rPr>
        <w:t xml:space="preserve"> </w:t>
      </w:r>
      <w:r w:rsidRPr="00740FE3">
        <w:rPr>
          <w:rFonts w:ascii="Tahoma" w:hAnsi="Tahoma" w:cs="Tahoma"/>
        </w:rPr>
        <w:t>identyfikacji elektronicznej i usług zaufania w odniesieniu do transakcji elektronicznych na rynku</w:t>
      </w:r>
      <w:r w:rsidR="005A2472" w:rsidRPr="00740FE3">
        <w:rPr>
          <w:rFonts w:ascii="Tahoma" w:hAnsi="Tahoma" w:cs="Tahoma"/>
        </w:rPr>
        <w:t xml:space="preserve"> </w:t>
      </w:r>
      <w:r w:rsidRPr="00740FE3">
        <w:rPr>
          <w:rFonts w:ascii="Tahoma" w:hAnsi="Tahoma" w:cs="Tahoma"/>
        </w:rPr>
        <w:t>wewnętrznym oraz uchylające dyrektywę 1999/93/WE;</w:t>
      </w:r>
    </w:p>
    <w:p w14:paraId="206C3A28" w14:textId="72573883"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Rozporządzenie Wykonawcze Komisji (UE) 2015/1502 z dnia 8 września 2015 r. w sprawie ustanowienia</w:t>
      </w:r>
      <w:r w:rsidR="005A2472" w:rsidRPr="00740FE3">
        <w:rPr>
          <w:rFonts w:ascii="Tahoma" w:hAnsi="Tahoma" w:cs="Tahoma"/>
        </w:rPr>
        <w:t xml:space="preserve"> </w:t>
      </w:r>
      <w:r w:rsidRPr="00740FE3">
        <w:rPr>
          <w:rFonts w:ascii="Tahoma" w:hAnsi="Tahoma" w:cs="Tahoma"/>
        </w:rPr>
        <w:t>minimalnych specyfikacji technicznych i procedur dotyczących poziomów zaufania w zakresie środków</w:t>
      </w:r>
      <w:r w:rsidR="009C6EF5" w:rsidRPr="00740FE3">
        <w:rPr>
          <w:rFonts w:ascii="Tahoma" w:hAnsi="Tahoma" w:cs="Tahoma"/>
        </w:rPr>
        <w:t xml:space="preserve"> </w:t>
      </w:r>
      <w:r w:rsidRPr="00740FE3">
        <w:rPr>
          <w:rFonts w:ascii="Tahoma" w:hAnsi="Tahoma" w:cs="Tahoma"/>
        </w:rPr>
        <w:t>identyfikacji elektronicznej na podstawie art. 8 ust. 3 rozporządzenia Parlamentu Europejskiego i Rady</w:t>
      </w:r>
      <w:r w:rsidR="005A2472" w:rsidRPr="00740FE3">
        <w:rPr>
          <w:rFonts w:ascii="Tahoma" w:hAnsi="Tahoma" w:cs="Tahoma"/>
        </w:rPr>
        <w:t xml:space="preserve"> </w:t>
      </w:r>
      <w:r w:rsidRPr="00740FE3">
        <w:rPr>
          <w:rFonts w:ascii="Tahoma" w:hAnsi="Tahoma" w:cs="Tahoma"/>
        </w:rPr>
        <w:t>(UE) nr 910/2014 w sprawie identyfikacji elektronicznej i usług zaufania w odniesieniu do transakcji</w:t>
      </w:r>
      <w:r w:rsidR="005A2472" w:rsidRPr="00740FE3">
        <w:rPr>
          <w:rFonts w:ascii="Tahoma" w:hAnsi="Tahoma" w:cs="Tahoma"/>
        </w:rPr>
        <w:t xml:space="preserve"> </w:t>
      </w:r>
      <w:r w:rsidRPr="00740FE3">
        <w:rPr>
          <w:rFonts w:ascii="Tahoma" w:hAnsi="Tahoma" w:cs="Tahoma"/>
        </w:rPr>
        <w:t>elektronicznych na rynku wewnętrznym;</w:t>
      </w:r>
    </w:p>
    <w:p w14:paraId="72FFC235" w14:textId="775F9646" w:rsidR="005B3B7F" w:rsidRPr="00740FE3" w:rsidRDefault="005B3B7F" w:rsidP="00C33AFB">
      <w:pPr>
        <w:pStyle w:val="Akapitzlist"/>
        <w:numPr>
          <w:ilvl w:val="0"/>
          <w:numId w:val="5"/>
        </w:numPr>
        <w:autoSpaceDE w:val="0"/>
        <w:autoSpaceDN w:val="0"/>
        <w:adjustRightInd w:val="0"/>
        <w:spacing w:after="0" w:line="240" w:lineRule="auto"/>
        <w:ind w:left="426" w:hanging="284"/>
        <w:rPr>
          <w:rFonts w:ascii="Tahoma" w:hAnsi="Tahoma" w:cs="Tahoma"/>
          <w:b/>
        </w:rPr>
      </w:pPr>
      <w:r w:rsidRPr="00740FE3">
        <w:rPr>
          <w:rFonts w:ascii="Tahoma" w:hAnsi="Tahoma" w:cs="Tahoma"/>
        </w:rPr>
        <w:t>Rozporządzenie Parlamentu Europejskiego I Rady (UE) 2016/679 z dnia 27 kwietnia 2016 r. w sprawie</w:t>
      </w:r>
      <w:r w:rsidR="005A2472" w:rsidRPr="00740FE3">
        <w:rPr>
          <w:rFonts w:ascii="Tahoma" w:hAnsi="Tahoma" w:cs="Tahoma"/>
        </w:rPr>
        <w:t xml:space="preserve"> </w:t>
      </w:r>
      <w:r w:rsidRPr="00740FE3">
        <w:rPr>
          <w:rFonts w:ascii="Tahoma" w:hAnsi="Tahoma" w:cs="Tahoma"/>
        </w:rPr>
        <w:t>ochrony osób fizycznych w związku z przetwarzaniem danych osobowych i w sprawie swobodnego</w:t>
      </w:r>
      <w:r w:rsidR="005A2472" w:rsidRPr="00740FE3">
        <w:rPr>
          <w:rFonts w:ascii="Tahoma" w:hAnsi="Tahoma" w:cs="Tahoma"/>
        </w:rPr>
        <w:t xml:space="preserve"> </w:t>
      </w:r>
      <w:r w:rsidRPr="00740FE3">
        <w:rPr>
          <w:rFonts w:ascii="Tahoma" w:hAnsi="Tahoma" w:cs="Tahoma"/>
        </w:rPr>
        <w:t>przepływu takich danych oraz uchylenia dyrektywy 95/46/WE (ogólne rozporządzenie o ochronie</w:t>
      </w:r>
      <w:r w:rsidR="005A2472" w:rsidRPr="00740FE3">
        <w:rPr>
          <w:rFonts w:ascii="Tahoma" w:hAnsi="Tahoma" w:cs="Tahoma"/>
        </w:rPr>
        <w:t xml:space="preserve"> </w:t>
      </w:r>
      <w:r w:rsidRPr="00740FE3">
        <w:rPr>
          <w:rFonts w:ascii="Tahoma" w:hAnsi="Tahoma" w:cs="Tahoma"/>
        </w:rPr>
        <w:t>danych)</w:t>
      </w:r>
    </w:p>
    <w:p w14:paraId="250367CE" w14:textId="77777777" w:rsidR="00637CEA" w:rsidRPr="00740FE3" w:rsidRDefault="00637CEA"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Ustawa z dnia 7 kwietnia 2022r.o wyrobach medycznych</w:t>
      </w:r>
    </w:p>
    <w:p w14:paraId="7DE10C09" w14:textId="77777777" w:rsidR="00637CEA" w:rsidRPr="00740FE3" w:rsidRDefault="00637CEA" w:rsidP="00C33AFB">
      <w:pPr>
        <w:pStyle w:val="Akapitzlist"/>
        <w:numPr>
          <w:ilvl w:val="0"/>
          <w:numId w:val="5"/>
        </w:numPr>
        <w:autoSpaceDE w:val="0"/>
        <w:autoSpaceDN w:val="0"/>
        <w:adjustRightInd w:val="0"/>
        <w:spacing w:after="0" w:line="240" w:lineRule="auto"/>
        <w:ind w:left="426" w:hanging="284"/>
        <w:rPr>
          <w:rFonts w:ascii="Tahoma" w:hAnsi="Tahoma" w:cs="Tahoma"/>
        </w:rPr>
      </w:pPr>
      <w:r w:rsidRPr="00740FE3">
        <w:rPr>
          <w:rFonts w:ascii="Tahoma" w:hAnsi="Tahoma" w:cs="Tahoma"/>
        </w:rPr>
        <w:t>Ustawa z dnia 28 kwietnia 2011 r. o systemie informacji w ochronie zdrowia,</w:t>
      </w:r>
    </w:p>
    <w:p w14:paraId="0EB20EEC" w14:textId="638EF1D9" w:rsidR="00637CEA" w:rsidRPr="00740FE3" w:rsidRDefault="00637CEA" w:rsidP="00637CEA">
      <w:pPr>
        <w:pStyle w:val="Akapitzlist"/>
        <w:autoSpaceDE w:val="0"/>
        <w:autoSpaceDN w:val="0"/>
        <w:adjustRightInd w:val="0"/>
        <w:spacing w:after="0" w:line="240" w:lineRule="auto"/>
        <w:ind w:left="426"/>
        <w:rPr>
          <w:rFonts w:ascii="Tahoma" w:hAnsi="Tahoma" w:cs="Tahoma"/>
        </w:rPr>
      </w:pPr>
      <w:r w:rsidRPr="00740FE3">
        <w:rPr>
          <w:rFonts w:ascii="Tahoma" w:hAnsi="Tahoma" w:cs="Tahoma"/>
        </w:rPr>
        <w:t xml:space="preserve"> </w:t>
      </w:r>
    </w:p>
    <w:p w14:paraId="5409F9E1" w14:textId="70A7029E" w:rsidR="00621E05" w:rsidRPr="00740FE3" w:rsidRDefault="00621E05" w:rsidP="007D2234">
      <w:pPr>
        <w:pStyle w:val="Akapitzlist"/>
        <w:numPr>
          <w:ilvl w:val="0"/>
          <w:numId w:val="1"/>
        </w:numPr>
        <w:rPr>
          <w:rFonts w:ascii="Tahoma" w:hAnsi="Tahoma" w:cs="Tahoma"/>
          <w:b/>
        </w:rPr>
      </w:pPr>
      <w:r w:rsidRPr="00740FE3">
        <w:rPr>
          <w:rFonts w:ascii="Tahoma" w:hAnsi="Tahoma" w:cs="Tahoma"/>
          <w:b/>
        </w:rPr>
        <w:t>WYKAZ APARATURY MEDYCZNEJ DO PODŁĄCZENIA DO DOSTARCZ</w:t>
      </w:r>
      <w:r w:rsidR="00AF5F9A" w:rsidRPr="00740FE3">
        <w:rPr>
          <w:rFonts w:ascii="Tahoma" w:hAnsi="Tahoma" w:cs="Tahoma"/>
          <w:b/>
        </w:rPr>
        <w:t>O</w:t>
      </w:r>
      <w:r w:rsidRPr="00740FE3">
        <w:rPr>
          <w:rFonts w:ascii="Tahoma" w:hAnsi="Tahoma" w:cs="Tahoma"/>
          <w:b/>
        </w:rPr>
        <w:t xml:space="preserve">NEGO SYSTEMU </w:t>
      </w:r>
    </w:p>
    <w:p w14:paraId="17A12720" w14:textId="7A5A5D24" w:rsidR="00F0167E" w:rsidRPr="00740FE3" w:rsidRDefault="00A7239E" w:rsidP="004F4608">
      <w:pPr>
        <w:rPr>
          <w:rFonts w:ascii="Tahoma" w:hAnsi="Tahoma" w:cs="Tahoma"/>
        </w:rPr>
      </w:pPr>
      <w:r w:rsidRPr="00740FE3">
        <w:rPr>
          <w:rFonts w:ascii="Tahoma" w:hAnsi="Tahoma" w:cs="Tahoma"/>
        </w:rPr>
        <w:t>Poniżej wymieniono u</w:t>
      </w:r>
      <w:r w:rsidR="004309C1" w:rsidRPr="00740FE3">
        <w:rPr>
          <w:rFonts w:ascii="Tahoma" w:hAnsi="Tahoma" w:cs="Tahoma"/>
        </w:rPr>
        <w:t xml:space="preserve">rządzenia, które należy podłączyć do </w:t>
      </w:r>
      <w:r w:rsidRPr="00740FE3">
        <w:rPr>
          <w:rFonts w:ascii="Tahoma" w:hAnsi="Tahoma" w:cs="Tahoma"/>
        </w:rPr>
        <w:t xml:space="preserve">dostarczonego </w:t>
      </w:r>
      <w:r w:rsidR="004309C1" w:rsidRPr="00740FE3">
        <w:rPr>
          <w:rFonts w:ascii="Tahoma" w:hAnsi="Tahoma" w:cs="Tahoma"/>
        </w:rPr>
        <w:t xml:space="preserve">systemu  </w:t>
      </w:r>
    </w:p>
    <w:tbl>
      <w:tblPr>
        <w:tblW w:w="8075" w:type="dxa"/>
        <w:tblCellMar>
          <w:left w:w="70" w:type="dxa"/>
          <w:right w:w="70" w:type="dxa"/>
        </w:tblCellMar>
        <w:tblLook w:val="04A0" w:firstRow="1" w:lastRow="0" w:firstColumn="1" w:lastColumn="0" w:noHBand="0" w:noVBand="1"/>
      </w:tblPr>
      <w:tblGrid>
        <w:gridCol w:w="548"/>
        <w:gridCol w:w="4550"/>
        <w:gridCol w:w="2149"/>
        <w:gridCol w:w="828"/>
      </w:tblGrid>
      <w:tr w:rsidR="004F4608" w:rsidRPr="00740FE3" w14:paraId="6DD74615" w14:textId="3BEEDCD6" w:rsidTr="004F4608">
        <w:trPr>
          <w:trHeight w:val="375"/>
          <w:tblHeader/>
        </w:trPr>
        <w:tc>
          <w:tcPr>
            <w:tcW w:w="548" w:type="dxa"/>
            <w:tcBorders>
              <w:top w:val="single" w:sz="4" w:space="0" w:color="000000"/>
              <w:left w:val="single" w:sz="4" w:space="0" w:color="000000"/>
              <w:bottom w:val="nil"/>
              <w:right w:val="single" w:sz="4" w:space="0" w:color="000000"/>
            </w:tcBorders>
            <w:shd w:val="clear" w:color="auto" w:fill="auto"/>
            <w:vAlign w:val="center"/>
            <w:hideMark/>
          </w:tcPr>
          <w:p w14:paraId="4E8E537B" w14:textId="77777777" w:rsidR="004F4608" w:rsidRPr="00740FE3" w:rsidRDefault="004F4608" w:rsidP="007D2234">
            <w:pPr>
              <w:spacing w:after="0" w:line="240" w:lineRule="auto"/>
              <w:rPr>
                <w:rFonts w:ascii="Tahoma" w:eastAsia="Times New Roman" w:hAnsi="Tahoma" w:cs="Tahoma"/>
                <w:b/>
                <w:bCs/>
                <w:lang w:eastAsia="pl-PL"/>
              </w:rPr>
            </w:pPr>
            <w:r w:rsidRPr="00740FE3">
              <w:rPr>
                <w:rFonts w:ascii="Tahoma" w:eastAsia="Times New Roman" w:hAnsi="Tahoma" w:cs="Tahoma"/>
                <w:b/>
                <w:bCs/>
                <w:lang w:eastAsia="pl-PL"/>
              </w:rPr>
              <w:t>L.P.</w:t>
            </w:r>
          </w:p>
        </w:tc>
        <w:tc>
          <w:tcPr>
            <w:tcW w:w="4550" w:type="dxa"/>
            <w:tcBorders>
              <w:top w:val="single" w:sz="4" w:space="0" w:color="000000"/>
              <w:left w:val="nil"/>
              <w:bottom w:val="nil"/>
              <w:right w:val="single" w:sz="4" w:space="0" w:color="000000"/>
            </w:tcBorders>
            <w:shd w:val="clear" w:color="auto" w:fill="auto"/>
            <w:vAlign w:val="center"/>
            <w:hideMark/>
          </w:tcPr>
          <w:p w14:paraId="45258268" w14:textId="77777777" w:rsidR="004F4608" w:rsidRPr="00740FE3" w:rsidRDefault="004F4608" w:rsidP="007D2234">
            <w:pPr>
              <w:spacing w:after="0" w:line="240" w:lineRule="auto"/>
              <w:rPr>
                <w:rFonts w:ascii="Tahoma" w:eastAsia="Times New Roman" w:hAnsi="Tahoma" w:cs="Tahoma"/>
                <w:b/>
                <w:bCs/>
                <w:lang w:eastAsia="pl-PL"/>
              </w:rPr>
            </w:pPr>
            <w:r w:rsidRPr="00740FE3">
              <w:rPr>
                <w:rFonts w:ascii="Tahoma" w:eastAsia="Times New Roman" w:hAnsi="Tahoma" w:cs="Tahoma"/>
                <w:b/>
                <w:bCs/>
                <w:lang w:eastAsia="pl-PL"/>
              </w:rPr>
              <w:t>Rodzaj</w:t>
            </w:r>
          </w:p>
        </w:tc>
        <w:tc>
          <w:tcPr>
            <w:tcW w:w="2149" w:type="dxa"/>
            <w:tcBorders>
              <w:top w:val="single" w:sz="4" w:space="0" w:color="000000"/>
              <w:left w:val="nil"/>
              <w:bottom w:val="single" w:sz="4" w:space="0" w:color="000000"/>
              <w:right w:val="single" w:sz="4" w:space="0" w:color="auto"/>
            </w:tcBorders>
            <w:shd w:val="clear" w:color="auto" w:fill="auto"/>
            <w:vAlign w:val="center"/>
            <w:hideMark/>
          </w:tcPr>
          <w:p w14:paraId="23D94789" w14:textId="77777777" w:rsidR="004F4608" w:rsidRPr="00740FE3" w:rsidRDefault="004F4608" w:rsidP="007D2234">
            <w:pPr>
              <w:spacing w:after="0" w:line="240" w:lineRule="auto"/>
              <w:rPr>
                <w:rFonts w:ascii="Tahoma" w:eastAsia="Times New Roman" w:hAnsi="Tahoma" w:cs="Tahoma"/>
                <w:b/>
                <w:bCs/>
                <w:lang w:eastAsia="pl-PL"/>
              </w:rPr>
            </w:pPr>
            <w:r w:rsidRPr="00740FE3">
              <w:rPr>
                <w:rFonts w:ascii="Tahoma" w:eastAsia="Times New Roman" w:hAnsi="Tahoma" w:cs="Tahoma"/>
                <w:b/>
                <w:bCs/>
                <w:lang w:eastAsia="pl-PL"/>
              </w:rPr>
              <w:t>Producent</w:t>
            </w:r>
          </w:p>
        </w:tc>
        <w:tc>
          <w:tcPr>
            <w:tcW w:w="828" w:type="dxa"/>
            <w:tcBorders>
              <w:top w:val="single" w:sz="4" w:space="0" w:color="000000"/>
              <w:left w:val="nil"/>
              <w:bottom w:val="single" w:sz="4" w:space="0" w:color="000000"/>
              <w:right w:val="single" w:sz="4" w:space="0" w:color="auto"/>
            </w:tcBorders>
          </w:tcPr>
          <w:p w14:paraId="559AC1B3" w14:textId="7036B1AF" w:rsidR="004F4608" w:rsidRPr="00740FE3" w:rsidRDefault="004F4608" w:rsidP="007D2234">
            <w:pPr>
              <w:spacing w:after="0" w:line="240" w:lineRule="auto"/>
              <w:rPr>
                <w:rFonts w:ascii="Tahoma" w:eastAsia="Times New Roman" w:hAnsi="Tahoma" w:cs="Tahoma"/>
                <w:b/>
                <w:bCs/>
                <w:lang w:eastAsia="pl-PL"/>
              </w:rPr>
            </w:pPr>
            <w:r w:rsidRPr="00740FE3">
              <w:rPr>
                <w:rFonts w:ascii="Tahoma" w:eastAsia="Times New Roman" w:hAnsi="Tahoma" w:cs="Tahoma"/>
                <w:b/>
                <w:bCs/>
                <w:lang w:eastAsia="pl-PL"/>
              </w:rPr>
              <w:t>ILOŚĆ</w:t>
            </w:r>
          </w:p>
        </w:tc>
      </w:tr>
      <w:tr w:rsidR="004F4608" w:rsidRPr="00740FE3" w14:paraId="6A83D749" w14:textId="2D05E691" w:rsidTr="004F4608">
        <w:trPr>
          <w:trHeight w:val="3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787B" w14:textId="77777777" w:rsidR="004F4608" w:rsidRPr="00740FE3" w:rsidRDefault="004F4608" w:rsidP="007D2234">
            <w:pPr>
              <w:spacing w:after="0" w:line="240" w:lineRule="auto"/>
              <w:rPr>
                <w:rFonts w:ascii="Tahoma" w:eastAsia="Times New Roman" w:hAnsi="Tahoma" w:cs="Tahoma"/>
                <w:lang w:eastAsia="pl-PL"/>
              </w:rPr>
            </w:pPr>
            <w:r w:rsidRPr="00740FE3">
              <w:rPr>
                <w:rFonts w:ascii="Tahoma" w:eastAsia="Times New Roman" w:hAnsi="Tahoma" w:cs="Tahoma"/>
                <w:lang w:eastAsia="pl-PL"/>
              </w:rPr>
              <w:t>1</w:t>
            </w:r>
          </w:p>
        </w:tc>
        <w:tc>
          <w:tcPr>
            <w:tcW w:w="4550" w:type="dxa"/>
            <w:tcBorders>
              <w:top w:val="single" w:sz="4" w:space="0" w:color="auto"/>
              <w:left w:val="nil"/>
              <w:bottom w:val="single" w:sz="4" w:space="0" w:color="auto"/>
              <w:right w:val="single" w:sz="4" w:space="0" w:color="auto"/>
            </w:tcBorders>
            <w:shd w:val="clear" w:color="auto" w:fill="auto"/>
            <w:vAlign w:val="center"/>
          </w:tcPr>
          <w:p w14:paraId="3822F368" w14:textId="62E75CE4"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 xml:space="preserve">PROCESOR VIDEO </w:t>
            </w:r>
            <w:r w:rsidRPr="00740FE3">
              <w:rPr>
                <w:rFonts w:ascii="Tahoma" w:eastAsia="Times New Roman" w:hAnsi="Tahoma" w:cs="Tahoma"/>
                <w:lang w:eastAsia="pl-PL"/>
              </w:rPr>
              <w:tab/>
              <w:t>CV-190 PLUS</w:t>
            </w:r>
          </w:p>
        </w:tc>
        <w:tc>
          <w:tcPr>
            <w:tcW w:w="2149" w:type="dxa"/>
            <w:tcBorders>
              <w:top w:val="nil"/>
              <w:left w:val="nil"/>
              <w:bottom w:val="nil"/>
              <w:right w:val="single" w:sz="4" w:space="0" w:color="auto"/>
            </w:tcBorders>
            <w:shd w:val="clear" w:color="auto" w:fill="auto"/>
            <w:vAlign w:val="center"/>
          </w:tcPr>
          <w:p w14:paraId="5846E067" w14:textId="3F45555A" w:rsidR="004F4608" w:rsidRPr="00740FE3" w:rsidRDefault="004F4608" w:rsidP="007D2234">
            <w:pPr>
              <w:spacing w:after="0" w:line="240" w:lineRule="auto"/>
              <w:rPr>
                <w:rFonts w:ascii="Tahoma" w:eastAsia="Times New Roman" w:hAnsi="Tahoma" w:cs="Tahoma"/>
                <w:lang w:eastAsia="pl-PL"/>
              </w:rPr>
            </w:pPr>
            <w:r w:rsidRPr="00740FE3">
              <w:rPr>
                <w:rFonts w:ascii="Tahoma" w:eastAsia="Times New Roman" w:hAnsi="Tahoma" w:cs="Tahoma"/>
                <w:lang w:eastAsia="pl-PL"/>
              </w:rPr>
              <w:t>Olympus</w:t>
            </w:r>
          </w:p>
        </w:tc>
        <w:tc>
          <w:tcPr>
            <w:tcW w:w="828" w:type="dxa"/>
            <w:tcBorders>
              <w:top w:val="nil"/>
              <w:left w:val="nil"/>
              <w:bottom w:val="nil"/>
              <w:right w:val="single" w:sz="4" w:space="0" w:color="auto"/>
            </w:tcBorders>
          </w:tcPr>
          <w:p w14:paraId="566B09CA" w14:textId="05F20E61" w:rsidR="004F4608" w:rsidRPr="00740FE3" w:rsidRDefault="00147037" w:rsidP="007D2234">
            <w:pPr>
              <w:spacing w:after="0" w:line="240" w:lineRule="auto"/>
              <w:rPr>
                <w:rFonts w:ascii="Tahoma" w:eastAsia="Times New Roman" w:hAnsi="Tahoma" w:cs="Tahoma"/>
                <w:lang w:eastAsia="pl-PL"/>
              </w:rPr>
            </w:pPr>
            <w:r w:rsidRPr="00740FE3">
              <w:rPr>
                <w:rFonts w:ascii="Tahoma" w:eastAsia="Times New Roman" w:hAnsi="Tahoma" w:cs="Tahoma"/>
                <w:lang w:eastAsia="pl-PL"/>
              </w:rPr>
              <w:t>3</w:t>
            </w:r>
          </w:p>
        </w:tc>
      </w:tr>
      <w:tr w:rsidR="004F4608" w:rsidRPr="00740FE3" w14:paraId="540ED173" w14:textId="1BA8A545" w:rsidTr="004F4608">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7A13DAE" w14:textId="26360B1A" w:rsidR="004F4608" w:rsidRPr="00740FE3" w:rsidRDefault="00865532" w:rsidP="004F4608">
            <w:pPr>
              <w:spacing w:after="0" w:line="240" w:lineRule="auto"/>
              <w:rPr>
                <w:rFonts w:ascii="Tahoma" w:eastAsia="Times New Roman" w:hAnsi="Tahoma" w:cs="Tahoma"/>
                <w:lang w:eastAsia="pl-PL"/>
              </w:rPr>
            </w:pPr>
            <w:r>
              <w:rPr>
                <w:rFonts w:ascii="Tahoma" w:eastAsia="Times New Roman" w:hAnsi="Tahoma" w:cs="Tahoma"/>
                <w:lang w:eastAsia="pl-PL"/>
              </w:rPr>
              <w:t>2</w:t>
            </w:r>
          </w:p>
        </w:tc>
        <w:tc>
          <w:tcPr>
            <w:tcW w:w="4550" w:type="dxa"/>
            <w:tcBorders>
              <w:top w:val="nil"/>
              <w:left w:val="nil"/>
              <w:bottom w:val="single" w:sz="4" w:space="0" w:color="auto"/>
              <w:right w:val="single" w:sz="4" w:space="0" w:color="auto"/>
            </w:tcBorders>
            <w:shd w:val="clear" w:color="auto" w:fill="auto"/>
            <w:vAlign w:val="center"/>
          </w:tcPr>
          <w:p w14:paraId="1FC7EE44" w14:textId="2F9657AB"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 xml:space="preserve">PROCESOR VIDEO </w:t>
            </w:r>
            <w:r w:rsidRPr="00740FE3">
              <w:rPr>
                <w:rFonts w:ascii="Tahoma" w:eastAsia="Times New Roman" w:hAnsi="Tahoma" w:cs="Tahoma"/>
                <w:lang w:eastAsia="pl-PL"/>
              </w:rPr>
              <w:tab/>
              <w:t>CV-190</w:t>
            </w:r>
          </w:p>
        </w:tc>
        <w:tc>
          <w:tcPr>
            <w:tcW w:w="2149" w:type="dxa"/>
            <w:tcBorders>
              <w:top w:val="nil"/>
              <w:left w:val="nil"/>
              <w:bottom w:val="single" w:sz="4" w:space="0" w:color="auto"/>
              <w:right w:val="single" w:sz="4" w:space="0" w:color="auto"/>
            </w:tcBorders>
            <w:shd w:val="clear" w:color="auto" w:fill="auto"/>
            <w:vAlign w:val="center"/>
          </w:tcPr>
          <w:p w14:paraId="7ADAD223" w14:textId="0AF73919"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Olympus</w:t>
            </w:r>
          </w:p>
        </w:tc>
        <w:tc>
          <w:tcPr>
            <w:tcW w:w="828" w:type="dxa"/>
            <w:tcBorders>
              <w:top w:val="nil"/>
              <w:left w:val="nil"/>
              <w:bottom w:val="single" w:sz="4" w:space="0" w:color="auto"/>
              <w:right w:val="single" w:sz="4" w:space="0" w:color="auto"/>
            </w:tcBorders>
          </w:tcPr>
          <w:p w14:paraId="2FD8F8D9" w14:textId="11F4D3B2"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1</w:t>
            </w:r>
          </w:p>
        </w:tc>
      </w:tr>
      <w:tr w:rsidR="004F4608" w:rsidRPr="00740FE3" w14:paraId="60EDCF0F" w14:textId="31CF59D3" w:rsidTr="004F4608">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7860397" w14:textId="051DEA56" w:rsidR="004F4608" w:rsidRPr="00740FE3" w:rsidRDefault="00865532" w:rsidP="004F4608">
            <w:pPr>
              <w:spacing w:after="0" w:line="240" w:lineRule="auto"/>
              <w:rPr>
                <w:rFonts w:ascii="Tahoma" w:eastAsia="Times New Roman" w:hAnsi="Tahoma" w:cs="Tahoma"/>
                <w:lang w:eastAsia="pl-PL"/>
              </w:rPr>
            </w:pPr>
            <w:r>
              <w:rPr>
                <w:rFonts w:ascii="Tahoma" w:eastAsia="Times New Roman" w:hAnsi="Tahoma" w:cs="Tahoma"/>
                <w:lang w:eastAsia="pl-PL"/>
              </w:rPr>
              <w:t>3</w:t>
            </w:r>
          </w:p>
        </w:tc>
        <w:tc>
          <w:tcPr>
            <w:tcW w:w="4550" w:type="dxa"/>
            <w:tcBorders>
              <w:top w:val="nil"/>
              <w:left w:val="nil"/>
              <w:bottom w:val="single" w:sz="4" w:space="0" w:color="auto"/>
              <w:right w:val="single" w:sz="4" w:space="0" w:color="auto"/>
            </w:tcBorders>
            <w:shd w:val="clear" w:color="auto" w:fill="auto"/>
            <w:vAlign w:val="center"/>
          </w:tcPr>
          <w:p w14:paraId="4B449764" w14:textId="0B877230"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 xml:space="preserve">PROCESOR VIDEO </w:t>
            </w:r>
            <w:r w:rsidRPr="00740FE3">
              <w:rPr>
                <w:rFonts w:ascii="Tahoma" w:eastAsia="Times New Roman" w:hAnsi="Tahoma" w:cs="Tahoma"/>
                <w:lang w:eastAsia="pl-PL"/>
              </w:rPr>
              <w:tab/>
              <w:t>CV-190 (EUS)</w:t>
            </w:r>
          </w:p>
        </w:tc>
        <w:tc>
          <w:tcPr>
            <w:tcW w:w="2149" w:type="dxa"/>
            <w:tcBorders>
              <w:top w:val="nil"/>
              <w:left w:val="nil"/>
              <w:bottom w:val="single" w:sz="4" w:space="0" w:color="000000"/>
              <w:right w:val="single" w:sz="4" w:space="0" w:color="auto"/>
            </w:tcBorders>
            <w:shd w:val="clear" w:color="auto" w:fill="auto"/>
            <w:vAlign w:val="center"/>
          </w:tcPr>
          <w:p w14:paraId="78F0CB52" w14:textId="5C7ACF41"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Olympus</w:t>
            </w:r>
          </w:p>
        </w:tc>
        <w:tc>
          <w:tcPr>
            <w:tcW w:w="828" w:type="dxa"/>
            <w:tcBorders>
              <w:top w:val="nil"/>
              <w:left w:val="nil"/>
              <w:bottom w:val="single" w:sz="4" w:space="0" w:color="000000"/>
              <w:right w:val="single" w:sz="4" w:space="0" w:color="auto"/>
            </w:tcBorders>
          </w:tcPr>
          <w:p w14:paraId="7AB5C7F2" w14:textId="786A0A95"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1</w:t>
            </w:r>
          </w:p>
        </w:tc>
      </w:tr>
      <w:tr w:rsidR="004F4608" w:rsidRPr="00740FE3" w14:paraId="34FD6F50" w14:textId="2AC47604" w:rsidTr="004F4608">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E2D6BB0" w14:textId="71F65C7D" w:rsidR="004F4608" w:rsidRPr="00740FE3" w:rsidRDefault="00865532" w:rsidP="004F4608">
            <w:pPr>
              <w:spacing w:after="0" w:line="240" w:lineRule="auto"/>
              <w:rPr>
                <w:rFonts w:ascii="Tahoma" w:eastAsia="Times New Roman" w:hAnsi="Tahoma" w:cs="Tahoma"/>
                <w:lang w:eastAsia="pl-PL"/>
              </w:rPr>
            </w:pPr>
            <w:r>
              <w:rPr>
                <w:rFonts w:ascii="Tahoma" w:eastAsia="Times New Roman" w:hAnsi="Tahoma" w:cs="Tahoma"/>
                <w:lang w:eastAsia="pl-PL"/>
              </w:rPr>
              <w:t>4</w:t>
            </w:r>
          </w:p>
        </w:tc>
        <w:tc>
          <w:tcPr>
            <w:tcW w:w="4550" w:type="dxa"/>
            <w:tcBorders>
              <w:top w:val="nil"/>
              <w:left w:val="nil"/>
              <w:bottom w:val="single" w:sz="4" w:space="0" w:color="auto"/>
              <w:right w:val="single" w:sz="4" w:space="0" w:color="auto"/>
            </w:tcBorders>
            <w:shd w:val="clear" w:color="auto" w:fill="auto"/>
            <w:vAlign w:val="center"/>
          </w:tcPr>
          <w:p w14:paraId="4F88EE5E" w14:textId="707A69FE"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 xml:space="preserve">Procesor video źródło światła </w:t>
            </w:r>
            <w:r w:rsidRPr="00740FE3">
              <w:rPr>
                <w:rFonts w:ascii="Tahoma" w:eastAsia="Times New Roman" w:hAnsi="Tahoma" w:cs="Tahoma"/>
                <w:lang w:eastAsia="pl-PL"/>
              </w:rPr>
              <w:tab/>
              <w:t>CV-1500</w:t>
            </w:r>
          </w:p>
        </w:tc>
        <w:tc>
          <w:tcPr>
            <w:tcW w:w="2149" w:type="dxa"/>
            <w:tcBorders>
              <w:top w:val="nil"/>
              <w:left w:val="nil"/>
              <w:bottom w:val="single" w:sz="4" w:space="0" w:color="auto"/>
              <w:right w:val="single" w:sz="4" w:space="0" w:color="auto"/>
            </w:tcBorders>
            <w:shd w:val="clear" w:color="auto" w:fill="auto"/>
            <w:noWrap/>
            <w:vAlign w:val="center"/>
          </w:tcPr>
          <w:p w14:paraId="0F8ECE02" w14:textId="4E234815"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Olympus</w:t>
            </w:r>
          </w:p>
        </w:tc>
        <w:tc>
          <w:tcPr>
            <w:tcW w:w="828" w:type="dxa"/>
            <w:tcBorders>
              <w:top w:val="nil"/>
              <w:left w:val="nil"/>
              <w:bottom w:val="single" w:sz="4" w:space="0" w:color="auto"/>
              <w:right w:val="single" w:sz="4" w:space="0" w:color="auto"/>
            </w:tcBorders>
          </w:tcPr>
          <w:p w14:paraId="4DF04EE5" w14:textId="1724FBCE" w:rsidR="004F4608" w:rsidRPr="00740FE3" w:rsidRDefault="004F4608"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1</w:t>
            </w:r>
          </w:p>
        </w:tc>
      </w:tr>
      <w:tr w:rsidR="004F4608" w:rsidRPr="00740FE3" w14:paraId="327092B5" w14:textId="170F800F" w:rsidTr="004F4608">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9A41C43" w14:textId="275DD6AF" w:rsidR="004F4608" w:rsidRPr="00740FE3" w:rsidRDefault="00865532" w:rsidP="004F4608">
            <w:pPr>
              <w:spacing w:after="0" w:line="240" w:lineRule="auto"/>
              <w:rPr>
                <w:rFonts w:ascii="Tahoma" w:eastAsia="Times New Roman" w:hAnsi="Tahoma" w:cs="Tahoma"/>
                <w:lang w:eastAsia="pl-PL"/>
              </w:rPr>
            </w:pPr>
            <w:r>
              <w:rPr>
                <w:rFonts w:ascii="Tahoma" w:eastAsia="Times New Roman" w:hAnsi="Tahoma" w:cs="Tahoma"/>
                <w:lang w:eastAsia="pl-PL"/>
              </w:rPr>
              <w:t>5</w:t>
            </w:r>
          </w:p>
        </w:tc>
        <w:tc>
          <w:tcPr>
            <w:tcW w:w="4550" w:type="dxa"/>
            <w:tcBorders>
              <w:top w:val="nil"/>
              <w:left w:val="nil"/>
              <w:bottom w:val="single" w:sz="4" w:space="0" w:color="auto"/>
              <w:right w:val="single" w:sz="4" w:space="0" w:color="auto"/>
            </w:tcBorders>
            <w:shd w:val="clear" w:color="auto" w:fill="auto"/>
            <w:vAlign w:val="center"/>
          </w:tcPr>
          <w:p w14:paraId="27DD2C21" w14:textId="292B74A6" w:rsidR="004F4608" w:rsidRPr="00740FE3" w:rsidRDefault="00886325"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P</w:t>
            </w:r>
            <w:r w:rsidR="008F2F5A" w:rsidRPr="00740FE3">
              <w:rPr>
                <w:rFonts w:ascii="Tahoma" w:eastAsia="Times New Roman" w:hAnsi="Tahoma" w:cs="Tahoma"/>
                <w:lang w:eastAsia="pl-PL"/>
              </w:rPr>
              <w:t xml:space="preserve">rocesor </w:t>
            </w:r>
            <w:r w:rsidRPr="00740FE3">
              <w:rPr>
                <w:rFonts w:ascii="Tahoma" w:eastAsia="Times New Roman" w:hAnsi="Tahoma" w:cs="Tahoma"/>
                <w:lang w:eastAsia="pl-PL"/>
              </w:rPr>
              <w:t xml:space="preserve"> CV 1500</w:t>
            </w:r>
          </w:p>
        </w:tc>
        <w:tc>
          <w:tcPr>
            <w:tcW w:w="2149" w:type="dxa"/>
            <w:tcBorders>
              <w:top w:val="nil"/>
              <w:left w:val="nil"/>
              <w:bottom w:val="single" w:sz="4" w:space="0" w:color="auto"/>
              <w:right w:val="single" w:sz="4" w:space="0" w:color="auto"/>
            </w:tcBorders>
            <w:shd w:val="clear" w:color="auto" w:fill="auto"/>
            <w:noWrap/>
            <w:vAlign w:val="center"/>
          </w:tcPr>
          <w:p w14:paraId="7C428034" w14:textId="616103FB" w:rsidR="004F4608" w:rsidRPr="00740FE3" w:rsidRDefault="00886325"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Olympus</w:t>
            </w:r>
          </w:p>
        </w:tc>
        <w:tc>
          <w:tcPr>
            <w:tcW w:w="828" w:type="dxa"/>
            <w:tcBorders>
              <w:top w:val="nil"/>
              <w:left w:val="nil"/>
              <w:bottom w:val="single" w:sz="4" w:space="0" w:color="auto"/>
              <w:right w:val="single" w:sz="4" w:space="0" w:color="auto"/>
            </w:tcBorders>
          </w:tcPr>
          <w:p w14:paraId="48B08342" w14:textId="0EB4ADA0" w:rsidR="004F4608" w:rsidRPr="00740FE3" w:rsidRDefault="008F2F5A" w:rsidP="004F4608">
            <w:pPr>
              <w:spacing w:after="0" w:line="240" w:lineRule="auto"/>
              <w:rPr>
                <w:rFonts w:ascii="Tahoma" w:eastAsia="Times New Roman" w:hAnsi="Tahoma" w:cs="Tahoma"/>
                <w:lang w:eastAsia="pl-PL"/>
              </w:rPr>
            </w:pPr>
            <w:r w:rsidRPr="00740FE3">
              <w:rPr>
                <w:rFonts w:ascii="Tahoma" w:eastAsia="Times New Roman" w:hAnsi="Tahoma" w:cs="Tahoma"/>
                <w:lang w:eastAsia="pl-PL"/>
              </w:rPr>
              <w:t>1</w:t>
            </w:r>
          </w:p>
        </w:tc>
      </w:tr>
    </w:tbl>
    <w:p w14:paraId="6C05CD8E" w14:textId="77777777" w:rsidR="003E5A2E" w:rsidRPr="00740FE3" w:rsidRDefault="003E5A2E" w:rsidP="007D2234">
      <w:pPr>
        <w:autoSpaceDE w:val="0"/>
        <w:autoSpaceDN w:val="0"/>
        <w:adjustRightInd w:val="0"/>
        <w:spacing w:after="0" w:line="240" w:lineRule="auto"/>
        <w:rPr>
          <w:rFonts w:ascii="Tahoma" w:hAnsi="Tahoma" w:cs="Tahoma"/>
        </w:rPr>
      </w:pPr>
    </w:p>
    <w:p w14:paraId="7F9AF498" w14:textId="1BE743B3" w:rsidR="00C65002" w:rsidRPr="00740FE3" w:rsidRDefault="00C65002" w:rsidP="004F4608">
      <w:pPr>
        <w:rPr>
          <w:rFonts w:ascii="Tahoma" w:hAnsi="Tahoma" w:cs="Tahoma"/>
          <w:b/>
        </w:rPr>
      </w:pPr>
    </w:p>
    <w:p w14:paraId="121CF76E" w14:textId="7C4D02C9" w:rsidR="00064DDC" w:rsidRPr="00740FE3" w:rsidRDefault="00064DDC" w:rsidP="004F4608">
      <w:pPr>
        <w:rPr>
          <w:rFonts w:ascii="Tahoma" w:hAnsi="Tahoma" w:cs="Tahoma"/>
          <w:b/>
        </w:rPr>
      </w:pPr>
    </w:p>
    <w:p w14:paraId="3170D254" w14:textId="5041BD5A" w:rsidR="00064DDC" w:rsidRPr="00740FE3" w:rsidRDefault="00064DDC" w:rsidP="004F4608">
      <w:pPr>
        <w:rPr>
          <w:rFonts w:ascii="Tahoma" w:hAnsi="Tahoma" w:cs="Tahoma"/>
          <w:b/>
        </w:rPr>
      </w:pPr>
    </w:p>
    <w:p w14:paraId="050A0190" w14:textId="77777777" w:rsidR="00064DDC" w:rsidRPr="00740FE3" w:rsidRDefault="00064DDC" w:rsidP="004F4608">
      <w:pPr>
        <w:rPr>
          <w:rFonts w:ascii="Tahoma" w:hAnsi="Tahoma" w:cs="Tahoma"/>
          <w:b/>
        </w:rPr>
      </w:pPr>
    </w:p>
    <w:p w14:paraId="3CD1DA84" w14:textId="605A3472" w:rsidR="006B24A1" w:rsidRPr="00740FE3" w:rsidRDefault="006B24A1" w:rsidP="004F4608">
      <w:pPr>
        <w:rPr>
          <w:rFonts w:ascii="Tahoma" w:hAnsi="Tahoma" w:cs="Tahoma"/>
          <w:b/>
        </w:rPr>
      </w:pPr>
      <w:r w:rsidRPr="00740FE3">
        <w:rPr>
          <w:rFonts w:ascii="Tahoma" w:hAnsi="Tahoma" w:cs="Tahoma"/>
          <w:b/>
        </w:rPr>
        <w:t xml:space="preserve">MINIMALNE WYMAGANIA FUNKCJONALNE </w:t>
      </w:r>
      <w:r w:rsidR="00F24381" w:rsidRPr="00740FE3">
        <w:rPr>
          <w:rFonts w:ascii="Tahoma" w:hAnsi="Tahoma" w:cs="Tahoma"/>
          <w:b/>
        </w:rPr>
        <w:t xml:space="preserve">DLA SYSTEMU DO ARCHIWIZACJI BADAŃ ENDOSKOPOWYCH </w:t>
      </w:r>
    </w:p>
    <w:p w14:paraId="3C046D7B" w14:textId="77777777" w:rsidR="00F24381" w:rsidRPr="00740FE3" w:rsidRDefault="00F24381" w:rsidP="00F24381">
      <w:pPr>
        <w:pStyle w:val="Akapitzlist"/>
        <w:ind w:left="1080"/>
        <w:rPr>
          <w:rFonts w:ascii="Tahoma" w:hAnsi="Tahoma" w:cs="Tahoma"/>
          <w:b/>
        </w:rPr>
      </w:pPr>
    </w:p>
    <w:tbl>
      <w:tblPr>
        <w:tblStyle w:val="Tabela-Siatka"/>
        <w:tblW w:w="9640" w:type="dxa"/>
        <w:tblInd w:w="-431" w:type="dxa"/>
        <w:tblLook w:val="04A0" w:firstRow="1" w:lastRow="0" w:firstColumn="1" w:lastColumn="0" w:noHBand="0" w:noVBand="1"/>
      </w:tblPr>
      <w:tblGrid>
        <w:gridCol w:w="568"/>
        <w:gridCol w:w="9072"/>
      </w:tblGrid>
      <w:tr w:rsidR="006B24A1" w:rsidRPr="00740FE3" w14:paraId="26687779" w14:textId="77777777" w:rsidTr="00E964E2">
        <w:tc>
          <w:tcPr>
            <w:tcW w:w="568" w:type="dxa"/>
            <w:shd w:val="clear" w:color="auto" w:fill="D9D9D9" w:themeFill="background1" w:themeFillShade="D9"/>
          </w:tcPr>
          <w:p w14:paraId="59B8C541" w14:textId="77777777" w:rsidR="006B24A1" w:rsidRPr="00740FE3" w:rsidRDefault="006B24A1" w:rsidP="007D2234">
            <w:pPr>
              <w:pStyle w:val="Tekstpodstawowy4"/>
              <w:shd w:val="clear" w:color="auto" w:fill="auto"/>
              <w:spacing w:before="0" w:after="0" w:line="276" w:lineRule="auto"/>
              <w:ind w:firstLine="0"/>
              <w:jc w:val="left"/>
              <w:rPr>
                <w:rStyle w:val="BodytextExact"/>
                <w:rFonts w:ascii="Tahoma" w:hAnsi="Tahoma" w:cs="Tahoma"/>
                <w:b/>
                <w:color w:val="000000"/>
                <w:sz w:val="22"/>
                <w:szCs w:val="22"/>
              </w:rPr>
            </w:pPr>
            <w:r w:rsidRPr="00740FE3">
              <w:rPr>
                <w:rStyle w:val="BodytextExact"/>
                <w:rFonts w:ascii="Tahoma" w:hAnsi="Tahoma" w:cs="Tahoma"/>
                <w:b/>
                <w:color w:val="000000"/>
                <w:sz w:val="22"/>
                <w:szCs w:val="22"/>
              </w:rPr>
              <w:t>A</w:t>
            </w:r>
          </w:p>
        </w:tc>
        <w:tc>
          <w:tcPr>
            <w:tcW w:w="9072" w:type="dxa"/>
            <w:shd w:val="clear" w:color="auto" w:fill="D9D9D9" w:themeFill="background1" w:themeFillShade="D9"/>
          </w:tcPr>
          <w:p w14:paraId="20743D82" w14:textId="5399D482" w:rsidR="00565658" w:rsidRPr="00740FE3" w:rsidRDefault="00F24381" w:rsidP="007D2234">
            <w:pPr>
              <w:pStyle w:val="Tekstpodstawowy4"/>
              <w:shd w:val="clear" w:color="auto" w:fill="auto"/>
              <w:spacing w:before="0" w:after="0" w:line="276" w:lineRule="auto"/>
              <w:ind w:firstLine="0"/>
              <w:jc w:val="left"/>
              <w:rPr>
                <w:rStyle w:val="BodytextExact"/>
                <w:rFonts w:ascii="Tahoma" w:hAnsi="Tahoma" w:cs="Tahoma"/>
                <w:b/>
                <w:color w:val="000000"/>
                <w:sz w:val="22"/>
                <w:szCs w:val="22"/>
              </w:rPr>
            </w:pPr>
            <w:r w:rsidRPr="00740FE3">
              <w:rPr>
                <w:rStyle w:val="BodytextExact"/>
                <w:rFonts w:ascii="Tahoma" w:hAnsi="Tahoma" w:cs="Tahoma"/>
                <w:b/>
                <w:color w:val="000000"/>
                <w:sz w:val="22"/>
                <w:szCs w:val="22"/>
              </w:rPr>
              <w:t>SYSTEM DO ARCHIWIZACJI BADAŃ ENDOSKOPOWYCH</w:t>
            </w:r>
          </w:p>
        </w:tc>
      </w:tr>
      <w:tr w:rsidR="00B33137" w:rsidRPr="00740FE3" w14:paraId="73AD914C" w14:textId="77777777" w:rsidTr="00E964E2">
        <w:tc>
          <w:tcPr>
            <w:tcW w:w="568" w:type="dxa"/>
          </w:tcPr>
          <w:p w14:paraId="0B55B3F1" w14:textId="77777777" w:rsidR="00B33137" w:rsidRPr="00740FE3" w:rsidRDefault="00B33137" w:rsidP="00C33AFB">
            <w:pPr>
              <w:pStyle w:val="Tekstpodstawowy4"/>
              <w:numPr>
                <w:ilvl w:val="0"/>
                <w:numId w:val="2"/>
              </w:numPr>
              <w:shd w:val="clear" w:color="auto" w:fill="auto"/>
              <w:spacing w:before="0" w:after="0" w:line="276" w:lineRule="auto"/>
              <w:ind w:left="318" w:hanging="318"/>
              <w:jc w:val="left"/>
              <w:rPr>
                <w:rStyle w:val="BodytextExact"/>
                <w:rFonts w:ascii="Tahoma" w:hAnsi="Tahoma" w:cs="Tahoma"/>
                <w:color w:val="000000"/>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71E4DADF" w14:textId="5B274253" w:rsidR="00B33137" w:rsidRPr="00740FE3" w:rsidRDefault="002B1524"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Licencje obejmujące wszystkie posiadane przez Zamawiającego wieże endoskopowe </w:t>
            </w:r>
          </w:p>
        </w:tc>
      </w:tr>
      <w:tr w:rsidR="00F24381" w:rsidRPr="00740FE3" w14:paraId="4A7C6817" w14:textId="77777777" w:rsidTr="00E964E2">
        <w:tc>
          <w:tcPr>
            <w:tcW w:w="568" w:type="dxa"/>
          </w:tcPr>
          <w:p w14:paraId="10BC2F3B"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Style w:val="BodytextExact"/>
                <w:rFonts w:ascii="Tahoma" w:hAnsi="Tahoma" w:cs="Tahoma"/>
                <w:color w:val="000000"/>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1E6CAED8" w14:textId="0326D89A"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Pełna kompatybilność z </w:t>
            </w:r>
            <w:r w:rsidR="00DE331F" w:rsidRPr="00740FE3">
              <w:rPr>
                <w:rFonts w:ascii="Tahoma" w:hAnsi="Tahoma" w:cs="Tahoma"/>
                <w:sz w:val="22"/>
                <w:szCs w:val="22"/>
              </w:rPr>
              <w:t xml:space="preserve">posiadanymi przez Zamawiającego </w:t>
            </w:r>
            <w:r w:rsidRPr="00740FE3">
              <w:rPr>
                <w:rFonts w:ascii="Tahoma" w:hAnsi="Tahoma" w:cs="Tahoma"/>
                <w:sz w:val="22"/>
                <w:szCs w:val="22"/>
              </w:rPr>
              <w:t xml:space="preserve">procesorami serii: CV-190, CV-1500, </w:t>
            </w:r>
            <w:r w:rsidR="00886325" w:rsidRPr="00740FE3">
              <w:rPr>
                <w:rFonts w:ascii="Tahoma" w:hAnsi="Tahoma" w:cs="Tahoma"/>
                <w:sz w:val="22"/>
                <w:szCs w:val="22"/>
              </w:rPr>
              <w:t>, CV-190 PLUS</w:t>
            </w:r>
          </w:p>
        </w:tc>
      </w:tr>
      <w:tr w:rsidR="00F24381" w:rsidRPr="00740FE3" w14:paraId="0E281A51" w14:textId="77777777" w:rsidTr="00E964E2">
        <w:tc>
          <w:tcPr>
            <w:tcW w:w="568" w:type="dxa"/>
          </w:tcPr>
          <w:p w14:paraId="21B2091B"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Style w:val="BodytextExact"/>
                <w:rFonts w:ascii="Tahoma" w:hAnsi="Tahoma" w:cs="Tahoma"/>
                <w:color w:val="000000"/>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61426FA" w14:textId="79E61DBA"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Interfejs systemu w języku polskim</w:t>
            </w:r>
          </w:p>
        </w:tc>
      </w:tr>
      <w:tr w:rsidR="00F24381" w:rsidRPr="00740FE3" w14:paraId="66EAB123" w14:textId="77777777" w:rsidTr="00E964E2">
        <w:tc>
          <w:tcPr>
            <w:tcW w:w="568" w:type="dxa"/>
          </w:tcPr>
          <w:p w14:paraId="33865291"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Style w:val="BodytextExact"/>
                <w:rFonts w:ascii="Tahoma" w:hAnsi="Tahoma" w:cs="Tahoma"/>
                <w:color w:val="000000"/>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31A66E8" w14:textId="33B6A8F2"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Możliwość konfiguracji poziomu dostępu każdego użytkownika</w:t>
            </w:r>
          </w:p>
        </w:tc>
      </w:tr>
      <w:tr w:rsidR="00F24381" w:rsidRPr="00740FE3" w14:paraId="5DC0CDCA" w14:textId="77777777" w:rsidTr="00E964E2">
        <w:tc>
          <w:tcPr>
            <w:tcW w:w="568" w:type="dxa"/>
          </w:tcPr>
          <w:p w14:paraId="549A8A45"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Style w:val="BodytextExact"/>
                <w:rFonts w:ascii="Tahoma" w:hAnsi="Tahoma" w:cs="Tahoma"/>
                <w:color w:val="000000"/>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7B74AE3" w14:textId="017C1DE4"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Terminarz do prowadzenia zapisów badań</w:t>
            </w:r>
          </w:p>
        </w:tc>
      </w:tr>
      <w:tr w:rsidR="00F24381" w:rsidRPr="00740FE3" w14:paraId="3B20519F" w14:textId="77777777" w:rsidTr="00E964E2">
        <w:tc>
          <w:tcPr>
            <w:tcW w:w="568" w:type="dxa"/>
          </w:tcPr>
          <w:p w14:paraId="48A3AABB"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9D9946F" w14:textId="04504CB0"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Pełna elektroniczna informacja o historii pacjenta z możliwością nagrania na nośnik CD</w:t>
            </w:r>
            <w:r w:rsidR="0085367F" w:rsidRPr="00740FE3">
              <w:rPr>
                <w:rFonts w:ascii="Tahoma" w:hAnsi="Tahoma" w:cs="Tahoma"/>
                <w:sz w:val="22"/>
                <w:szCs w:val="22"/>
              </w:rPr>
              <w:t xml:space="preserve"> i </w:t>
            </w:r>
            <w:r w:rsidRPr="00740FE3">
              <w:rPr>
                <w:rFonts w:ascii="Tahoma" w:hAnsi="Tahoma" w:cs="Tahoma"/>
                <w:sz w:val="22"/>
                <w:szCs w:val="22"/>
              </w:rPr>
              <w:t>DVD</w:t>
            </w:r>
          </w:p>
        </w:tc>
      </w:tr>
      <w:tr w:rsidR="00F24381" w:rsidRPr="00740FE3" w14:paraId="0B024BAB" w14:textId="77777777" w:rsidTr="00E964E2">
        <w:tc>
          <w:tcPr>
            <w:tcW w:w="568" w:type="dxa"/>
          </w:tcPr>
          <w:p w14:paraId="61E81ECC" w14:textId="77777777" w:rsidR="00F24381" w:rsidRPr="00740FE3" w:rsidRDefault="00F24381" w:rsidP="00C33AFB">
            <w:pPr>
              <w:pStyle w:val="Tekstpodstawowy4"/>
              <w:numPr>
                <w:ilvl w:val="0"/>
                <w:numId w:val="2"/>
              </w:numPr>
              <w:shd w:val="clear" w:color="auto" w:fill="auto"/>
              <w:spacing w:before="0" w:after="14"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20F25061" w14:textId="5D4B3FE4" w:rsidR="00F24381" w:rsidRPr="00740FE3" w:rsidRDefault="00F24381" w:rsidP="00F24381">
            <w:pPr>
              <w:pStyle w:val="Tekstpodstawowy4"/>
              <w:shd w:val="clear" w:color="auto" w:fill="auto"/>
              <w:spacing w:before="0" w:after="14" w:line="276" w:lineRule="auto"/>
              <w:ind w:firstLine="0"/>
              <w:jc w:val="left"/>
              <w:rPr>
                <w:rFonts w:ascii="Tahoma" w:hAnsi="Tahoma" w:cs="Tahoma"/>
                <w:sz w:val="22"/>
                <w:szCs w:val="22"/>
              </w:rPr>
            </w:pPr>
            <w:r w:rsidRPr="00740FE3">
              <w:rPr>
                <w:rFonts w:ascii="Tahoma" w:hAnsi="Tahoma" w:cs="Tahoma"/>
                <w:sz w:val="22"/>
                <w:szCs w:val="22"/>
              </w:rPr>
              <w:t>Wyszukiwanie pacjentów po polach: PESEL, Nazwisko, Imię, data ur., nr księgi głównej</w:t>
            </w:r>
          </w:p>
        </w:tc>
      </w:tr>
      <w:tr w:rsidR="00F24381" w:rsidRPr="00740FE3" w14:paraId="79D05068" w14:textId="77777777" w:rsidTr="00E964E2">
        <w:tc>
          <w:tcPr>
            <w:tcW w:w="568" w:type="dxa"/>
          </w:tcPr>
          <w:p w14:paraId="721D9BF6" w14:textId="77777777" w:rsidR="00F24381" w:rsidRPr="00740FE3" w:rsidRDefault="00F24381" w:rsidP="00C33AFB">
            <w:pPr>
              <w:pStyle w:val="Tekstpodstawowy4"/>
              <w:numPr>
                <w:ilvl w:val="0"/>
                <w:numId w:val="2"/>
              </w:numPr>
              <w:shd w:val="clear" w:color="auto" w:fill="auto"/>
              <w:spacing w:before="0" w:after="14"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74F51916" w14:textId="2ADEE695" w:rsidR="00F24381" w:rsidRPr="00740FE3" w:rsidRDefault="00F24381" w:rsidP="00F24381">
            <w:pPr>
              <w:pStyle w:val="Tekstpodstawowy4"/>
              <w:shd w:val="clear" w:color="auto" w:fill="auto"/>
              <w:spacing w:before="0" w:after="14" w:line="276" w:lineRule="auto"/>
              <w:ind w:firstLine="0"/>
              <w:jc w:val="left"/>
              <w:rPr>
                <w:rFonts w:ascii="Tahoma" w:hAnsi="Tahoma" w:cs="Tahoma"/>
                <w:sz w:val="22"/>
                <w:szCs w:val="22"/>
              </w:rPr>
            </w:pPr>
            <w:r w:rsidRPr="00740FE3">
              <w:rPr>
                <w:rFonts w:ascii="Tahoma" w:hAnsi="Tahoma" w:cs="Tahoma"/>
                <w:sz w:val="22"/>
                <w:szCs w:val="22"/>
              </w:rPr>
              <w:t>Rejestracja obrazów oraz sekwencji wideo sterowanych bezpośrednio z głowicy wideoendoskopu w czasie rzeczywistym</w:t>
            </w:r>
          </w:p>
        </w:tc>
      </w:tr>
      <w:tr w:rsidR="00F24381" w:rsidRPr="00740FE3" w14:paraId="02E74DEC" w14:textId="77777777" w:rsidTr="00E964E2">
        <w:tc>
          <w:tcPr>
            <w:tcW w:w="568" w:type="dxa"/>
          </w:tcPr>
          <w:p w14:paraId="47A9A9E1"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52E6FF91" w14:textId="4440AEB5"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Automatyczny transfer danych badania oraz pacjenta na monitor zestawu wideoendoskopowego</w:t>
            </w:r>
          </w:p>
        </w:tc>
      </w:tr>
      <w:tr w:rsidR="00F24381" w:rsidRPr="00740FE3" w14:paraId="53FE34E2" w14:textId="77777777" w:rsidTr="00E964E2">
        <w:tc>
          <w:tcPr>
            <w:tcW w:w="568" w:type="dxa"/>
          </w:tcPr>
          <w:p w14:paraId="7EA50DF4"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1D1544D4" w14:textId="007B21A9"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Edycja zdjęć oraz obróbka materiału wideo</w:t>
            </w:r>
          </w:p>
        </w:tc>
      </w:tr>
      <w:tr w:rsidR="00F24381" w:rsidRPr="00740FE3" w14:paraId="1223A0C6" w14:textId="77777777" w:rsidTr="00E964E2">
        <w:tc>
          <w:tcPr>
            <w:tcW w:w="568" w:type="dxa"/>
          </w:tcPr>
          <w:p w14:paraId="5A3FA0F6"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560ED58F" w14:textId="179AAD05"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Możliwość eksportowania oraz importowania  zdjęć w </w:t>
            </w:r>
            <w:r w:rsidR="00DE331F" w:rsidRPr="00740FE3">
              <w:rPr>
                <w:rFonts w:ascii="Tahoma" w:hAnsi="Tahoma" w:cs="Tahoma"/>
                <w:sz w:val="22"/>
                <w:szCs w:val="22"/>
              </w:rPr>
              <w:t xml:space="preserve">co najmniej w   </w:t>
            </w:r>
            <w:r w:rsidRPr="00740FE3">
              <w:rPr>
                <w:rFonts w:ascii="Tahoma" w:hAnsi="Tahoma" w:cs="Tahoma"/>
                <w:sz w:val="22"/>
                <w:szCs w:val="22"/>
              </w:rPr>
              <w:t>formatach: BMP, JPG, PNG</w:t>
            </w:r>
          </w:p>
        </w:tc>
      </w:tr>
      <w:tr w:rsidR="00F24381" w:rsidRPr="00740FE3" w14:paraId="4255D200" w14:textId="77777777" w:rsidTr="00E964E2">
        <w:tc>
          <w:tcPr>
            <w:tcW w:w="568" w:type="dxa"/>
          </w:tcPr>
          <w:p w14:paraId="7BDB8CE4"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30B8F32D" w14:textId="23EC6250"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Możliwość eksportowania oraz importowania filmów </w:t>
            </w:r>
            <w:r w:rsidR="00DE331F" w:rsidRPr="00740FE3">
              <w:rPr>
                <w:rFonts w:ascii="Tahoma" w:hAnsi="Tahoma" w:cs="Tahoma"/>
                <w:sz w:val="22"/>
                <w:szCs w:val="22"/>
              </w:rPr>
              <w:t xml:space="preserve">co najmniej w </w:t>
            </w:r>
            <w:r w:rsidRPr="00740FE3">
              <w:rPr>
                <w:rFonts w:ascii="Tahoma" w:hAnsi="Tahoma" w:cs="Tahoma"/>
                <w:sz w:val="22"/>
                <w:szCs w:val="22"/>
              </w:rPr>
              <w:t xml:space="preserve"> formatach: AVI, MPG2,</w:t>
            </w:r>
          </w:p>
        </w:tc>
      </w:tr>
      <w:tr w:rsidR="00F24381" w:rsidRPr="00740FE3" w14:paraId="72CB72D7" w14:textId="77777777" w:rsidTr="00E964E2">
        <w:tc>
          <w:tcPr>
            <w:tcW w:w="568" w:type="dxa"/>
          </w:tcPr>
          <w:p w14:paraId="44AAA3E3"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615E1EAB" w14:textId="0A99AF5C"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lang w:val="en-GB"/>
              </w:rPr>
            </w:pPr>
            <w:r w:rsidRPr="00740FE3">
              <w:rPr>
                <w:rFonts w:ascii="Tahoma" w:hAnsi="Tahoma" w:cs="Tahoma"/>
                <w:sz w:val="22"/>
                <w:szCs w:val="22"/>
              </w:rPr>
              <w:t>Możliwość nagrywania notatek głosowych</w:t>
            </w:r>
          </w:p>
        </w:tc>
      </w:tr>
      <w:tr w:rsidR="00F24381" w:rsidRPr="00740FE3" w14:paraId="6C26D15F" w14:textId="77777777" w:rsidTr="00E964E2">
        <w:tc>
          <w:tcPr>
            <w:tcW w:w="568" w:type="dxa"/>
          </w:tcPr>
          <w:p w14:paraId="50FAE36B"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lang w:val="en-GB"/>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3F36998" w14:textId="44E9134F"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Zaznaczanie na schemacie anatomicznym miejsca zrobienia zdjęcia oraz pobrania wycinków</w:t>
            </w:r>
          </w:p>
        </w:tc>
      </w:tr>
      <w:tr w:rsidR="00F24381" w:rsidRPr="00740FE3" w14:paraId="220E0062" w14:textId="77777777" w:rsidTr="00E964E2">
        <w:tc>
          <w:tcPr>
            <w:tcW w:w="568" w:type="dxa"/>
          </w:tcPr>
          <w:p w14:paraId="283B0B98"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7C389736" w14:textId="3C968658"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Kontrola ilości badań wykonanych przez personel oraz endoskop</w:t>
            </w:r>
          </w:p>
        </w:tc>
      </w:tr>
      <w:tr w:rsidR="00F24381" w:rsidRPr="00740FE3" w14:paraId="3631BE67" w14:textId="77777777" w:rsidTr="00E964E2">
        <w:tc>
          <w:tcPr>
            <w:tcW w:w="568" w:type="dxa"/>
          </w:tcPr>
          <w:p w14:paraId="0E317C8E"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1B841BF8" w14:textId="2B0D662B" w:rsidR="00F24381"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Tworzenie raportów z badań w oparciu o terminologię MST w języku Polskim</w:t>
            </w:r>
          </w:p>
        </w:tc>
      </w:tr>
      <w:tr w:rsidR="00F24381" w:rsidRPr="00740FE3" w14:paraId="0581D9CC" w14:textId="77777777" w:rsidTr="00E964E2">
        <w:tc>
          <w:tcPr>
            <w:tcW w:w="568" w:type="dxa"/>
          </w:tcPr>
          <w:p w14:paraId="55CC18A6"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11DA79DD" w14:textId="2CA99ECF" w:rsidR="00F24381" w:rsidRPr="00740FE3" w:rsidRDefault="00F24381"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Obsługa systemu z przycisku na głowicy endoskopu, zrzutu obrazu na urządzenie zewnętrzne </w:t>
            </w:r>
          </w:p>
        </w:tc>
      </w:tr>
      <w:tr w:rsidR="00F24381" w:rsidRPr="00740FE3" w14:paraId="49705C74" w14:textId="77777777" w:rsidTr="00E964E2">
        <w:trPr>
          <w:trHeight w:val="1109"/>
        </w:trPr>
        <w:tc>
          <w:tcPr>
            <w:tcW w:w="568" w:type="dxa"/>
          </w:tcPr>
          <w:p w14:paraId="6BB5B8C5"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357E4D83" w14:textId="43EC0049" w:rsidR="00F24381" w:rsidRPr="00740FE3" w:rsidRDefault="007203B8" w:rsidP="007203B8">
            <w:pPr>
              <w:pStyle w:val="Tekstpodstawowy4"/>
              <w:spacing w:after="0" w:line="276" w:lineRule="auto"/>
              <w:ind w:firstLine="0"/>
              <w:rPr>
                <w:rFonts w:ascii="Tahoma" w:hAnsi="Tahoma" w:cs="Tahoma"/>
                <w:color w:val="242424"/>
                <w:sz w:val="22"/>
                <w:szCs w:val="22"/>
              </w:rPr>
            </w:pPr>
            <w:r w:rsidRPr="00740FE3">
              <w:rPr>
                <w:rFonts w:ascii="Tahoma" w:hAnsi="Tahoma" w:cs="Tahoma"/>
                <w:color w:val="242424"/>
                <w:sz w:val="22"/>
                <w:szCs w:val="22"/>
              </w:rPr>
              <w:t>Zapewnienie funkcjonalności  podpisywania wyników badań z wykorzystaniem sposobu potwierdzania pochodzenia oraz integralności danych dostępnego w systemie teleinformatycznym udostępnionym bezpłatnie przez Zakład Ubezpieczeń Społecznych: podpisem elektronicznym z wykorzystaniem (certyfikatu PUE ZUS) zwanych dalej podpisem elektronicznym</w:t>
            </w:r>
          </w:p>
        </w:tc>
      </w:tr>
      <w:tr w:rsidR="00F24381" w:rsidRPr="00740FE3" w14:paraId="1F9B30F1" w14:textId="77777777" w:rsidTr="00E964E2">
        <w:tc>
          <w:tcPr>
            <w:tcW w:w="568" w:type="dxa"/>
          </w:tcPr>
          <w:p w14:paraId="76979B04" w14:textId="77777777" w:rsidR="00F24381" w:rsidRPr="00740FE3" w:rsidRDefault="00F24381"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Pr>
          <w:p w14:paraId="3122D03B" w14:textId="2EB58D82" w:rsidR="00F24381"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Funkcjonalność podpisania podpisem elektronicznym certyfikatem PUE ZUS pojedynczego badania oraz  grupy wyników przez danego lekarza</w:t>
            </w:r>
          </w:p>
        </w:tc>
      </w:tr>
      <w:tr w:rsidR="007203B8" w:rsidRPr="00740FE3" w14:paraId="390C5EA6" w14:textId="77777777" w:rsidTr="00E964E2">
        <w:tc>
          <w:tcPr>
            <w:tcW w:w="568" w:type="dxa"/>
          </w:tcPr>
          <w:p w14:paraId="30A80DF1" w14:textId="77777777" w:rsidR="007203B8" w:rsidRPr="00740FE3" w:rsidRDefault="007203B8"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Pr>
          <w:p w14:paraId="3A2BB004" w14:textId="245CD2D3" w:rsidR="007203B8"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Zapewnienie funkcjonalności przypisania danemu użytkownikowi bezpośrednio w systemie </w:t>
            </w:r>
            <w:r w:rsidRPr="00740FE3">
              <w:rPr>
                <w:rFonts w:ascii="Tahoma" w:hAnsi="Tahoma" w:cs="Tahoma"/>
                <w:sz w:val="22"/>
                <w:szCs w:val="22"/>
              </w:rPr>
              <w:lastRenderedPageBreak/>
              <w:t>jego imiennego certyfikatu PUE ZUS tak aby nie było potrzeby korzystania z nośników zewnętrznych lub innych zewnętrznych magazynów certyfikatów</w:t>
            </w:r>
          </w:p>
        </w:tc>
      </w:tr>
      <w:tr w:rsidR="007203B8" w:rsidRPr="00740FE3" w14:paraId="37892147" w14:textId="77777777" w:rsidTr="00E964E2">
        <w:tc>
          <w:tcPr>
            <w:tcW w:w="568" w:type="dxa"/>
          </w:tcPr>
          <w:p w14:paraId="06830CCC" w14:textId="77777777" w:rsidR="007203B8" w:rsidRPr="00740FE3" w:rsidRDefault="007203B8"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Pr>
          <w:p w14:paraId="6C8EA627" w14:textId="4588FD44" w:rsidR="007203B8"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Zapewnienie wersjonowania dokumentów podpisanych elektronicznie</w:t>
            </w:r>
          </w:p>
        </w:tc>
      </w:tr>
      <w:tr w:rsidR="007203B8" w:rsidRPr="00740FE3" w14:paraId="5BF7BE6C" w14:textId="77777777" w:rsidTr="00E964E2">
        <w:tc>
          <w:tcPr>
            <w:tcW w:w="568" w:type="dxa"/>
          </w:tcPr>
          <w:p w14:paraId="30A31992" w14:textId="77777777" w:rsidR="007203B8" w:rsidRPr="00740FE3" w:rsidRDefault="007203B8" w:rsidP="00C33AFB">
            <w:pPr>
              <w:pStyle w:val="Tekstpodstawowy4"/>
              <w:numPr>
                <w:ilvl w:val="0"/>
                <w:numId w:val="2"/>
              </w:numPr>
              <w:shd w:val="clear" w:color="auto" w:fill="auto"/>
              <w:spacing w:before="0" w:after="0" w:line="276" w:lineRule="auto"/>
              <w:ind w:left="318" w:hanging="318"/>
              <w:jc w:val="left"/>
              <w:rPr>
                <w:rFonts w:ascii="Tahoma" w:hAnsi="Tahoma" w:cs="Tahoma"/>
                <w:sz w:val="22"/>
                <w:szCs w:val="22"/>
              </w:rPr>
            </w:pPr>
          </w:p>
        </w:tc>
        <w:tc>
          <w:tcPr>
            <w:tcW w:w="9072" w:type="dxa"/>
          </w:tcPr>
          <w:p w14:paraId="7C18BC2B" w14:textId="075802E5" w:rsidR="007203B8"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Zapewnienie wydrukowania podpisanego wyniku badania z informacją o podpisie elektronicznym  (data podpisu, dane osoby podpisującej) na którym będzie informacja, (w przypadku dokumentu podpisanego elektronicznie), że dokument podpisany elektronicznie oraz przez kogo podpisany i kiedy.</w:t>
            </w:r>
          </w:p>
        </w:tc>
      </w:tr>
      <w:tr w:rsidR="00F24381" w:rsidRPr="00740FE3" w14:paraId="04E9E5C5" w14:textId="77777777" w:rsidTr="00E964E2">
        <w:tc>
          <w:tcPr>
            <w:tcW w:w="568" w:type="dxa"/>
            <w:shd w:val="clear" w:color="auto" w:fill="D0CECE" w:themeFill="background2" w:themeFillShade="E6"/>
          </w:tcPr>
          <w:p w14:paraId="1FB1484C" w14:textId="09AC357A" w:rsidR="00F24381" w:rsidRPr="00740FE3" w:rsidRDefault="00F24381" w:rsidP="00F24381">
            <w:pPr>
              <w:pStyle w:val="Tekstpodstawowy4"/>
              <w:shd w:val="clear" w:color="auto" w:fill="auto"/>
              <w:spacing w:before="0" w:after="0" w:line="276" w:lineRule="auto"/>
              <w:ind w:firstLine="0"/>
              <w:jc w:val="left"/>
              <w:rPr>
                <w:rFonts w:ascii="Tahoma" w:hAnsi="Tahoma" w:cs="Tahoma"/>
                <w:b/>
                <w:sz w:val="22"/>
                <w:szCs w:val="22"/>
              </w:rPr>
            </w:pPr>
            <w:r w:rsidRPr="00740FE3">
              <w:rPr>
                <w:rFonts w:ascii="Tahoma" w:hAnsi="Tahoma" w:cs="Tahoma"/>
                <w:b/>
                <w:sz w:val="22"/>
                <w:szCs w:val="22"/>
              </w:rPr>
              <w:t>B</w:t>
            </w:r>
          </w:p>
        </w:tc>
        <w:tc>
          <w:tcPr>
            <w:tcW w:w="9072" w:type="dxa"/>
            <w:shd w:val="clear" w:color="auto" w:fill="D0CECE" w:themeFill="background2" w:themeFillShade="E6"/>
          </w:tcPr>
          <w:p w14:paraId="6F2F4EAB" w14:textId="516D8FE6" w:rsidR="00F24381" w:rsidRPr="00740FE3" w:rsidRDefault="00F24381" w:rsidP="00F24381">
            <w:pPr>
              <w:pStyle w:val="Tekstpodstawowy4"/>
              <w:shd w:val="clear" w:color="auto" w:fill="auto"/>
              <w:spacing w:before="0" w:after="0" w:line="276" w:lineRule="auto"/>
              <w:ind w:firstLine="0"/>
              <w:jc w:val="left"/>
              <w:rPr>
                <w:rFonts w:ascii="Tahoma" w:hAnsi="Tahoma" w:cs="Tahoma"/>
                <w:b/>
                <w:sz w:val="22"/>
                <w:szCs w:val="22"/>
              </w:rPr>
            </w:pPr>
            <w:r w:rsidRPr="00740FE3">
              <w:rPr>
                <w:rFonts w:ascii="Tahoma" w:hAnsi="Tahoma" w:cs="Tahoma"/>
                <w:b/>
                <w:sz w:val="22"/>
                <w:szCs w:val="22"/>
              </w:rPr>
              <w:t>RAPORTY</w:t>
            </w:r>
          </w:p>
        </w:tc>
      </w:tr>
      <w:tr w:rsidR="00F24381" w:rsidRPr="00740FE3" w14:paraId="25447A31" w14:textId="77777777" w:rsidTr="00E964E2">
        <w:tc>
          <w:tcPr>
            <w:tcW w:w="568" w:type="dxa"/>
          </w:tcPr>
          <w:p w14:paraId="1C205C8F" w14:textId="77777777" w:rsidR="00F24381" w:rsidRPr="00740FE3" w:rsidRDefault="00F24381" w:rsidP="00C33AFB">
            <w:pPr>
              <w:pStyle w:val="Tekstpodstawowy4"/>
              <w:numPr>
                <w:ilvl w:val="0"/>
                <w:numId w:val="24"/>
              </w:numPr>
              <w:shd w:val="clear" w:color="auto" w:fill="auto"/>
              <w:spacing w:before="0" w:after="0" w:line="276" w:lineRule="auto"/>
              <w:ind w:left="313"/>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3242665" w14:textId="53980FB1" w:rsidR="007203B8"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 xml:space="preserve">Generowanie różnego rodzaju raportów. </w:t>
            </w:r>
          </w:p>
          <w:p w14:paraId="68C52990" w14:textId="77777777" w:rsidR="007203B8"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Podczas generacji raportów system musi umożliwić wybór min następujących kryteriów:</w:t>
            </w:r>
          </w:p>
          <w:p w14:paraId="51ACA14C" w14:textId="77777777" w:rsidR="007203B8" w:rsidRPr="00740FE3" w:rsidRDefault="007203B8" w:rsidP="00C33AFB">
            <w:pPr>
              <w:pStyle w:val="Tekstpodstawowy4"/>
              <w:numPr>
                <w:ilvl w:val="0"/>
                <w:numId w:val="25"/>
              </w:numPr>
              <w:shd w:val="clear" w:color="auto" w:fill="auto"/>
              <w:spacing w:before="0" w:after="0" w:line="276" w:lineRule="auto"/>
              <w:jc w:val="left"/>
              <w:rPr>
                <w:rFonts w:ascii="Tahoma" w:hAnsi="Tahoma" w:cs="Tahoma"/>
                <w:sz w:val="22"/>
                <w:szCs w:val="22"/>
              </w:rPr>
            </w:pPr>
            <w:r w:rsidRPr="00740FE3">
              <w:rPr>
                <w:rFonts w:ascii="Tahoma" w:hAnsi="Tahoma" w:cs="Tahoma"/>
                <w:sz w:val="22"/>
                <w:szCs w:val="22"/>
              </w:rPr>
              <w:t>data badania</w:t>
            </w:r>
          </w:p>
          <w:p w14:paraId="4C9B2250" w14:textId="77777777" w:rsidR="007203B8" w:rsidRPr="00740FE3" w:rsidRDefault="007203B8" w:rsidP="00C33AFB">
            <w:pPr>
              <w:pStyle w:val="Tekstpodstawowy4"/>
              <w:numPr>
                <w:ilvl w:val="0"/>
                <w:numId w:val="25"/>
              </w:numPr>
              <w:shd w:val="clear" w:color="auto" w:fill="auto"/>
              <w:spacing w:before="0" w:after="0" w:line="276" w:lineRule="auto"/>
              <w:jc w:val="left"/>
              <w:rPr>
                <w:rFonts w:ascii="Tahoma" w:hAnsi="Tahoma" w:cs="Tahoma"/>
                <w:sz w:val="22"/>
                <w:szCs w:val="22"/>
              </w:rPr>
            </w:pPr>
            <w:r w:rsidRPr="00740FE3">
              <w:rPr>
                <w:rFonts w:ascii="Tahoma" w:hAnsi="Tahoma" w:cs="Tahoma"/>
                <w:sz w:val="22"/>
                <w:szCs w:val="22"/>
              </w:rPr>
              <w:t>p</w:t>
            </w:r>
            <w:r w:rsidR="00F24381" w:rsidRPr="00740FE3">
              <w:rPr>
                <w:rFonts w:ascii="Tahoma" w:hAnsi="Tahoma" w:cs="Tahoma"/>
                <w:sz w:val="22"/>
                <w:szCs w:val="22"/>
              </w:rPr>
              <w:t>rocedur</w:t>
            </w:r>
            <w:r w:rsidRPr="00740FE3">
              <w:rPr>
                <w:rFonts w:ascii="Tahoma" w:hAnsi="Tahoma" w:cs="Tahoma"/>
                <w:sz w:val="22"/>
                <w:szCs w:val="22"/>
              </w:rPr>
              <w:t>a</w:t>
            </w:r>
            <w:r w:rsidR="00F24381" w:rsidRPr="00740FE3">
              <w:rPr>
                <w:rFonts w:ascii="Tahoma" w:hAnsi="Tahoma" w:cs="Tahoma"/>
                <w:sz w:val="22"/>
                <w:szCs w:val="22"/>
              </w:rPr>
              <w:t xml:space="preserve"> do rozliczeń z Narodowym Funduszem Zdrowia</w:t>
            </w:r>
          </w:p>
          <w:p w14:paraId="115C5C9B" w14:textId="0CBA86B9" w:rsidR="007203B8" w:rsidRPr="00740FE3" w:rsidRDefault="007203B8" w:rsidP="00C33AFB">
            <w:pPr>
              <w:pStyle w:val="Tekstpodstawowy4"/>
              <w:numPr>
                <w:ilvl w:val="0"/>
                <w:numId w:val="25"/>
              </w:numPr>
              <w:shd w:val="clear" w:color="auto" w:fill="auto"/>
              <w:spacing w:before="0" w:after="0" w:line="276" w:lineRule="auto"/>
              <w:jc w:val="left"/>
              <w:rPr>
                <w:rFonts w:ascii="Tahoma" w:hAnsi="Tahoma" w:cs="Tahoma"/>
                <w:sz w:val="22"/>
                <w:szCs w:val="22"/>
              </w:rPr>
            </w:pPr>
            <w:r w:rsidRPr="00740FE3">
              <w:rPr>
                <w:rFonts w:ascii="Tahoma" w:hAnsi="Tahoma" w:cs="Tahoma"/>
                <w:sz w:val="22"/>
                <w:szCs w:val="22"/>
              </w:rPr>
              <w:t>w</w:t>
            </w:r>
            <w:r w:rsidR="00F24381" w:rsidRPr="00740FE3">
              <w:rPr>
                <w:rFonts w:ascii="Tahoma" w:hAnsi="Tahoma" w:cs="Tahoma"/>
                <w:sz w:val="22"/>
                <w:szCs w:val="22"/>
              </w:rPr>
              <w:t>yb</w:t>
            </w:r>
            <w:r w:rsidRPr="00740FE3">
              <w:rPr>
                <w:rFonts w:ascii="Tahoma" w:hAnsi="Tahoma" w:cs="Tahoma"/>
                <w:sz w:val="22"/>
                <w:szCs w:val="22"/>
              </w:rPr>
              <w:t>ó</w:t>
            </w:r>
            <w:r w:rsidR="00F24381" w:rsidRPr="00740FE3">
              <w:rPr>
                <w:rFonts w:ascii="Tahoma" w:hAnsi="Tahoma" w:cs="Tahoma"/>
                <w:sz w:val="22"/>
                <w:szCs w:val="22"/>
              </w:rPr>
              <w:t>r</w:t>
            </w:r>
            <w:r w:rsidRPr="00740FE3">
              <w:rPr>
                <w:rFonts w:ascii="Tahoma" w:hAnsi="Tahoma" w:cs="Tahoma"/>
                <w:sz w:val="22"/>
                <w:szCs w:val="22"/>
              </w:rPr>
              <w:t xml:space="preserve"> </w:t>
            </w:r>
            <w:r w:rsidR="00F24381" w:rsidRPr="00740FE3">
              <w:rPr>
                <w:rFonts w:ascii="Tahoma" w:hAnsi="Tahoma" w:cs="Tahoma"/>
                <w:sz w:val="22"/>
                <w:szCs w:val="22"/>
              </w:rPr>
              <w:t>zdjęć zarejestrowanych podczas badani</w:t>
            </w:r>
            <w:r w:rsidRPr="00740FE3">
              <w:rPr>
                <w:rFonts w:ascii="Tahoma" w:hAnsi="Tahoma" w:cs="Tahoma"/>
                <w:sz w:val="22"/>
                <w:szCs w:val="22"/>
              </w:rPr>
              <w:t>a</w:t>
            </w:r>
          </w:p>
          <w:p w14:paraId="0AC2D390" w14:textId="6ACF173C" w:rsidR="007203B8" w:rsidRPr="00740FE3" w:rsidRDefault="007203B8" w:rsidP="00C33AFB">
            <w:pPr>
              <w:pStyle w:val="Tekstpodstawowy4"/>
              <w:numPr>
                <w:ilvl w:val="0"/>
                <w:numId w:val="25"/>
              </w:numPr>
              <w:shd w:val="clear" w:color="auto" w:fill="auto"/>
              <w:spacing w:before="0" w:after="0" w:line="276" w:lineRule="auto"/>
              <w:jc w:val="left"/>
              <w:rPr>
                <w:rFonts w:ascii="Tahoma" w:hAnsi="Tahoma" w:cs="Tahoma"/>
                <w:sz w:val="22"/>
                <w:szCs w:val="22"/>
              </w:rPr>
            </w:pPr>
            <w:r w:rsidRPr="00740FE3">
              <w:rPr>
                <w:rFonts w:ascii="Tahoma" w:hAnsi="Tahoma" w:cs="Tahoma"/>
                <w:sz w:val="22"/>
                <w:szCs w:val="22"/>
              </w:rPr>
              <w:t>k</w:t>
            </w:r>
            <w:r w:rsidR="00F24381" w:rsidRPr="00740FE3">
              <w:rPr>
                <w:rFonts w:ascii="Tahoma" w:hAnsi="Tahoma" w:cs="Tahoma"/>
                <w:sz w:val="22"/>
                <w:szCs w:val="22"/>
              </w:rPr>
              <w:t>od</w:t>
            </w:r>
            <w:r w:rsidRPr="00740FE3">
              <w:rPr>
                <w:rFonts w:ascii="Tahoma" w:hAnsi="Tahoma" w:cs="Tahoma"/>
                <w:sz w:val="22"/>
                <w:szCs w:val="22"/>
              </w:rPr>
              <w:t xml:space="preserve"> </w:t>
            </w:r>
            <w:r w:rsidR="00F24381" w:rsidRPr="00740FE3">
              <w:rPr>
                <w:rFonts w:ascii="Tahoma" w:hAnsi="Tahoma" w:cs="Tahoma"/>
                <w:sz w:val="22"/>
                <w:szCs w:val="22"/>
              </w:rPr>
              <w:t>ICD10</w:t>
            </w:r>
          </w:p>
          <w:p w14:paraId="208B90F3" w14:textId="1C0DAC4F" w:rsidR="00F24381" w:rsidRPr="00740FE3" w:rsidRDefault="007203B8" w:rsidP="00C33AFB">
            <w:pPr>
              <w:pStyle w:val="Tekstpodstawowy4"/>
              <w:numPr>
                <w:ilvl w:val="0"/>
                <w:numId w:val="25"/>
              </w:numPr>
              <w:shd w:val="clear" w:color="auto" w:fill="auto"/>
              <w:spacing w:before="0" w:after="0" w:line="276" w:lineRule="auto"/>
              <w:jc w:val="left"/>
              <w:rPr>
                <w:rFonts w:ascii="Tahoma" w:hAnsi="Tahoma" w:cs="Tahoma"/>
                <w:sz w:val="22"/>
                <w:szCs w:val="22"/>
              </w:rPr>
            </w:pPr>
            <w:r w:rsidRPr="00740FE3">
              <w:rPr>
                <w:rFonts w:ascii="Tahoma" w:hAnsi="Tahoma" w:cs="Tahoma"/>
                <w:sz w:val="22"/>
                <w:szCs w:val="22"/>
              </w:rPr>
              <w:t>kod ICD</w:t>
            </w:r>
            <w:r w:rsidR="00F24381" w:rsidRPr="00740FE3">
              <w:rPr>
                <w:rFonts w:ascii="Tahoma" w:hAnsi="Tahoma" w:cs="Tahoma"/>
                <w:sz w:val="22"/>
                <w:szCs w:val="22"/>
              </w:rPr>
              <w:t>9</w:t>
            </w:r>
          </w:p>
        </w:tc>
      </w:tr>
      <w:tr w:rsidR="00F24381" w:rsidRPr="00740FE3" w14:paraId="2BD12A08" w14:textId="77777777" w:rsidTr="00E964E2">
        <w:tc>
          <w:tcPr>
            <w:tcW w:w="568" w:type="dxa"/>
          </w:tcPr>
          <w:p w14:paraId="4F108151" w14:textId="77777777" w:rsidR="00F24381" w:rsidRPr="00740FE3" w:rsidRDefault="00F24381" w:rsidP="00C33AFB">
            <w:pPr>
              <w:pStyle w:val="Tekstpodstawowy4"/>
              <w:numPr>
                <w:ilvl w:val="0"/>
                <w:numId w:val="24"/>
              </w:numPr>
              <w:shd w:val="clear" w:color="auto" w:fill="auto"/>
              <w:spacing w:before="0" w:after="0" w:line="276" w:lineRule="auto"/>
              <w:ind w:left="318" w:hanging="318"/>
              <w:jc w:val="left"/>
              <w:rPr>
                <w:rFonts w:ascii="Tahoma" w:hAnsi="Tahoma" w:cs="Tahoma"/>
                <w:sz w:val="22"/>
                <w:szCs w:val="22"/>
              </w:rPr>
            </w:pP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473DE042" w14:textId="0BF91BEE" w:rsidR="00F24381" w:rsidRPr="00740FE3" w:rsidRDefault="007203B8" w:rsidP="00F24381">
            <w:pPr>
              <w:pStyle w:val="Tekstpodstawowy4"/>
              <w:shd w:val="clear" w:color="auto" w:fill="auto"/>
              <w:spacing w:before="0" w:after="0" w:line="276" w:lineRule="auto"/>
              <w:ind w:firstLine="0"/>
              <w:jc w:val="left"/>
              <w:rPr>
                <w:rFonts w:ascii="Tahoma" w:hAnsi="Tahoma" w:cs="Tahoma"/>
                <w:sz w:val="22"/>
                <w:szCs w:val="22"/>
              </w:rPr>
            </w:pPr>
            <w:r w:rsidRPr="00740FE3">
              <w:rPr>
                <w:rFonts w:ascii="Tahoma" w:hAnsi="Tahoma" w:cs="Tahoma"/>
                <w:sz w:val="22"/>
                <w:szCs w:val="22"/>
              </w:rPr>
              <w:t>Zestawienie statystyczne rodzajów badań ,ilości schorzeń, liczenie kosztów badań, instytucji kierujących</w:t>
            </w:r>
          </w:p>
        </w:tc>
      </w:tr>
      <w:tr w:rsidR="00F24381" w:rsidRPr="00740FE3" w14:paraId="12709615" w14:textId="77777777" w:rsidTr="00E964E2">
        <w:tc>
          <w:tcPr>
            <w:tcW w:w="568" w:type="dxa"/>
          </w:tcPr>
          <w:p w14:paraId="503C1614" w14:textId="1FCAB134" w:rsidR="00F24381" w:rsidRPr="00740FE3" w:rsidRDefault="007203B8" w:rsidP="00F24381">
            <w:pPr>
              <w:autoSpaceDE w:val="0"/>
              <w:autoSpaceDN w:val="0"/>
              <w:adjustRightInd w:val="0"/>
              <w:rPr>
                <w:rFonts w:ascii="Tahoma" w:hAnsi="Tahoma" w:cs="Tahoma"/>
              </w:rPr>
            </w:pPr>
            <w:r w:rsidRPr="00740FE3">
              <w:rPr>
                <w:rFonts w:ascii="Tahoma" w:hAnsi="Tahoma" w:cs="Tahoma"/>
              </w:rPr>
              <w:t>3</w:t>
            </w:r>
            <w:r w:rsidR="00F24381" w:rsidRPr="00740FE3">
              <w:rPr>
                <w:rFonts w:ascii="Tahoma" w:hAnsi="Tahoma" w:cs="Tahoma"/>
              </w:rPr>
              <w:t>)</w:t>
            </w:r>
          </w:p>
        </w:tc>
        <w:tc>
          <w:tcPr>
            <w:tcW w:w="9072" w:type="dxa"/>
            <w:tcBorders>
              <w:top w:val="single" w:sz="4" w:space="0" w:color="000000"/>
              <w:left w:val="double" w:sz="2" w:space="0" w:color="000000"/>
              <w:bottom w:val="single" w:sz="4" w:space="0" w:color="000000"/>
              <w:right w:val="double" w:sz="2" w:space="0" w:color="000000"/>
            </w:tcBorders>
            <w:shd w:val="clear" w:color="auto" w:fill="FFFFFF"/>
            <w:vAlign w:val="center"/>
          </w:tcPr>
          <w:p w14:paraId="2C27EB09" w14:textId="5407008B" w:rsidR="00F24381" w:rsidRPr="00740FE3" w:rsidRDefault="007203B8" w:rsidP="00F24381">
            <w:pPr>
              <w:autoSpaceDE w:val="0"/>
              <w:autoSpaceDN w:val="0"/>
              <w:adjustRightInd w:val="0"/>
              <w:rPr>
                <w:rFonts w:ascii="Tahoma" w:hAnsi="Tahoma" w:cs="Tahoma"/>
              </w:rPr>
            </w:pPr>
            <w:r w:rsidRPr="00740FE3">
              <w:rPr>
                <w:rFonts w:ascii="Tahoma" w:hAnsi="Tahoma" w:cs="Tahoma"/>
              </w:rPr>
              <w:t xml:space="preserve">Możliwość eksportowania raportów w znanych formatach: PDF, TXT, </w:t>
            </w:r>
            <w:r w:rsidR="0087494F" w:rsidRPr="00740FE3">
              <w:rPr>
                <w:rFonts w:ascii="Tahoma" w:hAnsi="Tahoma" w:cs="Tahoma"/>
              </w:rPr>
              <w:t>RTF</w:t>
            </w:r>
          </w:p>
        </w:tc>
      </w:tr>
      <w:tr w:rsidR="00F24381" w:rsidRPr="00740FE3" w14:paraId="235FD52B" w14:textId="77777777" w:rsidTr="00E964E2">
        <w:tc>
          <w:tcPr>
            <w:tcW w:w="568" w:type="dxa"/>
            <w:shd w:val="clear" w:color="auto" w:fill="D9D9D9" w:themeFill="background1" w:themeFillShade="D9"/>
          </w:tcPr>
          <w:p w14:paraId="49D1721D" w14:textId="4DFCEBEC" w:rsidR="00F24381" w:rsidRPr="00740FE3" w:rsidRDefault="00E21C19" w:rsidP="00F24381">
            <w:pPr>
              <w:autoSpaceDE w:val="0"/>
              <w:autoSpaceDN w:val="0"/>
              <w:adjustRightInd w:val="0"/>
              <w:rPr>
                <w:rFonts w:ascii="Tahoma" w:hAnsi="Tahoma" w:cs="Tahoma"/>
                <w:b/>
              </w:rPr>
            </w:pPr>
            <w:r w:rsidRPr="00740FE3">
              <w:rPr>
                <w:rFonts w:ascii="Tahoma" w:hAnsi="Tahoma" w:cs="Tahoma"/>
                <w:b/>
              </w:rPr>
              <w:t>C</w:t>
            </w:r>
          </w:p>
        </w:tc>
        <w:tc>
          <w:tcPr>
            <w:tcW w:w="9072" w:type="dxa"/>
            <w:shd w:val="clear" w:color="auto" w:fill="D9D9D9" w:themeFill="background1" w:themeFillShade="D9"/>
          </w:tcPr>
          <w:p w14:paraId="0313A2F9" w14:textId="77777777" w:rsidR="00F24381" w:rsidRPr="00740FE3" w:rsidRDefault="00F24381" w:rsidP="00F24381">
            <w:pPr>
              <w:autoSpaceDE w:val="0"/>
              <w:autoSpaceDN w:val="0"/>
              <w:adjustRightInd w:val="0"/>
              <w:rPr>
                <w:rFonts w:ascii="Tahoma" w:hAnsi="Tahoma" w:cs="Tahoma"/>
                <w:b/>
              </w:rPr>
            </w:pPr>
            <w:r w:rsidRPr="00740FE3">
              <w:rPr>
                <w:rFonts w:ascii="Tahoma" w:hAnsi="Tahoma" w:cs="Tahoma"/>
                <w:b/>
              </w:rPr>
              <w:t xml:space="preserve">Integracja z systemem HIS </w:t>
            </w:r>
          </w:p>
        </w:tc>
      </w:tr>
      <w:tr w:rsidR="00F24381" w:rsidRPr="00740FE3" w14:paraId="781358CB" w14:textId="77777777" w:rsidTr="00E964E2">
        <w:tc>
          <w:tcPr>
            <w:tcW w:w="9640" w:type="dxa"/>
            <w:gridSpan w:val="2"/>
            <w:shd w:val="clear" w:color="auto" w:fill="D9D9D9" w:themeFill="background1" w:themeFillShade="D9"/>
          </w:tcPr>
          <w:p w14:paraId="2E819AA2" w14:textId="78B9FD5C" w:rsidR="00F24381" w:rsidRPr="00740FE3" w:rsidRDefault="00F24381" w:rsidP="00F24381">
            <w:pPr>
              <w:autoSpaceDE w:val="0"/>
              <w:autoSpaceDN w:val="0"/>
              <w:adjustRightInd w:val="0"/>
              <w:rPr>
                <w:rFonts w:ascii="Tahoma" w:hAnsi="Tahoma" w:cs="Tahoma"/>
                <w:b/>
              </w:rPr>
            </w:pPr>
            <w:r w:rsidRPr="00740FE3">
              <w:rPr>
                <w:rFonts w:ascii="Tahoma" w:hAnsi="Tahoma" w:cs="Tahoma"/>
              </w:rPr>
              <w:t>Zamawiający wymaga integracji z posiadanym system</w:t>
            </w:r>
            <w:r w:rsidR="00CC63A2" w:rsidRPr="00740FE3">
              <w:rPr>
                <w:rFonts w:ascii="Tahoma" w:hAnsi="Tahoma" w:cs="Tahoma"/>
              </w:rPr>
              <w:t>em</w:t>
            </w:r>
            <w:r w:rsidRPr="00740FE3">
              <w:rPr>
                <w:rFonts w:ascii="Tahoma" w:hAnsi="Tahoma" w:cs="Tahoma"/>
              </w:rPr>
              <w:t xml:space="preserve"> HIS </w:t>
            </w:r>
            <w:r w:rsidR="00E73B22" w:rsidRPr="00740FE3">
              <w:rPr>
                <w:rFonts w:ascii="Tahoma" w:hAnsi="Tahoma" w:cs="Tahoma"/>
                <w:b/>
              </w:rPr>
              <w:t>InfoMedica/</w:t>
            </w:r>
            <w:r w:rsidRPr="00740FE3">
              <w:rPr>
                <w:rFonts w:ascii="Tahoma" w:hAnsi="Tahoma" w:cs="Tahoma"/>
                <w:b/>
              </w:rPr>
              <w:t>AMMS produkcji ASSECO Poland</w:t>
            </w:r>
          </w:p>
          <w:p w14:paraId="76BAB47C" w14:textId="4D627082" w:rsidR="00C51864" w:rsidRPr="00740FE3" w:rsidRDefault="00C51864" w:rsidP="00C51864">
            <w:pPr>
              <w:autoSpaceDE w:val="0"/>
              <w:autoSpaceDN w:val="0"/>
              <w:adjustRightInd w:val="0"/>
              <w:rPr>
                <w:rFonts w:ascii="Tahoma" w:hAnsi="Tahoma" w:cs="Tahoma"/>
              </w:rPr>
            </w:pPr>
            <w:r w:rsidRPr="00740FE3">
              <w:rPr>
                <w:rFonts w:ascii="Tahoma" w:hAnsi="Tahoma" w:cs="Tahoma"/>
              </w:rPr>
              <w:t xml:space="preserve">Wraz z integracją Wykonawca dostarczy nadzór autorski na okres zgodny z okresem  gwarancji dla dostarczonego systemu. </w:t>
            </w:r>
          </w:p>
          <w:p w14:paraId="69518976" w14:textId="4872C9F6" w:rsidR="00F24381" w:rsidRPr="00740FE3" w:rsidRDefault="00C51864" w:rsidP="00C51864">
            <w:pPr>
              <w:autoSpaceDE w:val="0"/>
              <w:autoSpaceDN w:val="0"/>
              <w:adjustRightInd w:val="0"/>
              <w:rPr>
                <w:rFonts w:ascii="Tahoma" w:hAnsi="Tahoma" w:cs="Tahoma"/>
                <w:i/>
              </w:rPr>
            </w:pPr>
            <w:r w:rsidRPr="00740FE3">
              <w:rPr>
                <w:rFonts w:ascii="Tahoma" w:hAnsi="Tahoma" w:cs="Tahoma"/>
                <w:i/>
              </w:rPr>
              <w:t>Wykonawca w  zaoferowanej wartości brutto zapewnia integrację zarówno po swojej stronie jak i po stronie Producenta oprogramowania z którym będzie się integrował</w:t>
            </w:r>
          </w:p>
        </w:tc>
      </w:tr>
      <w:tr w:rsidR="00F24381" w:rsidRPr="00740FE3" w14:paraId="339645E3" w14:textId="77777777" w:rsidTr="00E964E2">
        <w:tc>
          <w:tcPr>
            <w:tcW w:w="568" w:type="dxa"/>
          </w:tcPr>
          <w:p w14:paraId="1942574A" w14:textId="77777777" w:rsidR="00F24381" w:rsidRPr="00740FE3" w:rsidRDefault="00F24381" w:rsidP="00C33AFB">
            <w:pPr>
              <w:pStyle w:val="Akapitzlist"/>
              <w:numPr>
                <w:ilvl w:val="0"/>
                <w:numId w:val="7"/>
              </w:numPr>
              <w:ind w:left="279" w:hanging="284"/>
              <w:rPr>
                <w:rFonts w:ascii="Tahoma" w:hAnsi="Tahoma" w:cs="Tahoma"/>
              </w:rPr>
            </w:pPr>
          </w:p>
        </w:tc>
        <w:tc>
          <w:tcPr>
            <w:tcW w:w="9072" w:type="dxa"/>
          </w:tcPr>
          <w:p w14:paraId="211B68F5" w14:textId="28A00D20" w:rsidR="00F24381" w:rsidRPr="00740FE3" w:rsidRDefault="00F24381" w:rsidP="00F24381">
            <w:pPr>
              <w:rPr>
                <w:rFonts w:ascii="Tahoma" w:hAnsi="Tahoma" w:cs="Tahoma"/>
              </w:rPr>
            </w:pPr>
            <w:r w:rsidRPr="00740FE3">
              <w:rPr>
                <w:rFonts w:ascii="Tahoma" w:hAnsi="Tahoma" w:cs="Tahoma"/>
              </w:rPr>
              <w:t xml:space="preserve">Integracja z systemem HIS </w:t>
            </w:r>
            <w:r w:rsidR="00117C01" w:rsidRPr="00740FE3">
              <w:rPr>
                <w:rFonts w:ascii="Tahoma" w:hAnsi="Tahoma" w:cs="Tahoma"/>
              </w:rPr>
              <w:t>poprzez protokół TCP/IP</w:t>
            </w:r>
          </w:p>
        </w:tc>
      </w:tr>
      <w:tr w:rsidR="00F24381" w:rsidRPr="00740FE3" w14:paraId="65227484" w14:textId="77777777" w:rsidTr="00E964E2">
        <w:tc>
          <w:tcPr>
            <w:tcW w:w="568" w:type="dxa"/>
          </w:tcPr>
          <w:p w14:paraId="2703E8DD" w14:textId="77777777" w:rsidR="00F24381" w:rsidRPr="00740FE3" w:rsidRDefault="00F24381" w:rsidP="00C33AFB">
            <w:pPr>
              <w:pStyle w:val="Akapitzlist"/>
              <w:numPr>
                <w:ilvl w:val="0"/>
                <w:numId w:val="7"/>
              </w:numPr>
              <w:ind w:left="278" w:hanging="278"/>
              <w:rPr>
                <w:rFonts w:ascii="Tahoma" w:hAnsi="Tahoma" w:cs="Tahoma"/>
              </w:rPr>
            </w:pPr>
          </w:p>
        </w:tc>
        <w:tc>
          <w:tcPr>
            <w:tcW w:w="9072" w:type="dxa"/>
          </w:tcPr>
          <w:p w14:paraId="5C092021" w14:textId="77777777" w:rsidR="00F24381" w:rsidRPr="00740FE3" w:rsidRDefault="00F24381" w:rsidP="00F24381">
            <w:pPr>
              <w:rPr>
                <w:rFonts w:ascii="Tahoma" w:hAnsi="Tahoma" w:cs="Tahoma"/>
              </w:rPr>
            </w:pPr>
            <w:r w:rsidRPr="00740FE3">
              <w:rPr>
                <w:rFonts w:ascii="Tahoma" w:hAnsi="Tahoma" w:cs="Tahoma"/>
              </w:rPr>
              <w:t>Przyjmowanie zleceń z HIS drogą elektroniczną wraz z importem danych zlecenia i pacjenta</w:t>
            </w:r>
          </w:p>
        </w:tc>
      </w:tr>
      <w:tr w:rsidR="00CC5170" w:rsidRPr="00740FE3" w14:paraId="145F783E" w14:textId="77777777" w:rsidTr="00E964E2">
        <w:tc>
          <w:tcPr>
            <w:tcW w:w="568" w:type="dxa"/>
          </w:tcPr>
          <w:p w14:paraId="06B05BC5" w14:textId="77777777" w:rsidR="00CC5170" w:rsidRPr="00740FE3" w:rsidRDefault="00CC5170" w:rsidP="00C33AFB">
            <w:pPr>
              <w:pStyle w:val="Akapitzlist"/>
              <w:numPr>
                <w:ilvl w:val="0"/>
                <w:numId w:val="7"/>
              </w:numPr>
              <w:ind w:left="278" w:hanging="278"/>
              <w:rPr>
                <w:rFonts w:ascii="Tahoma" w:hAnsi="Tahoma" w:cs="Tahoma"/>
              </w:rPr>
            </w:pPr>
          </w:p>
        </w:tc>
        <w:tc>
          <w:tcPr>
            <w:tcW w:w="9072" w:type="dxa"/>
          </w:tcPr>
          <w:p w14:paraId="36BD39CF" w14:textId="62006754" w:rsidR="00CC5170" w:rsidRPr="00740FE3" w:rsidRDefault="00CC5170" w:rsidP="00F24381">
            <w:pPr>
              <w:rPr>
                <w:rFonts w:ascii="Tahoma" w:hAnsi="Tahoma" w:cs="Tahoma"/>
              </w:rPr>
            </w:pPr>
            <w:r w:rsidRPr="00740FE3">
              <w:rPr>
                <w:rFonts w:ascii="Tahoma" w:hAnsi="Tahoma" w:cs="Tahoma"/>
              </w:rPr>
              <w:t xml:space="preserve">W razie awarii połączenia obu systemów, zakładamy że dane zostaną wstecznie uzupełnione po stronie AMMS i przesłane do systemu endoskopowego. System do archiwizacji badań endoskopowych </w:t>
            </w:r>
            <w:r w:rsidR="0087494F" w:rsidRPr="00740FE3">
              <w:rPr>
                <w:rFonts w:ascii="Tahoma" w:hAnsi="Tahoma" w:cs="Tahoma"/>
              </w:rPr>
              <w:t xml:space="preserve">umożliwi ręczne </w:t>
            </w:r>
            <w:r w:rsidRPr="00740FE3">
              <w:rPr>
                <w:rFonts w:ascii="Tahoma" w:hAnsi="Tahoma" w:cs="Tahoma"/>
              </w:rPr>
              <w:t>powią</w:t>
            </w:r>
            <w:r w:rsidR="0087494F" w:rsidRPr="00740FE3">
              <w:rPr>
                <w:rFonts w:ascii="Tahoma" w:hAnsi="Tahoma" w:cs="Tahoma"/>
              </w:rPr>
              <w:t>zanie</w:t>
            </w:r>
            <w:r w:rsidRPr="00740FE3">
              <w:rPr>
                <w:rFonts w:ascii="Tahoma" w:hAnsi="Tahoma" w:cs="Tahoma"/>
              </w:rPr>
              <w:t xml:space="preserve"> wysłane</w:t>
            </w:r>
            <w:r w:rsidR="0087494F" w:rsidRPr="00740FE3">
              <w:rPr>
                <w:rFonts w:ascii="Tahoma" w:hAnsi="Tahoma" w:cs="Tahoma"/>
              </w:rPr>
              <w:t>go</w:t>
            </w:r>
            <w:r w:rsidRPr="00740FE3">
              <w:rPr>
                <w:rFonts w:ascii="Tahoma" w:hAnsi="Tahoma" w:cs="Tahoma"/>
              </w:rPr>
              <w:t xml:space="preserve"> zlecenia ze wcześniej wykonanymi badaniami</w:t>
            </w:r>
          </w:p>
        </w:tc>
      </w:tr>
      <w:tr w:rsidR="00F24381" w:rsidRPr="00740FE3" w14:paraId="41A34912" w14:textId="77777777" w:rsidTr="00E964E2">
        <w:tc>
          <w:tcPr>
            <w:tcW w:w="568" w:type="dxa"/>
          </w:tcPr>
          <w:p w14:paraId="50351973" w14:textId="77777777" w:rsidR="00F24381" w:rsidRPr="00740FE3" w:rsidRDefault="00F24381" w:rsidP="00C33AFB">
            <w:pPr>
              <w:pStyle w:val="Akapitzlist"/>
              <w:numPr>
                <w:ilvl w:val="0"/>
                <w:numId w:val="7"/>
              </w:numPr>
              <w:ind w:left="278" w:hanging="278"/>
              <w:rPr>
                <w:rFonts w:ascii="Tahoma" w:hAnsi="Tahoma" w:cs="Tahoma"/>
              </w:rPr>
            </w:pPr>
          </w:p>
        </w:tc>
        <w:tc>
          <w:tcPr>
            <w:tcW w:w="9072" w:type="dxa"/>
          </w:tcPr>
          <w:p w14:paraId="201E3350" w14:textId="21E993FC" w:rsidR="00F24381" w:rsidRPr="00740FE3" w:rsidRDefault="00CC5170" w:rsidP="00CC5170">
            <w:pPr>
              <w:rPr>
                <w:rFonts w:ascii="Tahoma" w:hAnsi="Tahoma" w:cs="Tahoma"/>
              </w:rPr>
            </w:pPr>
            <w:r w:rsidRPr="00740FE3">
              <w:rPr>
                <w:rFonts w:ascii="Tahoma" w:hAnsi="Tahoma" w:cs="Tahoma"/>
              </w:rPr>
              <w:t>Wystawianie zleceń w systemie HIS oraz przekazywanie ich elektronicznie do systemu do archiwizacji badań endoskopowych,</w:t>
            </w:r>
          </w:p>
        </w:tc>
      </w:tr>
      <w:tr w:rsidR="00CC5170" w:rsidRPr="00740FE3" w14:paraId="24166E60" w14:textId="77777777" w:rsidTr="00E964E2">
        <w:tc>
          <w:tcPr>
            <w:tcW w:w="568" w:type="dxa"/>
          </w:tcPr>
          <w:p w14:paraId="0BDB9F0B" w14:textId="77777777" w:rsidR="00CC5170" w:rsidRPr="00740FE3" w:rsidRDefault="00CC5170" w:rsidP="00C33AFB">
            <w:pPr>
              <w:pStyle w:val="Akapitzlist"/>
              <w:numPr>
                <w:ilvl w:val="0"/>
                <w:numId w:val="7"/>
              </w:numPr>
              <w:ind w:left="278" w:hanging="278"/>
              <w:rPr>
                <w:rFonts w:ascii="Tahoma" w:hAnsi="Tahoma" w:cs="Tahoma"/>
              </w:rPr>
            </w:pPr>
          </w:p>
        </w:tc>
        <w:tc>
          <w:tcPr>
            <w:tcW w:w="9072" w:type="dxa"/>
          </w:tcPr>
          <w:p w14:paraId="037113EF" w14:textId="53A21D47" w:rsidR="00CC5170" w:rsidRPr="00740FE3" w:rsidRDefault="00CC5170" w:rsidP="00CC5170">
            <w:pPr>
              <w:rPr>
                <w:rFonts w:ascii="Tahoma" w:hAnsi="Tahoma" w:cs="Tahoma"/>
              </w:rPr>
            </w:pPr>
            <w:r w:rsidRPr="00740FE3">
              <w:rPr>
                <w:rFonts w:ascii="Tahoma" w:hAnsi="Tahoma" w:cs="Tahoma"/>
              </w:rPr>
              <w:t xml:space="preserve">Przyjmowanie wyników badań wykonanych w systemie endoskopowym i rejestrowanie ich w ramach historii choroby pacjenta, </w:t>
            </w:r>
          </w:p>
        </w:tc>
      </w:tr>
      <w:tr w:rsidR="00F24381" w:rsidRPr="00740FE3" w14:paraId="644070BE" w14:textId="77777777" w:rsidTr="00E964E2">
        <w:tc>
          <w:tcPr>
            <w:tcW w:w="568" w:type="dxa"/>
          </w:tcPr>
          <w:p w14:paraId="30371C8B" w14:textId="77777777" w:rsidR="00F24381" w:rsidRPr="00740FE3" w:rsidRDefault="00F24381" w:rsidP="00C33AFB">
            <w:pPr>
              <w:pStyle w:val="Akapitzlist"/>
              <w:numPr>
                <w:ilvl w:val="0"/>
                <w:numId w:val="7"/>
              </w:numPr>
              <w:ind w:left="278" w:hanging="278"/>
              <w:rPr>
                <w:rFonts w:ascii="Tahoma" w:hAnsi="Tahoma" w:cs="Tahoma"/>
              </w:rPr>
            </w:pPr>
          </w:p>
        </w:tc>
        <w:tc>
          <w:tcPr>
            <w:tcW w:w="9072" w:type="dxa"/>
          </w:tcPr>
          <w:p w14:paraId="4D4ED4A4" w14:textId="42AC7A07" w:rsidR="00F24381" w:rsidRPr="00740FE3" w:rsidRDefault="00F24381" w:rsidP="00F24381">
            <w:pPr>
              <w:rPr>
                <w:rFonts w:ascii="Tahoma" w:hAnsi="Tahoma" w:cs="Tahoma"/>
              </w:rPr>
            </w:pPr>
            <w:r w:rsidRPr="00740FE3">
              <w:rPr>
                <w:rFonts w:ascii="Tahoma" w:hAnsi="Tahoma" w:cs="Tahoma"/>
              </w:rPr>
              <w:t>Zapewnienie automatycznego odsyłania do systemu HIS wyniku badania</w:t>
            </w:r>
          </w:p>
        </w:tc>
      </w:tr>
      <w:tr w:rsidR="00F24381" w:rsidRPr="00740FE3" w14:paraId="33A86ECC" w14:textId="77777777" w:rsidTr="00E964E2">
        <w:tc>
          <w:tcPr>
            <w:tcW w:w="568" w:type="dxa"/>
            <w:shd w:val="clear" w:color="auto" w:fill="D9D9D9" w:themeFill="background1" w:themeFillShade="D9"/>
          </w:tcPr>
          <w:p w14:paraId="5C63663B" w14:textId="6FFDDEE3" w:rsidR="00F24381" w:rsidRPr="00740FE3" w:rsidRDefault="00E21C19" w:rsidP="00F24381">
            <w:pPr>
              <w:pStyle w:val="Tekstpodstawowy4"/>
              <w:shd w:val="clear" w:color="auto" w:fill="auto"/>
              <w:spacing w:before="0" w:after="0" w:line="276" w:lineRule="auto"/>
              <w:ind w:firstLine="0"/>
              <w:jc w:val="left"/>
              <w:rPr>
                <w:rFonts w:ascii="Tahoma" w:hAnsi="Tahoma" w:cs="Tahoma"/>
                <w:b/>
                <w:color w:val="000000"/>
                <w:spacing w:val="1"/>
                <w:sz w:val="22"/>
                <w:szCs w:val="22"/>
              </w:rPr>
            </w:pPr>
            <w:r w:rsidRPr="00740FE3">
              <w:rPr>
                <w:rFonts w:ascii="Tahoma" w:hAnsi="Tahoma" w:cs="Tahoma"/>
                <w:b/>
                <w:color w:val="000000"/>
                <w:spacing w:val="1"/>
                <w:sz w:val="22"/>
                <w:szCs w:val="22"/>
              </w:rPr>
              <w:t>D</w:t>
            </w:r>
          </w:p>
        </w:tc>
        <w:tc>
          <w:tcPr>
            <w:tcW w:w="9072" w:type="dxa"/>
            <w:shd w:val="clear" w:color="auto" w:fill="D9D9D9" w:themeFill="background1" w:themeFillShade="D9"/>
          </w:tcPr>
          <w:p w14:paraId="6C55D3BA" w14:textId="77777777" w:rsidR="00F24381" w:rsidRPr="00740FE3" w:rsidRDefault="00F24381" w:rsidP="00F24381">
            <w:pPr>
              <w:pStyle w:val="Tekstpodstawowy4"/>
              <w:shd w:val="clear" w:color="auto" w:fill="auto"/>
              <w:spacing w:before="0" w:after="0" w:line="276" w:lineRule="auto"/>
              <w:ind w:firstLine="0"/>
              <w:jc w:val="left"/>
              <w:rPr>
                <w:rFonts w:ascii="Tahoma" w:hAnsi="Tahoma" w:cs="Tahoma"/>
                <w:b/>
                <w:color w:val="000000"/>
                <w:spacing w:val="1"/>
                <w:sz w:val="22"/>
                <w:szCs w:val="22"/>
              </w:rPr>
            </w:pPr>
            <w:r w:rsidRPr="00740FE3">
              <w:rPr>
                <w:rFonts w:ascii="Tahoma" w:hAnsi="Tahoma" w:cs="Tahoma"/>
                <w:b/>
                <w:color w:val="000000"/>
                <w:spacing w:val="1"/>
                <w:sz w:val="22"/>
                <w:szCs w:val="22"/>
              </w:rPr>
              <w:t>Integracja z systemem EDM</w:t>
            </w:r>
          </w:p>
        </w:tc>
      </w:tr>
      <w:tr w:rsidR="00F24381" w:rsidRPr="00740FE3" w14:paraId="58D6EE69" w14:textId="77777777" w:rsidTr="00E964E2">
        <w:tc>
          <w:tcPr>
            <w:tcW w:w="568" w:type="dxa"/>
            <w:shd w:val="clear" w:color="auto" w:fill="D9D9D9" w:themeFill="background1" w:themeFillShade="D9"/>
          </w:tcPr>
          <w:p w14:paraId="5FAF550F" w14:textId="77777777" w:rsidR="00F24381" w:rsidRPr="00740FE3" w:rsidRDefault="00F24381" w:rsidP="00F24381">
            <w:pPr>
              <w:pStyle w:val="Tekstpodstawowy4"/>
              <w:shd w:val="clear" w:color="auto" w:fill="auto"/>
              <w:spacing w:before="0" w:after="0" w:line="276" w:lineRule="auto"/>
              <w:ind w:firstLine="0"/>
              <w:jc w:val="left"/>
              <w:rPr>
                <w:rFonts w:ascii="Tahoma" w:hAnsi="Tahoma" w:cs="Tahoma"/>
                <w:b/>
                <w:color w:val="000000"/>
                <w:spacing w:val="1"/>
                <w:sz w:val="22"/>
                <w:szCs w:val="22"/>
              </w:rPr>
            </w:pPr>
          </w:p>
        </w:tc>
        <w:tc>
          <w:tcPr>
            <w:tcW w:w="9072" w:type="dxa"/>
            <w:shd w:val="clear" w:color="auto" w:fill="D9D9D9" w:themeFill="background1" w:themeFillShade="D9"/>
          </w:tcPr>
          <w:p w14:paraId="706B56A9" w14:textId="77777777" w:rsidR="00C51864" w:rsidRPr="00740FE3" w:rsidRDefault="00C51864" w:rsidP="00C51864">
            <w:pPr>
              <w:autoSpaceDE w:val="0"/>
              <w:autoSpaceDN w:val="0"/>
              <w:adjustRightInd w:val="0"/>
              <w:rPr>
                <w:rFonts w:ascii="Tahoma" w:hAnsi="Tahoma" w:cs="Tahoma"/>
                <w:b/>
              </w:rPr>
            </w:pPr>
            <w:r w:rsidRPr="00740FE3">
              <w:rPr>
                <w:rFonts w:ascii="Tahoma" w:hAnsi="Tahoma" w:cs="Tahoma"/>
              </w:rPr>
              <w:t xml:space="preserve">Zamawiający wymaga integracji z posiadanym systemem </w:t>
            </w:r>
            <w:r w:rsidRPr="00740FE3">
              <w:rPr>
                <w:rFonts w:ascii="Tahoma" w:hAnsi="Tahoma" w:cs="Tahoma"/>
                <w:b/>
              </w:rPr>
              <w:t>EDM produkcji ASSECO Poland.</w:t>
            </w:r>
          </w:p>
          <w:p w14:paraId="60E8921F" w14:textId="2DC8018E" w:rsidR="00C51864" w:rsidRPr="00740FE3" w:rsidRDefault="00C51864" w:rsidP="00C51864">
            <w:pPr>
              <w:autoSpaceDE w:val="0"/>
              <w:autoSpaceDN w:val="0"/>
              <w:adjustRightInd w:val="0"/>
              <w:rPr>
                <w:rFonts w:ascii="Tahoma" w:hAnsi="Tahoma" w:cs="Tahoma"/>
              </w:rPr>
            </w:pPr>
          </w:p>
          <w:p w14:paraId="553A8B7F" w14:textId="3EFE8337" w:rsidR="00C51864" w:rsidRPr="00740FE3" w:rsidRDefault="00C51864" w:rsidP="00C51864">
            <w:pPr>
              <w:autoSpaceDE w:val="0"/>
              <w:autoSpaceDN w:val="0"/>
              <w:adjustRightInd w:val="0"/>
              <w:rPr>
                <w:rFonts w:ascii="Tahoma" w:hAnsi="Tahoma" w:cs="Tahoma"/>
              </w:rPr>
            </w:pPr>
            <w:r w:rsidRPr="00740FE3">
              <w:rPr>
                <w:rFonts w:ascii="Tahoma" w:hAnsi="Tahoma" w:cs="Tahoma"/>
              </w:rPr>
              <w:t xml:space="preserve">Wraz z integracją Wykonawca dostarczy nadzór autorski na okres zgodny z okresem gwarancji dla dostarczonego </w:t>
            </w:r>
            <w:bookmarkStart w:id="1" w:name="_Hlk103925875"/>
            <w:r w:rsidRPr="00740FE3">
              <w:rPr>
                <w:rFonts w:ascii="Tahoma" w:hAnsi="Tahoma" w:cs="Tahoma"/>
              </w:rPr>
              <w:t>systemu</w:t>
            </w:r>
            <w:bookmarkEnd w:id="1"/>
            <w:r w:rsidRPr="00740FE3">
              <w:rPr>
                <w:rFonts w:ascii="Tahoma" w:hAnsi="Tahoma" w:cs="Tahoma"/>
              </w:rPr>
              <w:t xml:space="preserve">. </w:t>
            </w:r>
          </w:p>
          <w:p w14:paraId="54EE5B4F" w14:textId="1D9F8D93" w:rsidR="00F24381" w:rsidRDefault="00C51864" w:rsidP="00F24381">
            <w:pPr>
              <w:autoSpaceDE w:val="0"/>
              <w:autoSpaceDN w:val="0"/>
              <w:adjustRightInd w:val="0"/>
              <w:rPr>
                <w:rFonts w:ascii="Tahoma" w:hAnsi="Tahoma" w:cs="Tahoma"/>
              </w:rPr>
            </w:pPr>
            <w:r w:rsidRPr="00740FE3">
              <w:rPr>
                <w:rFonts w:ascii="Tahoma" w:hAnsi="Tahoma" w:cs="Tahoma"/>
              </w:rPr>
              <w:t>Wykonawca w  zaoferowanej wartości brutto zapewnia integrację zarówno po swojej stronie jak i po stronie Producenta oprogramowania z którym będzie się integrował</w:t>
            </w:r>
          </w:p>
          <w:p w14:paraId="0D06FFB8" w14:textId="77777777" w:rsidR="002E7809" w:rsidRDefault="002E7809" w:rsidP="00F24381">
            <w:pPr>
              <w:autoSpaceDE w:val="0"/>
              <w:autoSpaceDN w:val="0"/>
              <w:adjustRightInd w:val="0"/>
              <w:rPr>
                <w:rFonts w:ascii="Tahoma" w:hAnsi="Tahoma" w:cs="Tahoma"/>
              </w:rPr>
            </w:pPr>
          </w:p>
          <w:p w14:paraId="601D230F" w14:textId="15929B81" w:rsidR="002E7809" w:rsidRPr="00175185" w:rsidRDefault="002E7809" w:rsidP="00175185">
            <w:pPr>
              <w:autoSpaceDE w:val="0"/>
              <w:autoSpaceDN w:val="0"/>
              <w:adjustRightInd w:val="0"/>
              <w:jc w:val="both"/>
              <w:rPr>
                <w:rFonts w:ascii="Tahoma" w:eastAsia="Times New Roman" w:hAnsi="Tahoma" w:cs="Tahoma"/>
                <w:color w:val="FF0000"/>
                <w:lang w:eastAsia="pl-PL"/>
              </w:rPr>
            </w:pPr>
            <w:r w:rsidRPr="002E7809">
              <w:rPr>
                <w:rFonts w:ascii="Tahoma" w:eastAsia="Times New Roman" w:hAnsi="Tahoma" w:cs="Tahoma"/>
                <w:color w:val="FF0000"/>
                <w:lang w:eastAsia="pl-PL"/>
              </w:rPr>
              <w:t xml:space="preserve">Zamawiający </w:t>
            </w:r>
            <w:r>
              <w:rPr>
                <w:rFonts w:ascii="Tahoma" w:eastAsia="Times New Roman" w:hAnsi="Tahoma" w:cs="Tahoma"/>
                <w:color w:val="FF0000"/>
                <w:lang w:eastAsia="pl-PL"/>
              </w:rPr>
              <w:t xml:space="preserve">dopuszcza </w:t>
            </w:r>
            <w:r w:rsidRPr="002E7809">
              <w:rPr>
                <w:rFonts w:ascii="Tahoma" w:eastAsia="Times New Roman" w:hAnsi="Tahoma" w:cs="Tahoma"/>
                <w:color w:val="FF0000"/>
                <w:lang w:eastAsia="pl-PL"/>
              </w:rPr>
              <w:t xml:space="preserve">integrację za pomocą dedykowanego API udostępnianego przez dostawcę HIS firmy Asseco, gdzie wysyłany jest wynik bez pliku PDF a po stronie </w:t>
            </w:r>
            <w:r w:rsidR="00175185">
              <w:rPr>
                <w:rFonts w:ascii="Tahoma" w:eastAsia="Times New Roman" w:hAnsi="Tahoma" w:cs="Tahoma"/>
                <w:color w:val="FF0000"/>
                <w:lang w:eastAsia="pl-PL"/>
              </w:rPr>
              <w:t>EDM</w:t>
            </w:r>
            <w:r w:rsidR="00175185" w:rsidRPr="002E7809">
              <w:rPr>
                <w:rFonts w:ascii="Tahoma" w:eastAsia="Times New Roman" w:hAnsi="Tahoma" w:cs="Tahoma"/>
                <w:color w:val="FF0000"/>
                <w:lang w:eastAsia="pl-PL"/>
              </w:rPr>
              <w:t xml:space="preserve"> </w:t>
            </w:r>
            <w:r w:rsidRPr="002E7809">
              <w:rPr>
                <w:rFonts w:ascii="Tahoma" w:eastAsia="Times New Roman" w:hAnsi="Tahoma" w:cs="Tahoma"/>
                <w:color w:val="FF0000"/>
                <w:lang w:eastAsia="pl-PL"/>
              </w:rPr>
              <w:t xml:space="preserve">jest </w:t>
            </w:r>
            <w:r w:rsidRPr="002E7809">
              <w:rPr>
                <w:rFonts w:ascii="Tahoma" w:eastAsia="Times New Roman" w:hAnsi="Tahoma" w:cs="Tahoma"/>
                <w:color w:val="FF0000"/>
                <w:lang w:eastAsia="pl-PL"/>
              </w:rPr>
              <w:lastRenderedPageBreak/>
              <w:t>możliwość prezentacji wyniku w obowiązującej transformacie zgodnej z obowiązującym prawem oraz zgodnym z systemem P1</w:t>
            </w:r>
            <w:r>
              <w:rPr>
                <w:rFonts w:ascii="Tahoma" w:eastAsia="Times New Roman" w:hAnsi="Tahoma" w:cs="Tahoma"/>
                <w:color w:val="FF0000"/>
                <w:lang w:eastAsia="pl-PL"/>
              </w:rPr>
              <w:t>.</w:t>
            </w:r>
          </w:p>
        </w:tc>
      </w:tr>
      <w:tr w:rsidR="00F24381" w:rsidRPr="00740FE3" w14:paraId="6A1231E6" w14:textId="77777777" w:rsidTr="00E964E2">
        <w:tc>
          <w:tcPr>
            <w:tcW w:w="568" w:type="dxa"/>
          </w:tcPr>
          <w:p w14:paraId="48850491" w14:textId="77777777" w:rsidR="00F24381" w:rsidRPr="00740FE3" w:rsidRDefault="00F24381" w:rsidP="00C33AFB">
            <w:pPr>
              <w:pStyle w:val="Tekstpodstawowy4"/>
              <w:numPr>
                <w:ilvl w:val="0"/>
                <w:numId w:val="14"/>
              </w:numPr>
              <w:shd w:val="clear" w:color="auto" w:fill="auto"/>
              <w:spacing w:before="0" w:after="0" w:line="276" w:lineRule="auto"/>
              <w:ind w:left="178" w:hanging="178"/>
              <w:jc w:val="left"/>
              <w:rPr>
                <w:rFonts w:ascii="Tahoma" w:hAnsi="Tahoma" w:cs="Tahoma"/>
                <w:color w:val="000000"/>
                <w:spacing w:val="1"/>
                <w:sz w:val="22"/>
                <w:szCs w:val="22"/>
              </w:rPr>
            </w:pPr>
          </w:p>
        </w:tc>
        <w:tc>
          <w:tcPr>
            <w:tcW w:w="9072" w:type="dxa"/>
          </w:tcPr>
          <w:p w14:paraId="1C545373" w14:textId="6CBBBCF8" w:rsidR="00F24381" w:rsidRPr="00740FE3" w:rsidRDefault="00F24381" w:rsidP="00C51864">
            <w:pPr>
              <w:pStyle w:val="Tekstpodstawowy4"/>
              <w:shd w:val="clear" w:color="auto" w:fill="auto"/>
              <w:spacing w:before="0" w:after="0" w:line="276" w:lineRule="auto"/>
              <w:ind w:firstLine="0"/>
              <w:jc w:val="left"/>
              <w:rPr>
                <w:rFonts w:ascii="Tahoma" w:eastAsia="Times New Roman" w:hAnsi="Tahoma" w:cs="Tahoma"/>
                <w:color w:val="000000"/>
                <w:sz w:val="22"/>
                <w:szCs w:val="22"/>
                <w:lang w:eastAsia="pl-PL"/>
              </w:rPr>
            </w:pPr>
            <w:r w:rsidRPr="00740FE3">
              <w:rPr>
                <w:rFonts w:ascii="Tahoma" w:eastAsia="Times New Roman" w:hAnsi="Tahoma" w:cs="Tahoma"/>
                <w:color w:val="000000"/>
                <w:sz w:val="22"/>
                <w:szCs w:val="22"/>
                <w:lang w:eastAsia="pl-PL"/>
              </w:rPr>
              <w:t>Zapewnienie obsługi (tworzenie, modyfikację, podgląd) oraz wymiany dokumentacji medycznej w formacie</w:t>
            </w:r>
            <w:r w:rsidR="00C51864" w:rsidRPr="00740FE3">
              <w:rPr>
                <w:rFonts w:ascii="Tahoma" w:eastAsia="Times New Roman" w:hAnsi="Tahoma" w:cs="Tahoma"/>
                <w:color w:val="000000"/>
                <w:sz w:val="22"/>
                <w:szCs w:val="22"/>
                <w:lang w:eastAsia="pl-PL"/>
              </w:rPr>
              <w:t xml:space="preserve"> </w:t>
            </w:r>
            <w:r w:rsidRPr="00740FE3">
              <w:rPr>
                <w:rFonts w:ascii="Tahoma" w:eastAsia="Times New Roman" w:hAnsi="Tahoma" w:cs="Tahoma"/>
                <w:color w:val="000000"/>
                <w:sz w:val="22"/>
                <w:szCs w:val="22"/>
                <w:lang w:eastAsia="pl-PL"/>
              </w:rPr>
              <w:t>PIK HL7 CDA dla wszystkich dokumentów.</w:t>
            </w:r>
          </w:p>
        </w:tc>
      </w:tr>
      <w:tr w:rsidR="00C51864" w:rsidRPr="00740FE3" w14:paraId="41472F0C" w14:textId="77777777" w:rsidTr="00E964E2">
        <w:tc>
          <w:tcPr>
            <w:tcW w:w="568" w:type="dxa"/>
          </w:tcPr>
          <w:p w14:paraId="2F43B02E" w14:textId="77777777" w:rsidR="00C51864" w:rsidRPr="00740FE3" w:rsidRDefault="00C51864" w:rsidP="00C33AFB">
            <w:pPr>
              <w:pStyle w:val="Tekstpodstawowy4"/>
              <w:numPr>
                <w:ilvl w:val="0"/>
                <w:numId w:val="14"/>
              </w:numPr>
              <w:shd w:val="clear" w:color="auto" w:fill="auto"/>
              <w:spacing w:before="0" w:after="0" w:line="276" w:lineRule="auto"/>
              <w:ind w:left="178" w:hanging="178"/>
              <w:jc w:val="left"/>
              <w:rPr>
                <w:rFonts w:ascii="Tahoma" w:hAnsi="Tahoma" w:cs="Tahoma"/>
                <w:color w:val="000000"/>
                <w:spacing w:val="1"/>
                <w:sz w:val="22"/>
                <w:szCs w:val="22"/>
              </w:rPr>
            </w:pPr>
          </w:p>
        </w:tc>
        <w:tc>
          <w:tcPr>
            <w:tcW w:w="9072" w:type="dxa"/>
          </w:tcPr>
          <w:p w14:paraId="52CA9872" w14:textId="4991E46B" w:rsidR="00C51864" w:rsidRPr="00740FE3" w:rsidRDefault="00C51864" w:rsidP="00C51864">
            <w:pPr>
              <w:pStyle w:val="Tekstpodstawowy4"/>
              <w:shd w:val="clear" w:color="auto" w:fill="auto"/>
              <w:spacing w:before="0" w:after="0" w:line="276" w:lineRule="auto"/>
              <w:ind w:firstLine="0"/>
              <w:jc w:val="left"/>
              <w:rPr>
                <w:rFonts w:ascii="Tahoma" w:eastAsia="Times New Roman" w:hAnsi="Tahoma" w:cs="Tahoma"/>
                <w:color w:val="000000"/>
                <w:sz w:val="22"/>
                <w:szCs w:val="22"/>
                <w:lang w:eastAsia="pl-PL"/>
              </w:rPr>
            </w:pPr>
            <w:r w:rsidRPr="00740FE3">
              <w:rPr>
                <w:rFonts w:ascii="Tahoma" w:eastAsia="Times New Roman" w:hAnsi="Tahoma" w:cs="Tahoma"/>
                <w:color w:val="000000"/>
                <w:sz w:val="22"/>
                <w:szCs w:val="22"/>
                <w:lang w:eastAsia="pl-PL"/>
              </w:rPr>
              <w:t>Zapewnienie wysyłania podpisanego wyniku badania do EDM w standardzie PIK HL7 CDA oraz w formacie PDF, a następnie do platformy P1 (z poziomu systemu EDM)</w:t>
            </w:r>
          </w:p>
        </w:tc>
      </w:tr>
      <w:tr w:rsidR="00C51864" w:rsidRPr="00740FE3" w14:paraId="25C83687" w14:textId="77777777" w:rsidTr="00E964E2">
        <w:tc>
          <w:tcPr>
            <w:tcW w:w="568" w:type="dxa"/>
          </w:tcPr>
          <w:p w14:paraId="70CF5CF4" w14:textId="77777777" w:rsidR="00C51864" w:rsidRPr="00740FE3" w:rsidRDefault="00C51864" w:rsidP="00C33AFB">
            <w:pPr>
              <w:pStyle w:val="Tekstpodstawowy4"/>
              <w:numPr>
                <w:ilvl w:val="0"/>
                <w:numId w:val="14"/>
              </w:numPr>
              <w:shd w:val="clear" w:color="auto" w:fill="auto"/>
              <w:spacing w:before="0" w:after="0" w:line="276" w:lineRule="auto"/>
              <w:ind w:left="178" w:hanging="178"/>
              <w:jc w:val="left"/>
              <w:rPr>
                <w:rFonts w:ascii="Tahoma" w:hAnsi="Tahoma" w:cs="Tahoma"/>
                <w:color w:val="000000"/>
                <w:spacing w:val="1"/>
                <w:sz w:val="22"/>
                <w:szCs w:val="22"/>
              </w:rPr>
            </w:pPr>
          </w:p>
        </w:tc>
        <w:tc>
          <w:tcPr>
            <w:tcW w:w="9072" w:type="dxa"/>
          </w:tcPr>
          <w:p w14:paraId="5E2E0023" w14:textId="286AA63D" w:rsidR="00C51864" w:rsidRPr="00740FE3" w:rsidRDefault="00C51864" w:rsidP="00C51864">
            <w:pPr>
              <w:pStyle w:val="Tekstpodstawowy4"/>
              <w:shd w:val="clear" w:color="auto" w:fill="auto"/>
              <w:spacing w:before="0" w:after="0" w:line="276" w:lineRule="auto"/>
              <w:ind w:firstLine="0"/>
              <w:jc w:val="left"/>
              <w:rPr>
                <w:rFonts w:ascii="Tahoma" w:eastAsia="Times New Roman" w:hAnsi="Tahoma" w:cs="Tahoma"/>
                <w:color w:val="000000"/>
                <w:sz w:val="22"/>
                <w:szCs w:val="22"/>
                <w:lang w:eastAsia="pl-PL"/>
              </w:rPr>
            </w:pPr>
            <w:r w:rsidRPr="00740FE3">
              <w:rPr>
                <w:rFonts w:ascii="Tahoma" w:eastAsia="Times New Roman" w:hAnsi="Tahoma" w:cs="Tahoma"/>
                <w:color w:val="000000"/>
                <w:sz w:val="22"/>
                <w:szCs w:val="22"/>
                <w:lang w:eastAsia="pl-PL"/>
              </w:rPr>
              <w:t xml:space="preserve">Zapewnienie wysyłania powiązanego z wynikiem zdarzenia medycznego do platformy P1 </w:t>
            </w:r>
          </w:p>
        </w:tc>
      </w:tr>
      <w:tr w:rsidR="00C51864" w:rsidRPr="00740FE3" w14:paraId="388916F7" w14:textId="77777777" w:rsidTr="00E964E2">
        <w:tc>
          <w:tcPr>
            <w:tcW w:w="568" w:type="dxa"/>
            <w:shd w:val="clear" w:color="auto" w:fill="D9D9D9" w:themeFill="background1" w:themeFillShade="D9"/>
          </w:tcPr>
          <w:p w14:paraId="089581F7" w14:textId="795CA6EB" w:rsidR="00C51864" w:rsidRPr="00740FE3" w:rsidRDefault="00E21C19" w:rsidP="00C51864">
            <w:pPr>
              <w:spacing w:before="60"/>
              <w:rPr>
                <w:rFonts w:ascii="Tahoma" w:eastAsia="Calibri" w:hAnsi="Tahoma" w:cs="Tahoma"/>
                <w:b/>
                <w:bCs/>
              </w:rPr>
            </w:pPr>
            <w:r w:rsidRPr="00740FE3">
              <w:rPr>
                <w:rFonts w:ascii="Tahoma" w:eastAsia="Calibri" w:hAnsi="Tahoma" w:cs="Tahoma"/>
                <w:b/>
                <w:bCs/>
              </w:rPr>
              <w:t>E</w:t>
            </w:r>
          </w:p>
        </w:tc>
        <w:tc>
          <w:tcPr>
            <w:tcW w:w="9072" w:type="dxa"/>
            <w:shd w:val="clear" w:color="auto" w:fill="D9D9D9" w:themeFill="background1" w:themeFillShade="D9"/>
          </w:tcPr>
          <w:p w14:paraId="6AA78AEA" w14:textId="69642948" w:rsidR="00C51864" w:rsidRPr="00740FE3" w:rsidRDefault="00C51864" w:rsidP="00C51864">
            <w:pPr>
              <w:spacing w:before="60"/>
              <w:ind w:left="45"/>
              <w:rPr>
                <w:rFonts w:ascii="Tahoma" w:eastAsia="Calibri" w:hAnsi="Tahoma" w:cs="Tahoma"/>
                <w:b/>
                <w:bCs/>
              </w:rPr>
            </w:pPr>
            <w:r w:rsidRPr="00740FE3">
              <w:rPr>
                <w:rFonts w:ascii="Tahoma" w:eastAsia="Calibri" w:hAnsi="Tahoma" w:cs="Tahoma"/>
                <w:b/>
                <w:bCs/>
              </w:rPr>
              <w:t>Migracja danych z obecnego systemu ENDOBASE</w:t>
            </w:r>
          </w:p>
        </w:tc>
      </w:tr>
      <w:tr w:rsidR="00C51864" w:rsidRPr="00740FE3" w14:paraId="1C430046" w14:textId="77777777" w:rsidTr="00E964E2">
        <w:tc>
          <w:tcPr>
            <w:tcW w:w="568" w:type="dxa"/>
          </w:tcPr>
          <w:p w14:paraId="6FD803E9" w14:textId="77777777" w:rsidR="00C51864" w:rsidRPr="00740FE3" w:rsidRDefault="00C51864" w:rsidP="00C33AFB">
            <w:pPr>
              <w:pStyle w:val="Akapitzlist"/>
              <w:numPr>
                <w:ilvl w:val="0"/>
                <w:numId w:val="15"/>
              </w:numPr>
              <w:spacing w:before="60"/>
              <w:ind w:left="320" w:hanging="284"/>
              <w:rPr>
                <w:rFonts w:ascii="Tahoma" w:eastAsia="Calibri" w:hAnsi="Tahoma" w:cs="Tahoma"/>
                <w:bCs/>
              </w:rPr>
            </w:pPr>
          </w:p>
        </w:tc>
        <w:tc>
          <w:tcPr>
            <w:tcW w:w="9072" w:type="dxa"/>
          </w:tcPr>
          <w:p w14:paraId="4D1AE7FF" w14:textId="15009FB4" w:rsidR="00C51864" w:rsidRPr="00740FE3" w:rsidRDefault="00C51864" w:rsidP="00C51864">
            <w:pPr>
              <w:autoSpaceDE w:val="0"/>
              <w:autoSpaceDN w:val="0"/>
              <w:adjustRightInd w:val="0"/>
              <w:rPr>
                <w:rFonts w:ascii="Tahoma" w:hAnsi="Tahoma" w:cs="Tahoma"/>
              </w:rPr>
            </w:pPr>
            <w:r w:rsidRPr="00740FE3">
              <w:rPr>
                <w:rFonts w:ascii="Tahoma" w:hAnsi="Tahoma" w:cs="Tahoma"/>
              </w:rPr>
              <w:t xml:space="preserve">Zamawiający wymaga wykonania migracji danych obrazowych oraz opisowych z obecnie funkcjonującego systemu </w:t>
            </w:r>
            <w:r w:rsidR="00CC5170" w:rsidRPr="00740FE3">
              <w:rPr>
                <w:rFonts w:ascii="Tahoma" w:hAnsi="Tahoma" w:cs="Tahoma"/>
              </w:rPr>
              <w:t>Endoalpha</w:t>
            </w:r>
          </w:p>
        </w:tc>
      </w:tr>
      <w:tr w:rsidR="00C51864" w:rsidRPr="00740FE3" w14:paraId="217CC6A0" w14:textId="77777777" w:rsidTr="00E964E2">
        <w:trPr>
          <w:trHeight w:val="2381"/>
        </w:trPr>
        <w:tc>
          <w:tcPr>
            <w:tcW w:w="568" w:type="dxa"/>
          </w:tcPr>
          <w:p w14:paraId="07BA53EC" w14:textId="77777777" w:rsidR="00C51864" w:rsidRPr="00740FE3" w:rsidRDefault="00C51864" w:rsidP="00C33AFB">
            <w:pPr>
              <w:pStyle w:val="Akapitzlist"/>
              <w:numPr>
                <w:ilvl w:val="0"/>
                <w:numId w:val="15"/>
              </w:numPr>
              <w:spacing w:before="60"/>
              <w:ind w:left="320" w:hanging="284"/>
              <w:rPr>
                <w:rFonts w:ascii="Tahoma" w:eastAsia="Calibri" w:hAnsi="Tahoma" w:cs="Tahoma"/>
                <w:bCs/>
              </w:rPr>
            </w:pPr>
          </w:p>
        </w:tc>
        <w:tc>
          <w:tcPr>
            <w:tcW w:w="9072" w:type="dxa"/>
          </w:tcPr>
          <w:p w14:paraId="1949891D" w14:textId="77777777" w:rsidR="00C51864" w:rsidRPr="00740FE3" w:rsidRDefault="00C51864" w:rsidP="00C51864">
            <w:pPr>
              <w:spacing w:before="60"/>
              <w:ind w:left="45"/>
              <w:rPr>
                <w:rFonts w:ascii="Tahoma" w:eastAsia="Calibri" w:hAnsi="Tahoma" w:cs="Tahoma"/>
                <w:bCs/>
              </w:rPr>
            </w:pPr>
            <w:r w:rsidRPr="00740FE3">
              <w:rPr>
                <w:rFonts w:ascii="Tahoma" w:eastAsia="Calibri" w:hAnsi="Tahoma" w:cs="Tahoma"/>
                <w:bCs/>
              </w:rPr>
              <w:t>W ramach procesu migracji Wykonawca przygotuje plan oraz projekt techniczny migracji do akceptacji Zamawiającego, który będzie zawierał:</w:t>
            </w:r>
          </w:p>
          <w:p w14:paraId="351DCE3E" w14:textId="7777777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harmonogram procesu migracji danych,</w:t>
            </w:r>
          </w:p>
          <w:p w14:paraId="537DED8D" w14:textId="7777777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 xml:space="preserve">opis konfiguracji obecnego systemu, </w:t>
            </w:r>
          </w:p>
          <w:p w14:paraId="210F0993" w14:textId="7777777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opis konfiguracji docelowego systemu,</w:t>
            </w:r>
          </w:p>
          <w:p w14:paraId="58EF0D97" w14:textId="7777777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 xml:space="preserve">szczegółowy opis procesu migracji ze wskazaniem sposobów w jaki Wykonawca chce zapewnić kompletność i wiarygodność danych podlegających migracji, bezpieczeństwo tych danych, </w:t>
            </w:r>
          </w:p>
          <w:p w14:paraId="65E934BE" w14:textId="7777777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 xml:space="preserve">zapewnienie ciągłości pracy Zamawiającego, </w:t>
            </w:r>
          </w:p>
          <w:p w14:paraId="556F14C6" w14:textId="3E994387" w:rsidR="00C51864" w:rsidRPr="00740FE3" w:rsidRDefault="00C51864" w:rsidP="00C33AFB">
            <w:pPr>
              <w:pStyle w:val="Akapitzlist"/>
              <w:numPr>
                <w:ilvl w:val="0"/>
                <w:numId w:val="8"/>
              </w:numPr>
              <w:spacing w:before="60"/>
              <w:ind w:left="612" w:hanging="252"/>
              <w:rPr>
                <w:rFonts w:ascii="Tahoma" w:eastAsia="Calibri" w:hAnsi="Tahoma" w:cs="Tahoma"/>
                <w:bCs/>
              </w:rPr>
            </w:pPr>
            <w:r w:rsidRPr="00740FE3">
              <w:rPr>
                <w:rFonts w:ascii="Tahoma" w:eastAsia="Calibri" w:hAnsi="Tahoma" w:cs="Tahoma"/>
                <w:bCs/>
              </w:rPr>
              <w:t>opis procedury testowej poprawności migracji</w:t>
            </w:r>
          </w:p>
        </w:tc>
      </w:tr>
      <w:tr w:rsidR="00C51864" w:rsidRPr="00740FE3" w14:paraId="67471495" w14:textId="77777777" w:rsidTr="00E964E2">
        <w:tc>
          <w:tcPr>
            <w:tcW w:w="568" w:type="dxa"/>
          </w:tcPr>
          <w:p w14:paraId="5AA14B1B" w14:textId="77777777" w:rsidR="00C51864" w:rsidRPr="00740FE3" w:rsidRDefault="00C51864" w:rsidP="00C33AFB">
            <w:pPr>
              <w:pStyle w:val="Akapitzlist"/>
              <w:numPr>
                <w:ilvl w:val="0"/>
                <w:numId w:val="15"/>
              </w:numPr>
              <w:ind w:left="320" w:hanging="284"/>
              <w:rPr>
                <w:rFonts w:ascii="Tahoma" w:eastAsia="Calibri" w:hAnsi="Tahoma" w:cs="Tahoma"/>
                <w:bCs/>
              </w:rPr>
            </w:pPr>
          </w:p>
        </w:tc>
        <w:tc>
          <w:tcPr>
            <w:tcW w:w="9072" w:type="dxa"/>
          </w:tcPr>
          <w:p w14:paraId="7A1DE0D4" w14:textId="6CF078A7" w:rsidR="00C51864" w:rsidRPr="00740FE3" w:rsidRDefault="00E73B22" w:rsidP="00C51864">
            <w:pPr>
              <w:ind w:left="45"/>
              <w:rPr>
                <w:rFonts w:ascii="Tahoma" w:eastAsia="Calibri" w:hAnsi="Tahoma" w:cs="Tahoma"/>
                <w:bCs/>
              </w:rPr>
            </w:pPr>
            <w:r w:rsidRPr="00740FE3">
              <w:rPr>
                <w:rFonts w:ascii="Tahoma" w:eastAsia="Calibri" w:hAnsi="Tahoma" w:cs="Tahoma"/>
                <w:bCs/>
              </w:rPr>
              <w:t>Wykonawca p</w:t>
            </w:r>
            <w:r w:rsidR="00C51864" w:rsidRPr="00740FE3">
              <w:rPr>
                <w:rFonts w:ascii="Tahoma" w:eastAsia="Calibri" w:hAnsi="Tahoma" w:cs="Tahoma"/>
                <w:bCs/>
              </w:rPr>
              <w:t>rzedstawi raport z migracji zawierający potwierdzenie kompletnego przeniesienia danych pomiędzy systemami,</w:t>
            </w:r>
          </w:p>
        </w:tc>
      </w:tr>
      <w:tr w:rsidR="00C51864" w:rsidRPr="00740FE3" w14:paraId="2EE629FD" w14:textId="77777777" w:rsidTr="00E964E2">
        <w:tc>
          <w:tcPr>
            <w:tcW w:w="568" w:type="dxa"/>
          </w:tcPr>
          <w:p w14:paraId="2594571B" w14:textId="77777777" w:rsidR="00C51864" w:rsidRPr="00740FE3" w:rsidRDefault="00C51864" w:rsidP="00C33AFB">
            <w:pPr>
              <w:pStyle w:val="Akapitzlist"/>
              <w:numPr>
                <w:ilvl w:val="0"/>
                <w:numId w:val="15"/>
              </w:numPr>
              <w:ind w:left="320" w:hanging="284"/>
              <w:rPr>
                <w:rFonts w:ascii="Tahoma" w:eastAsia="Calibri" w:hAnsi="Tahoma" w:cs="Tahoma"/>
                <w:bCs/>
              </w:rPr>
            </w:pPr>
          </w:p>
        </w:tc>
        <w:tc>
          <w:tcPr>
            <w:tcW w:w="9072" w:type="dxa"/>
          </w:tcPr>
          <w:p w14:paraId="2CED83CD" w14:textId="78CB2D43" w:rsidR="00C51864" w:rsidRPr="00740FE3" w:rsidRDefault="00C51864" w:rsidP="00C51864">
            <w:pPr>
              <w:ind w:left="45"/>
              <w:rPr>
                <w:rFonts w:ascii="Tahoma" w:eastAsia="Calibri" w:hAnsi="Tahoma" w:cs="Tahoma"/>
                <w:bCs/>
              </w:rPr>
            </w:pPr>
            <w:r w:rsidRPr="00740FE3">
              <w:rPr>
                <w:rFonts w:ascii="Tahoma" w:eastAsia="Calibri" w:hAnsi="Tahoma" w:cs="Tahoma"/>
                <w:bCs/>
              </w:rPr>
              <w:t>Zakres migracji obejmie wszystkie dane Zamawiającego, o ile Zamawiający nie wskaże inaczej.</w:t>
            </w:r>
          </w:p>
        </w:tc>
      </w:tr>
      <w:tr w:rsidR="00C51864" w:rsidRPr="00740FE3" w14:paraId="5834C5B3" w14:textId="77777777" w:rsidTr="00E964E2">
        <w:tc>
          <w:tcPr>
            <w:tcW w:w="568" w:type="dxa"/>
          </w:tcPr>
          <w:p w14:paraId="5EE38A08" w14:textId="77777777" w:rsidR="00C51864" w:rsidRPr="00740FE3" w:rsidRDefault="00C51864" w:rsidP="00C33AFB">
            <w:pPr>
              <w:pStyle w:val="Akapitzlist"/>
              <w:numPr>
                <w:ilvl w:val="0"/>
                <w:numId w:val="15"/>
              </w:numPr>
              <w:autoSpaceDE w:val="0"/>
              <w:autoSpaceDN w:val="0"/>
              <w:adjustRightInd w:val="0"/>
              <w:ind w:left="320" w:hanging="284"/>
              <w:rPr>
                <w:rFonts w:ascii="Tahoma" w:eastAsia="Calibri" w:hAnsi="Tahoma" w:cs="Tahoma"/>
                <w:bCs/>
              </w:rPr>
            </w:pPr>
          </w:p>
        </w:tc>
        <w:tc>
          <w:tcPr>
            <w:tcW w:w="9072" w:type="dxa"/>
          </w:tcPr>
          <w:p w14:paraId="4EE59292" w14:textId="46DE72B6" w:rsidR="00C51864" w:rsidRPr="00740FE3" w:rsidRDefault="00C51864" w:rsidP="00C51864">
            <w:pPr>
              <w:autoSpaceDE w:val="0"/>
              <w:autoSpaceDN w:val="0"/>
              <w:adjustRightInd w:val="0"/>
              <w:ind w:left="45"/>
              <w:rPr>
                <w:rFonts w:ascii="Tahoma" w:hAnsi="Tahoma" w:cs="Tahoma"/>
              </w:rPr>
            </w:pPr>
            <w:r w:rsidRPr="00740FE3">
              <w:rPr>
                <w:rFonts w:ascii="Tahoma" w:eastAsia="Calibri" w:hAnsi="Tahoma" w:cs="Tahoma"/>
                <w:bCs/>
              </w:rPr>
              <w:t>Wykonawca zrealizuje migrację na środowisko produkcyjne w sposób umożliwiający Zamawiającemu zachowanie ciągłości pracy. Wszelkie przestoje systemu muszą być zaplanowane i uzgodnione z Zamawiającym</w:t>
            </w:r>
          </w:p>
        </w:tc>
      </w:tr>
    </w:tbl>
    <w:p w14:paraId="64AF0FD4" w14:textId="77777777" w:rsidR="000C0A45" w:rsidRPr="00740FE3" w:rsidRDefault="000C0A45" w:rsidP="007D2234">
      <w:pPr>
        <w:ind w:left="360"/>
        <w:rPr>
          <w:rFonts w:ascii="Tahoma" w:hAnsi="Tahoma" w:cs="Tahoma"/>
          <w:b/>
        </w:rPr>
      </w:pPr>
    </w:p>
    <w:p w14:paraId="4190337B" w14:textId="1A697231" w:rsidR="00836037" w:rsidRPr="00740FE3" w:rsidRDefault="00DA0729" w:rsidP="007D2234">
      <w:pPr>
        <w:pStyle w:val="Akapitzlist"/>
        <w:numPr>
          <w:ilvl w:val="0"/>
          <w:numId w:val="1"/>
        </w:numPr>
        <w:ind w:left="142" w:hanging="426"/>
        <w:rPr>
          <w:rFonts w:ascii="Tahoma" w:hAnsi="Tahoma" w:cs="Tahoma"/>
          <w:b/>
        </w:rPr>
      </w:pPr>
      <w:r w:rsidRPr="00740FE3">
        <w:rPr>
          <w:rFonts w:ascii="Tahoma" w:hAnsi="Tahoma" w:cs="Tahoma"/>
          <w:b/>
        </w:rPr>
        <w:t xml:space="preserve">MINIMALNE WYMAGANIA DOTYCZĄCE </w:t>
      </w:r>
      <w:r w:rsidR="00B1419B" w:rsidRPr="00740FE3">
        <w:rPr>
          <w:rFonts w:ascii="Tahoma" w:hAnsi="Tahoma" w:cs="Tahoma"/>
          <w:b/>
        </w:rPr>
        <w:t>INSTRUKTAŻY</w:t>
      </w:r>
      <w:r w:rsidR="00836037" w:rsidRPr="00740FE3">
        <w:rPr>
          <w:rFonts w:ascii="Tahoma" w:hAnsi="Tahoma" w:cs="Tahoma"/>
          <w:b/>
        </w:rPr>
        <w:t xml:space="preserve"> Z OBSŁUGI DOSTARCZONEGO SYSTEMU </w:t>
      </w:r>
    </w:p>
    <w:tbl>
      <w:tblPr>
        <w:tblStyle w:val="Tabela-Siatka"/>
        <w:tblW w:w="9640" w:type="dxa"/>
        <w:tblInd w:w="-431" w:type="dxa"/>
        <w:tblLook w:val="04A0" w:firstRow="1" w:lastRow="0" w:firstColumn="1" w:lastColumn="0" w:noHBand="0" w:noVBand="1"/>
      </w:tblPr>
      <w:tblGrid>
        <w:gridCol w:w="568"/>
        <w:gridCol w:w="9072"/>
      </w:tblGrid>
      <w:tr w:rsidR="00DA0729" w:rsidRPr="00740FE3" w14:paraId="00B6B449" w14:textId="77777777" w:rsidTr="00E964E2">
        <w:tc>
          <w:tcPr>
            <w:tcW w:w="568" w:type="dxa"/>
            <w:shd w:val="clear" w:color="auto" w:fill="BFBFBF" w:themeFill="background1" w:themeFillShade="BF"/>
          </w:tcPr>
          <w:p w14:paraId="05F82DE8" w14:textId="77777777" w:rsidR="00DA0729" w:rsidRPr="00740FE3" w:rsidRDefault="00DA0729" w:rsidP="007D2234">
            <w:pPr>
              <w:autoSpaceDN w:val="0"/>
              <w:spacing w:after="120" w:line="276" w:lineRule="auto"/>
              <w:textAlignment w:val="baseline"/>
              <w:rPr>
                <w:rFonts w:ascii="Tahoma" w:hAnsi="Tahoma" w:cs="Tahoma"/>
                <w:b/>
              </w:rPr>
            </w:pPr>
          </w:p>
        </w:tc>
        <w:tc>
          <w:tcPr>
            <w:tcW w:w="9072" w:type="dxa"/>
            <w:shd w:val="clear" w:color="auto" w:fill="BFBFBF" w:themeFill="background1" w:themeFillShade="BF"/>
          </w:tcPr>
          <w:p w14:paraId="7AEA11B8" w14:textId="40177135" w:rsidR="00DA0729" w:rsidRPr="00740FE3" w:rsidRDefault="00B1419B" w:rsidP="007D2234">
            <w:pPr>
              <w:autoSpaceDN w:val="0"/>
              <w:spacing w:after="120" w:line="276" w:lineRule="auto"/>
              <w:textAlignment w:val="baseline"/>
              <w:rPr>
                <w:rFonts w:ascii="Tahoma" w:hAnsi="Tahoma" w:cs="Tahoma"/>
                <w:b/>
              </w:rPr>
            </w:pPr>
            <w:r w:rsidRPr="00740FE3">
              <w:rPr>
                <w:rFonts w:ascii="Tahoma" w:hAnsi="Tahoma" w:cs="Tahoma"/>
                <w:b/>
              </w:rPr>
              <w:t>Instruktaże</w:t>
            </w:r>
            <w:r w:rsidR="00DA0729" w:rsidRPr="00740FE3">
              <w:rPr>
                <w:rFonts w:ascii="Tahoma" w:hAnsi="Tahoma" w:cs="Tahoma"/>
                <w:b/>
              </w:rPr>
              <w:t xml:space="preserve"> z obsługi dostarczonego systemu </w:t>
            </w:r>
          </w:p>
        </w:tc>
      </w:tr>
      <w:tr w:rsidR="00DA0729" w:rsidRPr="00740FE3" w14:paraId="29323C49" w14:textId="77777777" w:rsidTr="00E964E2">
        <w:tc>
          <w:tcPr>
            <w:tcW w:w="568" w:type="dxa"/>
          </w:tcPr>
          <w:p w14:paraId="04E6DFFA" w14:textId="786E9B8F" w:rsidR="00DA0729" w:rsidRPr="00740FE3" w:rsidRDefault="00DA0729" w:rsidP="00C33AFB">
            <w:pPr>
              <w:pStyle w:val="Akapitzlist"/>
              <w:numPr>
                <w:ilvl w:val="0"/>
                <w:numId w:val="16"/>
              </w:numPr>
              <w:autoSpaceDN w:val="0"/>
              <w:spacing w:after="120" w:line="276" w:lineRule="auto"/>
              <w:ind w:left="320" w:right="33" w:hanging="284"/>
              <w:textAlignment w:val="baseline"/>
              <w:rPr>
                <w:rFonts w:ascii="Tahoma" w:hAnsi="Tahoma" w:cs="Tahoma"/>
              </w:rPr>
            </w:pPr>
          </w:p>
        </w:tc>
        <w:tc>
          <w:tcPr>
            <w:tcW w:w="9072" w:type="dxa"/>
          </w:tcPr>
          <w:p w14:paraId="1F3757DB" w14:textId="374516D1" w:rsidR="00DA0729" w:rsidRPr="00740FE3" w:rsidRDefault="00DA0729" w:rsidP="007D2234">
            <w:pPr>
              <w:pStyle w:val="Bezodstpw"/>
              <w:rPr>
                <w:rFonts w:ascii="Tahoma" w:hAnsi="Tahoma" w:cs="Tahoma"/>
              </w:rPr>
            </w:pPr>
            <w:r w:rsidRPr="00740FE3">
              <w:rPr>
                <w:rFonts w:ascii="Tahoma" w:hAnsi="Tahoma" w:cs="Tahoma"/>
              </w:rPr>
              <w:t xml:space="preserve">Wykonawca odpowiedzialny jest za przygotowanie </w:t>
            </w:r>
            <w:r w:rsidR="00B1419B" w:rsidRPr="00740FE3">
              <w:rPr>
                <w:rFonts w:ascii="Tahoma" w:hAnsi="Tahoma" w:cs="Tahoma"/>
              </w:rPr>
              <w:t>instruktaży</w:t>
            </w:r>
            <w:r w:rsidRPr="00740FE3">
              <w:rPr>
                <w:rFonts w:ascii="Tahoma" w:hAnsi="Tahoma" w:cs="Tahoma"/>
              </w:rPr>
              <w:t xml:space="preserve"> stanowiskowych, uzgodnienie terminów przeprowadzenia </w:t>
            </w:r>
            <w:r w:rsidR="00B1419B" w:rsidRPr="00740FE3">
              <w:rPr>
                <w:rFonts w:ascii="Tahoma" w:hAnsi="Tahoma" w:cs="Tahoma"/>
              </w:rPr>
              <w:t>instruktaży</w:t>
            </w:r>
            <w:r w:rsidRPr="00740FE3">
              <w:rPr>
                <w:rFonts w:ascii="Tahoma" w:hAnsi="Tahoma" w:cs="Tahoma"/>
              </w:rPr>
              <w:t xml:space="preserve"> oraz ich przeprowadzenie</w:t>
            </w:r>
          </w:p>
        </w:tc>
      </w:tr>
      <w:tr w:rsidR="00DA0729" w:rsidRPr="00740FE3" w14:paraId="0DA13F29" w14:textId="77777777" w:rsidTr="00E964E2">
        <w:tc>
          <w:tcPr>
            <w:tcW w:w="568" w:type="dxa"/>
          </w:tcPr>
          <w:p w14:paraId="45397603" w14:textId="77777777" w:rsidR="00DA0729" w:rsidRPr="00740FE3" w:rsidRDefault="00DA0729" w:rsidP="00C33AFB">
            <w:pPr>
              <w:pStyle w:val="Akapitzlist"/>
              <w:numPr>
                <w:ilvl w:val="0"/>
                <w:numId w:val="16"/>
              </w:numPr>
              <w:autoSpaceDN w:val="0"/>
              <w:spacing w:after="120" w:line="276" w:lineRule="auto"/>
              <w:ind w:left="320" w:hanging="284"/>
              <w:textAlignment w:val="baseline"/>
              <w:rPr>
                <w:rFonts w:ascii="Tahoma" w:hAnsi="Tahoma" w:cs="Tahoma"/>
              </w:rPr>
            </w:pPr>
          </w:p>
        </w:tc>
        <w:tc>
          <w:tcPr>
            <w:tcW w:w="9072" w:type="dxa"/>
          </w:tcPr>
          <w:p w14:paraId="7BFC0037" w14:textId="438F2214" w:rsidR="00DA0729" w:rsidRPr="00740FE3" w:rsidRDefault="00DA0729" w:rsidP="007D2234">
            <w:pPr>
              <w:pStyle w:val="Bezodstpw"/>
              <w:rPr>
                <w:rFonts w:ascii="Tahoma" w:hAnsi="Tahoma" w:cs="Tahoma"/>
              </w:rPr>
            </w:pPr>
            <w:r w:rsidRPr="00740FE3">
              <w:rPr>
                <w:rFonts w:ascii="Tahoma" w:hAnsi="Tahoma" w:cs="Tahoma"/>
              </w:rPr>
              <w:t xml:space="preserve">Zamawiający określa liczbę osób do odbycia </w:t>
            </w:r>
            <w:r w:rsidR="00B1419B" w:rsidRPr="00740FE3">
              <w:rPr>
                <w:rFonts w:ascii="Tahoma" w:hAnsi="Tahoma" w:cs="Tahoma"/>
              </w:rPr>
              <w:t>instruktaży</w:t>
            </w:r>
            <w:r w:rsidRPr="00740FE3">
              <w:rPr>
                <w:rFonts w:ascii="Tahoma" w:hAnsi="Tahoma" w:cs="Tahoma"/>
              </w:rPr>
              <w:t xml:space="preserve"> stanowiskow</w:t>
            </w:r>
            <w:r w:rsidR="00D76DEC" w:rsidRPr="00740FE3">
              <w:rPr>
                <w:rFonts w:ascii="Tahoma" w:hAnsi="Tahoma" w:cs="Tahoma"/>
              </w:rPr>
              <w:t>ych</w:t>
            </w:r>
            <w:r w:rsidRPr="00740FE3">
              <w:rPr>
                <w:rFonts w:ascii="Tahoma" w:hAnsi="Tahoma" w:cs="Tahoma"/>
              </w:rPr>
              <w:t xml:space="preserve"> na maksymalnie </w:t>
            </w:r>
            <w:r w:rsidR="008F2F5A" w:rsidRPr="00740FE3">
              <w:rPr>
                <w:rFonts w:ascii="Tahoma" w:hAnsi="Tahoma" w:cs="Tahoma"/>
              </w:rPr>
              <w:t>20</w:t>
            </w:r>
            <w:r w:rsidR="00D76DEC" w:rsidRPr="00740FE3">
              <w:rPr>
                <w:rFonts w:ascii="Tahoma" w:hAnsi="Tahoma" w:cs="Tahoma"/>
              </w:rPr>
              <w:t xml:space="preserve"> os</w:t>
            </w:r>
            <w:r w:rsidR="008F2F5A" w:rsidRPr="00740FE3">
              <w:rPr>
                <w:rFonts w:ascii="Tahoma" w:hAnsi="Tahoma" w:cs="Tahoma"/>
              </w:rPr>
              <w:t>ó</w:t>
            </w:r>
            <w:r w:rsidR="00D76DEC" w:rsidRPr="00740FE3">
              <w:rPr>
                <w:rFonts w:ascii="Tahoma" w:hAnsi="Tahoma" w:cs="Tahoma"/>
              </w:rPr>
              <w:t>b</w:t>
            </w:r>
          </w:p>
        </w:tc>
      </w:tr>
      <w:tr w:rsidR="00DA0729" w:rsidRPr="00740FE3" w14:paraId="7DFB735A" w14:textId="77777777" w:rsidTr="00E964E2">
        <w:tc>
          <w:tcPr>
            <w:tcW w:w="568" w:type="dxa"/>
          </w:tcPr>
          <w:p w14:paraId="37638B53" w14:textId="77777777" w:rsidR="00DA0729" w:rsidRPr="00740FE3" w:rsidRDefault="00DA0729" w:rsidP="00C33AFB">
            <w:pPr>
              <w:pStyle w:val="Akapitzlist"/>
              <w:numPr>
                <w:ilvl w:val="0"/>
                <w:numId w:val="16"/>
              </w:numPr>
              <w:autoSpaceDN w:val="0"/>
              <w:spacing w:after="120" w:line="276" w:lineRule="auto"/>
              <w:ind w:left="320" w:hanging="284"/>
              <w:textAlignment w:val="baseline"/>
              <w:rPr>
                <w:rFonts w:ascii="Tahoma" w:hAnsi="Tahoma" w:cs="Tahoma"/>
              </w:rPr>
            </w:pPr>
          </w:p>
        </w:tc>
        <w:tc>
          <w:tcPr>
            <w:tcW w:w="9072" w:type="dxa"/>
          </w:tcPr>
          <w:p w14:paraId="7E00C110" w14:textId="1DD7E1D2" w:rsidR="00DA0729" w:rsidRPr="00740FE3" w:rsidRDefault="00B1419B" w:rsidP="007D2234">
            <w:pPr>
              <w:pStyle w:val="Bezodstpw"/>
              <w:rPr>
                <w:rFonts w:ascii="Tahoma" w:hAnsi="Tahoma" w:cs="Tahoma"/>
              </w:rPr>
            </w:pPr>
            <w:r w:rsidRPr="00740FE3">
              <w:rPr>
                <w:rFonts w:ascii="Tahoma" w:hAnsi="Tahoma" w:cs="Tahoma"/>
              </w:rPr>
              <w:t>Instruktaże</w:t>
            </w:r>
            <w:r w:rsidR="00DA0729" w:rsidRPr="00740FE3">
              <w:rPr>
                <w:rFonts w:ascii="Tahoma" w:hAnsi="Tahoma" w:cs="Tahoma"/>
              </w:rPr>
              <w:t xml:space="preserve"> stanowiskowe powinny dotyczyć </w:t>
            </w:r>
            <w:r w:rsidR="00D76DEC" w:rsidRPr="00740FE3">
              <w:rPr>
                <w:rFonts w:ascii="Tahoma" w:hAnsi="Tahoma" w:cs="Tahoma"/>
              </w:rPr>
              <w:t>zarówno uży</w:t>
            </w:r>
            <w:r w:rsidR="00DA0729" w:rsidRPr="00740FE3">
              <w:rPr>
                <w:rFonts w:ascii="Tahoma" w:hAnsi="Tahoma" w:cs="Tahoma"/>
              </w:rPr>
              <w:t>tk</w:t>
            </w:r>
            <w:r w:rsidR="00D76DEC" w:rsidRPr="00740FE3">
              <w:rPr>
                <w:rFonts w:ascii="Tahoma" w:hAnsi="Tahoma" w:cs="Tahoma"/>
              </w:rPr>
              <w:t>owników</w:t>
            </w:r>
            <w:r w:rsidR="00DA0729" w:rsidRPr="00740FE3">
              <w:rPr>
                <w:rFonts w:ascii="Tahoma" w:hAnsi="Tahoma" w:cs="Tahoma"/>
              </w:rPr>
              <w:t xml:space="preserve"> </w:t>
            </w:r>
            <w:r w:rsidR="00D76DEC" w:rsidRPr="00740FE3">
              <w:rPr>
                <w:rFonts w:ascii="Tahoma" w:hAnsi="Tahoma" w:cs="Tahoma"/>
              </w:rPr>
              <w:t xml:space="preserve"> jak i administratorów </w:t>
            </w:r>
          </w:p>
        </w:tc>
      </w:tr>
      <w:tr w:rsidR="00DA0729" w:rsidRPr="00740FE3" w14:paraId="7A701723" w14:textId="77777777" w:rsidTr="00E964E2">
        <w:tc>
          <w:tcPr>
            <w:tcW w:w="568" w:type="dxa"/>
          </w:tcPr>
          <w:p w14:paraId="4CACDE59" w14:textId="77777777" w:rsidR="00DA0729" w:rsidRPr="00740FE3" w:rsidRDefault="00DA0729" w:rsidP="00C33AFB">
            <w:pPr>
              <w:pStyle w:val="Akapitzlist"/>
              <w:numPr>
                <w:ilvl w:val="0"/>
                <w:numId w:val="16"/>
              </w:numPr>
              <w:autoSpaceDN w:val="0"/>
              <w:spacing w:after="120" w:line="276" w:lineRule="auto"/>
              <w:ind w:left="320" w:hanging="284"/>
              <w:textAlignment w:val="baseline"/>
              <w:rPr>
                <w:rFonts w:ascii="Tahoma" w:hAnsi="Tahoma" w:cs="Tahoma"/>
              </w:rPr>
            </w:pPr>
          </w:p>
        </w:tc>
        <w:tc>
          <w:tcPr>
            <w:tcW w:w="9072" w:type="dxa"/>
          </w:tcPr>
          <w:p w14:paraId="220023F4" w14:textId="3612A05E" w:rsidR="00DA0729" w:rsidRPr="00740FE3" w:rsidRDefault="00DA0729" w:rsidP="007D2234">
            <w:pPr>
              <w:pStyle w:val="Bezodstpw"/>
              <w:rPr>
                <w:rFonts w:ascii="Tahoma" w:hAnsi="Tahoma" w:cs="Tahoma"/>
              </w:rPr>
            </w:pPr>
            <w:r w:rsidRPr="00740FE3">
              <w:rPr>
                <w:rFonts w:ascii="Tahoma" w:hAnsi="Tahoma" w:cs="Tahoma"/>
              </w:rPr>
              <w:t>Poprzez</w:t>
            </w:r>
            <w:r w:rsidR="00D76DEC" w:rsidRPr="00740FE3">
              <w:rPr>
                <w:rFonts w:ascii="Tahoma" w:hAnsi="Tahoma" w:cs="Tahoma"/>
              </w:rPr>
              <w:t xml:space="preserve"> </w:t>
            </w:r>
            <w:r w:rsidR="00B1419B" w:rsidRPr="00740FE3">
              <w:rPr>
                <w:rFonts w:ascii="Tahoma" w:hAnsi="Tahoma" w:cs="Tahoma"/>
              </w:rPr>
              <w:t>instruktaż</w:t>
            </w:r>
            <w:r w:rsidRPr="00740FE3">
              <w:rPr>
                <w:rFonts w:ascii="Tahoma" w:hAnsi="Tahoma" w:cs="Tahoma"/>
              </w:rPr>
              <w:t xml:space="preserve"> stanowiskow</w:t>
            </w:r>
            <w:r w:rsidR="00B1419B" w:rsidRPr="00740FE3">
              <w:rPr>
                <w:rFonts w:ascii="Tahoma" w:hAnsi="Tahoma" w:cs="Tahoma"/>
              </w:rPr>
              <w:t>y</w:t>
            </w:r>
            <w:r w:rsidR="00D76DEC" w:rsidRPr="00740FE3">
              <w:rPr>
                <w:rFonts w:ascii="Tahoma" w:hAnsi="Tahoma" w:cs="Tahoma"/>
              </w:rPr>
              <w:t xml:space="preserve"> </w:t>
            </w:r>
            <w:r w:rsidRPr="00740FE3">
              <w:rPr>
                <w:rFonts w:ascii="Tahoma" w:hAnsi="Tahoma" w:cs="Tahoma"/>
              </w:rPr>
              <w:t xml:space="preserve">Zamawiający rozumie </w:t>
            </w:r>
            <w:r w:rsidR="00B1419B" w:rsidRPr="00740FE3">
              <w:rPr>
                <w:rFonts w:ascii="Tahoma" w:hAnsi="Tahoma" w:cs="Tahoma"/>
              </w:rPr>
              <w:t>instruktaż</w:t>
            </w:r>
            <w:r w:rsidRPr="00740FE3">
              <w:rPr>
                <w:rFonts w:ascii="Tahoma" w:hAnsi="Tahoma" w:cs="Tahoma"/>
              </w:rPr>
              <w:t xml:space="preserve"> dla użytkowników końcowych Systemu, polegający na demonstracji faktycznej funkcjonalności systemu wraz z ćwiczeniami praktycznymi</w:t>
            </w:r>
          </w:p>
        </w:tc>
      </w:tr>
      <w:tr w:rsidR="00DA0729" w:rsidRPr="00740FE3" w14:paraId="15840833" w14:textId="77777777" w:rsidTr="00E964E2">
        <w:tc>
          <w:tcPr>
            <w:tcW w:w="568" w:type="dxa"/>
          </w:tcPr>
          <w:p w14:paraId="7424D9D9" w14:textId="77777777" w:rsidR="00DA0729" w:rsidRPr="00740FE3" w:rsidRDefault="00DA0729" w:rsidP="00C33AFB">
            <w:pPr>
              <w:pStyle w:val="Akapitzlist"/>
              <w:numPr>
                <w:ilvl w:val="0"/>
                <w:numId w:val="16"/>
              </w:numPr>
              <w:autoSpaceDN w:val="0"/>
              <w:spacing w:after="120" w:line="276" w:lineRule="auto"/>
              <w:ind w:left="320" w:hanging="284"/>
              <w:contextualSpacing w:val="0"/>
              <w:textAlignment w:val="baseline"/>
              <w:rPr>
                <w:rFonts w:ascii="Tahoma" w:hAnsi="Tahoma" w:cs="Tahoma"/>
              </w:rPr>
            </w:pPr>
          </w:p>
        </w:tc>
        <w:tc>
          <w:tcPr>
            <w:tcW w:w="9072" w:type="dxa"/>
          </w:tcPr>
          <w:p w14:paraId="69C3BF05" w14:textId="66C12C8A" w:rsidR="00DA0729" w:rsidRPr="00740FE3" w:rsidRDefault="00B1419B" w:rsidP="007D2234">
            <w:pPr>
              <w:pStyle w:val="Bezodstpw"/>
              <w:rPr>
                <w:rFonts w:ascii="Tahoma" w:hAnsi="Tahoma" w:cs="Tahoma"/>
              </w:rPr>
            </w:pPr>
            <w:r w:rsidRPr="00740FE3">
              <w:rPr>
                <w:rFonts w:ascii="Tahoma" w:hAnsi="Tahoma" w:cs="Tahoma"/>
              </w:rPr>
              <w:t>Instruktaże</w:t>
            </w:r>
            <w:r w:rsidR="00DA0729" w:rsidRPr="00740FE3">
              <w:rPr>
                <w:rFonts w:ascii="Tahoma" w:hAnsi="Tahoma" w:cs="Tahoma"/>
              </w:rPr>
              <w:t xml:space="preserve"> stanowiskowe mają być przeprowadzone w siedzibie Zamawiającego, w uzgodnionych terminach, tak by nie zakłóciły one bieżącej pracy u Zamawiającego</w:t>
            </w:r>
          </w:p>
        </w:tc>
      </w:tr>
      <w:tr w:rsidR="00DA0729" w:rsidRPr="00740FE3" w14:paraId="784408F6" w14:textId="77777777" w:rsidTr="00E964E2">
        <w:tc>
          <w:tcPr>
            <w:tcW w:w="568" w:type="dxa"/>
          </w:tcPr>
          <w:p w14:paraId="156ECB01" w14:textId="77777777" w:rsidR="00DA0729" w:rsidRPr="00740FE3" w:rsidRDefault="00DA0729" w:rsidP="00C33AFB">
            <w:pPr>
              <w:pStyle w:val="Akapitzlist"/>
              <w:numPr>
                <w:ilvl w:val="0"/>
                <w:numId w:val="16"/>
              </w:numPr>
              <w:autoSpaceDN w:val="0"/>
              <w:spacing w:after="120" w:line="276" w:lineRule="auto"/>
              <w:ind w:left="320" w:hanging="284"/>
              <w:contextualSpacing w:val="0"/>
              <w:textAlignment w:val="baseline"/>
              <w:rPr>
                <w:rFonts w:ascii="Tahoma" w:hAnsi="Tahoma" w:cs="Tahoma"/>
              </w:rPr>
            </w:pPr>
          </w:p>
        </w:tc>
        <w:tc>
          <w:tcPr>
            <w:tcW w:w="9072" w:type="dxa"/>
          </w:tcPr>
          <w:p w14:paraId="6AF29B7D" w14:textId="1FA77447" w:rsidR="00DA0729" w:rsidRPr="00740FE3" w:rsidRDefault="00DA0729" w:rsidP="007D2234">
            <w:pPr>
              <w:pStyle w:val="Bezodstpw"/>
              <w:rPr>
                <w:rFonts w:ascii="Tahoma" w:hAnsi="Tahoma" w:cs="Tahoma"/>
              </w:rPr>
            </w:pPr>
            <w:r w:rsidRPr="00740FE3">
              <w:rPr>
                <w:rFonts w:ascii="Tahoma" w:hAnsi="Tahoma" w:cs="Tahoma"/>
              </w:rPr>
              <w:t>Wykonawca jest zobowiązany zapewnić sprzęt niezbędny do realizacji</w:t>
            </w:r>
            <w:r w:rsidR="00D76DEC" w:rsidRPr="00740FE3">
              <w:rPr>
                <w:rFonts w:ascii="Tahoma" w:hAnsi="Tahoma" w:cs="Tahoma"/>
              </w:rPr>
              <w:t xml:space="preserve"> </w:t>
            </w:r>
            <w:r w:rsidR="00B1419B" w:rsidRPr="00740FE3">
              <w:rPr>
                <w:rFonts w:ascii="Tahoma" w:hAnsi="Tahoma" w:cs="Tahoma"/>
              </w:rPr>
              <w:t>instruktaży</w:t>
            </w:r>
            <w:r w:rsidRPr="00740FE3">
              <w:rPr>
                <w:rFonts w:ascii="Tahoma" w:hAnsi="Tahoma" w:cs="Tahoma"/>
              </w:rPr>
              <w:t xml:space="preserve"> </w:t>
            </w:r>
            <w:r w:rsidR="00D76DEC" w:rsidRPr="00740FE3">
              <w:rPr>
                <w:rFonts w:ascii="Tahoma" w:hAnsi="Tahoma" w:cs="Tahoma"/>
              </w:rPr>
              <w:t xml:space="preserve">(jeżeli będzie to konieczne) oraz </w:t>
            </w:r>
            <w:r w:rsidRPr="00740FE3">
              <w:rPr>
                <w:rFonts w:ascii="Tahoma" w:hAnsi="Tahoma" w:cs="Tahoma"/>
              </w:rPr>
              <w:t xml:space="preserve"> dostarczyć instrukcję stanowiskow</w:t>
            </w:r>
            <w:r w:rsidR="00D76DEC" w:rsidRPr="00740FE3">
              <w:rPr>
                <w:rFonts w:ascii="Tahoma" w:hAnsi="Tahoma" w:cs="Tahoma"/>
              </w:rPr>
              <w:t>e</w:t>
            </w:r>
            <w:r w:rsidRPr="00740FE3">
              <w:rPr>
                <w:rFonts w:ascii="Tahoma" w:hAnsi="Tahoma" w:cs="Tahoma"/>
              </w:rPr>
              <w:t>, któr</w:t>
            </w:r>
            <w:r w:rsidR="00D76DEC" w:rsidRPr="00740FE3">
              <w:rPr>
                <w:rFonts w:ascii="Tahoma" w:hAnsi="Tahoma" w:cs="Tahoma"/>
              </w:rPr>
              <w:t>e</w:t>
            </w:r>
            <w:r w:rsidRPr="00740FE3">
              <w:rPr>
                <w:rFonts w:ascii="Tahoma" w:hAnsi="Tahoma" w:cs="Tahoma"/>
              </w:rPr>
              <w:t xml:space="preserve"> pozwol</w:t>
            </w:r>
            <w:r w:rsidR="00D76DEC" w:rsidRPr="00740FE3">
              <w:rPr>
                <w:rFonts w:ascii="Tahoma" w:hAnsi="Tahoma" w:cs="Tahoma"/>
              </w:rPr>
              <w:t xml:space="preserve">ą </w:t>
            </w:r>
            <w:r w:rsidRPr="00740FE3">
              <w:rPr>
                <w:rFonts w:ascii="Tahoma" w:hAnsi="Tahoma" w:cs="Tahoma"/>
              </w:rPr>
              <w:t>na samodzielną pracę w systemie</w:t>
            </w:r>
          </w:p>
        </w:tc>
      </w:tr>
      <w:tr w:rsidR="00DA0729" w:rsidRPr="00740FE3" w14:paraId="012F9180" w14:textId="77777777" w:rsidTr="00E964E2">
        <w:tc>
          <w:tcPr>
            <w:tcW w:w="568" w:type="dxa"/>
          </w:tcPr>
          <w:p w14:paraId="6AD92E10" w14:textId="77777777" w:rsidR="00DA0729" w:rsidRPr="00740FE3" w:rsidRDefault="00DA0729" w:rsidP="00C33AFB">
            <w:pPr>
              <w:pStyle w:val="Akapitzlist"/>
              <w:numPr>
                <w:ilvl w:val="0"/>
                <w:numId w:val="16"/>
              </w:numPr>
              <w:autoSpaceDN w:val="0"/>
              <w:spacing w:after="120" w:line="276" w:lineRule="auto"/>
              <w:ind w:left="320" w:hanging="284"/>
              <w:contextualSpacing w:val="0"/>
              <w:textAlignment w:val="baseline"/>
              <w:rPr>
                <w:rFonts w:ascii="Tahoma" w:hAnsi="Tahoma" w:cs="Tahoma"/>
              </w:rPr>
            </w:pPr>
          </w:p>
        </w:tc>
        <w:tc>
          <w:tcPr>
            <w:tcW w:w="9072" w:type="dxa"/>
          </w:tcPr>
          <w:p w14:paraId="6518BDA0" w14:textId="35236FF3" w:rsidR="00DA0729" w:rsidRPr="00740FE3" w:rsidRDefault="00DA0729" w:rsidP="007D2234">
            <w:pPr>
              <w:pStyle w:val="Bezodstpw"/>
              <w:rPr>
                <w:rFonts w:ascii="Tahoma" w:hAnsi="Tahoma" w:cs="Tahoma"/>
              </w:rPr>
            </w:pPr>
            <w:r w:rsidRPr="00740FE3">
              <w:rPr>
                <w:rFonts w:ascii="Tahoma" w:hAnsi="Tahoma" w:cs="Tahoma"/>
              </w:rPr>
              <w:t xml:space="preserve">Zamawiający udostępni Wykonawcy salę na okres trwania </w:t>
            </w:r>
            <w:r w:rsidR="00327372" w:rsidRPr="00740FE3">
              <w:rPr>
                <w:rFonts w:ascii="Tahoma" w:hAnsi="Tahoma" w:cs="Tahoma"/>
              </w:rPr>
              <w:t xml:space="preserve">instruktaży  </w:t>
            </w:r>
          </w:p>
        </w:tc>
      </w:tr>
      <w:tr w:rsidR="00DA0729" w:rsidRPr="00740FE3" w14:paraId="5DB21281" w14:textId="77777777" w:rsidTr="00E964E2">
        <w:tc>
          <w:tcPr>
            <w:tcW w:w="568" w:type="dxa"/>
          </w:tcPr>
          <w:p w14:paraId="11D7B2E5" w14:textId="77777777" w:rsidR="00DA0729" w:rsidRPr="00740FE3" w:rsidRDefault="00DA0729" w:rsidP="00C33AFB">
            <w:pPr>
              <w:pStyle w:val="Akapitzlist"/>
              <w:numPr>
                <w:ilvl w:val="0"/>
                <w:numId w:val="16"/>
              </w:numPr>
              <w:autoSpaceDN w:val="0"/>
              <w:spacing w:after="120" w:line="276" w:lineRule="auto"/>
              <w:ind w:left="320" w:hanging="284"/>
              <w:contextualSpacing w:val="0"/>
              <w:textAlignment w:val="baseline"/>
              <w:rPr>
                <w:rFonts w:ascii="Tahoma" w:hAnsi="Tahoma" w:cs="Tahoma"/>
              </w:rPr>
            </w:pPr>
          </w:p>
        </w:tc>
        <w:tc>
          <w:tcPr>
            <w:tcW w:w="9072" w:type="dxa"/>
          </w:tcPr>
          <w:p w14:paraId="57E3EAC3" w14:textId="3F8D48C7" w:rsidR="00DA0729" w:rsidRPr="00740FE3" w:rsidRDefault="00DA0729" w:rsidP="007D2234">
            <w:pPr>
              <w:pStyle w:val="Bezodstpw"/>
              <w:rPr>
                <w:rFonts w:ascii="Tahoma" w:hAnsi="Tahoma" w:cs="Tahoma"/>
              </w:rPr>
            </w:pPr>
            <w:r w:rsidRPr="00740FE3">
              <w:rPr>
                <w:rFonts w:ascii="Tahoma" w:hAnsi="Tahoma" w:cs="Tahoma"/>
              </w:rPr>
              <w:t xml:space="preserve">Lista osób do odbycia </w:t>
            </w:r>
            <w:r w:rsidR="00B1419B" w:rsidRPr="00740FE3">
              <w:rPr>
                <w:rFonts w:ascii="Tahoma" w:hAnsi="Tahoma" w:cs="Tahoma"/>
              </w:rPr>
              <w:t xml:space="preserve">instruktaży </w:t>
            </w:r>
            <w:r w:rsidRPr="00740FE3">
              <w:rPr>
                <w:rFonts w:ascii="Tahoma" w:hAnsi="Tahoma" w:cs="Tahoma"/>
              </w:rPr>
              <w:t>będzie przekazana Wykonawcy przez Zamawiającego w trakcie realizacji</w:t>
            </w:r>
            <w:r w:rsidR="00D76DEC" w:rsidRPr="00740FE3">
              <w:rPr>
                <w:rFonts w:ascii="Tahoma" w:hAnsi="Tahoma" w:cs="Tahoma"/>
              </w:rPr>
              <w:t xml:space="preserve"> umowy</w:t>
            </w:r>
          </w:p>
        </w:tc>
      </w:tr>
      <w:tr w:rsidR="00DA0729" w:rsidRPr="00740FE3" w14:paraId="35C340AA" w14:textId="77777777" w:rsidTr="00E964E2">
        <w:tc>
          <w:tcPr>
            <w:tcW w:w="568" w:type="dxa"/>
          </w:tcPr>
          <w:p w14:paraId="036415A3" w14:textId="77777777" w:rsidR="00DA0729" w:rsidRPr="00740FE3" w:rsidRDefault="00DA0729" w:rsidP="00C33AFB">
            <w:pPr>
              <w:pStyle w:val="Akapitzlist"/>
              <w:numPr>
                <w:ilvl w:val="0"/>
                <w:numId w:val="16"/>
              </w:numPr>
              <w:autoSpaceDN w:val="0"/>
              <w:spacing w:after="120" w:line="276" w:lineRule="auto"/>
              <w:ind w:left="320" w:hanging="284"/>
              <w:contextualSpacing w:val="0"/>
              <w:textAlignment w:val="baseline"/>
              <w:rPr>
                <w:rFonts w:ascii="Tahoma" w:hAnsi="Tahoma" w:cs="Tahoma"/>
              </w:rPr>
            </w:pPr>
          </w:p>
        </w:tc>
        <w:tc>
          <w:tcPr>
            <w:tcW w:w="9072" w:type="dxa"/>
          </w:tcPr>
          <w:p w14:paraId="137CCCA3" w14:textId="4CE8242B" w:rsidR="00DA0729" w:rsidRPr="00740FE3" w:rsidRDefault="00DA0729" w:rsidP="007D2234">
            <w:pPr>
              <w:pStyle w:val="Bezodstpw"/>
              <w:rPr>
                <w:rFonts w:ascii="Tahoma" w:hAnsi="Tahoma" w:cs="Tahoma"/>
              </w:rPr>
            </w:pPr>
            <w:r w:rsidRPr="00740FE3">
              <w:rPr>
                <w:rFonts w:ascii="Tahoma" w:hAnsi="Tahoma" w:cs="Tahoma"/>
              </w:rPr>
              <w:t xml:space="preserve">Wszystkie </w:t>
            </w:r>
            <w:r w:rsidR="00B1419B" w:rsidRPr="00740FE3">
              <w:rPr>
                <w:rFonts w:ascii="Tahoma" w:hAnsi="Tahoma" w:cs="Tahoma"/>
              </w:rPr>
              <w:t>instruktaże</w:t>
            </w:r>
            <w:r w:rsidRPr="00740FE3">
              <w:rPr>
                <w:rFonts w:ascii="Tahoma" w:hAnsi="Tahoma" w:cs="Tahoma"/>
              </w:rPr>
              <w:t xml:space="preserve"> będą przeprowadzone w terminach uzgodnionych z Zamawiającym</w:t>
            </w:r>
          </w:p>
        </w:tc>
      </w:tr>
      <w:tr w:rsidR="007556FE" w:rsidRPr="00740FE3" w14:paraId="7B1444EA" w14:textId="77777777" w:rsidTr="00E964E2">
        <w:tc>
          <w:tcPr>
            <w:tcW w:w="9640" w:type="dxa"/>
            <w:gridSpan w:val="2"/>
          </w:tcPr>
          <w:p w14:paraId="3E7073B9" w14:textId="610EA1F2" w:rsidR="007556FE" w:rsidRPr="00740FE3" w:rsidRDefault="007556FE" w:rsidP="007D2234">
            <w:pPr>
              <w:spacing w:after="120" w:line="276" w:lineRule="auto"/>
              <w:rPr>
                <w:rFonts w:ascii="Tahoma" w:hAnsi="Tahoma" w:cs="Tahoma"/>
              </w:rPr>
            </w:pPr>
            <w:r w:rsidRPr="00740FE3">
              <w:rPr>
                <w:rFonts w:ascii="Tahoma" w:hAnsi="Tahoma" w:cs="Tahoma"/>
              </w:rPr>
              <w:t xml:space="preserve">Potwierdzeniem realizacji </w:t>
            </w:r>
            <w:r w:rsidR="00B1419B" w:rsidRPr="00740FE3">
              <w:rPr>
                <w:rFonts w:ascii="Tahoma" w:hAnsi="Tahoma" w:cs="Tahoma"/>
              </w:rPr>
              <w:t>instruktaży</w:t>
            </w:r>
            <w:r w:rsidRPr="00740FE3">
              <w:rPr>
                <w:rFonts w:ascii="Tahoma" w:hAnsi="Tahoma" w:cs="Tahoma"/>
              </w:rPr>
              <w:t xml:space="preserve"> będzie akceptacja raportu z przeprowadzonych </w:t>
            </w:r>
            <w:r w:rsidR="00B1419B" w:rsidRPr="00740FE3">
              <w:rPr>
                <w:rFonts w:ascii="Tahoma" w:hAnsi="Tahoma" w:cs="Tahoma"/>
              </w:rPr>
              <w:t xml:space="preserve">instruktaży przez </w:t>
            </w:r>
            <w:r w:rsidRPr="00740FE3">
              <w:rPr>
                <w:rFonts w:ascii="Tahoma" w:hAnsi="Tahoma" w:cs="Tahoma"/>
              </w:rPr>
              <w:t>Zamawiającego</w:t>
            </w:r>
          </w:p>
        </w:tc>
      </w:tr>
    </w:tbl>
    <w:p w14:paraId="02B96A92" w14:textId="5F0A29E3" w:rsidR="00C712AD" w:rsidRPr="00740FE3" w:rsidRDefault="00C712AD" w:rsidP="007D2234">
      <w:pPr>
        <w:pStyle w:val="Akapitzlist"/>
        <w:ind w:left="142"/>
        <w:rPr>
          <w:rFonts w:ascii="Tahoma" w:hAnsi="Tahoma" w:cs="Tahoma"/>
          <w:b/>
        </w:rPr>
      </w:pPr>
    </w:p>
    <w:p w14:paraId="23F5D810" w14:textId="77777777" w:rsidR="00C712AD" w:rsidRPr="00740FE3" w:rsidRDefault="00C712AD">
      <w:pPr>
        <w:rPr>
          <w:rFonts w:ascii="Tahoma" w:hAnsi="Tahoma" w:cs="Tahoma"/>
          <w:b/>
        </w:rPr>
      </w:pPr>
      <w:r w:rsidRPr="00740FE3">
        <w:rPr>
          <w:rFonts w:ascii="Tahoma" w:hAnsi="Tahoma" w:cs="Tahoma"/>
          <w:b/>
        </w:rPr>
        <w:br w:type="page"/>
      </w:r>
    </w:p>
    <w:p w14:paraId="03513FD3" w14:textId="77777777" w:rsidR="00DA0729" w:rsidRPr="00740FE3" w:rsidRDefault="00DA0729" w:rsidP="007D2234">
      <w:pPr>
        <w:pStyle w:val="Akapitzlist"/>
        <w:ind w:left="142"/>
        <w:rPr>
          <w:rFonts w:ascii="Tahoma" w:hAnsi="Tahoma" w:cs="Tahoma"/>
          <w:b/>
        </w:rPr>
      </w:pPr>
    </w:p>
    <w:p w14:paraId="4B73A490" w14:textId="15B8A692" w:rsidR="004963AE" w:rsidRPr="00740FE3" w:rsidRDefault="004963AE" w:rsidP="007D2234">
      <w:pPr>
        <w:pStyle w:val="Akapitzlist"/>
        <w:numPr>
          <w:ilvl w:val="0"/>
          <w:numId w:val="1"/>
        </w:numPr>
        <w:ind w:left="142" w:hanging="426"/>
        <w:rPr>
          <w:rFonts w:ascii="Tahoma" w:hAnsi="Tahoma" w:cs="Tahoma"/>
          <w:b/>
        </w:rPr>
      </w:pPr>
      <w:r w:rsidRPr="00740FE3">
        <w:rPr>
          <w:rFonts w:ascii="Tahoma" w:hAnsi="Tahoma" w:cs="Tahoma"/>
          <w:b/>
        </w:rPr>
        <w:t xml:space="preserve">MINIMALNE WYMAGANIA FUNKCJONALNE DLA SPRZĘTU NA POTRZEBY SYSTEMU </w:t>
      </w:r>
      <w:r w:rsidR="00B1419B" w:rsidRPr="00740FE3">
        <w:rPr>
          <w:rFonts w:ascii="Tahoma" w:hAnsi="Tahoma" w:cs="Tahoma"/>
          <w:b/>
        </w:rPr>
        <w:t>DO ARCHIWIZACJI BADAŃ ENDOSKOPOWYCH</w:t>
      </w:r>
    </w:p>
    <w:p w14:paraId="4683BCC6" w14:textId="0675C924" w:rsidR="004963AE" w:rsidRPr="00740FE3" w:rsidRDefault="004963AE" w:rsidP="007D2234">
      <w:pPr>
        <w:spacing w:after="0" w:line="240" w:lineRule="auto"/>
        <w:rPr>
          <w:rFonts w:ascii="Tahoma" w:hAnsi="Tahoma" w:cs="Tahoma"/>
        </w:rPr>
      </w:pPr>
    </w:p>
    <w:tbl>
      <w:tblPr>
        <w:tblStyle w:val="Tabela-Siatka"/>
        <w:tblW w:w="0" w:type="auto"/>
        <w:tblInd w:w="-431" w:type="dxa"/>
        <w:tblLook w:val="04A0" w:firstRow="1" w:lastRow="0" w:firstColumn="1" w:lastColumn="0" w:noHBand="0" w:noVBand="1"/>
      </w:tblPr>
      <w:tblGrid>
        <w:gridCol w:w="506"/>
        <w:gridCol w:w="8992"/>
      </w:tblGrid>
      <w:tr w:rsidR="00B1709A" w:rsidRPr="00740FE3" w14:paraId="69CF3EF8" w14:textId="77777777" w:rsidTr="00E964E2">
        <w:tc>
          <w:tcPr>
            <w:tcW w:w="9498" w:type="dxa"/>
            <w:gridSpan w:val="2"/>
            <w:shd w:val="clear" w:color="auto" w:fill="D9D9D9" w:themeFill="background1" w:themeFillShade="D9"/>
          </w:tcPr>
          <w:p w14:paraId="214832BD" w14:textId="396D6FB1" w:rsidR="00B1709A" w:rsidRPr="00740FE3" w:rsidRDefault="00B1709A" w:rsidP="00B1709A">
            <w:pPr>
              <w:rPr>
                <w:rFonts w:ascii="Tahoma" w:hAnsi="Tahoma" w:cs="Tahoma"/>
                <w:b/>
              </w:rPr>
            </w:pPr>
            <w:r w:rsidRPr="00740FE3">
              <w:rPr>
                <w:rFonts w:ascii="Tahoma" w:hAnsi="Tahoma" w:cs="Tahoma"/>
                <w:b/>
              </w:rPr>
              <w:t xml:space="preserve">STACJA </w:t>
            </w:r>
            <w:r w:rsidR="00C712AD" w:rsidRPr="00740FE3">
              <w:rPr>
                <w:rFonts w:ascii="Tahoma" w:hAnsi="Tahoma" w:cs="Tahoma"/>
                <w:b/>
              </w:rPr>
              <w:t xml:space="preserve">ROBOCZA HD 4 </w:t>
            </w:r>
            <w:r w:rsidRPr="00740FE3">
              <w:rPr>
                <w:rFonts w:ascii="Tahoma" w:hAnsi="Tahoma" w:cs="Tahoma"/>
                <w:b/>
              </w:rPr>
              <w:t>sztuk</w:t>
            </w:r>
            <w:r w:rsidR="00C712AD" w:rsidRPr="00740FE3">
              <w:rPr>
                <w:rFonts w:ascii="Tahoma" w:hAnsi="Tahoma" w:cs="Tahoma"/>
                <w:b/>
              </w:rPr>
              <w:t>i</w:t>
            </w:r>
          </w:p>
        </w:tc>
      </w:tr>
      <w:tr w:rsidR="00B1709A" w:rsidRPr="00740FE3" w14:paraId="22B38C6F" w14:textId="77777777" w:rsidTr="00E964E2">
        <w:tc>
          <w:tcPr>
            <w:tcW w:w="506" w:type="dxa"/>
          </w:tcPr>
          <w:p w14:paraId="4EAFA6C8" w14:textId="36CC55A4" w:rsidR="00B1709A" w:rsidRPr="00740FE3" w:rsidRDefault="00B1709A" w:rsidP="00712272">
            <w:pPr>
              <w:pStyle w:val="Akapitzlist"/>
              <w:numPr>
                <w:ilvl w:val="0"/>
                <w:numId w:val="27"/>
              </w:numPr>
              <w:ind w:left="460"/>
              <w:rPr>
                <w:rFonts w:ascii="Tahoma" w:hAnsi="Tahoma" w:cs="Tahoma"/>
              </w:rPr>
            </w:pPr>
          </w:p>
        </w:tc>
        <w:tc>
          <w:tcPr>
            <w:tcW w:w="8992" w:type="dxa"/>
          </w:tcPr>
          <w:p w14:paraId="439E15B5" w14:textId="10843895" w:rsidR="00B1709A" w:rsidRPr="00740FE3" w:rsidRDefault="00C712AD" w:rsidP="00B1709A">
            <w:pPr>
              <w:rPr>
                <w:rFonts w:ascii="Tahoma" w:hAnsi="Tahoma" w:cs="Tahoma"/>
                <w:b/>
              </w:rPr>
            </w:pPr>
            <w:r w:rsidRPr="00740FE3">
              <w:rPr>
                <w:rFonts w:ascii="Tahoma" w:hAnsi="Tahoma" w:cs="Tahoma"/>
                <w:b/>
              </w:rPr>
              <w:t xml:space="preserve">Przeznaczona do podłączenia wieży endoskopowej i przesyłania obrazu do systemu centralnego </w:t>
            </w:r>
          </w:p>
        </w:tc>
      </w:tr>
      <w:tr w:rsidR="00B1709A" w:rsidRPr="00740FE3" w14:paraId="0FA483A4" w14:textId="77777777" w:rsidTr="00E964E2">
        <w:tc>
          <w:tcPr>
            <w:tcW w:w="506" w:type="dxa"/>
          </w:tcPr>
          <w:p w14:paraId="5D1F4355" w14:textId="77777777" w:rsidR="00B1709A" w:rsidRPr="00740FE3" w:rsidRDefault="00B1709A" w:rsidP="00712272">
            <w:pPr>
              <w:pStyle w:val="Akapitzlist"/>
              <w:numPr>
                <w:ilvl w:val="0"/>
                <w:numId w:val="27"/>
              </w:numPr>
              <w:ind w:left="460"/>
              <w:rPr>
                <w:rFonts w:ascii="Tahoma" w:hAnsi="Tahoma" w:cs="Tahoma"/>
              </w:rPr>
            </w:pPr>
          </w:p>
        </w:tc>
        <w:tc>
          <w:tcPr>
            <w:tcW w:w="8992" w:type="dxa"/>
          </w:tcPr>
          <w:p w14:paraId="1366F8E3"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Wydajność obliczeniowa:</w:t>
            </w:r>
          </w:p>
          <w:p w14:paraId="7066CA3E"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Procesor wielordzeniowy obsługujący zarówno 32-bitowe jak i 64-bitowe aplikacje oraz posiadający sprzętowe wsparcie wirtualizacji. Oferowany procesor musi posiadać minimum 6 rdzeni, minimum 12 wątków, minimum  12MB pamięci cache.</w:t>
            </w:r>
            <w:r w:rsidRPr="00740FE3">
              <w:rPr>
                <w:rFonts w:ascii="Tahoma" w:eastAsia="Times New Roman" w:hAnsi="Tahoma" w:cs="Tahoma"/>
                <w:lang w:eastAsia="pl-PL"/>
              </w:rPr>
              <w:br/>
              <w:t xml:space="preserve">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 </w:t>
            </w:r>
          </w:p>
          <w:p w14:paraId="3269AC0D" w14:textId="3C7A12C3"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Płyta główna dedykowana do komputera stacjonarnego, dostosowana do oferowanego procesora, umożliwiająca obsługę magistrali zainstalowanego procesora, wysokowydajnej pamięci zgodnej z oferowanym procesorem, umożliwiająca konfigurację wielodyskową minimum SATA III oraz M.2 PCIe oraz obsługująca minimum 64GB pamięci operacyjnej.</w:t>
            </w:r>
          </w:p>
          <w:p w14:paraId="322E8741" w14:textId="77777777" w:rsidR="00740FE3" w:rsidRPr="00740FE3" w:rsidRDefault="00740FE3" w:rsidP="00B1709A">
            <w:pPr>
              <w:autoSpaceDE w:val="0"/>
              <w:autoSpaceDN w:val="0"/>
              <w:adjustRightInd w:val="0"/>
              <w:rPr>
                <w:rFonts w:ascii="Tahoma" w:eastAsia="Times New Roman" w:hAnsi="Tahoma" w:cs="Tahoma"/>
                <w:lang w:eastAsia="pl-PL"/>
              </w:rPr>
            </w:pPr>
          </w:p>
          <w:p w14:paraId="1AFA4E8F" w14:textId="59AC299E" w:rsidR="00592D3F"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Procesor zaoferowanego komputera osiągający w teście wydajności PassMark CPU </w:t>
            </w:r>
            <w:r w:rsidR="00592D3F" w:rsidRPr="00740FE3">
              <w:rPr>
                <w:rFonts w:ascii="Tahoma" w:eastAsia="Times New Roman" w:hAnsi="Tahoma" w:cs="Tahoma"/>
                <w:lang w:eastAsia="pl-PL"/>
              </w:rPr>
              <w:t xml:space="preserve">na dzień publikacji ogłoszenia o zamówieniu w Dzienniku Urzędowym Unii Europejskiej (wg załączonego wydruku z https://www.cpubenchmark.net/cpu_list.php </w:t>
            </w:r>
            <w:r w:rsidRPr="00740FE3">
              <w:rPr>
                <w:rFonts w:ascii="Tahoma" w:eastAsia="Times New Roman" w:hAnsi="Tahoma" w:cs="Tahoma"/>
                <w:lang w:eastAsia="pl-PL"/>
              </w:rPr>
              <w:t xml:space="preserve">wynik minimum </w:t>
            </w:r>
            <w:r w:rsidR="000E7BDC">
              <w:rPr>
                <w:rFonts w:ascii="Tahoma" w:eastAsia="Times New Roman" w:hAnsi="Tahoma" w:cs="Tahoma"/>
                <w:color w:val="FF0000"/>
                <w:lang w:eastAsia="pl-PL"/>
              </w:rPr>
              <w:t xml:space="preserve">17000 </w:t>
            </w:r>
            <w:r w:rsidRPr="000E7BDC">
              <w:rPr>
                <w:rFonts w:ascii="Tahoma" w:eastAsia="Times New Roman" w:hAnsi="Tahoma" w:cs="Tahoma"/>
                <w:strike/>
                <w:lang w:eastAsia="pl-PL"/>
              </w:rPr>
              <w:t>18000</w:t>
            </w:r>
            <w:r w:rsidRPr="00740FE3">
              <w:rPr>
                <w:rFonts w:ascii="Tahoma" w:eastAsia="Times New Roman" w:hAnsi="Tahoma" w:cs="Tahoma"/>
                <w:lang w:eastAsia="pl-PL"/>
              </w:rPr>
              <w:t xml:space="preserve"> punktów.</w:t>
            </w:r>
          </w:p>
        </w:tc>
      </w:tr>
      <w:tr w:rsidR="00B1709A" w:rsidRPr="00740FE3" w14:paraId="262FCAE9" w14:textId="77777777" w:rsidTr="00E964E2">
        <w:trPr>
          <w:trHeight w:val="690"/>
        </w:trPr>
        <w:tc>
          <w:tcPr>
            <w:tcW w:w="506" w:type="dxa"/>
          </w:tcPr>
          <w:p w14:paraId="355AED31" w14:textId="77777777" w:rsidR="00B1709A" w:rsidRPr="00740FE3" w:rsidRDefault="00B1709A" w:rsidP="00712272">
            <w:pPr>
              <w:pStyle w:val="Akapitzlist"/>
              <w:numPr>
                <w:ilvl w:val="0"/>
                <w:numId w:val="27"/>
              </w:numPr>
              <w:ind w:left="460"/>
              <w:rPr>
                <w:rFonts w:ascii="Tahoma" w:hAnsi="Tahoma" w:cs="Tahoma"/>
              </w:rPr>
            </w:pPr>
          </w:p>
        </w:tc>
        <w:tc>
          <w:tcPr>
            <w:tcW w:w="8992" w:type="dxa"/>
          </w:tcPr>
          <w:p w14:paraId="7C4A36A1" w14:textId="4C3CD094"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Pamięć operacyjna:</w:t>
            </w:r>
          </w:p>
          <w:p w14:paraId="461EC9C8" w14:textId="77777777" w:rsidR="00B1709A" w:rsidRPr="00740FE3" w:rsidRDefault="00B1709A" w:rsidP="00B1709A">
            <w:pPr>
              <w:rPr>
                <w:rFonts w:ascii="Tahoma" w:hAnsi="Tahoma" w:cs="Tahoma"/>
                <w:b/>
              </w:rPr>
            </w:pPr>
            <w:r w:rsidRPr="00740FE3">
              <w:rPr>
                <w:rFonts w:ascii="Tahoma" w:eastAsia="Times New Roman" w:hAnsi="Tahoma" w:cs="Tahoma"/>
                <w:bCs/>
                <w:lang w:eastAsia="pl-PL"/>
              </w:rPr>
              <w:t>Minimum 16 GB pamięci RAM w technologii zgodnej z zainstalowanym procesorem.</w:t>
            </w:r>
          </w:p>
        </w:tc>
      </w:tr>
      <w:tr w:rsidR="00B1709A" w:rsidRPr="00740FE3" w14:paraId="28F329B3" w14:textId="77777777" w:rsidTr="00E964E2">
        <w:tc>
          <w:tcPr>
            <w:tcW w:w="506" w:type="dxa"/>
          </w:tcPr>
          <w:p w14:paraId="12880A8A" w14:textId="77777777" w:rsidR="00B1709A" w:rsidRPr="00740FE3" w:rsidRDefault="00B1709A" w:rsidP="00712272">
            <w:pPr>
              <w:pStyle w:val="Akapitzlist"/>
              <w:numPr>
                <w:ilvl w:val="0"/>
                <w:numId w:val="27"/>
              </w:numPr>
              <w:ind w:left="460"/>
              <w:rPr>
                <w:rFonts w:ascii="Tahoma" w:hAnsi="Tahoma" w:cs="Tahoma"/>
              </w:rPr>
            </w:pPr>
          </w:p>
        </w:tc>
        <w:tc>
          <w:tcPr>
            <w:tcW w:w="8992" w:type="dxa"/>
          </w:tcPr>
          <w:p w14:paraId="080904F6"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Parametry pamięci masowej:</w:t>
            </w:r>
          </w:p>
          <w:p w14:paraId="5D100704" w14:textId="0F409BD4" w:rsidR="00B1709A" w:rsidRPr="00740FE3" w:rsidRDefault="00B1709A" w:rsidP="00E964E2">
            <w:pPr>
              <w:ind w:right="1310"/>
              <w:rPr>
                <w:rFonts w:ascii="Tahoma" w:eastAsia="Times New Roman" w:hAnsi="Tahoma" w:cs="Tahoma"/>
              </w:rPr>
            </w:pPr>
            <w:r w:rsidRPr="00740FE3">
              <w:rPr>
                <w:rFonts w:ascii="Tahoma" w:eastAsia="Times New Roman" w:hAnsi="Tahoma" w:cs="Tahoma"/>
              </w:rPr>
              <w:t>- Dysk półprzewodnikowy o pojemności minimum 250GB z interfejsem M.2 PCIe 3.0 x2 NVMe, o prędkościach minimalnych odczyt min 950MB/s, zapis minimum 950MB/s, zawierający partycję RECOVERY umożliwiającą odtworzenie systemu operacyjnego po awarii bez dodatkowych nośników.</w:t>
            </w:r>
          </w:p>
          <w:p w14:paraId="4AEA0064" w14:textId="77777777" w:rsidR="00B1709A" w:rsidRPr="00740FE3" w:rsidRDefault="00B1709A" w:rsidP="00B1709A">
            <w:pPr>
              <w:rPr>
                <w:rFonts w:ascii="Tahoma" w:eastAsia="Times New Roman" w:hAnsi="Tahoma" w:cs="Tahoma"/>
              </w:rPr>
            </w:pPr>
            <w:r w:rsidRPr="00740FE3">
              <w:rPr>
                <w:rFonts w:ascii="Tahoma" w:eastAsia="Times New Roman" w:hAnsi="Tahoma" w:cs="Tahoma"/>
              </w:rPr>
              <w:t>- Dysk o pojemności minimum 1TB z interfejsem SATAIII o prędkości obrotowej minimum 7200rpm.</w:t>
            </w:r>
          </w:p>
          <w:p w14:paraId="00897622" w14:textId="77777777" w:rsidR="00B1709A" w:rsidRDefault="00B1709A" w:rsidP="00B1709A">
            <w:pPr>
              <w:rPr>
                <w:rFonts w:ascii="Tahoma" w:eastAsia="Times New Roman" w:hAnsi="Tahoma" w:cs="Tahoma"/>
              </w:rPr>
            </w:pPr>
            <w:r w:rsidRPr="00740FE3">
              <w:rPr>
                <w:rFonts w:ascii="Tahoma" w:eastAsia="Times New Roman" w:hAnsi="Tahoma" w:cs="Tahoma"/>
              </w:rPr>
              <w:t>- Napęd DVD+/-RW</w:t>
            </w:r>
          </w:p>
          <w:p w14:paraId="0818ACF3" w14:textId="77777777" w:rsidR="00D10C51" w:rsidRDefault="00D10C51" w:rsidP="00B1709A">
            <w:pPr>
              <w:rPr>
                <w:rFonts w:ascii="Tahoma" w:eastAsia="Times New Roman" w:hAnsi="Tahoma" w:cs="Tahoma"/>
              </w:rPr>
            </w:pPr>
          </w:p>
          <w:p w14:paraId="6020A705" w14:textId="2572AE06" w:rsidR="00D10C51" w:rsidRPr="00D10C51" w:rsidRDefault="00D10C51" w:rsidP="00D10C51">
            <w:pPr>
              <w:autoSpaceDE w:val="0"/>
              <w:autoSpaceDN w:val="0"/>
              <w:adjustRightInd w:val="0"/>
              <w:jc w:val="both"/>
              <w:rPr>
                <w:rFonts w:ascii="Tahoma" w:eastAsia="Times New Roman" w:hAnsi="Tahoma" w:cs="Tahoma"/>
                <w:color w:val="FF0000"/>
                <w:lang w:eastAsia="pl-PL"/>
              </w:rPr>
            </w:pPr>
            <w:r>
              <w:rPr>
                <w:rFonts w:ascii="Tahoma" w:eastAsia="Times New Roman" w:hAnsi="Tahoma" w:cs="Tahoma"/>
                <w:color w:val="FF0000"/>
                <w:lang w:eastAsia="pl-PL"/>
              </w:rPr>
              <w:t xml:space="preserve">Zamawiający </w:t>
            </w:r>
            <w:r w:rsidRPr="00D10C51">
              <w:rPr>
                <w:rFonts w:ascii="Tahoma" w:eastAsia="Times New Roman" w:hAnsi="Tahoma" w:cs="Tahoma"/>
                <w:color w:val="FF0000"/>
                <w:lang w:eastAsia="pl-PL"/>
              </w:rPr>
              <w:t>dopu</w:t>
            </w:r>
            <w:r>
              <w:rPr>
                <w:rFonts w:ascii="Tahoma" w:eastAsia="Times New Roman" w:hAnsi="Tahoma" w:cs="Tahoma"/>
                <w:color w:val="FF0000"/>
                <w:lang w:eastAsia="pl-PL"/>
              </w:rPr>
              <w:t xml:space="preserve">szcza </w:t>
            </w:r>
            <w:r w:rsidRPr="00D10C51">
              <w:rPr>
                <w:rFonts w:ascii="Tahoma" w:eastAsia="Times New Roman" w:hAnsi="Tahoma" w:cs="Tahoma"/>
                <w:color w:val="FF0000"/>
                <w:lang w:eastAsia="pl-PL"/>
              </w:rPr>
              <w:t xml:space="preserve">urządzenie o poniższych parametrach: </w:t>
            </w:r>
          </w:p>
          <w:p w14:paraId="5FB450CB" w14:textId="3464546B" w:rsidR="00D10C51" w:rsidRPr="00D10C51" w:rsidRDefault="00D10C51" w:rsidP="00D10C51">
            <w:pPr>
              <w:autoSpaceDE w:val="0"/>
              <w:autoSpaceDN w:val="0"/>
              <w:adjustRightInd w:val="0"/>
              <w:jc w:val="both"/>
              <w:rPr>
                <w:rFonts w:ascii="Tahoma" w:eastAsia="Times New Roman" w:hAnsi="Tahoma" w:cs="Tahoma"/>
                <w:color w:val="FF0000"/>
                <w:lang w:eastAsia="pl-PL"/>
              </w:rPr>
            </w:pPr>
            <w:r w:rsidRPr="00D10C51">
              <w:rPr>
                <w:rFonts w:ascii="Tahoma" w:eastAsia="Times New Roman" w:hAnsi="Tahoma" w:cs="Tahoma"/>
                <w:color w:val="FF0000"/>
                <w:lang w:eastAsia="pl-PL"/>
              </w:rPr>
              <w:t>- Dysk półprzewodnikowy o pojemności minimum 250GB z interfejsem M.2 PCIe 3.0 x2 NVMe,</w:t>
            </w:r>
          </w:p>
          <w:p w14:paraId="238C5DC1" w14:textId="77777777" w:rsidR="00D10C51" w:rsidRPr="00D10C51" w:rsidRDefault="00D10C51" w:rsidP="00D10C51">
            <w:pPr>
              <w:autoSpaceDE w:val="0"/>
              <w:autoSpaceDN w:val="0"/>
              <w:adjustRightInd w:val="0"/>
              <w:jc w:val="both"/>
              <w:rPr>
                <w:rFonts w:ascii="Tahoma" w:eastAsia="Times New Roman" w:hAnsi="Tahoma" w:cs="Tahoma"/>
                <w:color w:val="FF0000"/>
                <w:lang w:eastAsia="pl-PL"/>
              </w:rPr>
            </w:pPr>
            <w:r w:rsidRPr="00D10C51">
              <w:rPr>
                <w:rFonts w:ascii="Tahoma" w:eastAsia="Times New Roman" w:hAnsi="Tahoma" w:cs="Tahoma"/>
                <w:color w:val="FF0000"/>
                <w:lang w:eastAsia="pl-PL"/>
              </w:rPr>
              <w:t xml:space="preserve">- Dysk o pojemności minimum 1TB z interfejsem SATAIII o prędkości obrotowej minimum 7200rpm. </w:t>
            </w:r>
          </w:p>
          <w:p w14:paraId="066A3072" w14:textId="77777777" w:rsidR="00D10C51" w:rsidRDefault="00D10C51" w:rsidP="00D10C51">
            <w:pPr>
              <w:autoSpaceDE w:val="0"/>
              <w:autoSpaceDN w:val="0"/>
              <w:adjustRightInd w:val="0"/>
              <w:jc w:val="both"/>
              <w:rPr>
                <w:rFonts w:ascii="Tahoma" w:eastAsia="Times New Roman" w:hAnsi="Tahoma" w:cs="Tahoma"/>
                <w:color w:val="FF0000"/>
                <w:lang w:eastAsia="pl-PL"/>
              </w:rPr>
            </w:pPr>
            <w:r w:rsidRPr="00D10C51">
              <w:rPr>
                <w:rFonts w:ascii="Tahoma" w:eastAsia="Times New Roman" w:hAnsi="Tahoma" w:cs="Tahoma"/>
                <w:color w:val="FF0000"/>
                <w:lang w:eastAsia="pl-PL"/>
              </w:rPr>
              <w:t>- Napęd DVD+/-RW</w:t>
            </w:r>
            <w:r>
              <w:rPr>
                <w:rFonts w:ascii="Tahoma" w:eastAsia="Times New Roman" w:hAnsi="Tahoma" w:cs="Tahoma"/>
                <w:color w:val="FF0000"/>
                <w:lang w:eastAsia="pl-PL"/>
              </w:rPr>
              <w:t>.</w:t>
            </w:r>
          </w:p>
          <w:p w14:paraId="0E1DD14D" w14:textId="75ACEF6D" w:rsidR="00D10C51" w:rsidRPr="00740FE3" w:rsidRDefault="00D10C51" w:rsidP="00D10C51">
            <w:pPr>
              <w:autoSpaceDE w:val="0"/>
              <w:autoSpaceDN w:val="0"/>
              <w:adjustRightInd w:val="0"/>
              <w:jc w:val="both"/>
              <w:rPr>
                <w:rFonts w:ascii="Tahoma" w:hAnsi="Tahoma" w:cs="Tahoma"/>
              </w:rPr>
            </w:pPr>
          </w:p>
        </w:tc>
      </w:tr>
      <w:tr w:rsidR="00B1709A" w:rsidRPr="00740FE3" w14:paraId="7285D1E4" w14:textId="77777777" w:rsidTr="00E964E2">
        <w:tc>
          <w:tcPr>
            <w:tcW w:w="506" w:type="dxa"/>
          </w:tcPr>
          <w:p w14:paraId="139390BF" w14:textId="77777777" w:rsidR="00B1709A" w:rsidRPr="00740FE3" w:rsidRDefault="00B1709A" w:rsidP="00712272">
            <w:pPr>
              <w:pStyle w:val="Akapitzlist"/>
              <w:numPr>
                <w:ilvl w:val="0"/>
                <w:numId w:val="27"/>
              </w:numPr>
              <w:ind w:left="176" w:hanging="142"/>
              <w:rPr>
                <w:rFonts w:ascii="Tahoma" w:hAnsi="Tahoma" w:cs="Tahoma"/>
              </w:rPr>
            </w:pPr>
          </w:p>
        </w:tc>
        <w:tc>
          <w:tcPr>
            <w:tcW w:w="8992" w:type="dxa"/>
          </w:tcPr>
          <w:p w14:paraId="1F24A543"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Obudowa:</w:t>
            </w:r>
          </w:p>
          <w:p w14:paraId="3009D747" w14:textId="77777777" w:rsidR="00B1709A" w:rsidRDefault="00B1709A" w:rsidP="00B1709A">
            <w:pPr>
              <w:rPr>
                <w:rFonts w:ascii="Tahoma" w:eastAsia="Times New Roman" w:hAnsi="Tahoma" w:cs="Tahoma"/>
                <w:lang w:eastAsia="pl-PL"/>
              </w:rPr>
            </w:pPr>
            <w:r w:rsidRPr="00740FE3">
              <w:rPr>
                <w:rFonts w:ascii="Tahoma" w:eastAsia="Times New Roman" w:hAnsi="Tahoma" w:cs="Tahoma"/>
                <w:lang w:eastAsia="pl-PL"/>
              </w:rPr>
              <w:t>Typu MiniTower, z czujnikiem otwarcia obudowy</w:t>
            </w:r>
          </w:p>
          <w:p w14:paraId="542ECAD5" w14:textId="77777777" w:rsidR="00DB2B42" w:rsidRDefault="00DB2B42" w:rsidP="00B1709A">
            <w:pPr>
              <w:rPr>
                <w:rFonts w:ascii="Tahoma" w:eastAsia="Times New Roman" w:hAnsi="Tahoma" w:cs="Tahoma"/>
                <w:lang w:eastAsia="pl-PL"/>
              </w:rPr>
            </w:pPr>
          </w:p>
          <w:p w14:paraId="22283143" w14:textId="6A9B03E4" w:rsidR="00DB2B42" w:rsidRPr="00DB2B42" w:rsidRDefault="00DB2B42" w:rsidP="00DB2B42">
            <w:pPr>
              <w:autoSpaceDE w:val="0"/>
              <w:autoSpaceDN w:val="0"/>
              <w:adjustRightInd w:val="0"/>
              <w:jc w:val="both"/>
              <w:rPr>
                <w:rFonts w:ascii="Tahoma" w:eastAsia="Times New Roman" w:hAnsi="Tahoma" w:cs="Tahoma"/>
                <w:color w:val="FF0000"/>
                <w:lang w:eastAsia="pl-PL"/>
              </w:rPr>
            </w:pPr>
            <w:r w:rsidRPr="00DB2B42">
              <w:rPr>
                <w:rFonts w:ascii="Tahoma" w:eastAsia="Times New Roman" w:hAnsi="Tahoma" w:cs="Tahoma"/>
                <w:color w:val="FF0000"/>
                <w:lang w:eastAsia="pl-PL"/>
              </w:rPr>
              <w:t>Zamawiający dopuszcza stację roboczą z obudową typu MiniTower bez czujnika otwarcia obudowy.</w:t>
            </w:r>
          </w:p>
          <w:p w14:paraId="5BE4C5D1" w14:textId="04949BEF" w:rsidR="00DB2B42" w:rsidRPr="00740FE3" w:rsidRDefault="00DB2B42" w:rsidP="00B1709A">
            <w:pPr>
              <w:rPr>
                <w:rFonts w:ascii="Tahoma" w:eastAsia="Times New Roman" w:hAnsi="Tahoma" w:cs="Tahoma"/>
                <w:lang w:eastAsia="pl-PL"/>
              </w:rPr>
            </w:pPr>
          </w:p>
        </w:tc>
      </w:tr>
      <w:tr w:rsidR="00B1709A" w:rsidRPr="00740FE3" w14:paraId="01314EE2" w14:textId="77777777" w:rsidTr="00E964E2">
        <w:tc>
          <w:tcPr>
            <w:tcW w:w="506" w:type="dxa"/>
          </w:tcPr>
          <w:p w14:paraId="12D21868" w14:textId="77777777" w:rsidR="00B1709A" w:rsidRPr="00740FE3" w:rsidRDefault="00B1709A" w:rsidP="00712272">
            <w:pPr>
              <w:pStyle w:val="Akapitzlist"/>
              <w:numPr>
                <w:ilvl w:val="0"/>
                <w:numId w:val="27"/>
              </w:numPr>
              <w:ind w:left="34" w:firstLine="0"/>
              <w:rPr>
                <w:rFonts w:ascii="Tahoma" w:hAnsi="Tahoma" w:cs="Tahoma"/>
              </w:rPr>
            </w:pPr>
          </w:p>
        </w:tc>
        <w:tc>
          <w:tcPr>
            <w:tcW w:w="8992" w:type="dxa"/>
          </w:tcPr>
          <w:p w14:paraId="20FF1BEF"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Porty komunikacyjne:</w:t>
            </w:r>
          </w:p>
          <w:p w14:paraId="75DF649B"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zintegrowany z płytą główną port RS232 ze złączem DB9</w:t>
            </w:r>
          </w:p>
          <w:p w14:paraId="162384C6"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lastRenderedPageBreak/>
              <w:t>- port dla monitora DP lub HDMI wraz z kablem przyłączeniowym do monitora</w:t>
            </w:r>
          </w:p>
          <w:p w14:paraId="6BA95A26"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port RJ45</w:t>
            </w:r>
          </w:p>
          <w:p w14:paraId="5AF442D0"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minimum 4 porty USB (w tym co najmniej 2 szt. USB 3)</w:t>
            </w:r>
          </w:p>
          <w:p w14:paraId="65A81710" w14:textId="77777777" w:rsidR="00B1709A" w:rsidRDefault="00B1709A" w:rsidP="00B1709A">
            <w:pPr>
              <w:rPr>
                <w:rFonts w:ascii="Tahoma" w:eastAsia="Times New Roman" w:hAnsi="Tahoma" w:cs="Tahoma"/>
                <w:lang w:eastAsia="pl-PL"/>
              </w:rPr>
            </w:pPr>
            <w:r w:rsidRPr="00740FE3">
              <w:rPr>
                <w:rFonts w:ascii="Tahoma" w:eastAsia="Times New Roman" w:hAnsi="Tahoma" w:cs="Tahoma"/>
                <w:lang w:eastAsia="pl-PL"/>
              </w:rPr>
              <w:t>- 1 port Audio (dopuszczalny port typu combo)</w:t>
            </w:r>
          </w:p>
          <w:p w14:paraId="4868CE89" w14:textId="77777777" w:rsidR="00CB7132" w:rsidRDefault="00CB7132" w:rsidP="00B1709A">
            <w:pPr>
              <w:rPr>
                <w:rFonts w:ascii="Tahoma" w:eastAsia="Times New Roman" w:hAnsi="Tahoma" w:cs="Tahoma"/>
                <w:lang w:eastAsia="pl-PL"/>
              </w:rPr>
            </w:pPr>
          </w:p>
          <w:p w14:paraId="77C8338F" w14:textId="64F24DCA" w:rsidR="00CB7132" w:rsidRPr="00CB7132" w:rsidRDefault="00CB7132" w:rsidP="00CB7132">
            <w:pPr>
              <w:autoSpaceDE w:val="0"/>
              <w:autoSpaceDN w:val="0"/>
              <w:adjustRightInd w:val="0"/>
              <w:jc w:val="both"/>
              <w:rPr>
                <w:rFonts w:ascii="Tahoma" w:eastAsia="Times New Roman" w:hAnsi="Tahoma" w:cs="Tahoma"/>
                <w:color w:val="FF0000"/>
                <w:lang w:eastAsia="pl-PL"/>
              </w:rPr>
            </w:pPr>
            <w:r w:rsidRPr="00CB7132">
              <w:rPr>
                <w:rFonts w:ascii="Tahoma" w:eastAsia="Times New Roman" w:hAnsi="Tahoma" w:cs="Tahoma"/>
                <w:color w:val="FF0000"/>
                <w:lang w:eastAsia="pl-PL"/>
              </w:rPr>
              <w:t>Zamawiający dopu</w:t>
            </w:r>
            <w:r>
              <w:rPr>
                <w:rFonts w:ascii="Tahoma" w:eastAsia="Times New Roman" w:hAnsi="Tahoma" w:cs="Tahoma"/>
                <w:color w:val="FF0000"/>
                <w:lang w:eastAsia="pl-PL"/>
              </w:rPr>
              <w:t xml:space="preserve">szcza </w:t>
            </w:r>
            <w:r w:rsidRPr="00CB7132">
              <w:rPr>
                <w:rFonts w:ascii="Tahoma" w:eastAsia="Times New Roman" w:hAnsi="Tahoma" w:cs="Tahoma"/>
                <w:color w:val="FF0000"/>
                <w:lang w:eastAsia="pl-PL"/>
              </w:rPr>
              <w:t>stację roboczą wyposażoną w port RS232 z dwoma złączami DB9 zrealizowany za pomocą karty podłączonej przy użyciu złącza PCI w płycie głównej stacji</w:t>
            </w:r>
            <w:r>
              <w:rPr>
                <w:rFonts w:ascii="Tahoma" w:eastAsia="Times New Roman" w:hAnsi="Tahoma" w:cs="Tahoma"/>
                <w:color w:val="FF0000"/>
                <w:lang w:eastAsia="pl-PL"/>
              </w:rPr>
              <w:t>.</w:t>
            </w:r>
            <w:r w:rsidRPr="00CB7132">
              <w:rPr>
                <w:rFonts w:ascii="Tahoma" w:eastAsia="Times New Roman" w:hAnsi="Tahoma" w:cs="Tahoma"/>
                <w:color w:val="FF0000"/>
                <w:lang w:eastAsia="pl-PL"/>
              </w:rPr>
              <w:t xml:space="preserve"> </w:t>
            </w:r>
          </w:p>
          <w:p w14:paraId="67B40BB0" w14:textId="7C89AAC2" w:rsidR="00CB7132" w:rsidRPr="00740FE3" w:rsidRDefault="00CB7132" w:rsidP="00CB7132">
            <w:pPr>
              <w:autoSpaceDE w:val="0"/>
              <w:autoSpaceDN w:val="0"/>
              <w:adjustRightInd w:val="0"/>
              <w:jc w:val="both"/>
              <w:rPr>
                <w:rFonts w:ascii="Tahoma" w:eastAsia="Times New Roman" w:hAnsi="Tahoma" w:cs="Tahoma"/>
                <w:lang w:eastAsia="pl-PL"/>
              </w:rPr>
            </w:pPr>
          </w:p>
        </w:tc>
      </w:tr>
      <w:tr w:rsidR="00B1709A" w:rsidRPr="00740FE3" w14:paraId="30CBB43B" w14:textId="77777777" w:rsidTr="00E964E2">
        <w:tc>
          <w:tcPr>
            <w:tcW w:w="506" w:type="dxa"/>
          </w:tcPr>
          <w:p w14:paraId="5BABF5D0" w14:textId="77777777" w:rsidR="00B1709A" w:rsidRPr="00740FE3" w:rsidRDefault="00B1709A" w:rsidP="00712272">
            <w:pPr>
              <w:pStyle w:val="Akapitzlist"/>
              <w:numPr>
                <w:ilvl w:val="0"/>
                <w:numId w:val="27"/>
              </w:numPr>
              <w:ind w:left="34" w:firstLine="0"/>
              <w:rPr>
                <w:rFonts w:ascii="Tahoma" w:hAnsi="Tahoma" w:cs="Tahoma"/>
              </w:rPr>
            </w:pPr>
          </w:p>
        </w:tc>
        <w:tc>
          <w:tcPr>
            <w:tcW w:w="8992" w:type="dxa"/>
          </w:tcPr>
          <w:p w14:paraId="6F0211DD"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Karta dźwiękowa:</w:t>
            </w:r>
          </w:p>
          <w:p w14:paraId="0A7EA909" w14:textId="77777777" w:rsidR="00B1709A" w:rsidRDefault="00B1709A" w:rsidP="00B1709A">
            <w:pPr>
              <w:rPr>
                <w:rFonts w:ascii="Tahoma" w:eastAsia="Times New Roman" w:hAnsi="Tahoma" w:cs="Tahoma"/>
                <w:lang w:eastAsia="pl-PL"/>
              </w:rPr>
            </w:pPr>
            <w:r w:rsidRPr="00740FE3">
              <w:rPr>
                <w:rFonts w:ascii="Tahoma" w:eastAsia="Times New Roman" w:hAnsi="Tahoma" w:cs="Tahoma"/>
                <w:lang w:eastAsia="pl-PL"/>
              </w:rPr>
              <w:t>Zintegrowana z płytą główną karta dźwiękowa zgodna z HDA</w:t>
            </w:r>
          </w:p>
          <w:p w14:paraId="3D7446C4" w14:textId="38277C16" w:rsidR="005C3F89" w:rsidRPr="00740FE3" w:rsidRDefault="005C3F89" w:rsidP="005C3F89">
            <w:pPr>
              <w:autoSpaceDE w:val="0"/>
              <w:autoSpaceDN w:val="0"/>
              <w:adjustRightInd w:val="0"/>
              <w:jc w:val="both"/>
              <w:rPr>
                <w:rFonts w:ascii="Tahoma" w:eastAsia="Times New Roman" w:hAnsi="Tahoma" w:cs="Tahoma"/>
                <w:b/>
                <w:lang w:eastAsia="pl-PL"/>
              </w:rPr>
            </w:pPr>
          </w:p>
        </w:tc>
      </w:tr>
      <w:tr w:rsidR="00B1709A" w:rsidRPr="00740FE3" w14:paraId="64412C9F" w14:textId="77777777" w:rsidTr="00E964E2">
        <w:tc>
          <w:tcPr>
            <w:tcW w:w="506" w:type="dxa"/>
          </w:tcPr>
          <w:p w14:paraId="11CE0BE9" w14:textId="77777777" w:rsidR="00B1709A" w:rsidRPr="00740FE3" w:rsidRDefault="00B1709A" w:rsidP="00712272">
            <w:pPr>
              <w:pStyle w:val="Akapitzlist"/>
              <w:numPr>
                <w:ilvl w:val="0"/>
                <w:numId w:val="27"/>
              </w:numPr>
              <w:ind w:left="34" w:firstLine="0"/>
              <w:rPr>
                <w:rFonts w:ascii="Tahoma" w:hAnsi="Tahoma" w:cs="Tahoma"/>
              </w:rPr>
            </w:pPr>
          </w:p>
        </w:tc>
        <w:tc>
          <w:tcPr>
            <w:tcW w:w="8992" w:type="dxa"/>
          </w:tcPr>
          <w:p w14:paraId="28ABA045"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Wydajność grafiki:</w:t>
            </w:r>
          </w:p>
          <w:p w14:paraId="4DDA6F4A" w14:textId="77777777" w:rsidR="00B1709A" w:rsidRDefault="00B1709A" w:rsidP="00B1709A">
            <w:pPr>
              <w:rPr>
                <w:rFonts w:ascii="Tahoma" w:hAnsi="Tahoma" w:cs="Tahoma"/>
              </w:rPr>
            </w:pPr>
            <w:r w:rsidRPr="00740FE3">
              <w:rPr>
                <w:rFonts w:ascii="Tahoma" w:hAnsi="Tahoma" w:cs="Tahoma"/>
              </w:rPr>
              <w:t>Zintegrowana z procesorem z dynamicznie przydzielaną pamięcią na potrzeby grafiki, umożliwiającą pracę w rozdzielczości minimum 1920x1080 pikseli z maksymalną głębią kolorów 32 bpp przy minimum 60Hz.</w:t>
            </w:r>
          </w:p>
          <w:p w14:paraId="3692BA82" w14:textId="77777777" w:rsidR="005C3F89" w:rsidRDefault="005C3F89" w:rsidP="00B1709A">
            <w:pPr>
              <w:rPr>
                <w:rFonts w:ascii="Tahoma" w:hAnsi="Tahoma" w:cs="Tahoma"/>
              </w:rPr>
            </w:pPr>
          </w:p>
          <w:p w14:paraId="3609E1E5" w14:textId="300D06FE" w:rsidR="005C3F89" w:rsidRPr="005C3F89" w:rsidRDefault="005C3F89" w:rsidP="005C3F89">
            <w:pPr>
              <w:autoSpaceDE w:val="0"/>
              <w:autoSpaceDN w:val="0"/>
              <w:adjustRightInd w:val="0"/>
              <w:jc w:val="both"/>
              <w:rPr>
                <w:rFonts w:ascii="Tahoma" w:eastAsia="Times New Roman" w:hAnsi="Tahoma" w:cs="Tahoma"/>
                <w:color w:val="FF0000"/>
                <w:lang w:eastAsia="pl-PL"/>
              </w:rPr>
            </w:pPr>
            <w:r w:rsidRPr="005C3F89">
              <w:rPr>
                <w:rFonts w:ascii="Tahoma" w:eastAsia="Times New Roman" w:hAnsi="Tahoma" w:cs="Tahoma"/>
                <w:color w:val="FF0000"/>
                <w:lang w:eastAsia="pl-PL"/>
              </w:rPr>
              <w:t>Zamawiający dopu</w:t>
            </w:r>
            <w:r>
              <w:rPr>
                <w:rFonts w:ascii="Tahoma" w:eastAsia="Times New Roman" w:hAnsi="Tahoma" w:cs="Tahoma"/>
                <w:color w:val="FF0000"/>
                <w:lang w:eastAsia="pl-PL"/>
              </w:rPr>
              <w:t xml:space="preserve">szcza </w:t>
            </w:r>
            <w:r w:rsidRPr="005C3F89">
              <w:rPr>
                <w:rFonts w:ascii="Tahoma" w:eastAsia="Times New Roman" w:hAnsi="Tahoma" w:cs="Tahoma"/>
                <w:color w:val="FF0000"/>
                <w:lang w:eastAsia="pl-PL"/>
              </w:rPr>
              <w:t>urządzenie ze zintegrowaną z procesorem, dynamicznie przydzielaną pamięcią na potrzeby grafiki, umożliwiającą pracę w rozdzielczości minimum 1920x1080</w:t>
            </w:r>
            <w:r>
              <w:rPr>
                <w:rFonts w:ascii="Tahoma" w:eastAsia="Times New Roman" w:hAnsi="Tahoma" w:cs="Tahoma"/>
                <w:color w:val="FF0000"/>
                <w:lang w:eastAsia="pl-PL"/>
              </w:rPr>
              <w:t>.</w:t>
            </w:r>
          </w:p>
          <w:p w14:paraId="5B303A80" w14:textId="4FEC47FE" w:rsidR="005C3F89" w:rsidRPr="00740FE3" w:rsidRDefault="005C3F89" w:rsidP="00B1709A">
            <w:pPr>
              <w:rPr>
                <w:rFonts w:ascii="Tahoma" w:eastAsia="Times New Roman" w:hAnsi="Tahoma" w:cs="Tahoma"/>
                <w:b/>
                <w:lang w:eastAsia="pl-PL"/>
              </w:rPr>
            </w:pPr>
          </w:p>
        </w:tc>
      </w:tr>
      <w:tr w:rsidR="00B1709A" w:rsidRPr="00740FE3" w14:paraId="1AC116C3" w14:textId="77777777" w:rsidTr="00E964E2">
        <w:tc>
          <w:tcPr>
            <w:tcW w:w="506" w:type="dxa"/>
          </w:tcPr>
          <w:p w14:paraId="3359ADB9" w14:textId="77777777" w:rsidR="00B1709A" w:rsidRPr="00740FE3" w:rsidRDefault="00B1709A" w:rsidP="00712272">
            <w:pPr>
              <w:pStyle w:val="Akapitzlist"/>
              <w:numPr>
                <w:ilvl w:val="0"/>
                <w:numId w:val="27"/>
              </w:numPr>
              <w:ind w:left="34" w:firstLine="0"/>
              <w:rPr>
                <w:rFonts w:ascii="Tahoma" w:hAnsi="Tahoma" w:cs="Tahoma"/>
              </w:rPr>
            </w:pPr>
          </w:p>
        </w:tc>
        <w:tc>
          <w:tcPr>
            <w:tcW w:w="8992" w:type="dxa"/>
          </w:tcPr>
          <w:p w14:paraId="126A6382"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Komunikacja:</w:t>
            </w:r>
          </w:p>
          <w:p w14:paraId="167828C7" w14:textId="77777777" w:rsidR="00B1709A" w:rsidRPr="00740FE3" w:rsidRDefault="00B1709A" w:rsidP="00B1709A">
            <w:pPr>
              <w:rPr>
                <w:rFonts w:ascii="Tahoma" w:eastAsia="Times New Roman" w:hAnsi="Tahoma" w:cs="Tahoma"/>
              </w:rPr>
            </w:pPr>
            <w:r w:rsidRPr="00740FE3">
              <w:rPr>
                <w:rFonts w:ascii="Tahoma" w:eastAsia="Times New Roman" w:hAnsi="Tahoma" w:cs="Tahoma"/>
              </w:rPr>
              <w:t>Zintegrowany z płytą główną kontroler LAN Ethernet obsługujący standardy 10/100/1000 Mbits z obsługą VLAN 802.1q</w:t>
            </w:r>
          </w:p>
        </w:tc>
      </w:tr>
      <w:tr w:rsidR="00B1709A" w:rsidRPr="00740FE3" w14:paraId="70E57EF0" w14:textId="77777777" w:rsidTr="00E964E2">
        <w:tc>
          <w:tcPr>
            <w:tcW w:w="506" w:type="dxa"/>
          </w:tcPr>
          <w:p w14:paraId="7C9300B7" w14:textId="77777777" w:rsidR="00B1709A" w:rsidRPr="00740FE3" w:rsidRDefault="00B1709A" w:rsidP="00712272">
            <w:pPr>
              <w:pStyle w:val="Akapitzlist"/>
              <w:numPr>
                <w:ilvl w:val="0"/>
                <w:numId w:val="27"/>
              </w:numPr>
              <w:ind w:left="34" w:firstLine="0"/>
              <w:rPr>
                <w:rFonts w:ascii="Tahoma" w:hAnsi="Tahoma" w:cs="Tahoma"/>
              </w:rPr>
            </w:pPr>
          </w:p>
        </w:tc>
        <w:tc>
          <w:tcPr>
            <w:tcW w:w="8992" w:type="dxa"/>
          </w:tcPr>
          <w:p w14:paraId="2E8F706E"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Monitor:</w:t>
            </w:r>
          </w:p>
          <w:p w14:paraId="4FD900DB"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rozdzielczość minimum FULL HD 1920x1080</w:t>
            </w:r>
          </w:p>
          <w:p w14:paraId="5302A3AE" w14:textId="27156E26"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przekątna minimum 2</w:t>
            </w:r>
            <w:r w:rsidR="00C712AD" w:rsidRPr="00740FE3">
              <w:rPr>
                <w:rFonts w:ascii="Tahoma" w:eastAsia="Times New Roman" w:hAnsi="Tahoma" w:cs="Tahoma"/>
                <w:lang w:eastAsia="pl-PL"/>
              </w:rPr>
              <w:t>7</w:t>
            </w:r>
            <w:r w:rsidRPr="00740FE3">
              <w:rPr>
                <w:rFonts w:ascii="Tahoma" w:eastAsia="Times New Roman" w:hAnsi="Tahoma" w:cs="Tahoma"/>
                <w:lang w:eastAsia="pl-PL"/>
              </w:rPr>
              <w:t xml:space="preserve"> cal</w:t>
            </w:r>
            <w:r w:rsidR="00C712AD" w:rsidRPr="00740FE3">
              <w:rPr>
                <w:rFonts w:ascii="Tahoma" w:eastAsia="Times New Roman" w:hAnsi="Tahoma" w:cs="Tahoma"/>
                <w:lang w:eastAsia="pl-PL"/>
              </w:rPr>
              <w:t>i</w:t>
            </w:r>
            <w:r w:rsidRPr="00740FE3">
              <w:rPr>
                <w:rFonts w:ascii="Tahoma" w:eastAsia="Times New Roman" w:hAnsi="Tahoma" w:cs="Tahoma"/>
                <w:lang w:eastAsia="pl-PL"/>
              </w:rPr>
              <w:t xml:space="preserve"> format 16:9</w:t>
            </w:r>
          </w:p>
          <w:p w14:paraId="274E270D"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matryca matowa IPS (In Plane Switching) (należy podać typ matrycy: IPS/WVA/PLS/MVA)</w:t>
            </w:r>
          </w:p>
          <w:p w14:paraId="7C3CD338"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- 16 mln kolorów</w:t>
            </w:r>
          </w:p>
          <w:p w14:paraId="447FFFB5"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kontrast statyczny 1000:1</w:t>
            </w:r>
          </w:p>
          <w:p w14:paraId="7D81A009" w14:textId="77777777" w:rsidR="00B1709A" w:rsidRPr="00740FE3" w:rsidRDefault="00B1709A" w:rsidP="00B1709A">
            <w:pPr>
              <w:rPr>
                <w:rFonts w:ascii="Tahoma" w:eastAsia="Times New Roman" w:hAnsi="Tahoma" w:cs="Tahoma"/>
                <w:lang w:eastAsia="pl-PL"/>
              </w:rPr>
            </w:pPr>
            <w:r w:rsidRPr="00740FE3">
              <w:rPr>
                <w:rFonts w:ascii="Tahoma" w:eastAsia="Times New Roman" w:hAnsi="Tahoma" w:cs="Tahoma"/>
                <w:lang w:eastAsia="pl-PL"/>
              </w:rPr>
              <w:t>- podświetlenie LED</w:t>
            </w:r>
          </w:p>
        </w:tc>
      </w:tr>
      <w:tr w:rsidR="00B1709A" w:rsidRPr="00740FE3" w14:paraId="354FFD50" w14:textId="77777777" w:rsidTr="00E964E2">
        <w:tc>
          <w:tcPr>
            <w:tcW w:w="506" w:type="dxa"/>
          </w:tcPr>
          <w:p w14:paraId="2F43BF30" w14:textId="77777777" w:rsidR="00B1709A" w:rsidRPr="00740FE3" w:rsidRDefault="00B1709A" w:rsidP="00712272">
            <w:pPr>
              <w:pStyle w:val="Akapitzlist"/>
              <w:numPr>
                <w:ilvl w:val="0"/>
                <w:numId w:val="27"/>
              </w:numPr>
              <w:ind w:left="34" w:hanging="34"/>
              <w:rPr>
                <w:rFonts w:ascii="Tahoma" w:hAnsi="Tahoma" w:cs="Tahoma"/>
                <w:b/>
              </w:rPr>
            </w:pPr>
          </w:p>
        </w:tc>
        <w:tc>
          <w:tcPr>
            <w:tcW w:w="8992" w:type="dxa"/>
          </w:tcPr>
          <w:p w14:paraId="550A73F8" w14:textId="77777777" w:rsidR="00B1709A" w:rsidRPr="00740FE3" w:rsidRDefault="00B1709A" w:rsidP="00B1709A">
            <w:pPr>
              <w:rPr>
                <w:rFonts w:ascii="Tahoma" w:eastAsia="Times New Roman" w:hAnsi="Tahoma" w:cs="Tahoma"/>
                <w:b/>
              </w:rPr>
            </w:pPr>
            <w:r w:rsidRPr="00740FE3">
              <w:rPr>
                <w:rFonts w:ascii="Tahoma" w:eastAsia="Times New Roman" w:hAnsi="Tahoma" w:cs="Tahoma"/>
                <w:b/>
              </w:rPr>
              <w:t>Karta przechwytująca obraz:</w:t>
            </w:r>
          </w:p>
          <w:p w14:paraId="3A36079E" w14:textId="77777777" w:rsidR="00B91358" w:rsidRPr="00740FE3" w:rsidRDefault="00B91358" w:rsidP="00B91358">
            <w:pPr>
              <w:rPr>
                <w:rFonts w:ascii="Tahoma" w:eastAsia="Times New Roman" w:hAnsi="Tahoma" w:cs="Tahoma"/>
              </w:rPr>
            </w:pPr>
            <w:r w:rsidRPr="00740FE3">
              <w:rPr>
                <w:rFonts w:ascii="Tahoma" w:eastAsia="Times New Roman" w:hAnsi="Tahoma" w:cs="Tahoma"/>
              </w:rPr>
              <w:t xml:space="preserve">Connections </w:t>
            </w:r>
            <w:r w:rsidRPr="00740FE3">
              <w:rPr>
                <w:rFonts w:ascii="Tahoma" w:eastAsia="Times New Roman" w:hAnsi="Tahoma" w:cs="Tahoma"/>
              </w:rPr>
              <w:tab/>
              <w:t xml:space="preserve">1x SDI input: </w:t>
            </w:r>
          </w:p>
          <w:p w14:paraId="45CEFA56" w14:textId="77777777" w:rsidR="00B91358" w:rsidRPr="00740FE3" w:rsidRDefault="00B91358" w:rsidP="00B91358">
            <w:pPr>
              <w:rPr>
                <w:rFonts w:ascii="Tahoma" w:eastAsia="Times New Roman" w:hAnsi="Tahoma" w:cs="Tahoma"/>
                <w:lang w:val="en-GB"/>
              </w:rPr>
            </w:pPr>
            <w:r w:rsidRPr="00740FE3">
              <w:rPr>
                <w:rFonts w:ascii="Tahoma" w:eastAsia="Times New Roman" w:hAnsi="Tahoma" w:cs="Tahoma"/>
                <w:lang w:val="en-GB"/>
              </w:rPr>
              <w:t xml:space="preserve">Inputs 10-bit SD/HD switchable video and 16 ch audio embedded in HD and 8 ch in SD </w:t>
            </w:r>
          </w:p>
          <w:p w14:paraId="68A5F4A5" w14:textId="77777777" w:rsidR="00B91358" w:rsidRPr="00740FE3" w:rsidRDefault="00B91358" w:rsidP="00B91358">
            <w:pPr>
              <w:rPr>
                <w:rFonts w:ascii="Tahoma" w:eastAsia="Times New Roman" w:hAnsi="Tahoma" w:cs="Tahoma"/>
                <w:lang w:val="en-GB"/>
              </w:rPr>
            </w:pPr>
            <w:r w:rsidRPr="00740FE3">
              <w:rPr>
                <w:rFonts w:ascii="Tahoma" w:eastAsia="Times New Roman" w:hAnsi="Tahoma" w:cs="Tahoma"/>
                <w:lang w:val="en-GB"/>
              </w:rPr>
              <w:t xml:space="preserve">1x HDMI type A input: </w:t>
            </w:r>
          </w:p>
          <w:p w14:paraId="41A74E1C" w14:textId="77777777" w:rsidR="00B91358" w:rsidRPr="00740FE3" w:rsidRDefault="00B91358" w:rsidP="00B91358">
            <w:pPr>
              <w:rPr>
                <w:rFonts w:ascii="Tahoma" w:eastAsia="Times New Roman" w:hAnsi="Tahoma" w:cs="Tahoma"/>
                <w:lang w:val="en-GB"/>
              </w:rPr>
            </w:pPr>
            <w:r w:rsidRPr="00740FE3">
              <w:rPr>
                <w:rFonts w:ascii="Tahoma" w:eastAsia="Times New Roman" w:hAnsi="Tahoma" w:cs="Tahoma"/>
                <w:lang w:val="en-GB"/>
              </w:rPr>
              <w:t>Inputs video and 8 ch audio embedded in SD and HD</w:t>
            </w:r>
          </w:p>
          <w:p w14:paraId="74F8C06B" w14:textId="4A6C5ECA" w:rsidR="00B91358" w:rsidRPr="00740FE3" w:rsidRDefault="00B91358" w:rsidP="00B91358">
            <w:pPr>
              <w:rPr>
                <w:rFonts w:ascii="Tahoma" w:eastAsia="Times New Roman" w:hAnsi="Tahoma" w:cs="Tahoma"/>
                <w:lang w:val="en-GB"/>
              </w:rPr>
            </w:pPr>
            <w:r w:rsidRPr="00740FE3">
              <w:rPr>
                <w:rFonts w:ascii="Tahoma" w:eastAsia="Times New Roman" w:hAnsi="Tahoma" w:cs="Tahoma"/>
                <w:lang w:val="en-GB"/>
              </w:rPr>
              <w:t xml:space="preserve">Computer Interface </w:t>
            </w:r>
            <w:r w:rsidRPr="00740FE3">
              <w:rPr>
                <w:rFonts w:ascii="Tahoma" w:eastAsia="Times New Roman" w:hAnsi="Tahoma" w:cs="Tahoma"/>
                <w:lang w:val="en-GB"/>
              </w:rPr>
              <w:tab/>
              <w:t>1x PCI Express 1 lane, compatible with 4, 8 and 16 lane PCIe slots</w:t>
            </w:r>
          </w:p>
          <w:p w14:paraId="0D0FE1A4" w14:textId="53FB6946" w:rsidR="00B91358" w:rsidRPr="00740FE3" w:rsidRDefault="00B91358" w:rsidP="00B1709A">
            <w:pPr>
              <w:rPr>
                <w:rFonts w:ascii="Tahoma" w:eastAsia="Times New Roman" w:hAnsi="Tahoma" w:cs="Tahoma"/>
                <w:highlight w:val="yellow"/>
                <w:lang w:val="en-GB"/>
              </w:rPr>
            </w:pPr>
            <w:r w:rsidRPr="00740FE3">
              <w:rPr>
                <w:rFonts w:ascii="Tahoma" w:eastAsia="Times New Roman" w:hAnsi="Tahoma" w:cs="Tahoma"/>
                <w:lang w:val="en-GB"/>
              </w:rPr>
              <w:t xml:space="preserve">HD Format Support </w:t>
            </w:r>
            <w:r w:rsidRPr="00740FE3">
              <w:rPr>
                <w:rFonts w:ascii="Tahoma" w:eastAsia="Times New Roman" w:hAnsi="Tahoma" w:cs="Tahoma"/>
                <w:lang w:val="en-GB"/>
              </w:rPr>
              <w:tab/>
              <w:t>720p50, 720p59.94, 720p60, 1080PsF23.98, 1080p23.98, 1080PsF24, 1080p24, 1080PsF25, 1080p25, 1080PsF29.97, 1080p29.97, 1080PsF30, 1080p30, 1080i50, 1080i59.94 and 1080i60</w:t>
            </w:r>
          </w:p>
        </w:tc>
      </w:tr>
      <w:tr w:rsidR="00B1709A" w:rsidRPr="00740FE3" w14:paraId="5C7D88EB" w14:textId="77777777" w:rsidTr="00E964E2">
        <w:tc>
          <w:tcPr>
            <w:tcW w:w="506" w:type="dxa"/>
          </w:tcPr>
          <w:p w14:paraId="58B5AA65" w14:textId="77777777" w:rsidR="00B1709A" w:rsidRPr="00740FE3" w:rsidRDefault="00B1709A" w:rsidP="00712272">
            <w:pPr>
              <w:pStyle w:val="Akapitzlist"/>
              <w:numPr>
                <w:ilvl w:val="0"/>
                <w:numId w:val="27"/>
              </w:numPr>
              <w:ind w:left="318"/>
              <w:rPr>
                <w:rFonts w:ascii="Tahoma" w:hAnsi="Tahoma" w:cs="Tahoma"/>
                <w:b/>
                <w:lang w:val="en-GB"/>
              </w:rPr>
            </w:pPr>
          </w:p>
        </w:tc>
        <w:tc>
          <w:tcPr>
            <w:tcW w:w="8992" w:type="dxa"/>
          </w:tcPr>
          <w:p w14:paraId="4C56D7B5" w14:textId="77777777" w:rsidR="00B1709A" w:rsidRPr="00740FE3" w:rsidRDefault="00B1709A" w:rsidP="00B1709A">
            <w:pPr>
              <w:rPr>
                <w:rFonts w:ascii="Tahoma" w:eastAsia="Times New Roman" w:hAnsi="Tahoma" w:cs="Tahoma"/>
                <w:b/>
              </w:rPr>
            </w:pPr>
            <w:r w:rsidRPr="00740FE3">
              <w:rPr>
                <w:rFonts w:ascii="Tahoma" w:eastAsia="Times New Roman" w:hAnsi="Tahoma" w:cs="Tahoma"/>
                <w:b/>
              </w:rPr>
              <w:t>Peryferia:</w:t>
            </w:r>
          </w:p>
          <w:p w14:paraId="3A9E0DA0" w14:textId="77777777" w:rsidR="00B1709A" w:rsidRPr="00740FE3" w:rsidRDefault="00B1709A" w:rsidP="00B1709A">
            <w:pPr>
              <w:rPr>
                <w:rFonts w:ascii="Tahoma" w:eastAsia="Times New Roman" w:hAnsi="Tahoma" w:cs="Tahoma"/>
              </w:rPr>
            </w:pPr>
            <w:r w:rsidRPr="00740FE3">
              <w:rPr>
                <w:rFonts w:ascii="Tahoma" w:eastAsia="Times New Roman" w:hAnsi="Tahoma" w:cs="Tahoma"/>
              </w:rPr>
              <w:t>Klawiatura w układzie polski programisty, mysz optyczna DPI minimum 1000</w:t>
            </w:r>
          </w:p>
        </w:tc>
      </w:tr>
      <w:tr w:rsidR="00B1709A" w:rsidRPr="00740FE3" w14:paraId="06E9E6CA" w14:textId="77777777" w:rsidTr="00E964E2">
        <w:tc>
          <w:tcPr>
            <w:tcW w:w="506" w:type="dxa"/>
          </w:tcPr>
          <w:p w14:paraId="56FA7863" w14:textId="77777777" w:rsidR="00B1709A" w:rsidRPr="00740FE3" w:rsidRDefault="00B1709A" w:rsidP="00712272">
            <w:pPr>
              <w:pStyle w:val="Akapitzlist"/>
              <w:numPr>
                <w:ilvl w:val="0"/>
                <w:numId w:val="27"/>
              </w:numPr>
              <w:ind w:left="318"/>
              <w:rPr>
                <w:rFonts w:ascii="Tahoma" w:hAnsi="Tahoma" w:cs="Tahoma"/>
                <w:b/>
              </w:rPr>
            </w:pPr>
          </w:p>
        </w:tc>
        <w:tc>
          <w:tcPr>
            <w:tcW w:w="8992" w:type="dxa"/>
          </w:tcPr>
          <w:p w14:paraId="61E93FB6" w14:textId="77777777" w:rsidR="00B1709A" w:rsidRPr="00740FE3" w:rsidRDefault="00B1709A" w:rsidP="00B1709A">
            <w:pPr>
              <w:rPr>
                <w:rFonts w:ascii="Tahoma" w:eastAsia="Times New Roman" w:hAnsi="Tahoma" w:cs="Tahoma"/>
                <w:b/>
              </w:rPr>
            </w:pPr>
            <w:r w:rsidRPr="00740FE3">
              <w:rPr>
                <w:rFonts w:ascii="Tahoma" w:eastAsia="Times New Roman" w:hAnsi="Tahoma" w:cs="Tahoma"/>
                <w:b/>
              </w:rPr>
              <w:t>BIOS i diagnostyka:</w:t>
            </w:r>
          </w:p>
          <w:p w14:paraId="4C3E0979"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BIOS zgodny ze specyfikacją UEFI </w:t>
            </w:r>
          </w:p>
          <w:p w14:paraId="02FE576E"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Możliwość odczytania z Bios informacji o:</w:t>
            </w:r>
          </w:p>
          <w:p w14:paraId="726CBCB9"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modelu komputera,</w:t>
            </w:r>
          </w:p>
          <w:p w14:paraId="5090F407"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numerze seryjnym i modelu (PN),</w:t>
            </w:r>
          </w:p>
          <w:p w14:paraId="63EE93D2"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MAC Adres karty sieciowej,</w:t>
            </w:r>
          </w:p>
          <w:p w14:paraId="52A9D2FA"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wersja Biosu wraz z datą wydania wersji,</w:t>
            </w:r>
          </w:p>
          <w:p w14:paraId="580FAC0B"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zainstalowanym procesorze, jego taktowaniu i ilości rdzeni</w:t>
            </w:r>
          </w:p>
          <w:p w14:paraId="6C47F90F"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ilości pamięci RAM wraz z taktowaniem,</w:t>
            </w:r>
          </w:p>
          <w:p w14:paraId="202AB734"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licencji na system operacyjny</w:t>
            </w:r>
          </w:p>
          <w:p w14:paraId="21C2F805"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lastRenderedPageBreak/>
              <w:t xml:space="preserve">  - stanie wentylatorów (procesora)</w:t>
            </w:r>
          </w:p>
          <w:p w14:paraId="4FB19F26" w14:textId="77777777" w:rsidR="00B1709A" w:rsidRPr="00740FE3" w:rsidRDefault="00B1709A" w:rsidP="00B1709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napędach lub dyskach podłączonych do portów SATA1-SATA2</w:t>
            </w:r>
          </w:p>
          <w:p w14:paraId="63EBEA6F" w14:textId="77777777" w:rsidR="00B1709A" w:rsidRDefault="00B1709A" w:rsidP="00B1709A">
            <w:pPr>
              <w:rPr>
                <w:rFonts w:ascii="Tahoma" w:eastAsia="Times New Roman" w:hAnsi="Tahoma" w:cs="Tahoma"/>
                <w:lang w:eastAsia="pl-PL"/>
              </w:rPr>
            </w:pPr>
            <w:r w:rsidRPr="00740FE3">
              <w:rPr>
                <w:rFonts w:ascii="Tahoma" w:eastAsia="Times New Roman" w:hAnsi="Tahoma" w:cs="Tahoma"/>
                <w:lang w:eastAsia="pl-PL"/>
              </w:rPr>
              <w:t xml:space="preserve">  - informacji o licencji na system operacyjny</w:t>
            </w:r>
          </w:p>
          <w:p w14:paraId="0FBA0E8E" w14:textId="77777777" w:rsidR="00F34425" w:rsidRDefault="00F34425" w:rsidP="00B1709A">
            <w:pPr>
              <w:rPr>
                <w:rFonts w:ascii="Tahoma" w:eastAsia="Times New Roman" w:hAnsi="Tahoma" w:cs="Tahoma"/>
                <w:b/>
              </w:rPr>
            </w:pPr>
          </w:p>
          <w:p w14:paraId="6FCD23A4" w14:textId="7C09D0F1" w:rsidR="00F34425" w:rsidRPr="00F34425" w:rsidRDefault="00F34425" w:rsidP="00F34425">
            <w:pPr>
              <w:autoSpaceDE w:val="0"/>
              <w:autoSpaceDN w:val="0"/>
              <w:adjustRightInd w:val="0"/>
              <w:jc w:val="both"/>
              <w:rPr>
                <w:rFonts w:ascii="Tahoma" w:eastAsia="Times New Roman" w:hAnsi="Tahoma" w:cs="Tahoma"/>
                <w:color w:val="FF0000"/>
                <w:lang w:eastAsia="pl-PL"/>
              </w:rPr>
            </w:pPr>
            <w:r w:rsidRPr="00F34425">
              <w:rPr>
                <w:rFonts w:ascii="Tahoma" w:eastAsia="Times New Roman" w:hAnsi="Tahoma" w:cs="Tahoma"/>
                <w:color w:val="FF0000"/>
                <w:lang w:eastAsia="pl-PL"/>
              </w:rPr>
              <w:t>Zamawiający dopu</w:t>
            </w:r>
            <w:r>
              <w:rPr>
                <w:rFonts w:ascii="Tahoma" w:eastAsia="Times New Roman" w:hAnsi="Tahoma" w:cs="Tahoma"/>
                <w:color w:val="FF0000"/>
                <w:lang w:eastAsia="pl-PL"/>
              </w:rPr>
              <w:t>szcza u</w:t>
            </w:r>
            <w:r w:rsidRPr="00F34425">
              <w:rPr>
                <w:rFonts w:ascii="Tahoma" w:eastAsia="Times New Roman" w:hAnsi="Tahoma" w:cs="Tahoma"/>
                <w:color w:val="FF0000"/>
                <w:lang w:eastAsia="pl-PL"/>
              </w:rPr>
              <w:t>rządzenie bez funkcji odczytania z BIOS numeru seryjnego i modelu PN oraz daty Biosu a jedynie wersje wydania BIOS, licencji na system operacyjny i szczegółów, stanie wentylatorów procesora</w:t>
            </w:r>
            <w:r>
              <w:rPr>
                <w:rFonts w:ascii="Tahoma" w:eastAsia="Times New Roman" w:hAnsi="Tahoma" w:cs="Tahoma"/>
                <w:color w:val="FF0000"/>
                <w:lang w:eastAsia="pl-PL"/>
              </w:rPr>
              <w:t>.</w:t>
            </w:r>
          </w:p>
          <w:p w14:paraId="6C334BA5" w14:textId="6C8D9C82" w:rsidR="00F34425" w:rsidRPr="00740FE3" w:rsidRDefault="00F34425" w:rsidP="00B1709A">
            <w:pPr>
              <w:rPr>
                <w:rFonts w:ascii="Tahoma" w:eastAsia="Times New Roman" w:hAnsi="Tahoma" w:cs="Tahoma"/>
                <w:b/>
              </w:rPr>
            </w:pPr>
          </w:p>
        </w:tc>
      </w:tr>
      <w:tr w:rsidR="00B1709A" w:rsidRPr="00740FE3" w14:paraId="46611BE8" w14:textId="77777777" w:rsidTr="00E964E2">
        <w:tc>
          <w:tcPr>
            <w:tcW w:w="506" w:type="dxa"/>
          </w:tcPr>
          <w:p w14:paraId="564791F2" w14:textId="77777777" w:rsidR="00B1709A" w:rsidRPr="00740FE3" w:rsidRDefault="00B1709A" w:rsidP="00712272">
            <w:pPr>
              <w:pStyle w:val="Akapitzlist"/>
              <w:numPr>
                <w:ilvl w:val="0"/>
                <w:numId w:val="27"/>
              </w:numPr>
              <w:ind w:left="318"/>
              <w:rPr>
                <w:rFonts w:ascii="Tahoma" w:hAnsi="Tahoma" w:cs="Tahoma"/>
                <w:b/>
              </w:rPr>
            </w:pPr>
          </w:p>
        </w:tc>
        <w:tc>
          <w:tcPr>
            <w:tcW w:w="8992" w:type="dxa"/>
          </w:tcPr>
          <w:p w14:paraId="12B6E475" w14:textId="77777777" w:rsidR="00B1709A" w:rsidRPr="00740FE3" w:rsidRDefault="00B1709A" w:rsidP="00B1709A">
            <w:pPr>
              <w:rPr>
                <w:rFonts w:ascii="Tahoma" w:eastAsia="Times New Roman" w:hAnsi="Tahoma" w:cs="Tahoma"/>
                <w:b/>
              </w:rPr>
            </w:pPr>
            <w:r w:rsidRPr="00740FE3">
              <w:rPr>
                <w:rFonts w:ascii="Tahoma" w:eastAsia="Times New Roman" w:hAnsi="Tahoma" w:cs="Tahoma"/>
                <w:b/>
              </w:rPr>
              <w:t>Zasilanie i eksploatacja:</w:t>
            </w:r>
          </w:p>
          <w:p w14:paraId="0D67136E" w14:textId="77777777" w:rsidR="00B1709A" w:rsidRPr="00740FE3" w:rsidRDefault="00B1709A" w:rsidP="00B1709A">
            <w:pPr>
              <w:rPr>
                <w:rFonts w:ascii="Tahoma" w:eastAsia="Times New Roman" w:hAnsi="Tahoma" w:cs="Tahoma"/>
                <w:b/>
              </w:rPr>
            </w:pPr>
            <w:r w:rsidRPr="00740FE3">
              <w:rPr>
                <w:rFonts w:ascii="Tahoma" w:eastAsia="Times New Roman" w:hAnsi="Tahoma" w:cs="Tahoma"/>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r>
      <w:tr w:rsidR="00B1709A" w:rsidRPr="00740FE3" w14:paraId="730BFA36" w14:textId="77777777" w:rsidTr="00E964E2">
        <w:tc>
          <w:tcPr>
            <w:tcW w:w="506" w:type="dxa"/>
          </w:tcPr>
          <w:p w14:paraId="69695299" w14:textId="77777777" w:rsidR="00B1709A" w:rsidRPr="00740FE3" w:rsidRDefault="00B1709A" w:rsidP="00712272">
            <w:pPr>
              <w:pStyle w:val="Akapitzlist"/>
              <w:numPr>
                <w:ilvl w:val="0"/>
                <w:numId w:val="27"/>
              </w:numPr>
              <w:ind w:left="318"/>
              <w:rPr>
                <w:rFonts w:ascii="Tahoma" w:hAnsi="Tahoma" w:cs="Tahoma"/>
                <w:b/>
              </w:rPr>
            </w:pPr>
          </w:p>
        </w:tc>
        <w:tc>
          <w:tcPr>
            <w:tcW w:w="8992" w:type="dxa"/>
          </w:tcPr>
          <w:p w14:paraId="0892A5E1" w14:textId="77777777" w:rsidR="00B1709A" w:rsidRPr="00740FE3" w:rsidRDefault="00B1709A" w:rsidP="00B1709A">
            <w:pPr>
              <w:rPr>
                <w:rFonts w:ascii="Tahoma" w:eastAsia="Times New Roman" w:hAnsi="Tahoma" w:cs="Tahoma"/>
                <w:b/>
              </w:rPr>
            </w:pPr>
            <w:r w:rsidRPr="00740FE3">
              <w:rPr>
                <w:rFonts w:ascii="Tahoma" w:eastAsia="Times New Roman" w:hAnsi="Tahoma" w:cs="Tahoma"/>
                <w:b/>
              </w:rPr>
              <w:t>Inne:</w:t>
            </w:r>
          </w:p>
          <w:p w14:paraId="7CF26A99" w14:textId="77777777" w:rsidR="00B1709A" w:rsidRPr="00740FE3" w:rsidRDefault="00B1709A" w:rsidP="00B1709A">
            <w:pPr>
              <w:jc w:val="both"/>
              <w:rPr>
                <w:rFonts w:ascii="Tahoma" w:eastAsia="Times New Roman" w:hAnsi="Tahoma" w:cs="Tahoma"/>
                <w:lang w:eastAsia="pl-PL"/>
              </w:rPr>
            </w:pPr>
            <w:r w:rsidRPr="00740FE3">
              <w:rPr>
                <w:rFonts w:ascii="Tahoma" w:eastAsia="Times New Roman" w:hAnsi="Tahoma" w:cs="Tahoma"/>
                <w:lang w:eastAsia="pl-PL"/>
              </w:rPr>
              <w:t>- Produkt musi być fabrycznie nowy. Niedozwolone jest oferowanie sprzętu z programów Refurbished itp.</w:t>
            </w:r>
          </w:p>
          <w:p w14:paraId="354CF7A7" w14:textId="77777777" w:rsidR="00CC5170" w:rsidRPr="00740FE3" w:rsidRDefault="00B1709A" w:rsidP="00CC5170">
            <w:pPr>
              <w:jc w:val="both"/>
              <w:rPr>
                <w:rFonts w:ascii="Tahoma" w:eastAsia="Times New Roman" w:hAnsi="Tahoma" w:cs="Tahoma"/>
                <w:lang w:eastAsia="pl-PL"/>
              </w:rPr>
            </w:pPr>
            <w:r w:rsidRPr="00740FE3">
              <w:rPr>
                <w:rFonts w:ascii="Tahoma" w:eastAsia="Times New Roman" w:hAnsi="Tahoma" w:cs="Tahoma"/>
                <w:lang w:eastAsia="pl-PL"/>
              </w:rPr>
              <w:t xml:space="preserve">- Kabel zasilający, </w:t>
            </w:r>
          </w:p>
          <w:p w14:paraId="7AF062D2" w14:textId="62AD97F5" w:rsidR="00E840FC" w:rsidRPr="00740FE3" w:rsidRDefault="00504A20" w:rsidP="00CC5170">
            <w:pPr>
              <w:jc w:val="both"/>
              <w:rPr>
                <w:rFonts w:ascii="Tahoma" w:eastAsia="Times New Roman" w:hAnsi="Tahoma" w:cs="Tahoma"/>
                <w:lang w:eastAsia="pl-PL"/>
              </w:rPr>
            </w:pPr>
            <w:r w:rsidRPr="00740FE3">
              <w:rPr>
                <w:rFonts w:ascii="Tahoma" w:eastAsia="Times New Roman" w:hAnsi="Tahoma" w:cs="Tahoma"/>
                <w:lang w:eastAsia="pl-PL"/>
              </w:rPr>
              <w:t>pozostałe wszelkie niezbędne okablowanie wymagane do połączenia systemu</w:t>
            </w:r>
            <w:r w:rsidR="00E964E2" w:rsidRPr="00740FE3">
              <w:rPr>
                <w:rFonts w:ascii="Tahoma" w:eastAsia="Times New Roman" w:hAnsi="Tahoma" w:cs="Tahoma"/>
                <w:lang w:eastAsia="pl-PL"/>
              </w:rPr>
              <w:t xml:space="preserve"> </w:t>
            </w:r>
            <w:r w:rsidRPr="00740FE3">
              <w:rPr>
                <w:rFonts w:ascii="Tahoma" w:eastAsia="Times New Roman" w:hAnsi="Tahoma" w:cs="Tahoma"/>
                <w:lang w:eastAsia="pl-PL"/>
              </w:rPr>
              <w:t>z posiadanym sprzętem ( m.in. wieże endoskopowe)</w:t>
            </w:r>
          </w:p>
        </w:tc>
      </w:tr>
      <w:tr w:rsidR="00B1709A" w:rsidRPr="00740FE3" w14:paraId="1E90D9BA" w14:textId="77777777" w:rsidTr="00E964E2">
        <w:tc>
          <w:tcPr>
            <w:tcW w:w="506" w:type="dxa"/>
          </w:tcPr>
          <w:p w14:paraId="2D8AE76C" w14:textId="77777777" w:rsidR="00B1709A" w:rsidRPr="00740FE3" w:rsidRDefault="00B1709A" w:rsidP="00712272">
            <w:pPr>
              <w:pStyle w:val="Akapitzlist"/>
              <w:numPr>
                <w:ilvl w:val="0"/>
                <w:numId w:val="27"/>
              </w:numPr>
              <w:ind w:left="318"/>
              <w:rPr>
                <w:rFonts w:ascii="Tahoma" w:hAnsi="Tahoma" w:cs="Tahoma"/>
                <w:b/>
              </w:rPr>
            </w:pPr>
          </w:p>
        </w:tc>
        <w:tc>
          <w:tcPr>
            <w:tcW w:w="8992" w:type="dxa"/>
          </w:tcPr>
          <w:p w14:paraId="44DCF32D" w14:textId="77777777" w:rsidR="00B1709A" w:rsidRPr="00740FE3" w:rsidRDefault="00B1709A" w:rsidP="00B1709A">
            <w:pPr>
              <w:rPr>
                <w:rFonts w:ascii="Tahoma" w:eastAsia="Times New Roman" w:hAnsi="Tahoma" w:cs="Tahoma"/>
                <w:b/>
                <w:lang w:eastAsia="pl-PL"/>
              </w:rPr>
            </w:pPr>
            <w:r w:rsidRPr="00740FE3">
              <w:rPr>
                <w:rFonts w:ascii="Tahoma" w:eastAsia="Times New Roman" w:hAnsi="Tahoma" w:cs="Tahoma"/>
                <w:b/>
                <w:lang w:eastAsia="pl-PL"/>
              </w:rPr>
              <w:t>System operacyjny:</w:t>
            </w:r>
          </w:p>
          <w:p w14:paraId="6B69D020"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Zainstalowany system operacyjny do zastosowań profesjonalnych  wg wymagań wyszczególnionych poniżej, z licencją dożywotnią. </w:t>
            </w:r>
          </w:p>
          <w:p w14:paraId="5562401A" w14:textId="77777777" w:rsidR="00B1709A" w:rsidRPr="00740FE3" w:rsidRDefault="00B1709A" w:rsidP="00B1709A">
            <w:pPr>
              <w:autoSpaceDE w:val="0"/>
              <w:autoSpaceDN w:val="0"/>
              <w:adjustRightInd w:val="0"/>
              <w:spacing w:line="256" w:lineRule="auto"/>
              <w:rPr>
                <w:rFonts w:ascii="Tahoma" w:hAnsi="Tahoma" w:cs="Tahoma"/>
              </w:rPr>
            </w:pPr>
          </w:p>
          <w:p w14:paraId="3542159D"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Licencja zaimplementowana w BIOS płyty głównej komputera, umożliwiająca instalację systemu bez podawania klucza licencyjnego wymaganego oprogramowania (klucz licencyjny automatycznie pobierany z BIOS podczas instalacji). Komputer musi posiadać naklejkę legalności dostarczanego oprogramowania. Zamawiający zastrzega sobie prawo do sprawdzenia legalności dostarczanego systemu operacyjnego.</w:t>
            </w:r>
          </w:p>
          <w:p w14:paraId="4343FEA7" w14:textId="77777777" w:rsidR="00B1709A" w:rsidRPr="00740FE3" w:rsidRDefault="00B1709A" w:rsidP="00B1709A">
            <w:pPr>
              <w:autoSpaceDE w:val="0"/>
              <w:autoSpaceDN w:val="0"/>
              <w:adjustRightInd w:val="0"/>
              <w:spacing w:line="256" w:lineRule="auto"/>
              <w:rPr>
                <w:rFonts w:ascii="Tahoma" w:hAnsi="Tahoma" w:cs="Tahoma"/>
              </w:rPr>
            </w:pPr>
          </w:p>
          <w:p w14:paraId="228D259C"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Dostarczona licencja musi obejmować wsparcie producenta dla zaoferowanego systemu operacyjnego oraz musi umożliwiać instalację i legalne użytkowanie aktualnej (najnowszej) wersji systemu operacyjnego. </w:t>
            </w:r>
          </w:p>
          <w:p w14:paraId="1BE89C74" w14:textId="77777777" w:rsidR="00B1709A" w:rsidRPr="00740FE3" w:rsidRDefault="00B1709A" w:rsidP="00B1709A">
            <w:pPr>
              <w:autoSpaceDE w:val="0"/>
              <w:autoSpaceDN w:val="0"/>
              <w:adjustRightInd w:val="0"/>
              <w:spacing w:line="256" w:lineRule="auto"/>
              <w:rPr>
                <w:rFonts w:ascii="Tahoma" w:hAnsi="Tahoma" w:cs="Tahoma"/>
              </w:rPr>
            </w:pPr>
          </w:p>
          <w:p w14:paraId="45C6CC42"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Preinstalowany fabrycznie na dysku twardym system operacyjny w polskiej wersji językowej. System operacyjny klasy PC musi spełniać następujące wymagania poprzez wbudowane mechanizmy, bez użycia dodatkowych aplikacji:</w:t>
            </w:r>
          </w:p>
          <w:p w14:paraId="7696C9B4" w14:textId="77777777" w:rsidR="00B1709A" w:rsidRPr="00740FE3" w:rsidRDefault="00B1709A" w:rsidP="00B1709A">
            <w:pPr>
              <w:autoSpaceDE w:val="0"/>
              <w:autoSpaceDN w:val="0"/>
              <w:adjustRightInd w:val="0"/>
              <w:spacing w:line="256" w:lineRule="auto"/>
              <w:rPr>
                <w:rFonts w:ascii="Tahoma" w:hAnsi="Tahoma" w:cs="Tahoma"/>
              </w:rPr>
            </w:pPr>
          </w:p>
          <w:p w14:paraId="11C4F468"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 Możliwość pracy w systemie Infomedica/AMMS produkcji Asseco Poland (posiadanym przez Zamawiającego)</w:t>
            </w:r>
          </w:p>
          <w:p w14:paraId="4BE0F08E"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 Możliwość dokonywania aktualizacji i poprawek systemu przez Internet z możliwością wyboru instalowanych poprawek</w:t>
            </w:r>
          </w:p>
          <w:p w14:paraId="0F7948F6"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3. Możliwość dokonywania uaktualnień sterowników urządzeń przez Internet </w:t>
            </w:r>
          </w:p>
          <w:p w14:paraId="3AF0C2E2"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4. Darmowe aktualizacje w ramach wersji systemu operacyjnego przez Internet (niezbędne aktualizacje, poprawki, biuletyny bezpieczeństwa muszą być dostarczane bez dodatkowych opłat) </w:t>
            </w:r>
          </w:p>
          <w:p w14:paraId="417136D0"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5. Internetowa aktualizacja zapewniona w języku polskim</w:t>
            </w:r>
          </w:p>
          <w:p w14:paraId="2F5093D1"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6. Wbudowana zapora internetowa (firewall) dla ochrony połączeń internetowych; zintegrowana z systemem konsola do zarządzania ustawieniami zapory i regułami IP v4 i v6</w:t>
            </w:r>
          </w:p>
          <w:p w14:paraId="414392FD"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lastRenderedPageBreak/>
              <w:t>7. Zlokalizowane w języku polskim, co najmniej następujące elementy: menu, odtwarzacz multimediów, pomoc, komunikaty systemowe</w:t>
            </w:r>
          </w:p>
          <w:p w14:paraId="586ADA7C"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8. Wsparcie dla większości powszechnie używanych urządzeń peryferyjnych (drukarek, urządzeń sieciowych, standardów USB, Plug&amp;Play, Wi-Fi)</w:t>
            </w:r>
          </w:p>
          <w:p w14:paraId="164CBA70"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9. Funkcjonalność automatycznej zmiany domyślnej drukarki w zależności od sieci, do której podłączony jest komputer</w:t>
            </w:r>
          </w:p>
          <w:p w14:paraId="18992A0A"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46EE82D2"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11. Możliwość zdalnej automatycznej instalacji, konfiguracji, administrowania oraz aktualizowania systemu</w:t>
            </w:r>
          </w:p>
          <w:p w14:paraId="471D8D2D"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12. Zabezpieczony hasłem hierarchiczny dostęp do systemu, konta i profile użytkowników zarządzane zdalnie; praca systemu w trybie ochrony kont użytkowników</w:t>
            </w:r>
          </w:p>
          <w:p w14:paraId="53BDDDD9"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35F4BA41"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14. Zintegrowane z systemem operacyjnym narzędzia zwalczające złośliwe oprogramowanie; aktualizacje dostępne u producenta nieodpłatnie bez ograniczeń czasowych</w:t>
            </w:r>
          </w:p>
          <w:p w14:paraId="089A2316"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15. Funkcje związane z obsługą komputerów typu TABLET PC, z wbudowanym modułem „uczenia się” pisma użytkownika – obsługa języka polskiego</w:t>
            </w:r>
          </w:p>
          <w:p w14:paraId="1C40C3CF"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16. Funkcjonalność rozpoznawania mowy, pozwalającą na sterowanie komputerem głosowo, wraz z modułem „uczenia się” głosu użytkownika</w:t>
            </w:r>
          </w:p>
          <w:p w14:paraId="7BA4943E"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17. Zintegrowany z systemem operacyjnym moduł synchronizacji komputera z urządzeniami zewnętrznymi</w:t>
            </w:r>
          </w:p>
          <w:p w14:paraId="73D809A1"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18. Wbudowany system pomocy w języku polskim</w:t>
            </w:r>
          </w:p>
          <w:p w14:paraId="41F6501D" w14:textId="77777777" w:rsidR="00B1709A" w:rsidRPr="00740FE3" w:rsidRDefault="00B1709A" w:rsidP="00B1709A">
            <w:pPr>
              <w:spacing w:line="256" w:lineRule="auto"/>
              <w:rPr>
                <w:rFonts w:ascii="Tahoma" w:eastAsia="Times New Roman" w:hAnsi="Tahoma" w:cs="Tahoma"/>
                <w:lang w:eastAsia="pl-PL"/>
              </w:rPr>
            </w:pPr>
            <w:r w:rsidRPr="00740FE3">
              <w:rPr>
                <w:rFonts w:ascii="Tahoma" w:eastAsia="Times New Roman" w:hAnsi="Tahoma" w:cs="Tahoma"/>
                <w:lang w:eastAsia="pl-PL"/>
              </w:rPr>
              <w:t>19. Certyfikat producenta oprogramowania na dostarczany sprzęt</w:t>
            </w:r>
          </w:p>
          <w:p w14:paraId="216C2E4C"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20. Możliwość przystosowania stanowiska dla osób niepełnosprawnych (np. słabo widzących)</w:t>
            </w:r>
          </w:p>
          <w:p w14:paraId="4E38D135"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21. Możliwość zarządzania stacją roboczą poprzez polityki – przez politykę rozumiemy zestaw reguł definiujących lub ograniczających funkcjonalność systemu lub aplikacji</w:t>
            </w:r>
          </w:p>
          <w:p w14:paraId="74BEAF8C"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22. Wdrażanie IPSEC oparte na politykach – wdrażanie IPSEC oparte na zestawach reguł definiujących ustawienia zarządzanych w sposób centralny</w:t>
            </w:r>
          </w:p>
          <w:p w14:paraId="52619122"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23. Automatyczne występowanie i używanie (wystawianie) certyfikatów PKI X.509</w:t>
            </w:r>
          </w:p>
          <w:p w14:paraId="0409A830"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24. Wsparcie dla logowania przy pomocy smartcard</w:t>
            </w:r>
          </w:p>
          <w:p w14:paraId="0185DCF5"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25. Rozbudowane polityki bezpieczeństwa – polityki dla systemu operacyjnego i dla wskazanych aplikacji</w:t>
            </w:r>
          </w:p>
          <w:p w14:paraId="077A5A3B"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26. System posiada narzędzia służące do administracji, do wykonywania kopii zapasowych polityk i ich odtwarzania oraz generowania raportów z ustawień polityk</w:t>
            </w:r>
          </w:p>
          <w:p w14:paraId="7BE437E3"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27. Wsparcie dla Java i .NET Framework 1.1 i 2.0 i 3.0 i wyższych – możliwość uruchomienia aplikacji działających we wskazanych środowiskach</w:t>
            </w:r>
          </w:p>
          <w:p w14:paraId="7D40FC7B"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28. Wsparcie dla JScript i VBScript – możliwość uruchamiania interpretera poleceń</w:t>
            </w:r>
          </w:p>
          <w:p w14:paraId="4122EA67"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29. Zdalna pomoc i współdzielenie aplikacji – możliwość zdalnego przejęcia sesji zalogowanego użytkownika celem rozwiązania problemu z komputerem bez konieczności ponoszenia dodatkowych kosztów</w:t>
            </w:r>
          </w:p>
          <w:p w14:paraId="738744A9"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 xml:space="preserve">30. Rozwiązanie służące do automatycznego zbudowania obrazu systemu wraz z aplikacjami. Obraz systemu służyć ma do automatycznego upowszechnienia systemu </w:t>
            </w:r>
            <w:r w:rsidRPr="00740FE3">
              <w:rPr>
                <w:rFonts w:ascii="Tahoma" w:hAnsi="Tahoma" w:cs="Tahoma"/>
              </w:rPr>
              <w:lastRenderedPageBreak/>
              <w:t>operacyjnego inicjowanego i wykonywanego w całości poprzez sieć komputerową. Rozwiązanie ma umożliwiające wdrożenie nowego obrazu poprzez zdalną instalację</w:t>
            </w:r>
          </w:p>
          <w:p w14:paraId="27620008"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31. Graficzne środowisko instalacji i konfiguracji</w:t>
            </w:r>
          </w:p>
          <w:p w14:paraId="75A7F776"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32. Transakcyjny system plików pozwalający na stosowanie przydziałów (ang. quota) na dysku dla użytkowników oraz zapewniający większą niezawodność i pozwalający tworzyć kopie zapasowe</w:t>
            </w:r>
          </w:p>
          <w:p w14:paraId="47CD71C9"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33. Zarządzanie kontami użytkowników sieci oraz urządzeniami sieciowymi tj. drukarki, modemy, woluminy dyskowe, usługi katalogowe</w:t>
            </w:r>
          </w:p>
          <w:p w14:paraId="2F93190B"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34. Oprogramowanie dla tworzenia kopii zapasowych (Backup); automatyczne wykonywanie kopii plików z możliwością automatycznego przywrócenia wersji wcześniejszej</w:t>
            </w:r>
          </w:p>
          <w:p w14:paraId="3934797D"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35. Możliwość przywracania plików systemowych</w:t>
            </w:r>
          </w:p>
          <w:p w14:paraId="2D25769F" w14:textId="77777777" w:rsidR="00B1709A" w:rsidRPr="00740FE3" w:rsidRDefault="00B1709A" w:rsidP="00B1709A">
            <w:pPr>
              <w:autoSpaceDE w:val="0"/>
              <w:autoSpaceDN w:val="0"/>
              <w:adjustRightInd w:val="0"/>
              <w:spacing w:line="256" w:lineRule="auto"/>
              <w:rPr>
                <w:rFonts w:ascii="Tahoma" w:hAnsi="Tahoma" w:cs="Tahoma"/>
              </w:rPr>
            </w:pPr>
            <w:r w:rsidRPr="00740FE3">
              <w:rPr>
                <w:rFonts w:ascii="Tahoma" w:hAnsi="Tahoma" w:cs="Tahoma"/>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090EF9C6" w14:textId="0F1CCDFA" w:rsidR="00B1709A" w:rsidRPr="001B6706" w:rsidRDefault="00B1709A" w:rsidP="00B1709A">
            <w:pPr>
              <w:rPr>
                <w:rFonts w:ascii="Tahoma" w:hAnsi="Tahoma" w:cs="Tahoma"/>
              </w:rPr>
            </w:pPr>
            <w:r w:rsidRPr="00740FE3">
              <w:rPr>
                <w:rFonts w:ascii="Tahoma" w:hAnsi="Tahoma" w:cs="Tahoma"/>
              </w:rPr>
              <w:t>37. Możliwość blokowania lub dopuszczania dowolnych urządzeń peryferyjnych za pomocą polityk grupowych (np. przy użyciu numerów identyfikacyjnych sprzętu</w:t>
            </w:r>
            <w:r w:rsidR="001B6706">
              <w:rPr>
                <w:rFonts w:ascii="Tahoma" w:hAnsi="Tahoma" w:cs="Tahoma"/>
              </w:rPr>
              <w:t>.)</w:t>
            </w:r>
          </w:p>
        </w:tc>
      </w:tr>
    </w:tbl>
    <w:p w14:paraId="7E684F27" w14:textId="77777777" w:rsidR="00B1709A" w:rsidRPr="00740FE3" w:rsidRDefault="00B1709A" w:rsidP="007D2234">
      <w:pPr>
        <w:spacing w:after="0" w:line="240" w:lineRule="auto"/>
        <w:rPr>
          <w:rFonts w:ascii="Tahoma" w:hAnsi="Tahoma" w:cs="Tahoma"/>
        </w:rPr>
      </w:pPr>
    </w:p>
    <w:tbl>
      <w:tblPr>
        <w:tblStyle w:val="Tabela-Siatka"/>
        <w:tblW w:w="9498" w:type="dxa"/>
        <w:tblInd w:w="-431" w:type="dxa"/>
        <w:tblLook w:val="04A0" w:firstRow="1" w:lastRow="0" w:firstColumn="1" w:lastColumn="0" w:noHBand="0" w:noVBand="1"/>
      </w:tblPr>
      <w:tblGrid>
        <w:gridCol w:w="568"/>
        <w:gridCol w:w="8930"/>
      </w:tblGrid>
      <w:tr w:rsidR="00E7346C" w:rsidRPr="00740FE3" w14:paraId="054E30DF" w14:textId="77777777" w:rsidTr="00E964E2">
        <w:tc>
          <w:tcPr>
            <w:tcW w:w="9498" w:type="dxa"/>
            <w:gridSpan w:val="2"/>
            <w:shd w:val="clear" w:color="auto" w:fill="D9D9D9" w:themeFill="background1" w:themeFillShade="D9"/>
          </w:tcPr>
          <w:p w14:paraId="3366AED7" w14:textId="2A20F3C5" w:rsidR="00E7346C" w:rsidRPr="00740FE3" w:rsidRDefault="00E7346C" w:rsidP="007D2234">
            <w:pPr>
              <w:rPr>
                <w:rFonts w:ascii="Tahoma" w:hAnsi="Tahoma" w:cs="Tahoma"/>
                <w:b/>
                <w:highlight w:val="yellow"/>
              </w:rPr>
            </w:pPr>
            <w:r w:rsidRPr="00740FE3">
              <w:rPr>
                <w:rFonts w:ascii="Tahoma" w:hAnsi="Tahoma" w:cs="Tahoma"/>
                <w:b/>
              </w:rPr>
              <w:t xml:space="preserve">STACJA ROBOCZA </w:t>
            </w:r>
            <w:r w:rsidR="000D591C" w:rsidRPr="00740FE3">
              <w:rPr>
                <w:rFonts w:ascii="Tahoma" w:hAnsi="Tahoma" w:cs="Tahoma"/>
                <w:b/>
              </w:rPr>
              <w:t xml:space="preserve">OPISOWA </w:t>
            </w:r>
            <w:r w:rsidR="00811DFA" w:rsidRPr="00740FE3">
              <w:rPr>
                <w:rFonts w:ascii="Tahoma" w:hAnsi="Tahoma" w:cs="Tahoma"/>
                <w:b/>
              </w:rPr>
              <w:t xml:space="preserve">typu ALL-IN-ONE </w:t>
            </w:r>
            <w:r w:rsidR="000D591C" w:rsidRPr="00740FE3">
              <w:rPr>
                <w:rFonts w:ascii="Tahoma" w:hAnsi="Tahoma" w:cs="Tahoma"/>
                <w:b/>
              </w:rPr>
              <w:t xml:space="preserve">7 </w:t>
            </w:r>
            <w:r w:rsidRPr="00740FE3">
              <w:rPr>
                <w:rFonts w:ascii="Tahoma" w:hAnsi="Tahoma" w:cs="Tahoma"/>
                <w:b/>
              </w:rPr>
              <w:t>sztuk</w:t>
            </w:r>
          </w:p>
        </w:tc>
      </w:tr>
      <w:tr w:rsidR="00E7346C" w:rsidRPr="00740FE3" w14:paraId="458F34E0" w14:textId="77777777" w:rsidTr="00E964E2">
        <w:tc>
          <w:tcPr>
            <w:tcW w:w="568" w:type="dxa"/>
          </w:tcPr>
          <w:p w14:paraId="23B5886C" w14:textId="77777777" w:rsidR="00E7346C" w:rsidRPr="00740FE3" w:rsidRDefault="00E7346C" w:rsidP="00712272">
            <w:pPr>
              <w:pStyle w:val="Akapitzlist"/>
              <w:numPr>
                <w:ilvl w:val="0"/>
                <w:numId w:val="29"/>
              </w:numPr>
              <w:ind w:left="318"/>
              <w:rPr>
                <w:rFonts w:ascii="Tahoma" w:hAnsi="Tahoma" w:cs="Tahoma"/>
                <w:b/>
              </w:rPr>
            </w:pPr>
          </w:p>
        </w:tc>
        <w:tc>
          <w:tcPr>
            <w:tcW w:w="8930" w:type="dxa"/>
          </w:tcPr>
          <w:p w14:paraId="063F4D90" w14:textId="7430540F" w:rsidR="00E7346C" w:rsidRPr="00740FE3" w:rsidRDefault="00D77031" w:rsidP="000D591C">
            <w:pPr>
              <w:rPr>
                <w:rFonts w:ascii="Tahoma" w:hAnsi="Tahoma" w:cs="Tahoma"/>
                <w:b/>
                <w:highlight w:val="yellow"/>
              </w:rPr>
            </w:pPr>
            <w:r w:rsidRPr="00740FE3">
              <w:rPr>
                <w:rFonts w:ascii="Tahoma" w:eastAsia="Times New Roman" w:hAnsi="Tahoma" w:cs="Tahoma"/>
                <w:lang w:eastAsia="pl-PL"/>
              </w:rPr>
              <w:t>Komputer wykorzystywany dla potrzeb systemu do archiwizacji badań endoskopowych, oraz InfoMedica/AMMS produkcji ASSECO POLAND (posiadanych przez Zamawiającego), oraz wpięty do Active Directory w posiadanej wersji MS Windows Serwer 2019/2022 (posiadanego przez Zamawiającego)</w:t>
            </w:r>
          </w:p>
        </w:tc>
      </w:tr>
      <w:tr w:rsidR="00E7346C" w:rsidRPr="00740FE3" w14:paraId="6EAF7F4E" w14:textId="77777777" w:rsidTr="00E964E2">
        <w:tc>
          <w:tcPr>
            <w:tcW w:w="568" w:type="dxa"/>
          </w:tcPr>
          <w:p w14:paraId="21EC4B9F" w14:textId="77777777" w:rsidR="00E7346C" w:rsidRPr="00740FE3" w:rsidRDefault="00E7346C" w:rsidP="00712272">
            <w:pPr>
              <w:pStyle w:val="Akapitzlist"/>
              <w:numPr>
                <w:ilvl w:val="0"/>
                <w:numId w:val="29"/>
              </w:numPr>
              <w:ind w:left="318"/>
              <w:rPr>
                <w:rFonts w:ascii="Tahoma" w:hAnsi="Tahoma" w:cs="Tahoma"/>
                <w:b/>
              </w:rPr>
            </w:pPr>
          </w:p>
        </w:tc>
        <w:tc>
          <w:tcPr>
            <w:tcW w:w="8930" w:type="dxa"/>
          </w:tcPr>
          <w:p w14:paraId="267771EF" w14:textId="77777777" w:rsidR="00E7346C" w:rsidRPr="00740FE3" w:rsidRDefault="008B2D8A" w:rsidP="007D2234">
            <w:pPr>
              <w:rPr>
                <w:rFonts w:ascii="Tahoma" w:eastAsia="Times New Roman" w:hAnsi="Tahoma" w:cs="Tahoma"/>
                <w:b/>
                <w:lang w:eastAsia="pl-PL"/>
              </w:rPr>
            </w:pPr>
            <w:r w:rsidRPr="00740FE3">
              <w:rPr>
                <w:rFonts w:ascii="Tahoma" w:eastAsia="Times New Roman" w:hAnsi="Tahoma" w:cs="Tahoma"/>
                <w:b/>
                <w:lang w:eastAsia="pl-PL"/>
              </w:rPr>
              <w:t>Wydajność obliczeniowa:</w:t>
            </w:r>
          </w:p>
          <w:p w14:paraId="7DE81985" w14:textId="77777777" w:rsidR="00740FE3" w:rsidRPr="00740FE3" w:rsidRDefault="00811DFA" w:rsidP="008B2D8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Procesor wielordzeniowy obsługujący zarówno 32-bitowe jak i 64-bitowe aplikacje oraz posiadający sprzętowe wsparcie wirtualizacji. Oferowany procesor musi posiadać minimum 6 rdzeni, minimum 12 wątków, minimum  18MB pamięci cache.</w:t>
            </w:r>
            <w:r w:rsidRPr="00740FE3">
              <w:rPr>
                <w:rFonts w:ascii="Tahoma" w:eastAsia="Times New Roman" w:hAnsi="Tahoma" w:cs="Tahoma"/>
                <w:lang w:eastAsia="pl-PL"/>
              </w:rPr>
              <w:b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 Płyta główna dedykowana do komputera stacjonarnego typu All-In-One, kompatybilna z zaoferowanym procesorem, umożliwiająca obsługę magistrali zainstalowanego procesora, wysokowydajnej pamięci zgodnej z oferowanym procesorem, umożliwiająca konfigurację wielodyskową minimum SATA III oraz M.2 PCIe oraz obsługująca minimum 64B pamięci operacyjnej SO-DIMM.</w:t>
            </w:r>
          </w:p>
          <w:p w14:paraId="011DC8DD" w14:textId="03D0D781" w:rsidR="008B2D8A" w:rsidRPr="00740FE3" w:rsidRDefault="00811DFA" w:rsidP="008B2D8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br/>
              <w:t xml:space="preserve">Procesor zaoferowanego komputera osiągający w teście wydajności PassMark CPU na dzień publikacji ogłoszenia o zamówieniu w Dzienniku Urzędowym Unii Europejskiej (wg załączonego wydruku z </w:t>
            </w:r>
            <w:r w:rsidRPr="00740FE3">
              <w:rPr>
                <w:rFonts w:ascii="Tahoma" w:hAnsi="Tahoma" w:cs="Tahoma"/>
              </w:rPr>
              <w:t xml:space="preserve">https://www.cpubenchmark.net/cpu_list.php </w:t>
            </w:r>
            <w:r w:rsidRPr="00740FE3">
              <w:rPr>
                <w:rFonts w:ascii="Tahoma" w:eastAsia="Times New Roman" w:hAnsi="Tahoma" w:cs="Tahoma"/>
                <w:lang w:eastAsia="pl-PL"/>
              </w:rPr>
              <w:t>- wynik minimum 21000 punktów.</w:t>
            </w:r>
          </w:p>
        </w:tc>
      </w:tr>
      <w:tr w:rsidR="00E7346C" w:rsidRPr="00740FE3" w14:paraId="0C3DCF80" w14:textId="77777777" w:rsidTr="00E964E2">
        <w:tc>
          <w:tcPr>
            <w:tcW w:w="568" w:type="dxa"/>
          </w:tcPr>
          <w:p w14:paraId="5DB3B5F1" w14:textId="77777777" w:rsidR="00E7346C" w:rsidRPr="00740FE3" w:rsidRDefault="00E7346C" w:rsidP="00712272">
            <w:pPr>
              <w:pStyle w:val="Akapitzlist"/>
              <w:numPr>
                <w:ilvl w:val="0"/>
                <w:numId w:val="29"/>
              </w:numPr>
              <w:ind w:left="318"/>
              <w:rPr>
                <w:rFonts w:ascii="Tahoma" w:hAnsi="Tahoma" w:cs="Tahoma"/>
                <w:b/>
              </w:rPr>
            </w:pPr>
          </w:p>
        </w:tc>
        <w:tc>
          <w:tcPr>
            <w:tcW w:w="8930" w:type="dxa"/>
          </w:tcPr>
          <w:p w14:paraId="68B5C8A9" w14:textId="77777777" w:rsidR="00E7346C" w:rsidRPr="00740FE3" w:rsidRDefault="008B2D8A" w:rsidP="007D2234">
            <w:pPr>
              <w:rPr>
                <w:rFonts w:ascii="Tahoma" w:eastAsia="Times New Roman" w:hAnsi="Tahoma" w:cs="Tahoma"/>
                <w:b/>
                <w:lang w:eastAsia="pl-PL"/>
              </w:rPr>
            </w:pPr>
            <w:r w:rsidRPr="00740FE3">
              <w:rPr>
                <w:rFonts w:ascii="Tahoma" w:eastAsia="Times New Roman" w:hAnsi="Tahoma" w:cs="Tahoma"/>
                <w:b/>
                <w:lang w:eastAsia="pl-PL"/>
              </w:rPr>
              <w:t>Pamięć operacyjna:</w:t>
            </w:r>
          </w:p>
          <w:p w14:paraId="5257C56D" w14:textId="1AA56B50" w:rsidR="008B2D8A" w:rsidRPr="00740FE3" w:rsidRDefault="00811DFA" w:rsidP="007D2234">
            <w:pPr>
              <w:rPr>
                <w:rFonts w:ascii="Tahoma" w:hAnsi="Tahoma" w:cs="Tahoma"/>
                <w:b/>
              </w:rPr>
            </w:pPr>
            <w:r w:rsidRPr="00740FE3">
              <w:rPr>
                <w:rFonts w:ascii="Tahoma" w:eastAsia="Times New Roman" w:hAnsi="Tahoma" w:cs="Tahoma"/>
                <w:bCs/>
                <w:lang w:eastAsia="pl-PL"/>
              </w:rPr>
              <w:t>Minimum 16 GB pamięci RAM działającej w trybie dual channel w technologii zgodnej z zainstalowanym procesorem z możliwością rozszerzenia do co najmniej 64GB.</w:t>
            </w:r>
          </w:p>
        </w:tc>
      </w:tr>
      <w:tr w:rsidR="00E7346C" w:rsidRPr="00740FE3" w14:paraId="44F4768B" w14:textId="77777777" w:rsidTr="00E964E2">
        <w:tc>
          <w:tcPr>
            <w:tcW w:w="568" w:type="dxa"/>
          </w:tcPr>
          <w:p w14:paraId="3A4E205E" w14:textId="77777777" w:rsidR="00E7346C" w:rsidRPr="00740FE3" w:rsidRDefault="00E7346C" w:rsidP="00712272">
            <w:pPr>
              <w:pStyle w:val="Akapitzlist"/>
              <w:numPr>
                <w:ilvl w:val="0"/>
                <w:numId w:val="29"/>
              </w:numPr>
              <w:ind w:left="318"/>
              <w:rPr>
                <w:rFonts w:ascii="Tahoma" w:hAnsi="Tahoma" w:cs="Tahoma"/>
                <w:b/>
              </w:rPr>
            </w:pPr>
          </w:p>
        </w:tc>
        <w:tc>
          <w:tcPr>
            <w:tcW w:w="8930" w:type="dxa"/>
          </w:tcPr>
          <w:p w14:paraId="1A63515A" w14:textId="77777777" w:rsidR="00E7346C" w:rsidRPr="00740FE3" w:rsidRDefault="004D60BB" w:rsidP="007D2234">
            <w:pPr>
              <w:rPr>
                <w:rFonts w:ascii="Tahoma" w:eastAsia="Times New Roman" w:hAnsi="Tahoma" w:cs="Tahoma"/>
                <w:b/>
                <w:lang w:eastAsia="pl-PL"/>
              </w:rPr>
            </w:pPr>
            <w:r w:rsidRPr="00740FE3">
              <w:rPr>
                <w:rFonts w:ascii="Tahoma" w:eastAsia="Times New Roman" w:hAnsi="Tahoma" w:cs="Tahoma"/>
                <w:b/>
                <w:lang w:eastAsia="pl-PL"/>
              </w:rPr>
              <w:t>Parametry pamięci masowej:</w:t>
            </w:r>
          </w:p>
          <w:p w14:paraId="6014684E" w14:textId="586D6962" w:rsidR="004D60BB" w:rsidRPr="00740FE3" w:rsidRDefault="00260E94" w:rsidP="007D2234">
            <w:pPr>
              <w:rPr>
                <w:rFonts w:ascii="Tahoma" w:eastAsia="Times New Roman" w:hAnsi="Tahoma" w:cs="Tahoma"/>
              </w:rPr>
            </w:pPr>
            <w:r w:rsidRPr="00740FE3">
              <w:rPr>
                <w:rFonts w:ascii="Tahoma" w:eastAsia="Times New Roman" w:hAnsi="Tahoma" w:cs="Tahoma"/>
              </w:rPr>
              <w:t xml:space="preserve">- </w:t>
            </w:r>
            <w:r w:rsidR="004D60BB" w:rsidRPr="00740FE3">
              <w:rPr>
                <w:rFonts w:ascii="Tahoma" w:eastAsia="Times New Roman" w:hAnsi="Tahoma" w:cs="Tahoma"/>
              </w:rPr>
              <w:t>Dysk półprzewodnikowy o pojemności minimum 250GB z interfejsem M.2 PCIe 3.0 x2 NVMe, o prędkościach minimalnych odczyt min 950MB/s, zapis minimum 950MB/s, zawierający partycję RECOVERY umożliwiającą odtworzenie systemu operacyjnego po awarii bez dodatkowych nośników.</w:t>
            </w:r>
          </w:p>
          <w:p w14:paraId="3B83AF2F" w14:textId="77777777" w:rsidR="004D60BB" w:rsidRDefault="00260E94" w:rsidP="007D2234">
            <w:pPr>
              <w:rPr>
                <w:rFonts w:ascii="Tahoma" w:eastAsia="Times New Roman" w:hAnsi="Tahoma" w:cs="Tahoma"/>
              </w:rPr>
            </w:pPr>
            <w:r w:rsidRPr="00740FE3">
              <w:rPr>
                <w:rFonts w:ascii="Tahoma" w:eastAsia="Times New Roman" w:hAnsi="Tahoma" w:cs="Tahoma"/>
              </w:rPr>
              <w:t xml:space="preserve">- </w:t>
            </w:r>
            <w:r w:rsidR="004D60BB" w:rsidRPr="00740FE3">
              <w:rPr>
                <w:rFonts w:ascii="Tahoma" w:eastAsia="Times New Roman" w:hAnsi="Tahoma" w:cs="Tahoma"/>
              </w:rPr>
              <w:t>Napęd DVD+/-RW</w:t>
            </w:r>
          </w:p>
          <w:p w14:paraId="654FA66A" w14:textId="77777777" w:rsidR="00003299" w:rsidRDefault="00003299" w:rsidP="007D2234">
            <w:pPr>
              <w:rPr>
                <w:rFonts w:ascii="Tahoma" w:hAnsi="Tahoma" w:cs="Tahoma"/>
              </w:rPr>
            </w:pPr>
          </w:p>
          <w:p w14:paraId="4A1DB272" w14:textId="77777777" w:rsidR="00003299" w:rsidRDefault="00003299" w:rsidP="00003299">
            <w:pPr>
              <w:autoSpaceDE w:val="0"/>
              <w:autoSpaceDN w:val="0"/>
              <w:adjustRightInd w:val="0"/>
              <w:jc w:val="both"/>
              <w:rPr>
                <w:rFonts w:ascii="Tahoma" w:eastAsia="Times New Roman" w:hAnsi="Tahoma" w:cs="Tahoma"/>
                <w:color w:val="FF0000"/>
                <w:lang w:eastAsia="pl-PL"/>
              </w:rPr>
            </w:pPr>
            <w:r w:rsidRPr="00003299">
              <w:rPr>
                <w:rFonts w:ascii="Tahoma" w:eastAsia="Times New Roman" w:hAnsi="Tahoma" w:cs="Tahoma"/>
                <w:color w:val="FF0000"/>
                <w:lang w:eastAsia="pl-PL"/>
              </w:rPr>
              <w:lastRenderedPageBreak/>
              <w:t>Zamawiający</w:t>
            </w:r>
            <w:r>
              <w:rPr>
                <w:rFonts w:ascii="Tahoma" w:eastAsia="Times New Roman" w:hAnsi="Tahoma" w:cs="Tahoma"/>
                <w:color w:val="FF0000"/>
                <w:lang w:eastAsia="pl-PL"/>
              </w:rPr>
              <w:t xml:space="preserve"> </w:t>
            </w:r>
            <w:r w:rsidRPr="00003299">
              <w:rPr>
                <w:rFonts w:ascii="Tahoma" w:eastAsia="Times New Roman" w:hAnsi="Tahoma" w:cs="Tahoma"/>
                <w:color w:val="FF0000"/>
                <w:lang w:eastAsia="pl-PL"/>
              </w:rPr>
              <w:t>dopu</w:t>
            </w:r>
            <w:r>
              <w:rPr>
                <w:rFonts w:ascii="Tahoma" w:eastAsia="Times New Roman" w:hAnsi="Tahoma" w:cs="Tahoma"/>
                <w:color w:val="FF0000"/>
                <w:lang w:eastAsia="pl-PL"/>
              </w:rPr>
              <w:t xml:space="preserve">szcza </w:t>
            </w:r>
            <w:r w:rsidRPr="00003299">
              <w:rPr>
                <w:rFonts w:ascii="Tahoma" w:eastAsia="Times New Roman" w:hAnsi="Tahoma" w:cs="Tahoma"/>
                <w:color w:val="FF0000"/>
                <w:lang w:eastAsia="pl-PL"/>
              </w:rPr>
              <w:t xml:space="preserve">urządzenie bez napędu DVD+/-RW </w:t>
            </w:r>
            <w:r>
              <w:rPr>
                <w:rFonts w:ascii="Tahoma" w:eastAsia="Times New Roman" w:hAnsi="Tahoma" w:cs="Tahoma"/>
                <w:color w:val="FF0000"/>
                <w:lang w:eastAsia="pl-PL"/>
              </w:rPr>
              <w:t>ale NIE</w:t>
            </w:r>
            <w:r w:rsidRPr="00003299">
              <w:rPr>
                <w:rFonts w:ascii="Tahoma" w:eastAsia="Times New Roman" w:hAnsi="Tahoma" w:cs="Tahoma"/>
                <w:color w:val="FF0000"/>
                <w:lang w:eastAsia="pl-PL"/>
              </w:rPr>
              <w:t xml:space="preserve"> zrezygnuje z wymogu dostarczenia komputerów typu ALL-IN-ONE</w:t>
            </w:r>
            <w:r>
              <w:rPr>
                <w:rFonts w:ascii="Tahoma" w:eastAsia="Times New Roman" w:hAnsi="Tahoma" w:cs="Tahoma"/>
                <w:color w:val="FF0000"/>
                <w:lang w:eastAsia="pl-PL"/>
              </w:rPr>
              <w:t>.</w:t>
            </w:r>
          </w:p>
          <w:p w14:paraId="623C78D5" w14:textId="70539F3F" w:rsidR="00003299" w:rsidRPr="00740FE3" w:rsidRDefault="00003299" w:rsidP="00003299">
            <w:pPr>
              <w:autoSpaceDE w:val="0"/>
              <w:autoSpaceDN w:val="0"/>
              <w:adjustRightInd w:val="0"/>
              <w:jc w:val="both"/>
              <w:rPr>
                <w:rFonts w:ascii="Tahoma" w:hAnsi="Tahoma" w:cs="Tahoma"/>
              </w:rPr>
            </w:pPr>
            <w:r w:rsidRPr="00003299">
              <w:rPr>
                <w:rFonts w:ascii="Tahoma" w:eastAsia="Times New Roman" w:hAnsi="Tahoma" w:cs="Tahoma"/>
                <w:color w:val="FF0000"/>
                <w:lang w:eastAsia="pl-PL"/>
              </w:rPr>
              <w:t xml:space="preserve"> </w:t>
            </w:r>
          </w:p>
        </w:tc>
      </w:tr>
      <w:tr w:rsidR="00E81A4B" w:rsidRPr="00740FE3" w14:paraId="002F7AF4" w14:textId="77777777" w:rsidTr="00E964E2">
        <w:tc>
          <w:tcPr>
            <w:tcW w:w="568" w:type="dxa"/>
          </w:tcPr>
          <w:p w14:paraId="2F99EC03" w14:textId="77777777" w:rsidR="00E81A4B" w:rsidRPr="00740FE3" w:rsidRDefault="00E81A4B" w:rsidP="00712272">
            <w:pPr>
              <w:pStyle w:val="Akapitzlist"/>
              <w:numPr>
                <w:ilvl w:val="0"/>
                <w:numId w:val="29"/>
              </w:numPr>
              <w:ind w:left="318"/>
              <w:rPr>
                <w:rFonts w:ascii="Tahoma" w:hAnsi="Tahoma" w:cs="Tahoma"/>
                <w:b/>
              </w:rPr>
            </w:pPr>
          </w:p>
        </w:tc>
        <w:tc>
          <w:tcPr>
            <w:tcW w:w="8930" w:type="dxa"/>
          </w:tcPr>
          <w:p w14:paraId="349436B7" w14:textId="77777777" w:rsidR="00E81A4B" w:rsidRPr="00740FE3" w:rsidRDefault="00E81A4B" w:rsidP="007D2234">
            <w:pPr>
              <w:rPr>
                <w:rFonts w:ascii="Tahoma" w:eastAsia="Times New Roman" w:hAnsi="Tahoma" w:cs="Tahoma"/>
                <w:b/>
                <w:lang w:eastAsia="pl-PL"/>
              </w:rPr>
            </w:pPr>
            <w:r w:rsidRPr="00740FE3">
              <w:rPr>
                <w:rFonts w:ascii="Tahoma" w:eastAsia="Times New Roman" w:hAnsi="Tahoma" w:cs="Tahoma"/>
                <w:b/>
                <w:lang w:eastAsia="pl-PL"/>
              </w:rPr>
              <w:t>Obudowa:</w:t>
            </w:r>
          </w:p>
          <w:p w14:paraId="3E6F7526" w14:textId="77777777" w:rsidR="00811DFA" w:rsidRPr="00740FE3" w:rsidRDefault="00811DFA" w:rsidP="00811DFA">
            <w:pPr>
              <w:autoSpaceDE w:val="0"/>
              <w:autoSpaceDN w:val="0"/>
              <w:adjustRightInd w:val="0"/>
              <w:rPr>
                <w:rFonts w:ascii="Tahoma" w:eastAsia="Times New Roman" w:hAnsi="Tahoma" w:cs="Tahoma"/>
                <w:color w:val="000000"/>
                <w:lang w:eastAsia="pl-PL"/>
              </w:rPr>
            </w:pPr>
            <w:r w:rsidRPr="00740FE3">
              <w:rPr>
                <w:rFonts w:ascii="Tahoma" w:eastAsia="Times New Roman" w:hAnsi="Tahoma" w:cs="Tahoma"/>
                <w:color w:val="000000"/>
                <w:lang w:eastAsia="pl-PL"/>
              </w:rPr>
              <w:t>Zintegrowana z monitorem typu All-In-One, musi posiadać:</w:t>
            </w:r>
          </w:p>
          <w:p w14:paraId="54EE1496" w14:textId="77777777" w:rsidR="00811DFA" w:rsidRPr="00740FE3" w:rsidRDefault="00811DFA" w:rsidP="00811DFA">
            <w:pPr>
              <w:autoSpaceDE w:val="0"/>
              <w:autoSpaceDN w:val="0"/>
              <w:adjustRightInd w:val="0"/>
              <w:rPr>
                <w:rFonts w:ascii="Tahoma" w:eastAsia="Times New Roman" w:hAnsi="Tahoma" w:cs="Tahoma"/>
                <w:color w:val="000000"/>
                <w:lang w:eastAsia="pl-PL"/>
              </w:rPr>
            </w:pPr>
            <w:r w:rsidRPr="00740FE3">
              <w:rPr>
                <w:rFonts w:ascii="Tahoma" w:eastAsia="Times New Roman" w:hAnsi="Tahoma" w:cs="Tahoma"/>
                <w:color w:val="000000"/>
                <w:lang w:eastAsia="pl-PL"/>
              </w:rPr>
              <w:t>- możliwość montażu na ścianie z wykorzystaniem otworów montażowych w standardzie VESA</w:t>
            </w:r>
            <w:r w:rsidRPr="00740FE3">
              <w:rPr>
                <w:rFonts w:ascii="Tahoma" w:eastAsia="Times New Roman" w:hAnsi="Tahoma" w:cs="Tahoma"/>
                <w:color w:val="000000"/>
                <w:lang w:eastAsia="pl-PL"/>
              </w:rPr>
              <w:br/>
              <w:t>- grubość obudowy nie może przekraczać 60mm (nie wliczając wymiarów stopy)</w:t>
            </w:r>
          </w:p>
          <w:p w14:paraId="4C9899E7" w14:textId="77777777" w:rsidR="00811DFA" w:rsidRPr="00740FE3" w:rsidRDefault="00811DFA" w:rsidP="00811DFA">
            <w:pPr>
              <w:autoSpaceDE w:val="0"/>
              <w:autoSpaceDN w:val="0"/>
              <w:adjustRightInd w:val="0"/>
              <w:rPr>
                <w:rFonts w:ascii="Tahoma" w:eastAsia="Times New Roman" w:hAnsi="Tahoma" w:cs="Tahoma"/>
                <w:lang w:eastAsia="pl-PL"/>
              </w:rPr>
            </w:pPr>
            <w:r w:rsidRPr="00740FE3">
              <w:rPr>
                <w:rFonts w:ascii="Tahoma" w:eastAsia="Times New Roman" w:hAnsi="Tahoma" w:cs="Tahoma"/>
                <w:color w:val="000000"/>
                <w:lang w:eastAsia="pl-PL"/>
              </w:rPr>
              <w:t xml:space="preserve">- możliwość bez narzędziowego </w:t>
            </w:r>
            <w:r w:rsidRPr="00740FE3">
              <w:rPr>
                <w:rFonts w:ascii="Tahoma" w:eastAsia="Times New Roman" w:hAnsi="Tahoma" w:cs="Tahoma"/>
                <w:lang w:eastAsia="pl-PL"/>
              </w:rPr>
              <w:t>demontażu stopy, pokrywy komputera</w:t>
            </w:r>
          </w:p>
          <w:p w14:paraId="155523D6" w14:textId="77777777" w:rsidR="00811DFA" w:rsidRPr="00740FE3" w:rsidRDefault="00811DFA" w:rsidP="00811DF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czujnik otwarcia obudowy</w:t>
            </w:r>
          </w:p>
          <w:p w14:paraId="7E4C9850" w14:textId="77777777" w:rsidR="00811DFA" w:rsidRPr="00740FE3" w:rsidRDefault="00811DFA" w:rsidP="00811DFA">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Podstawa musi umożliwiać:</w:t>
            </w:r>
            <w:r w:rsidRPr="00740FE3">
              <w:rPr>
                <w:rFonts w:ascii="Tahoma" w:eastAsia="Times New Roman" w:hAnsi="Tahoma" w:cs="Tahoma"/>
                <w:lang w:eastAsia="pl-PL"/>
              </w:rPr>
              <w:br/>
              <w:t>- regulację kąta nachylenia w zakresie minimum od 5st do przodu do minimum 20st do tyłu</w:t>
            </w:r>
          </w:p>
          <w:p w14:paraId="3F000E40" w14:textId="53C5C805" w:rsidR="00FA3CC9" w:rsidRPr="00740FE3" w:rsidRDefault="00811DFA" w:rsidP="00811DFA">
            <w:pPr>
              <w:rPr>
                <w:rFonts w:ascii="Tahoma" w:eastAsia="Times New Roman" w:hAnsi="Tahoma" w:cs="Tahoma"/>
                <w:lang w:eastAsia="pl-PL"/>
              </w:rPr>
            </w:pPr>
            <w:r w:rsidRPr="00740FE3">
              <w:rPr>
                <w:rFonts w:ascii="Tahoma" w:eastAsia="Times New Roman" w:hAnsi="Tahoma" w:cs="Tahoma"/>
                <w:lang w:eastAsia="pl-PL"/>
              </w:rPr>
              <w:t>- regulacje wysokości w zakresie minimum 100mm</w:t>
            </w:r>
          </w:p>
        </w:tc>
      </w:tr>
      <w:tr w:rsidR="00260E94" w:rsidRPr="00740FE3" w14:paraId="422074D0" w14:textId="77777777" w:rsidTr="00E964E2">
        <w:tc>
          <w:tcPr>
            <w:tcW w:w="568" w:type="dxa"/>
          </w:tcPr>
          <w:p w14:paraId="1E036D01" w14:textId="77777777" w:rsidR="00260E94" w:rsidRPr="00740FE3" w:rsidRDefault="00260E94" w:rsidP="00712272">
            <w:pPr>
              <w:pStyle w:val="Akapitzlist"/>
              <w:numPr>
                <w:ilvl w:val="0"/>
                <w:numId w:val="29"/>
              </w:numPr>
              <w:ind w:left="318"/>
              <w:rPr>
                <w:rFonts w:ascii="Tahoma" w:hAnsi="Tahoma" w:cs="Tahoma"/>
                <w:b/>
              </w:rPr>
            </w:pPr>
          </w:p>
        </w:tc>
        <w:tc>
          <w:tcPr>
            <w:tcW w:w="8930" w:type="dxa"/>
          </w:tcPr>
          <w:p w14:paraId="0E744964" w14:textId="77777777" w:rsidR="00260E94" w:rsidRPr="00740FE3" w:rsidRDefault="00260E94" w:rsidP="007D2234">
            <w:pPr>
              <w:rPr>
                <w:rFonts w:ascii="Tahoma" w:eastAsia="Times New Roman" w:hAnsi="Tahoma" w:cs="Tahoma"/>
                <w:b/>
                <w:lang w:eastAsia="pl-PL"/>
              </w:rPr>
            </w:pPr>
            <w:r w:rsidRPr="00740FE3">
              <w:rPr>
                <w:rFonts w:ascii="Tahoma" w:eastAsia="Times New Roman" w:hAnsi="Tahoma" w:cs="Tahoma"/>
                <w:b/>
                <w:lang w:eastAsia="pl-PL"/>
              </w:rPr>
              <w:t>Porty komunikacyjne:</w:t>
            </w:r>
          </w:p>
          <w:p w14:paraId="43525D5A" w14:textId="76015125" w:rsidR="00260E94" w:rsidRPr="00740FE3" w:rsidRDefault="00E81A4B" w:rsidP="007D2234">
            <w:pPr>
              <w:rPr>
                <w:rFonts w:ascii="Tahoma" w:eastAsia="Times New Roman" w:hAnsi="Tahoma" w:cs="Tahoma"/>
                <w:lang w:eastAsia="pl-PL"/>
              </w:rPr>
            </w:pPr>
            <w:r w:rsidRPr="00740FE3">
              <w:rPr>
                <w:rFonts w:ascii="Tahoma" w:eastAsia="Times New Roman" w:hAnsi="Tahoma" w:cs="Tahoma"/>
                <w:lang w:eastAsia="pl-PL"/>
              </w:rPr>
              <w:t>- z</w:t>
            </w:r>
            <w:r w:rsidR="00260E94" w:rsidRPr="00740FE3">
              <w:rPr>
                <w:rFonts w:ascii="Tahoma" w:eastAsia="Times New Roman" w:hAnsi="Tahoma" w:cs="Tahoma"/>
                <w:lang w:eastAsia="pl-PL"/>
              </w:rPr>
              <w:t>integrowany z płytą główną port RS232 ze złączem DB9</w:t>
            </w:r>
          </w:p>
          <w:p w14:paraId="1DDF65C4" w14:textId="77777777" w:rsidR="00E81A4B" w:rsidRPr="00740FE3" w:rsidRDefault="00E81A4B" w:rsidP="007D2234">
            <w:pPr>
              <w:rPr>
                <w:rFonts w:ascii="Tahoma" w:eastAsia="Times New Roman" w:hAnsi="Tahoma" w:cs="Tahoma"/>
                <w:lang w:eastAsia="pl-PL"/>
              </w:rPr>
            </w:pPr>
            <w:r w:rsidRPr="00740FE3">
              <w:rPr>
                <w:rFonts w:ascii="Tahoma" w:eastAsia="Times New Roman" w:hAnsi="Tahoma" w:cs="Tahoma"/>
                <w:lang w:eastAsia="pl-PL"/>
              </w:rPr>
              <w:t>- port dla monitora DP lub HDMI wraz z kablem przyłączeniowym do monitora</w:t>
            </w:r>
          </w:p>
          <w:p w14:paraId="2343FE85" w14:textId="77777777" w:rsidR="00E81A4B" w:rsidRPr="00740FE3" w:rsidRDefault="00E81A4B" w:rsidP="007D2234">
            <w:pPr>
              <w:rPr>
                <w:rFonts w:ascii="Tahoma" w:eastAsia="Times New Roman" w:hAnsi="Tahoma" w:cs="Tahoma"/>
                <w:lang w:eastAsia="pl-PL"/>
              </w:rPr>
            </w:pPr>
            <w:r w:rsidRPr="00740FE3">
              <w:rPr>
                <w:rFonts w:ascii="Tahoma" w:eastAsia="Times New Roman" w:hAnsi="Tahoma" w:cs="Tahoma"/>
                <w:lang w:eastAsia="pl-PL"/>
              </w:rPr>
              <w:t>- port RJ45</w:t>
            </w:r>
          </w:p>
          <w:p w14:paraId="04A29B38" w14:textId="77777777" w:rsidR="00E81A4B" w:rsidRPr="00740FE3" w:rsidRDefault="00E81A4B" w:rsidP="007D2234">
            <w:pPr>
              <w:rPr>
                <w:rFonts w:ascii="Tahoma" w:eastAsia="Times New Roman" w:hAnsi="Tahoma" w:cs="Tahoma"/>
                <w:lang w:eastAsia="pl-PL"/>
              </w:rPr>
            </w:pPr>
            <w:r w:rsidRPr="00740FE3">
              <w:rPr>
                <w:rFonts w:ascii="Tahoma" w:eastAsia="Times New Roman" w:hAnsi="Tahoma" w:cs="Tahoma"/>
                <w:lang w:eastAsia="pl-PL"/>
              </w:rPr>
              <w:t>- minimum 4 porty USB (w tym co najmniej 2 szt. USB 3)</w:t>
            </w:r>
          </w:p>
          <w:p w14:paraId="4D421522" w14:textId="77777777" w:rsidR="00E81A4B" w:rsidRDefault="00E81A4B" w:rsidP="007D2234">
            <w:pPr>
              <w:rPr>
                <w:rFonts w:ascii="Tahoma" w:eastAsia="Times New Roman" w:hAnsi="Tahoma" w:cs="Tahoma"/>
                <w:lang w:eastAsia="pl-PL"/>
              </w:rPr>
            </w:pPr>
            <w:r w:rsidRPr="00740FE3">
              <w:rPr>
                <w:rFonts w:ascii="Tahoma" w:eastAsia="Times New Roman" w:hAnsi="Tahoma" w:cs="Tahoma"/>
                <w:lang w:eastAsia="pl-PL"/>
              </w:rPr>
              <w:t>- 1 port Audio (dopuszczalny port typu combo)</w:t>
            </w:r>
          </w:p>
          <w:p w14:paraId="35E327C1" w14:textId="77777777" w:rsidR="001B570E" w:rsidRDefault="001B570E" w:rsidP="007D2234">
            <w:pPr>
              <w:rPr>
                <w:rFonts w:ascii="Tahoma" w:eastAsia="Times New Roman" w:hAnsi="Tahoma" w:cs="Tahoma"/>
                <w:lang w:eastAsia="pl-PL"/>
              </w:rPr>
            </w:pPr>
          </w:p>
          <w:p w14:paraId="701B9610" w14:textId="539C424B" w:rsidR="001B570E" w:rsidRDefault="001B570E" w:rsidP="001B570E">
            <w:pPr>
              <w:autoSpaceDE w:val="0"/>
              <w:autoSpaceDN w:val="0"/>
              <w:adjustRightInd w:val="0"/>
              <w:jc w:val="both"/>
              <w:rPr>
                <w:rFonts w:ascii="Tahoma" w:eastAsia="Times New Roman" w:hAnsi="Tahoma" w:cs="Tahoma"/>
                <w:color w:val="FF0000"/>
                <w:lang w:eastAsia="pl-PL"/>
              </w:rPr>
            </w:pPr>
            <w:r w:rsidRPr="001B570E">
              <w:rPr>
                <w:rFonts w:ascii="Tahoma" w:eastAsia="Times New Roman" w:hAnsi="Tahoma" w:cs="Tahoma"/>
                <w:color w:val="FF0000"/>
                <w:lang w:eastAsia="pl-PL"/>
              </w:rPr>
              <w:t>Zamawiający dopu</w:t>
            </w:r>
            <w:r w:rsidR="00035829">
              <w:rPr>
                <w:rFonts w:ascii="Tahoma" w:eastAsia="Times New Roman" w:hAnsi="Tahoma" w:cs="Tahoma"/>
                <w:color w:val="FF0000"/>
                <w:lang w:eastAsia="pl-PL"/>
              </w:rPr>
              <w:t xml:space="preserve">szcza </w:t>
            </w:r>
            <w:r w:rsidRPr="001B570E">
              <w:rPr>
                <w:rFonts w:ascii="Tahoma" w:eastAsia="Times New Roman" w:hAnsi="Tahoma" w:cs="Tahoma"/>
                <w:color w:val="FF0000"/>
                <w:lang w:eastAsia="pl-PL"/>
              </w:rPr>
              <w:t>urządzenie bez zintegrowanego portu RS232 ze złączem DB9 lub zastosowanie konwertera USB/RS232</w:t>
            </w:r>
            <w:r w:rsidR="00035829">
              <w:rPr>
                <w:rFonts w:ascii="Tahoma" w:eastAsia="Times New Roman" w:hAnsi="Tahoma" w:cs="Tahoma"/>
                <w:color w:val="FF0000"/>
                <w:lang w:eastAsia="pl-PL"/>
              </w:rPr>
              <w:t>.</w:t>
            </w:r>
          </w:p>
          <w:p w14:paraId="0479723E" w14:textId="6678D72D" w:rsidR="001B570E" w:rsidRPr="00740FE3" w:rsidRDefault="001B570E" w:rsidP="007D2234">
            <w:pPr>
              <w:rPr>
                <w:rFonts w:ascii="Tahoma" w:eastAsia="Times New Roman" w:hAnsi="Tahoma" w:cs="Tahoma"/>
                <w:lang w:eastAsia="pl-PL"/>
              </w:rPr>
            </w:pPr>
          </w:p>
        </w:tc>
      </w:tr>
      <w:tr w:rsidR="00E81A4B" w:rsidRPr="00740FE3" w14:paraId="344FAD79" w14:textId="77777777" w:rsidTr="00E964E2">
        <w:tc>
          <w:tcPr>
            <w:tcW w:w="568" w:type="dxa"/>
          </w:tcPr>
          <w:p w14:paraId="6ACB3556" w14:textId="77777777" w:rsidR="00E81A4B" w:rsidRPr="00740FE3" w:rsidRDefault="00E81A4B" w:rsidP="00712272">
            <w:pPr>
              <w:pStyle w:val="Akapitzlist"/>
              <w:numPr>
                <w:ilvl w:val="0"/>
                <w:numId w:val="29"/>
              </w:numPr>
              <w:ind w:left="318"/>
              <w:rPr>
                <w:rFonts w:ascii="Tahoma" w:hAnsi="Tahoma" w:cs="Tahoma"/>
                <w:b/>
              </w:rPr>
            </w:pPr>
          </w:p>
        </w:tc>
        <w:tc>
          <w:tcPr>
            <w:tcW w:w="8930" w:type="dxa"/>
          </w:tcPr>
          <w:p w14:paraId="7CD90BB2" w14:textId="77777777" w:rsidR="00E81A4B" w:rsidRPr="00740FE3" w:rsidRDefault="00E81A4B" w:rsidP="007D2234">
            <w:pPr>
              <w:rPr>
                <w:rFonts w:ascii="Tahoma" w:eastAsia="Times New Roman" w:hAnsi="Tahoma" w:cs="Tahoma"/>
                <w:b/>
                <w:lang w:eastAsia="pl-PL"/>
              </w:rPr>
            </w:pPr>
            <w:r w:rsidRPr="00740FE3">
              <w:rPr>
                <w:rFonts w:ascii="Tahoma" w:eastAsia="Times New Roman" w:hAnsi="Tahoma" w:cs="Tahoma"/>
                <w:b/>
                <w:lang w:eastAsia="pl-PL"/>
              </w:rPr>
              <w:t>Karta dźwiękowa:</w:t>
            </w:r>
          </w:p>
          <w:p w14:paraId="10CA19E2" w14:textId="60F30752" w:rsidR="00E81A4B" w:rsidRPr="00740FE3" w:rsidRDefault="00E81A4B" w:rsidP="007D2234">
            <w:pPr>
              <w:rPr>
                <w:rFonts w:ascii="Tahoma" w:eastAsia="Times New Roman" w:hAnsi="Tahoma" w:cs="Tahoma"/>
                <w:b/>
                <w:lang w:eastAsia="pl-PL"/>
              </w:rPr>
            </w:pPr>
            <w:r w:rsidRPr="00740FE3">
              <w:rPr>
                <w:rFonts w:ascii="Tahoma" w:eastAsia="Times New Roman" w:hAnsi="Tahoma" w:cs="Tahoma"/>
                <w:lang w:eastAsia="pl-PL"/>
              </w:rPr>
              <w:t>Zintegrowana z płytą główną karta dźwiękowa zgodna z HDA</w:t>
            </w:r>
          </w:p>
        </w:tc>
      </w:tr>
      <w:tr w:rsidR="004D60BB" w:rsidRPr="00740FE3" w14:paraId="2EF886FA" w14:textId="77777777" w:rsidTr="00E964E2">
        <w:tc>
          <w:tcPr>
            <w:tcW w:w="568" w:type="dxa"/>
          </w:tcPr>
          <w:p w14:paraId="23EEE782" w14:textId="77777777" w:rsidR="004D60BB" w:rsidRPr="00740FE3" w:rsidRDefault="004D60BB" w:rsidP="00712272">
            <w:pPr>
              <w:pStyle w:val="Akapitzlist"/>
              <w:numPr>
                <w:ilvl w:val="0"/>
                <w:numId w:val="29"/>
              </w:numPr>
              <w:ind w:left="318"/>
              <w:rPr>
                <w:rFonts w:ascii="Tahoma" w:hAnsi="Tahoma" w:cs="Tahoma"/>
                <w:b/>
              </w:rPr>
            </w:pPr>
          </w:p>
        </w:tc>
        <w:tc>
          <w:tcPr>
            <w:tcW w:w="8930" w:type="dxa"/>
          </w:tcPr>
          <w:p w14:paraId="155FC5FF" w14:textId="77777777" w:rsidR="004D60BB" w:rsidRPr="00740FE3" w:rsidRDefault="004D60BB" w:rsidP="007D2234">
            <w:pPr>
              <w:rPr>
                <w:rFonts w:ascii="Tahoma" w:eastAsia="Times New Roman" w:hAnsi="Tahoma" w:cs="Tahoma"/>
                <w:b/>
                <w:lang w:eastAsia="pl-PL"/>
              </w:rPr>
            </w:pPr>
            <w:r w:rsidRPr="00740FE3">
              <w:rPr>
                <w:rFonts w:ascii="Tahoma" w:eastAsia="Times New Roman" w:hAnsi="Tahoma" w:cs="Tahoma"/>
                <w:b/>
                <w:lang w:eastAsia="pl-PL"/>
              </w:rPr>
              <w:t>Wydajność grafiki:</w:t>
            </w:r>
          </w:p>
          <w:p w14:paraId="1F34283E" w14:textId="7D94E297" w:rsidR="006D3AB8" w:rsidRPr="001B6706" w:rsidRDefault="004D60BB" w:rsidP="007D2234">
            <w:pPr>
              <w:rPr>
                <w:rFonts w:ascii="Tahoma" w:hAnsi="Tahoma" w:cs="Tahoma"/>
              </w:rPr>
            </w:pPr>
            <w:r w:rsidRPr="00740FE3">
              <w:rPr>
                <w:rFonts w:ascii="Tahoma" w:hAnsi="Tahoma" w:cs="Tahoma"/>
              </w:rPr>
              <w:t>Zintegrowana z procesorem z dynamicznie przydzielaną pamięcią na potrzeby grafiki, umożliwiającą pracę w rozdzielczości minimum 1920x1080 pikseli z maksymalną głębią kolorów 32 bpp przy minimum 60Hz.</w:t>
            </w:r>
          </w:p>
        </w:tc>
      </w:tr>
      <w:tr w:rsidR="004D60BB" w:rsidRPr="00740FE3" w14:paraId="1EAF95D0" w14:textId="77777777" w:rsidTr="00E964E2">
        <w:tc>
          <w:tcPr>
            <w:tcW w:w="568" w:type="dxa"/>
          </w:tcPr>
          <w:p w14:paraId="3BEB86AD" w14:textId="77777777" w:rsidR="004D60BB" w:rsidRPr="00740FE3" w:rsidRDefault="004D60BB" w:rsidP="00712272">
            <w:pPr>
              <w:pStyle w:val="Akapitzlist"/>
              <w:numPr>
                <w:ilvl w:val="0"/>
                <w:numId w:val="29"/>
              </w:numPr>
              <w:ind w:left="318"/>
              <w:rPr>
                <w:rFonts w:ascii="Tahoma" w:hAnsi="Tahoma" w:cs="Tahoma"/>
                <w:b/>
              </w:rPr>
            </w:pPr>
          </w:p>
        </w:tc>
        <w:tc>
          <w:tcPr>
            <w:tcW w:w="8930" w:type="dxa"/>
          </w:tcPr>
          <w:p w14:paraId="3D145AC6" w14:textId="77777777" w:rsidR="004D60BB" w:rsidRPr="00740FE3" w:rsidRDefault="004D60BB" w:rsidP="007D2234">
            <w:pPr>
              <w:rPr>
                <w:rFonts w:ascii="Tahoma" w:eastAsia="Times New Roman" w:hAnsi="Tahoma" w:cs="Tahoma"/>
                <w:b/>
                <w:lang w:eastAsia="pl-PL"/>
              </w:rPr>
            </w:pPr>
            <w:r w:rsidRPr="00740FE3">
              <w:rPr>
                <w:rFonts w:ascii="Tahoma" w:eastAsia="Times New Roman" w:hAnsi="Tahoma" w:cs="Tahoma"/>
                <w:b/>
                <w:lang w:eastAsia="pl-PL"/>
              </w:rPr>
              <w:t>Komunikacja:</w:t>
            </w:r>
          </w:p>
          <w:p w14:paraId="11869D5B" w14:textId="77777777" w:rsidR="004D60BB" w:rsidRPr="00740FE3" w:rsidRDefault="00260E94" w:rsidP="004D60BB">
            <w:pPr>
              <w:rPr>
                <w:rFonts w:ascii="Tahoma" w:eastAsia="Times New Roman" w:hAnsi="Tahoma" w:cs="Tahoma"/>
              </w:rPr>
            </w:pPr>
            <w:r w:rsidRPr="00740FE3">
              <w:rPr>
                <w:rFonts w:ascii="Tahoma" w:eastAsia="Times New Roman" w:hAnsi="Tahoma" w:cs="Tahoma"/>
              </w:rPr>
              <w:t>Zintegrowany z płytą główną k</w:t>
            </w:r>
            <w:r w:rsidR="004D60BB" w:rsidRPr="00740FE3">
              <w:rPr>
                <w:rFonts w:ascii="Tahoma" w:eastAsia="Times New Roman" w:hAnsi="Tahoma" w:cs="Tahoma"/>
              </w:rPr>
              <w:t>ontroler LAN Ethernet obsługujący standardy 10/100/1000 Mbits z obsługą VLAN 802.1q</w:t>
            </w:r>
          </w:p>
          <w:p w14:paraId="559A6207" w14:textId="7AC05266" w:rsidR="000D591C" w:rsidRPr="00740FE3" w:rsidRDefault="000D591C" w:rsidP="004D60BB">
            <w:pPr>
              <w:rPr>
                <w:rFonts w:ascii="Tahoma" w:eastAsia="Times New Roman" w:hAnsi="Tahoma" w:cs="Tahoma"/>
              </w:rPr>
            </w:pPr>
            <w:r w:rsidRPr="00740FE3">
              <w:rPr>
                <w:rFonts w:ascii="Tahoma" w:eastAsia="Times New Roman" w:hAnsi="Tahoma" w:cs="Tahoma"/>
              </w:rPr>
              <w:t>Kontroler WIFI 802.11 n/ac podłączony za pomocą zintegrowanego z płytą główną złącza M.2 WLAN, z anteną 2x2 wbudowaną w obudowę komputera, pozwalającą na transmisję z prędkością minimum 1,7 Gbps</w:t>
            </w:r>
          </w:p>
        </w:tc>
      </w:tr>
      <w:tr w:rsidR="004D60BB" w:rsidRPr="00740FE3" w14:paraId="1B2BB418" w14:textId="77777777" w:rsidTr="00E964E2">
        <w:tc>
          <w:tcPr>
            <w:tcW w:w="568" w:type="dxa"/>
          </w:tcPr>
          <w:p w14:paraId="7EDF3888" w14:textId="77777777" w:rsidR="004D60BB" w:rsidRPr="00740FE3" w:rsidRDefault="004D60BB" w:rsidP="00712272">
            <w:pPr>
              <w:pStyle w:val="Akapitzlist"/>
              <w:numPr>
                <w:ilvl w:val="0"/>
                <w:numId w:val="29"/>
              </w:numPr>
              <w:ind w:left="318"/>
              <w:rPr>
                <w:rFonts w:ascii="Tahoma" w:hAnsi="Tahoma" w:cs="Tahoma"/>
                <w:b/>
              </w:rPr>
            </w:pPr>
          </w:p>
        </w:tc>
        <w:tc>
          <w:tcPr>
            <w:tcW w:w="8930" w:type="dxa"/>
          </w:tcPr>
          <w:p w14:paraId="7831836E" w14:textId="304BC376" w:rsidR="004D60BB" w:rsidRPr="00740FE3" w:rsidRDefault="00260E94" w:rsidP="007D2234">
            <w:pPr>
              <w:rPr>
                <w:rFonts w:ascii="Tahoma" w:eastAsia="Times New Roman" w:hAnsi="Tahoma" w:cs="Tahoma"/>
                <w:b/>
                <w:lang w:eastAsia="pl-PL"/>
              </w:rPr>
            </w:pPr>
            <w:r w:rsidRPr="00740FE3">
              <w:rPr>
                <w:rFonts w:ascii="Tahoma" w:eastAsia="Times New Roman" w:hAnsi="Tahoma" w:cs="Tahoma"/>
                <w:b/>
                <w:lang w:eastAsia="pl-PL"/>
              </w:rPr>
              <w:t>Monitor:</w:t>
            </w:r>
          </w:p>
          <w:p w14:paraId="04F7C191" w14:textId="024B4859" w:rsidR="00E81A4B" w:rsidRPr="00740FE3" w:rsidRDefault="00E81A4B" w:rsidP="00E81A4B">
            <w:pPr>
              <w:rPr>
                <w:rFonts w:ascii="Tahoma" w:eastAsia="Times New Roman" w:hAnsi="Tahoma" w:cs="Tahoma"/>
                <w:lang w:eastAsia="pl-PL"/>
              </w:rPr>
            </w:pPr>
            <w:r w:rsidRPr="00740FE3">
              <w:rPr>
                <w:rFonts w:ascii="Tahoma" w:eastAsia="Times New Roman" w:hAnsi="Tahoma" w:cs="Tahoma"/>
                <w:lang w:eastAsia="pl-PL"/>
              </w:rPr>
              <w:t>- rozdzielczość minimum FULL HD 1920x1080</w:t>
            </w:r>
          </w:p>
          <w:p w14:paraId="2FC97AD2" w14:textId="715802F9" w:rsidR="00E81A4B" w:rsidRPr="00740FE3" w:rsidRDefault="00E81A4B" w:rsidP="00E81A4B">
            <w:pPr>
              <w:rPr>
                <w:rFonts w:ascii="Tahoma" w:eastAsia="Times New Roman" w:hAnsi="Tahoma" w:cs="Tahoma"/>
                <w:lang w:eastAsia="pl-PL"/>
              </w:rPr>
            </w:pPr>
            <w:r w:rsidRPr="00740FE3">
              <w:rPr>
                <w:rFonts w:ascii="Tahoma" w:eastAsia="Times New Roman" w:hAnsi="Tahoma" w:cs="Tahoma"/>
                <w:lang w:eastAsia="pl-PL"/>
              </w:rPr>
              <w:t>- przekątna minimum 21,</w:t>
            </w:r>
            <w:r w:rsidR="00B1709A" w:rsidRPr="00740FE3">
              <w:rPr>
                <w:rFonts w:ascii="Tahoma" w:eastAsia="Times New Roman" w:hAnsi="Tahoma" w:cs="Tahoma"/>
                <w:lang w:eastAsia="pl-PL"/>
              </w:rPr>
              <w:t>5</w:t>
            </w:r>
            <w:r w:rsidRPr="00740FE3">
              <w:rPr>
                <w:rFonts w:ascii="Tahoma" w:eastAsia="Times New Roman" w:hAnsi="Tahoma" w:cs="Tahoma"/>
                <w:lang w:eastAsia="pl-PL"/>
              </w:rPr>
              <w:t xml:space="preserve"> cala format 16:9</w:t>
            </w:r>
          </w:p>
          <w:p w14:paraId="5F798508" w14:textId="77777777" w:rsidR="00E81A4B" w:rsidRPr="00740FE3" w:rsidRDefault="00E81A4B" w:rsidP="00E81A4B">
            <w:pPr>
              <w:rPr>
                <w:rFonts w:ascii="Tahoma" w:eastAsia="Times New Roman" w:hAnsi="Tahoma" w:cs="Tahoma"/>
                <w:lang w:eastAsia="pl-PL"/>
              </w:rPr>
            </w:pPr>
            <w:r w:rsidRPr="00740FE3">
              <w:rPr>
                <w:rFonts w:ascii="Tahoma" w:eastAsia="Times New Roman" w:hAnsi="Tahoma" w:cs="Tahoma"/>
                <w:lang w:eastAsia="pl-PL"/>
              </w:rPr>
              <w:t>- matryca matowa IPS (In Plane Switching) (należy podać typ matrycy: IPS/WVA/PLS/MVA)</w:t>
            </w:r>
          </w:p>
          <w:p w14:paraId="53F16D54" w14:textId="77777777" w:rsidR="00E81A4B" w:rsidRPr="00740FE3" w:rsidRDefault="00E81A4B" w:rsidP="00E81A4B">
            <w:pPr>
              <w:rPr>
                <w:rFonts w:ascii="Tahoma" w:eastAsia="Times New Roman" w:hAnsi="Tahoma" w:cs="Tahoma"/>
                <w:lang w:eastAsia="pl-PL"/>
              </w:rPr>
            </w:pPr>
            <w:r w:rsidRPr="00740FE3">
              <w:rPr>
                <w:rFonts w:ascii="Tahoma" w:eastAsia="Times New Roman" w:hAnsi="Tahoma" w:cs="Tahoma"/>
                <w:lang w:eastAsia="pl-PL"/>
              </w:rPr>
              <w:t>- 16 mln kolorów</w:t>
            </w:r>
          </w:p>
          <w:p w14:paraId="6FFC1F28" w14:textId="77777777" w:rsidR="00E81A4B" w:rsidRPr="00740FE3" w:rsidRDefault="00E81A4B" w:rsidP="00E81A4B">
            <w:pPr>
              <w:rPr>
                <w:rFonts w:ascii="Tahoma" w:eastAsia="Times New Roman" w:hAnsi="Tahoma" w:cs="Tahoma"/>
                <w:lang w:eastAsia="pl-PL"/>
              </w:rPr>
            </w:pPr>
            <w:r w:rsidRPr="00740FE3">
              <w:rPr>
                <w:rFonts w:ascii="Tahoma" w:eastAsia="Times New Roman" w:hAnsi="Tahoma" w:cs="Tahoma"/>
                <w:lang w:eastAsia="pl-PL"/>
              </w:rPr>
              <w:t>- kontrast statyczny 1000:1</w:t>
            </w:r>
          </w:p>
          <w:p w14:paraId="5488B244" w14:textId="5FC7AF9C" w:rsidR="00260E94" w:rsidRPr="00740FE3" w:rsidRDefault="00E81A4B" w:rsidP="007D2234">
            <w:pPr>
              <w:rPr>
                <w:rFonts w:ascii="Tahoma" w:eastAsia="Times New Roman" w:hAnsi="Tahoma" w:cs="Tahoma"/>
                <w:lang w:eastAsia="pl-PL"/>
              </w:rPr>
            </w:pPr>
            <w:r w:rsidRPr="00740FE3">
              <w:rPr>
                <w:rFonts w:ascii="Tahoma" w:eastAsia="Times New Roman" w:hAnsi="Tahoma" w:cs="Tahoma"/>
                <w:lang w:eastAsia="pl-PL"/>
              </w:rPr>
              <w:t>- podświetlenie LED</w:t>
            </w:r>
          </w:p>
        </w:tc>
      </w:tr>
      <w:tr w:rsidR="00260E94" w:rsidRPr="00740FE3" w14:paraId="6ECAE4FA" w14:textId="77777777" w:rsidTr="00E964E2">
        <w:tc>
          <w:tcPr>
            <w:tcW w:w="568" w:type="dxa"/>
          </w:tcPr>
          <w:p w14:paraId="32908CE9" w14:textId="77777777" w:rsidR="00260E94" w:rsidRPr="00740FE3" w:rsidRDefault="00260E94" w:rsidP="00712272">
            <w:pPr>
              <w:pStyle w:val="Akapitzlist"/>
              <w:numPr>
                <w:ilvl w:val="0"/>
                <w:numId w:val="29"/>
              </w:numPr>
              <w:ind w:left="318"/>
              <w:rPr>
                <w:rFonts w:ascii="Tahoma" w:hAnsi="Tahoma" w:cs="Tahoma"/>
                <w:b/>
              </w:rPr>
            </w:pPr>
          </w:p>
        </w:tc>
        <w:tc>
          <w:tcPr>
            <w:tcW w:w="8930" w:type="dxa"/>
          </w:tcPr>
          <w:p w14:paraId="41A13701" w14:textId="77777777" w:rsidR="00260E94" w:rsidRPr="00740FE3" w:rsidRDefault="00260E94" w:rsidP="007D2234">
            <w:pPr>
              <w:rPr>
                <w:rFonts w:ascii="Tahoma" w:eastAsia="Times New Roman" w:hAnsi="Tahoma" w:cs="Tahoma"/>
                <w:b/>
              </w:rPr>
            </w:pPr>
            <w:r w:rsidRPr="00740FE3">
              <w:rPr>
                <w:rFonts w:ascii="Tahoma" w:eastAsia="Times New Roman" w:hAnsi="Tahoma" w:cs="Tahoma"/>
                <w:b/>
              </w:rPr>
              <w:t>Peryferia:</w:t>
            </w:r>
          </w:p>
          <w:p w14:paraId="6E7A8EF3" w14:textId="43D919C3" w:rsidR="00260E94" w:rsidRPr="00740FE3" w:rsidRDefault="00260E94" w:rsidP="007D2234">
            <w:pPr>
              <w:rPr>
                <w:rFonts w:ascii="Tahoma" w:eastAsia="Times New Roman" w:hAnsi="Tahoma" w:cs="Tahoma"/>
              </w:rPr>
            </w:pPr>
            <w:r w:rsidRPr="00740FE3">
              <w:rPr>
                <w:rFonts w:ascii="Tahoma" w:eastAsia="Times New Roman" w:hAnsi="Tahoma" w:cs="Tahoma"/>
              </w:rPr>
              <w:t>Klawiatura</w:t>
            </w:r>
            <w:r w:rsidR="00E81A4B" w:rsidRPr="00740FE3">
              <w:rPr>
                <w:rFonts w:ascii="Tahoma" w:eastAsia="Times New Roman" w:hAnsi="Tahoma" w:cs="Tahoma"/>
              </w:rPr>
              <w:t xml:space="preserve"> w układzie polski programisty</w:t>
            </w:r>
            <w:r w:rsidRPr="00740FE3">
              <w:rPr>
                <w:rFonts w:ascii="Tahoma" w:eastAsia="Times New Roman" w:hAnsi="Tahoma" w:cs="Tahoma"/>
              </w:rPr>
              <w:t>, mysz</w:t>
            </w:r>
            <w:r w:rsidR="00E81A4B" w:rsidRPr="00740FE3">
              <w:rPr>
                <w:rFonts w:ascii="Tahoma" w:eastAsia="Times New Roman" w:hAnsi="Tahoma" w:cs="Tahoma"/>
              </w:rPr>
              <w:t xml:space="preserve"> optyczna DPI minimum 1000</w:t>
            </w:r>
          </w:p>
        </w:tc>
      </w:tr>
      <w:tr w:rsidR="00E81A4B" w:rsidRPr="00740FE3" w14:paraId="09FFBE1A" w14:textId="77777777" w:rsidTr="00E964E2">
        <w:tc>
          <w:tcPr>
            <w:tcW w:w="568" w:type="dxa"/>
          </w:tcPr>
          <w:p w14:paraId="2005CCCC" w14:textId="77777777" w:rsidR="00E81A4B" w:rsidRPr="00740FE3" w:rsidRDefault="00E81A4B" w:rsidP="00712272">
            <w:pPr>
              <w:pStyle w:val="Akapitzlist"/>
              <w:numPr>
                <w:ilvl w:val="0"/>
                <w:numId w:val="29"/>
              </w:numPr>
              <w:ind w:left="318"/>
              <w:rPr>
                <w:rFonts w:ascii="Tahoma" w:hAnsi="Tahoma" w:cs="Tahoma"/>
                <w:b/>
              </w:rPr>
            </w:pPr>
          </w:p>
        </w:tc>
        <w:tc>
          <w:tcPr>
            <w:tcW w:w="8930" w:type="dxa"/>
          </w:tcPr>
          <w:p w14:paraId="33884095" w14:textId="77777777" w:rsidR="00E81A4B" w:rsidRPr="00740FE3" w:rsidRDefault="00C33AFB" w:rsidP="007D2234">
            <w:pPr>
              <w:rPr>
                <w:rFonts w:ascii="Tahoma" w:eastAsia="Times New Roman" w:hAnsi="Tahoma" w:cs="Tahoma"/>
                <w:b/>
              </w:rPr>
            </w:pPr>
            <w:r w:rsidRPr="00740FE3">
              <w:rPr>
                <w:rFonts w:ascii="Tahoma" w:eastAsia="Times New Roman" w:hAnsi="Tahoma" w:cs="Tahoma"/>
                <w:b/>
              </w:rPr>
              <w:t>BIOS i diagnostyka:</w:t>
            </w:r>
          </w:p>
          <w:p w14:paraId="67CC7CDA" w14:textId="0B9A6CE8"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BIOS zgodny ze specyfikacją UEFI </w:t>
            </w:r>
          </w:p>
          <w:p w14:paraId="2ADEAF89"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Możliwość odczytania z Bios informacji o:</w:t>
            </w:r>
          </w:p>
          <w:p w14:paraId="3C00DA4F"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modelu komputera,</w:t>
            </w:r>
          </w:p>
          <w:p w14:paraId="07C3E3BE"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numerze seryjnym i modelu (PN),</w:t>
            </w:r>
          </w:p>
          <w:p w14:paraId="010497BD"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MAC Adres karty sieciowej,</w:t>
            </w:r>
          </w:p>
          <w:p w14:paraId="283DEB7A"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lastRenderedPageBreak/>
              <w:t xml:space="preserve">  - wersja Biosu wraz z datą wydania wersji,</w:t>
            </w:r>
          </w:p>
          <w:p w14:paraId="6A7F7B8A"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zainstalowanym procesorze, jego taktowaniu i ilości rdzeni</w:t>
            </w:r>
          </w:p>
          <w:p w14:paraId="37B348C5"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ilości pamięci RAM wraz z taktowaniem,</w:t>
            </w:r>
          </w:p>
          <w:p w14:paraId="73FB7173"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licencji na system operacyjny</w:t>
            </w:r>
          </w:p>
          <w:p w14:paraId="103C3859"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stanie wentylatorów (procesora)</w:t>
            </w:r>
          </w:p>
          <w:p w14:paraId="714A73A3" w14:textId="77777777" w:rsidR="00C33AFB" w:rsidRPr="00740FE3" w:rsidRDefault="00C33AFB" w:rsidP="00C33AFB">
            <w:pPr>
              <w:autoSpaceDE w:val="0"/>
              <w:autoSpaceDN w:val="0"/>
              <w:adjustRightInd w:val="0"/>
              <w:rPr>
                <w:rFonts w:ascii="Tahoma" w:eastAsia="Times New Roman" w:hAnsi="Tahoma" w:cs="Tahoma"/>
                <w:lang w:eastAsia="pl-PL"/>
              </w:rPr>
            </w:pPr>
            <w:r w:rsidRPr="00740FE3">
              <w:rPr>
                <w:rFonts w:ascii="Tahoma" w:eastAsia="Times New Roman" w:hAnsi="Tahoma" w:cs="Tahoma"/>
                <w:lang w:eastAsia="pl-PL"/>
              </w:rPr>
              <w:t xml:space="preserve">  - napędach lub dyskach podłączonych do portów SATA1-SATA2</w:t>
            </w:r>
          </w:p>
          <w:p w14:paraId="2428D243" w14:textId="77777777" w:rsidR="00C33AFB" w:rsidRDefault="00C33AFB" w:rsidP="00C33AFB">
            <w:pPr>
              <w:rPr>
                <w:rFonts w:ascii="Tahoma" w:eastAsia="Times New Roman" w:hAnsi="Tahoma" w:cs="Tahoma"/>
                <w:lang w:eastAsia="pl-PL"/>
              </w:rPr>
            </w:pPr>
            <w:r w:rsidRPr="00740FE3">
              <w:rPr>
                <w:rFonts w:ascii="Tahoma" w:eastAsia="Times New Roman" w:hAnsi="Tahoma" w:cs="Tahoma"/>
                <w:lang w:eastAsia="pl-PL"/>
              </w:rPr>
              <w:t xml:space="preserve">  - informacji o licencji na system operacyjny</w:t>
            </w:r>
          </w:p>
          <w:p w14:paraId="0BA43FC9" w14:textId="77777777" w:rsidR="00B6744D" w:rsidRDefault="00B6744D" w:rsidP="00C33AFB">
            <w:pPr>
              <w:rPr>
                <w:rFonts w:ascii="Tahoma" w:eastAsia="Times New Roman" w:hAnsi="Tahoma" w:cs="Tahoma"/>
                <w:b/>
                <w:lang w:eastAsia="pl-PL"/>
              </w:rPr>
            </w:pPr>
          </w:p>
          <w:p w14:paraId="198E7A8A" w14:textId="3C9364F5" w:rsidR="00B6744D" w:rsidRPr="001B6706" w:rsidRDefault="00B6744D" w:rsidP="001B6706">
            <w:pPr>
              <w:autoSpaceDE w:val="0"/>
              <w:autoSpaceDN w:val="0"/>
              <w:adjustRightInd w:val="0"/>
              <w:jc w:val="both"/>
              <w:rPr>
                <w:rFonts w:ascii="Tahoma" w:eastAsia="Times New Roman" w:hAnsi="Tahoma" w:cs="Tahoma"/>
                <w:color w:val="FF0000"/>
                <w:lang w:eastAsia="pl-PL"/>
              </w:rPr>
            </w:pPr>
            <w:r w:rsidRPr="00B6744D">
              <w:rPr>
                <w:rFonts w:ascii="Tahoma" w:eastAsia="Times New Roman" w:hAnsi="Tahoma" w:cs="Tahoma"/>
                <w:color w:val="FF0000"/>
                <w:lang w:eastAsia="pl-PL"/>
              </w:rPr>
              <w:t>Zamawiający dopuszcza urządzenie bez funkcji odczytania z BIOS numeru seryjnego i modelu PN oraz daty BIOS’u, ale z opcją: wersja wydania BIOS, licencja na system operacyjny i szczegółów o stanie wentylatorów procesora.</w:t>
            </w:r>
          </w:p>
        </w:tc>
      </w:tr>
      <w:tr w:rsidR="00C33AFB" w:rsidRPr="00740FE3" w14:paraId="28AD937E" w14:textId="77777777" w:rsidTr="00E964E2">
        <w:tc>
          <w:tcPr>
            <w:tcW w:w="568" w:type="dxa"/>
          </w:tcPr>
          <w:p w14:paraId="5D646A38" w14:textId="77777777" w:rsidR="00C33AFB" w:rsidRPr="00740FE3" w:rsidRDefault="00C33AFB" w:rsidP="00712272">
            <w:pPr>
              <w:pStyle w:val="Akapitzlist"/>
              <w:numPr>
                <w:ilvl w:val="0"/>
                <w:numId w:val="29"/>
              </w:numPr>
              <w:ind w:left="318"/>
              <w:rPr>
                <w:rFonts w:ascii="Tahoma" w:hAnsi="Tahoma" w:cs="Tahoma"/>
                <w:b/>
              </w:rPr>
            </w:pPr>
          </w:p>
        </w:tc>
        <w:tc>
          <w:tcPr>
            <w:tcW w:w="8930" w:type="dxa"/>
          </w:tcPr>
          <w:p w14:paraId="4E2C6C19" w14:textId="77777777" w:rsidR="00C33AFB" w:rsidRPr="00740FE3" w:rsidRDefault="00C33AFB" w:rsidP="007D2234">
            <w:pPr>
              <w:rPr>
                <w:rFonts w:ascii="Tahoma" w:eastAsia="Times New Roman" w:hAnsi="Tahoma" w:cs="Tahoma"/>
                <w:b/>
              </w:rPr>
            </w:pPr>
            <w:r w:rsidRPr="00740FE3">
              <w:rPr>
                <w:rFonts w:ascii="Tahoma" w:eastAsia="Times New Roman" w:hAnsi="Tahoma" w:cs="Tahoma"/>
                <w:b/>
              </w:rPr>
              <w:t>Zasilanie i eksploatacja:</w:t>
            </w:r>
          </w:p>
          <w:p w14:paraId="704BD815" w14:textId="0778DA4B" w:rsidR="00C33AFB" w:rsidRPr="00740FE3" w:rsidRDefault="00C33AFB" w:rsidP="007D2234">
            <w:pPr>
              <w:rPr>
                <w:rFonts w:ascii="Tahoma" w:eastAsia="Times New Roman" w:hAnsi="Tahoma" w:cs="Tahoma"/>
                <w:b/>
              </w:rPr>
            </w:pPr>
            <w:r w:rsidRPr="00740FE3">
              <w:rPr>
                <w:rFonts w:ascii="Tahoma" w:eastAsia="Times New Roman" w:hAnsi="Tahoma" w:cs="Tahoma"/>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r>
      <w:tr w:rsidR="00C33AFB" w:rsidRPr="00740FE3" w14:paraId="241E3CF4" w14:textId="77777777" w:rsidTr="00E964E2">
        <w:tc>
          <w:tcPr>
            <w:tcW w:w="568" w:type="dxa"/>
          </w:tcPr>
          <w:p w14:paraId="0BA14E98" w14:textId="77777777" w:rsidR="00C33AFB" w:rsidRPr="00740FE3" w:rsidRDefault="00C33AFB" w:rsidP="00712272">
            <w:pPr>
              <w:pStyle w:val="Akapitzlist"/>
              <w:numPr>
                <w:ilvl w:val="0"/>
                <w:numId w:val="29"/>
              </w:numPr>
              <w:ind w:left="318"/>
              <w:rPr>
                <w:rFonts w:ascii="Tahoma" w:hAnsi="Tahoma" w:cs="Tahoma"/>
                <w:b/>
              </w:rPr>
            </w:pPr>
          </w:p>
        </w:tc>
        <w:tc>
          <w:tcPr>
            <w:tcW w:w="8930" w:type="dxa"/>
          </w:tcPr>
          <w:p w14:paraId="31D4C537" w14:textId="77777777" w:rsidR="00C33AFB" w:rsidRPr="00740FE3" w:rsidRDefault="00C33AFB" w:rsidP="007D2234">
            <w:pPr>
              <w:rPr>
                <w:rFonts w:ascii="Tahoma" w:eastAsia="Times New Roman" w:hAnsi="Tahoma" w:cs="Tahoma"/>
                <w:b/>
              </w:rPr>
            </w:pPr>
            <w:r w:rsidRPr="00740FE3">
              <w:rPr>
                <w:rFonts w:ascii="Tahoma" w:eastAsia="Times New Roman" w:hAnsi="Tahoma" w:cs="Tahoma"/>
                <w:b/>
              </w:rPr>
              <w:t>Inne:</w:t>
            </w:r>
          </w:p>
          <w:p w14:paraId="6A6CFA8A" w14:textId="2E5D9189" w:rsidR="00C33AFB" w:rsidRPr="00740FE3" w:rsidRDefault="00C33AFB" w:rsidP="00C33AFB">
            <w:pPr>
              <w:jc w:val="both"/>
              <w:rPr>
                <w:rFonts w:ascii="Tahoma" w:eastAsia="Times New Roman" w:hAnsi="Tahoma" w:cs="Tahoma"/>
                <w:lang w:eastAsia="pl-PL"/>
              </w:rPr>
            </w:pPr>
            <w:r w:rsidRPr="00740FE3">
              <w:rPr>
                <w:rFonts w:ascii="Tahoma" w:eastAsia="Times New Roman" w:hAnsi="Tahoma" w:cs="Tahoma"/>
                <w:lang w:eastAsia="pl-PL"/>
              </w:rPr>
              <w:t>- Produkt musi być fabrycznie nowy. Niedozwolone jest oferowanie sprzętu z programów Refurbished itp.</w:t>
            </w:r>
          </w:p>
          <w:p w14:paraId="4650C83A" w14:textId="14E849A2" w:rsidR="00C33AFB" w:rsidRPr="00740FE3" w:rsidRDefault="00C33AFB" w:rsidP="00C33AFB">
            <w:pPr>
              <w:jc w:val="both"/>
              <w:rPr>
                <w:rFonts w:ascii="Tahoma" w:eastAsia="Times New Roman" w:hAnsi="Tahoma" w:cs="Tahoma"/>
                <w:lang w:eastAsia="pl-PL"/>
              </w:rPr>
            </w:pPr>
            <w:r w:rsidRPr="00740FE3">
              <w:rPr>
                <w:rFonts w:ascii="Tahoma" w:eastAsia="Times New Roman" w:hAnsi="Tahoma" w:cs="Tahoma"/>
                <w:lang w:eastAsia="pl-PL"/>
              </w:rPr>
              <w:t>- Kabel zasilający, kabel sieciowy STP kategorii 7 o długości od 1,8 do 2,5m</w:t>
            </w:r>
            <w:r w:rsidRPr="00740FE3" w:rsidDel="00A80D74">
              <w:rPr>
                <w:rFonts w:ascii="Tahoma" w:eastAsia="Times New Roman" w:hAnsi="Tahoma" w:cs="Tahoma"/>
                <w:lang w:eastAsia="pl-PL"/>
              </w:rPr>
              <w:t xml:space="preserve"> </w:t>
            </w:r>
          </w:p>
        </w:tc>
      </w:tr>
      <w:tr w:rsidR="00260E94" w:rsidRPr="00740FE3" w14:paraId="457774B1" w14:textId="77777777" w:rsidTr="00E964E2">
        <w:tc>
          <w:tcPr>
            <w:tcW w:w="568" w:type="dxa"/>
          </w:tcPr>
          <w:p w14:paraId="56517920" w14:textId="77777777" w:rsidR="00260E94" w:rsidRPr="00740FE3" w:rsidRDefault="00260E94" w:rsidP="00712272">
            <w:pPr>
              <w:pStyle w:val="Akapitzlist"/>
              <w:numPr>
                <w:ilvl w:val="0"/>
                <w:numId w:val="29"/>
              </w:numPr>
              <w:ind w:left="318"/>
              <w:rPr>
                <w:rFonts w:ascii="Tahoma" w:hAnsi="Tahoma" w:cs="Tahoma"/>
                <w:b/>
              </w:rPr>
            </w:pPr>
          </w:p>
        </w:tc>
        <w:tc>
          <w:tcPr>
            <w:tcW w:w="8930" w:type="dxa"/>
          </w:tcPr>
          <w:p w14:paraId="6E0DAF94" w14:textId="77777777" w:rsidR="00260E94" w:rsidRPr="00740FE3" w:rsidRDefault="00260E94" w:rsidP="007D2234">
            <w:pPr>
              <w:rPr>
                <w:rFonts w:ascii="Tahoma" w:eastAsia="Times New Roman" w:hAnsi="Tahoma" w:cs="Tahoma"/>
                <w:b/>
                <w:lang w:eastAsia="pl-PL"/>
              </w:rPr>
            </w:pPr>
            <w:r w:rsidRPr="00740FE3">
              <w:rPr>
                <w:rFonts w:ascii="Tahoma" w:eastAsia="Times New Roman" w:hAnsi="Tahoma" w:cs="Tahoma"/>
                <w:b/>
                <w:lang w:eastAsia="pl-PL"/>
              </w:rPr>
              <w:t>System operacyjny:</w:t>
            </w:r>
          </w:p>
          <w:p w14:paraId="461A5EEE"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Zainstalowany system operacyjny do zastosowań profesjonalnych  wg wymagań wyszczególnionych poniżej, z licencją dożywotnią. </w:t>
            </w:r>
          </w:p>
          <w:p w14:paraId="7CB8BD7A" w14:textId="77777777" w:rsidR="00C33AFB" w:rsidRPr="00740FE3" w:rsidRDefault="00C33AFB" w:rsidP="00C33AFB">
            <w:pPr>
              <w:autoSpaceDE w:val="0"/>
              <w:autoSpaceDN w:val="0"/>
              <w:adjustRightInd w:val="0"/>
              <w:spacing w:line="256" w:lineRule="auto"/>
              <w:rPr>
                <w:rFonts w:ascii="Tahoma" w:hAnsi="Tahoma" w:cs="Tahoma"/>
              </w:rPr>
            </w:pPr>
          </w:p>
          <w:p w14:paraId="5649FC89"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Licencja zaimplementowana w BIOS płyty głównej komputera, umożliwiająca instalację systemu bez podawania klucza licencyjnego wymaganego oprogramowania (klucz licencyjny automatycznie pobierany z BIOS podczas instalacji). Komputer musi posiadać naklejkę legalności dostarczanego oprogramowania. Zamawiający zastrzega sobie prawo do sprawdzenia legalności dostarczanego systemu operacyjnego.</w:t>
            </w:r>
          </w:p>
          <w:p w14:paraId="6F6A007D" w14:textId="77777777" w:rsidR="00C33AFB" w:rsidRPr="00740FE3" w:rsidRDefault="00C33AFB" w:rsidP="00C33AFB">
            <w:pPr>
              <w:autoSpaceDE w:val="0"/>
              <w:autoSpaceDN w:val="0"/>
              <w:adjustRightInd w:val="0"/>
              <w:spacing w:line="256" w:lineRule="auto"/>
              <w:rPr>
                <w:rFonts w:ascii="Tahoma" w:hAnsi="Tahoma" w:cs="Tahoma"/>
              </w:rPr>
            </w:pPr>
          </w:p>
          <w:p w14:paraId="652084F4"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Dostarczona licencja musi obejmować wsparcie producenta dla zaoferowanego systemu operacyjnego oraz musi umożliwiać instalację i legalne użytkowanie aktualnej (najnowszej) wersji systemu operacyjnego. </w:t>
            </w:r>
          </w:p>
          <w:p w14:paraId="2B99727D" w14:textId="77777777" w:rsidR="00C33AFB" w:rsidRPr="00740FE3" w:rsidRDefault="00C33AFB" w:rsidP="00C33AFB">
            <w:pPr>
              <w:autoSpaceDE w:val="0"/>
              <w:autoSpaceDN w:val="0"/>
              <w:adjustRightInd w:val="0"/>
              <w:spacing w:line="256" w:lineRule="auto"/>
              <w:rPr>
                <w:rFonts w:ascii="Tahoma" w:hAnsi="Tahoma" w:cs="Tahoma"/>
              </w:rPr>
            </w:pPr>
          </w:p>
          <w:p w14:paraId="38C9E3D4" w14:textId="5876FD2C"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Preinstalowany fabrycznie na dysku twardym system operacyjny w polskiej wersji językowej. System operacyjny klasy PC musi spełniać następujące wymagania poprzez wbudowane mechanizmy, bez użycia dodatkowych aplikacji:</w:t>
            </w:r>
          </w:p>
          <w:p w14:paraId="67DB5E6B" w14:textId="77777777" w:rsidR="00B1709A" w:rsidRPr="00740FE3" w:rsidRDefault="00B1709A" w:rsidP="00C33AFB">
            <w:pPr>
              <w:autoSpaceDE w:val="0"/>
              <w:autoSpaceDN w:val="0"/>
              <w:adjustRightInd w:val="0"/>
              <w:spacing w:line="256" w:lineRule="auto"/>
              <w:rPr>
                <w:rFonts w:ascii="Tahoma" w:hAnsi="Tahoma" w:cs="Tahoma"/>
              </w:rPr>
            </w:pPr>
          </w:p>
          <w:p w14:paraId="3435FB42"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 Możliwość pracy w systemie Infomedica/AMMS produkcji Asseco Poland (posiadanym przez Zamawiającego)</w:t>
            </w:r>
          </w:p>
          <w:p w14:paraId="15F4D22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 Możliwość dokonywania aktualizacji i poprawek systemu przez Internet z możliwością wyboru instalowanych poprawek</w:t>
            </w:r>
          </w:p>
          <w:p w14:paraId="6C2E8DA3"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3. Możliwość dokonywania uaktualnień sterowników urządzeń przez Internet </w:t>
            </w:r>
          </w:p>
          <w:p w14:paraId="50FC88E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4. Darmowe aktualizacje w ramach wersji systemu operacyjnego przez Internet (niezbędne aktualizacje, poprawki, biuletyny bezpieczeństwa muszą być dostarczane bez dodatkowych opłat) </w:t>
            </w:r>
          </w:p>
          <w:p w14:paraId="031C9B94"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5. Internetowa aktualizacja zapewniona w języku polskim</w:t>
            </w:r>
          </w:p>
          <w:p w14:paraId="7B891CD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6. Wbudowana zapora internetowa (firewall) dla ochrony połączeń internetowych; zintegrowana z systemem konsola do zarządzania ustawieniami zapory i regułami IP v4 i v6</w:t>
            </w:r>
          </w:p>
          <w:p w14:paraId="56240DB1"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lastRenderedPageBreak/>
              <w:t>7. Zlokalizowane w języku polskim, co najmniej następujące elementy: menu, odtwarzacz multimediów, pomoc, komunikaty systemowe</w:t>
            </w:r>
          </w:p>
          <w:p w14:paraId="402E28E0"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8. Wsparcie dla większości powszechnie używanych urządzeń peryferyjnych (drukarek, urządzeń sieciowych, standardów USB, Plug&amp;Play, Wi-Fi)</w:t>
            </w:r>
          </w:p>
          <w:p w14:paraId="45E2F097"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9. Funkcjonalność automatycznej zmiany domyślnej drukarki w zależności od sieci, do której podłączony jest komputer</w:t>
            </w:r>
          </w:p>
          <w:p w14:paraId="2E34BB2E"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37FDA3E3"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11. Możliwość zdalnej automatycznej instalacji, konfiguracji, administrowania oraz aktualizowania systemu</w:t>
            </w:r>
          </w:p>
          <w:p w14:paraId="1884FC9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12. Zabezpieczony hasłem hierarchiczny dostęp do systemu, konta i profile użytkowników zarządzane zdalnie; praca systemu w trybie ochrony kont użytkowników</w:t>
            </w:r>
          </w:p>
          <w:p w14:paraId="40DA8DB0"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1B7A5D33"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14. Zintegrowane z systemem operacyjnym narzędzia zwalczające złośliwe oprogramowanie; aktualizacje dostępne u producenta nieodpłatnie bez ograniczeń czasowych</w:t>
            </w:r>
          </w:p>
          <w:p w14:paraId="40563336"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15. Funkcje związane z obsługą komputerów typu TABLET PC, z wbudowanym modułem „uczenia się” pisma użytkownika – obsługa języka polskiego</w:t>
            </w:r>
          </w:p>
          <w:p w14:paraId="45F7759C"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16. Funkcjonalność rozpoznawania mowy, pozwalającą na sterowanie komputerem głosowo, wraz z modułem „uczenia się” głosu użytkownika</w:t>
            </w:r>
          </w:p>
          <w:p w14:paraId="4167B717"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17. Zintegrowany z systemem operacyjnym moduł synchronizacji komputera z urządzeniami zewnętrznymi</w:t>
            </w:r>
          </w:p>
          <w:p w14:paraId="42E7C9E4"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18. Wbudowany system pomocy w języku polskim</w:t>
            </w:r>
          </w:p>
          <w:p w14:paraId="5139162E" w14:textId="77777777" w:rsidR="00C33AFB" w:rsidRPr="00740FE3" w:rsidRDefault="00C33AFB" w:rsidP="00C33AFB">
            <w:pPr>
              <w:spacing w:line="256" w:lineRule="auto"/>
              <w:rPr>
                <w:rFonts w:ascii="Tahoma" w:eastAsia="Times New Roman" w:hAnsi="Tahoma" w:cs="Tahoma"/>
                <w:lang w:eastAsia="pl-PL"/>
              </w:rPr>
            </w:pPr>
            <w:r w:rsidRPr="00740FE3">
              <w:rPr>
                <w:rFonts w:ascii="Tahoma" w:eastAsia="Times New Roman" w:hAnsi="Tahoma" w:cs="Tahoma"/>
                <w:lang w:eastAsia="pl-PL"/>
              </w:rPr>
              <w:t>19. Certyfikat producenta oprogramowania na dostarczany sprzęt</w:t>
            </w:r>
          </w:p>
          <w:p w14:paraId="1614C133"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20. Możliwość przystosowania stanowiska dla osób niepełnosprawnych (np. słabo widzących)</w:t>
            </w:r>
          </w:p>
          <w:p w14:paraId="354476E1"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21. Możliwość zarządzania stacją roboczą poprzez polityki – przez politykę rozumiemy zestaw reguł definiujących lub ograniczających funkcjonalność systemu lub aplikacji</w:t>
            </w:r>
          </w:p>
          <w:p w14:paraId="1E9155CE"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22. Wdrażanie IPSEC oparte na politykach – wdrażanie IPSEC oparte na zestawach reguł definiujących ustawienia zarządzanych w sposób centralny</w:t>
            </w:r>
          </w:p>
          <w:p w14:paraId="48957EED"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23. Automatyczne występowanie i używanie (wystawianie) certyfikatów PKI X.509</w:t>
            </w:r>
          </w:p>
          <w:p w14:paraId="2A3321B1"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24. Wsparcie dla logowania przy pomocy smartcard</w:t>
            </w:r>
          </w:p>
          <w:p w14:paraId="06A043BE"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25. Rozbudowane polityki bezpieczeństwa – polityki dla systemu operacyjnego i dla wskazanych aplikacji</w:t>
            </w:r>
          </w:p>
          <w:p w14:paraId="4D538B97"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26. System posiada narzędzia służące do administracji, do wykonywania kopii zapasowych polityk i ich odtwarzania oraz generowania raportów z ustawień polityk</w:t>
            </w:r>
          </w:p>
          <w:p w14:paraId="191F093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27. Wsparcie dla Java i .NET Framework 1.1 i 2.0 i 3.0 i wyższych – możliwość uruchomienia aplikacji działających we wskazanych środowiskach</w:t>
            </w:r>
          </w:p>
          <w:p w14:paraId="56B0F890"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28. Wsparcie dla JScript i VBScript – możliwość uruchamiania interpretera poleceń</w:t>
            </w:r>
          </w:p>
          <w:p w14:paraId="5E3CA2FF"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29. Zdalna pomoc i współdzielenie aplikacji – możliwość zdalnego przejęcia sesji zalogowanego użytkownika celem rozwiązania problemu z komputerem bez konieczności ponoszenia dodatkowych kosztów</w:t>
            </w:r>
          </w:p>
          <w:p w14:paraId="5746060C"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 xml:space="preserve">30. Rozwiązanie służące do automatycznego zbudowania obrazu systemu wraz z aplikacjami. Obraz systemu służyć ma do automatycznego upowszechnienia systemu </w:t>
            </w:r>
            <w:r w:rsidRPr="00740FE3">
              <w:rPr>
                <w:rFonts w:ascii="Tahoma" w:hAnsi="Tahoma" w:cs="Tahoma"/>
              </w:rPr>
              <w:lastRenderedPageBreak/>
              <w:t>operacyjnego inicjowanego i wykonywanego w całości poprzez sieć komputerową. Rozwiązanie ma umożliwiające wdrożenie nowego obrazu poprzez zdalną instalację</w:t>
            </w:r>
          </w:p>
          <w:p w14:paraId="3462EC67"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31. Graficzne środowisko instalacji i konfiguracji</w:t>
            </w:r>
          </w:p>
          <w:p w14:paraId="5213F06D"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32. Transakcyjny system plików pozwalający na stosowanie przydziałów (ang. quota) na dysku dla użytkowników oraz zapewniający większą niezawodność i pozwalający tworzyć kopie zapasowe</w:t>
            </w:r>
          </w:p>
          <w:p w14:paraId="61FB6A99"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33. Zarządzanie kontami użytkowników sieci oraz urządzeniami sieciowymi tj. drukarki, modemy, woluminy dyskowe, usługi katalogowe</w:t>
            </w:r>
          </w:p>
          <w:p w14:paraId="05356A18"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34. Oprogramowanie dla tworzenia kopii zapasowych (Backup); automatyczne wykonywanie kopii plików z możliwością automatycznego przywrócenia wersji wcześniejszej</w:t>
            </w:r>
          </w:p>
          <w:p w14:paraId="6D33CD85"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35. Możliwość przywracania plików systemowych</w:t>
            </w:r>
          </w:p>
          <w:p w14:paraId="776046FF" w14:textId="77777777" w:rsidR="00C33AFB" w:rsidRPr="00740FE3" w:rsidRDefault="00C33AFB" w:rsidP="00C33AFB">
            <w:pPr>
              <w:autoSpaceDE w:val="0"/>
              <w:autoSpaceDN w:val="0"/>
              <w:adjustRightInd w:val="0"/>
              <w:spacing w:line="256" w:lineRule="auto"/>
              <w:rPr>
                <w:rFonts w:ascii="Tahoma" w:hAnsi="Tahoma" w:cs="Tahoma"/>
              </w:rPr>
            </w:pPr>
            <w:r w:rsidRPr="00740FE3">
              <w:rPr>
                <w:rFonts w:ascii="Tahoma" w:hAnsi="Tahoma" w:cs="Tahoma"/>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62BD7E4B" w14:textId="77777777" w:rsidR="00260E94" w:rsidRPr="00740FE3" w:rsidRDefault="00C33AFB" w:rsidP="00C33AFB">
            <w:pPr>
              <w:rPr>
                <w:rFonts w:ascii="Tahoma" w:hAnsi="Tahoma" w:cs="Tahoma"/>
              </w:rPr>
            </w:pPr>
            <w:r w:rsidRPr="00740FE3">
              <w:rPr>
                <w:rFonts w:ascii="Tahoma" w:hAnsi="Tahoma" w:cs="Tahoma"/>
              </w:rPr>
              <w:t>37. Możliwość blokowania lub dopuszczania dowolnych urządzeń peryferyjnych za pomocą polityk grupowych (np. przy użyciu numerów identyfikacyjnych sprzętu</w:t>
            </w:r>
          </w:p>
          <w:p w14:paraId="0EA0AF73" w14:textId="65C21C1D" w:rsidR="00B1709A" w:rsidRPr="00740FE3" w:rsidRDefault="00B1709A" w:rsidP="00C33AFB">
            <w:pPr>
              <w:rPr>
                <w:rFonts w:ascii="Tahoma" w:eastAsia="Times New Roman" w:hAnsi="Tahoma" w:cs="Tahoma"/>
                <w:lang w:eastAsia="pl-PL"/>
              </w:rPr>
            </w:pPr>
          </w:p>
        </w:tc>
      </w:tr>
      <w:tr w:rsidR="000D591C" w:rsidRPr="00740FE3" w14:paraId="4EB23960" w14:textId="77777777" w:rsidTr="00E964E2">
        <w:tc>
          <w:tcPr>
            <w:tcW w:w="568" w:type="dxa"/>
          </w:tcPr>
          <w:p w14:paraId="50C732D0" w14:textId="77777777" w:rsidR="000D591C" w:rsidRPr="00740FE3" w:rsidRDefault="000D591C" w:rsidP="00712272">
            <w:pPr>
              <w:pStyle w:val="Akapitzlist"/>
              <w:numPr>
                <w:ilvl w:val="0"/>
                <w:numId w:val="29"/>
              </w:numPr>
              <w:ind w:left="318"/>
              <w:rPr>
                <w:rFonts w:ascii="Tahoma" w:hAnsi="Tahoma" w:cs="Tahoma"/>
                <w:b/>
              </w:rPr>
            </w:pPr>
          </w:p>
        </w:tc>
        <w:tc>
          <w:tcPr>
            <w:tcW w:w="8930" w:type="dxa"/>
          </w:tcPr>
          <w:p w14:paraId="2DE89236" w14:textId="77777777" w:rsidR="000D591C" w:rsidRPr="00740FE3" w:rsidRDefault="000D591C" w:rsidP="000D591C">
            <w:pPr>
              <w:rPr>
                <w:rFonts w:ascii="Tahoma" w:eastAsia="Times New Roman" w:hAnsi="Tahoma" w:cs="Tahoma"/>
                <w:b/>
                <w:lang w:eastAsia="pl-PL"/>
              </w:rPr>
            </w:pPr>
            <w:r w:rsidRPr="00740FE3">
              <w:rPr>
                <w:rFonts w:ascii="Tahoma" w:eastAsia="Times New Roman" w:hAnsi="Tahoma" w:cs="Tahoma"/>
                <w:b/>
                <w:lang w:eastAsia="pl-PL"/>
              </w:rPr>
              <w:t>Pakiet biurowy wg wymagań wyszczególnionych poniżej z licencją dożywotnią do zastosowań komercyjnych.</w:t>
            </w:r>
          </w:p>
          <w:p w14:paraId="4E3DE979" w14:textId="77777777" w:rsidR="000D591C" w:rsidRPr="00740FE3" w:rsidRDefault="000D591C" w:rsidP="000D591C">
            <w:pPr>
              <w:rPr>
                <w:rFonts w:ascii="Tahoma" w:eastAsia="Times New Roman" w:hAnsi="Tahoma" w:cs="Tahoma"/>
                <w:b/>
                <w:lang w:eastAsia="pl-PL"/>
              </w:rPr>
            </w:pPr>
          </w:p>
          <w:p w14:paraId="3832A83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 xml:space="preserve">Wymagania ogólne: </w:t>
            </w:r>
          </w:p>
          <w:p w14:paraId="0A6C16F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Pełne wsparcie dla zaoferowanego systemu operacyjnego. </w:t>
            </w:r>
          </w:p>
          <w:p w14:paraId="6FBA5C38"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Pełna polska wersja językowa interfejsu użytkownika. </w:t>
            </w:r>
          </w:p>
          <w:p w14:paraId="5B70C3A8"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Prostota i intuicyjność obsługi, pozwalająca na pracę osobom nieposiadającym umiejętności technicznych. </w:t>
            </w:r>
          </w:p>
          <w:p w14:paraId="100EF2DA"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28876179"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Pomoc w programie (help) i dokumentacja do programu dostępna w języku polskim</w:t>
            </w:r>
          </w:p>
          <w:p w14:paraId="6CB33559"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r>
          </w:p>
          <w:p w14:paraId="321281B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 xml:space="preserve">Oprogramowanie biurowe w najnowszej dostępnej na rynku wersji. </w:t>
            </w:r>
          </w:p>
          <w:p w14:paraId="0B07BA1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Zamawiający nie dopuszcza zaoferowania pakietów biurowych, programów i planów licencyjnych opartych o rozwiązania chmury oraz rozwiązań wymagających stałych opłat w okresie używania zakupionego produktu.</w:t>
            </w:r>
          </w:p>
          <w:p w14:paraId="427A4E42"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Wymagane jest prawo do instalacji aktualizacji i poprawek do danej wersji oprogramowania, udostępnianych bezpłatnie przez producenta na jego stronie internetowej w okresie co najmniej 5 lat.</w:t>
            </w:r>
          </w:p>
          <w:p w14:paraId="69190E4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Zamawiający wymaga, aby wszystkie składowe  dostarczonego oprogramowania biurowego  stanowiły jeden pakiet i były objęte wspólną licencją.  </w:t>
            </w:r>
          </w:p>
          <w:p w14:paraId="0145542C"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Zawierające w pakiecie przynajmniej edytor tekstu, arkusz kalkulacyjny, program do tworzenia prezentacji. </w:t>
            </w:r>
          </w:p>
          <w:p w14:paraId="5BBACD1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w:t>
            </w:r>
            <w:r w:rsidRPr="00740FE3">
              <w:rPr>
                <w:rFonts w:ascii="Tahoma" w:eastAsia="Times New Roman" w:hAnsi="Tahoma" w:cs="Tahoma"/>
                <w:lang w:eastAsia="pl-PL"/>
              </w:rPr>
              <w:lastRenderedPageBreak/>
              <w:t xml:space="preserve">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2859B7AE" w14:textId="77777777" w:rsidR="000D591C" w:rsidRPr="00740FE3" w:rsidRDefault="000D591C" w:rsidP="000D591C">
            <w:pPr>
              <w:rPr>
                <w:rFonts w:ascii="Tahoma" w:eastAsia="Times New Roman" w:hAnsi="Tahoma" w:cs="Tahoma"/>
                <w:lang w:eastAsia="pl-PL"/>
              </w:rPr>
            </w:pPr>
          </w:p>
          <w:p w14:paraId="14E85D7D"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 xml:space="preserve">Pakiet biurowy musi spełniać następujące wymagania: </w:t>
            </w:r>
          </w:p>
          <w:p w14:paraId="31573EA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Oprogramowanie musi umożliwiać tworzenie i edycję dokumentów elektronicznych w ustalonym formacie, który spełnia następujące warunki: </w:t>
            </w:r>
          </w:p>
          <w:p w14:paraId="7B0A857E"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posiada kompletny i publicznie dostępny opis formatu, </w:t>
            </w:r>
          </w:p>
          <w:p w14:paraId="5DB03F4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4D77DD5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umożliwia wykorzystanie schematów XML, </w:t>
            </w:r>
          </w:p>
          <w:p w14:paraId="0A73DB1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9A955A1" w14:textId="77777777" w:rsidR="000D591C" w:rsidRPr="00740FE3" w:rsidRDefault="000D591C" w:rsidP="000D591C">
            <w:pPr>
              <w:rPr>
                <w:rFonts w:ascii="Tahoma" w:eastAsia="Times New Roman" w:hAnsi="Tahoma" w:cs="Tahoma"/>
                <w:lang w:eastAsia="pl-PL"/>
              </w:rPr>
            </w:pPr>
          </w:p>
          <w:p w14:paraId="1046CB8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Oprogramowanie musi umożliwiać dostosowanie dokumentów i szablonów do potrzeb instytucji oraz udostępniać narzędzia umożliwiające dystrybucję odpowiednich szablonów do właściwych odbiorców. </w:t>
            </w:r>
          </w:p>
          <w:p w14:paraId="06FA727B" w14:textId="77777777" w:rsidR="000D591C" w:rsidRPr="00740FE3" w:rsidRDefault="000D591C" w:rsidP="000D591C">
            <w:pPr>
              <w:rPr>
                <w:rFonts w:ascii="Tahoma" w:eastAsia="Times New Roman" w:hAnsi="Tahoma" w:cs="Tahoma"/>
                <w:lang w:eastAsia="pl-PL"/>
              </w:rPr>
            </w:pPr>
          </w:p>
          <w:p w14:paraId="51067EE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 skład oprogramowania muszą wchodzić narzędzia programistyczne umożliwiające automatyzację pracy i wymianę danych pomiędzy dokumentami i aplikacjami (język makropoleceń, język skryptowy). </w:t>
            </w:r>
          </w:p>
          <w:p w14:paraId="013F0976"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Pakiet zintegrowanych aplikacji biurowych musi zawierać: </w:t>
            </w:r>
          </w:p>
          <w:p w14:paraId="6A5AA76A"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Edytor tekstów. </w:t>
            </w:r>
          </w:p>
          <w:p w14:paraId="32D58C8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Arkusz kalkulacyjny. </w:t>
            </w:r>
          </w:p>
          <w:p w14:paraId="457C5E52"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Narzędzie do przygotowywania i prowadzenia prezentacji. </w:t>
            </w:r>
          </w:p>
          <w:p w14:paraId="4F3B5CBC"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Narzędzie do zarządzania informacją prywatną (pocztą elektroniczną, kalendarzem, kontaktami i zadaniami). </w:t>
            </w:r>
          </w:p>
          <w:p w14:paraId="3361762F" w14:textId="77777777" w:rsidR="000D591C" w:rsidRPr="00740FE3" w:rsidRDefault="000D591C" w:rsidP="000D591C">
            <w:pPr>
              <w:rPr>
                <w:rFonts w:ascii="Tahoma" w:eastAsia="Times New Roman" w:hAnsi="Tahoma" w:cs="Tahoma"/>
                <w:lang w:eastAsia="pl-PL"/>
              </w:rPr>
            </w:pPr>
          </w:p>
          <w:p w14:paraId="3CFFB36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Edytor tekstów musi umożliwiać: </w:t>
            </w:r>
          </w:p>
          <w:p w14:paraId="3892577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Edycję i formatowanie tekstu w języku polskim wraz z obsługą języka polskiego w zakresie sprawdzania pisowni i poprawności gramatycznej oraz funkcjonalnością słownika wyrazów bliskoznacznych i autokorekty. </w:t>
            </w:r>
          </w:p>
          <w:p w14:paraId="6131B93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Wstawianie oraz formatowanie tabel. </w:t>
            </w:r>
          </w:p>
          <w:p w14:paraId="4B9C003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Wstawianie oraz formatowanie obiektów graficznych. </w:t>
            </w:r>
          </w:p>
          <w:p w14:paraId="3AC0705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Wstawianie wykresów i tabel z arkusza kalkulacyjnego (wliczając tabele przestawne). </w:t>
            </w:r>
          </w:p>
          <w:p w14:paraId="03A32602"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Automatyczne numerowanie rozdziałów, punktów, akapitów, tabel i rysunków.</w:t>
            </w:r>
          </w:p>
          <w:p w14:paraId="24F5D12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Automatyczne tworzenie spisów treści. </w:t>
            </w:r>
          </w:p>
          <w:p w14:paraId="05648D86"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Formatowanie nagłówków i stopek stron. </w:t>
            </w:r>
          </w:p>
          <w:p w14:paraId="7D95F96F"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Sprawdzanie pisowni w języku polskim. </w:t>
            </w:r>
          </w:p>
          <w:p w14:paraId="7D8F1A8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Śledzenie zmian wprowadzonych przez użytkowników. </w:t>
            </w:r>
          </w:p>
          <w:p w14:paraId="75F9629D"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Nagrywanie, tworzenie i edycję makr automatyzujących wykonywanie czynności. </w:t>
            </w:r>
          </w:p>
          <w:p w14:paraId="7B491C7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Określenie układu strony (pionowa/pozioma). </w:t>
            </w:r>
          </w:p>
          <w:p w14:paraId="3ED4FB2F"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Wydruk dokumentów. </w:t>
            </w:r>
          </w:p>
          <w:p w14:paraId="0BB515B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lastRenderedPageBreak/>
              <w:t>•</w:t>
            </w:r>
            <w:r w:rsidRPr="00740FE3">
              <w:rPr>
                <w:rFonts w:ascii="Tahoma" w:eastAsia="Times New Roman" w:hAnsi="Tahoma" w:cs="Tahoma"/>
                <w:lang w:eastAsia="pl-PL"/>
              </w:rPr>
              <w:tab/>
              <w:t xml:space="preserve">Wykonywanie korespondencji seryjnej bazując na danych adresowych pochodzących z arkusza kalkulacyjnego i z narzędzia do zarządzania informacją prywatną. </w:t>
            </w:r>
          </w:p>
          <w:p w14:paraId="3D0EC69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Pracę na dokumentach utworzonych przy pomocy Microsoft Word 2003 lub Microsoft Word 2007 i 2010 z zapewnieniem bezproblemowej konwersji wszystkich elementów i atrybutów dokumentu. </w:t>
            </w:r>
          </w:p>
          <w:p w14:paraId="7AE4DEF9"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Zabezpieczenie dokumentów hasłem przed odczytem oraz przed wprowadzaniem modyfikacji. </w:t>
            </w:r>
          </w:p>
          <w:p w14:paraId="394AF40A"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0B80E799"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6B41826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4B341DCE" w14:textId="77777777" w:rsidR="000D591C" w:rsidRPr="00740FE3" w:rsidRDefault="000D591C" w:rsidP="000D591C">
            <w:pPr>
              <w:rPr>
                <w:rFonts w:ascii="Tahoma" w:eastAsia="Times New Roman" w:hAnsi="Tahoma" w:cs="Tahoma"/>
                <w:lang w:eastAsia="pl-PL"/>
              </w:rPr>
            </w:pPr>
          </w:p>
          <w:p w14:paraId="29683BD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Arkusz kalkulacyjny musi umożliwiać: </w:t>
            </w:r>
          </w:p>
          <w:p w14:paraId="1ECC259C"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raportów tabelarycznych. </w:t>
            </w:r>
          </w:p>
          <w:p w14:paraId="18CB933D"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wykresów liniowych (wraz linią trendu), słupkowych, kołowych. </w:t>
            </w:r>
          </w:p>
          <w:p w14:paraId="54DC3C2A"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arkuszy kalkulacyjnych zawierających teksty, dane liczbowe oraz formuły przeprowadzające operacje matematyczne, logiczne, tekstowe, statystyczne oraz operacje na danych finansowych i na miarach czasu. </w:t>
            </w:r>
          </w:p>
          <w:p w14:paraId="1FFCE928"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raportów z zewnętrznych źródeł danych (inne arkusze kalkulacyjne, bazy danych zgodne z ODBC, pliki tekstowe, pliki XML, webservice). </w:t>
            </w:r>
          </w:p>
          <w:p w14:paraId="44896B76"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Obsługę kostek OLAP oraz tworzenie i edycję kwerend bazodanowych i webowych. Narzędzia wspomagające analizę statystyczną i finansową, analizę wariantową i rozwiązywanie problemów optymalizacyjnych. </w:t>
            </w:r>
          </w:p>
          <w:p w14:paraId="66EC761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raportów tabeli przestawnych umożliwiających dynamiczną zmianę wymiarów oraz wykresów bazujących na danych z tabeli przestawnych. </w:t>
            </w:r>
          </w:p>
          <w:p w14:paraId="187B4399"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Wyszukiwanie i zamianę danych. </w:t>
            </w:r>
          </w:p>
          <w:p w14:paraId="4BDD05FE"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Wykonywanie analiz danych przy użyciu formatowania warunkowego. </w:t>
            </w:r>
          </w:p>
          <w:p w14:paraId="793BD11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Nazywanie komórek arkusza i odwoływanie się w formułach po takiej nazwie. </w:t>
            </w:r>
          </w:p>
          <w:p w14:paraId="06D0535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Nagrywanie, tworzenie i edycję makr automatyzujących wykonywanie czynności. </w:t>
            </w:r>
          </w:p>
          <w:p w14:paraId="011911B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Formatowanie czasu, daty i wartości finansowych z polskim formatem. </w:t>
            </w:r>
          </w:p>
          <w:p w14:paraId="39C8367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Zapis wielu arkuszy kalkulacyjnych w jednym pliku. </w:t>
            </w:r>
          </w:p>
          <w:p w14:paraId="50DDA56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Zachowanie pełnej zgodności z formatami plików utworzonych za pomocą oprogramowania Microsoft Excel 2003 oraz Microsoft Excel 2007 i 2010, z uwzględnieniem poprawnej realizacji użytych w nich funkcji specjalnych i makropoleceń. </w:t>
            </w:r>
          </w:p>
          <w:p w14:paraId="621E6A1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Zabezpieczenie dokumentów hasłem przed odczytem oraz przed wprowadzaniem modyfikacji </w:t>
            </w:r>
          </w:p>
          <w:p w14:paraId="43D96EEA" w14:textId="77777777" w:rsidR="000D591C" w:rsidRPr="00740FE3" w:rsidRDefault="000D591C" w:rsidP="000D591C">
            <w:pPr>
              <w:rPr>
                <w:rFonts w:ascii="Tahoma" w:eastAsia="Times New Roman" w:hAnsi="Tahoma" w:cs="Tahoma"/>
                <w:lang w:eastAsia="pl-PL"/>
              </w:rPr>
            </w:pPr>
          </w:p>
          <w:p w14:paraId="0780F07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Narzędzie do przygotowywania i prowadzenia prezentacji musi umożliwiać: </w:t>
            </w:r>
          </w:p>
          <w:p w14:paraId="78949B9A"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Przygotowywanie prezentacji multimedialnych. </w:t>
            </w:r>
          </w:p>
          <w:p w14:paraId="78225582"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Prezentowanie przy użyciu projektora multimedialnego. </w:t>
            </w:r>
          </w:p>
          <w:p w14:paraId="58375216"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Drukowanie w formacie umożliwiającym robienie notatek. </w:t>
            </w:r>
          </w:p>
          <w:p w14:paraId="5D550B8E"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Zapisanie jako prezentacja tylko do odczytu. </w:t>
            </w:r>
          </w:p>
          <w:p w14:paraId="22A9203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lastRenderedPageBreak/>
              <w:t>•</w:t>
            </w:r>
            <w:r w:rsidRPr="00740FE3">
              <w:rPr>
                <w:rFonts w:ascii="Tahoma" w:eastAsia="Times New Roman" w:hAnsi="Tahoma" w:cs="Tahoma"/>
                <w:lang w:eastAsia="pl-PL"/>
              </w:rPr>
              <w:tab/>
              <w:t xml:space="preserve">Nagrywanie narracji i dołączanie jej do prezentacji. </w:t>
            </w:r>
          </w:p>
          <w:p w14:paraId="4D4527A8"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Opatrywanie slajdów notatkami dla prezentera. </w:t>
            </w:r>
          </w:p>
          <w:p w14:paraId="710F3DC8"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Umieszczanie i formatowanie tekstów, obiektów graficznych, tabel, nagrań dźwiękowych i wideo. </w:t>
            </w:r>
          </w:p>
          <w:p w14:paraId="70C2151E"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Umieszczanie tabel i wykresów pochodzących z arkusza kalkulacyjnego. </w:t>
            </w:r>
          </w:p>
          <w:p w14:paraId="60B11CA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Odświeżenie wykresu znajdującego się w prezentacji po zmianie danych w źródłowym arkuszu kalkulacyjnym. </w:t>
            </w:r>
          </w:p>
          <w:p w14:paraId="05A51D2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Możliwość tworzenia animacji obiektów i całych slajdów. </w:t>
            </w:r>
          </w:p>
          <w:p w14:paraId="2A5BCC3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Prowadzenie prezentacji w trybie prezentera, gdzie slajdy są widoczne na jednym monitorze lub projektorze, a na drugim widoczne są slajdy i notatki prezentera. </w:t>
            </w:r>
          </w:p>
          <w:p w14:paraId="1EB52CAC"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Pełna zgodność z formatami plików utworzonych za pomocą oprogramowania MS PowerPoint 2003, MS PowerPoint 2007 i 2010. </w:t>
            </w:r>
          </w:p>
          <w:p w14:paraId="277F9728" w14:textId="77777777" w:rsidR="000D591C" w:rsidRPr="00740FE3" w:rsidRDefault="000D591C" w:rsidP="000D591C">
            <w:pPr>
              <w:rPr>
                <w:rFonts w:ascii="Tahoma" w:eastAsia="Times New Roman" w:hAnsi="Tahoma" w:cs="Tahoma"/>
                <w:lang w:eastAsia="pl-PL"/>
              </w:rPr>
            </w:pPr>
          </w:p>
          <w:p w14:paraId="64D696BF"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Narzędzie do zarządzania informacją prywatną (pocztą elektroniczną, kalendarzem, kontaktami i zadaniami) musi umożliwiać: </w:t>
            </w:r>
          </w:p>
          <w:p w14:paraId="1762069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Pobieranie i wysyłanie poczty elektronicznej z serwera pocztowego. </w:t>
            </w:r>
          </w:p>
          <w:p w14:paraId="26A3833B"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Filtrowanie niechcianej poczty elektronicznej (SPAM) oraz określanie listy zablokowanych i bezpiecznych nadawców. </w:t>
            </w:r>
          </w:p>
          <w:p w14:paraId="69EE46FF"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katalogów, pozwalających katalogować pocztę elektroniczną. </w:t>
            </w:r>
          </w:p>
          <w:p w14:paraId="7526994C"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Automatyczne grupowanie poczty o tym samym tytule. </w:t>
            </w:r>
          </w:p>
          <w:p w14:paraId="64D3F1B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Tworzenie reguł przenoszących automatycznie nową pocztę elektroniczną do określonych katalogów bazując na słowach zawartych w tytule, adresie nadawcy i odbiorcy. </w:t>
            </w:r>
          </w:p>
          <w:p w14:paraId="31EC018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Oflagowanie poczty elektronicznej z określeniem terminu przypomnienia. </w:t>
            </w:r>
          </w:p>
          <w:p w14:paraId="46032C93"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Zarządzanie kalendarzem. </w:t>
            </w:r>
          </w:p>
          <w:p w14:paraId="02D1D467"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Udostępnianie kalendarza innym użytkownikom. </w:t>
            </w:r>
          </w:p>
          <w:p w14:paraId="46CE347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Przeglądanie kalendarza innych użytkowników. </w:t>
            </w:r>
          </w:p>
          <w:p w14:paraId="6FBF397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Zapraszanie uczestników na spotkanie, co po ich akceptacji powoduje automatyczne wprowadzenie spotkania w ich kalendarzach.</w:t>
            </w:r>
          </w:p>
          <w:p w14:paraId="160C1CE4"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Zarządzanie listą zadań. </w:t>
            </w:r>
          </w:p>
          <w:p w14:paraId="69BD1325"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Zlecanie zadań innym użytkownikom. </w:t>
            </w:r>
          </w:p>
          <w:p w14:paraId="159454C0"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Zarządzanie listą kontaktów. </w:t>
            </w:r>
          </w:p>
          <w:p w14:paraId="76840936"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Udostępnianie listy kontaktów innym użytkownikom. </w:t>
            </w:r>
          </w:p>
          <w:p w14:paraId="4262570D"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Przeglądanie listy kontaktów innych użytkowników. </w:t>
            </w:r>
          </w:p>
          <w:p w14:paraId="51B26011" w14:textId="77777777" w:rsidR="000D591C" w:rsidRPr="00740FE3" w:rsidRDefault="000D591C" w:rsidP="000D591C">
            <w:pPr>
              <w:rPr>
                <w:rFonts w:ascii="Tahoma" w:eastAsia="Times New Roman" w:hAnsi="Tahoma" w:cs="Tahoma"/>
                <w:lang w:eastAsia="pl-PL"/>
              </w:rPr>
            </w:pPr>
            <w:r w:rsidRPr="00740FE3">
              <w:rPr>
                <w:rFonts w:ascii="Tahoma" w:eastAsia="Times New Roman" w:hAnsi="Tahoma" w:cs="Tahoma"/>
                <w:lang w:eastAsia="pl-PL"/>
              </w:rPr>
              <w:t>•</w:t>
            </w:r>
            <w:r w:rsidRPr="00740FE3">
              <w:rPr>
                <w:rFonts w:ascii="Tahoma" w:eastAsia="Times New Roman" w:hAnsi="Tahoma" w:cs="Tahoma"/>
                <w:lang w:eastAsia="pl-PL"/>
              </w:rPr>
              <w:tab/>
              <w:t xml:space="preserve">Możliwość przesyłania kontaktów innym użytkowników. </w:t>
            </w:r>
          </w:p>
          <w:p w14:paraId="431C5DEB" w14:textId="77777777" w:rsidR="000D591C" w:rsidRPr="00740FE3" w:rsidRDefault="000D591C" w:rsidP="000D591C">
            <w:pPr>
              <w:rPr>
                <w:rFonts w:ascii="Tahoma" w:eastAsia="Times New Roman" w:hAnsi="Tahoma" w:cs="Tahoma"/>
                <w:lang w:eastAsia="pl-PL"/>
              </w:rPr>
            </w:pPr>
          </w:p>
          <w:p w14:paraId="04F539AC" w14:textId="324BCFDF" w:rsidR="000D591C" w:rsidRPr="00740FE3" w:rsidRDefault="000D591C" w:rsidP="000D591C">
            <w:pPr>
              <w:rPr>
                <w:rFonts w:ascii="Tahoma" w:eastAsia="Times New Roman" w:hAnsi="Tahoma" w:cs="Tahoma"/>
                <w:b/>
                <w:lang w:eastAsia="pl-PL"/>
              </w:rPr>
            </w:pPr>
            <w:r w:rsidRPr="00740FE3">
              <w:rPr>
                <w:rFonts w:ascii="Tahoma" w:eastAsia="Times New Roman" w:hAnsi="Tahoma" w:cs="Tahoma"/>
                <w:lang w:eastAsia="pl-PL"/>
              </w:rPr>
              <w:t>Zamawiający wymaga fabrycznie nowego oprogramowania biurowego   nieużywanego oraz nieaktywowanego nigdy wcześniej na innym urządzeniu</w:t>
            </w:r>
          </w:p>
        </w:tc>
      </w:tr>
    </w:tbl>
    <w:p w14:paraId="098AC253" w14:textId="28AB9436" w:rsidR="007556FE" w:rsidRPr="00740FE3" w:rsidRDefault="007556FE" w:rsidP="007D2234">
      <w:pPr>
        <w:rPr>
          <w:rFonts w:ascii="Tahoma" w:hAnsi="Tahoma" w:cs="Tahoma"/>
          <w:b/>
        </w:rPr>
      </w:pPr>
    </w:p>
    <w:p w14:paraId="59619CF4" w14:textId="77777777" w:rsidR="00E964E2" w:rsidRPr="00740FE3" w:rsidRDefault="00E964E2" w:rsidP="007D2234">
      <w:pPr>
        <w:rPr>
          <w:rFonts w:ascii="Tahoma" w:hAnsi="Tahoma" w:cs="Tahoma"/>
          <w:b/>
        </w:rPr>
      </w:pPr>
    </w:p>
    <w:tbl>
      <w:tblPr>
        <w:tblStyle w:val="Tabela-Siatka"/>
        <w:tblW w:w="9498" w:type="dxa"/>
        <w:tblInd w:w="-431" w:type="dxa"/>
        <w:tblLayout w:type="fixed"/>
        <w:tblLook w:val="04A0" w:firstRow="1" w:lastRow="0" w:firstColumn="1" w:lastColumn="0" w:noHBand="0" w:noVBand="1"/>
      </w:tblPr>
      <w:tblGrid>
        <w:gridCol w:w="852"/>
        <w:gridCol w:w="8646"/>
      </w:tblGrid>
      <w:tr w:rsidR="003034A3" w:rsidRPr="00740FE3" w14:paraId="0C8D3595" w14:textId="77777777" w:rsidTr="00470997">
        <w:tc>
          <w:tcPr>
            <w:tcW w:w="9498" w:type="dxa"/>
            <w:gridSpan w:val="2"/>
          </w:tcPr>
          <w:p w14:paraId="2E910583" w14:textId="77777777" w:rsidR="003034A3" w:rsidRPr="00740FE3" w:rsidRDefault="003034A3" w:rsidP="003034A3">
            <w:pPr>
              <w:rPr>
                <w:rFonts w:ascii="Tahoma" w:hAnsi="Tahoma" w:cs="Tahoma"/>
                <w:b/>
              </w:rPr>
            </w:pPr>
            <w:r w:rsidRPr="00740FE3">
              <w:rPr>
                <w:rFonts w:ascii="Tahoma" w:hAnsi="Tahoma" w:cs="Tahoma"/>
                <w:b/>
              </w:rPr>
              <w:t>SERWER – 1 komplet</w:t>
            </w:r>
          </w:p>
        </w:tc>
      </w:tr>
      <w:tr w:rsidR="003034A3" w:rsidRPr="00740FE3" w14:paraId="22D1761F" w14:textId="77777777" w:rsidTr="00470997">
        <w:tc>
          <w:tcPr>
            <w:tcW w:w="852" w:type="dxa"/>
          </w:tcPr>
          <w:p w14:paraId="204D3C95" w14:textId="58AA2C7D" w:rsidR="003034A3" w:rsidRPr="00740FE3" w:rsidRDefault="003034A3" w:rsidP="003034A3">
            <w:pPr>
              <w:pStyle w:val="Akapitzlist"/>
              <w:numPr>
                <w:ilvl w:val="0"/>
                <w:numId w:val="30"/>
              </w:numPr>
              <w:ind w:left="318"/>
              <w:rPr>
                <w:rFonts w:ascii="Tahoma" w:hAnsi="Tahoma" w:cs="Tahoma"/>
              </w:rPr>
            </w:pPr>
          </w:p>
        </w:tc>
        <w:tc>
          <w:tcPr>
            <w:tcW w:w="8646" w:type="dxa"/>
          </w:tcPr>
          <w:p w14:paraId="4E19D8BD" w14:textId="77777777" w:rsidR="003034A3" w:rsidRPr="00740FE3" w:rsidRDefault="003034A3" w:rsidP="003034A3">
            <w:pPr>
              <w:rPr>
                <w:rFonts w:ascii="Tahoma" w:hAnsi="Tahoma" w:cs="Tahoma"/>
                <w:b/>
              </w:rPr>
            </w:pPr>
            <w:r w:rsidRPr="00740FE3">
              <w:rPr>
                <w:rFonts w:ascii="Tahoma" w:hAnsi="Tahoma" w:cs="Tahoma"/>
                <w:b/>
              </w:rPr>
              <w:t>Warunki ogólne:</w:t>
            </w:r>
          </w:p>
          <w:p w14:paraId="509C9A1F" w14:textId="77777777" w:rsidR="003034A3" w:rsidRPr="00740FE3" w:rsidRDefault="003034A3" w:rsidP="003034A3">
            <w:pPr>
              <w:rPr>
                <w:rFonts w:ascii="Tahoma" w:hAnsi="Tahoma" w:cs="Tahoma"/>
              </w:rPr>
            </w:pPr>
            <w:r w:rsidRPr="00740FE3">
              <w:rPr>
                <w:rFonts w:ascii="Tahoma" w:hAnsi="Tahoma" w:cs="Tahoma"/>
              </w:rPr>
              <w:t>Wykonawca dostarczy serwer fizyczny, które skonfiguruje (firmware, suport, management) w miejscu instalacji u Zamawiającego (w lokalizacji Medyków).</w:t>
            </w:r>
          </w:p>
        </w:tc>
      </w:tr>
      <w:tr w:rsidR="003034A3" w:rsidRPr="00740FE3" w14:paraId="2E2B78A6" w14:textId="77777777" w:rsidTr="00470997">
        <w:tc>
          <w:tcPr>
            <w:tcW w:w="852" w:type="dxa"/>
          </w:tcPr>
          <w:p w14:paraId="58AD5B73"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0D9A42F7" w14:textId="77777777" w:rsidR="003034A3" w:rsidRPr="00740FE3" w:rsidRDefault="003034A3" w:rsidP="003034A3">
            <w:pPr>
              <w:rPr>
                <w:rFonts w:ascii="Tahoma" w:hAnsi="Tahoma" w:cs="Tahoma"/>
                <w:b/>
              </w:rPr>
            </w:pPr>
            <w:r w:rsidRPr="00740FE3">
              <w:rPr>
                <w:rFonts w:ascii="Tahoma" w:hAnsi="Tahoma" w:cs="Tahoma"/>
                <w:b/>
              </w:rPr>
              <w:t>Obudowa:</w:t>
            </w:r>
          </w:p>
          <w:p w14:paraId="7207BEB1" w14:textId="77777777" w:rsidR="003034A3" w:rsidRPr="00740FE3" w:rsidRDefault="003034A3" w:rsidP="003034A3">
            <w:pPr>
              <w:spacing w:before="60" w:line="276" w:lineRule="auto"/>
              <w:rPr>
                <w:rFonts w:ascii="Tahoma" w:hAnsi="Tahoma" w:cs="Tahoma"/>
              </w:rPr>
            </w:pPr>
            <w:r w:rsidRPr="00740FE3">
              <w:rPr>
                <w:rFonts w:ascii="Tahoma" w:hAnsi="Tahoma" w:cs="Tahoma"/>
              </w:rPr>
              <w:t>Obudowa typu Rack o wysokości maksymalnej 2U (ze względu na ograniczoną przestrzeń w posiadanych szafach RACK w serwerowni Zamawiającego), z możliwością instalacji min. 8 dysków 2.5” Hot-Plug w ramach jednej obudowy wraz z kompletem szyn umożliwiających montaż w standardowej szafie Rack, z funkcjonalnością wysuwania serwera do celów serwisowych.</w:t>
            </w:r>
          </w:p>
        </w:tc>
      </w:tr>
      <w:tr w:rsidR="003034A3" w:rsidRPr="00740FE3" w14:paraId="6A239AB5" w14:textId="77777777" w:rsidTr="00470997">
        <w:tc>
          <w:tcPr>
            <w:tcW w:w="852" w:type="dxa"/>
          </w:tcPr>
          <w:p w14:paraId="54C044F5"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6F223DDF" w14:textId="77777777" w:rsidR="003034A3" w:rsidRPr="00740FE3" w:rsidRDefault="003034A3" w:rsidP="003034A3">
            <w:pPr>
              <w:rPr>
                <w:rFonts w:ascii="Tahoma" w:hAnsi="Tahoma" w:cs="Tahoma"/>
                <w:b/>
              </w:rPr>
            </w:pPr>
            <w:r w:rsidRPr="00740FE3">
              <w:rPr>
                <w:rFonts w:ascii="Tahoma" w:hAnsi="Tahoma" w:cs="Tahoma"/>
                <w:b/>
              </w:rPr>
              <w:t>Płyta główna:</w:t>
            </w:r>
          </w:p>
          <w:p w14:paraId="6B1AC26A" w14:textId="77777777" w:rsidR="003034A3" w:rsidRDefault="003034A3" w:rsidP="003034A3">
            <w:pPr>
              <w:rPr>
                <w:rFonts w:ascii="Tahoma" w:hAnsi="Tahoma" w:cs="Tahoma"/>
              </w:rPr>
            </w:pPr>
            <w:r w:rsidRPr="00740FE3">
              <w:rPr>
                <w:rFonts w:ascii="Tahoma" w:hAnsi="Tahoma" w:cs="Tahoma"/>
              </w:rPr>
              <w:t>Płyta główna, posiadająca minimum 16  slotów na pamięć RAM, z możliwością zainstalowania minimum 128GB pamięci o prędkości minimum 3200MT/s.</w:t>
            </w:r>
          </w:p>
          <w:p w14:paraId="549F8D2D" w14:textId="77777777" w:rsidR="00C6126D" w:rsidRDefault="00C6126D" w:rsidP="003034A3">
            <w:pPr>
              <w:rPr>
                <w:rFonts w:ascii="Tahoma" w:hAnsi="Tahoma" w:cs="Tahoma"/>
              </w:rPr>
            </w:pPr>
          </w:p>
          <w:p w14:paraId="627460CF" w14:textId="4F1860C9" w:rsidR="00C6126D" w:rsidRPr="00C6126D" w:rsidRDefault="00C6126D" w:rsidP="00C6126D">
            <w:pPr>
              <w:autoSpaceDE w:val="0"/>
              <w:autoSpaceDN w:val="0"/>
              <w:adjustRightInd w:val="0"/>
              <w:jc w:val="both"/>
              <w:rPr>
                <w:rFonts w:ascii="Tahoma" w:eastAsia="Times New Roman" w:hAnsi="Tahoma" w:cs="Tahoma"/>
                <w:color w:val="FF0000"/>
                <w:lang w:eastAsia="pl-PL"/>
              </w:rPr>
            </w:pPr>
            <w:r w:rsidRPr="00C6126D">
              <w:rPr>
                <w:rFonts w:ascii="Tahoma" w:eastAsia="Times New Roman" w:hAnsi="Tahoma" w:cs="Tahoma"/>
                <w:color w:val="FF0000"/>
                <w:lang w:eastAsia="pl-PL"/>
              </w:rPr>
              <w:t>Zamawiający dopu</w:t>
            </w:r>
            <w:r w:rsidR="00935F30">
              <w:rPr>
                <w:rFonts w:ascii="Tahoma" w:eastAsia="Times New Roman" w:hAnsi="Tahoma" w:cs="Tahoma"/>
                <w:color w:val="FF0000"/>
                <w:lang w:eastAsia="pl-PL"/>
              </w:rPr>
              <w:t xml:space="preserve">szcza </w:t>
            </w:r>
            <w:r w:rsidRPr="00C6126D">
              <w:rPr>
                <w:rFonts w:ascii="Tahoma" w:eastAsia="Times New Roman" w:hAnsi="Tahoma" w:cs="Tahoma"/>
                <w:color w:val="FF0000"/>
                <w:lang w:eastAsia="pl-PL"/>
              </w:rPr>
              <w:t xml:space="preserve">urządzenie o następujących parametrach: </w:t>
            </w:r>
          </w:p>
          <w:p w14:paraId="0FAC902C" w14:textId="6DF073B2" w:rsidR="00C6126D" w:rsidRPr="001B6706" w:rsidRDefault="00C6126D" w:rsidP="001B6706">
            <w:pPr>
              <w:autoSpaceDE w:val="0"/>
              <w:autoSpaceDN w:val="0"/>
              <w:adjustRightInd w:val="0"/>
              <w:jc w:val="both"/>
              <w:rPr>
                <w:rFonts w:ascii="Tahoma" w:eastAsia="Times New Roman" w:hAnsi="Tahoma" w:cs="Tahoma"/>
                <w:color w:val="FF0000"/>
                <w:lang w:eastAsia="pl-PL"/>
              </w:rPr>
            </w:pPr>
            <w:r w:rsidRPr="00C6126D">
              <w:rPr>
                <w:rFonts w:ascii="Tahoma" w:eastAsia="Times New Roman" w:hAnsi="Tahoma" w:cs="Tahoma"/>
                <w:color w:val="FF0000"/>
                <w:lang w:eastAsia="pl-PL"/>
              </w:rPr>
              <w:t>Płyta główna, posiadająca 4 sloty na pamięć RAM, z możliwością zainstalowania do 128GB pamięci o prędkości minimum 3200MT/s</w:t>
            </w:r>
            <w:r w:rsidR="00935F30">
              <w:rPr>
                <w:rFonts w:ascii="Tahoma" w:eastAsia="Times New Roman" w:hAnsi="Tahoma" w:cs="Tahoma"/>
                <w:color w:val="FF0000"/>
                <w:lang w:eastAsia="pl-PL"/>
              </w:rPr>
              <w:t>.</w:t>
            </w:r>
          </w:p>
        </w:tc>
      </w:tr>
      <w:tr w:rsidR="003034A3" w:rsidRPr="00740FE3" w14:paraId="126D2A4B" w14:textId="77777777" w:rsidTr="00470997">
        <w:tc>
          <w:tcPr>
            <w:tcW w:w="852" w:type="dxa"/>
          </w:tcPr>
          <w:p w14:paraId="72F310D4"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71D9979D" w14:textId="77777777" w:rsidR="003034A3" w:rsidRPr="00740FE3" w:rsidRDefault="003034A3" w:rsidP="003034A3">
            <w:pPr>
              <w:rPr>
                <w:rFonts w:ascii="Tahoma" w:hAnsi="Tahoma" w:cs="Tahoma"/>
                <w:b/>
              </w:rPr>
            </w:pPr>
            <w:r w:rsidRPr="00740FE3">
              <w:rPr>
                <w:rFonts w:ascii="Tahoma" w:hAnsi="Tahoma" w:cs="Tahoma"/>
                <w:b/>
              </w:rPr>
              <w:t>Procesor:</w:t>
            </w:r>
          </w:p>
          <w:p w14:paraId="2FEB027E" w14:textId="77777777" w:rsidR="00740FE3" w:rsidRPr="00740FE3" w:rsidRDefault="003034A3" w:rsidP="00D008AC">
            <w:pPr>
              <w:rPr>
                <w:rFonts w:ascii="Tahoma" w:eastAsia="Times New Roman" w:hAnsi="Tahoma" w:cs="Tahoma"/>
                <w:lang w:eastAsia="pl-PL"/>
              </w:rPr>
            </w:pPr>
            <w:r w:rsidRPr="00740FE3">
              <w:rPr>
                <w:rFonts w:ascii="Tahoma" w:hAnsi="Tahoma" w:cs="Tahoma"/>
              </w:rPr>
              <w:t>Zainstalowany procesor minimalnie 8 rdzeniowy, x86 – 64 bity, o taktowaniu minimalnym 3,2 GHz</w:t>
            </w:r>
            <w:r w:rsidRPr="00740FE3" w:rsidDel="00A36E71">
              <w:rPr>
                <w:rFonts w:ascii="Tahoma" w:hAnsi="Tahoma" w:cs="Tahoma"/>
              </w:rPr>
              <w:t xml:space="preserve"> </w:t>
            </w:r>
            <w:r w:rsidR="00D008AC" w:rsidRPr="00740FE3">
              <w:rPr>
                <w:rStyle w:val="Odwoaniedokomentarza"/>
                <w:rFonts w:ascii="Tahoma" w:hAnsi="Tahoma" w:cs="Tahoma"/>
                <w:sz w:val="22"/>
                <w:szCs w:val="22"/>
              </w:rPr>
              <w:t xml:space="preserve"> </w:t>
            </w:r>
            <w:r w:rsidR="00D008AC" w:rsidRPr="00740FE3">
              <w:rPr>
                <w:rFonts w:ascii="Tahoma" w:hAnsi="Tahoma" w:cs="Tahoma"/>
              </w:rPr>
              <w:t>osiągający w testach SPECrate2017_int wynik minimum 69 punktów</w:t>
            </w:r>
            <w:r w:rsidR="007B718D" w:rsidRPr="00740FE3">
              <w:rPr>
                <w:rFonts w:ascii="Tahoma" w:hAnsi="Tahoma" w:cs="Tahoma"/>
              </w:rPr>
              <w:t xml:space="preserve"> </w:t>
            </w:r>
            <w:r w:rsidR="007B718D" w:rsidRPr="00740FE3">
              <w:rPr>
                <w:rFonts w:ascii="Tahoma" w:eastAsia="Times New Roman" w:hAnsi="Tahoma" w:cs="Tahoma"/>
                <w:lang w:eastAsia="pl-PL"/>
              </w:rPr>
              <w:t xml:space="preserve">na dzień publikacji ogłoszenia o zamówieniu w Dzienniku Urzędowym Unii Europejskiej </w:t>
            </w:r>
          </w:p>
          <w:p w14:paraId="439A52F4" w14:textId="01427789" w:rsidR="00740FE3" w:rsidRPr="00740FE3" w:rsidRDefault="007B718D" w:rsidP="00D008AC">
            <w:pPr>
              <w:rPr>
                <w:rFonts w:ascii="Tahoma" w:hAnsi="Tahoma" w:cs="Tahoma"/>
              </w:rPr>
            </w:pPr>
            <w:r w:rsidRPr="00740FE3">
              <w:rPr>
                <w:rFonts w:ascii="Tahoma" w:eastAsia="Times New Roman" w:hAnsi="Tahoma" w:cs="Tahoma"/>
                <w:lang w:eastAsia="pl-PL"/>
              </w:rPr>
              <w:t xml:space="preserve">(wg załączonego wydruku z </w:t>
            </w:r>
            <w:hyperlink r:id="rId8" w:history="1">
              <w:r w:rsidRPr="00740FE3">
                <w:rPr>
                  <w:rStyle w:val="Hipercze"/>
                  <w:rFonts w:ascii="Tahoma" w:hAnsi="Tahoma" w:cs="Tahoma"/>
                </w:rPr>
                <w:t>https://www.spec.org/cgi-bin/osgresults?conf=rint2017</w:t>
              </w:r>
            </w:hyperlink>
            <w:r w:rsidRPr="00740FE3">
              <w:rPr>
                <w:rFonts w:ascii="Tahoma" w:hAnsi="Tahoma" w:cs="Tahoma"/>
              </w:rPr>
              <w:t>)</w:t>
            </w:r>
          </w:p>
        </w:tc>
      </w:tr>
      <w:tr w:rsidR="003034A3" w:rsidRPr="00740FE3" w14:paraId="6B074565" w14:textId="77777777" w:rsidTr="00470997">
        <w:tc>
          <w:tcPr>
            <w:tcW w:w="852" w:type="dxa"/>
          </w:tcPr>
          <w:p w14:paraId="00FC35F3"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66AE4F51" w14:textId="77777777" w:rsidR="003034A3" w:rsidRPr="00740FE3" w:rsidRDefault="003034A3" w:rsidP="003034A3">
            <w:pPr>
              <w:rPr>
                <w:rFonts w:ascii="Tahoma" w:hAnsi="Tahoma" w:cs="Tahoma"/>
                <w:b/>
              </w:rPr>
            </w:pPr>
            <w:r w:rsidRPr="00740FE3">
              <w:rPr>
                <w:rFonts w:ascii="Tahoma" w:hAnsi="Tahoma" w:cs="Tahoma"/>
                <w:b/>
              </w:rPr>
              <w:t>Pamięć operacyjna:</w:t>
            </w:r>
          </w:p>
          <w:p w14:paraId="665F65DD" w14:textId="1DB5ADF6" w:rsidR="005C6E7C" w:rsidRDefault="003034A3" w:rsidP="003034A3">
            <w:pPr>
              <w:rPr>
                <w:rFonts w:ascii="Tahoma" w:hAnsi="Tahoma" w:cs="Tahoma"/>
              </w:rPr>
            </w:pPr>
            <w:r w:rsidRPr="00740FE3">
              <w:rPr>
                <w:rFonts w:ascii="Tahoma" w:hAnsi="Tahoma" w:cs="Tahoma"/>
              </w:rPr>
              <w:t xml:space="preserve">Minimum </w:t>
            </w:r>
            <w:r w:rsidR="000137F7">
              <w:rPr>
                <w:rFonts w:ascii="Tahoma" w:hAnsi="Tahoma" w:cs="Tahoma"/>
                <w:color w:val="FF0000"/>
              </w:rPr>
              <w:t xml:space="preserve">64GB </w:t>
            </w:r>
            <w:r w:rsidRPr="000137F7">
              <w:rPr>
                <w:rFonts w:ascii="Tahoma" w:hAnsi="Tahoma" w:cs="Tahoma"/>
                <w:strike/>
              </w:rPr>
              <w:t>128GB</w:t>
            </w:r>
            <w:r w:rsidRPr="00740FE3">
              <w:rPr>
                <w:rFonts w:ascii="Tahoma" w:hAnsi="Tahoma" w:cs="Tahoma"/>
              </w:rPr>
              <w:t xml:space="preserve"> pamięci rejestrowanej, o prędkości min. 3200MT/s w kościach o pojemności min. 32GB</w:t>
            </w:r>
          </w:p>
          <w:p w14:paraId="4825BE6D" w14:textId="5206B520" w:rsidR="005C6E7C" w:rsidRPr="00740FE3" w:rsidRDefault="005C6E7C" w:rsidP="000137F7">
            <w:pPr>
              <w:jc w:val="both"/>
              <w:rPr>
                <w:rFonts w:ascii="Tahoma" w:hAnsi="Tahoma" w:cs="Tahoma"/>
              </w:rPr>
            </w:pPr>
          </w:p>
        </w:tc>
      </w:tr>
      <w:tr w:rsidR="003034A3" w:rsidRPr="00740FE3" w14:paraId="40C8B69F" w14:textId="77777777" w:rsidTr="00470997">
        <w:tc>
          <w:tcPr>
            <w:tcW w:w="852" w:type="dxa"/>
          </w:tcPr>
          <w:p w14:paraId="10FE1FD1"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00174C9A" w14:textId="77777777" w:rsidR="003034A3" w:rsidRPr="00740FE3" w:rsidRDefault="003034A3" w:rsidP="003034A3">
            <w:pPr>
              <w:rPr>
                <w:rFonts w:ascii="Tahoma" w:hAnsi="Tahoma" w:cs="Tahoma"/>
                <w:b/>
              </w:rPr>
            </w:pPr>
            <w:r w:rsidRPr="00740FE3">
              <w:rPr>
                <w:rFonts w:ascii="Tahoma" w:hAnsi="Tahoma" w:cs="Tahoma"/>
                <w:b/>
              </w:rPr>
              <w:t>Wbudowane porty:</w:t>
            </w:r>
          </w:p>
          <w:p w14:paraId="18E261DA" w14:textId="77777777" w:rsidR="003034A3" w:rsidRPr="00740FE3" w:rsidRDefault="003034A3" w:rsidP="003034A3">
            <w:pPr>
              <w:spacing w:before="60" w:line="276" w:lineRule="auto"/>
              <w:rPr>
                <w:rFonts w:ascii="Tahoma" w:hAnsi="Tahoma" w:cs="Tahoma"/>
              </w:rPr>
            </w:pPr>
            <w:r w:rsidRPr="00740FE3">
              <w:rPr>
                <w:rFonts w:ascii="Tahoma" w:hAnsi="Tahoma" w:cs="Tahoma"/>
              </w:rPr>
              <w:t>Minimum 3 porty USB (w tym co najmniej dwa w wersji 3.0), minimum 1 port VGA</w:t>
            </w:r>
          </w:p>
          <w:p w14:paraId="3FD09AA0" w14:textId="77777777" w:rsidR="003034A3" w:rsidRPr="00740FE3" w:rsidRDefault="003034A3" w:rsidP="003034A3">
            <w:pPr>
              <w:rPr>
                <w:rFonts w:ascii="Tahoma" w:hAnsi="Tahoma" w:cs="Tahoma"/>
              </w:rPr>
            </w:pPr>
            <w:r w:rsidRPr="00740FE3">
              <w:rPr>
                <w:rFonts w:ascii="Tahoma" w:hAnsi="Tahoma" w:cs="Tahoma"/>
              </w:rPr>
              <w:t>Porty nie mogą zostać osiągnięte poprzez stosowanie dodatkowych adapterów, przejściówek.</w:t>
            </w:r>
          </w:p>
        </w:tc>
      </w:tr>
      <w:tr w:rsidR="003034A3" w:rsidRPr="00740FE3" w14:paraId="1252CFA1" w14:textId="77777777" w:rsidTr="00470997">
        <w:tc>
          <w:tcPr>
            <w:tcW w:w="852" w:type="dxa"/>
          </w:tcPr>
          <w:p w14:paraId="6F12D8DC"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41166DBA" w14:textId="77777777" w:rsidR="003034A3" w:rsidRPr="00740FE3" w:rsidRDefault="003034A3" w:rsidP="003034A3">
            <w:pPr>
              <w:rPr>
                <w:rFonts w:ascii="Tahoma" w:hAnsi="Tahoma" w:cs="Tahoma"/>
                <w:b/>
              </w:rPr>
            </w:pPr>
            <w:r w:rsidRPr="00740FE3">
              <w:rPr>
                <w:rFonts w:ascii="Tahoma" w:hAnsi="Tahoma" w:cs="Tahoma"/>
                <w:b/>
              </w:rPr>
              <w:t>Interfejsy:</w:t>
            </w:r>
          </w:p>
          <w:p w14:paraId="147C5183" w14:textId="77777777" w:rsidR="003034A3" w:rsidRPr="00740FE3" w:rsidRDefault="003034A3" w:rsidP="003034A3">
            <w:pPr>
              <w:spacing w:before="60" w:line="276" w:lineRule="auto"/>
              <w:rPr>
                <w:rFonts w:ascii="Tahoma" w:hAnsi="Tahoma" w:cs="Tahoma"/>
              </w:rPr>
            </w:pPr>
            <w:r w:rsidRPr="00740FE3">
              <w:rPr>
                <w:rFonts w:ascii="Tahoma" w:hAnsi="Tahoma" w:cs="Tahoma"/>
              </w:rPr>
              <w:t>Minimum dwa interfejsy 1Gb Ethernet RJ45 w standardzie Base-T.</w:t>
            </w:r>
            <w:r w:rsidRPr="00740FE3">
              <w:rPr>
                <w:rFonts w:ascii="Tahoma" w:hAnsi="Tahoma" w:cs="Tahoma"/>
              </w:rPr>
              <w:br/>
              <w:t xml:space="preserve">Minimum dwa interfejsy 10Gb w standardzie SFP+ wyposażone we wkładki optyczne SFP+ 10Gbps 850nm wraz  z kablami optycznymi OM4 5m.  </w:t>
            </w:r>
          </w:p>
          <w:p w14:paraId="004FD95F" w14:textId="77777777" w:rsidR="003034A3" w:rsidRPr="00740FE3" w:rsidRDefault="003034A3" w:rsidP="003034A3">
            <w:pPr>
              <w:spacing w:before="60" w:line="276" w:lineRule="auto"/>
              <w:rPr>
                <w:rFonts w:ascii="Tahoma" w:hAnsi="Tahoma" w:cs="Tahoma"/>
              </w:rPr>
            </w:pPr>
            <w:r w:rsidRPr="00740FE3">
              <w:rPr>
                <w:rFonts w:ascii="Tahoma" w:hAnsi="Tahoma" w:cs="Tahoma"/>
              </w:rPr>
              <w:t xml:space="preserve">Minimum dwa interfejsy 16Gb FC wyposażone we wkładki optyczne SFP+ typu MultiMode wraz z kablami światłowodowymi OM4 o długości 5m celem podłączenia do posiadanego przez Zamawiającego przełącznika SAN </w:t>
            </w:r>
          </w:p>
        </w:tc>
      </w:tr>
      <w:tr w:rsidR="003034A3" w:rsidRPr="00740FE3" w14:paraId="41745683" w14:textId="77777777" w:rsidTr="00470997">
        <w:tc>
          <w:tcPr>
            <w:tcW w:w="852" w:type="dxa"/>
          </w:tcPr>
          <w:p w14:paraId="0DF41D39" w14:textId="77777777" w:rsidR="003034A3" w:rsidRPr="00740FE3" w:rsidRDefault="003034A3" w:rsidP="003034A3">
            <w:pPr>
              <w:pStyle w:val="Akapitzlist"/>
              <w:numPr>
                <w:ilvl w:val="0"/>
                <w:numId w:val="30"/>
              </w:numPr>
              <w:ind w:left="318"/>
              <w:rPr>
                <w:rFonts w:ascii="Tahoma" w:hAnsi="Tahoma" w:cs="Tahoma"/>
              </w:rPr>
            </w:pPr>
          </w:p>
        </w:tc>
        <w:tc>
          <w:tcPr>
            <w:tcW w:w="8646" w:type="dxa"/>
          </w:tcPr>
          <w:p w14:paraId="6911CB5C" w14:textId="77777777" w:rsidR="003034A3" w:rsidRPr="00740FE3" w:rsidRDefault="003034A3" w:rsidP="003034A3">
            <w:pPr>
              <w:rPr>
                <w:rFonts w:ascii="Tahoma" w:hAnsi="Tahoma" w:cs="Tahoma"/>
                <w:b/>
              </w:rPr>
            </w:pPr>
            <w:r w:rsidRPr="00740FE3">
              <w:rPr>
                <w:rFonts w:ascii="Tahoma" w:hAnsi="Tahoma" w:cs="Tahoma"/>
                <w:b/>
              </w:rPr>
              <w:t>Wewnętrzna pamięć masowa:</w:t>
            </w:r>
          </w:p>
          <w:p w14:paraId="6AB36889" w14:textId="77777777" w:rsidR="003034A3" w:rsidRPr="00740FE3" w:rsidRDefault="003034A3" w:rsidP="003034A3">
            <w:pPr>
              <w:spacing w:before="60" w:line="276" w:lineRule="auto"/>
              <w:rPr>
                <w:rFonts w:ascii="Tahoma" w:hAnsi="Tahoma" w:cs="Tahoma"/>
              </w:rPr>
            </w:pPr>
            <w:r w:rsidRPr="00740FE3">
              <w:rPr>
                <w:rFonts w:ascii="Tahoma" w:hAnsi="Tahoma" w:cs="Tahoma"/>
              </w:rPr>
              <w:t>Możliwość instalacji dysków twardych typu: SATA, SAS, dostępnych w ofercie producenta serwera.</w:t>
            </w:r>
          </w:p>
          <w:p w14:paraId="7FBE3332" w14:textId="4675D5A2" w:rsidR="003034A3" w:rsidRPr="007979E9" w:rsidRDefault="003034A3" w:rsidP="003034A3">
            <w:pPr>
              <w:spacing w:before="60" w:line="276" w:lineRule="auto"/>
              <w:rPr>
                <w:rFonts w:ascii="Tahoma" w:hAnsi="Tahoma" w:cs="Tahoma"/>
              </w:rPr>
            </w:pPr>
            <w:r w:rsidRPr="007979E9">
              <w:rPr>
                <w:rFonts w:ascii="Tahoma" w:hAnsi="Tahoma" w:cs="Tahoma"/>
              </w:rPr>
              <w:t xml:space="preserve">Zainstalowany dedykowany sprzętowy kontroler RAID umożliwiający konfigurację poziomów RAID co najmniej </w:t>
            </w:r>
            <w:r w:rsidRPr="007979E9">
              <w:rPr>
                <w:rFonts w:ascii="Tahoma" w:hAnsi="Tahoma" w:cs="Tahoma"/>
                <w:color w:val="FF0000"/>
              </w:rPr>
              <w:t>5</w:t>
            </w:r>
            <w:r w:rsidRPr="007979E9">
              <w:rPr>
                <w:rFonts w:ascii="Tahoma" w:hAnsi="Tahoma" w:cs="Tahoma"/>
              </w:rPr>
              <w:t>. Wsparcie dla dysków SAS 12Gb/s pozwalające na wykorzystanie ich pełnej przepustowości.</w:t>
            </w:r>
          </w:p>
          <w:p w14:paraId="3EBF06CA" w14:textId="634C4D68" w:rsidR="00816D8E" w:rsidRPr="00740FE3" w:rsidRDefault="003034A3" w:rsidP="003034A3">
            <w:pPr>
              <w:rPr>
                <w:rFonts w:ascii="Tahoma" w:hAnsi="Tahoma" w:cs="Tahoma"/>
              </w:rPr>
            </w:pPr>
            <w:r w:rsidRPr="007979E9">
              <w:rPr>
                <w:rFonts w:ascii="Tahoma" w:hAnsi="Tahoma" w:cs="Tahoma"/>
              </w:rPr>
              <w:t xml:space="preserve">Zainstalowane minimum </w:t>
            </w:r>
            <w:r w:rsidR="00783B1B" w:rsidRPr="00783B1B">
              <w:rPr>
                <w:rFonts w:ascii="Tahoma" w:eastAsia="Times New Roman" w:hAnsi="Tahoma" w:cs="Tahoma"/>
                <w:bCs/>
                <w:iCs/>
                <w:color w:val="FF0000"/>
                <w:lang w:eastAsia="pl-PL"/>
              </w:rPr>
              <w:t>sześć</w:t>
            </w:r>
            <w:r w:rsidR="00783B1B" w:rsidRPr="007979E9">
              <w:rPr>
                <w:rFonts w:ascii="Tahoma" w:hAnsi="Tahoma" w:cs="Tahoma"/>
              </w:rPr>
              <w:t xml:space="preserve"> </w:t>
            </w:r>
            <w:r w:rsidRPr="007979E9">
              <w:rPr>
                <w:rFonts w:ascii="Tahoma" w:hAnsi="Tahoma" w:cs="Tahoma"/>
                <w:strike/>
              </w:rPr>
              <w:t>osiem</w:t>
            </w:r>
            <w:r w:rsidRPr="007979E9">
              <w:rPr>
                <w:rFonts w:ascii="Tahoma" w:hAnsi="Tahoma" w:cs="Tahoma"/>
              </w:rPr>
              <w:t xml:space="preserve"> dysków typu  SAS 12Gb/s  o pojemności minimum </w:t>
            </w:r>
            <w:r w:rsidR="00783B1B" w:rsidRPr="00783B1B">
              <w:rPr>
                <w:rFonts w:ascii="Tahoma" w:eastAsia="Times New Roman" w:hAnsi="Tahoma" w:cs="Tahoma"/>
                <w:bCs/>
                <w:iCs/>
                <w:color w:val="FF0000"/>
                <w:lang w:eastAsia="pl-PL"/>
              </w:rPr>
              <w:t>600GB</w:t>
            </w:r>
            <w:r w:rsidR="00783B1B" w:rsidRPr="00816D8E">
              <w:rPr>
                <w:rFonts w:ascii="Tahoma" w:hAnsi="Tahoma" w:cs="Tahoma"/>
                <w:bCs/>
                <w:iCs/>
              </w:rPr>
              <w:t xml:space="preserve">  </w:t>
            </w:r>
            <w:r w:rsidRPr="00816D8E">
              <w:rPr>
                <w:rFonts w:ascii="Tahoma" w:hAnsi="Tahoma" w:cs="Tahoma"/>
                <w:bCs/>
                <w:iCs/>
                <w:strike/>
              </w:rPr>
              <w:t>900GB</w:t>
            </w:r>
            <w:r w:rsidRPr="00816D8E">
              <w:rPr>
                <w:rFonts w:ascii="Tahoma" w:hAnsi="Tahoma" w:cs="Tahoma"/>
                <w:bCs/>
                <w:iCs/>
              </w:rPr>
              <w:t xml:space="preserve"> każdy. Wymagana minimalna pojemność użytkowa </w:t>
            </w:r>
            <w:r w:rsidR="007979E9" w:rsidRPr="00783B1B">
              <w:rPr>
                <w:rFonts w:ascii="Tahoma" w:eastAsia="Times New Roman" w:hAnsi="Tahoma" w:cs="Tahoma"/>
                <w:bCs/>
                <w:iCs/>
                <w:color w:val="FF0000"/>
                <w:lang w:eastAsia="pl-PL"/>
              </w:rPr>
              <w:t>3TB</w:t>
            </w:r>
            <w:r w:rsidR="007979E9" w:rsidRPr="00816D8E">
              <w:rPr>
                <w:rFonts w:ascii="Tahoma" w:hAnsi="Tahoma" w:cs="Tahoma"/>
                <w:bCs/>
                <w:iCs/>
              </w:rPr>
              <w:t xml:space="preserve"> </w:t>
            </w:r>
            <w:r w:rsidRPr="00816D8E">
              <w:rPr>
                <w:rFonts w:ascii="Tahoma" w:hAnsi="Tahoma" w:cs="Tahoma"/>
                <w:bCs/>
                <w:iCs/>
                <w:strike/>
              </w:rPr>
              <w:t>6TB</w:t>
            </w:r>
            <w:r w:rsidRPr="00816D8E">
              <w:rPr>
                <w:rFonts w:ascii="Tahoma" w:hAnsi="Tahoma" w:cs="Tahoma"/>
                <w:bCs/>
                <w:iCs/>
              </w:rPr>
              <w:t xml:space="preserve"> w konfiguracji RAID 5.</w:t>
            </w:r>
          </w:p>
        </w:tc>
      </w:tr>
      <w:tr w:rsidR="003034A3" w:rsidRPr="00740FE3" w14:paraId="2CE19AFD" w14:textId="77777777" w:rsidTr="00470997">
        <w:tc>
          <w:tcPr>
            <w:tcW w:w="852" w:type="dxa"/>
          </w:tcPr>
          <w:p w14:paraId="2727C558" w14:textId="77777777" w:rsidR="003034A3" w:rsidRPr="00740FE3" w:rsidRDefault="003034A3" w:rsidP="003034A3">
            <w:pPr>
              <w:pStyle w:val="Akapitzlist"/>
              <w:numPr>
                <w:ilvl w:val="0"/>
                <w:numId w:val="30"/>
              </w:numPr>
              <w:ind w:hanging="686"/>
              <w:rPr>
                <w:rFonts w:ascii="Tahoma" w:hAnsi="Tahoma" w:cs="Tahoma"/>
              </w:rPr>
            </w:pPr>
          </w:p>
        </w:tc>
        <w:tc>
          <w:tcPr>
            <w:tcW w:w="8646" w:type="dxa"/>
          </w:tcPr>
          <w:p w14:paraId="3BCA8E12" w14:textId="77777777" w:rsidR="003034A3" w:rsidRPr="00740FE3" w:rsidRDefault="003034A3" w:rsidP="003034A3">
            <w:pPr>
              <w:rPr>
                <w:rFonts w:ascii="Tahoma" w:hAnsi="Tahoma" w:cs="Tahoma"/>
                <w:b/>
              </w:rPr>
            </w:pPr>
            <w:r w:rsidRPr="00740FE3">
              <w:rPr>
                <w:rFonts w:ascii="Tahoma" w:hAnsi="Tahoma" w:cs="Tahoma"/>
                <w:b/>
              </w:rPr>
              <w:t>Zasilanie:</w:t>
            </w:r>
          </w:p>
          <w:p w14:paraId="46E2CDF9" w14:textId="2BA99244" w:rsidR="003034A3" w:rsidRDefault="003034A3" w:rsidP="003034A3">
            <w:pPr>
              <w:spacing w:before="60" w:line="276" w:lineRule="auto"/>
              <w:rPr>
                <w:rFonts w:ascii="Tahoma" w:hAnsi="Tahoma" w:cs="Tahoma"/>
              </w:rPr>
            </w:pPr>
            <w:r w:rsidRPr="00740FE3">
              <w:rPr>
                <w:rFonts w:ascii="Tahoma" w:hAnsi="Tahoma" w:cs="Tahoma"/>
              </w:rPr>
              <w:t>Dwa redundantne zasilacze Hot Plug (z możliwością podłączania/odłączania w czasie pracy serwera), każdy wraz z kablami zasilającymi.</w:t>
            </w:r>
            <w:r w:rsidR="00470997" w:rsidRPr="00740FE3">
              <w:rPr>
                <w:rFonts w:ascii="Tahoma" w:hAnsi="Tahoma" w:cs="Tahoma"/>
              </w:rPr>
              <w:t xml:space="preserve"> </w:t>
            </w:r>
            <w:r w:rsidRPr="00740FE3">
              <w:rPr>
                <w:rFonts w:ascii="Tahoma" w:hAnsi="Tahoma" w:cs="Tahoma"/>
              </w:rPr>
              <w:t>Listwa zasilająca 19” zakończona wtykiem IEC320 C14 (do UPS’a) na minimum 5 gniazd 220/230V do których będą podłączone zasilacze dostarczonych serwerów.</w:t>
            </w:r>
          </w:p>
          <w:p w14:paraId="4FC1E0B7" w14:textId="5D4942DF" w:rsidR="00312217" w:rsidRPr="00312217" w:rsidRDefault="00312217" w:rsidP="00312217">
            <w:pPr>
              <w:autoSpaceDE w:val="0"/>
              <w:autoSpaceDN w:val="0"/>
              <w:adjustRightInd w:val="0"/>
              <w:jc w:val="both"/>
              <w:rPr>
                <w:rFonts w:ascii="Tahoma" w:eastAsia="Times New Roman" w:hAnsi="Tahoma" w:cs="Tahoma"/>
                <w:color w:val="FF0000"/>
                <w:lang w:eastAsia="pl-PL"/>
              </w:rPr>
            </w:pPr>
            <w:r w:rsidRPr="00312217">
              <w:rPr>
                <w:rFonts w:ascii="Tahoma" w:eastAsia="Times New Roman" w:hAnsi="Tahoma" w:cs="Tahoma"/>
                <w:color w:val="FF0000"/>
                <w:lang w:eastAsia="pl-PL"/>
              </w:rPr>
              <w:t>Zamawiający dopu</w:t>
            </w:r>
            <w:r>
              <w:rPr>
                <w:rFonts w:ascii="Tahoma" w:eastAsia="Times New Roman" w:hAnsi="Tahoma" w:cs="Tahoma"/>
                <w:color w:val="FF0000"/>
                <w:lang w:eastAsia="pl-PL"/>
              </w:rPr>
              <w:t xml:space="preserve">szcza </w:t>
            </w:r>
            <w:r w:rsidRPr="00312217">
              <w:rPr>
                <w:rFonts w:ascii="Tahoma" w:eastAsia="Times New Roman" w:hAnsi="Tahoma" w:cs="Tahoma"/>
                <w:color w:val="FF0000"/>
                <w:lang w:eastAsia="pl-PL"/>
              </w:rPr>
              <w:t xml:space="preserve">urządzenie o następujących parametrach: </w:t>
            </w:r>
          </w:p>
          <w:p w14:paraId="5BD6B634" w14:textId="6BDA1CC9" w:rsidR="00312217" w:rsidRPr="00312217" w:rsidRDefault="00312217" w:rsidP="00312217">
            <w:pPr>
              <w:autoSpaceDE w:val="0"/>
              <w:autoSpaceDN w:val="0"/>
              <w:adjustRightInd w:val="0"/>
              <w:jc w:val="both"/>
              <w:rPr>
                <w:rFonts w:ascii="Tahoma" w:eastAsia="Times New Roman" w:hAnsi="Tahoma" w:cs="Tahoma"/>
                <w:color w:val="FF0000"/>
                <w:lang w:eastAsia="pl-PL"/>
              </w:rPr>
            </w:pPr>
            <w:r w:rsidRPr="00312217">
              <w:rPr>
                <w:rFonts w:ascii="Tahoma" w:eastAsia="Times New Roman" w:hAnsi="Tahoma" w:cs="Tahoma"/>
                <w:color w:val="FF0000"/>
                <w:lang w:eastAsia="pl-PL"/>
              </w:rPr>
              <w:t>Dwa redundantne zasilacze Hot Plug (z możliwością podłączania/odłączania w czasie pracy serwera), każdy wraz z kablami zasilającymi</w:t>
            </w:r>
            <w:r>
              <w:rPr>
                <w:rFonts w:ascii="Tahoma" w:eastAsia="Times New Roman" w:hAnsi="Tahoma" w:cs="Tahoma"/>
                <w:color w:val="FF0000"/>
                <w:lang w:eastAsia="pl-PL"/>
              </w:rPr>
              <w:t>.</w:t>
            </w:r>
            <w:r w:rsidRPr="00312217">
              <w:rPr>
                <w:rFonts w:ascii="Tahoma" w:eastAsia="Times New Roman" w:hAnsi="Tahoma" w:cs="Tahoma"/>
                <w:color w:val="FF0000"/>
                <w:lang w:eastAsia="pl-PL"/>
              </w:rPr>
              <w:t xml:space="preserve"> </w:t>
            </w:r>
          </w:p>
          <w:p w14:paraId="64B91EDB" w14:textId="0604A121" w:rsidR="00312217" w:rsidRPr="00740FE3" w:rsidRDefault="00312217" w:rsidP="003034A3">
            <w:pPr>
              <w:spacing w:before="60" w:line="276" w:lineRule="auto"/>
              <w:rPr>
                <w:rFonts w:ascii="Tahoma" w:hAnsi="Tahoma" w:cs="Tahoma"/>
              </w:rPr>
            </w:pPr>
          </w:p>
        </w:tc>
      </w:tr>
      <w:tr w:rsidR="003034A3" w:rsidRPr="00740FE3" w14:paraId="4627BC34" w14:textId="77777777" w:rsidTr="00470997">
        <w:tc>
          <w:tcPr>
            <w:tcW w:w="852" w:type="dxa"/>
          </w:tcPr>
          <w:p w14:paraId="6603B72C" w14:textId="77777777" w:rsidR="003034A3" w:rsidRPr="00740FE3" w:rsidRDefault="003034A3" w:rsidP="003034A3">
            <w:pPr>
              <w:pStyle w:val="Akapitzlist"/>
              <w:numPr>
                <w:ilvl w:val="0"/>
                <w:numId w:val="30"/>
              </w:numPr>
              <w:ind w:hanging="686"/>
              <w:rPr>
                <w:rFonts w:ascii="Tahoma" w:hAnsi="Tahoma" w:cs="Tahoma"/>
              </w:rPr>
            </w:pPr>
          </w:p>
        </w:tc>
        <w:tc>
          <w:tcPr>
            <w:tcW w:w="8646" w:type="dxa"/>
          </w:tcPr>
          <w:p w14:paraId="3796F5F7" w14:textId="77777777" w:rsidR="003034A3" w:rsidRPr="00740FE3" w:rsidRDefault="003034A3" w:rsidP="003034A3">
            <w:pPr>
              <w:rPr>
                <w:rFonts w:ascii="Tahoma" w:hAnsi="Tahoma" w:cs="Tahoma"/>
                <w:b/>
              </w:rPr>
            </w:pPr>
            <w:r w:rsidRPr="00740FE3">
              <w:rPr>
                <w:rFonts w:ascii="Tahoma" w:hAnsi="Tahoma" w:cs="Tahoma"/>
                <w:b/>
              </w:rPr>
              <w:t>Chłodzenie:</w:t>
            </w:r>
          </w:p>
          <w:p w14:paraId="3566DC8C" w14:textId="77777777" w:rsidR="003034A3" w:rsidRPr="00740FE3" w:rsidRDefault="003034A3" w:rsidP="003034A3">
            <w:pPr>
              <w:rPr>
                <w:rFonts w:ascii="Tahoma" w:hAnsi="Tahoma" w:cs="Tahoma"/>
              </w:rPr>
            </w:pPr>
            <w:r w:rsidRPr="00740FE3">
              <w:rPr>
                <w:rFonts w:ascii="Tahoma" w:hAnsi="Tahoma" w:cs="Tahoma"/>
              </w:rPr>
              <w:t xml:space="preserve">Redundantne wentylatory </w:t>
            </w:r>
          </w:p>
        </w:tc>
      </w:tr>
      <w:tr w:rsidR="003034A3" w:rsidRPr="00740FE3" w14:paraId="0F810B92" w14:textId="77777777" w:rsidTr="00470997">
        <w:tc>
          <w:tcPr>
            <w:tcW w:w="852" w:type="dxa"/>
          </w:tcPr>
          <w:p w14:paraId="7D6BEC75" w14:textId="77777777" w:rsidR="003034A3" w:rsidRPr="00740FE3" w:rsidRDefault="003034A3" w:rsidP="003034A3">
            <w:pPr>
              <w:pStyle w:val="Akapitzlist"/>
              <w:numPr>
                <w:ilvl w:val="0"/>
                <w:numId w:val="30"/>
              </w:numPr>
              <w:ind w:hanging="686"/>
              <w:rPr>
                <w:rFonts w:ascii="Tahoma" w:hAnsi="Tahoma" w:cs="Tahoma"/>
              </w:rPr>
            </w:pPr>
          </w:p>
        </w:tc>
        <w:tc>
          <w:tcPr>
            <w:tcW w:w="8646" w:type="dxa"/>
          </w:tcPr>
          <w:p w14:paraId="305B2EFA" w14:textId="77777777" w:rsidR="003034A3" w:rsidRPr="00740FE3" w:rsidRDefault="003034A3" w:rsidP="003034A3">
            <w:pPr>
              <w:rPr>
                <w:rFonts w:ascii="Tahoma" w:hAnsi="Tahoma" w:cs="Tahoma"/>
                <w:b/>
              </w:rPr>
            </w:pPr>
            <w:r w:rsidRPr="00740FE3">
              <w:rPr>
                <w:rFonts w:ascii="Tahoma" w:hAnsi="Tahoma" w:cs="Tahoma"/>
                <w:b/>
              </w:rPr>
              <w:t>Diagnostyka:</w:t>
            </w:r>
          </w:p>
          <w:p w14:paraId="35260B02" w14:textId="77777777" w:rsidR="003034A3" w:rsidRPr="00740FE3" w:rsidRDefault="003034A3" w:rsidP="003034A3">
            <w:pPr>
              <w:spacing w:before="60" w:line="276" w:lineRule="auto"/>
              <w:rPr>
                <w:rFonts w:ascii="Tahoma" w:hAnsi="Tahoma" w:cs="Tahoma"/>
              </w:rPr>
            </w:pPr>
            <w:r w:rsidRPr="00740FE3">
              <w:rPr>
                <w:rFonts w:ascii="Tahoma" w:hAnsi="Tahoma" w:cs="Tahoma"/>
              </w:rPr>
              <w:t>Panel diagnostyczny lub sygnalizacja LED umieszczona na froncie obudowy, umożliwiająca wyświetlenie informacji o awarii podstawowych komponentów.</w:t>
            </w:r>
          </w:p>
        </w:tc>
      </w:tr>
      <w:tr w:rsidR="003034A3" w:rsidRPr="00740FE3" w14:paraId="592A0DCF" w14:textId="77777777" w:rsidTr="00470997">
        <w:tc>
          <w:tcPr>
            <w:tcW w:w="852" w:type="dxa"/>
          </w:tcPr>
          <w:p w14:paraId="64A58A39" w14:textId="77777777" w:rsidR="003034A3" w:rsidRPr="00740FE3" w:rsidRDefault="003034A3" w:rsidP="003034A3">
            <w:pPr>
              <w:pStyle w:val="Akapitzlist"/>
              <w:numPr>
                <w:ilvl w:val="0"/>
                <w:numId w:val="30"/>
              </w:numPr>
              <w:ind w:hanging="686"/>
              <w:rPr>
                <w:rFonts w:ascii="Tahoma" w:hAnsi="Tahoma" w:cs="Tahoma"/>
              </w:rPr>
            </w:pPr>
          </w:p>
        </w:tc>
        <w:tc>
          <w:tcPr>
            <w:tcW w:w="8646" w:type="dxa"/>
          </w:tcPr>
          <w:p w14:paraId="3DB490A9" w14:textId="77777777" w:rsidR="003034A3" w:rsidRPr="00740FE3" w:rsidRDefault="003034A3" w:rsidP="003034A3">
            <w:pPr>
              <w:spacing w:before="60" w:line="276" w:lineRule="auto"/>
              <w:rPr>
                <w:rFonts w:ascii="Tahoma" w:eastAsia="Times New Roman" w:hAnsi="Tahoma" w:cs="Tahoma"/>
                <w:b/>
                <w:lang w:eastAsia="pl-PL"/>
              </w:rPr>
            </w:pPr>
            <w:r w:rsidRPr="00740FE3">
              <w:rPr>
                <w:rFonts w:ascii="Tahoma" w:eastAsia="Times New Roman" w:hAnsi="Tahoma" w:cs="Tahoma"/>
                <w:b/>
                <w:lang w:eastAsia="pl-PL"/>
              </w:rPr>
              <w:t>Karta zarządzająca:</w:t>
            </w:r>
          </w:p>
          <w:p w14:paraId="531E8912" w14:textId="77777777" w:rsidR="003034A3" w:rsidRPr="00B51EFF" w:rsidRDefault="003034A3" w:rsidP="003034A3">
            <w:pPr>
              <w:spacing w:before="60" w:line="276" w:lineRule="auto"/>
              <w:rPr>
                <w:rFonts w:ascii="Tahoma" w:eastAsia="Times New Roman" w:hAnsi="Tahoma" w:cs="Tahoma"/>
                <w:strike/>
                <w:lang w:eastAsia="pl-PL"/>
              </w:rPr>
            </w:pPr>
            <w:r w:rsidRPr="00B51EFF">
              <w:rPr>
                <w:rFonts w:ascii="Tahoma" w:eastAsia="Times New Roman" w:hAnsi="Tahoma" w:cs="Tahoma"/>
                <w:strike/>
                <w:lang w:eastAsia="pl-PL"/>
              </w:rPr>
              <w:t>Niezależna od zainstalowanego na serwerze systemu operacyjnego, posiadająca dedykowany port RJ-45 Gigabit Ethernet, umożliwiająca:</w:t>
            </w:r>
          </w:p>
          <w:p w14:paraId="557D6409" w14:textId="77777777" w:rsidR="003034A3" w:rsidRPr="00B51EFF" w:rsidRDefault="003034A3" w:rsidP="003034A3">
            <w:pPr>
              <w:spacing w:before="60" w:line="276" w:lineRule="auto"/>
              <w:rPr>
                <w:rFonts w:ascii="Tahoma" w:eastAsia="Times New Roman" w:hAnsi="Tahoma" w:cs="Tahoma"/>
                <w:strike/>
                <w:lang w:eastAsia="pl-PL"/>
              </w:rPr>
            </w:pPr>
            <w:r w:rsidRPr="00B51EFF">
              <w:rPr>
                <w:rFonts w:ascii="Tahoma" w:eastAsia="Times New Roman" w:hAnsi="Tahoma" w:cs="Tahoma"/>
                <w:strike/>
                <w:lang w:eastAsia="pl-PL"/>
              </w:rPr>
              <w:t>- zdalny dostęp do graficznego interfejsu Web karty zarządzającej;</w:t>
            </w:r>
            <w:r w:rsidRPr="00B51EFF">
              <w:rPr>
                <w:rFonts w:ascii="Tahoma" w:eastAsia="Times New Roman" w:hAnsi="Tahoma" w:cs="Tahoma"/>
                <w:strike/>
                <w:lang w:eastAsia="pl-PL"/>
              </w:rPr>
              <w:br/>
            </w:r>
            <w:r w:rsidRPr="00B51EFF">
              <w:rPr>
                <w:rFonts w:ascii="Tahoma" w:eastAsia="Times New Roman" w:hAnsi="Tahoma" w:cs="Tahoma"/>
                <w:strike/>
                <w:lang w:eastAsia="pl-PL"/>
              </w:rPr>
              <w:br/>
              <w:t>- zdalne monitorowanie i informowanie o statusie serwera (np. prędkości obrotowej wentylatorów, konfiguracji serwera);</w:t>
            </w:r>
            <w:r w:rsidRPr="00B51EFF">
              <w:rPr>
                <w:rFonts w:ascii="Tahoma" w:eastAsia="Times New Roman" w:hAnsi="Tahoma" w:cs="Tahoma"/>
                <w:strike/>
                <w:lang w:eastAsia="pl-PL"/>
              </w:rPr>
              <w:br/>
              <w:t>- szyfrowane połączenie (SSL) oraz autentykacje i autoryzację użytkownika;</w:t>
            </w:r>
            <w:r w:rsidRPr="00B51EFF">
              <w:rPr>
                <w:rFonts w:ascii="Tahoma" w:eastAsia="Times New Roman" w:hAnsi="Tahoma" w:cs="Tahoma"/>
                <w:strike/>
                <w:lang w:eastAsia="pl-PL"/>
              </w:rPr>
              <w:br/>
              <w:t>- możliwość podmontowania zdalnych wirtualnych napędów;</w:t>
            </w:r>
            <w:r w:rsidRPr="00B51EFF">
              <w:rPr>
                <w:rFonts w:ascii="Tahoma" w:eastAsia="Times New Roman" w:hAnsi="Tahoma" w:cs="Tahoma"/>
                <w:strike/>
                <w:lang w:eastAsia="pl-PL"/>
              </w:rPr>
              <w:br/>
              <w:t>- wirtualną konsolę z dostępem do myszy, klawiatury;</w:t>
            </w:r>
            <w:r w:rsidRPr="00B51EFF">
              <w:rPr>
                <w:rFonts w:ascii="Tahoma" w:eastAsia="Times New Roman" w:hAnsi="Tahoma" w:cs="Tahoma"/>
                <w:strike/>
                <w:lang w:eastAsia="pl-PL"/>
              </w:rPr>
              <w:br/>
            </w:r>
            <w:r w:rsidRPr="00B51EFF">
              <w:rPr>
                <w:rFonts w:ascii="Tahoma" w:eastAsia="Times New Roman" w:hAnsi="Tahoma" w:cs="Tahoma"/>
                <w:strike/>
                <w:lang w:eastAsia="pl-PL"/>
              </w:rPr>
              <w:br/>
              <w:t>- wsparcie dla SNMP v3; IPMI2.0;</w:t>
            </w:r>
            <w:r w:rsidRPr="00B51EFF">
              <w:rPr>
                <w:rFonts w:ascii="Tahoma" w:eastAsia="Times New Roman" w:hAnsi="Tahoma" w:cs="Tahoma"/>
                <w:strike/>
                <w:lang w:eastAsia="pl-PL"/>
              </w:rPr>
              <w:br/>
              <w:t>- integracja z Active Directory;</w:t>
            </w:r>
            <w:r w:rsidRPr="00B51EFF">
              <w:rPr>
                <w:rFonts w:ascii="Tahoma" w:eastAsia="Times New Roman" w:hAnsi="Tahoma" w:cs="Tahoma"/>
                <w:strike/>
                <w:lang w:eastAsia="pl-PL"/>
              </w:rPr>
              <w:br/>
            </w:r>
            <w:r w:rsidRPr="00B51EFF">
              <w:rPr>
                <w:rFonts w:ascii="Tahoma" w:eastAsia="Times New Roman" w:hAnsi="Tahoma" w:cs="Tahoma"/>
                <w:strike/>
                <w:lang w:eastAsia="pl-PL"/>
              </w:rPr>
              <w:br/>
              <w:t>- zdalna identyfikacja fizycznego serwera i obudowy za pomocą sygnalizatora optycznego.</w:t>
            </w:r>
          </w:p>
          <w:p w14:paraId="71D7ADBF" w14:textId="7769A017" w:rsidR="003034A3" w:rsidRPr="00B51EFF" w:rsidRDefault="003034A3" w:rsidP="003034A3">
            <w:pPr>
              <w:spacing w:before="60" w:line="276" w:lineRule="auto"/>
              <w:rPr>
                <w:rFonts w:ascii="Tahoma" w:eastAsia="Times New Roman" w:hAnsi="Tahoma" w:cs="Tahoma"/>
                <w:strike/>
                <w:lang w:eastAsia="pl-PL"/>
              </w:rPr>
            </w:pPr>
            <w:r w:rsidRPr="00B51EFF">
              <w:rPr>
                <w:rFonts w:ascii="Tahoma" w:eastAsia="Times New Roman" w:hAnsi="Tahoma" w:cs="Tahoma"/>
                <w:strike/>
                <w:lang w:eastAsia="pl-PL"/>
              </w:rPr>
              <w:t>Serwer wraz z systemem  do obsługi karty zarządzania. Rozwiązanie sprzętowe, niezależne od systemów operacyjnych, zintegrowane z płytą główną lub jako karta zainstalowana w serwerze. W przypadku  rozwiązań serwerowych wymagających dokupowania dodatkowych licencji umożliwiających zarządzanie serwerem i dostarczających wyżej wymienione funkcjonalności, Wykonawca zobowiązany jest dostarczyć również licencję ważną bezterminowo.</w:t>
            </w:r>
          </w:p>
          <w:p w14:paraId="7585AAF6" w14:textId="77777777" w:rsidR="00312217" w:rsidRPr="00312217" w:rsidRDefault="00312217" w:rsidP="00B51EFF">
            <w:pPr>
              <w:spacing w:before="60" w:line="276" w:lineRule="auto"/>
              <w:rPr>
                <w:rFonts w:ascii="Tahoma" w:eastAsia="Times New Roman" w:hAnsi="Tahoma" w:cs="Tahoma"/>
                <w:iCs/>
                <w:color w:val="FF0000"/>
                <w:lang w:eastAsia="pl-PL"/>
              </w:rPr>
            </w:pPr>
            <w:r w:rsidRPr="00312217">
              <w:rPr>
                <w:rFonts w:ascii="Tahoma" w:eastAsia="Times New Roman" w:hAnsi="Tahoma" w:cs="Tahoma"/>
                <w:iCs/>
                <w:color w:val="FF0000"/>
                <w:lang w:eastAsia="pl-PL"/>
              </w:rPr>
              <w:t>Niezależna od zainstalowanego na serwerze systemu operacyjnego, posiadająca dedykowany port RJ-45 Gigabit Ethernet, umożliwiająca:</w:t>
            </w:r>
          </w:p>
          <w:p w14:paraId="23FCA305" w14:textId="77777777" w:rsidR="00312217" w:rsidRPr="00312217" w:rsidRDefault="00312217" w:rsidP="00B51EFF">
            <w:pPr>
              <w:spacing w:before="60" w:line="276" w:lineRule="auto"/>
              <w:rPr>
                <w:rFonts w:ascii="Tahoma" w:eastAsia="Times New Roman" w:hAnsi="Tahoma" w:cs="Tahoma"/>
                <w:iCs/>
                <w:color w:val="FF0000"/>
                <w:lang w:eastAsia="pl-PL"/>
              </w:rPr>
            </w:pPr>
            <w:r w:rsidRPr="00312217">
              <w:rPr>
                <w:rFonts w:ascii="Tahoma" w:eastAsia="Times New Roman" w:hAnsi="Tahoma" w:cs="Tahoma"/>
                <w:iCs/>
                <w:color w:val="FF0000"/>
                <w:lang w:eastAsia="pl-PL"/>
              </w:rPr>
              <w:t>- zdalny dostęp do graficznego interfejsu Web karty zarządzającej;</w:t>
            </w:r>
            <w:r w:rsidRPr="00312217">
              <w:rPr>
                <w:rFonts w:ascii="Tahoma" w:eastAsia="Times New Roman" w:hAnsi="Tahoma" w:cs="Tahoma"/>
                <w:iCs/>
                <w:color w:val="FF0000"/>
                <w:lang w:eastAsia="pl-PL"/>
              </w:rPr>
              <w:br/>
              <w:t>- zdalne monitorowanie i informowanie o statusie serwera (np. prędkości obrotowej wentylatorów, konfiguracji serwera);</w:t>
            </w:r>
            <w:r w:rsidRPr="00312217">
              <w:rPr>
                <w:rFonts w:ascii="Tahoma" w:eastAsia="Times New Roman" w:hAnsi="Tahoma" w:cs="Tahoma"/>
                <w:iCs/>
                <w:color w:val="FF0000"/>
                <w:lang w:eastAsia="pl-PL"/>
              </w:rPr>
              <w:br/>
              <w:t>- szyfrowane połączenie (SSL) oraz autentykacje i autoryzację użytkownika;</w:t>
            </w:r>
            <w:r w:rsidRPr="00312217">
              <w:rPr>
                <w:rFonts w:ascii="Tahoma" w:eastAsia="Times New Roman" w:hAnsi="Tahoma" w:cs="Tahoma"/>
                <w:iCs/>
                <w:color w:val="FF0000"/>
                <w:lang w:eastAsia="pl-PL"/>
              </w:rPr>
              <w:br/>
              <w:t>- możliwość podmontowania zdalnych wirtualnych napędów;</w:t>
            </w:r>
            <w:r w:rsidRPr="00312217">
              <w:rPr>
                <w:rFonts w:ascii="Tahoma" w:eastAsia="Times New Roman" w:hAnsi="Tahoma" w:cs="Tahoma"/>
                <w:iCs/>
                <w:color w:val="FF0000"/>
                <w:lang w:eastAsia="pl-PL"/>
              </w:rPr>
              <w:br/>
            </w:r>
            <w:r w:rsidRPr="00312217">
              <w:rPr>
                <w:rFonts w:ascii="Tahoma" w:eastAsia="Times New Roman" w:hAnsi="Tahoma" w:cs="Tahoma"/>
                <w:iCs/>
                <w:strike/>
                <w:color w:val="FF0000"/>
                <w:lang w:eastAsia="pl-PL"/>
              </w:rPr>
              <w:t>- wirtualną konsolę z dostępem do myszy, klawiatury;</w:t>
            </w:r>
            <w:r w:rsidRPr="00312217">
              <w:rPr>
                <w:rFonts w:ascii="Tahoma" w:eastAsia="Times New Roman" w:hAnsi="Tahoma" w:cs="Tahoma"/>
                <w:iCs/>
                <w:color w:val="FF0000"/>
                <w:lang w:eastAsia="pl-PL"/>
              </w:rPr>
              <w:br/>
              <w:t>- wsparcie dla SNMP v3; IPMI2.0;</w:t>
            </w:r>
            <w:r w:rsidRPr="00312217">
              <w:rPr>
                <w:rFonts w:ascii="Tahoma" w:eastAsia="Times New Roman" w:hAnsi="Tahoma" w:cs="Tahoma"/>
                <w:iCs/>
                <w:color w:val="FF0000"/>
                <w:lang w:eastAsia="pl-PL"/>
              </w:rPr>
              <w:br/>
            </w:r>
            <w:r w:rsidRPr="00312217">
              <w:rPr>
                <w:rFonts w:ascii="Tahoma" w:eastAsia="Times New Roman" w:hAnsi="Tahoma" w:cs="Tahoma"/>
                <w:iCs/>
                <w:strike/>
                <w:color w:val="FF0000"/>
                <w:lang w:eastAsia="pl-PL"/>
              </w:rPr>
              <w:t>- integracja z Active Directory;</w:t>
            </w:r>
            <w:r w:rsidRPr="00312217">
              <w:rPr>
                <w:rFonts w:ascii="Tahoma" w:eastAsia="Times New Roman" w:hAnsi="Tahoma" w:cs="Tahoma"/>
                <w:iCs/>
                <w:strike/>
                <w:color w:val="FF0000"/>
                <w:lang w:eastAsia="pl-PL"/>
              </w:rPr>
              <w:br/>
              <w:t>- zdalna identyfikacja fizycznego serwera i obudowy za pomocą sygnalizatora optycznego.</w:t>
            </w:r>
          </w:p>
          <w:p w14:paraId="2E06AFD7" w14:textId="77777777" w:rsidR="00312217" w:rsidRPr="00312217" w:rsidRDefault="00312217" w:rsidP="00B51EFF">
            <w:pPr>
              <w:rPr>
                <w:rFonts w:ascii="Tahoma" w:hAnsi="Tahoma" w:cs="Tahoma"/>
                <w:iCs/>
                <w:color w:val="FF0000"/>
              </w:rPr>
            </w:pPr>
            <w:r w:rsidRPr="00312217">
              <w:rPr>
                <w:rFonts w:ascii="Tahoma" w:eastAsia="Times New Roman" w:hAnsi="Tahoma" w:cs="Tahoma"/>
                <w:iCs/>
                <w:color w:val="FF0000"/>
                <w:lang w:eastAsia="pl-PL"/>
              </w:rPr>
              <w:t>Serwer wraz z systemem  do obsługi karty zarządzania. Rozwiązanie sprzętowe, niezależne od systemów operacyjnych, zintegrowane z płytą główną lub jako karta zainstalowana w serwerze. W przypadku  rozwiązań serwerowych wymagających dokupowania dodatkowych licencji umożliwiających zarządzanie serwerem i dostarczających wyżej wymienione funkcjonalności, Wykonawca zobowiązany jest dostarczyć również licencję ważną bezterminowo.</w:t>
            </w:r>
          </w:p>
          <w:p w14:paraId="467387B5" w14:textId="7A317F7B" w:rsidR="00312217" w:rsidRPr="00740FE3" w:rsidRDefault="00312217" w:rsidP="003034A3">
            <w:pPr>
              <w:spacing w:before="60" w:line="276" w:lineRule="auto"/>
              <w:rPr>
                <w:rFonts w:ascii="Tahoma" w:eastAsia="Times New Roman" w:hAnsi="Tahoma" w:cs="Tahoma"/>
                <w:lang w:eastAsia="pl-PL"/>
              </w:rPr>
            </w:pPr>
          </w:p>
        </w:tc>
      </w:tr>
      <w:tr w:rsidR="003034A3" w:rsidRPr="00740FE3" w14:paraId="56558B6A" w14:textId="77777777" w:rsidTr="00470997">
        <w:tc>
          <w:tcPr>
            <w:tcW w:w="852" w:type="dxa"/>
          </w:tcPr>
          <w:p w14:paraId="3D609CFC" w14:textId="77777777" w:rsidR="003034A3" w:rsidRPr="00740FE3" w:rsidRDefault="003034A3" w:rsidP="003034A3">
            <w:pPr>
              <w:pStyle w:val="Akapitzlist"/>
              <w:numPr>
                <w:ilvl w:val="0"/>
                <w:numId w:val="30"/>
              </w:numPr>
              <w:ind w:hanging="686"/>
              <w:rPr>
                <w:rFonts w:ascii="Tahoma" w:hAnsi="Tahoma" w:cs="Tahoma"/>
              </w:rPr>
            </w:pPr>
          </w:p>
        </w:tc>
        <w:tc>
          <w:tcPr>
            <w:tcW w:w="8646" w:type="dxa"/>
          </w:tcPr>
          <w:p w14:paraId="3E7340C5"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Wsparcie dla systemów operacyjnych:</w:t>
            </w:r>
          </w:p>
          <w:p w14:paraId="66889B82"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Wymagane wsparcie sprzętowe dla systemu operacyjnego dostarczonego w ramach tego postępowania.</w:t>
            </w:r>
            <w:r w:rsidRPr="00740FE3">
              <w:rPr>
                <w:rFonts w:ascii="Tahoma" w:eastAsia="Times New Roman" w:hAnsi="Tahoma" w:cs="Tahoma"/>
                <w:lang w:eastAsia="pl-PL"/>
              </w:rPr>
              <w:br/>
              <w:t>Wymagane wsparcie dla poniższych systemów operacyjnych:</w:t>
            </w:r>
          </w:p>
          <w:p w14:paraId="21C2B12E"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 VMWare vSphere 7- Red Hat Enterprise Linux (RHEL)</w:t>
            </w:r>
            <w:r w:rsidRPr="00740FE3">
              <w:rPr>
                <w:rFonts w:ascii="Tahoma" w:eastAsia="Times New Roman" w:hAnsi="Tahoma" w:cs="Tahoma"/>
                <w:lang w:eastAsia="pl-PL"/>
              </w:rPr>
              <w:br/>
              <w:t>- Microsoft Windows Server 2019 lub nowszy</w:t>
            </w:r>
          </w:p>
          <w:p w14:paraId="4513FB37"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 xml:space="preserve">Wymagane wsparcie funkcjonalności dla systemu Microsoft Windows Server: </w:t>
            </w:r>
            <w:r w:rsidRPr="00740FE3">
              <w:rPr>
                <w:rFonts w:ascii="Tahoma" w:eastAsia="Times New Roman" w:hAnsi="Tahoma" w:cs="Tahoma"/>
                <w:lang w:eastAsia="pl-PL"/>
              </w:rPr>
              <w:br/>
              <w:t>- Software-Defined Data Center (SDDC) Premium,</w:t>
            </w:r>
            <w:r w:rsidRPr="00740FE3">
              <w:rPr>
                <w:rFonts w:ascii="Tahoma" w:eastAsia="Times New Roman" w:hAnsi="Tahoma" w:cs="Tahoma"/>
                <w:lang w:eastAsia="pl-PL"/>
              </w:rPr>
              <w:br/>
              <w:t>- Secured-core Server,</w:t>
            </w:r>
            <w:r w:rsidRPr="00740FE3">
              <w:rPr>
                <w:rFonts w:ascii="Tahoma" w:eastAsia="Times New Roman" w:hAnsi="Tahoma" w:cs="Tahoma"/>
                <w:lang w:eastAsia="pl-PL"/>
              </w:rPr>
              <w:br/>
            </w:r>
          </w:p>
          <w:p w14:paraId="2A994E17"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 xml:space="preserve">Oferowany serwer musi znajdować się w dniu składania ofert na liście Windows Server Catalog </w:t>
            </w:r>
            <w:hyperlink r:id="rId9" w:history="1">
              <w:r w:rsidRPr="00740FE3">
                <w:rPr>
                  <w:rFonts w:ascii="Tahoma" w:eastAsia="Times New Roman" w:hAnsi="Tahoma" w:cs="Tahoma"/>
                  <w:lang w:eastAsia="pl-PL"/>
                </w:rPr>
                <w:t>https://www.windowsservercatalog.com/results.aspx?&amp;bCatID=1333&amp;cpID=0&amp;avc=10&amp;ava=0&amp;avt=0&amp;avq=140&amp;OR=1&amp;PGS=25&amp;PG=1</w:t>
              </w:r>
            </w:hyperlink>
            <w:r w:rsidRPr="00740FE3">
              <w:rPr>
                <w:rFonts w:ascii="Tahoma" w:eastAsia="Times New Roman" w:hAnsi="Tahoma" w:cs="Tahoma"/>
                <w:lang w:eastAsia="pl-PL"/>
              </w:rPr>
              <w:t xml:space="preserve"> i posiadać na niej status „Certified for Windows” dla posiadanych przez Zamawiającego systemów, Microsoft Windows 2019 x64, Microsoft Windows 2022 x64.</w:t>
            </w:r>
          </w:p>
        </w:tc>
      </w:tr>
    </w:tbl>
    <w:p w14:paraId="0140D0A5" w14:textId="77777777" w:rsidR="003034A3" w:rsidRPr="00740FE3" w:rsidRDefault="003034A3" w:rsidP="007D2234">
      <w:pPr>
        <w:rPr>
          <w:rFonts w:ascii="Tahoma" w:hAnsi="Tahoma" w:cs="Tahoma"/>
          <w:b/>
        </w:rPr>
      </w:pPr>
    </w:p>
    <w:p w14:paraId="64193A50" w14:textId="7DE83467" w:rsidR="00DC10C4" w:rsidRPr="00740FE3" w:rsidRDefault="00D11798" w:rsidP="007D2234">
      <w:pPr>
        <w:pStyle w:val="Akapitzlist"/>
        <w:numPr>
          <w:ilvl w:val="0"/>
          <w:numId w:val="1"/>
        </w:numPr>
        <w:ind w:left="142" w:hanging="426"/>
        <w:rPr>
          <w:rFonts w:ascii="Tahoma" w:hAnsi="Tahoma" w:cs="Tahoma"/>
          <w:b/>
        </w:rPr>
      </w:pPr>
      <w:r w:rsidRPr="00740FE3">
        <w:rPr>
          <w:rFonts w:ascii="Tahoma" w:hAnsi="Tahoma" w:cs="Tahoma"/>
          <w:b/>
        </w:rPr>
        <w:t xml:space="preserve">WARUNKI </w:t>
      </w:r>
      <w:r w:rsidR="00DC10C4" w:rsidRPr="00740FE3">
        <w:rPr>
          <w:rFonts w:ascii="Tahoma" w:hAnsi="Tahoma" w:cs="Tahoma"/>
          <w:b/>
        </w:rPr>
        <w:t>GWARANCJ</w:t>
      </w:r>
      <w:r w:rsidRPr="00740FE3">
        <w:rPr>
          <w:rFonts w:ascii="Tahoma" w:hAnsi="Tahoma" w:cs="Tahoma"/>
          <w:b/>
        </w:rPr>
        <w:t>I</w:t>
      </w:r>
      <w:r w:rsidR="00DC10C4" w:rsidRPr="00740FE3">
        <w:rPr>
          <w:rFonts w:ascii="Tahoma" w:hAnsi="Tahoma" w:cs="Tahoma"/>
          <w:b/>
        </w:rPr>
        <w:t xml:space="preserve"> </w:t>
      </w:r>
    </w:p>
    <w:p w14:paraId="5AD06CD9" w14:textId="77777777" w:rsidR="006B24A1" w:rsidRPr="00740FE3" w:rsidRDefault="006B24A1" w:rsidP="007D2234">
      <w:pPr>
        <w:pStyle w:val="Akapitzlist"/>
        <w:rPr>
          <w:rFonts w:ascii="Tahoma" w:hAnsi="Tahoma" w:cs="Tahoma"/>
          <w:b/>
        </w:rPr>
      </w:pPr>
    </w:p>
    <w:tbl>
      <w:tblPr>
        <w:tblStyle w:val="Tabela-Siatka"/>
        <w:tblW w:w="10065" w:type="dxa"/>
        <w:tblInd w:w="-431" w:type="dxa"/>
        <w:tblLook w:val="04A0" w:firstRow="1" w:lastRow="0" w:firstColumn="1" w:lastColumn="0" w:noHBand="0" w:noVBand="1"/>
      </w:tblPr>
      <w:tblGrid>
        <w:gridCol w:w="568"/>
        <w:gridCol w:w="9497"/>
      </w:tblGrid>
      <w:tr w:rsidR="00D11798" w:rsidRPr="00740FE3" w14:paraId="52DE6BED" w14:textId="77777777" w:rsidTr="001B6706">
        <w:tc>
          <w:tcPr>
            <w:tcW w:w="568" w:type="dxa"/>
          </w:tcPr>
          <w:p w14:paraId="28AA9739" w14:textId="5329FF17" w:rsidR="00D11798" w:rsidRPr="00740FE3" w:rsidRDefault="00D8543F" w:rsidP="00D8543F">
            <w:pPr>
              <w:autoSpaceDN w:val="0"/>
              <w:spacing w:after="120" w:line="276" w:lineRule="auto"/>
              <w:textAlignment w:val="baseline"/>
              <w:rPr>
                <w:rFonts w:ascii="Tahoma" w:hAnsi="Tahoma" w:cs="Tahoma"/>
              </w:rPr>
            </w:pPr>
            <w:r w:rsidRPr="00740FE3">
              <w:rPr>
                <w:rFonts w:ascii="Tahoma" w:hAnsi="Tahoma" w:cs="Tahoma"/>
              </w:rPr>
              <w:t>1).</w:t>
            </w:r>
          </w:p>
        </w:tc>
        <w:tc>
          <w:tcPr>
            <w:tcW w:w="9497" w:type="dxa"/>
          </w:tcPr>
          <w:p w14:paraId="44B44596" w14:textId="5C84FBF0"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Wykonawca udziel</w:t>
            </w:r>
            <w:r w:rsidR="00EF368B" w:rsidRPr="00740FE3">
              <w:rPr>
                <w:rFonts w:ascii="Tahoma" w:hAnsi="Tahoma" w:cs="Tahoma"/>
              </w:rPr>
              <w:t xml:space="preserve">i Zamawiającemu </w:t>
            </w:r>
            <w:r w:rsidRPr="00740FE3">
              <w:rPr>
                <w:rFonts w:ascii="Tahoma" w:hAnsi="Tahoma" w:cs="Tahoma"/>
              </w:rPr>
              <w:t xml:space="preserve">gwarancji na </w:t>
            </w:r>
            <w:r w:rsidR="00EF368B" w:rsidRPr="00740FE3">
              <w:rPr>
                <w:rFonts w:ascii="Tahoma" w:hAnsi="Tahoma" w:cs="Tahoma"/>
              </w:rPr>
              <w:t xml:space="preserve">cały </w:t>
            </w:r>
            <w:r w:rsidRPr="00740FE3">
              <w:rPr>
                <w:rFonts w:ascii="Tahoma" w:hAnsi="Tahoma" w:cs="Tahoma"/>
              </w:rPr>
              <w:t>Przedmiot Zamówienia.</w:t>
            </w:r>
          </w:p>
        </w:tc>
      </w:tr>
      <w:tr w:rsidR="00BF53DA" w:rsidRPr="00740FE3" w14:paraId="686A2BFC" w14:textId="77777777" w:rsidTr="001B6706">
        <w:tc>
          <w:tcPr>
            <w:tcW w:w="10065" w:type="dxa"/>
            <w:gridSpan w:val="2"/>
            <w:shd w:val="clear" w:color="auto" w:fill="BFBFBF" w:themeFill="background1" w:themeFillShade="BF"/>
          </w:tcPr>
          <w:p w14:paraId="0A9099D5" w14:textId="5E9ED7F0" w:rsidR="00BF53DA" w:rsidRPr="00740FE3" w:rsidRDefault="00BF53DA" w:rsidP="007D2234">
            <w:pPr>
              <w:autoSpaceDN w:val="0"/>
              <w:spacing w:after="120" w:line="276" w:lineRule="auto"/>
              <w:textAlignment w:val="baseline"/>
              <w:rPr>
                <w:rFonts w:ascii="Tahoma" w:hAnsi="Tahoma" w:cs="Tahoma"/>
                <w:b/>
              </w:rPr>
            </w:pPr>
            <w:r w:rsidRPr="00740FE3">
              <w:rPr>
                <w:rFonts w:ascii="Tahoma" w:hAnsi="Tahoma" w:cs="Tahoma"/>
                <w:b/>
              </w:rPr>
              <w:t xml:space="preserve">Warunki gwarancji dot. Systemu do </w:t>
            </w:r>
            <w:r w:rsidR="00C30CCB" w:rsidRPr="00740FE3">
              <w:rPr>
                <w:rFonts w:ascii="Tahoma" w:hAnsi="Tahoma" w:cs="Tahoma"/>
                <w:b/>
              </w:rPr>
              <w:t xml:space="preserve">archiwizacji badań endoskopowych </w:t>
            </w:r>
            <w:r w:rsidR="002C738D" w:rsidRPr="00740FE3">
              <w:rPr>
                <w:rFonts w:ascii="Tahoma" w:hAnsi="Tahoma" w:cs="Tahoma"/>
                <w:b/>
              </w:rPr>
              <w:t>wraz z integracją</w:t>
            </w:r>
          </w:p>
        </w:tc>
      </w:tr>
      <w:tr w:rsidR="00D11798" w:rsidRPr="00740FE3" w14:paraId="57144490" w14:textId="77777777" w:rsidTr="001B6706">
        <w:tc>
          <w:tcPr>
            <w:tcW w:w="568" w:type="dxa"/>
          </w:tcPr>
          <w:p w14:paraId="4D0FF3F8" w14:textId="77777777" w:rsidR="00D11798" w:rsidRPr="00740FE3" w:rsidRDefault="00D11798" w:rsidP="00C33AFB">
            <w:pPr>
              <w:pStyle w:val="Akapitzlist"/>
              <w:numPr>
                <w:ilvl w:val="0"/>
                <w:numId w:val="17"/>
              </w:numPr>
              <w:autoSpaceDN w:val="0"/>
              <w:spacing w:after="120" w:line="276" w:lineRule="auto"/>
              <w:contextualSpacing w:val="0"/>
              <w:textAlignment w:val="baseline"/>
              <w:rPr>
                <w:rFonts w:ascii="Tahoma" w:hAnsi="Tahoma" w:cs="Tahoma"/>
              </w:rPr>
            </w:pPr>
          </w:p>
        </w:tc>
        <w:tc>
          <w:tcPr>
            <w:tcW w:w="9497" w:type="dxa"/>
          </w:tcPr>
          <w:p w14:paraId="56FA301A" w14:textId="2C793C53"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Okres gwarancji na dostarczane oprogramowanie wynosi 36 miesięcy i rozpoczyna się w dniu podpisania Protokołu Odbioru</w:t>
            </w:r>
            <w:r w:rsidR="00EF368B" w:rsidRPr="00740FE3">
              <w:rPr>
                <w:rFonts w:ascii="Tahoma" w:hAnsi="Tahoma" w:cs="Tahoma"/>
              </w:rPr>
              <w:t xml:space="preserve"> Końcowego </w:t>
            </w:r>
            <w:r w:rsidRPr="00740FE3">
              <w:rPr>
                <w:rFonts w:ascii="Tahoma" w:hAnsi="Tahoma" w:cs="Tahoma"/>
              </w:rPr>
              <w:t xml:space="preserve">bez zastrzeżeń. </w:t>
            </w:r>
          </w:p>
        </w:tc>
      </w:tr>
      <w:tr w:rsidR="00422C25" w:rsidRPr="00740FE3" w14:paraId="73ACA1CC" w14:textId="77777777" w:rsidTr="001B6706">
        <w:tc>
          <w:tcPr>
            <w:tcW w:w="568" w:type="dxa"/>
            <w:vMerge w:val="restart"/>
          </w:tcPr>
          <w:p w14:paraId="057E2947" w14:textId="77777777" w:rsidR="00422C25" w:rsidRPr="00740FE3" w:rsidRDefault="00422C25" w:rsidP="00C33AFB">
            <w:pPr>
              <w:pStyle w:val="Akapitzlist"/>
              <w:numPr>
                <w:ilvl w:val="0"/>
                <w:numId w:val="17"/>
              </w:numPr>
              <w:autoSpaceDN w:val="0"/>
              <w:spacing w:after="120" w:line="276" w:lineRule="auto"/>
              <w:textAlignment w:val="baseline"/>
              <w:rPr>
                <w:rFonts w:ascii="Tahoma" w:hAnsi="Tahoma" w:cs="Tahoma"/>
              </w:rPr>
            </w:pPr>
          </w:p>
        </w:tc>
        <w:tc>
          <w:tcPr>
            <w:tcW w:w="9497" w:type="dxa"/>
            <w:shd w:val="clear" w:color="auto" w:fill="BFBFBF" w:themeFill="background1" w:themeFillShade="BF"/>
          </w:tcPr>
          <w:p w14:paraId="540234B3" w14:textId="1A376C50" w:rsidR="00422C25" w:rsidRPr="00740FE3" w:rsidRDefault="00422C25" w:rsidP="007D2234">
            <w:pPr>
              <w:autoSpaceDN w:val="0"/>
              <w:spacing w:after="120" w:line="276" w:lineRule="auto"/>
              <w:textAlignment w:val="baseline"/>
              <w:rPr>
                <w:rFonts w:ascii="Tahoma" w:hAnsi="Tahoma" w:cs="Tahoma"/>
                <w:b/>
              </w:rPr>
            </w:pPr>
            <w:r w:rsidRPr="00740FE3">
              <w:rPr>
                <w:rFonts w:ascii="Tahoma" w:hAnsi="Tahoma" w:cs="Tahoma"/>
                <w:b/>
              </w:rPr>
              <w:t>De</w:t>
            </w:r>
            <w:r w:rsidRPr="00740FE3">
              <w:rPr>
                <w:rFonts w:ascii="Tahoma" w:hAnsi="Tahoma" w:cs="Tahoma"/>
                <w:b/>
                <w:shd w:val="clear" w:color="auto" w:fill="BFBFBF" w:themeFill="background1" w:themeFillShade="BF"/>
              </w:rPr>
              <w:t>finic</w:t>
            </w:r>
            <w:r w:rsidRPr="00740FE3">
              <w:rPr>
                <w:rFonts w:ascii="Tahoma" w:hAnsi="Tahoma" w:cs="Tahoma"/>
                <w:b/>
              </w:rPr>
              <w:t>je błędów:</w:t>
            </w:r>
          </w:p>
        </w:tc>
      </w:tr>
      <w:tr w:rsidR="00422C25" w:rsidRPr="00740FE3" w14:paraId="6D6E299E" w14:textId="77777777" w:rsidTr="001B6706">
        <w:trPr>
          <w:trHeight w:val="699"/>
        </w:trPr>
        <w:tc>
          <w:tcPr>
            <w:tcW w:w="568" w:type="dxa"/>
            <w:vMerge/>
          </w:tcPr>
          <w:p w14:paraId="61008CE1" w14:textId="77777777" w:rsidR="00422C25" w:rsidRPr="00740FE3" w:rsidRDefault="00422C25" w:rsidP="00C33AFB">
            <w:pPr>
              <w:pStyle w:val="Akapitzlist"/>
              <w:numPr>
                <w:ilvl w:val="0"/>
                <w:numId w:val="17"/>
              </w:numPr>
              <w:autoSpaceDN w:val="0"/>
              <w:spacing w:after="120" w:line="276" w:lineRule="auto"/>
              <w:contextualSpacing w:val="0"/>
              <w:textAlignment w:val="baseline"/>
              <w:rPr>
                <w:rFonts w:ascii="Tahoma" w:hAnsi="Tahoma" w:cs="Tahoma"/>
              </w:rPr>
            </w:pPr>
          </w:p>
        </w:tc>
        <w:tc>
          <w:tcPr>
            <w:tcW w:w="9497" w:type="dxa"/>
          </w:tcPr>
          <w:p w14:paraId="6D2988B3" w14:textId="5F0605F3"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u w:val="single"/>
              </w:rPr>
              <w:t>Błąd krytyczny:</w:t>
            </w:r>
            <w:r w:rsidRPr="00740FE3">
              <w:rPr>
                <w:rFonts w:ascii="Tahoma" w:hAnsi="Tahoma" w:cs="Tahoma"/>
              </w:rPr>
              <w:t xml:space="preserve"> błąd, w wyniku którego niemożliwe jest użytkowanie </w:t>
            </w:r>
            <w:r w:rsidR="00064DDC" w:rsidRPr="00740FE3">
              <w:rPr>
                <w:rFonts w:ascii="Tahoma" w:hAnsi="Tahoma" w:cs="Tahoma"/>
              </w:rPr>
              <w:t>s</w:t>
            </w:r>
            <w:r w:rsidRPr="00740FE3">
              <w:rPr>
                <w:rFonts w:ascii="Tahoma" w:hAnsi="Tahoma" w:cs="Tahoma"/>
              </w:rPr>
              <w:t xml:space="preserve">ystemu w zakresie jego funkcjonalności wskazanej w dokumentacji użytkownika, a w szczególności nieprawidłowe działanie </w:t>
            </w:r>
            <w:r w:rsidR="00064DDC" w:rsidRPr="00740FE3">
              <w:rPr>
                <w:rFonts w:ascii="Tahoma" w:hAnsi="Tahoma" w:cs="Tahoma"/>
              </w:rPr>
              <w:t>s</w:t>
            </w:r>
            <w:r w:rsidRPr="00740FE3">
              <w:rPr>
                <w:rFonts w:ascii="Tahoma" w:hAnsi="Tahoma" w:cs="Tahoma"/>
              </w:rPr>
              <w:t xml:space="preserve">ystemu, w wyniku którego następuje zatrzymanie pracy Systemu lub modułu lub niedostępne są istotne funkcje </w:t>
            </w:r>
            <w:r w:rsidR="00064DDC" w:rsidRPr="00740FE3">
              <w:rPr>
                <w:rFonts w:ascii="Tahoma" w:hAnsi="Tahoma" w:cs="Tahoma"/>
              </w:rPr>
              <w:t>s</w:t>
            </w:r>
            <w:r w:rsidRPr="00740FE3">
              <w:rPr>
                <w:rFonts w:ascii="Tahoma" w:hAnsi="Tahoma" w:cs="Tahoma"/>
              </w:rPr>
              <w:t>ystemu niezbędne do realizacji celów i zadań Zamawiającego (np. brak możliwości pobrania obrazów z zasobów VNA) lub System utracił dane lub wystąpiły zaburzenia ich integralności, do zastąpienia wadliwej funkcjonalności wymagana jest praca manualna.</w:t>
            </w:r>
          </w:p>
        </w:tc>
      </w:tr>
      <w:tr w:rsidR="00422C25" w:rsidRPr="00740FE3" w14:paraId="2630BBFA" w14:textId="77777777" w:rsidTr="001B6706">
        <w:trPr>
          <w:trHeight w:val="1925"/>
        </w:trPr>
        <w:tc>
          <w:tcPr>
            <w:tcW w:w="568" w:type="dxa"/>
            <w:vMerge/>
          </w:tcPr>
          <w:p w14:paraId="363F967F" w14:textId="77777777" w:rsidR="00422C25" w:rsidRPr="00740FE3" w:rsidRDefault="00422C25" w:rsidP="00C33AFB">
            <w:pPr>
              <w:pStyle w:val="Akapitzlist"/>
              <w:numPr>
                <w:ilvl w:val="0"/>
                <w:numId w:val="17"/>
              </w:numPr>
              <w:autoSpaceDN w:val="0"/>
              <w:spacing w:after="120" w:line="276" w:lineRule="auto"/>
              <w:contextualSpacing w:val="0"/>
              <w:textAlignment w:val="baseline"/>
              <w:rPr>
                <w:rFonts w:ascii="Tahoma" w:hAnsi="Tahoma" w:cs="Tahoma"/>
              </w:rPr>
            </w:pPr>
          </w:p>
        </w:tc>
        <w:tc>
          <w:tcPr>
            <w:tcW w:w="9497" w:type="dxa"/>
          </w:tcPr>
          <w:p w14:paraId="407D68F8" w14:textId="0C07D826"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u w:val="single"/>
              </w:rPr>
              <w:t>Błąd istotny:</w:t>
            </w:r>
            <w:r w:rsidRPr="00740FE3">
              <w:rPr>
                <w:rFonts w:ascii="Tahoma" w:hAnsi="Tahoma" w:cs="Tahoma"/>
              </w:rPr>
              <w:t xml:space="preserve"> działanie Systemu niezgodne z wymaganiami wynikającymi z Umowy</w:t>
            </w:r>
            <w:r w:rsidR="003A7188" w:rsidRPr="00740FE3">
              <w:rPr>
                <w:rFonts w:ascii="Tahoma" w:hAnsi="Tahoma" w:cs="Tahoma"/>
              </w:rPr>
              <w:t xml:space="preserve"> oraz z opisu przedmiotu zamówienia</w:t>
            </w:r>
            <w:r w:rsidRPr="00740FE3">
              <w:rPr>
                <w:rFonts w:ascii="Tahoma" w:hAnsi="Tahoma" w:cs="Tahoma"/>
              </w:rPr>
              <w:t>,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tc>
      </w:tr>
      <w:tr w:rsidR="00422C25" w:rsidRPr="00740FE3" w14:paraId="3FF23414" w14:textId="77777777" w:rsidTr="001B6706">
        <w:trPr>
          <w:trHeight w:val="1925"/>
        </w:trPr>
        <w:tc>
          <w:tcPr>
            <w:tcW w:w="568" w:type="dxa"/>
            <w:vMerge/>
          </w:tcPr>
          <w:p w14:paraId="36A81D0B" w14:textId="77777777" w:rsidR="00422C25" w:rsidRPr="00740FE3" w:rsidRDefault="00422C25" w:rsidP="00C33AFB">
            <w:pPr>
              <w:pStyle w:val="Akapitzlist"/>
              <w:numPr>
                <w:ilvl w:val="0"/>
                <w:numId w:val="17"/>
              </w:numPr>
              <w:autoSpaceDN w:val="0"/>
              <w:spacing w:after="120" w:line="276" w:lineRule="auto"/>
              <w:contextualSpacing w:val="0"/>
              <w:textAlignment w:val="baseline"/>
              <w:rPr>
                <w:rFonts w:ascii="Tahoma" w:hAnsi="Tahoma" w:cs="Tahoma"/>
              </w:rPr>
            </w:pPr>
          </w:p>
        </w:tc>
        <w:tc>
          <w:tcPr>
            <w:tcW w:w="9497" w:type="dxa"/>
          </w:tcPr>
          <w:p w14:paraId="6A6F03D0" w14:textId="420BFC84"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u w:val="single"/>
              </w:rPr>
              <w:t>Błąd zwykły:</w:t>
            </w:r>
            <w:r w:rsidRPr="00740FE3">
              <w:rPr>
                <w:rFonts w:ascii="Tahoma" w:hAnsi="Tahoma" w:cs="Tahoma"/>
              </w:rPr>
              <w:t xml:space="preserve"> błąd nie będący Błędem krytycznym ani istotnym</w:t>
            </w:r>
            <w:r w:rsidR="00001780" w:rsidRPr="00740FE3">
              <w:rPr>
                <w:rFonts w:ascii="Tahoma" w:hAnsi="Tahoma" w:cs="Tahoma"/>
              </w:rPr>
              <w:t xml:space="preserve"> i należy przez to rozumieć </w:t>
            </w:r>
            <w:r w:rsidRPr="00740FE3">
              <w:rPr>
                <w:rFonts w:ascii="Tahoma" w:hAnsi="Tahoma" w:cs="Tahoma"/>
              </w:rPr>
              <w:t>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tc>
      </w:tr>
      <w:tr w:rsidR="00EF368B" w:rsidRPr="00740FE3" w14:paraId="262B0B24" w14:textId="77777777" w:rsidTr="001B6706">
        <w:tc>
          <w:tcPr>
            <w:tcW w:w="568" w:type="dxa"/>
          </w:tcPr>
          <w:p w14:paraId="7F559200" w14:textId="77777777" w:rsidR="00EF368B" w:rsidRPr="00740FE3" w:rsidRDefault="00EF368B" w:rsidP="00C33AFB">
            <w:pPr>
              <w:pStyle w:val="Akapitzlist"/>
              <w:numPr>
                <w:ilvl w:val="0"/>
                <w:numId w:val="17"/>
              </w:numPr>
              <w:autoSpaceDN w:val="0"/>
              <w:spacing w:after="120" w:line="276" w:lineRule="auto"/>
              <w:contextualSpacing w:val="0"/>
              <w:textAlignment w:val="baseline"/>
              <w:rPr>
                <w:rFonts w:ascii="Tahoma" w:hAnsi="Tahoma" w:cs="Tahoma"/>
              </w:rPr>
            </w:pPr>
          </w:p>
        </w:tc>
        <w:tc>
          <w:tcPr>
            <w:tcW w:w="9497" w:type="dxa"/>
          </w:tcPr>
          <w:p w14:paraId="5230C598" w14:textId="4910233D" w:rsidR="00422C25" w:rsidRPr="00740FE3" w:rsidRDefault="00EF368B" w:rsidP="007D2234">
            <w:pPr>
              <w:autoSpaceDN w:val="0"/>
              <w:spacing w:after="120" w:line="276" w:lineRule="auto"/>
              <w:textAlignment w:val="baseline"/>
              <w:rPr>
                <w:rFonts w:ascii="Tahoma" w:hAnsi="Tahoma" w:cs="Tahoma"/>
              </w:rPr>
            </w:pPr>
            <w:r w:rsidRPr="00740FE3">
              <w:rPr>
                <w:rFonts w:ascii="Tahoma" w:hAnsi="Tahoma" w:cs="Tahoma"/>
              </w:rPr>
              <w:t>W okresie świadczenia usług serwisu gwarancyjnego Wykonawca gwarantuje poniższe terminy naprawy błędów (</w:t>
            </w:r>
            <w:bookmarkStart w:id="2" w:name="_Hlk122505526"/>
            <w:r w:rsidR="00422C25" w:rsidRPr="00740FE3">
              <w:rPr>
                <w:rFonts w:ascii="Tahoma" w:hAnsi="Tahoma" w:cs="Tahoma"/>
              </w:rPr>
              <w:t xml:space="preserve">czas naprawy błędu to czas liczony </w:t>
            </w:r>
            <w:r w:rsidRPr="00740FE3">
              <w:rPr>
                <w:rFonts w:ascii="Tahoma" w:hAnsi="Tahoma" w:cs="Tahoma"/>
              </w:rPr>
              <w:t>od momentu uzyskania przez Wykonawcę wiadomości lub zawiadomienia Wykonawcy przez Zamawiającego o zaistnieniu błędu w zależności co nastąpiło wcześniej</w:t>
            </w:r>
            <w:r w:rsidR="00422C25" w:rsidRPr="00740FE3">
              <w:rPr>
                <w:rFonts w:ascii="Tahoma" w:hAnsi="Tahoma" w:cs="Tahoma"/>
              </w:rPr>
              <w:t xml:space="preserve"> do czasu dostarczenia oraz zainstalowania  poprawki w środowisku produkcyjnym Zamawiającego lub wskazania skutecznego obejścia.</w:t>
            </w:r>
            <w:r w:rsidRPr="00740FE3">
              <w:rPr>
                <w:rFonts w:ascii="Tahoma" w:hAnsi="Tahoma" w:cs="Tahoma"/>
              </w:rPr>
              <w:t xml:space="preserve">) </w:t>
            </w:r>
            <w:bookmarkEnd w:id="2"/>
            <w:r w:rsidRPr="00740FE3">
              <w:rPr>
                <w:rFonts w:ascii="Tahoma" w:hAnsi="Tahoma" w:cs="Tahoma"/>
              </w:rPr>
              <w:t>zgodnie z warunkami zawartymi w Umowie.</w:t>
            </w:r>
          </w:p>
          <w:p w14:paraId="2F747970" w14:textId="77777777"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rPr>
              <w:t xml:space="preserve">Status zgłoszenia </w:t>
            </w:r>
            <w:r w:rsidRPr="00740FE3">
              <w:rPr>
                <w:rFonts w:ascii="Tahoma" w:hAnsi="Tahoma" w:cs="Tahoma"/>
              </w:rPr>
              <w:tab/>
              <w:t>Maksymalny czas naprawy</w:t>
            </w:r>
          </w:p>
          <w:p w14:paraId="2263986E" w14:textId="49FB9EB5"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rPr>
              <w:t>Błąd krytyczny</w:t>
            </w:r>
            <w:r w:rsidRPr="00740FE3">
              <w:rPr>
                <w:rFonts w:ascii="Tahoma" w:hAnsi="Tahoma" w:cs="Tahoma"/>
              </w:rPr>
              <w:tab/>
              <w:t xml:space="preserve">           2 dni robocze</w:t>
            </w:r>
          </w:p>
          <w:p w14:paraId="61DB6629" w14:textId="5208C752"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rPr>
              <w:t>Błąd istotny</w:t>
            </w:r>
            <w:r w:rsidRPr="00740FE3">
              <w:rPr>
                <w:rFonts w:ascii="Tahoma" w:hAnsi="Tahoma" w:cs="Tahoma"/>
              </w:rPr>
              <w:tab/>
              <w:t xml:space="preserve">           2 dni robocze</w:t>
            </w:r>
          </w:p>
          <w:p w14:paraId="3F973077" w14:textId="0AAD1A9D" w:rsidR="00422C25" w:rsidRPr="00740FE3" w:rsidRDefault="00422C25" w:rsidP="007D2234">
            <w:pPr>
              <w:autoSpaceDN w:val="0"/>
              <w:spacing w:after="120" w:line="276" w:lineRule="auto"/>
              <w:textAlignment w:val="baseline"/>
              <w:rPr>
                <w:rFonts w:ascii="Tahoma" w:hAnsi="Tahoma" w:cs="Tahoma"/>
              </w:rPr>
            </w:pPr>
            <w:r w:rsidRPr="00740FE3">
              <w:rPr>
                <w:rFonts w:ascii="Tahoma" w:hAnsi="Tahoma" w:cs="Tahoma"/>
              </w:rPr>
              <w:t>Błąd zwykły</w:t>
            </w:r>
            <w:r w:rsidRPr="00740FE3">
              <w:rPr>
                <w:rFonts w:ascii="Tahoma" w:hAnsi="Tahoma" w:cs="Tahoma"/>
              </w:rPr>
              <w:tab/>
              <w:t xml:space="preserve">           10 dni robocze</w:t>
            </w:r>
          </w:p>
        </w:tc>
      </w:tr>
      <w:tr w:rsidR="00EF368B" w:rsidRPr="00740FE3" w14:paraId="55F197CB" w14:textId="77777777" w:rsidTr="001B6706">
        <w:tc>
          <w:tcPr>
            <w:tcW w:w="568" w:type="dxa"/>
          </w:tcPr>
          <w:p w14:paraId="3EAFF1FB" w14:textId="77777777" w:rsidR="00EF368B" w:rsidRPr="00740FE3" w:rsidRDefault="00EF368B" w:rsidP="00C33AFB">
            <w:pPr>
              <w:pStyle w:val="Akapitzlist"/>
              <w:numPr>
                <w:ilvl w:val="0"/>
                <w:numId w:val="11"/>
              </w:numPr>
              <w:autoSpaceDN w:val="0"/>
              <w:spacing w:after="120" w:line="276" w:lineRule="auto"/>
              <w:contextualSpacing w:val="0"/>
              <w:textAlignment w:val="baseline"/>
              <w:rPr>
                <w:rFonts w:ascii="Tahoma" w:hAnsi="Tahoma" w:cs="Tahoma"/>
              </w:rPr>
            </w:pPr>
          </w:p>
        </w:tc>
        <w:tc>
          <w:tcPr>
            <w:tcW w:w="9497" w:type="dxa"/>
          </w:tcPr>
          <w:p w14:paraId="627DFE58" w14:textId="77777777" w:rsidR="00EF368B" w:rsidRPr="00740FE3" w:rsidRDefault="00EF368B" w:rsidP="007D2234">
            <w:pPr>
              <w:autoSpaceDN w:val="0"/>
              <w:spacing w:after="120" w:line="276" w:lineRule="auto"/>
              <w:textAlignment w:val="baseline"/>
              <w:rPr>
                <w:rFonts w:ascii="Tahoma" w:hAnsi="Tahoma" w:cs="Tahoma"/>
              </w:rPr>
            </w:pPr>
            <w:r w:rsidRPr="00740FE3">
              <w:rPr>
                <w:rFonts w:ascii="Tahoma" w:hAnsi="Tahoma" w:cs="Tahoma"/>
              </w:rPr>
              <w:t>Usługi serwisu gwarancyjnego w okresie obowiązywania gwarancji będą polegać na obsłudze wszystkich zgłoszeń oraz zapytań dotyczących nieprawidłowego funkcjonowania systemu oraz na:</w:t>
            </w:r>
          </w:p>
          <w:p w14:paraId="7ADE1B94" w14:textId="00A55A18" w:rsidR="00EF368B" w:rsidRPr="00740FE3" w:rsidRDefault="00EF368B" w:rsidP="00C33AFB">
            <w:pPr>
              <w:pStyle w:val="Akapitzlist"/>
              <w:numPr>
                <w:ilvl w:val="0"/>
                <w:numId w:val="9"/>
              </w:numPr>
              <w:autoSpaceDN w:val="0"/>
              <w:spacing w:after="120" w:line="276" w:lineRule="auto"/>
              <w:ind w:left="317" w:hanging="283"/>
              <w:textAlignment w:val="baseline"/>
              <w:rPr>
                <w:rFonts w:ascii="Tahoma" w:hAnsi="Tahoma" w:cs="Tahoma"/>
              </w:rPr>
            </w:pPr>
            <w:r w:rsidRPr="00740FE3">
              <w:rPr>
                <w:rFonts w:ascii="Tahoma" w:hAnsi="Tahoma" w:cs="Tahoma"/>
              </w:rPr>
              <w:t>usuwaniu błędów (krytycznych, istotnych, zwykłych) wykrytych w dostarczonym oprogramowaniu w wymaganych terminach, określonych w tabeli powyżej;</w:t>
            </w:r>
          </w:p>
          <w:p w14:paraId="3CDB8096" w14:textId="3FCB20A6" w:rsidR="00EF368B" w:rsidRPr="00740FE3" w:rsidRDefault="00EF368B" w:rsidP="00C33AFB">
            <w:pPr>
              <w:pStyle w:val="Akapitzlist"/>
              <w:numPr>
                <w:ilvl w:val="0"/>
                <w:numId w:val="9"/>
              </w:numPr>
              <w:autoSpaceDN w:val="0"/>
              <w:spacing w:after="120" w:line="276" w:lineRule="auto"/>
              <w:ind w:left="317" w:hanging="283"/>
              <w:textAlignment w:val="baseline"/>
              <w:rPr>
                <w:rFonts w:ascii="Tahoma" w:hAnsi="Tahoma" w:cs="Tahoma"/>
              </w:rPr>
            </w:pPr>
            <w:bookmarkStart w:id="3" w:name="_Hlk122505437"/>
            <w:r w:rsidRPr="00740FE3">
              <w:rPr>
                <w:rFonts w:ascii="Tahoma" w:hAnsi="Tahoma" w:cs="Tahoma"/>
              </w:rPr>
              <w:t>jeżeli naprawa błędu istotnego nie jest możliwa w czasie naprawy określonym w ww. tabeli, dopuszcza się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chwili dokonania zgłoszenia tego błędu;</w:t>
            </w:r>
          </w:p>
          <w:bookmarkEnd w:id="3"/>
          <w:p w14:paraId="4BE0BE01" w14:textId="77777777" w:rsidR="00EF368B" w:rsidRPr="00740FE3" w:rsidRDefault="00EF368B" w:rsidP="00C33AFB">
            <w:pPr>
              <w:pStyle w:val="Akapitzlist"/>
              <w:numPr>
                <w:ilvl w:val="0"/>
                <w:numId w:val="9"/>
              </w:numPr>
              <w:autoSpaceDN w:val="0"/>
              <w:spacing w:after="120" w:line="276" w:lineRule="auto"/>
              <w:ind w:left="317" w:hanging="283"/>
              <w:textAlignment w:val="baseline"/>
              <w:rPr>
                <w:rFonts w:ascii="Tahoma" w:hAnsi="Tahoma" w:cs="Tahoma"/>
              </w:rPr>
            </w:pPr>
            <w:r w:rsidRPr="00740FE3">
              <w:rPr>
                <w:rFonts w:ascii="Tahoma" w:hAnsi="Tahoma" w:cs="Tahoma"/>
              </w:rPr>
              <w:t>dostarczanie i instalacja uaktualnień, poprawek i nowych wersji dostarczonego oprogramowania w terminach uzgodnionych z Zamawiającym;</w:t>
            </w:r>
          </w:p>
          <w:p w14:paraId="7699F1D2" w14:textId="77777777" w:rsidR="00EF368B" w:rsidRPr="00740FE3" w:rsidRDefault="00EF368B" w:rsidP="00C33AFB">
            <w:pPr>
              <w:pStyle w:val="Akapitzlist"/>
              <w:numPr>
                <w:ilvl w:val="0"/>
                <w:numId w:val="9"/>
              </w:numPr>
              <w:autoSpaceDN w:val="0"/>
              <w:spacing w:after="120" w:line="242" w:lineRule="auto"/>
              <w:ind w:left="317" w:hanging="283"/>
              <w:textAlignment w:val="baseline"/>
              <w:rPr>
                <w:rFonts w:ascii="Tahoma" w:hAnsi="Tahoma" w:cs="Tahoma"/>
              </w:rPr>
            </w:pPr>
            <w:r w:rsidRPr="00740FE3">
              <w:rPr>
                <w:rFonts w:ascii="Tahoma" w:hAnsi="Tahoma" w:cs="Tahoma"/>
              </w:rPr>
              <w:t>dostosowywanie oprogramowania do wymogów prawa (zgodność, co najmniej w randze rozporządzenia, w rozumieniu art. 87 ust. 1 Konstytucji RP z dnia 2 kwietnia 1997 roku oraz obowiązującymi wykładniami prawnymi lub wskazówkami jednostek nadrzędnych - Narodowy Fundusz Zdrowia, Ministerstwo Zdrowia, Samorządowy Wydział Zdrowia i inne);</w:t>
            </w:r>
          </w:p>
          <w:p w14:paraId="1C91C132" w14:textId="13AD3369" w:rsidR="00EF368B" w:rsidRPr="00740FE3" w:rsidRDefault="00EF368B" w:rsidP="00C33AFB">
            <w:pPr>
              <w:pStyle w:val="Akapitzlist"/>
              <w:numPr>
                <w:ilvl w:val="0"/>
                <w:numId w:val="9"/>
              </w:numPr>
              <w:autoSpaceDN w:val="0"/>
              <w:spacing w:after="120" w:line="242" w:lineRule="auto"/>
              <w:ind w:left="317" w:hanging="283"/>
              <w:textAlignment w:val="baseline"/>
              <w:rPr>
                <w:rFonts w:ascii="Tahoma" w:hAnsi="Tahoma" w:cs="Tahoma"/>
                <w:u w:val="single"/>
              </w:rPr>
            </w:pPr>
            <w:r w:rsidRPr="00740FE3">
              <w:rPr>
                <w:rFonts w:ascii="Tahoma" w:hAnsi="Tahoma" w:cs="Tahoma"/>
              </w:rPr>
              <w:t>przeprowadzeniu  przed zakończeniem każdego roku gwarancji strojenia wydajnościowego serwera bazy danych.</w:t>
            </w:r>
          </w:p>
          <w:p w14:paraId="00765042" w14:textId="1EAD6CD7" w:rsidR="00EF368B" w:rsidRPr="00740FE3" w:rsidRDefault="00EF368B" w:rsidP="00C33AFB">
            <w:pPr>
              <w:pStyle w:val="Akapitzlist"/>
              <w:numPr>
                <w:ilvl w:val="0"/>
                <w:numId w:val="9"/>
              </w:numPr>
              <w:autoSpaceDN w:val="0"/>
              <w:spacing w:after="120" w:line="276" w:lineRule="auto"/>
              <w:ind w:left="317" w:hanging="283"/>
              <w:textAlignment w:val="baseline"/>
              <w:rPr>
                <w:rFonts w:ascii="Tahoma" w:hAnsi="Tahoma" w:cs="Tahoma"/>
              </w:rPr>
            </w:pPr>
            <w:r w:rsidRPr="00740FE3">
              <w:rPr>
                <w:rFonts w:ascii="Tahoma" w:hAnsi="Tahoma" w:cs="Tahoma"/>
              </w:rPr>
              <w:t>aktualizacja Dokumentacji powdrożeniowej.</w:t>
            </w:r>
          </w:p>
        </w:tc>
      </w:tr>
      <w:tr w:rsidR="00D11798" w:rsidRPr="00740FE3" w14:paraId="5643C1C4" w14:textId="77777777" w:rsidTr="001B6706">
        <w:tc>
          <w:tcPr>
            <w:tcW w:w="568" w:type="dxa"/>
          </w:tcPr>
          <w:p w14:paraId="2F1D13CA"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bookmarkStart w:id="4" w:name="_Hlk34056080"/>
          </w:p>
        </w:tc>
        <w:tc>
          <w:tcPr>
            <w:tcW w:w="9497" w:type="dxa"/>
          </w:tcPr>
          <w:p w14:paraId="1FB3F827" w14:textId="5F1E7937"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Zamawiający określa kategorię błędu, zgodnie z definicją wynikającą z Umowy, w momencie dokonywania zgłoszenia oraz może dokonać jej zmiany na uzasadniony wniosek Wykonawcy.</w:t>
            </w:r>
          </w:p>
        </w:tc>
      </w:tr>
      <w:tr w:rsidR="00D11798" w:rsidRPr="00740FE3" w14:paraId="7C6E2278" w14:textId="77777777" w:rsidTr="001B6706">
        <w:tc>
          <w:tcPr>
            <w:tcW w:w="568" w:type="dxa"/>
          </w:tcPr>
          <w:p w14:paraId="005D1F98"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9497" w:type="dxa"/>
          </w:tcPr>
          <w:p w14:paraId="006D4EA1" w14:textId="098CF9F0"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Wykonawca zobowiązuje się do naprawy błędów w sposób zapobiegający utracie jakichkolwiek danych. W przypadku, gdy wykonanie naprawy błędu wiąże się z ryzykiem utraty danych, Wykonawca jest zobowiązany poinformować Zamawiającego o tym przed przystąpieniem do wykonania naprawy błędu.</w:t>
            </w:r>
          </w:p>
        </w:tc>
      </w:tr>
      <w:tr w:rsidR="00D11798" w:rsidRPr="00740FE3" w14:paraId="6C168947" w14:textId="77777777" w:rsidTr="001B6706">
        <w:tc>
          <w:tcPr>
            <w:tcW w:w="568" w:type="dxa"/>
          </w:tcPr>
          <w:p w14:paraId="62E28176"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9497" w:type="dxa"/>
          </w:tcPr>
          <w:p w14:paraId="282D4756" w14:textId="0F91AE90"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W przypadku, gdy naprawa zgłoszonego błędu lub aktualizacja do nowszej wersji spowoduje awarię funkcjonalności, która działała poprawnie przez wprowadzeniem zmian w Oprogramowaniu Zamawiającego Wykonawca usunie taką awarię w trybie określonym dla danej kategorii błędu zgodnie z definicją przyjętą w niniejszym zamówieniu.</w:t>
            </w:r>
          </w:p>
        </w:tc>
      </w:tr>
      <w:tr w:rsidR="00D11798" w:rsidRPr="00740FE3" w14:paraId="2B0E84C4" w14:textId="77777777" w:rsidTr="001B6706">
        <w:tc>
          <w:tcPr>
            <w:tcW w:w="568" w:type="dxa"/>
          </w:tcPr>
          <w:p w14:paraId="19DEE657"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9497" w:type="dxa"/>
          </w:tcPr>
          <w:p w14:paraId="379D5D3B" w14:textId="16DD54A8"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 xml:space="preserve">Po poprawie błędu lub wykonaniu obejścia Wykonawca niezwłocznie wysyła wiadomość  e-mail z informacją do Zamawiającego. </w:t>
            </w:r>
          </w:p>
        </w:tc>
      </w:tr>
      <w:tr w:rsidR="00D11798" w:rsidRPr="00740FE3" w14:paraId="3B342487" w14:textId="77777777" w:rsidTr="001B6706">
        <w:tc>
          <w:tcPr>
            <w:tcW w:w="568" w:type="dxa"/>
          </w:tcPr>
          <w:p w14:paraId="42DD2D0C"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9497" w:type="dxa"/>
          </w:tcPr>
          <w:p w14:paraId="67080EFE" w14:textId="44057704"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Czas naprawy błędu jest liczony od momentu zgłoszenia do poinformowania Zamawiającego poprzez e-mail o poprawie błędu w Systemie.</w:t>
            </w:r>
          </w:p>
        </w:tc>
      </w:tr>
      <w:tr w:rsidR="00D11798" w:rsidRPr="00740FE3" w14:paraId="360E1382" w14:textId="77777777" w:rsidTr="001B6706">
        <w:tc>
          <w:tcPr>
            <w:tcW w:w="568" w:type="dxa"/>
          </w:tcPr>
          <w:p w14:paraId="77510BB1"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bookmarkEnd w:id="4"/>
        <w:tc>
          <w:tcPr>
            <w:tcW w:w="9497" w:type="dxa"/>
          </w:tcPr>
          <w:p w14:paraId="5A6A2B5A" w14:textId="3A15F47C"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Po weryfikacji naprawy błędu lub wykonania obejścia Zmawiający niezwłocznie potwierdza skuteczność lub stwierdza nieskuteczność dokonanych czynności Wykonawcy w zakresie poprawy błędu lub dokonania obejścia. Naprawa błędu lub wykonanie obejścia, co do których Wykonawca poinformował o ich wykonaniu, a która/które zostało odrzucone przez Zamawiającego w wyniku przeprowadzonych testów, trwa do czasu jej/jego skutecznego wykonania i  potwierdzenia przez Zamawiającego.</w:t>
            </w:r>
          </w:p>
        </w:tc>
      </w:tr>
      <w:tr w:rsidR="00EF368B" w:rsidRPr="00740FE3" w14:paraId="414CEEB5" w14:textId="77777777" w:rsidTr="001B6706">
        <w:tc>
          <w:tcPr>
            <w:tcW w:w="568" w:type="dxa"/>
          </w:tcPr>
          <w:p w14:paraId="0B6342C1" w14:textId="77777777" w:rsidR="00EF368B" w:rsidRPr="00740FE3" w:rsidRDefault="00EF368B"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9497" w:type="dxa"/>
          </w:tcPr>
          <w:p w14:paraId="12B67A9C" w14:textId="3CF42A8D" w:rsidR="00EF368B" w:rsidRPr="00740FE3" w:rsidRDefault="00EF368B" w:rsidP="007D2234">
            <w:pPr>
              <w:pStyle w:val="Bezodstpw"/>
              <w:rPr>
                <w:rFonts w:ascii="Tahoma" w:hAnsi="Tahoma" w:cs="Tahoma"/>
              </w:rPr>
            </w:pPr>
            <w:bookmarkStart w:id="5" w:name="_Hlk122506506"/>
            <w:r w:rsidRPr="00740FE3">
              <w:rPr>
                <w:rFonts w:ascii="Tahoma" w:hAnsi="Tahoma" w:cs="Tahoma"/>
              </w:rPr>
              <w:t xml:space="preserve">Jeżeli Wykonawca nie usunie błędu w terminie określonym w tabeli pkt 4, Zamawiający może: </w:t>
            </w:r>
          </w:p>
          <w:p w14:paraId="7831F186" w14:textId="77777777" w:rsidR="00422C25" w:rsidRPr="00740FE3" w:rsidRDefault="00EF368B" w:rsidP="007D2234">
            <w:pPr>
              <w:pStyle w:val="Bezodstpw"/>
              <w:rPr>
                <w:rFonts w:ascii="Tahoma" w:hAnsi="Tahoma" w:cs="Tahoma"/>
              </w:rPr>
            </w:pPr>
            <w:r w:rsidRPr="00740FE3">
              <w:rPr>
                <w:rFonts w:ascii="Tahoma" w:hAnsi="Tahoma" w:cs="Tahoma"/>
              </w:rPr>
              <w:t xml:space="preserve">zawiadamiając uprzednio Wykonawcę, </w:t>
            </w:r>
          </w:p>
          <w:p w14:paraId="199C1242" w14:textId="59092DE7" w:rsidR="00EF368B" w:rsidRPr="006D3AB8" w:rsidRDefault="00EF368B" w:rsidP="006D3AB8">
            <w:pPr>
              <w:pStyle w:val="Bezodstpw"/>
              <w:numPr>
                <w:ilvl w:val="0"/>
                <w:numId w:val="10"/>
              </w:numPr>
              <w:rPr>
                <w:rFonts w:ascii="Tahoma" w:hAnsi="Tahoma" w:cs="Tahoma"/>
              </w:rPr>
            </w:pPr>
            <w:r w:rsidRPr="00740FE3">
              <w:rPr>
                <w:rFonts w:ascii="Tahoma" w:hAnsi="Tahoma" w:cs="Tahoma"/>
              </w:rPr>
              <w:t>usunąć błąd we własnym zakresie lub powierzyć jego usunięcie innemu podmiotowi na koszt i ryzyko Wykonawcy, co nie spowoduje utraty przysługujących Zamawiającemu uprawnień z tytułu gwarancji.</w:t>
            </w:r>
            <w:bookmarkEnd w:id="5"/>
          </w:p>
          <w:p w14:paraId="550F26B6" w14:textId="0AF8F9C6" w:rsidR="00D008AC" w:rsidRPr="00740FE3" w:rsidRDefault="00D008AC" w:rsidP="00C33AFB">
            <w:pPr>
              <w:pStyle w:val="Bezodstpw"/>
              <w:numPr>
                <w:ilvl w:val="0"/>
                <w:numId w:val="10"/>
              </w:numPr>
              <w:rPr>
                <w:rFonts w:ascii="Tahoma" w:hAnsi="Tahoma" w:cs="Tahoma"/>
              </w:rPr>
            </w:pPr>
            <w:r w:rsidRPr="00740FE3">
              <w:rPr>
                <w:rFonts w:ascii="Tahoma" w:hAnsi="Tahoma" w:cs="Tahoma"/>
              </w:rPr>
              <w:t>W razie niewykonania obowiązków wynikających z udzielonej gwarancji w terminie Zamawiający będzie uprawniony do powierzenia usunięcia wad osobie trzeciej na koszt Wykonawcy</w:t>
            </w:r>
          </w:p>
        </w:tc>
      </w:tr>
      <w:tr w:rsidR="00D11798" w:rsidRPr="00740FE3" w14:paraId="444D6DB0" w14:textId="77777777" w:rsidTr="001B6706">
        <w:tc>
          <w:tcPr>
            <w:tcW w:w="568" w:type="dxa"/>
          </w:tcPr>
          <w:p w14:paraId="16EE20B0"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9497" w:type="dxa"/>
          </w:tcPr>
          <w:p w14:paraId="071178A1" w14:textId="44F5709D"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W okresie gwarancyjnym wszelkie koszty związane z serwisem gwarancyjnym ponosi Wykonawca.</w:t>
            </w:r>
          </w:p>
        </w:tc>
      </w:tr>
      <w:tr w:rsidR="00422C25" w:rsidRPr="00740FE3" w14:paraId="1147FD36" w14:textId="77777777" w:rsidTr="001B6706">
        <w:tc>
          <w:tcPr>
            <w:tcW w:w="568" w:type="dxa"/>
          </w:tcPr>
          <w:p w14:paraId="524DCF0A" w14:textId="77777777" w:rsidR="00422C25" w:rsidRPr="00740FE3" w:rsidRDefault="00422C25"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9497" w:type="dxa"/>
          </w:tcPr>
          <w:p w14:paraId="0E0C849C" w14:textId="176F6BDA" w:rsidR="00422C25" w:rsidRPr="00740FE3" w:rsidRDefault="00422C25" w:rsidP="007D2234">
            <w:pPr>
              <w:pStyle w:val="Bezodstpw"/>
              <w:rPr>
                <w:rFonts w:ascii="Tahoma" w:hAnsi="Tahoma" w:cs="Tahoma"/>
              </w:rPr>
            </w:pPr>
            <w:r w:rsidRPr="00740FE3">
              <w:rPr>
                <w:rFonts w:ascii="Tahoma" w:hAnsi="Tahoma" w:cs="Tahoma"/>
              </w:rPr>
              <w:t>W okresie trwania gwarancji jakości/rękojmi za wady na przedmiot umowy wszelkie koszty usuwania wad i awarii, których przyczyna nie leży po stronie Zamawiającego ponosi Wykonawca</w:t>
            </w:r>
          </w:p>
        </w:tc>
      </w:tr>
      <w:tr w:rsidR="00D11798" w:rsidRPr="00740FE3" w14:paraId="54A0FE51" w14:textId="77777777" w:rsidTr="001B6706">
        <w:tc>
          <w:tcPr>
            <w:tcW w:w="568" w:type="dxa"/>
          </w:tcPr>
          <w:p w14:paraId="6343264D"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9497" w:type="dxa"/>
          </w:tcPr>
          <w:p w14:paraId="2AAD479C" w14:textId="787608F9"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Zamawiający ma prawo do konsultacji zdalnych z Wykonawcą bez ograniczeń czasowych w okresie trwania gwarancji – w odniesieniu do zidentyfikowanych błędów w Systemie. W tym celu Wykonawca udostępni numer telefonu Infolinii. Koszt połączenia z numerem Infolinii będzie naliczany zgodnie z taryfą operatora osoby dzwoniącej.</w:t>
            </w:r>
          </w:p>
        </w:tc>
      </w:tr>
      <w:tr w:rsidR="00D11798" w:rsidRPr="00740FE3" w14:paraId="7AA8E239" w14:textId="77777777" w:rsidTr="001B6706">
        <w:tc>
          <w:tcPr>
            <w:tcW w:w="568" w:type="dxa"/>
          </w:tcPr>
          <w:p w14:paraId="702A3717" w14:textId="77777777" w:rsidR="00D11798" w:rsidRPr="00740FE3" w:rsidRDefault="00D11798" w:rsidP="00C33AFB">
            <w:pPr>
              <w:pStyle w:val="Akapitzlist"/>
              <w:numPr>
                <w:ilvl w:val="0"/>
                <w:numId w:val="11"/>
              </w:numPr>
              <w:autoSpaceDN w:val="0"/>
              <w:spacing w:after="120" w:line="276" w:lineRule="auto"/>
              <w:ind w:left="426"/>
              <w:contextualSpacing w:val="0"/>
              <w:textAlignment w:val="baseline"/>
              <w:rPr>
                <w:rFonts w:ascii="Tahoma" w:hAnsi="Tahoma" w:cs="Tahoma"/>
              </w:rPr>
            </w:pPr>
          </w:p>
        </w:tc>
        <w:tc>
          <w:tcPr>
            <w:tcW w:w="9497" w:type="dxa"/>
          </w:tcPr>
          <w:p w14:paraId="3F4950AD" w14:textId="22213CE7" w:rsidR="00D11798" w:rsidRPr="00740FE3" w:rsidRDefault="00D11798" w:rsidP="007D2234">
            <w:pPr>
              <w:autoSpaceDN w:val="0"/>
              <w:spacing w:after="120" w:line="276" w:lineRule="auto"/>
              <w:textAlignment w:val="baseline"/>
              <w:rPr>
                <w:rFonts w:ascii="Tahoma" w:hAnsi="Tahoma" w:cs="Tahoma"/>
              </w:rPr>
            </w:pPr>
            <w:r w:rsidRPr="00740FE3">
              <w:rPr>
                <w:rFonts w:ascii="Tahoma" w:hAnsi="Tahoma" w:cs="Tahoma"/>
              </w:rPr>
              <w:t>Usługi serwisu gwarancyjnego muszą być świadczone w języku polskim.</w:t>
            </w:r>
          </w:p>
        </w:tc>
      </w:tr>
      <w:tr w:rsidR="00BF53DA" w:rsidRPr="00740FE3" w14:paraId="05CFF532" w14:textId="77777777" w:rsidTr="001B6706">
        <w:tc>
          <w:tcPr>
            <w:tcW w:w="10065" w:type="dxa"/>
            <w:gridSpan w:val="2"/>
            <w:shd w:val="clear" w:color="auto" w:fill="BFBFBF" w:themeFill="background1" w:themeFillShade="BF"/>
          </w:tcPr>
          <w:p w14:paraId="28F2CDDA" w14:textId="4784DF74" w:rsidR="00BF53DA" w:rsidRPr="00740FE3" w:rsidRDefault="00BF53DA" w:rsidP="007D2234">
            <w:pPr>
              <w:autoSpaceDN w:val="0"/>
              <w:spacing w:after="120" w:line="276" w:lineRule="auto"/>
              <w:textAlignment w:val="baseline"/>
              <w:rPr>
                <w:rFonts w:ascii="Tahoma" w:hAnsi="Tahoma" w:cs="Tahoma"/>
              </w:rPr>
            </w:pPr>
            <w:r w:rsidRPr="00740FE3">
              <w:rPr>
                <w:rFonts w:ascii="Tahoma" w:hAnsi="Tahoma" w:cs="Tahoma"/>
                <w:b/>
              </w:rPr>
              <w:t xml:space="preserve">Warunki gwarancji dotyczące dostarczonego sprzętu </w:t>
            </w:r>
            <w:r w:rsidR="00780FAB" w:rsidRPr="00740FE3">
              <w:rPr>
                <w:rFonts w:ascii="Tahoma" w:hAnsi="Tahoma" w:cs="Tahoma"/>
                <w:b/>
              </w:rPr>
              <w:t>komputerowego</w:t>
            </w:r>
          </w:p>
        </w:tc>
      </w:tr>
      <w:tr w:rsidR="00BF53DA" w:rsidRPr="00740FE3" w14:paraId="1173E861" w14:textId="77777777" w:rsidTr="001B6706">
        <w:tc>
          <w:tcPr>
            <w:tcW w:w="568" w:type="dxa"/>
          </w:tcPr>
          <w:p w14:paraId="39F241DA" w14:textId="77777777" w:rsidR="00BF53DA" w:rsidRPr="00740FE3" w:rsidRDefault="00BF53DA" w:rsidP="00435B8F">
            <w:pPr>
              <w:pStyle w:val="Akapitzlist"/>
              <w:numPr>
                <w:ilvl w:val="0"/>
                <w:numId w:val="12"/>
              </w:numPr>
              <w:tabs>
                <w:tab w:val="left" w:pos="249"/>
              </w:tabs>
              <w:autoSpaceDN w:val="0"/>
              <w:spacing w:after="120" w:line="276" w:lineRule="auto"/>
              <w:ind w:left="856" w:hanging="607"/>
              <w:contextualSpacing w:val="0"/>
              <w:textAlignment w:val="baseline"/>
              <w:rPr>
                <w:rFonts w:ascii="Tahoma" w:hAnsi="Tahoma" w:cs="Tahoma"/>
              </w:rPr>
            </w:pPr>
          </w:p>
        </w:tc>
        <w:tc>
          <w:tcPr>
            <w:tcW w:w="9497" w:type="dxa"/>
          </w:tcPr>
          <w:p w14:paraId="1DD50D82" w14:textId="150B2CF2" w:rsidR="00BF53DA" w:rsidRPr="00740FE3" w:rsidRDefault="002F5A68" w:rsidP="007D2234">
            <w:pPr>
              <w:pStyle w:val="Bezodstpw"/>
              <w:rPr>
                <w:rFonts w:ascii="Tahoma" w:hAnsi="Tahoma" w:cs="Tahoma"/>
              </w:rPr>
            </w:pPr>
            <w:r w:rsidRPr="00740FE3">
              <w:rPr>
                <w:rFonts w:ascii="Tahoma" w:hAnsi="Tahoma" w:cs="Tahoma"/>
              </w:rPr>
              <w:t xml:space="preserve">Okres gwarancji </w:t>
            </w:r>
            <w:r w:rsidR="001A0C2A" w:rsidRPr="00740FE3">
              <w:rPr>
                <w:rFonts w:ascii="Tahoma" w:hAnsi="Tahoma" w:cs="Tahoma"/>
              </w:rPr>
              <w:t xml:space="preserve">producenta - min </w:t>
            </w:r>
            <w:r w:rsidR="009E2E5E" w:rsidRPr="00740FE3">
              <w:rPr>
                <w:rFonts w:ascii="Tahoma" w:hAnsi="Tahoma" w:cs="Tahoma"/>
              </w:rPr>
              <w:t>3</w:t>
            </w:r>
            <w:r w:rsidR="001A0C2A" w:rsidRPr="00740FE3">
              <w:rPr>
                <w:rFonts w:ascii="Tahoma" w:hAnsi="Tahoma" w:cs="Tahoma"/>
              </w:rPr>
              <w:t xml:space="preserve"> lat</w:t>
            </w:r>
            <w:r w:rsidR="009E2E5E" w:rsidRPr="00740FE3">
              <w:rPr>
                <w:rFonts w:ascii="Tahoma" w:hAnsi="Tahoma" w:cs="Tahoma"/>
              </w:rPr>
              <w:t>a</w:t>
            </w:r>
            <w:r w:rsidR="001A0C2A" w:rsidRPr="00740FE3">
              <w:rPr>
                <w:rFonts w:ascii="Tahoma" w:hAnsi="Tahoma" w:cs="Tahoma"/>
              </w:rPr>
              <w:t xml:space="preserve"> </w:t>
            </w:r>
            <w:r w:rsidRPr="00740FE3">
              <w:rPr>
                <w:rFonts w:ascii="Tahoma" w:hAnsi="Tahoma" w:cs="Tahoma"/>
              </w:rPr>
              <w:t>liczony</w:t>
            </w:r>
            <w:r w:rsidR="001A0C2A" w:rsidRPr="00740FE3">
              <w:rPr>
                <w:rFonts w:ascii="Tahoma" w:hAnsi="Tahoma" w:cs="Tahoma"/>
              </w:rPr>
              <w:t xml:space="preserve">, </w:t>
            </w:r>
            <w:r w:rsidRPr="00740FE3">
              <w:rPr>
                <w:rFonts w:ascii="Tahoma" w:hAnsi="Tahoma" w:cs="Tahoma"/>
              </w:rPr>
              <w:t xml:space="preserve"> będzie od daty podpisania protokołu końcowego odbioru przedmiotu zamówienia bez </w:t>
            </w:r>
            <w:r w:rsidR="00495EF9" w:rsidRPr="00740FE3">
              <w:rPr>
                <w:rFonts w:ascii="Tahoma" w:hAnsi="Tahoma" w:cs="Tahoma"/>
              </w:rPr>
              <w:t>zastrzeżeń</w:t>
            </w:r>
            <w:r w:rsidRPr="00740FE3">
              <w:rPr>
                <w:rFonts w:ascii="Tahoma" w:hAnsi="Tahoma" w:cs="Tahoma"/>
              </w:rPr>
              <w:t xml:space="preserve">. </w:t>
            </w:r>
          </w:p>
        </w:tc>
      </w:tr>
      <w:tr w:rsidR="001A0C2A" w:rsidRPr="00740FE3" w14:paraId="737B8659" w14:textId="77777777" w:rsidTr="001B6706">
        <w:tc>
          <w:tcPr>
            <w:tcW w:w="568" w:type="dxa"/>
          </w:tcPr>
          <w:p w14:paraId="005A689D" w14:textId="77777777" w:rsidR="001A0C2A" w:rsidRPr="00740FE3" w:rsidRDefault="001A0C2A" w:rsidP="00435B8F">
            <w:pPr>
              <w:pStyle w:val="Akapitzlist"/>
              <w:numPr>
                <w:ilvl w:val="0"/>
                <w:numId w:val="12"/>
              </w:numPr>
              <w:tabs>
                <w:tab w:val="left" w:pos="249"/>
                <w:tab w:val="left" w:pos="460"/>
              </w:tabs>
              <w:autoSpaceDN w:val="0"/>
              <w:spacing w:after="120" w:line="276" w:lineRule="auto"/>
              <w:contextualSpacing w:val="0"/>
              <w:textAlignment w:val="baseline"/>
              <w:rPr>
                <w:rFonts w:ascii="Tahoma" w:hAnsi="Tahoma" w:cs="Tahoma"/>
              </w:rPr>
            </w:pPr>
          </w:p>
        </w:tc>
        <w:tc>
          <w:tcPr>
            <w:tcW w:w="9497" w:type="dxa"/>
          </w:tcPr>
          <w:p w14:paraId="276BF3FA" w14:textId="0AAA7E10" w:rsidR="001A0C2A" w:rsidRPr="00740FE3" w:rsidRDefault="009E2E5E" w:rsidP="007D2234">
            <w:pPr>
              <w:pStyle w:val="Bezodstpw"/>
              <w:rPr>
                <w:rFonts w:ascii="Tahoma" w:hAnsi="Tahoma" w:cs="Tahoma"/>
              </w:rPr>
            </w:pPr>
            <w:r w:rsidRPr="00740FE3">
              <w:rPr>
                <w:rFonts w:ascii="Tahoma" w:hAnsi="Tahoma" w:cs="Tahoma"/>
              </w:rPr>
              <w:t>Możliwość telefonicznego i elektronicznego sprawdzenia konfiguracji sprzętowej serwera oraz warunków gwarancji po podaniu numeru seryjnego bezpośrednio u producenta oraz poprzez stronę internetową producenta lub jego przedstawiciela (wymagane wskazanie adresu witryny do weryfikacji stanu gwarancji).</w:t>
            </w:r>
          </w:p>
        </w:tc>
      </w:tr>
      <w:tr w:rsidR="00BF53DA" w:rsidRPr="00740FE3" w14:paraId="5FC200CD" w14:textId="77777777" w:rsidTr="001B6706">
        <w:tc>
          <w:tcPr>
            <w:tcW w:w="568" w:type="dxa"/>
          </w:tcPr>
          <w:p w14:paraId="418033F1" w14:textId="77777777" w:rsidR="00BF53DA" w:rsidRPr="00740FE3" w:rsidRDefault="00BF53DA" w:rsidP="00435B8F">
            <w:pPr>
              <w:pStyle w:val="Akapitzlist"/>
              <w:numPr>
                <w:ilvl w:val="0"/>
                <w:numId w:val="12"/>
              </w:numPr>
              <w:tabs>
                <w:tab w:val="left" w:pos="249"/>
              </w:tabs>
              <w:autoSpaceDN w:val="0"/>
              <w:spacing w:after="120" w:line="276" w:lineRule="auto"/>
              <w:ind w:left="426"/>
              <w:contextualSpacing w:val="0"/>
              <w:textAlignment w:val="baseline"/>
              <w:rPr>
                <w:rFonts w:ascii="Tahoma" w:hAnsi="Tahoma" w:cs="Tahoma"/>
              </w:rPr>
            </w:pPr>
          </w:p>
        </w:tc>
        <w:tc>
          <w:tcPr>
            <w:tcW w:w="9497" w:type="dxa"/>
          </w:tcPr>
          <w:p w14:paraId="6E5576F8" w14:textId="12A2DA79" w:rsidR="0039305C" w:rsidRPr="00740FE3" w:rsidRDefault="008B20D9" w:rsidP="00740FE3">
            <w:pPr>
              <w:spacing w:after="200" w:line="276" w:lineRule="auto"/>
              <w:rPr>
                <w:rFonts w:ascii="Tahoma" w:hAnsi="Tahoma" w:cs="Tahoma"/>
                <w:lang w:eastAsia="pl-PL"/>
              </w:rPr>
            </w:pPr>
            <w:r w:rsidRPr="00740FE3">
              <w:rPr>
                <w:rFonts w:ascii="Tahoma" w:hAnsi="Tahoma" w:cs="Tahoma"/>
                <w:lang w:eastAsia="pl-PL"/>
              </w:rPr>
              <w:t>Wykonawca gwarantuje, że czas usunięcia awarii w o kresie gwarancji będzie nie dłuższy niż 1 dzień roboczy od chwili zgłoszenia przez Zamawiającego awarii.</w:t>
            </w:r>
          </w:p>
        </w:tc>
      </w:tr>
      <w:tr w:rsidR="001A0C2A" w:rsidRPr="00740FE3" w14:paraId="514F2CA9" w14:textId="77777777" w:rsidTr="001B6706">
        <w:tc>
          <w:tcPr>
            <w:tcW w:w="568" w:type="dxa"/>
          </w:tcPr>
          <w:p w14:paraId="5300CC9C" w14:textId="77777777" w:rsidR="001A0C2A" w:rsidRPr="00740FE3" w:rsidRDefault="001A0C2A"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9497" w:type="dxa"/>
          </w:tcPr>
          <w:p w14:paraId="60B66BB7" w14:textId="74168461" w:rsidR="001A0C2A" w:rsidRPr="00740FE3" w:rsidRDefault="001A0C2A" w:rsidP="007D2234">
            <w:pPr>
              <w:pStyle w:val="Bezodstpw"/>
              <w:rPr>
                <w:rFonts w:ascii="Tahoma" w:hAnsi="Tahoma" w:cs="Tahoma"/>
              </w:rPr>
            </w:pPr>
            <w:r w:rsidRPr="00740FE3">
              <w:rPr>
                <w:rFonts w:ascii="Tahoma" w:hAnsi="Tahoma" w:cs="Tahoma"/>
              </w:rPr>
              <w:t>Gwarancja musi obejmować predykcyjne wykrywanie problemów w celu zapobiegania awariom, umożliwiać optymalizację sprzętu</w:t>
            </w:r>
          </w:p>
        </w:tc>
      </w:tr>
      <w:tr w:rsidR="00BF53DA" w:rsidRPr="00740FE3" w14:paraId="306C2817" w14:textId="77777777" w:rsidTr="001B6706">
        <w:tc>
          <w:tcPr>
            <w:tcW w:w="568" w:type="dxa"/>
          </w:tcPr>
          <w:p w14:paraId="568DDAB3" w14:textId="77777777" w:rsidR="00BF53DA" w:rsidRPr="00740FE3" w:rsidRDefault="00BF53DA"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9497" w:type="dxa"/>
          </w:tcPr>
          <w:p w14:paraId="1B0BD80D" w14:textId="1616375C" w:rsidR="00BF53DA" w:rsidRPr="00740FE3" w:rsidRDefault="002F5A68" w:rsidP="007D2234">
            <w:pPr>
              <w:pStyle w:val="Bezodstpw"/>
              <w:rPr>
                <w:rFonts w:ascii="Tahoma" w:hAnsi="Tahoma" w:cs="Tahoma"/>
              </w:rPr>
            </w:pPr>
            <w:r w:rsidRPr="00740FE3">
              <w:rPr>
                <w:rFonts w:ascii="Tahoma" w:hAnsi="Tahoma" w:cs="Tahoma"/>
              </w:rPr>
              <w:t>Serwisowany sprzęt oraz jego części, w razie awarii, muszą zostać wymienione na części, fabrycznie nowe, o parametrach nie gorszych niż parametry sprzętów podlegających wymianie</w:t>
            </w:r>
          </w:p>
        </w:tc>
      </w:tr>
      <w:tr w:rsidR="002F5A68" w:rsidRPr="00740FE3" w14:paraId="26F52873" w14:textId="77777777" w:rsidTr="001B6706">
        <w:tc>
          <w:tcPr>
            <w:tcW w:w="568" w:type="dxa"/>
          </w:tcPr>
          <w:p w14:paraId="3BB53D48" w14:textId="77777777" w:rsidR="002F5A68" w:rsidRPr="00740FE3" w:rsidRDefault="002F5A68"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9497" w:type="dxa"/>
          </w:tcPr>
          <w:p w14:paraId="32FCCA99" w14:textId="33C52498" w:rsidR="002F5A68" w:rsidRPr="00740FE3" w:rsidRDefault="002F5A68" w:rsidP="007D2234">
            <w:pPr>
              <w:pStyle w:val="Bezodstpw"/>
              <w:rPr>
                <w:rFonts w:ascii="Tahoma" w:hAnsi="Tahoma" w:cs="Tahoma"/>
              </w:rPr>
            </w:pPr>
            <w:bookmarkStart w:id="6" w:name="_Hlk122508941"/>
            <w:r w:rsidRPr="00740FE3">
              <w:rPr>
                <w:rFonts w:ascii="Tahoma" w:hAnsi="Tahoma" w:cs="Tahoma"/>
              </w:rPr>
              <w:t>Wykonawca, na czas naprawy, zobowiązany jest do zapewnienia sprzętu zastępczego, który na własny koszt zainstaluje i skonfiguruje, tak aby zapewniał poprawną pracę systemu Zamawiającego, zgodnie z obowiązującymi politykami i procesami Zamawiającego</w:t>
            </w:r>
            <w:bookmarkEnd w:id="6"/>
          </w:p>
        </w:tc>
      </w:tr>
      <w:tr w:rsidR="002F5A68" w:rsidRPr="00740FE3" w14:paraId="576A211D" w14:textId="77777777" w:rsidTr="001B6706">
        <w:tc>
          <w:tcPr>
            <w:tcW w:w="568" w:type="dxa"/>
          </w:tcPr>
          <w:p w14:paraId="7954807E" w14:textId="77777777" w:rsidR="002F5A68" w:rsidRPr="00740FE3" w:rsidRDefault="002F5A68"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9497" w:type="dxa"/>
          </w:tcPr>
          <w:p w14:paraId="03CEB3A8" w14:textId="77777777" w:rsidR="0039305C" w:rsidRPr="00740FE3" w:rsidRDefault="002F5A68" w:rsidP="007D2234">
            <w:pPr>
              <w:pStyle w:val="Bezodstpw"/>
              <w:rPr>
                <w:rFonts w:ascii="Tahoma" w:hAnsi="Tahoma" w:cs="Tahoma"/>
              </w:rPr>
            </w:pPr>
            <w:r w:rsidRPr="00740FE3">
              <w:rPr>
                <w:rFonts w:ascii="Tahoma" w:hAnsi="Tahoma" w:cs="Tahoma"/>
              </w:rPr>
              <w:t>Wykonawca gwarantuje pozostawienie dysków i pamięci masowych u Zamawiającego</w:t>
            </w:r>
            <w:r w:rsidR="000C75D0" w:rsidRPr="00740FE3">
              <w:rPr>
                <w:rFonts w:ascii="Tahoma" w:hAnsi="Tahoma" w:cs="Tahoma"/>
              </w:rPr>
              <w:t xml:space="preserve"> w przypadku awarii ( bez konieczności zwrotu do producenta).</w:t>
            </w:r>
            <w:r w:rsidR="0039305C" w:rsidRPr="00740FE3">
              <w:rPr>
                <w:rFonts w:ascii="Tahoma" w:hAnsi="Tahoma" w:cs="Tahoma"/>
              </w:rPr>
              <w:t xml:space="preserve"> </w:t>
            </w:r>
          </w:p>
          <w:p w14:paraId="39D26499" w14:textId="4BCFF3F4" w:rsidR="002F5A68" w:rsidRPr="00740FE3" w:rsidRDefault="0039305C" w:rsidP="007D2234">
            <w:pPr>
              <w:pStyle w:val="Bezodstpw"/>
              <w:rPr>
                <w:rFonts w:ascii="Tahoma" w:hAnsi="Tahoma" w:cs="Tahoma"/>
              </w:rPr>
            </w:pPr>
            <w:r w:rsidRPr="00740FE3">
              <w:rPr>
                <w:rFonts w:ascii="Tahoma" w:hAnsi="Tahoma" w:cs="Tahoma"/>
              </w:rPr>
              <w:t>W przypadku konieczności wysłania  komputera do serwisu zewnętrznego Zamawiający zastrzega sobie możliwość wymontowania dysku z komputera na czas jego naprawy</w:t>
            </w:r>
          </w:p>
        </w:tc>
      </w:tr>
      <w:tr w:rsidR="00BF53DA" w:rsidRPr="00740FE3" w14:paraId="6605DDDE" w14:textId="77777777" w:rsidTr="001B6706">
        <w:tc>
          <w:tcPr>
            <w:tcW w:w="568" w:type="dxa"/>
          </w:tcPr>
          <w:p w14:paraId="3B44055D" w14:textId="77777777" w:rsidR="00BF53DA" w:rsidRPr="00740FE3" w:rsidRDefault="00BF53DA"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9497" w:type="dxa"/>
          </w:tcPr>
          <w:p w14:paraId="3B8E880B" w14:textId="3B18265A" w:rsidR="00BF53DA" w:rsidRPr="00740FE3" w:rsidRDefault="00153CB0" w:rsidP="007D2234">
            <w:pPr>
              <w:pStyle w:val="Bezodstpw"/>
              <w:rPr>
                <w:rFonts w:ascii="Tahoma" w:hAnsi="Tahoma" w:cs="Tahoma"/>
              </w:rPr>
            </w:pPr>
            <w:r w:rsidRPr="00740FE3">
              <w:rPr>
                <w:rFonts w:ascii="Tahoma" w:hAnsi="Tahoma" w:cs="Tahoma"/>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tc>
      </w:tr>
      <w:tr w:rsidR="00BF53DA" w:rsidRPr="00740FE3" w14:paraId="7367FB90" w14:textId="77777777" w:rsidTr="001B6706">
        <w:tc>
          <w:tcPr>
            <w:tcW w:w="568" w:type="dxa"/>
          </w:tcPr>
          <w:p w14:paraId="582647D0" w14:textId="77777777" w:rsidR="00BF53DA" w:rsidRPr="00740FE3" w:rsidRDefault="00BF53DA"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9497" w:type="dxa"/>
          </w:tcPr>
          <w:p w14:paraId="4F9DCA55" w14:textId="039CCBF2" w:rsidR="00BF53DA" w:rsidRPr="00740FE3" w:rsidRDefault="00153CB0" w:rsidP="007D2234">
            <w:pPr>
              <w:pStyle w:val="Bezodstpw"/>
              <w:rPr>
                <w:rFonts w:ascii="Tahoma" w:hAnsi="Tahoma" w:cs="Tahoma"/>
              </w:rPr>
            </w:pPr>
            <w:r w:rsidRPr="00740FE3">
              <w:rPr>
                <w:rFonts w:ascii="Tahoma" w:hAnsi="Tahoma" w:cs="Tahoma"/>
              </w:rPr>
              <w:t>Gwarancja realizowana przez producenta lub jego autoryzowanego partnera serwisowego.</w:t>
            </w:r>
          </w:p>
        </w:tc>
      </w:tr>
      <w:tr w:rsidR="0039305C" w:rsidRPr="00740FE3" w14:paraId="257711BD" w14:textId="77777777" w:rsidTr="001B6706">
        <w:tc>
          <w:tcPr>
            <w:tcW w:w="568" w:type="dxa"/>
          </w:tcPr>
          <w:p w14:paraId="1A9416D2" w14:textId="77777777" w:rsidR="0039305C" w:rsidRPr="00740FE3" w:rsidRDefault="0039305C"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9497" w:type="dxa"/>
          </w:tcPr>
          <w:p w14:paraId="3E3C2C2A" w14:textId="429B5C78" w:rsidR="0039305C" w:rsidRPr="00740FE3" w:rsidRDefault="0039305C" w:rsidP="007D2234">
            <w:pPr>
              <w:pStyle w:val="Bezodstpw"/>
              <w:rPr>
                <w:rFonts w:ascii="Tahoma" w:hAnsi="Tahoma" w:cs="Tahoma"/>
              </w:rPr>
            </w:pPr>
            <w:r w:rsidRPr="00740FE3">
              <w:rPr>
                <w:rFonts w:ascii="Tahoma" w:hAnsi="Tahoma" w:cs="Tahoma"/>
              </w:rPr>
              <w:t>Dostarczony sprzęt komputerowy  nie będzie posiadał plomb lub innych elementów ograniczających dostęp do wnętrza</w:t>
            </w:r>
          </w:p>
        </w:tc>
      </w:tr>
      <w:tr w:rsidR="0039305C" w:rsidRPr="00740FE3" w14:paraId="41E9A070" w14:textId="77777777" w:rsidTr="001B6706">
        <w:tc>
          <w:tcPr>
            <w:tcW w:w="568" w:type="dxa"/>
          </w:tcPr>
          <w:p w14:paraId="72F374D9" w14:textId="77777777" w:rsidR="0039305C" w:rsidRPr="00740FE3" w:rsidRDefault="0039305C"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9497" w:type="dxa"/>
          </w:tcPr>
          <w:p w14:paraId="00D68CF1" w14:textId="0B34988D" w:rsidR="0039305C" w:rsidRPr="00740FE3" w:rsidRDefault="0039305C" w:rsidP="007D2234">
            <w:pPr>
              <w:pStyle w:val="Bezodstpw"/>
              <w:rPr>
                <w:rFonts w:ascii="Tahoma" w:hAnsi="Tahoma" w:cs="Tahoma"/>
              </w:rPr>
            </w:pPr>
            <w:r w:rsidRPr="00740FE3">
              <w:rPr>
                <w:rFonts w:ascii="Tahoma" w:hAnsi="Tahoma" w:cs="Tahoma"/>
              </w:rPr>
              <w:t>Możliwość uzyskania pomocy technicznej producenta w języku polskim za pomocą strony WWW, telefonicznie np. infolinii itp</w:t>
            </w:r>
          </w:p>
        </w:tc>
      </w:tr>
      <w:tr w:rsidR="0039305C" w:rsidRPr="00740FE3" w14:paraId="5B8DB3CC" w14:textId="77777777" w:rsidTr="001B6706">
        <w:tc>
          <w:tcPr>
            <w:tcW w:w="568" w:type="dxa"/>
          </w:tcPr>
          <w:p w14:paraId="2F575B6E" w14:textId="77777777" w:rsidR="0039305C" w:rsidRPr="00740FE3" w:rsidRDefault="0039305C"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9497" w:type="dxa"/>
          </w:tcPr>
          <w:p w14:paraId="455B530B" w14:textId="47021091" w:rsidR="0039305C" w:rsidRPr="00740FE3" w:rsidRDefault="0039305C" w:rsidP="007D2234">
            <w:pPr>
              <w:pStyle w:val="Bezodstpw"/>
              <w:rPr>
                <w:rFonts w:ascii="Tahoma" w:hAnsi="Tahoma" w:cs="Tahoma"/>
              </w:rPr>
            </w:pPr>
            <w:r w:rsidRPr="00740FE3">
              <w:rPr>
                <w:rFonts w:ascii="Tahoma" w:hAnsi="Tahoma" w:cs="Tahoma"/>
              </w:rPr>
              <w:t>Możliwość aktualizacji i pobrania sterowników do oferowanego modelu komputera w najnowszych certyfikowanych wersjach bezpośrednio z sieci Internet za pośrednictwem strony www producenta komputera lub autoryzowanego partnera serwisowego producenta</w:t>
            </w:r>
          </w:p>
        </w:tc>
      </w:tr>
      <w:tr w:rsidR="0039305C" w:rsidRPr="00740FE3" w14:paraId="54E529B2" w14:textId="77777777" w:rsidTr="001B6706">
        <w:tc>
          <w:tcPr>
            <w:tcW w:w="568" w:type="dxa"/>
          </w:tcPr>
          <w:p w14:paraId="60DBDE85" w14:textId="77777777" w:rsidR="0039305C" w:rsidRPr="00740FE3" w:rsidRDefault="0039305C" w:rsidP="00C33AFB">
            <w:pPr>
              <w:pStyle w:val="Akapitzlist"/>
              <w:numPr>
                <w:ilvl w:val="0"/>
                <w:numId w:val="12"/>
              </w:numPr>
              <w:autoSpaceDN w:val="0"/>
              <w:spacing w:after="120" w:line="276" w:lineRule="auto"/>
              <w:ind w:left="426"/>
              <w:contextualSpacing w:val="0"/>
              <w:textAlignment w:val="baseline"/>
              <w:rPr>
                <w:rFonts w:ascii="Tahoma" w:hAnsi="Tahoma" w:cs="Tahoma"/>
              </w:rPr>
            </w:pPr>
          </w:p>
        </w:tc>
        <w:tc>
          <w:tcPr>
            <w:tcW w:w="9497" w:type="dxa"/>
          </w:tcPr>
          <w:p w14:paraId="6DF46C21" w14:textId="378BC9A1" w:rsidR="0039305C" w:rsidRPr="00740FE3" w:rsidRDefault="0039305C" w:rsidP="007D2234">
            <w:pPr>
              <w:pStyle w:val="Bezodstpw"/>
              <w:rPr>
                <w:rFonts w:ascii="Tahoma" w:hAnsi="Tahoma" w:cs="Tahoma"/>
              </w:rPr>
            </w:pPr>
            <w:r w:rsidRPr="00740FE3">
              <w:rPr>
                <w:rFonts w:ascii="Tahoma" w:hAnsi="Tahoma" w:cs="Tahoma"/>
              </w:rPr>
              <w:t>Możliwość weryfikacji czasu obowiązywania gwarancji bezpośrednio z sieci Internet za pośrednictwem strony www producenta komputera lub autoryzowanego partnera serwisowego producenta</w:t>
            </w:r>
          </w:p>
        </w:tc>
      </w:tr>
      <w:tr w:rsidR="003034A3" w:rsidRPr="00740FE3" w14:paraId="6CB653B2" w14:textId="77777777" w:rsidTr="001B6706">
        <w:tc>
          <w:tcPr>
            <w:tcW w:w="10065" w:type="dxa"/>
            <w:gridSpan w:val="2"/>
          </w:tcPr>
          <w:p w14:paraId="24A86EFB" w14:textId="2783BF2B" w:rsidR="003034A3" w:rsidRPr="00740FE3" w:rsidRDefault="003034A3" w:rsidP="003034A3">
            <w:pPr>
              <w:pStyle w:val="Bezodstpw"/>
              <w:rPr>
                <w:rFonts w:ascii="Tahoma" w:hAnsi="Tahoma" w:cs="Tahoma"/>
              </w:rPr>
            </w:pPr>
            <w:r w:rsidRPr="00740FE3">
              <w:rPr>
                <w:rFonts w:ascii="Tahoma" w:hAnsi="Tahoma" w:cs="Tahoma"/>
                <w:b/>
              </w:rPr>
              <w:t>Warunki gwarancji dotyczące dostarczonego serwera</w:t>
            </w:r>
            <w:r w:rsidR="00C0160B" w:rsidRPr="00740FE3">
              <w:rPr>
                <w:rFonts w:ascii="Tahoma" w:hAnsi="Tahoma" w:cs="Tahoma"/>
                <w:b/>
              </w:rPr>
              <w:t xml:space="preserve"> </w:t>
            </w:r>
          </w:p>
        </w:tc>
      </w:tr>
      <w:tr w:rsidR="003034A3" w:rsidRPr="00740FE3" w14:paraId="4546C49C" w14:textId="77777777" w:rsidTr="001B6706">
        <w:trPr>
          <w:trHeight w:val="429"/>
        </w:trPr>
        <w:tc>
          <w:tcPr>
            <w:tcW w:w="568" w:type="dxa"/>
          </w:tcPr>
          <w:p w14:paraId="791C8796" w14:textId="7DE3A15D" w:rsidR="003034A3" w:rsidRPr="00740FE3" w:rsidRDefault="003034A3" w:rsidP="0036688C">
            <w:pPr>
              <w:pStyle w:val="Akapitzlist"/>
              <w:numPr>
                <w:ilvl w:val="0"/>
                <w:numId w:val="32"/>
              </w:numPr>
              <w:ind w:left="318" w:hanging="297"/>
              <w:rPr>
                <w:rFonts w:ascii="Tahoma" w:hAnsi="Tahoma" w:cs="Tahoma"/>
              </w:rPr>
            </w:pPr>
          </w:p>
        </w:tc>
        <w:tc>
          <w:tcPr>
            <w:tcW w:w="9497" w:type="dxa"/>
          </w:tcPr>
          <w:p w14:paraId="2BFDDE52" w14:textId="06AE1EF9" w:rsidR="003034A3" w:rsidRPr="00740FE3" w:rsidRDefault="003034A3" w:rsidP="003034A3">
            <w:pPr>
              <w:rPr>
                <w:rFonts w:ascii="Tahoma" w:hAnsi="Tahoma" w:cs="Tahoma"/>
              </w:rPr>
            </w:pPr>
            <w:r w:rsidRPr="00740FE3">
              <w:rPr>
                <w:rFonts w:ascii="Tahoma" w:hAnsi="Tahoma" w:cs="Tahoma"/>
              </w:rPr>
              <w:t xml:space="preserve">Okres gwarancji </w:t>
            </w:r>
            <w:r w:rsidR="00001780" w:rsidRPr="00740FE3">
              <w:rPr>
                <w:rFonts w:ascii="Tahoma" w:hAnsi="Tahoma" w:cs="Tahoma"/>
              </w:rPr>
              <w:t xml:space="preserve">36 miesięcy </w:t>
            </w:r>
            <w:r w:rsidRPr="00740FE3">
              <w:rPr>
                <w:rFonts w:ascii="Tahoma" w:eastAsia="Times New Roman" w:hAnsi="Tahoma" w:cs="Tahoma"/>
                <w:lang w:eastAsia="pl-PL"/>
              </w:rPr>
              <w:t xml:space="preserve"> gwarancji producenta, </w:t>
            </w:r>
            <w:r w:rsidR="00FB03B8" w:rsidRPr="00740FE3">
              <w:rPr>
                <w:rFonts w:ascii="Tahoma" w:eastAsia="Times New Roman" w:hAnsi="Tahoma" w:cs="Tahoma"/>
                <w:lang w:eastAsia="pl-PL"/>
              </w:rPr>
              <w:t xml:space="preserve">z czasem usunięcia awarii </w:t>
            </w:r>
            <w:r w:rsidR="00575891" w:rsidRPr="00740FE3">
              <w:rPr>
                <w:rFonts w:ascii="Tahoma" w:eastAsia="Times New Roman" w:hAnsi="Tahoma" w:cs="Tahoma"/>
                <w:lang w:eastAsia="pl-PL"/>
              </w:rPr>
              <w:t xml:space="preserve"> -</w:t>
            </w:r>
            <w:r w:rsidR="00FB03B8" w:rsidRPr="00740FE3">
              <w:rPr>
                <w:rFonts w:ascii="Tahoma" w:eastAsia="Times New Roman" w:hAnsi="Tahoma" w:cs="Tahoma"/>
                <w:lang w:eastAsia="pl-PL"/>
              </w:rPr>
              <w:t xml:space="preserve">1 dzień roboczy od chwili zgłoszenia przez Zamawiającego awarii </w:t>
            </w:r>
            <w:r w:rsidRPr="00740FE3">
              <w:rPr>
                <w:rFonts w:ascii="Tahoma" w:eastAsia="Times New Roman" w:hAnsi="Tahoma" w:cs="Tahoma"/>
                <w:b/>
                <w:lang w:eastAsia="pl-PL"/>
              </w:rPr>
              <w:t xml:space="preserve">realizowana w miejscu instalacji sprzętu. </w:t>
            </w:r>
            <w:r w:rsidRPr="00740FE3">
              <w:rPr>
                <w:rFonts w:ascii="Tahoma" w:eastAsia="Times New Roman" w:hAnsi="Tahoma" w:cs="Tahoma"/>
                <w:lang w:eastAsia="pl-PL"/>
              </w:rPr>
              <w:t xml:space="preserve">Okres gwarancji liczony będzie od daty podpisania </w:t>
            </w:r>
            <w:r w:rsidRPr="00740FE3">
              <w:rPr>
                <w:rStyle w:val="Bodytext2Calibri"/>
                <w:rFonts w:ascii="Tahoma" w:eastAsia="Times New Roman" w:hAnsi="Tahoma" w:cs="Tahoma"/>
                <w:sz w:val="22"/>
                <w:szCs w:val="22"/>
              </w:rPr>
              <w:t>protokołu końcowego odbioru</w:t>
            </w:r>
            <w:r w:rsidRPr="00740FE3">
              <w:rPr>
                <w:rFonts w:ascii="Tahoma" w:eastAsia="Times New Roman" w:hAnsi="Tahoma" w:cs="Tahoma"/>
                <w:lang w:eastAsia="pl-PL"/>
              </w:rPr>
              <w:t xml:space="preserve"> przedmiotu zamówienia bez </w:t>
            </w:r>
            <w:r w:rsidR="00001780" w:rsidRPr="00740FE3">
              <w:rPr>
                <w:rFonts w:ascii="Tahoma" w:eastAsia="Times New Roman" w:hAnsi="Tahoma" w:cs="Tahoma"/>
                <w:lang w:eastAsia="pl-PL"/>
              </w:rPr>
              <w:t>zastrzeżeń</w:t>
            </w:r>
          </w:p>
        </w:tc>
      </w:tr>
      <w:tr w:rsidR="003034A3" w:rsidRPr="00740FE3" w14:paraId="3FD0FDBE" w14:textId="77777777" w:rsidTr="001B6706">
        <w:trPr>
          <w:trHeight w:val="762"/>
        </w:trPr>
        <w:tc>
          <w:tcPr>
            <w:tcW w:w="568" w:type="dxa"/>
          </w:tcPr>
          <w:p w14:paraId="72F8D9B2" w14:textId="77777777" w:rsidR="003034A3" w:rsidRPr="00740FE3" w:rsidRDefault="003034A3" w:rsidP="0036688C">
            <w:pPr>
              <w:pStyle w:val="Akapitzlist"/>
              <w:numPr>
                <w:ilvl w:val="0"/>
                <w:numId w:val="32"/>
              </w:numPr>
              <w:ind w:left="318" w:hanging="284"/>
              <w:rPr>
                <w:rFonts w:ascii="Tahoma" w:hAnsi="Tahoma" w:cs="Tahoma"/>
                <w:b/>
              </w:rPr>
            </w:pPr>
          </w:p>
        </w:tc>
        <w:tc>
          <w:tcPr>
            <w:tcW w:w="9497" w:type="dxa"/>
          </w:tcPr>
          <w:p w14:paraId="4FC47BDF" w14:textId="1AE48DD8" w:rsidR="003034A3" w:rsidRPr="00740FE3" w:rsidRDefault="003034A3" w:rsidP="003034A3">
            <w:pPr>
              <w:spacing w:before="60" w:line="276" w:lineRule="auto"/>
              <w:rPr>
                <w:rFonts w:ascii="Tahoma" w:hAnsi="Tahoma" w:cs="Tahoma"/>
              </w:rPr>
            </w:pPr>
            <w:r w:rsidRPr="00740FE3">
              <w:rPr>
                <w:rFonts w:ascii="Tahoma" w:hAnsi="Tahoma" w:cs="Tahoma"/>
              </w:rPr>
              <w:t>Gwarancja na dyski pozwalająca na pozostawienie ich w przypadku awarii u Zamawiającego (bez konieczności zwrotu do producenta).</w:t>
            </w:r>
          </w:p>
        </w:tc>
      </w:tr>
      <w:tr w:rsidR="003034A3" w:rsidRPr="00740FE3" w14:paraId="29412AA7" w14:textId="77777777" w:rsidTr="001B6706">
        <w:trPr>
          <w:trHeight w:val="698"/>
        </w:trPr>
        <w:tc>
          <w:tcPr>
            <w:tcW w:w="568" w:type="dxa"/>
          </w:tcPr>
          <w:p w14:paraId="472AA1C2" w14:textId="77777777" w:rsidR="003034A3" w:rsidRPr="00740FE3" w:rsidRDefault="003034A3" w:rsidP="0036688C">
            <w:pPr>
              <w:pStyle w:val="Akapitzlist"/>
              <w:numPr>
                <w:ilvl w:val="0"/>
                <w:numId w:val="32"/>
              </w:numPr>
              <w:ind w:left="318" w:hanging="284"/>
              <w:rPr>
                <w:rFonts w:ascii="Tahoma" w:hAnsi="Tahoma" w:cs="Tahoma"/>
                <w:b/>
              </w:rPr>
            </w:pPr>
          </w:p>
        </w:tc>
        <w:tc>
          <w:tcPr>
            <w:tcW w:w="9497" w:type="dxa"/>
          </w:tcPr>
          <w:p w14:paraId="498C5FB9" w14:textId="211C2E2A"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tc>
      </w:tr>
      <w:tr w:rsidR="003034A3" w:rsidRPr="00740FE3" w14:paraId="55809742" w14:textId="77777777" w:rsidTr="001B6706">
        <w:trPr>
          <w:trHeight w:val="1281"/>
        </w:trPr>
        <w:tc>
          <w:tcPr>
            <w:tcW w:w="568" w:type="dxa"/>
          </w:tcPr>
          <w:p w14:paraId="53D6B774" w14:textId="77777777" w:rsidR="003034A3" w:rsidRPr="00740FE3" w:rsidRDefault="003034A3" w:rsidP="0036688C">
            <w:pPr>
              <w:pStyle w:val="Akapitzlist"/>
              <w:numPr>
                <w:ilvl w:val="0"/>
                <w:numId w:val="32"/>
              </w:numPr>
              <w:ind w:left="318" w:hanging="284"/>
              <w:rPr>
                <w:rFonts w:ascii="Tahoma" w:hAnsi="Tahoma" w:cs="Tahoma"/>
                <w:b/>
              </w:rPr>
            </w:pPr>
          </w:p>
        </w:tc>
        <w:tc>
          <w:tcPr>
            <w:tcW w:w="9497" w:type="dxa"/>
          </w:tcPr>
          <w:p w14:paraId="6F48C37D" w14:textId="3758BEC3" w:rsidR="003034A3" w:rsidRPr="00740FE3" w:rsidRDefault="003034A3" w:rsidP="003034A3">
            <w:pPr>
              <w:spacing w:before="60" w:line="276" w:lineRule="auto"/>
              <w:rPr>
                <w:rFonts w:ascii="Tahoma" w:eastAsia="Times New Roman" w:hAnsi="Tahoma" w:cs="Tahoma"/>
                <w:lang w:eastAsia="pl-PL"/>
              </w:rPr>
            </w:pPr>
            <w:r w:rsidRPr="00740FE3">
              <w:rPr>
                <w:rFonts w:ascii="Tahoma" w:hAnsi="Tahoma" w:cs="Tahoma"/>
              </w:rPr>
              <w:t>Możliwość telefonicznego i elektronicznego sprawdzenia konfiguracji sprzętowej serwera oraz warunków gwarancji po podaniu numeru seryjnego bezpośrednio u producenta oraz poprzez stronę internetową producenta lub jego przedstawiciela (</w:t>
            </w:r>
            <w:r w:rsidR="00607E54" w:rsidRPr="00740FE3">
              <w:rPr>
                <w:rFonts w:ascii="Tahoma" w:hAnsi="Tahoma" w:cs="Tahoma"/>
              </w:rPr>
              <w:t xml:space="preserve">Wykonawca jest zobowiązany </w:t>
            </w:r>
            <w:r w:rsidRPr="00740FE3">
              <w:rPr>
                <w:rFonts w:ascii="Tahoma" w:eastAsia="Times New Roman" w:hAnsi="Tahoma" w:cs="Tahoma"/>
                <w:lang w:eastAsia="pl-PL"/>
              </w:rPr>
              <w:t>wskaza</w:t>
            </w:r>
            <w:r w:rsidR="00607E54" w:rsidRPr="00740FE3">
              <w:rPr>
                <w:rFonts w:ascii="Tahoma" w:eastAsia="Times New Roman" w:hAnsi="Tahoma" w:cs="Tahoma"/>
                <w:lang w:eastAsia="pl-PL"/>
              </w:rPr>
              <w:t>ć</w:t>
            </w:r>
            <w:r w:rsidRPr="00740FE3">
              <w:rPr>
                <w:rFonts w:ascii="Tahoma" w:eastAsia="Times New Roman" w:hAnsi="Tahoma" w:cs="Tahoma"/>
                <w:lang w:eastAsia="pl-PL"/>
              </w:rPr>
              <w:t xml:space="preserve"> </w:t>
            </w:r>
            <w:r w:rsidR="00B90E28" w:rsidRPr="00740FE3">
              <w:rPr>
                <w:rFonts w:ascii="Tahoma" w:hAnsi="Tahoma" w:cs="Tahoma"/>
              </w:rPr>
              <w:t xml:space="preserve">w umowie </w:t>
            </w:r>
            <w:r w:rsidRPr="00740FE3">
              <w:rPr>
                <w:rFonts w:ascii="Tahoma" w:eastAsia="Times New Roman" w:hAnsi="Tahoma" w:cs="Tahoma"/>
                <w:lang w:eastAsia="pl-PL"/>
              </w:rPr>
              <w:t>adres</w:t>
            </w:r>
            <w:r w:rsidR="00B90E28" w:rsidRPr="00740FE3">
              <w:rPr>
                <w:rFonts w:ascii="Tahoma" w:eastAsia="Times New Roman" w:hAnsi="Tahoma" w:cs="Tahoma"/>
                <w:lang w:eastAsia="pl-PL"/>
              </w:rPr>
              <w:t xml:space="preserve"> </w:t>
            </w:r>
            <w:r w:rsidRPr="00740FE3">
              <w:rPr>
                <w:rFonts w:ascii="Tahoma" w:eastAsia="Times New Roman" w:hAnsi="Tahoma" w:cs="Tahoma"/>
                <w:lang w:eastAsia="pl-PL"/>
              </w:rPr>
              <w:t>witryny do weryfikacji stanu gwarancji).</w:t>
            </w:r>
          </w:p>
        </w:tc>
      </w:tr>
      <w:tr w:rsidR="003034A3" w:rsidRPr="00740FE3" w14:paraId="7E792B2D" w14:textId="77777777" w:rsidTr="001B6706">
        <w:trPr>
          <w:trHeight w:val="974"/>
        </w:trPr>
        <w:tc>
          <w:tcPr>
            <w:tcW w:w="568" w:type="dxa"/>
          </w:tcPr>
          <w:p w14:paraId="1AAAFF4D" w14:textId="77777777" w:rsidR="003034A3" w:rsidRPr="00740FE3" w:rsidRDefault="003034A3" w:rsidP="0036688C">
            <w:pPr>
              <w:pStyle w:val="Akapitzlist"/>
              <w:numPr>
                <w:ilvl w:val="0"/>
                <w:numId w:val="32"/>
              </w:numPr>
              <w:ind w:left="318" w:hanging="284"/>
              <w:rPr>
                <w:rFonts w:ascii="Tahoma" w:hAnsi="Tahoma" w:cs="Tahoma"/>
                <w:b/>
              </w:rPr>
            </w:pPr>
          </w:p>
        </w:tc>
        <w:tc>
          <w:tcPr>
            <w:tcW w:w="9497" w:type="dxa"/>
          </w:tcPr>
          <w:p w14:paraId="2D10F44E" w14:textId="3B56527D" w:rsidR="003034A3" w:rsidRPr="00740FE3" w:rsidRDefault="003034A3" w:rsidP="003034A3">
            <w:pPr>
              <w:spacing w:before="60" w:line="276" w:lineRule="auto"/>
              <w:rPr>
                <w:rFonts w:ascii="Tahoma" w:hAnsi="Tahoma" w:cs="Tahoma"/>
              </w:rPr>
            </w:pPr>
            <w:r w:rsidRPr="00740FE3">
              <w:rPr>
                <w:rFonts w:ascii="Tahoma" w:eastAsia="Times New Roman" w:hAnsi="Tahoma" w:cs="Tahoma"/>
                <w:lang w:eastAsia="pl-PL"/>
              </w:rPr>
              <w:t xml:space="preserve">Urządzenie musi pochodzić z autoryzowanego kanału dystrybucji producenta przeznaczonego na teren Unii Europejskiej, a korzystanie przez Zamawiającego z dostarczonego produktu nie może stanowić naruszenia majątkowych praw autorskich osób trzecich. </w:t>
            </w:r>
          </w:p>
        </w:tc>
      </w:tr>
      <w:tr w:rsidR="003034A3" w:rsidRPr="00740FE3" w14:paraId="7FE58188" w14:textId="77777777" w:rsidTr="001B6706">
        <w:trPr>
          <w:trHeight w:val="991"/>
        </w:trPr>
        <w:tc>
          <w:tcPr>
            <w:tcW w:w="568" w:type="dxa"/>
          </w:tcPr>
          <w:p w14:paraId="4172772C" w14:textId="77777777" w:rsidR="003034A3" w:rsidRPr="00740FE3" w:rsidRDefault="003034A3" w:rsidP="0036688C">
            <w:pPr>
              <w:pStyle w:val="Akapitzlist"/>
              <w:numPr>
                <w:ilvl w:val="0"/>
                <w:numId w:val="32"/>
              </w:numPr>
              <w:ind w:left="318"/>
              <w:rPr>
                <w:rFonts w:ascii="Tahoma" w:hAnsi="Tahoma" w:cs="Tahoma"/>
                <w:b/>
              </w:rPr>
            </w:pPr>
          </w:p>
        </w:tc>
        <w:tc>
          <w:tcPr>
            <w:tcW w:w="9497" w:type="dxa"/>
          </w:tcPr>
          <w:p w14:paraId="3EF1A6BA" w14:textId="77777777" w:rsidR="003034A3" w:rsidRPr="00740FE3" w:rsidRDefault="003034A3"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Zamawiający wymaga dostarczenia wraz z urządzeniem oświadczenia przedstawiciela producenta potwierdzającego ważność uprawnień gwarancyjnych na terenie Polski.</w:t>
            </w:r>
          </w:p>
          <w:p w14:paraId="5F52A089" w14:textId="57960011" w:rsidR="003034A3" w:rsidRPr="00740FE3" w:rsidRDefault="003034A3" w:rsidP="003034A3">
            <w:pPr>
              <w:rPr>
                <w:rFonts w:ascii="Tahoma" w:eastAsia="Times New Roman" w:hAnsi="Tahoma" w:cs="Tahoma"/>
                <w:lang w:eastAsia="pl-PL"/>
              </w:rPr>
            </w:pPr>
            <w:r w:rsidRPr="00740FE3">
              <w:rPr>
                <w:rFonts w:ascii="Tahoma" w:eastAsia="Times New Roman" w:hAnsi="Tahoma" w:cs="Tahoma"/>
                <w:lang w:eastAsia="pl-PL"/>
              </w:rPr>
              <w:t>Gwarancja realizowana przez producenta lub jego autoryzowanego partnera serwisowego.</w:t>
            </w:r>
          </w:p>
        </w:tc>
      </w:tr>
      <w:tr w:rsidR="00C0160B" w:rsidRPr="00740FE3" w14:paraId="1778AF79" w14:textId="77777777" w:rsidTr="001B6706">
        <w:trPr>
          <w:trHeight w:val="991"/>
        </w:trPr>
        <w:tc>
          <w:tcPr>
            <w:tcW w:w="568" w:type="dxa"/>
          </w:tcPr>
          <w:p w14:paraId="4783F606" w14:textId="77777777" w:rsidR="00C0160B" w:rsidRPr="00740FE3" w:rsidRDefault="00C0160B" w:rsidP="0036688C">
            <w:pPr>
              <w:pStyle w:val="Akapitzlist"/>
              <w:numPr>
                <w:ilvl w:val="0"/>
                <w:numId w:val="32"/>
              </w:numPr>
              <w:ind w:left="318"/>
              <w:rPr>
                <w:rFonts w:ascii="Tahoma" w:hAnsi="Tahoma" w:cs="Tahoma"/>
                <w:b/>
              </w:rPr>
            </w:pPr>
          </w:p>
        </w:tc>
        <w:tc>
          <w:tcPr>
            <w:tcW w:w="9497" w:type="dxa"/>
          </w:tcPr>
          <w:p w14:paraId="2C8222AA" w14:textId="4E4825F4" w:rsidR="00C0160B" w:rsidRPr="00740FE3" w:rsidRDefault="00C0160B" w:rsidP="003034A3">
            <w:pPr>
              <w:spacing w:before="60" w:line="276" w:lineRule="auto"/>
              <w:rPr>
                <w:rFonts w:ascii="Tahoma" w:eastAsia="Times New Roman" w:hAnsi="Tahoma" w:cs="Tahoma"/>
                <w:lang w:eastAsia="pl-PL"/>
              </w:rPr>
            </w:pPr>
            <w:r w:rsidRPr="00740FE3">
              <w:rPr>
                <w:rFonts w:ascii="Tahoma" w:eastAsia="Times New Roman" w:hAnsi="Tahoma" w:cs="Tahoma"/>
                <w:lang w:eastAsia="pl-PL"/>
              </w:rPr>
              <w:t xml:space="preserve">W ramach gwarancji Wykonawca zapewni dla dostarczonego oprogramowania systemowego na serwerach  usługę wsparcia producenta, która będzie obejmowała aktualizacje oferowanego oprogramowania systemowego do najnowszych wersji udostępnionych przez producenta oprogramowania. </w:t>
            </w:r>
            <w:r w:rsidRPr="00740FE3">
              <w:rPr>
                <w:rFonts w:ascii="Tahoma" w:hAnsi="Tahoma" w:cs="Tahoma"/>
              </w:rPr>
              <w:t>W ramach tej usługi Zamawiający może zgłaszać błędy do serwisu producenta Oprogramowania oraz mieć dostęp do bazy wiedzy i aktualizacji zakupionego produktu.</w:t>
            </w:r>
          </w:p>
        </w:tc>
      </w:tr>
    </w:tbl>
    <w:p w14:paraId="16266CC6" w14:textId="63120071" w:rsidR="00472FA1" w:rsidRPr="00740FE3" w:rsidRDefault="00472FA1" w:rsidP="00C9386E">
      <w:pPr>
        <w:rPr>
          <w:rFonts w:ascii="Tahoma" w:hAnsi="Tahoma" w:cs="Tahoma"/>
        </w:rPr>
      </w:pPr>
    </w:p>
    <w:p w14:paraId="1073296B" w14:textId="1420A564" w:rsidR="00C9386E" w:rsidRPr="00740FE3" w:rsidRDefault="00472FA1" w:rsidP="00034AF5">
      <w:pPr>
        <w:pStyle w:val="Akapitzlist"/>
        <w:numPr>
          <w:ilvl w:val="0"/>
          <w:numId w:val="1"/>
        </w:numPr>
        <w:rPr>
          <w:rFonts w:ascii="Tahoma" w:hAnsi="Tahoma" w:cs="Tahoma"/>
        </w:rPr>
      </w:pPr>
      <w:r w:rsidRPr="00740FE3">
        <w:rPr>
          <w:rFonts w:ascii="Tahoma" w:hAnsi="Tahoma" w:cs="Tahoma"/>
          <w:b/>
        </w:rPr>
        <w:t xml:space="preserve">ZASADY ZDALNEGO DOSTĘPU </w:t>
      </w:r>
    </w:p>
    <w:tbl>
      <w:tblPr>
        <w:tblStyle w:val="Tabela-Siatka"/>
        <w:tblW w:w="0" w:type="auto"/>
        <w:tblInd w:w="-431" w:type="dxa"/>
        <w:tblLook w:val="04A0" w:firstRow="1" w:lastRow="0" w:firstColumn="1" w:lastColumn="0" w:noHBand="0" w:noVBand="1"/>
      </w:tblPr>
      <w:tblGrid>
        <w:gridCol w:w="568"/>
        <w:gridCol w:w="9491"/>
      </w:tblGrid>
      <w:tr w:rsidR="0036688C" w:rsidRPr="00740FE3" w14:paraId="0499A33B" w14:textId="77777777" w:rsidTr="002101D0">
        <w:tc>
          <w:tcPr>
            <w:tcW w:w="10059" w:type="dxa"/>
            <w:gridSpan w:val="2"/>
            <w:shd w:val="clear" w:color="auto" w:fill="D9D9D9" w:themeFill="background1" w:themeFillShade="D9"/>
          </w:tcPr>
          <w:p w14:paraId="7762C05A" w14:textId="77777777" w:rsidR="0036688C" w:rsidRPr="00740FE3" w:rsidRDefault="0036688C" w:rsidP="004461A0">
            <w:pPr>
              <w:rPr>
                <w:rFonts w:ascii="Tahoma" w:hAnsi="Tahoma" w:cs="Tahoma"/>
              </w:rPr>
            </w:pPr>
            <w:r w:rsidRPr="00740FE3">
              <w:rPr>
                <w:rFonts w:ascii="Tahoma" w:hAnsi="Tahoma" w:cs="Tahoma"/>
                <w:b/>
              </w:rPr>
              <w:t xml:space="preserve">ZASADY ZDALNEGO DOSTĘPU </w:t>
            </w:r>
          </w:p>
          <w:p w14:paraId="4C4B6CCC" w14:textId="77777777" w:rsidR="0036688C" w:rsidRPr="00740FE3" w:rsidRDefault="0036688C" w:rsidP="00034AF5">
            <w:pPr>
              <w:rPr>
                <w:rFonts w:ascii="Tahoma" w:hAnsi="Tahoma" w:cs="Tahoma"/>
                <w:b/>
              </w:rPr>
            </w:pPr>
          </w:p>
        </w:tc>
      </w:tr>
      <w:tr w:rsidR="00C9386E" w:rsidRPr="00740FE3" w14:paraId="6768DAFD" w14:textId="77777777" w:rsidTr="004461A0">
        <w:tc>
          <w:tcPr>
            <w:tcW w:w="568" w:type="dxa"/>
          </w:tcPr>
          <w:p w14:paraId="0E178216"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6A5203CE" w14:textId="3E434113" w:rsidR="00C9386E" w:rsidRPr="00740FE3" w:rsidRDefault="00C9386E" w:rsidP="00034AF5">
            <w:pPr>
              <w:rPr>
                <w:rFonts w:ascii="Tahoma" w:hAnsi="Tahoma" w:cs="Tahoma"/>
              </w:rPr>
            </w:pPr>
            <w:r w:rsidRPr="00740FE3">
              <w:rPr>
                <w:rFonts w:ascii="Tahoma" w:hAnsi="Tahoma" w:cs="Tahoma"/>
              </w:rPr>
              <w:t xml:space="preserve">W przypadku realizacji  </w:t>
            </w:r>
            <w:r w:rsidR="0039305C" w:rsidRPr="00740FE3">
              <w:rPr>
                <w:rFonts w:ascii="Tahoma" w:hAnsi="Tahoma" w:cs="Tahoma"/>
              </w:rPr>
              <w:t xml:space="preserve">gwarancji dot. Systemu do archiwizacji badań endoskopowych wraz z integracją </w:t>
            </w:r>
            <w:r w:rsidRPr="00740FE3">
              <w:rPr>
                <w:rFonts w:ascii="Tahoma" w:hAnsi="Tahoma" w:cs="Tahoma"/>
              </w:rPr>
              <w:t>w formie dostępu zdalnego realizowane może być będzie ono wyłącznie przez osoby upoważnione przez Wykonawcę</w:t>
            </w:r>
            <w:r w:rsidR="00472FA1" w:rsidRPr="00740FE3">
              <w:rPr>
                <w:rFonts w:ascii="Tahoma" w:hAnsi="Tahoma" w:cs="Tahoma"/>
              </w:rPr>
              <w:t>.</w:t>
            </w:r>
            <w:r w:rsidRPr="00740FE3">
              <w:rPr>
                <w:rFonts w:ascii="Tahoma" w:hAnsi="Tahoma" w:cs="Tahoma"/>
              </w:rPr>
              <w:t xml:space="preserve"> Osoby te otrzymają możliwość zdalnego dostępu do zasobów informatycznych Zamawiającego zgodnie z zasadami określonymi poniżej:</w:t>
            </w:r>
          </w:p>
        </w:tc>
      </w:tr>
      <w:tr w:rsidR="00C9386E" w:rsidRPr="00740FE3" w14:paraId="470DCA32" w14:textId="77777777" w:rsidTr="004461A0">
        <w:tc>
          <w:tcPr>
            <w:tcW w:w="568" w:type="dxa"/>
          </w:tcPr>
          <w:p w14:paraId="3C2B8041"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3CA5FDFE" w14:textId="76CD4C81" w:rsidR="00C9386E" w:rsidRPr="00740FE3" w:rsidRDefault="00C9386E" w:rsidP="00034AF5">
            <w:pPr>
              <w:rPr>
                <w:rFonts w:ascii="Tahoma" w:hAnsi="Tahoma" w:cs="Tahoma"/>
              </w:rPr>
            </w:pPr>
            <w:r w:rsidRPr="00740FE3">
              <w:rPr>
                <w:rFonts w:ascii="Tahoma" w:hAnsi="Tahoma" w:cs="Tahoma"/>
              </w:rPr>
              <w:t>Zamawiający przyzna Wykonawcy dostęp zdalny do zasobów informatycznych w zakresie niezbędnym do realizacji usługi serwisu.</w:t>
            </w:r>
          </w:p>
        </w:tc>
      </w:tr>
      <w:tr w:rsidR="004461A0" w:rsidRPr="00740FE3" w14:paraId="25737EA8" w14:textId="77777777" w:rsidTr="00034AF5">
        <w:trPr>
          <w:trHeight w:val="968"/>
        </w:trPr>
        <w:tc>
          <w:tcPr>
            <w:tcW w:w="568" w:type="dxa"/>
          </w:tcPr>
          <w:p w14:paraId="26E08046" w14:textId="77777777" w:rsidR="004461A0" w:rsidRPr="00740FE3" w:rsidRDefault="004461A0" w:rsidP="00C33AFB">
            <w:pPr>
              <w:pStyle w:val="Akapitzlist"/>
              <w:numPr>
                <w:ilvl w:val="0"/>
                <w:numId w:val="21"/>
              </w:numPr>
              <w:ind w:hanging="720"/>
              <w:rPr>
                <w:rFonts w:ascii="Tahoma" w:hAnsi="Tahoma" w:cs="Tahoma"/>
              </w:rPr>
            </w:pPr>
          </w:p>
        </w:tc>
        <w:tc>
          <w:tcPr>
            <w:tcW w:w="9491" w:type="dxa"/>
          </w:tcPr>
          <w:p w14:paraId="2A61136C" w14:textId="77777777" w:rsidR="004461A0" w:rsidRPr="00740FE3" w:rsidRDefault="004461A0" w:rsidP="00034AF5">
            <w:pPr>
              <w:rPr>
                <w:rFonts w:ascii="Tahoma" w:hAnsi="Tahoma" w:cs="Tahoma"/>
              </w:rPr>
            </w:pPr>
            <w:r w:rsidRPr="00740FE3">
              <w:rPr>
                <w:rFonts w:ascii="Tahoma" w:hAnsi="Tahoma" w:cs="Tahoma"/>
              </w:rPr>
              <w:t>Dostęp zdalny  jest możliwy:</w:t>
            </w:r>
          </w:p>
          <w:p w14:paraId="52335F12" w14:textId="77777777" w:rsidR="004461A0" w:rsidRPr="00740FE3" w:rsidRDefault="004461A0" w:rsidP="00C33AFB">
            <w:pPr>
              <w:pStyle w:val="Akapitzlist"/>
              <w:numPr>
                <w:ilvl w:val="0"/>
                <w:numId w:val="22"/>
              </w:numPr>
              <w:rPr>
                <w:rFonts w:ascii="Tahoma" w:hAnsi="Tahoma" w:cs="Tahoma"/>
              </w:rPr>
            </w:pPr>
            <w:r w:rsidRPr="00740FE3">
              <w:rPr>
                <w:rFonts w:ascii="Tahoma" w:hAnsi="Tahoma" w:cs="Tahoma"/>
              </w:rPr>
              <w:t>za pośrednictwem danych autoryzacyjnych udostępnionych Wykonawcy przez Zamawiającego (połączenie VPN),</w:t>
            </w:r>
          </w:p>
          <w:p w14:paraId="7712C098" w14:textId="799B3453" w:rsidR="004461A0" w:rsidRPr="00740FE3" w:rsidRDefault="004461A0" w:rsidP="00C33AFB">
            <w:pPr>
              <w:pStyle w:val="Akapitzlist"/>
              <w:numPr>
                <w:ilvl w:val="0"/>
                <w:numId w:val="22"/>
              </w:numPr>
              <w:rPr>
                <w:rFonts w:ascii="Tahoma" w:hAnsi="Tahoma" w:cs="Tahoma"/>
              </w:rPr>
            </w:pPr>
            <w:r w:rsidRPr="00740FE3">
              <w:rPr>
                <w:rFonts w:ascii="Tahoma" w:hAnsi="Tahoma" w:cs="Tahoma"/>
              </w:rPr>
              <w:t>poprzez oprogramowanie do zdalnej pracy dostarczone przez Wykonawcę,</w:t>
            </w:r>
          </w:p>
        </w:tc>
      </w:tr>
      <w:tr w:rsidR="00C9386E" w:rsidRPr="00740FE3" w14:paraId="6D8FB59B" w14:textId="77777777" w:rsidTr="004461A0">
        <w:tc>
          <w:tcPr>
            <w:tcW w:w="568" w:type="dxa"/>
          </w:tcPr>
          <w:p w14:paraId="1804F849"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4EB0BEAC" w14:textId="13994630" w:rsidR="00C9386E" w:rsidRPr="00740FE3" w:rsidRDefault="00C9386E" w:rsidP="00034AF5">
            <w:pPr>
              <w:rPr>
                <w:rFonts w:ascii="Tahoma" w:hAnsi="Tahoma" w:cs="Tahoma"/>
              </w:rPr>
            </w:pPr>
            <w:r w:rsidRPr="00740FE3">
              <w:rPr>
                <w:rFonts w:ascii="Tahoma" w:hAnsi="Tahoma" w:cs="Tahoma"/>
              </w:rPr>
              <w:t>Do korzystania z dostępu zdalnego Wykonawca może dopuścić wyłącznie osoby upoważnione do przetwarzania danych osobowych zgodnie z postanowieniami Umowy powierzenia przetwarzania danych osobowych.</w:t>
            </w:r>
          </w:p>
        </w:tc>
      </w:tr>
      <w:tr w:rsidR="00C9386E" w:rsidRPr="00740FE3" w14:paraId="0072CCE4" w14:textId="77777777" w:rsidTr="004461A0">
        <w:tc>
          <w:tcPr>
            <w:tcW w:w="568" w:type="dxa"/>
          </w:tcPr>
          <w:p w14:paraId="07D3EAF4"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3D36F571" w14:textId="1D319611" w:rsidR="00C9386E" w:rsidRPr="00740FE3" w:rsidRDefault="00C9386E" w:rsidP="00034AF5">
            <w:pPr>
              <w:rPr>
                <w:rFonts w:ascii="Tahoma" w:hAnsi="Tahoma" w:cs="Tahoma"/>
              </w:rPr>
            </w:pPr>
            <w:r w:rsidRPr="00740FE3">
              <w:rPr>
                <w:rFonts w:ascii="Tahoma" w:hAnsi="Tahoma" w:cs="Tahoma"/>
              </w:rPr>
              <w:t>Dane autoryzacyjne do dostępu zdalnego do zasobów informatycznych przekazywane będą przez Zamawiającego osobom upoważnionym przez Wykonawcę.</w:t>
            </w:r>
          </w:p>
        </w:tc>
      </w:tr>
      <w:tr w:rsidR="004461A0" w:rsidRPr="00740FE3" w14:paraId="3F1EF084" w14:textId="77777777" w:rsidTr="00034AF5">
        <w:trPr>
          <w:trHeight w:val="966"/>
        </w:trPr>
        <w:tc>
          <w:tcPr>
            <w:tcW w:w="568" w:type="dxa"/>
          </w:tcPr>
          <w:p w14:paraId="7C059520" w14:textId="77777777" w:rsidR="004461A0" w:rsidRPr="00740FE3" w:rsidRDefault="004461A0" w:rsidP="00C33AFB">
            <w:pPr>
              <w:pStyle w:val="Akapitzlist"/>
              <w:numPr>
                <w:ilvl w:val="0"/>
                <w:numId w:val="21"/>
              </w:numPr>
              <w:ind w:hanging="720"/>
              <w:rPr>
                <w:rFonts w:ascii="Tahoma" w:hAnsi="Tahoma" w:cs="Tahoma"/>
              </w:rPr>
            </w:pPr>
          </w:p>
        </w:tc>
        <w:tc>
          <w:tcPr>
            <w:tcW w:w="9491" w:type="dxa"/>
          </w:tcPr>
          <w:p w14:paraId="145A6294" w14:textId="77777777" w:rsidR="004461A0" w:rsidRPr="00740FE3" w:rsidRDefault="004461A0" w:rsidP="00034AF5">
            <w:pPr>
              <w:rPr>
                <w:rFonts w:ascii="Tahoma" w:hAnsi="Tahoma" w:cs="Tahoma"/>
              </w:rPr>
            </w:pPr>
            <w:r w:rsidRPr="00740FE3">
              <w:rPr>
                <w:rFonts w:ascii="Tahoma" w:hAnsi="Tahoma" w:cs="Tahoma"/>
              </w:rPr>
              <w:t>Korzystając ze zdalnego dostępu Wykonawca:</w:t>
            </w:r>
          </w:p>
          <w:p w14:paraId="6A84843B" w14:textId="2C41EB28" w:rsidR="004461A0" w:rsidRPr="00740FE3" w:rsidRDefault="004461A0" w:rsidP="00C33AFB">
            <w:pPr>
              <w:pStyle w:val="Akapitzlist"/>
              <w:numPr>
                <w:ilvl w:val="0"/>
                <w:numId w:val="23"/>
              </w:numPr>
              <w:rPr>
                <w:rFonts w:ascii="Tahoma" w:hAnsi="Tahoma" w:cs="Tahoma"/>
              </w:rPr>
            </w:pPr>
            <w:r w:rsidRPr="00740FE3">
              <w:rPr>
                <w:rFonts w:ascii="Tahoma" w:hAnsi="Tahoma" w:cs="Tahoma"/>
              </w:rPr>
              <w:t>będzie wykorzystywał ten dostęp wyłącznie w celu realizacji usługi serwisu, przestrzegając zasad przetwarzania danych osobowych,</w:t>
            </w:r>
          </w:p>
          <w:p w14:paraId="4F2AFC54" w14:textId="54080EE1" w:rsidR="004461A0" w:rsidRPr="00740FE3" w:rsidRDefault="004461A0" w:rsidP="00C33AFB">
            <w:pPr>
              <w:pStyle w:val="Akapitzlist"/>
              <w:numPr>
                <w:ilvl w:val="0"/>
                <w:numId w:val="23"/>
              </w:numPr>
              <w:rPr>
                <w:rFonts w:ascii="Tahoma" w:hAnsi="Tahoma" w:cs="Tahoma"/>
              </w:rPr>
            </w:pPr>
            <w:r w:rsidRPr="00740FE3">
              <w:rPr>
                <w:rFonts w:ascii="Tahoma" w:hAnsi="Tahoma" w:cs="Tahoma"/>
              </w:rPr>
              <w:t>nie będzie pozyskiwał ani przetwarzał danych innych niż niezbędne do realizacji usługi serwisu.</w:t>
            </w:r>
          </w:p>
        </w:tc>
      </w:tr>
      <w:tr w:rsidR="00C9386E" w:rsidRPr="00740FE3" w14:paraId="707A0169" w14:textId="77777777" w:rsidTr="004461A0">
        <w:tc>
          <w:tcPr>
            <w:tcW w:w="568" w:type="dxa"/>
          </w:tcPr>
          <w:p w14:paraId="31BC7E32"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763BD57D" w14:textId="6EA460E9" w:rsidR="00C9386E" w:rsidRPr="00740FE3" w:rsidRDefault="00C9386E" w:rsidP="00034AF5">
            <w:pPr>
              <w:rPr>
                <w:rFonts w:ascii="Tahoma" w:hAnsi="Tahoma" w:cs="Tahoma"/>
              </w:rPr>
            </w:pPr>
            <w:r w:rsidRPr="00740FE3">
              <w:rPr>
                <w:rFonts w:ascii="Tahoma" w:hAnsi="Tahoma" w:cs="Tahoma"/>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tc>
      </w:tr>
      <w:tr w:rsidR="00C9386E" w:rsidRPr="00740FE3" w14:paraId="591FC6E8" w14:textId="77777777" w:rsidTr="004461A0">
        <w:tc>
          <w:tcPr>
            <w:tcW w:w="568" w:type="dxa"/>
          </w:tcPr>
          <w:p w14:paraId="2CAE733F"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139513A8" w14:textId="4A1DD20B" w:rsidR="00C9386E" w:rsidRPr="00740FE3" w:rsidRDefault="00C9386E" w:rsidP="00034AF5">
            <w:pPr>
              <w:rPr>
                <w:rFonts w:ascii="Tahoma" w:hAnsi="Tahoma" w:cs="Tahoma"/>
              </w:rPr>
            </w:pPr>
            <w:r w:rsidRPr="00740FE3">
              <w:rPr>
                <w:rFonts w:ascii="Tahoma" w:hAnsi="Tahoma" w:cs="Tahoma"/>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tc>
      </w:tr>
      <w:tr w:rsidR="00C9386E" w:rsidRPr="00740FE3" w14:paraId="37DDDCD2" w14:textId="77777777" w:rsidTr="004461A0">
        <w:tc>
          <w:tcPr>
            <w:tcW w:w="568" w:type="dxa"/>
          </w:tcPr>
          <w:p w14:paraId="6BD8385D" w14:textId="77777777" w:rsidR="00C9386E" w:rsidRPr="00740FE3" w:rsidRDefault="00C9386E" w:rsidP="00C33AFB">
            <w:pPr>
              <w:pStyle w:val="Akapitzlist"/>
              <w:numPr>
                <w:ilvl w:val="0"/>
                <w:numId w:val="21"/>
              </w:numPr>
              <w:ind w:hanging="720"/>
              <w:rPr>
                <w:rFonts w:ascii="Tahoma" w:hAnsi="Tahoma" w:cs="Tahoma"/>
              </w:rPr>
            </w:pPr>
          </w:p>
        </w:tc>
        <w:tc>
          <w:tcPr>
            <w:tcW w:w="9491" w:type="dxa"/>
          </w:tcPr>
          <w:p w14:paraId="331E98EF" w14:textId="07E8C32A" w:rsidR="00C9386E" w:rsidRPr="00740FE3" w:rsidRDefault="00C9386E" w:rsidP="00034AF5">
            <w:pPr>
              <w:rPr>
                <w:rFonts w:ascii="Tahoma" w:hAnsi="Tahoma" w:cs="Tahoma"/>
              </w:rPr>
            </w:pPr>
            <w:r w:rsidRPr="00740FE3">
              <w:rPr>
                <w:rFonts w:ascii="Tahoma" w:hAnsi="Tahoma" w:cs="Tahoma"/>
              </w:rPr>
              <w:t xml:space="preserve">Wykonawca każdorazowo zobowiązany jest do niezwłocznego poinformowania Zamawiającego w formie pisemnej, o zaprzestaniu wykonywania przez osobę posiadającą dostęp zdalny </w:t>
            </w:r>
          </w:p>
        </w:tc>
      </w:tr>
    </w:tbl>
    <w:p w14:paraId="1C175498" w14:textId="77777777" w:rsidR="00E27F1E" w:rsidRPr="008F2F5A" w:rsidRDefault="00E27F1E" w:rsidP="00C9386E">
      <w:pPr>
        <w:rPr>
          <w:rFonts w:ascii="Tahoma" w:hAnsi="Tahoma" w:cs="Tahoma"/>
        </w:rPr>
      </w:pPr>
    </w:p>
    <w:sectPr w:rsidR="00E27F1E" w:rsidRPr="008F2F5A" w:rsidSect="00F56CD7">
      <w:headerReference w:type="default" r:id="rId10"/>
      <w:pgSz w:w="11906" w:h="16838"/>
      <w:pgMar w:top="1418" w:right="1134" w:bottom="1418"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3AA49" w14:textId="77777777" w:rsidR="00E16385" w:rsidRDefault="00E16385" w:rsidP="00475509">
      <w:pPr>
        <w:spacing w:after="0" w:line="240" w:lineRule="auto"/>
      </w:pPr>
      <w:r>
        <w:separator/>
      </w:r>
    </w:p>
  </w:endnote>
  <w:endnote w:type="continuationSeparator" w:id="0">
    <w:p w14:paraId="1BE5AF22" w14:textId="77777777" w:rsidR="00E16385" w:rsidRDefault="00E16385" w:rsidP="0047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102A" w14:textId="77777777" w:rsidR="00E16385" w:rsidRDefault="00E16385" w:rsidP="00475509">
      <w:pPr>
        <w:spacing w:after="0" w:line="240" w:lineRule="auto"/>
      </w:pPr>
      <w:r>
        <w:separator/>
      </w:r>
    </w:p>
  </w:footnote>
  <w:footnote w:type="continuationSeparator" w:id="0">
    <w:p w14:paraId="7BA227FF" w14:textId="77777777" w:rsidR="00E16385" w:rsidRDefault="00E16385" w:rsidP="0047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EEB4" w14:textId="77777777" w:rsidR="00175185" w:rsidRDefault="00175185">
    <w:pPr>
      <w:pStyle w:val="Nagwek"/>
    </w:pPr>
    <w:r>
      <w:rPr>
        <w:noProof/>
      </w:rPr>
      <w:drawing>
        <wp:inline distT="0" distB="0" distL="0" distR="0" wp14:anchorId="28F58DEE" wp14:editId="6F52A1A6">
          <wp:extent cx="5760720" cy="615882"/>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238"/>
    <w:multiLevelType w:val="hybridMultilevel"/>
    <w:tmpl w:val="7E98FC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421FE"/>
    <w:multiLevelType w:val="hybridMultilevel"/>
    <w:tmpl w:val="B0C05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6A2898"/>
    <w:multiLevelType w:val="hybridMultilevel"/>
    <w:tmpl w:val="301E3DFA"/>
    <w:lvl w:ilvl="0" w:tplc="1010A2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370151"/>
    <w:multiLevelType w:val="hybridMultilevel"/>
    <w:tmpl w:val="07EE7676"/>
    <w:lvl w:ilvl="0" w:tplc="04150011">
      <w:start w:val="1"/>
      <w:numFmt w:val="decimal"/>
      <w:lvlText w:val="%1)"/>
      <w:lvlJc w:val="left"/>
      <w:pPr>
        <w:ind w:left="785"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E8D62F8"/>
    <w:multiLevelType w:val="hybridMultilevel"/>
    <w:tmpl w:val="1736E42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 w15:restartNumberingAfterBreak="0">
    <w:nsid w:val="0F5D22F4"/>
    <w:multiLevelType w:val="hybridMultilevel"/>
    <w:tmpl w:val="2070AF8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010407"/>
    <w:multiLevelType w:val="hybridMultilevel"/>
    <w:tmpl w:val="69B002D0"/>
    <w:lvl w:ilvl="0" w:tplc="9E3CE344">
      <w:start w:val="1"/>
      <w:numFmt w:val="decimal"/>
      <w:lvlText w:val="%1."/>
      <w:lvlJc w:val="left"/>
      <w:pPr>
        <w:ind w:left="60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521EC"/>
    <w:multiLevelType w:val="multilevel"/>
    <w:tmpl w:val="47B695F2"/>
    <w:lvl w:ilvl="0">
      <w:start w:val="1"/>
      <w:numFmt w:val="decimal"/>
      <w:lvlText w:val="%1)"/>
      <w:lvlJc w:val="left"/>
      <w:pPr>
        <w:ind w:left="501"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1251612F"/>
    <w:multiLevelType w:val="hybridMultilevel"/>
    <w:tmpl w:val="4D6EDAAA"/>
    <w:lvl w:ilvl="0" w:tplc="9E3CE344">
      <w:start w:val="1"/>
      <w:numFmt w:val="decimal"/>
      <w:lvlText w:val="%1."/>
      <w:lvlJc w:val="left"/>
      <w:pPr>
        <w:ind w:left="60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700355"/>
    <w:multiLevelType w:val="hybridMultilevel"/>
    <w:tmpl w:val="DB7EFF90"/>
    <w:lvl w:ilvl="0" w:tplc="9E3CE344">
      <w:start w:val="1"/>
      <w:numFmt w:val="decimal"/>
      <w:lvlText w:val="%1."/>
      <w:lvlJc w:val="left"/>
      <w:pPr>
        <w:ind w:left="60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793D96"/>
    <w:multiLevelType w:val="hybridMultilevel"/>
    <w:tmpl w:val="9166840E"/>
    <w:lvl w:ilvl="0" w:tplc="CF8CE2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490B3D"/>
    <w:multiLevelType w:val="hybridMultilevel"/>
    <w:tmpl w:val="8D9E8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21D61"/>
    <w:multiLevelType w:val="hybridMultilevel"/>
    <w:tmpl w:val="9166840E"/>
    <w:lvl w:ilvl="0" w:tplc="CF8CE2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AF2493"/>
    <w:multiLevelType w:val="hybridMultilevel"/>
    <w:tmpl w:val="9B9E8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B72DF"/>
    <w:multiLevelType w:val="hybridMultilevel"/>
    <w:tmpl w:val="40D0C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F6F67"/>
    <w:multiLevelType w:val="hybridMultilevel"/>
    <w:tmpl w:val="46F23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220CD8"/>
    <w:multiLevelType w:val="hybridMultilevel"/>
    <w:tmpl w:val="BEF434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6FF34CB"/>
    <w:multiLevelType w:val="hybridMultilevel"/>
    <w:tmpl w:val="38EAD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8583D"/>
    <w:multiLevelType w:val="hybridMultilevel"/>
    <w:tmpl w:val="A8B8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F55CCE"/>
    <w:multiLevelType w:val="hybridMultilevel"/>
    <w:tmpl w:val="36CCAAD8"/>
    <w:lvl w:ilvl="0" w:tplc="CF8CE2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435FE1"/>
    <w:multiLevelType w:val="hybridMultilevel"/>
    <w:tmpl w:val="07EE7676"/>
    <w:lvl w:ilvl="0" w:tplc="04150011">
      <w:start w:val="1"/>
      <w:numFmt w:val="decimal"/>
      <w:lvlText w:val="%1)"/>
      <w:lvlJc w:val="left"/>
      <w:pPr>
        <w:ind w:left="785"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437057BE"/>
    <w:multiLevelType w:val="hybridMultilevel"/>
    <w:tmpl w:val="86EA2CBC"/>
    <w:lvl w:ilvl="0" w:tplc="734805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BE17F7"/>
    <w:multiLevelType w:val="hybridMultilevel"/>
    <w:tmpl w:val="4E36C958"/>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EBC4371"/>
    <w:multiLevelType w:val="multilevel"/>
    <w:tmpl w:val="7F94BEEA"/>
    <w:lvl w:ilvl="0">
      <w:start w:val="1"/>
      <w:numFmt w:val="decimal"/>
      <w:lvlText w:val="%1."/>
      <w:lvlJc w:val="left"/>
      <w:pPr>
        <w:ind w:left="360"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5" w15:restartNumberingAfterBreak="0">
    <w:nsid w:val="533978F5"/>
    <w:multiLevelType w:val="hybridMultilevel"/>
    <w:tmpl w:val="52944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2F46FC"/>
    <w:multiLevelType w:val="hybridMultilevel"/>
    <w:tmpl w:val="D280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C317A8"/>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9E2D9F"/>
    <w:multiLevelType w:val="multilevel"/>
    <w:tmpl w:val="5F32622C"/>
    <w:lvl w:ilvl="0">
      <w:start w:val="5"/>
      <w:numFmt w:val="decimal"/>
      <w:lvlText w:val="%1)"/>
      <w:lvlJc w:val="left"/>
      <w:pPr>
        <w:ind w:left="360" w:hanging="360"/>
      </w:pPr>
      <w:rPr>
        <w:rFonts w:hint="default"/>
        <w:b w:val="0"/>
      </w:rPr>
    </w:lvl>
    <w:lvl w:ilvl="1">
      <w:start w:val="1"/>
      <w:numFmt w:val="lowerLetter"/>
      <w:lvlText w:val="%2)"/>
      <w:lvlJc w:val="left"/>
      <w:pPr>
        <w:ind w:left="3489" w:hanging="390"/>
      </w:pPr>
      <w:rPr>
        <w:rFonts w:hint="default"/>
      </w:rPr>
    </w:lvl>
    <w:lvl w:ilvl="2">
      <w:start w:val="1"/>
      <w:numFmt w:val="decimal"/>
      <w:lvlText w:val="%3)"/>
      <w:lvlJc w:val="left"/>
      <w:pPr>
        <w:ind w:left="4359" w:hanging="360"/>
      </w:pPr>
      <w:rPr>
        <w:rFonts w:hint="default"/>
      </w:rPr>
    </w:lvl>
    <w:lvl w:ilvl="3">
      <w:start w:val="1"/>
      <w:numFmt w:val="decimal"/>
      <w:lvlText w:val="%4."/>
      <w:lvlJc w:val="left"/>
      <w:pPr>
        <w:ind w:left="4899" w:hanging="360"/>
      </w:pPr>
      <w:rPr>
        <w:rFonts w:hint="default"/>
      </w:rPr>
    </w:lvl>
    <w:lvl w:ilvl="4">
      <w:start w:val="1"/>
      <w:numFmt w:val="lowerLetter"/>
      <w:lvlText w:val="%5."/>
      <w:lvlJc w:val="left"/>
      <w:pPr>
        <w:ind w:left="5619" w:hanging="360"/>
      </w:pPr>
      <w:rPr>
        <w:rFonts w:hint="default"/>
      </w:rPr>
    </w:lvl>
    <w:lvl w:ilvl="5">
      <w:start w:val="1"/>
      <w:numFmt w:val="lowerRoman"/>
      <w:lvlText w:val="%6."/>
      <w:lvlJc w:val="right"/>
      <w:pPr>
        <w:ind w:left="6339" w:hanging="180"/>
      </w:pPr>
      <w:rPr>
        <w:rFonts w:hint="default"/>
      </w:rPr>
    </w:lvl>
    <w:lvl w:ilvl="6">
      <w:start w:val="1"/>
      <w:numFmt w:val="decimal"/>
      <w:lvlText w:val="%7."/>
      <w:lvlJc w:val="left"/>
      <w:pPr>
        <w:ind w:left="7059" w:hanging="360"/>
      </w:pPr>
      <w:rPr>
        <w:rFonts w:hint="default"/>
      </w:rPr>
    </w:lvl>
    <w:lvl w:ilvl="7">
      <w:start w:val="1"/>
      <w:numFmt w:val="lowerLetter"/>
      <w:lvlText w:val="%8."/>
      <w:lvlJc w:val="left"/>
      <w:pPr>
        <w:ind w:left="7779" w:hanging="360"/>
      </w:pPr>
      <w:rPr>
        <w:rFonts w:hint="default"/>
      </w:rPr>
    </w:lvl>
    <w:lvl w:ilvl="8">
      <w:start w:val="1"/>
      <w:numFmt w:val="lowerRoman"/>
      <w:lvlText w:val="%9."/>
      <w:lvlJc w:val="right"/>
      <w:pPr>
        <w:ind w:left="8499" w:hanging="180"/>
      </w:pPr>
      <w:rPr>
        <w:rFonts w:hint="default"/>
      </w:rPr>
    </w:lvl>
  </w:abstractNum>
  <w:abstractNum w:abstractNumId="29" w15:restartNumberingAfterBreak="0">
    <w:nsid w:val="6A620B10"/>
    <w:multiLevelType w:val="hybridMultilevel"/>
    <w:tmpl w:val="06761B58"/>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823EEE"/>
    <w:multiLevelType w:val="multilevel"/>
    <w:tmpl w:val="7F94BEEA"/>
    <w:lvl w:ilvl="0">
      <w:start w:val="1"/>
      <w:numFmt w:val="decimal"/>
      <w:lvlText w:val="%1."/>
      <w:lvlJc w:val="left"/>
      <w:pPr>
        <w:ind w:left="360" w:hanging="360"/>
      </w:pPr>
      <w:rPr>
        <w:b w:val="0"/>
      </w:rPr>
    </w:lvl>
    <w:lvl w:ilvl="1">
      <w:start w:val="1"/>
      <w:numFmt w:val="lowerLetter"/>
      <w:lvlText w:val="%2)"/>
      <w:lvlJc w:val="left"/>
      <w:pPr>
        <w:ind w:left="3630" w:hanging="390"/>
      </w:pPr>
      <w:rPr>
        <w:rFonts w:hint="default"/>
      </w:rPr>
    </w:lvl>
    <w:lvl w:ilvl="2">
      <w:start w:val="1"/>
      <w:numFmt w:val="decimal"/>
      <w:lvlText w:val="%3)"/>
      <w:lvlJc w:val="left"/>
      <w:pPr>
        <w:ind w:left="4500" w:hanging="360"/>
      </w:pPr>
      <w:rPr>
        <w:rFonts w:hint="default"/>
      </w:r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1" w15:restartNumberingAfterBreak="0">
    <w:nsid w:val="74524C39"/>
    <w:multiLevelType w:val="hybridMultilevel"/>
    <w:tmpl w:val="79A6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5E92B0D"/>
    <w:multiLevelType w:val="hybridMultilevel"/>
    <w:tmpl w:val="94563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296A7E"/>
    <w:multiLevelType w:val="hybridMultilevel"/>
    <w:tmpl w:val="797AB772"/>
    <w:lvl w:ilvl="0" w:tplc="04150011">
      <w:start w:val="1"/>
      <w:numFmt w:val="decimal"/>
      <w:lvlText w:val="%1)"/>
      <w:lvlJc w:val="left"/>
      <w:pPr>
        <w:ind w:left="639" w:hanging="360"/>
      </w:p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3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16cid:durableId="109714950">
    <w:abstractNumId w:val="22"/>
  </w:num>
  <w:num w:numId="2" w16cid:durableId="1934580602">
    <w:abstractNumId w:val="21"/>
  </w:num>
  <w:num w:numId="3" w16cid:durableId="1113750105">
    <w:abstractNumId w:val="34"/>
  </w:num>
  <w:num w:numId="4" w16cid:durableId="861019839">
    <w:abstractNumId w:val="14"/>
  </w:num>
  <w:num w:numId="5" w16cid:durableId="2139838479">
    <w:abstractNumId w:val="2"/>
  </w:num>
  <w:num w:numId="6" w16cid:durableId="994718730">
    <w:abstractNumId w:val="11"/>
  </w:num>
  <w:num w:numId="7" w16cid:durableId="574245912">
    <w:abstractNumId w:val="0"/>
  </w:num>
  <w:num w:numId="8" w16cid:durableId="1363550984">
    <w:abstractNumId w:val="18"/>
  </w:num>
  <w:num w:numId="9" w16cid:durableId="1896236448">
    <w:abstractNumId w:val="32"/>
  </w:num>
  <w:num w:numId="10" w16cid:durableId="335421690">
    <w:abstractNumId w:val="19"/>
  </w:num>
  <w:num w:numId="11" w16cid:durableId="352729554">
    <w:abstractNumId w:val="28"/>
  </w:num>
  <w:num w:numId="12" w16cid:durableId="923805341">
    <w:abstractNumId w:val="30"/>
  </w:num>
  <w:num w:numId="13" w16cid:durableId="1081563193">
    <w:abstractNumId w:val="16"/>
  </w:num>
  <w:num w:numId="14" w16cid:durableId="813328980">
    <w:abstractNumId w:val="33"/>
  </w:num>
  <w:num w:numId="15" w16cid:durableId="1551920248">
    <w:abstractNumId w:val="13"/>
  </w:num>
  <w:num w:numId="16" w16cid:durableId="146284640">
    <w:abstractNumId w:val="29"/>
  </w:num>
  <w:num w:numId="17" w16cid:durableId="1024021378">
    <w:abstractNumId w:val="7"/>
  </w:num>
  <w:num w:numId="18" w16cid:durableId="1673755178">
    <w:abstractNumId w:val="25"/>
  </w:num>
  <w:num w:numId="19" w16cid:durableId="590356198">
    <w:abstractNumId w:val="27"/>
  </w:num>
  <w:num w:numId="20" w16cid:durableId="544484163">
    <w:abstractNumId w:val="31"/>
  </w:num>
  <w:num w:numId="21" w16cid:durableId="1930314564">
    <w:abstractNumId w:val="17"/>
  </w:num>
  <w:num w:numId="22" w16cid:durableId="212886534">
    <w:abstractNumId w:val="1"/>
  </w:num>
  <w:num w:numId="23" w16cid:durableId="1726835655">
    <w:abstractNumId w:val="26"/>
  </w:num>
  <w:num w:numId="24" w16cid:durableId="1590577644">
    <w:abstractNumId w:val="3"/>
  </w:num>
  <w:num w:numId="25" w16cid:durableId="1985964320">
    <w:abstractNumId w:val="15"/>
  </w:num>
  <w:num w:numId="26" w16cid:durableId="390889413">
    <w:abstractNumId w:val="23"/>
  </w:num>
  <w:num w:numId="27" w16cid:durableId="926500527">
    <w:abstractNumId w:val="6"/>
  </w:num>
  <w:num w:numId="28" w16cid:durableId="2039350212">
    <w:abstractNumId w:val="9"/>
  </w:num>
  <w:num w:numId="29" w16cid:durableId="1160582952">
    <w:abstractNumId w:val="8"/>
  </w:num>
  <w:num w:numId="30" w16cid:durableId="1315720454">
    <w:abstractNumId w:val="10"/>
  </w:num>
  <w:num w:numId="31" w16cid:durableId="100684291">
    <w:abstractNumId w:val="20"/>
  </w:num>
  <w:num w:numId="32" w16cid:durableId="334460549">
    <w:abstractNumId w:val="12"/>
  </w:num>
  <w:num w:numId="33" w16cid:durableId="1441335918">
    <w:abstractNumId w:val="24"/>
  </w:num>
  <w:num w:numId="34" w16cid:durableId="1405685128">
    <w:abstractNumId w:val="5"/>
  </w:num>
  <w:num w:numId="35" w16cid:durableId="1602834530">
    <w:abstractNumId w:val="5"/>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241714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E"/>
    <w:rsid w:val="00001780"/>
    <w:rsid w:val="00002EB4"/>
    <w:rsid w:val="00003299"/>
    <w:rsid w:val="00003419"/>
    <w:rsid w:val="00004577"/>
    <w:rsid w:val="000054F1"/>
    <w:rsid w:val="000137F7"/>
    <w:rsid w:val="0003056C"/>
    <w:rsid w:val="00032B4A"/>
    <w:rsid w:val="00033651"/>
    <w:rsid w:val="00034AF5"/>
    <w:rsid w:val="00035829"/>
    <w:rsid w:val="000371B8"/>
    <w:rsid w:val="000422E0"/>
    <w:rsid w:val="00056342"/>
    <w:rsid w:val="00060EC0"/>
    <w:rsid w:val="000617E4"/>
    <w:rsid w:val="00064DDC"/>
    <w:rsid w:val="00066DF4"/>
    <w:rsid w:val="000678BB"/>
    <w:rsid w:val="00075FA2"/>
    <w:rsid w:val="0009227C"/>
    <w:rsid w:val="0009255D"/>
    <w:rsid w:val="00093AF5"/>
    <w:rsid w:val="00097BD5"/>
    <w:rsid w:val="000A1FFF"/>
    <w:rsid w:val="000A6C28"/>
    <w:rsid w:val="000B1E43"/>
    <w:rsid w:val="000B6248"/>
    <w:rsid w:val="000C0A45"/>
    <w:rsid w:val="000C31AE"/>
    <w:rsid w:val="000C75D0"/>
    <w:rsid w:val="000D0165"/>
    <w:rsid w:val="000D5668"/>
    <w:rsid w:val="000D591C"/>
    <w:rsid w:val="000D690A"/>
    <w:rsid w:val="000E420A"/>
    <w:rsid w:val="000E623B"/>
    <w:rsid w:val="000E7BDC"/>
    <w:rsid w:val="000F421A"/>
    <w:rsid w:val="00107DE0"/>
    <w:rsid w:val="001165E3"/>
    <w:rsid w:val="00116626"/>
    <w:rsid w:val="001172D3"/>
    <w:rsid w:val="00117C01"/>
    <w:rsid w:val="0012013F"/>
    <w:rsid w:val="00120163"/>
    <w:rsid w:val="00121C53"/>
    <w:rsid w:val="00121D4F"/>
    <w:rsid w:val="00123F15"/>
    <w:rsid w:val="001301FF"/>
    <w:rsid w:val="0013161A"/>
    <w:rsid w:val="0013164C"/>
    <w:rsid w:val="001317E7"/>
    <w:rsid w:val="00134534"/>
    <w:rsid w:val="001348DD"/>
    <w:rsid w:val="00137142"/>
    <w:rsid w:val="001374A7"/>
    <w:rsid w:val="001403D5"/>
    <w:rsid w:val="00141C30"/>
    <w:rsid w:val="00146F93"/>
    <w:rsid w:val="00147037"/>
    <w:rsid w:val="00153CB0"/>
    <w:rsid w:val="001540D5"/>
    <w:rsid w:val="00164DBC"/>
    <w:rsid w:val="00166C81"/>
    <w:rsid w:val="00167F6C"/>
    <w:rsid w:val="00170162"/>
    <w:rsid w:val="0017047D"/>
    <w:rsid w:val="00172869"/>
    <w:rsid w:val="001728F3"/>
    <w:rsid w:val="00173DAA"/>
    <w:rsid w:val="00175185"/>
    <w:rsid w:val="001919A0"/>
    <w:rsid w:val="00196519"/>
    <w:rsid w:val="001A0C2A"/>
    <w:rsid w:val="001A608F"/>
    <w:rsid w:val="001A78B3"/>
    <w:rsid w:val="001B521E"/>
    <w:rsid w:val="001B570E"/>
    <w:rsid w:val="001B6706"/>
    <w:rsid w:val="001B6796"/>
    <w:rsid w:val="001B7B72"/>
    <w:rsid w:val="001B7BB7"/>
    <w:rsid w:val="001C4B99"/>
    <w:rsid w:val="001D1D7D"/>
    <w:rsid w:val="001F39E0"/>
    <w:rsid w:val="001F4B13"/>
    <w:rsid w:val="00202378"/>
    <w:rsid w:val="002031F1"/>
    <w:rsid w:val="002101D0"/>
    <w:rsid w:val="00211442"/>
    <w:rsid w:val="00211852"/>
    <w:rsid w:val="002147FC"/>
    <w:rsid w:val="00217BCF"/>
    <w:rsid w:val="00221EE4"/>
    <w:rsid w:val="00223459"/>
    <w:rsid w:val="00223D21"/>
    <w:rsid w:val="00230C2B"/>
    <w:rsid w:val="00233737"/>
    <w:rsid w:val="00243933"/>
    <w:rsid w:val="002503E7"/>
    <w:rsid w:val="0025302C"/>
    <w:rsid w:val="00256DCE"/>
    <w:rsid w:val="00260E94"/>
    <w:rsid w:val="002629B7"/>
    <w:rsid w:val="00275E11"/>
    <w:rsid w:val="002843F3"/>
    <w:rsid w:val="00286274"/>
    <w:rsid w:val="00296F1E"/>
    <w:rsid w:val="002A18BA"/>
    <w:rsid w:val="002A3163"/>
    <w:rsid w:val="002B151B"/>
    <w:rsid w:val="002B1524"/>
    <w:rsid w:val="002B18B2"/>
    <w:rsid w:val="002B46DE"/>
    <w:rsid w:val="002C738D"/>
    <w:rsid w:val="002C7D72"/>
    <w:rsid w:val="002D4B1A"/>
    <w:rsid w:val="002E65F7"/>
    <w:rsid w:val="002E7809"/>
    <w:rsid w:val="002F2B59"/>
    <w:rsid w:val="002F5A68"/>
    <w:rsid w:val="003034A3"/>
    <w:rsid w:val="0030574F"/>
    <w:rsid w:val="00310E3E"/>
    <w:rsid w:val="00312217"/>
    <w:rsid w:val="00322A31"/>
    <w:rsid w:val="00323252"/>
    <w:rsid w:val="0032645D"/>
    <w:rsid w:val="003268C7"/>
    <w:rsid w:val="00327372"/>
    <w:rsid w:val="00333C0B"/>
    <w:rsid w:val="00334FC8"/>
    <w:rsid w:val="0033571D"/>
    <w:rsid w:val="003357DC"/>
    <w:rsid w:val="003417DE"/>
    <w:rsid w:val="00346354"/>
    <w:rsid w:val="0035176E"/>
    <w:rsid w:val="00351C70"/>
    <w:rsid w:val="003542DE"/>
    <w:rsid w:val="00354680"/>
    <w:rsid w:val="00356D4F"/>
    <w:rsid w:val="0036343E"/>
    <w:rsid w:val="0036688C"/>
    <w:rsid w:val="00372F69"/>
    <w:rsid w:val="00373B3C"/>
    <w:rsid w:val="00376C36"/>
    <w:rsid w:val="0037791C"/>
    <w:rsid w:val="00385DE2"/>
    <w:rsid w:val="003874AD"/>
    <w:rsid w:val="00390E1F"/>
    <w:rsid w:val="0039305C"/>
    <w:rsid w:val="003953EF"/>
    <w:rsid w:val="003A7188"/>
    <w:rsid w:val="003B5E2D"/>
    <w:rsid w:val="003C50C6"/>
    <w:rsid w:val="003C5557"/>
    <w:rsid w:val="003D0739"/>
    <w:rsid w:val="003E194C"/>
    <w:rsid w:val="003E489C"/>
    <w:rsid w:val="003E5A2E"/>
    <w:rsid w:val="003F31BA"/>
    <w:rsid w:val="003F34E3"/>
    <w:rsid w:val="003F3A05"/>
    <w:rsid w:val="003F5214"/>
    <w:rsid w:val="003F5882"/>
    <w:rsid w:val="0040258B"/>
    <w:rsid w:val="004163C4"/>
    <w:rsid w:val="0041653D"/>
    <w:rsid w:val="00422C25"/>
    <w:rsid w:val="00422CEB"/>
    <w:rsid w:val="00426059"/>
    <w:rsid w:val="004265BA"/>
    <w:rsid w:val="0042778C"/>
    <w:rsid w:val="004309C1"/>
    <w:rsid w:val="0043303F"/>
    <w:rsid w:val="004330D9"/>
    <w:rsid w:val="00435B8F"/>
    <w:rsid w:val="0043617C"/>
    <w:rsid w:val="004422AD"/>
    <w:rsid w:val="00444CD9"/>
    <w:rsid w:val="004461A0"/>
    <w:rsid w:val="00447498"/>
    <w:rsid w:val="00456191"/>
    <w:rsid w:val="00460608"/>
    <w:rsid w:val="004675D3"/>
    <w:rsid w:val="00470997"/>
    <w:rsid w:val="00472FA1"/>
    <w:rsid w:val="004731F8"/>
    <w:rsid w:val="0047468B"/>
    <w:rsid w:val="00475509"/>
    <w:rsid w:val="0047606D"/>
    <w:rsid w:val="0048047C"/>
    <w:rsid w:val="00482556"/>
    <w:rsid w:val="00485C1A"/>
    <w:rsid w:val="004949E4"/>
    <w:rsid w:val="00495200"/>
    <w:rsid w:val="00495EF9"/>
    <w:rsid w:val="004963AE"/>
    <w:rsid w:val="004A520F"/>
    <w:rsid w:val="004B07A2"/>
    <w:rsid w:val="004B0E04"/>
    <w:rsid w:val="004B2A51"/>
    <w:rsid w:val="004B44D3"/>
    <w:rsid w:val="004D52D5"/>
    <w:rsid w:val="004D60BB"/>
    <w:rsid w:val="004E3BE5"/>
    <w:rsid w:val="004E3C8E"/>
    <w:rsid w:val="004F1C45"/>
    <w:rsid w:val="004F395B"/>
    <w:rsid w:val="004F4608"/>
    <w:rsid w:val="004F5905"/>
    <w:rsid w:val="00500A96"/>
    <w:rsid w:val="00504A20"/>
    <w:rsid w:val="00514626"/>
    <w:rsid w:val="00522630"/>
    <w:rsid w:val="0052460B"/>
    <w:rsid w:val="005317CC"/>
    <w:rsid w:val="00533010"/>
    <w:rsid w:val="00536645"/>
    <w:rsid w:val="00537DFD"/>
    <w:rsid w:val="00541C10"/>
    <w:rsid w:val="0055005C"/>
    <w:rsid w:val="005530B2"/>
    <w:rsid w:val="005543F6"/>
    <w:rsid w:val="00555F5B"/>
    <w:rsid w:val="00562F10"/>
    <w:rsid w:val="00565658"/>
    <w:rsid w:val="005718EF"/>
    <w:rsid w:val="00575891"/>
    <w:rsid w:val="00580833"/>
    <w:rsid w:val="00580904"/>
    <w:rsid w:val="005849DF"/>
    <w:rsid w:val="0059081B"/>
    <w:rsid w:val="00592D3F"/>
    <w:rsid w:val="00596F8C"/>
    <w:rsid w:val="005979C8"/>
    <w:rsid w:val="005A17E7"/>
    <w:rsid w:val="005A2472"/>
    <w:rsid w:val="005A24D7"/>
    <w:rsid w:val="005B2997"/>
    <w:rsid w:val="005B2C0C"/>
    <w:rsid w:val="005B37E6"/>
    <w:rsid w:val="005B3B7F"/>
    <w:rsid w:val="005B496B"/>
    <w:rsid w:val="005B74BC"/>
    <w:rsid w:val="005C1F28"/>
    <w:rsid w:val="005C3540"/>
    <w:rsid w:val="005C3F89"/>
    <w:rsid w:val="005C6E7C"/>
    <w:rsid w:val="005E0DDF"/>
    <w:rsid w:val="005E232A"/>
    <w:rsid w:val="005E5F4B"/>
    <w:rsid w:val="005F0CC4"/>
    <w:rsid w:val="005F2AC8"/>
    <w:rsid w:val="005F3A8E"/>
    <w:rsid w:val="005F3E49"/>
    <w:rsid w:val="005F588A"/>
    <w:rsid w:val="00600CDA"/>
    <w:rsid w:val="006032BB"/>
    <w:rsid w:val="00605155"/>
    <w:rsid w:val="00607E54"/>
    <w:rsid w:val="00610D81"/>
    <w:rsid w:val="00621E05"/>
    <w:rsid w:val="006227AD"/>
    <w:rsid w:val="00624BBF"/>
    <w:rsid w:val="0063613D"/>
    <w:rsid w:val="00637CEA"/>
    <w:rsid w:val="006400B9"/>
    <w:rsid w:val="00641181"/>
    <w:rsid w:val="006427E3"/>
    <w:rsid w:val="00646288"/>
    <w:rsid w:val="00652D09"/>
    <w:rsid w:val="00656435"/>
    <w:rsid w:val="00660FBD"/>
    <w:rsid w:val="00666231"/>
    <w:rsid w:val="00670C11"/>
    <w:rsid w:val="0067168A"/>
    <w:rsid w:val="00672DA3"/>
    <w:rsid w:val="00682B17"/>
    <w:rsid w:val="00687011"/>
    <w:rsid w:val="00691D76"/>
    <w:rsid w:val="006A28B0"/>
    <w:rsid w:val="006A465C"/>
    <w:rsid w:val="006B1937"/>
    <w:rsid w:val="006B24A1"/>
    <w:rsid w:val="006C4EA3"/>
    <w:rsid w:val="006C57DE"/>
    <w:rsid w:val="006C5E7D"/>
    <w:rsid w:val="006C6E56"/>
    <w:rsid w:val="006D0976"/>
    <w:rsid w:val="006D3AB8"/>
    <w:rsid w:val="006D47F1"/>
    <w:rsid w:val="006E603E"/>
    <w:rsid w:val="006F0630"/>
    <w:rsid w:val="006F2A1D"/>
    <w:rsid w:val="00705657"/>
    <w:rsid w:val="00711D1D"/>
    <w:rsid w:val="00712272"/>
    <w:rsid w:val="00714604"/>
    <w:rsid w:val="007203B8"/>
    <w:rsid w:val="00720F14"/>
    <w:rsid w:val="00723EE6"/>
    <w:rsid w:val="00733215"/>
    <w:rsid w:val="00734F67"/>
    <w:rsid w:val="00737F22"/>
    <w:rsid w:val="00740FE3"/>
    <w:rsid w:val="00747EF2"/>
    <w:rsid w:val="0075067D"/>
    <w:rsid w:val="007556FE"/>
    <w:rsid w:val="00757234"/>
    <w:rsid w:val="00763579"/>
    <w:rsid w:val="00774252"/>
    <w:rsid w:val="00780FAB"/>
    <w:rsid w:val="00783B1B"/>
    <w:rsid w:val="00787DEC"/>
    <w:rsid w:val="00795ED0"/>
    <w:rsid w:val="007979E9"/>
    <w:rsid w:val="007A2B97"/>
    <w:rsid w:val="007B0772"/>
    <w:rsid w:val="007B59A6"/>
    <w:rsid w:val="007B6C66"/>
    <w:rsid w:val="007B718D"/>
    <w:rsid w:val="007C1C34"/>
    <w:rsid w:val="007C2ED1"/>
    <w:rsid w:val="007C7B12"/>
    <w:rsid w:val="007D2234"/>
    <w:rsid w:val="007D4950"/>
    <w:rsid w:val="007D67ED"/>
    <w:rsid w:val="007E1FD9"/>
    <w:rsid w:val="007F04CA"/>
    <w:rsid w:val="007F7B42"/>
    <w:rsid w:val="0080146A"/>
    <w:rsid w:val="00805081"/>
    <w:rsid w:val="00811209"/>
    <w:rsid w:val="00811DFA"/>
    <w:rsid w:val="00813AB6"/>
    <w:rsid w:val="00813BF4"/>
    <w:rsid w:val="00816D8E"/>
    <w:rsid w:val="00817834"/>
    <w:rsid w:val="00821BDD"/>
    <w:rsid w:val="00823091"/>
    <w:rsid w:val="008232CD"/>
    <w:rsid w:val="00832C7E"/>
    <w:rsid w:val="00836037"/>
    <w:rsid w:val="00836F06"/>
    <w:rsid w:val="008403B8"/>
    <w:rsid w:val="00843AE2"/>
    <w:rsid w:val="00852F46"/>
    <w:rsid w:val="0085367F"/>
    <w:rsid w:val="00863A90"/>
    <w:rsid w:val="00865532"/>
    <w:rsid w:val="0087494F"/>
    <w:rsid w:val="00875AE5"/>
    <w:rsid w:val="00877098"/>
    <w:rsid w:val="00886325"/>
    <w:rsid w:val="00894B0E"/>
    <w:rsid w:val="00895DA6"/>
    <w:rsid w:val="00896287"/>
    <w:rsid w:val="00896BF3"/>
    <w:rsid w:val="008B20D9"/>
    <w:rsid w:val="008B2D8A"/>
    <w:rsid w:val="008B3952"/>
    <w:rsid w:val="008B5E58"/>
    <w:rsid w:val="008C0A84"/>
    <w:rsid w:val="008C4CFE"/>
    <w:rsid w:val="008D2D72"/>
    <w:rsid w:val="008E0D06"/>
    <w:rsid w:val="008E5989"/>
    <w:rsid w:val="008F2F5A"/>
    <w:rsid w:val="008F6EBD"/>
    <w:rsid w:val="0090228A"/>
    <w:rsid w:val="00906692"/>
    <w:rsid w:val="009079EC"/>
    <w:rsid w:val="00911D5F"/>
    <w:rsid w:val="00912410"/>
    <w:rsid w:val="00927B4E"/>
    <w:rsid w:val="0093482F"/>
    <w:rsid w:val="00935F30"/>
    <w:rsid w:val="0094224B"/>
    <w:rsid w:val="00944AC9"/>
    <w:rsid w:val="00966712"/>
    <w:rsid w:val="00966995"/>
    <w:rsid w:val="00966E32"/>
    <w:rsid w:val="00972193"/>
    <w:rsid w:val="0097280A"/>
    <w:rsid w:val="00974BAD"/>
    <w:rsid w:val="00976D05"/>
    <w:rsid w:val="00977111"/>
    <w:rsid w:val="00987FAD"/>
    <w:rsid w:val="00994B1C"/>
    <w:rsid w:val="00996168"/>
    <w:rsid w:val="009A050A"/>
    <w:rsid w:val="009A3F42"/>
    <w:rsid w:val="009A3FD8"/>
    <w:rsid w:val="009A65DB"/>
    <w:rsid w:val="009A6E7A"/>
    <w:rsid w:val="009A6FA2"/>
    <w:rsid w:val="009B08D8"/>
    <w:rsid w:val="009B0BBB"/>
    <w:rsid w:val="009B696C"/>
    <w:rsid w:val="009C0A9A"/>
    <w:rsid w:val="009C4F02"/>
    <w:rsid w:val="009C6EF5"/>
    <w:rsid w:val="009D7E1F"/>
    <w:rsid w:val="009E02B0"/>
    <w:rsid w:val="009E065A"/>
    <w:rsid w:val="009E2E5E"/>
    <w:rsid w:val="009E5FDA"/>
    <w:rsid w:val="009F07D2"/>
    <w:rsid w:val="009F14D3"/>
    <w:rsid w:val="009F3F34"/>
    <w:rsid w:val="009F6C06"/>
    <w:rsid w:val="009F7FDE"/>
    <w:rsid w:val="00A0233E"/>
    <w:rsid w:val="00A146B8"/>
    <w:rsid w:val="00A1678F"/>
    <w:rsid w:val="00A175EE"/>
    <w:rsid w:val="00A31BA2"/>
    <w:rsid w:val="00A32888"/>
    <w:rsid w:val="00A33A43"/>
    <w:rsid w:val="00A34D18"/>
    <w:rsid w:val="00A36175"/>
    <w:rsid w:val="00A37C5F"/>
    <w:rsid w:val="00A43F0C"/>
    <w:rsid w:val="00A443C3"/>
    <w:rsid w:val="00A5236A"/>
    <w:rsid w:val="00A55D00"/>
    <w:rsid w:val="00A564AE"/>
    <w:rsid w:val="00A56FB7"/>
    <w:rsid w:val="00A6230A"/>
    <w:rsid w:val="00A7239E"/>
    <w:rsid w:val="00A7414F"/>
    <w:rsid w:val="00A764D1"/>
    <w:rsid w:val="00A76C56"/>
    <w:rsid w:val="00A8000A"/>
    <w:rsid w:val="00A8018D"/>
    <w:rsid w:val="00A83322"/>
    <w:rsid w:val="00A90253"/>
    <w:rsid w:val="00A9147E"/>
    <w:rsid w:val="00A93B17"/>
    <w:rsid w:val="00A93C13"/>
    <w:rsid w:val="00AA0C89"/>
    <w:rsid w:val="00AA3C87"/>
    <w:rsid w:val="00AA3E96"/>
    <w:rsid w:val="00AA4C30"/>
    <w:rsid w:val="00AB15ED"/>
    <w:rsid w:val="00AB2CB9"/>
    <w:rsid w:val="00AB4FD0"/>
    <w:rsid w:val="00AC274C"/>
    <w:rsid w:val="00AC77F5"/>
    <w:rsid w:val="00AD043B"/>
    <w:rsid w:val="00AF02CF"/>
    <w:rsid w:val="00AF11A8"/>
    <w:rsid w:val="00AF345A"/>
    <w:rsid w:val="00AF3ABB"/>
    <w:rsid w:val="00AF3E1B"/>
    <w:rsid w:val="00AF5F9A"/>
    <w:rsid w:val="00AF6F57"/>
    <w:rsid w:val="00B057D5"/>
    <w:rsid w:val="00B1419B"/>
    <w:rsid w:val="00B14A05"/>
    <w:rsid w:val="00B14F83"/>
    <w:rsid w:val="00B1699B"/>
    <w:rsid w:val="00B1709A"/>
    <w:rsid w:val="00B27C04"/>
    <w:rsid w:val="00B33137"/>
    <w:rsid w:val="00B36389"/>
    <w:rsid w:val="00B42C9F"/>
    <w:rsid w:val="00B51EFF"/>
    <w:rsid w:val="00B55049"/>
    <w:rsid w:val="00B60BBA"/>
    <w:rsid w:val="00B6744D"/>
    <w:rsid w:val="00B675AF"/>
    <w:rsid w:val="00B7226B"/>
    <w:rsid w:val="00B762FF"/>
    <w:rsid w:val="00B813AE"/>
    <w:rsid w:val="00B90D0D"/>
    <w:rsid w:val="00B90E28"/>
    <w:rsid w:val="00B91329"/>
    <w:rsid w:val="00B91358"/>
    <w:rsid w:val="00B919AB"/>
    <w:rsid w:val="00BA0030"/>
    <w:rsid w:val="00BA4441"/>
    <w:rsid w:val="00BA76E6"/>
    <w:rsid w:val="00BC2BC9"/>
    <w:rsid w:val="00BC3A7E"/>
    <w:rsid w:val="00BD30DF"/>
    <w:rsid w:val="00BD634B"/>
    <w:rsid w:val="00BD78AD"/>
    <w:rsid w:val="00BF08F4"/>
    <w:rsid w:val="00BF53DA"/>
    <w:rsid w:val="00BF5AD6"/>
    <w:rsid w:val="00C0160B"/>
    <w:rsid w:val="00C201AF"/>
    <w:rsid w:val="00C21FFB"/>
    <w:rsid w:val="00C23A71"/>
    <w:rsid w:val="00C262E6"/>
    <w:rsid w:val="00C30157"/>
    <w:rsid w:val="00C3023F"/>
    <w:rsid w:val="00C30CCB"/>
    <w:rsid w:val="00C3190C"/>
    <w:rsid w:val="00C33A75"/>
    <w:rsid w:val="00C33AFB"/>
    <w:rsid w:val="00C3402A"/>
    <w:rsid w:val="00C341AC"/>
    <w:rsid w:val="00C36C12"/>
    <w:rsid w:val="00C510D8"/>
    <w:rsid w:val="00C51214"/>
    <w:rsid w:val="00C51864"/>
    <w:rsid w:val="00C6092D"/>
    <w:rsid w:val="00C6126D"/>
    <w:rsid w:val="00C6189F"/>
    <w:rsid w:val="00C63544"/>
    <w:rsid w:val="00C65002"/>
    <w:rsid w:val="00C67FD9"/>
    <w:rsid w:val="00C708EC"/>
    <w:rsid w:val="00C712AD"/>
    <w:rsid w:val="00C71465"/>
    <w:rsid w:val="00C71A0B"/>
    <w:rsid w:val="00C71E98"/>
    <w:rsid w:val="00C832FC"/>
    <w:rsid w:val="00C8524E"/>
    <w:rsid w:val="00C860A7"/>
    <w:rsid w:val="00C933C1"/>
    <w:rsid w:val="00C9386E"/>
    <w:rsid w:val="00C97D29"/>
    <w:rsid w:val="00CA298E"/>
    <w:rsid w:val="00CA5813"/>
    <w:rsid w:val="00CB14BA"/>
    <w:rsid w:val="00CB1863"/>
    <w:rsid w:val="00CB1F18"/>
    <w:rsid w:val="00CB2623"/>
    <w:rsid w:val="00CB7132"/>
    <w:rsid w:val="00CC4508"/>
    <w:rsid w:val="00CC5170"/>
    <w:rsid w:val="00CC63A2"/>
    <w:rsid w:val="00CC7870"/>
    <w:rsid w:val="00CD25EB"/>
    <w:rsid w:val="00CE046A"/>
    <w:rsid w:val="00CF44F3"/>
    <w:rsid w:val="00D008AC"/>
    <w:rsid w:val="00D10C51"/>
    <w:rsid w:val="00D11798"/>
    <w:rsid w:val="00D20A01"/>
    <w:rsid w:val="00D21D49"/>
    <w:rsid w:val="00D2499B"/>
    <w:rsid w:val="00D36FE9"/>
    <w:rsid w:val="00D40F29"/>
    <w:rsid w:val="00D4347F"/>
    <w:rsid w:val="00D44499"/>
    <w:rsid w:val="00D53584"/>
    <w:rsid w:val="00D61269"/>
    <w:rsid w:val="00D665CF"/>
    <w:rsid w:val="00D706FE"/>
    <w:rsid w:val="00D76860"/>
    <w:rsid w:val="00D7688C"/>
    <w:rsid w:val="00D76DEC"/>
    <w:rsid w:val="00D77031"/>
    <w:rsid w:val="00D809F0"/>
    <w:rsid w:val="00D8543F"/>
    <w:rsid w:val="00D9574B"/>
    <w:rsid w:val="00D97DDA"/>
    <w:rsid w:val="00DA0729"/>
    <w:rsid w:val="00DB2B42"/>
    <w:rsid w:val="00DB543B"/>
    <w:rsid w:val="00DC0BE2"/>
    <w:rsid w:val="00DC10C4"/>
    <w:rsid w:val="00DC16F9"/>
    <w:rsid w:val="00DC6F15"/>
    <w:rsid w:val="00DD477E"/>
    <w:rsid w:val="00DD7B04"/>
    <w:rsid w:val="00DD7F60"/>
    <w:rsid w:val="00DE331F"/>
    <w:rsid w:val="00DE6BB2"/>
    <w:rsid w:val="00DF4182"/>
    <w:rsid w:val="00E01981"/>
    <w:rsid w:val="00E16385"/>
    <w:rsid w:val="00E176CC"/>
    <w:rsid w:val="00E17703"/>
    <w:rsid w:val="00E203C6"/>
    <w:rsid w:val="00E21C19"/>
    <w:rsid w:val="00E266F2"/>
    <w:rsid w:val="00E27F1E"/>
    <w:rsid w:val="00E30E52"/>
    <w:rsid w:val="00E33531"/>
    <w:rsid w:val="00E41600"/>
    <w:rsid w:val="00E44A17"/>
    <w:rsid w:val="00E54554"/>
    <w:rsid w:val="00E5500B"/>
    <w:rsid w:val="00E550A1"/>
    <w:rsid w:val="00E56509"/>
    <w:rsid w:val="00E616EE"/>
    <w:rsid w:val="00E7346C"/>
    <w:rsid w:val="00E73B22"/>
    <w:rsid w:val="00E744BB"/>
    <w:rsid w:val="00E7794D"/>
    <w:rsid w:val="00E81A4B"/>
    <w:rsid w:val="00E840FC"/>
    <w:rsid w:val="00E92B5E"/>
    <w:rsid w:val="00E93707"/>
    <w:rsid w:val="00E964E2"/>
    <w:rsid w:val="00EA062B"/>
    <w:rsid w:val="00EA1A67"/>
    <w:rsid w:val="00EA21FF"/>
    <w:rsid w:val="00EA352F"/>
    <w:rsid w:val="00EA3CC8"/>
    <w:rsid w:val="00EA78C2"/>
    <w:rsid w:val="00EB2619"/>
    <w:rsid w:val="00EB360C"/>
    <w:rsid w:val="00EB78B8"/>
    <w:rsid w:val="00EC0B5A"/>
    <w:rsid w:val="00EC2E58"/>
    <w:rsid w:val="00EC406F"/>
    <w:rsid w:val="00EC6C73"/>
    <w:rsid w:val="00ED125B"/>
    <w:rsid w:val="00ED499F"/>
    <w:rsid w:val="00ED692C"/>
    <w:rsid w:val="00EE1920"/>
    <w:rsid w:val="00EF007B"/>
    <w:rsid w:val="00EF0A46"/>
    <w:rsid w:val="00EF368B"/>
    <w:rsid w:val="00EF6176"/>
    <w:rsid w:val="00EF6B43"/>
    <w:rsid w:val="00F0167E"/>
    <w:rsid w:val="00F1265E"/>
    <w:rsid w:val="00F12CFB"/>
    <w:rsid w:val="00F12D6F"/>
    <w:rsid w:val="00F1337C"/>
    <w:rsid w:val="00F1613E"/>
    <w:rsid w:val="00F171B0"/>
    <w:rsid w:val="00F24381"/>
    <w:rsid w:val="00F248E3"/>
    <w:rsid w:val="00F33AB9"/>
    <w:rsid w:val="00F34425"/>
    <w:rsid w:val="00F35135"/>
    <w:rsid w:val="00F41E88"/>
    <w:rsid w:val="00F4535E"/>
    <w:rsid w:val="00F52323"/>
    <w:rsid w:val="00F56CD7"/>
    <w:rsid w:val="00F5754A"/>
    <w:rsid w:val="00F62B80"/>
    <w:rsid w:val="00F6418F"/>
    <w:rsid w:val="00F64CAE"/>
    <w:rsid w:val="00F666D6"/>
    <w:rsid w:val="00F70D18"/>
    <w:rsid w:val="00F71C20"/>
    <w:rsid w:val="00F8480C"/>
    <w:rsid w:val="00F90316"/>
    <w:rsid w:val="00FA0173"/>
    <w:rsid w:val="00FA3CC9"/>
    <w:rsid w:val="00FA593F"/>
    <w:rsid w:val="00FB03B8"/>
    <w:rsid w:val="00FB40F4"/>
    <w:rsid w:val="00FB65E8"/>
    <w:rsid w:val="00FB6C9E"/>
    <w:rsid w:val="00FD260B"/>
    <w:rsid w:val="00FE6731"/>
    <w:rsid w:val="00FF6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16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9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E27F1E"/>
    <w:pPr>
      <w:ind w:left="720"/>
      <w:contextualSpacing/>
    </w:pPr>
  </w:style>
  <w:style w:type="table" w:styleId="Tabela-Siatka">
    <w:name w:val="Table Grid"/>
    <w:basedOn w:val="Standardowy"/>
    <w:uiPriority w:val="39"/>
    <w:rsid w:val="00E2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omylnaczcionkaakapitu"/>
    <w:link w:val="Tekstpodstawowy4"/>
    <w:rsid w:val="004E3BE5"/>
    <w:rPr>
      <w:rFonts w:ascii="Calibri" w:eastAsia="Calibri" w:hAnsi="Calibri" w:cs="Calibri"/>
      <w:sz w:val="20"/>
      <w:szCs w:val="20"/>
      <w:shd w:val="clear" w:color="auto" w:fill="FFFFFF"/>
    </w:rPr>
  </w:style>
  <w:style w:type="character" w:customStyle="1" w:styleId="BodytextExact">
    <w:name w:val="Body text Exact"/>
    <w:basedOn w:val="Domylnaczcionkaakapitu"/>
    <w:rsid w:val="004E3BE5"/>
    <w:rPr>
      <w:rFonts w:ascii="Calibri" w:eastAsia="Calibri" w:hAnsi="Calibri" w:cs="Calibri"/>
      <w:b w:val="0"/>
      <w:bCs w:val="0"/>
      <w:i w:val="0"/>
      <w:iCs w:val="0"/>
      <w:smallCaps w:val="0"/>
      <w:strike w:val="0"/>
      <w:color w:val="141414"/>
      <w:spacing w:val="1"/>
      <w:sz w:val="20"/>
      <w:szCs w:val="20"/>
      <w:u w:val="none"/>
    </w:rPr>
  </w:style>
  <w:style w:type="paragraph" w:customStyle="1" w:styleId="Tekstpodstawowy4">
    <w:name w:val="Tekst podstawowy4"/>
    <w:basedOn w:val="Normalny"/>
    <w:link w:val="Bodytext"/>
    <w:rsid w:val="004E3BE5"/>
    <w:pPr>
      <w:widowControl w:val="0"/>
      <w:shd w:val="clear" w:color="auto" w:fill="FFFFFF"/>
      <w:spacing w:before="300" w:after="120" w:line="269" w:lineRule="exact"/>
      <w:ind w:hanging="360"/>
      <w:jc w:val="both"/>
    </w:pPr>
    <w:rPr>
      <w:rFonts w:ascii="Calibri" w:eastAsia="Calibri" w:hAnsi="Calibri" w:cs="Calibri"/>
      <w:sz w:val="20"/>
      <w:szCs w:val="20"/>
    </w:rPr>
  </w:style>
  <w:style w:type="paragraph" w:customStyle="1" w:styleId="Normalny1">
    <w:name w:val="Normalny1"/>
    <w:qFormat/>
    <w:rsid w:val="006E603E"/>
    <w:pPr>
      <w:suppressAutoHyphens/>
      <w:autoSpaceDN w:val="0"/>
      <w:spacing w:line="242" w:lineRule="auto"/>
    </w:pPr>
    <w:rPr>
      <w:rFonts w:ascii="Calibri" w:eastAsia="Calibri" w:hAnsi="Calibri" w:cs="Times New Roma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093AF5"/>
  </w:style>
  <w:style w:type="numbering" w:customStyle="1" w:styleId="WW8Num2011111">
    <w:name w:val="WW8Num2011111"/>
    <w:basedOn w:val="Bezlisty"/>
    <w:rsid w:val="00093AF5"/>
    <w:pPr>
      <w:numPr>
        <w:numId w:val="3"/>
      </w:numPr>
    </w:pPr>
  </w:style>
  <w:style w:type="paragraph" w:styleId="Nagwek">
    <w:name w:val="header"/>
    <w:basedOn w:val="Normalny"/>
    <w:link w:val="NagwekZnak"/>
    <w:uiPriority w:val="99"/>
    <w:unhideWhenUsed/>
    <w:rsid w:val="004755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509"/>
  </w:style>
  <w:style w:type="paragraph" w:styleId="Stopka">
    <w:name w:val="footer"/>
    <w:basedOn w:val="Normalny"/>
    <w:link w:val="StopkaZnak"/>
    <w:uiPriority w:val="99"/>
    <w:unhideWhenUsed/>
    <w:rsid w:val="004755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509"/>
  </w:style>
  <w:style w:type="paragraph" w:styleId="Bezodstpw">
    <w:name w:val="No Spacing"/>
    <w:uiPriority w:val="1"/>
    <w:qFormat/>
    <w:rsid w:val="00F4535E"/>
    <w:pPr>
      <w:spacing w:after="0" w:line="240" w:lineRule="auto"/>
    </w:pPr>
  </w:style>
  <w:style w:type="paragraph" w:styleId="Tekstprzypisukocowego">
    <w:name w:val="endnote text"/>
    <w:basedOn w:val="Normalny"/>
    <w:link w:val="TekstprzypisukocowegoZnak"/>
    <w:uiPriority w:val="99"/>
    <w:semiHidden/>
    <w:unhideWhenUsed/>
    <w:rsid w:val="00E779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794D"/>
    <w:rPr>
      <w:sz w:val="20"/>
      <w:szCs w:val="20"/>
    </w:rPr>
  </w:style>
  <w:style w:type="character" w:styleId="Odwoanieprzypisukocowego">
    <w:name w:val="endnote reference"/>
    <w:basedOn w:val="Domylnaczcionkaakapitu"/>
    <w:uiPriority w:val="99"/>
    <w:semiHidden/>
    <w:unhideWhenUsed/>
    <w:rsid w:val="00E7794D"/>
    <w:rPr>
      <w:vertAlign w:val="superscript"/>
    </w:rPr>
  </w:style>
  <w:style w:type="character" w:styleId="Odwoaniedokomentarza">
    <w:name w:val="annotation reference"/>
    <w:basedOn w:val="Domylnaczcionkaakapitu"/>
    <w:uiPriority w:val="99"/>
    <w:semiHidden/>
    <w:unhideWhenUsed/>
    <w:rsid w:val="005C1F28"/>
    <w:rPr>
      <w:sz w:val="16"/>
      <w:szCs w:val="16"/>
    </w:rPr>
  </w:style>
  <w:style w:type="paragraph" w:styleId="Tekstkomentarza">
    <w:name w:val="annotation text"/>
    <w:basedOn w:val="Normalny"/>
    <w:link w:val="TekstkomentarzaZnak"/>
    <w:uiPriority w:val="99"/>
    <w:semiHidden/>
    <w:unhideWhenUsed/>
    <w:rsid w:val="005C1F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1F28"/>
    <w:rPr>
      <w:sz w:val="20"/>
      <w:szCs w:val="20"/>
    </w:rPr>
  </w:style>
  <w:style w:type="paragraph" w:styleId="Tematkomentarza">
    <w:name w:val="annotation subject"/>
    <w:basedOn w:val="Tekstkomentarza"/>
    <w:next w:val="Tekstkomentarza"/>
    <w:link w:val="TematkomentarzaZnak"/>
    <w:uiPriority w:val="99"/>
    <w:semiHidden/>
    <w:unhideWhenUsed/>
    <w:rsid w:val="005C1F28"/>
    <w:rPr>
      <w:b/>
      <w:bCs/>
    </w:rPr>
  </w:style>
  <w:style w:type="character" w:customStyle="1" w:styleId="TematkomentarzaZnak">
    <w:name w:val="Temat komentarza Znak"/>
    <w:basedOn w:val="TekstkomentarzaZnak"/>
    <w:link w:val="Tematkomentarza"/>
    <w:uiPriority w:val="99"/>
    <w:semiHidden/>
    <w:rsid w:val="005C1F28"/>
    <w:rPr>
      <w:b/>
      <w:bCs/>
      <w:sz w:val="20"/>
      <w:szCs w:val="20"/>
    </w:rPr>
  </w:style>
  <w:style w:type="paragraph" w:styleId="Tekstdymka">
    <w:name w:val="Balloon Text"/>
    <w:basedOn w:val="Normalny"/>
    <w:link w:val="TekstdymkaZnak"/>
    <w:uiPriority w:val="99"/>
    <w:semiHidden/>
    <w:unhideWhenUsed/>
    <w:rsid w:val="005C1F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F28"/>
    <w:rPr>
      <w:rFonts w:ascii="Segoe UI" w:hAnsi="Segoe UI" w:cs="Segoe UI"/>
      <w:sz w:val="18"/>
      <w:szCs w:val="18"/>
    </w:rPr>
  </w:style>
  <w:style w:type="character" w:customStyle="1" w:styleId="normaltextrun1">
    <w:name w:val="normaltextrun1"/>
    <w:basedOn w:val="Domylnaczcionkaakapitu"/>
    <w:rsid w:val="004963AE"/>
  </w:style>
  <w:style w:type="character" w:customStyle="1" w:styleId="eop">
    <w:name w:val="eop"/>
    <w:basedOn w:val="Domylnaczcionkaakapitu"/>
    <w:rsid w:val="004963AE"/>
  </w:style>
  <w:style w:type="character" w:customStyle="1" w:styleId="Bodytext2Calibri8pt0">
    <w:name w:val="Body text (2) + Calibri;8 pt0"/>
    <w:basedOn w:val="Domylnaczcionkaakapitu"/>
    <w:rsid w:val="004963AE"/>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styleId="Wyrnienieintensywne">
    <w:name w:val="Intense Emphasis"/>
    <w:basedOn w:val="Domylnaczcionkaakapitu"/>
    <w:uiPriority w:val="21"/>
    <w:qFormat/>
    <w:rsid w:val="009C0A9A"/>
    <w:rPr>
      <w:i/>
      <w:iCs/>
      <w:color w:val="4472C4" w:themeColor="accent1"/>
    </w:rPr>
  </w:style>
  <w:style w:type="character" w:customStyle="1" w:styleId="Bodytext2Calibri8pt">
    <w:name w:val="Body text (2) + Calibri;8 pt"/>
    <w:basedOn w:val="Domylnaczcionkaakapitu"/>
    <w:rsid w:val="009C0A9A"/>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9C0A9A"/>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styleId="Hipercze">
    <w:name w:val="Hyperlink"/>
    <w:basedOn w:val="Domylnaczcionkaakapitu"/>
    <w:uiPriority w:val="99"/>
    <w:unhideWhenUsed/>
    <w:rsid w:val="00B675AF"/>
    <w:rPr>
      <w:color w:val="0563C1" w:themeColor="hyperlink"/>
      <w:u w:val="single"/>
    </w:rPr>
  </w:style>
  <w:style w:type="paragraph" w:styleId="Poprawka">
    <w:name w:val="Revision"/>
    <w:hidden/>
    <w:uiPriority w:val="99"/>
    <w:semiHidden/>
    <w:rsid w:val="00120163"/>
    <w:pPr>
      <w:spacing w:after="0" w:line="240" w:lineRule="auto"/>
    </w:pPr>
  </w:style>
  <w:style w:type="character" w:styleId="Nierozpoznanawzmianka">
    <w:name w:val="Unresolved Mention"/>
    <w:basedOn w:val="Domylnaczcionkaakapitu"/>
    <w:uiPriority w:val="99"/>
    <w:semiHidden/>
    <w:unhideWhenUsed/>
    <w:rsid w:val="007B7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3746">
      <w:bodyDiv w:val="1"/>
      <w:marLeft w:val="0"/>
      <w:marRight w:val="0"/>
      <w:marTop w:val="0"/>
      <w:marBottom w:val="0"/>
      <w:divBdr>
        <w:top w:val="none" w:sz="0" w:space="0" w:color="auto"/>
        <w:left w:val="none" w:sz="0" w:space="0" w:color="auto"/>
        <w:bottom w:val="none" w:sz="0" w:space="0" w:color="auto"/>
        <w:right w:val="none" w:sz="0" w:space="0" w:color="auto"/>
      </w:divBdr>
    </w:div>
    <w:div w:id="200752415">
      <w:bodyDiv w:val="1"/>
      <w:marLeft w:val="0"/>
      <w:marRight w:val="0"/>
      <w:marTop w:val="0"/>
      <w:marBottom w:val="0"/>
      <w:divBdr>
        <w:top w:val="none" w:sz="0" w:space="0" w:color="auto"/>
        <w:left w:val="none" w:sz="0" w:space="0" w:color="auto"/>
        <w:bottom w:val="none" w:sz="0" w:space="0" w:color="auto"/>
        <w:right w:val="none" w:sz="0" w:space="0" w:color="auto"/>
      </w:divBdr>
    </w:div>
    <w:div w:id="230889860">
      <w:bodyDiv w:val="1"/>
      <w:marLeft w:val="0"/>
      <w:marRight w:val="0"/>
      <w:marTop w:val="0"/>
      <w:marBottom w:val="0"/>
      <w:divBdr>
        <w:top w:val="none" w:sz="0" w:space="0" w:color="auto"/>
        <w:left w:val="none" w:sz="0" w:space="0" w:color="auto"/>
        <w:bottom w:val="none" w:sz="0" w:space="0" w:color="auto"/>
        <w:right w:val="none" w:sz="0" w:space="0" w:color="auto"/>
      </w:divBdr>
    </w:div>
    <w:div w:id="250168028">
      <w:bodyDiv w:val="1"/>
      <w:marLeft w:val="0"/>
      <w:marRight w:val="0"/>
      <w:marTop w:val="0"/>
      <w:marBottom w:val="0"/>
      <w:divBdr>
        <w:top w:val="none" w:sz="0" w:space="0" w:color="auto"/>
        <w:left w:val="none" w:sz="0" w:space="0" w:color="auto"/>
        <w:bottom w:val="none" w:sz="0" w:space="0" w:color="auto"/>
        <w:right w:val="none" w:sz="0" w:space="0" w:color="auto"/>
      </w:divBdr>
    </w:div>
    <w:div w:id="279070614">
      <w:bodyDiv w:val="1"/>
      <w:marLeft w:val="0"/>
      <w:marRight w:val="0"/>
      <w:marTop w:val="0"/>
      <w:marBottom w:val="0"/>
      <w:divBdr>
        <w:top w:val="none" w:sz="0" w:space="0" w:color="auto"/>
        <w:left w:val="none" w:sz="0" w:space="0" w:color="auto"/>
        <w:bottom w:val="none" w:sz="0" w:space="0" w:color="auto"/>
        <w:right w:val="none" w:sz="0" w:space="0" w:color="auto"/>
      </w:divBdr>
    </w:div>
    <w:div w:id="412319067">
      <w:bodyDiv w:val="1"/>
      <w:marLeft w:val="0"/>
      <w:marRight w:val="0"/>
      <w:marTop w:val="0"/>
      <w:marBottom w:val="0"/>
      <w:divBdr>
        <w:top w:val="none" w:sz="0" w:space="0" w:color="auto"/>
        <w:left w:val="none" w:sz="0" w:space="0" w:color="auto"/>
        <w:bottom w:val="none" w:sz="0" w:space="0" w:color="auto"/>
        <w:right w:val="none" w:sz="0" w:space="0" w:color="auto"/>
      </w:divBdr>
    </w:div>
    <w:div w:id="437649717">
      <w:bodyDiv w:val="1"/>
      <w:marLeft w:val="0"/>
      <w:marRight w:val="0"/>
      <w:marTop w:val="0"/>
      <w:marBottom w:val="0"/>
      <w:divBdr>
        <w:top w:val="none" w:sz="0" w:space="0" w:color="auto"/>
        <w:left w:val="none" w:sz="0" w:space="0" w:color="auto"/>
        <w:bottom w:val="none" w:sz="0" w:space="0" w:color="auto"/>
        <w:right w:val="none" w:sz="0" w:space="0" w:color="auto"/>
      </w:divBdr>
    </w:div>
    <w:div w:id="458693516">
      <w:bodyDiv w:val="1"/>
      <w:marLeft w:val="0"/>
      <w:marRight w:val="0"/>
      <w:marTop w:val="0"/>
      <w:marBottom w:val="0"/>
      <w:divBdr>
        <w:top w:val="none" w:sz="0" w:space="0" w:color="auto"/>
        <w:left w:val="none" w:sz="0" w:space="0" w:color="auto"/>
        <w:bottom w:val="none" w:sz="0" w:space="0" w:color="auto"/>
        <w:right w:val="none" w:sz="0" w:space="0" w:color="auto"/>
      </w:divBdr>
    </w:div>
    <w:div w:id="460458649">
      <w:bodyDiv w:val="1"/>
      <w:marLeft w:val="0"/>
      <w:marRight w:val="0"/>
      <w:marTop w:val="0"/>
      <w:marBottom w:val="0"/>
      <w:divBdr>
        <w:top w:val="none" w:sz="0" w:space="0" w:color="auto"/>
        <w:left w:val="none" w:sz="0" w:space="0" w:color="auto"/>
        <w:bottom w:val="none" w:sz="0" w:space="0" w:color="auto"/>
        <w:right w:val="none" w:sz="0" w:space="0" w:color="auto"/>
      </w:divBdr>
    </w:div>
    <w:div w:id="515120507">
      <w:bodyDiv w:val="1"/>
      <w:marLeft w:val="0"/>
      <w:marRight w:val="0"/>
      <w:marTop w:val="0"/>
      <w:marBottom w:val="0"/>
      <w:divBdr>
        <w:top w:val="none" w:sz="0" w:space="0" w:color="auto"/>
        <w:left w:val="none" w:sz="0" w:space="0" w:color="auto"/>
        <w:bottom w:val="none" w:sz="0" w:space="0" w:color="auto"/>
        <w:right w:val="none" w:sz="0" w:space="0" w:color="auto"/>
      </w:divBdr>
    </w:div>
    <w:div w:id="615332887">
      <w:bodyDiv w:val="1"/>
      <w:marLeft w:val="0"/>
      <w:marRight w:val="0"/>
      <w:marTop w:val="0"/>
      <w:marBottom w:val="0"/>
      <w:divBdr>
        <w:top w:val="none" w:sz="0" w:space="0" w:color="auto"/>
        <w:left w:val="none" w:sz="0" w:space="0" w:color="auto"/>
        <w:bottom w:val="none" w:sz="0" w:space="0" w:color="auto"/>
        <w:right w:val="none" w:sz="0" w:space="0" w:color="auto"/>
      </w:divBdr>
    </w:div>
    <w:div w:id="641543396">
      <w:bodyDiv w:val="1"/>
      <w:marLeft w:val="0"/>
      <w:marRight w:val="0"/>
      <w:marTop w:val="0"/>
      <w:marBottom w:val="0"/>
      <w:divBdr>
        <w:top w:val="none" w:sz="0" w:space="0" w:color="auto"/>
        <w:left w:val="none" w:sz="0" w:space="0" w:color="auto"/>
        <w:bottom w:val="none" w:sz="0" w:space="0" w:color="auto"/>
        <w:right w:val="none" w:sz="0" w:space="0" w:color="auto"/>
      </w:divBdr>
    </w:div>
    <w:div w:id="729499433">
      <w:bodyDiv w:val="1"/>
      <w:marLeft w:val="0"/>
      <w:marRight w:val="0"/>
      <w:marTop w:val="0"/>
      <w:marBottom w:val="0"/>
      <w:divBdr>
        <w:top w:val="none" w:sz="0" w:space="0" w:color="auto"/>
        <w:left w:val="none" w:sz="0" w:space="0" w:color="auto"/>
        <w:bottom w:val="none" w:sz="0" w:space="0" w:color="auto"/>
        <w:right w:val="none" w:sz="0" w:space="0" w:color="auto"/>
      </w:divBdr>
    </w:div>
    <w:div w:id="856311580">
      <w:bodyDiv w:val="1"/>
      <w:marLeft w:val="0"/>
      <w:marRight w:val="0"/>
      <w:marTop w:val="0"/>
      <w:marBottom w:val="0"/>
      <w:divBdr>
        <w:top w:val="none" w:sz="0" w:space="0" w:color="auto"/>
        <w:left w:val="none" w:sz="0" w:space="0" w:color="auto"/>
        <w:bottom w:val="none" w:sz="0" w:space="0" w:color="auto"/>
        <w:right w:val="none" w:sz="0" w:space="0" w:color="auto"/>
      </w:divBdr>
    </w:div>
    <w:div w:id="1095007666">
      <w:bodyDiv w:val="1"/>
      <w:marLeft w:val="0"/>
      <w:marRight w:val="0"/>
      <w:marTop w:val="0"/>
      <w:marBottom w:val="0"/>
      <w:divBdr>
        <w:top w:val="none" w:sz="0" w:space="0" w:color="auto"/>
        <w:left w:val="none" w:sz="0" w:space="0" w:color="auto"/>
        <w:bottom w:val="none" w:sz="0" w:space="0" w:color="auto"/>
        <w:right w:val="none" w:sz="0" w:space="0" w:color="auto"/>
      </w:divBdr>
    </w:div>
    <w:div w:id="1501119781">
      <w:bodyDiv w:val="1"/>
      <w:marLeft w:val="0"/>
      <w:marRight w:val="0"/>
      <w:marTop w:val="0"/>
      <w:marBottom w:val="0"/>
      <w:divBdr>
        <w:top w:val="none" w:sz="0" w:space="0" w:color="auto"/>
        <w:left w:val="none" w:sz="0" w:space="0" w:color="auto"/>
        <w:bottom w:val="none" w:sz="0" w:space="0" w:color="auto"/>
        <w:right w:val="none" w:sz="0" w:space="0" w:color="auto"/>
      </w:divBdr>
    </w:div>
    <w:div w:id="1862041353">
      <w:bodyDiv w:val="1"/>
      <w:marLeft w:val="0"/>
      <w:marRight w:val="0"/>
      <w:marTop w:val="0"/>
      <w:marBottom w:val="0"/>
      <w:divBdr>
        <w:top w:val="none" w:sz="0" w:space="0" w:color="auto"/>
        <w:left w:val="none" w:sz="0" w:space="0" w:color="auto"/>
        <w:bottom w:val="none" w:sz="0" w:space="0" w:color="auto"/>
        <w:right w:val="none" w:sz="0" w:space="0" w:color="auto"/>
      </w:divBdr>
    </w:div>
    <w:div w:id="1974364923">
      <w:bodyDiv w:val="1"/>
      <w:marLeft w:val="0"/>
      <w:marRight w:val="0"/>
      <w:marTop w:val="0"/>
      <w:marBottom w:val="0"/>
      <w:divBdr>
        <w:top w:val="none" w:sz="0" w:space="0" w:color="auto"/>
        <w:left w:val="none" w:sz="0" w:space="0" w:color="auto"/>
        <w:bottom w:val="none" w:sz="0" w:space="0" w:color="auto"/>
        <w:right w:val="none" w:sz="0" w:space="0" w:color="auto"/>
      </w:divBdr>
    </w:div>
    <w:div w:id="2063207994">
      <w:bodyDiv w:val="1"/>
      <w:marLeft w:val="0"/>
      <w:marRight w:val="0"/>
      <w:marTop w:val="0"/>
      <w:marBottom w:val="0"/>
      <w:divBdr>
        <w:top w:val="none" w:sz="0" w:space="0" w:color="auto"/>
        <w:left w:val="none" w:sz="0" w:space="0" w:color="auto"/>
        <w:bottom w:val="none" w:sz="0" w:space="0" w:color="auto"/>
        <w:right w:val="none" w:sz="0" w:space="0" w:color="auto"/>
      </w:divBdr>
    </w:div>
    <w:div w:id="21138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org/cgi-bin/osgresults?conf=rint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ndowsservercatalog.com/results.aspx?&amp;bCatID=1333&amp;cpID=0&amp;avc=10&amp;ava=0&amp;avt=0&amp;avq=140&amp;OR=1&amp;PGS=25&amp;PG=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EE9E-FF9E-4503-9201-1B99229B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9338</Words>
  <Characters>56028</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2023-02-15T13:26:00Z</dcterms:created>
  <dcterms:modified xsi:type="dcterms:W3CDTF">2023-02-15T13:26:00Z</dcterms:modified>
</cp:coreProperties>
</file>