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4A93" w14:textId="77777777" w:rsidR="001552A2" w:rsidRPr="00E33796" w:rsidRDefault="001552A2" w:rsidP="005E073B">
      <w:pP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bookmarkStart w:id="0" w:name="_Hlk522899271"/>
    </w:p>
    <w:p w14:paraId="068E756D" w14:textId="57AB1323" w:rsidR="005E073B" w:rsidRPr="00E33796" w:rsidRDefault="00A03603" w:rsidP="005E073B">
      <w:pPr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DZP.381.</w:t>
      </w:r>
      <w:r w:rsidR="00B33EC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46A.2021</w:t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="005E073B" w:rsidRPr="001D0987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1D0987" w:rsidRPr="001D0987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modyfikowany</w:t>
      </w:r>
      <w:r w:rsidR="001D0987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</w:rPr>
        <w:t xml:space="preserve"> z</w:t>
      </w:r>
      <w:r w:rsidR="005E073B" w:rsidRPr="00E33796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</w:rPr>
        <w:t>ałącznik nr 5</w:t>
      </w:r>
    </w:p>
    <w:p w14:paraId="223B8FFF" w14:textId="77777777" w:rsidR="005E073B" w:rsidRPr="00E33796" w:rsidRDefault="005E073B" w:rsidP="005E073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bookmarkEnd w:id="0"/>
    <w:p w14:paraId="620FE25B" w14:textId="77777777" w:rsidR="005E073B" w:rsidRPr="00E33796" w:rsidRDefault="005E073B" w:rsidP="005E0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17941707" w14:textId="77777777" w:rsidR="00975F9A" w:rsidRPr="00E33796" w:rsidRDefault="00975F9A" w:rsidP="00975F9A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7725F2EC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nr………………………</w:t>
      </w:r>
    </w:p>
    <w:p w14:paraId="05E542FF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4747DC78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siedzibą: 40 – 514 Katowice, ul. Ceglana 35</w:t>
      </w:r>
    </w:p>
    <w:p w14:paraId="2AE1CB66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wpisanym do KRS pod nr 0000049660</w:t>
      </w:r>
    </w:p>
    <w:p w14:paraId="3344DFCC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NIP 954-22-74-017</w:t>
      </w:r>
    </w:p>
    <w:p w14:paraId="744A637B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001325767</w:t>
      </w:r>
    </w:p>
    <w:p w14:paraId="64D765BC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treści umowy Zamawiającym, </w:t>
      </w:r>
    </w:p>
    <w:p w14:paraId="3666C779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14:paraId="1FFF2F32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C25A85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0A17737E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64DB7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CD02E03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1FC56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</w:p>
    <w:p w14:paraId="1ABA4184" w14:textId="7B4A5AD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7670295C" w14:textId="7AC78A80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wpisanym do</w:t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47EFA868" w14:textId="40B1AD18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</w:t>
      </w:r>
    </w:p>
    <w:p w14:paraId="501C6C88" w14:textId="0E85DE66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14:paraId="6D7C7392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5A6AA3E5" w14:textId="77777777" w:rsidR="00975F9A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481E6BC5" w14:textId="77777777" w:rsidR="00975F9A" w:rsidRPr="00E33796" w:rsidRDefault="00975F9A" w:rsidP="00572A3D">
      <w:pPr>
        <w:widowControl w:val="0"/>
        <w:numPr>
          <w:ilvl w:val="0"/>
          <w:numId w:val="78"/>
        </w:numPr>
        <w:suppressAutoHyphens/>
        <w:spacing w:after="0" w:line="240" w:lineRule="auto"/>
        <w:ind w:hanging="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2194DC4" w14:textId="77777777" w:rsidR="00975F9A" w:rsidRPr="00E33796" w:rsidRDefault="00975F9A" w:rsidP="00572A3D">
      <w:pPr>
        <w:widowControl w:val="0"/>
        <w:numPr>
          <w:ilvl w:val="0"/>
          <w:numId w:val="78"/>
        </w:numPr>
        <w:suppressAutoHyphens/>
        <w:spacing w:after="0" w:line="240" w:lineRule="auto"/>
        <w:ind w:hanging="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2FC932F1" w14:textId="77777777" w:rsidR="00975F9A" w:rsidRPr="00E33796" w:rsidRDefault="00975F9A" w:rsidP="00975F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B4201D" w14:textId="77777777" w:rsidR="00975F9A" w:rsidRPr="00E33796" w:rsidRDefault="00975F9A" w:rsidP="00975F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3379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W wyniku przeprowadzenia przez Zamawiającego postępowania o udzielenie zamówienia publicznego w trybie przetargu nieograniczonego   – zgodnie z ustawą z dnia 11 września  2019 r.  Prawo zamówień publicznych (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2019 z późn. zm.</w:t>
      </w:r>
      <w:r w:rsidRPr="00E3379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 została zawarta umowa następującej treści:</w:t>
      </w:r>
    </w:p>
    <w:p w14:paraId="1D40ED33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D8903F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3522AF1B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0EA48012" w14:textId="77777777" w:rsidR="00975F9A" w:rsidRPr="00E33796" w:rsidRDefault="00975F9A" w:rsidP="00975F9A">
      <w:pPr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w trybie przetargu nieograniczonego na </w:t>
      </w: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Dostawę narzędzi medycznych (III) </w:t>
      </w:r>
      <w:r w:rsidRPr="00E3379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Zamawiający na podstawie oferty wybranej w postępowaniu zamawia</w:t>
      </w:r>
      <w:r w:rsidRPr="00E337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E3379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sprzedaż i dostarczanie do Zamawiającego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narzędzi medycznych (zwanych dalej Narzędziami) wskazanych w</w:t>
      </w: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7D1DD2C" w14:textId="77777777" w:rsidR="00975F9A" w:rsidRPr="00E33796" w:rsidRDefault="00975F9A" w:rsidP="00975F9A">
      <w:pPr>
        <w:widowControl w:val="0"/>
        <w:suppressAutoHyphens/>
        <w:spacing w:after="0" w:line="240" w:lineRule="auto"/>
        <w:ind w:left="284" w:right="-28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1EC863" w14:textId="77777777" w:rsidR="00975F9A" w:rsidRPr="00E33796" w:rsidRDefault="00975F9A" w:rsidP="00975F9A">
      <w:pPr>
        <w:widowControl w:val="0"/>
        <w:suppressAutoHyphens/>
        <w:spacing w:after="0" w:line="240" w:lineRule="auto"/>
        <w:ind w:left="284" w:right="-286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Pakiecie  ……………………..</w:t>
      </w:r>
    </w:p>
    <w:p w14:paraId="1CFA4AEB" w14:textId="77777777" w:rsidR="00975F9A" w:rsidRPr="00E33796" w:rsidRDefault="00975F9A" w:rsidP="00975F9A">
      <w:pPr>
        <w:widowControl w:val="0"/>
        <w:suppressAutoHyphens/>
        <w:spacing w:after="0" w:line="240" w:lineRule="auto"/>
        <w:ind w:left="284" w:right="-286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18E1C0" w14:textId="77777777" w:rsidR="00975F9A" w:rsidRPr="00E33796" w:rsidRDefault="00975F9A" w:rsidP="00975F9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3379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których ilość, rodzaj i cena wymienione są w załączniku nr 2 (formularz asortymentowo – cenowy wybranej w postępowaniu oferty) do niniejszej umowy. Do umowy dołącza się również formularz ofertowy stanowiący załącznik nr 1 do niniejszej umowy.</w:t>
      </w:r>
      <w:r w:rsidRPr="00E337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5A996E6C" w14:textId="77777777" w:rsidR="00975F9A" w:rsidRPr="00E33796" w:rsidRDefault="00975F9A" w:rsidP="00975F9A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B2DFFBF" w14:textId="77777777" w:rsidR="00975F9A" w:rsidRPr="00E33796" w:rsidRDefault="00975F9A" w:rsidP="00975F9A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E3379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§2.</w:t>
      </w:r>
    </w:p>
    <w:p w14:paraId="3EB92C69" w14:textId="77777777" w:rsidR="00975F9A" w:rsidRPr="00E33796" w:rsidRDefault="00975F9A" w:rsidP="00975F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</w:rPr>
      </w:pPr>
      <w:r w:rsidRPr="00E337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60E992CE" w14:textId="77777777" w:rsidR="00975F9A" w:rsidRPr="00E33796" w:rsidRDefault="00975F9A" w:rsidP="00572A3D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14:paraId="7BB1E0CB" w14:textId="54193D38" w:rsidR="00975F9A" w:rsidRPr="00E33796" w:rsidRDefault="00975F9A" w:rsidP="00572A3D">
      <w:pPr>
        <w:numPr>
          <w:ilvl w:val="0"/>
          <w:numId w:val="6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prawa, a w szczególności zgodnie z ustawą z dnia 20 maja 2010 r. o wyrobach medycznych (tj. Dz. U. z 202</w:t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F60CC"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1565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zm.);</w:t>
      </w:r>
    </w:p>
    <w:p w14:paraId="7209C487" w14:textId="77777777" w:rsidR="00975F9A" w:rsidRPr="00E33796" w:rsidRDefault="00975F9A" w:rsidP="00572A3D">
      <w:pPr>
        <w:numPr>
          <w:ilvl w:val="0"/>
          <w:numId w:val="6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wynikającymi z treści Specyfikacji Warunków Zamówienia.</w:t>
      </w:r>
    </w:p>
    <w:p w14:paraId="7BC567C0" w14:textId="77777777" w:rsidR="00975F9A" w:rsidRPr="00E33796" w:rsidRDefault="00975F9A" w:rsidP="00572A3D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oświadcza i gwarantuje, że:</w:t>
      </w:r>
    </w:p>
    <w:p w14:paraId="5F2A2291" w14:textId="77777777" w:rsidR="00975F9A" w:rsidRPr="00E33796" w:rsidRDefault="00975F9A" w:rsidP="00572A3D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Narzędzia są kompletne, zdatne oraz dopuszczone do obrotu i używania przy udzielaniu świadczeń medycznych;</w:t>
      </w:r>
    </w:p>
    <w:p w14:paraId="6E7CEB37" w14:textId="77777777" w:rsidR="00975F9A" w:rsidRPr="00E33796" w:rsidRDefault="00975F9A" w:rsidP="00572A3D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oferowane Narzędzia są dostarczane transportem i w warunkach zgodnych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zaleceniami producenta</w:t>
      </w:r>
    </w:p>
    <w:p w14:paraId="49589551" w14:textId="77777777" w:rsidR="00975F9A" w:rsidRPr="00E33796" w:rsidRDefault="00975F9A" w:rsidP="00572A3D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Narzędzia są wolne od wad.</w:t>
      </w:r>
    </w:p>
    <w:p w14:paraId="66651379" w14:textId="77777777" w:rsidR="00975F9A" w:rsidRPr="00E33796" w:rsidRDefault="00975F9A" w:rsidP="00572A3D">
      <w:pPr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796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E337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zobowiązuje się dostarczyć Zamawiającemu przedmiot zamówienia  w terminie do 60 dni kalendarzowych od dnia zawarcia umowy co zostanie potwierdzone dokumentem z odbioru podpisanym i opieczętowanym przez obie Strony. </w:t>
      </w:r>
    </w:p>
    <w:p w14:paraId="4EA8FAFF" w14:textId="77777777" w:rsidR="00975F9A" w:rsidRPr="00E33796" w:rsidRDefault="00975F9A" w:rsidP="00572A3D">
      <w:pPr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796">
        <w:rPr>
          <w:rFonts w:ascii="Times New Roman" w:eastAsia="Times New Roman" w:hAnsi="Times New Roman" w:cs="Times New Roman"/>
          <w:sz w:val="24"/>
          <w:szCs w:val="24"/>
        </w:rPr>
        <w:t>Wykonawca zobowiązany jest zawiadomić Zamawiającego o terminie dostarczenia narzędzi  najpóźniej na trzy dni robocze przed dostawą (tel. 32 358 12 04 lub 32 358 12 05).</w:t>
      </w:r>
    </w:p>
    <w:p w14:paraId="43B1F402" w14:textId="77777777" w:rsidR="00975F9A" w:rsidRPr="00E33796" w:rsidRDefault="00975F9A" w:rsidP="00572A3D">
      <w:pPr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E3379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oraz dostarczenia Narzędzi do pomieszczeń </w:t>
      </w:r>
      <w:r w:rsidRPr="00E33796">
        <w:rPr>
          <w:rFonts w:ascii="Times New Roman" w:eastAsia="Cambria" w:hAnsi="Times New Roman" w:cs="Times New Roman"/>
          <w:sz w:val="24"/>
          <w:szCs w:val="24"/>
          <w:lang w:eastAsia="pl-PL"/>
        </w:rPr>
        <w:t>Apteki w lokalizacji Katowice, ul. Ceglana 35.</w:t>
      </w:r>
    </w:p>
    <w:p w14:paraId="1CEAD5BB" w14:textId="77777777" w:rsidR="00975F9A" w:rsidRPr="00E33796" w:rsidRDefault="00975F9A" w:rsidP="00572A3D">
      <w:pPr>
        <w:widowControl w:val="0"/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Narzędzia, dostarczonej przez przedstawiciela Wykonawcy (dotyczy także przewoźnika lub innego podmiotu realizującego dostawę na zlecenie Wykonawcy) obejmującej rozładunek i złożenie w miejscu wyznaczonym przez osobę upoważnioną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78163B13" w14:textId="77777777" w:rsidR="00975F9A" w:rsidRPr="00E33796" w:rsidRDefault="00975F9A" w:rsidP="00975F9A">
      <w:pPr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5476F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</w:p>
    <w:p w14:paraId="01F226CC" w14:textId="77777777" w:rsidR="00975F9A" w:rsidRPr="00E33796" w:rsidRDefault="00975F9A" w:rsidP="00975F9A">
      <w:p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41C71FCC" w14:textId="77777777" w:rsidR="00975F9A" w:rsidRPr="00E33796" w:rsidRDefault="00975F9A" w:rsidP="00572A3D">
      <w:pPr>
        <w:widowControl w:val="0"/>
        <w:numPr>
          <w:ilvl w:val="0"/>
          <w:numId w:val="7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 za należyte zrealizowanie całej  umowy, zgodnie ze złożoną ofertą nie może przekroczyć kwoty: </w:t>
      </w:r>
    </w:p>
    <w:p w14:paraId="0F1BBE17" w14:textId="77777777" w:rsidR="00975F9A" w:rsidRPr="00E33796" w:rsidRDefault="00975F9A" w:rsidP="00975F9A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82ED4" w14:textId="6E196569" w:rsidR="00975F9A" w:rsidRPr="00E33796" w:rsidRDefault="00975F9A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netto: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..............................zł </w:t>
      </w:r>
    </w:p>
    <w:p w14:paraId="1558AF1E" w14:textId="65C9B1A5" w:rsidR="00AF60CC" w:rsidRPr="00E33796" w:rsidRDefault="00975F9A" w:rsidP="00975F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.............................. zł </w:t>
      </w:r>
    </w:p>
    <w:p w14:paraId="342AB760" w14:textId="290F21E0" w:rsidR="00AF60CC" w:rsidRPr="00E33796" w:rsidRDefault="00975F9A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brutto:</w:t>
      </w: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F60CC"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 zł </w:t>
      </w:r>
    </w:p>
    <w:p w14:paraId="68A006F2" w14:textId="4AD3A340" w:rsidR="00975F9A" w:rsidRPr="00E33796" w:rsidRDefault="00975F9A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.......................................................................................................................... )</w:t>
      </w:r>
    </w:p>
    <w:p w14:paraId="5E375139" w14:textId="77777777" w:rsidR="00975F9A" w:rsidRPr="00E33796" w:rsidRDefault="00975F9A" w:rsidP="00975F9A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3D359" w14:textId="77777777" w:rsidR="00975F9A" w:rsidRPr="00E33796" w:rsidRDefault="00975F9A" w:rsidP="00975F9A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5E3FB66D" w14:textId="05756A7E" w:rsidR="00975F9A" w:rsidRPr="00E33796" w:rsidRDefault="00975F9A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….</w:t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………………… *</w:t>
      </w:r>
    </w:p>
    <w:p w14:paraId="2301F7C5" w14:textId="77777777" w:rsidR="00AF60CC" w:rsidRPr="00E33796" w:rsidRDefault="00AF60CC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netto: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..............................zł </w:t>
      </w:r>
    </w:p>
    <w:p w14:paraId="1D8AF3E5" w14:textId="77777777" w:rsidR="00AF60CC" w:rsidRPr="00E33796" w:rsidRDefault="00AF60CC" w:rsidP="00AF60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.............................. zł </w:t>
      </w:r>
    </w:p>
    <w:p w14:paraId="76BB5BEC" w14:textId="77777777" w:rsidR="00AF60CC" w:rsidRPr="00E33796" w:rsidRDefault="00AF60CC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brutto:</w:t>
      </w: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 zł </w:t>
      </w:r>
    </w:p>
    <w:p w14:paraId="0CC274BC" w14:textId="77777777" w:rsidR="00AF60CC" w:rsidRPr="00E33796" w:rsidRDefault="00AF60CC" w:rsidP="00AF60CC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.......................................................................................................................... )</w:t>
      </w:r>
    </w:p>
    <w:p w14:paraId="55D242A0" w14:textId="77777777" w:rsidR="00975F9A" w:rsidRPr="00E33796" w:rsidRDefault="00975F9A" w:rsidP="00AF60C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(*punkt zostanie powielony w zależności od  ilości pakietów na które  zostanie zawarta umowa) </w:t>
      </w:r>
    </w:p>
    <w:p w14:paraId="7E52C80B" w14:textId="77777777" w:rsidR="00975F9A" w:rsidRPr="00E33796" w:rsidRDefault="00975F9A" w:rsidP="00975F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1389E" w14:textId="77777777" w:rsidR="00975F9A" w:rsidRPr="00E33796" w:rsidRDefault="00975F9A" w:rsidP="00572A3D">
      <w:pPr>
        <w:widowControl w:val="0"/>
        <w:numPr>
          <w:ilvl w:val="0"/>
          <w:numId w:val="72"/>
        </w:num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netto  Narzędzi określone zostały w załączniku nr 2 do umowy.</w:t>
      </w:r>
    </w:p>
    <w:p w14:paraId="1D75F186" w14:textId="77777777" w:rsidR="00975F9A" w:rsidRPr="00E33796" w:rsidRDefault="00975F9A" w:rsidP="00572A3D">
      <w:pPr>
        <w:widowControl w:val="0"/>
        <w:numPr>
          <w:ilvl w:val="0"/>
          <w:numId w:val="72"/>
        </w:num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gwarantuje, że w trakcie trwania umowy ceny jednostkowe netto nie ulegną podwyższeniu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zapisów §8.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BF5947" w14:textId="77777777" w:rsidR="00975F9A" w:rsidRPr="00E33796" w:rsidRDefault="00975F9A" w:rsidP="00572A3D">
      <w:pPr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dostarczone zgodnie z umową Narzędzia nastąpi przelewem na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następujący rachunek bankowy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…………………………………………….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30 dni od dnia otrzymania przez Zamawiającego faktury VAT w formie papierowej na adres Zamawiającego lub w formie elektronicznej poprzez zastosowanie adresu PEF (rodzaj adresu PEF: NIP, numer adresu PEF: 9542274017).</w:t>
      </w:r>
      <w:r w:rsidRPr="00E3379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Podstawą wystawienia faktury jest protokół odbioru o którym mowa w </w:t>
      </w:r>
      <w:r w:rsidRPr="00E33796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§ 2 ust. 3.</w:t>
      </w:r>
    </w:p>
    <w:p w14:paraId="57D0CA17" w14:textId="77777777" w:rsidR="00975F9A" w:rsidRPr="00E33796" w:rsidRDefault="00975F9A" w:rsidP="00572A3D">
      <w:pPr>
        <w:widowControl w:val="0"/>
        <w:numPr>
          <w:ilvl w:val="0"/>
          <w:numId w:val="72"/>
        </w:num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gdyby Wykonawca zamieścił na fakturze inny termin płatności niż określony w niniejszej umowie obowiązuje termin płatności określony w umowie.    </w:t>
      </w:r>
    </w:p>
    <w:p w14:paraId="7FE5B143" w14:textId="77777777" w:rsidR="00975F9A" w:rsidRPr="00E33796" w:rsidRDefault="00975F9A" w:rsidP="00572A3D">
      <w:pPr>
        <w:widowControl w:val="0"/>
        <w:numPr>
          <w:ilvl w:val="0"/>
          <w:numId w:val="72"/>
        </w:num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29CE6089" w14:textId="77777777" w:rsidR="00975F9A" w:rsidRPr="00E33796" w:rsidRDefault="00975F9A" w:rsidP="00572A3D">
      <w:pPr>
        <w:numPr>
          <w:ilvl w:val="0"/>
          <w:numId w:val="7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2020 poz. 1406 z późn.zm.):</w:t>
      </w:r>
    </w:p>
    <w:p w14:paraId="6D5A31B9" w14:textId="77777777" w:rsidR="00975F9A" w:rsidRPr="00E33796" w:rsidRDefault="00975F9A" w:rsidP="00572A3D">
      <w:pPr>
        <w:widowControl w:val="0"/>
        <w:numPr>
          <w:ilvl w:val="1"/>
          <w:numId w:val="7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obowiązek wskazania w umowie rachunku bankowego, który jest zgodny z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8326AC3" w14:textId="77777777" w:rsidR="00975F9A" w:rsidRPr="00E33796" w:rsidRDefault="00975F9A" w:rsidP="00572A3D">
      <w:pPr>
        <w:widowControl w:val="0"/>
        <w:numPr>
          <w:ilvl w:val="1"/>
          <w:numId w:val="7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E33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ksiegowosc@uck.katowice.pl</w:t>
        </w:r>
      </w:hyperlink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1368BB1" w14:textId="77777777" w:rsidR="00975F9A" w:rsidRPr="00E33796" w:rsidRDefault="00975F9A" w:rsidP="00572A3D">
      <w:pPr>
        <w:widowControl w:val="0"/>
        <w:numPr>
          <w:ilvl w:val="1"/>
          <w:numId w:val="7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499B867" w14:textId="77777777" w:rsidR="00975F9A" w:rsidRPr="00E33796" w:rsidRDefault="00975F9A" w:rsidP="00572A3D">
      <w:pPr>
        <w:widowControl w:val="0"/>
        <w:numPr>
          <w:ilvl w:val="1"/>
          <w:numId w:val="7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8441C9D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A862B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36C9FA96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14:paraId="7D9F1399" w14:textId="77777777" w:rsidR="00975F9A" w:rsidRPr="00E33796" w:rsidRDefault="00975F9A" w:rsidP="00572A3D">
      <w:pPr>
        <w:widowControl w:val="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przez Zamawiającego, braków ilościowych, stwierdzenia wadliwości lub niezgodności dostarczonych Narzędzi ze złożoną ofertą - Zamawiający zgłosi pisemną reklamację Wykonawcy. Zgłoszenie reklamacji może nastąpić również za pośrednictwem faksu na numer wskazany w umowie. </w:t>
      </w:r>
    </w:p>
    <w:p w14:paraId="5ABFBCE2" w14:textId="77777777" w:rsidR="00975F9A" w:rsidRPr="00E33796" w:rsidRDefault="00975F9A" w:rsidP="00572A3D">
      <w:pPr>
        <w:widowControl w:val="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5 dni roboczych od dnia otrzymania reklamacji Wykonawca uzupełni braki ilościowe, wymieni wadliwe Narzędzie na wolne od wad lub na zgodne ze złożoną ofertą.</w:t>
      </w:r>
    </w:p>
    <w:p w14:paraId="08BDFDF3" w14:textId="77777777" w:rsidR="00975F9A" w:rsidRPr="00E33796" w:rsidRDefault="00975F9A" w:rsidP="00572A3D">
      <w:pPr>
        <w:widowControl w:val="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przez Zamawiającego braków ilościowych, wadliwości lub niezgodności Narzędzi ze złożoną ofertą do dnia usunięcia tych uchybień umowa będzie uważana za niezrealizowaną.</w:t>
      </w:r>
    </w:p>
    <w:p w14:paraId="7BC41091" w14:textId="77777777" w:rsidR="00975F9A" w:rsidRPr="00E33796" w:rsidRDefault="00975F9A" w:rsidP="00572A3D">
      <w:pPr>
        <w:widowControl w:val="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usunięciem uchybień objętych reklamacją Zamawiającego obciążają Wykonawcę.</w:t>
      </w:r>
    </w:p>
    <w:p w14:paraId="2078CF43" w14:textId="77777777" w:rsidR="00AF60CC" w:rsidRPr="00E33796" w:rsidRDefault="00AF60CC" w:rsidP="00975F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8C18728" w14:textId="46F42D40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7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14:paraId="336B0FCE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E33796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GWARANCJA</w:t>
      </w:r>
    </w:p>
    <w:p w14:paraId="2D4A187F" w14:textId="2FF2C97C" w:rsidR="00975F9A" w:rsidRPr="00E33796" w:rsidRDefault="00975F9A" w:rsidP="00572A3D">
      <w:pPr>
        <w:pStyle w:val="Akapitzlist"/>
        <w:numPr>
          <w:ilvl w:val="3"/>
          <w:numId w:val="8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Calibri" w:hAnsi="Times New Roman" w:cs="Times New Roman"/>
          <w:sz w:val="24"/>
          <w:szCs w:val="24"/>
          <w:lang w:eastAsia="pl-PL"/>
        </w:rPr>
        <w:t>Wykonawca udziela Zamawiającemu gwarancji za dostarczone Narzędzia  przez  okres 12 miesięcy</w:t>
      </w:r>
      <w:r w:rsidRPr="00E33796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Pr="00E33796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dostawy.</w:t>
      </w:r>
    </w:p>
    <w:p w14:paraId="0E9A7EA1" w14:textId="3D8DDB36" w:rsidR="00975F9A" w:rsidRPr="00E33796" w:rsidRDefault="00975F9A" w:rsidP="00572A3D">
      <w:pPr>
        <w:pStyle w:val="Akapitzlist"/>
        <w:numPr>
          <w:ilvl w:val="3"/>
          <w:numId w:val="8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Odpowiedzialność z tytułu gwarancji obejmuje wszelkie wady dostarczonych Narzędzi.</w:t>
      </w:r>
    </w:p>
    <w:p w14:paraId="57F8ACB2" w14:textId="0AD1B2D2" w:rsidR="00975F9A" w:rsidRPr="00E33796" w:rsidRDefault="00975F9A" w:rsidP="00572A3D">
      <w:pPr>
        <w:pStyle w:val="Akapitzlist"/>
        <w:numPr>
          <w:ilvl w:val="3"/>
          <w:numId w:val="8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okresie gwarancji Wykonawca jest zobowiązany na własny koszt dokonać naprawy lub   wymiany  wadliwych Narzędzi na wolne od wad, w tym także do odbioru od Zamawiającego wadliwych sztuk. </w:t>
      </w:r>
      <w:r w:rsidRPr="00E33796">
        <w:rPr>
          <w:rFonts w:ascii="Times New Roman" w:eastAsia="Calibri" w:hAnsi="Times New Roman" w:cs="Times New Roman"/>
          <w:sz w:val="24"/>
          <w:szCs w:val="24"/>
          <w:lang w:eastAsia="ar-SA"/>
        </w:rPr>
        <w:t>Wykonawca gwarantuje naprawę każdego Narzędzia lub wymianę wadliwego Narzędzia w czasie nie dłuższym  niż 5 dni  roboczych od chwili zgłoszenia.</w:t>
      </w:r>
    </w:p>
    <w:p w14:paraId="7A060A11" w14:textId="0825D7CE" w:rsidR="00975F9A" w:rsidRPr="00E33796" w:rsidRDefault="00975F9A" w:rsidP="00572A3D">
      <w:pPr>
        <w:pStyle w:val="Akapitzlist"/>
        <w:numPr>
          <w:ilvl w:val="3"/>
          <w:numId w:val="8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razie niewykonania przez Wykonawcę obowiązków wynikających z udzielonej gwarancji lub rękojmi Zamawiający uprawniony będzie do powierzenia ich wykonania osobie trzeciej na koszt Wykonawcy.</w:t>
      </w:r>
    </w:p>
    <w:p w14:paraId="471B77ED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§6.</w:t>
      </w:r>
    </w:p>
    <w:p w14:paraId="03D49199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KARY UMOWNE</w:t>
      </w:r>
    </w:p>
    <w:p w14:paraId="0CE24D89" w14:textId="77777777" w:rsidR="00975F9A" w:rsidRPr="00E33796" w:rsidRDefault="00975F9A" w:rsidP="00572A3D">
      <w:pPr>
        <w:widowControl w:val="0"/>
        <w:numPr>
          <w:ilvl w:val="0"/>
          <w:numId w:val="74"/>
        </w:numPr>
        <w:suppressAutoHyphens/>
        <w:autoSpaceDE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E337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zapłaci Zamawiającemu kary umowne: </w:t>
      </w:r>
    </w:p>
    <w:p w14:paraId="60C54806" w14:textId="77777777" w:rsidR="00975F9A" w:rsidRPr="00E33796" w:rsidRDefault="00975F9A" w:rsidP="00572A3D">
      <w:pPr>
        <w:numPr>
          <w:ilvl w:val="4"/>
          <w:numId w:val="74"/>
        </w:numPr>
        <w:suppressAutoHyphens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 w zrealizowaniu dostawy - </w:t>
      </w:r>
      <w:r w:rsidRPr="00E337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0,2% kwoty wynagrodzenia brutto za dany pakiet określonego w § 3 ust. 1 </w:t>
      </w:r>
      <w:r w:rsidRPr="00E337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33796">
        <w:rPr>
          <w:rFonts w:ascii="Times New Roman" w:eastAsia="Calibri" w:hAnsi="Times New Roman" w:cs="Times New Roman"/>
          <w:sz w:val="24"/>
          <w:szCs w:val="24"/>
          <w:lang w:eastAsia="ar-SA"/>
        </w:rPr>
        <w:t>za każdy dzień zwłoki;</w:t>
      </w:r>
    </w:p>
    <w:p w14:paraId="0B69046C" w14:textId="77777777" w:rsidR="00975F9A" w:rsidRPr="00E33796" w:rsidRDefault="00975F9A" w:rsidP="00572A3D">
      <w:pPr>
        <w:numPr>
          <w:ilvl w:val="4"/>
          <w:numId w:val="74"/>
        </w:numPr>
        <w:suppressAutoHyphens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każdy dzień zwłoki w realizacji obowiązków określonych w § 4 ust.  2 oraz § 5 ust. 3 niniejszej umowy – </w:t>
      </w:r>
      <w:r w:rsidRPr="00E337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0,2% kwoty wynagrodzenia brutto za dany pakiet określonego w § 3 ust. 1 </w:t>
      </w:r>
      <w:r w:rsidRPr="00E337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33796">
        <w:rPr>
          <w:rFonts w:ascii="Times New Roman" w:eastAsia="Calibri" w:hAnsi="Times New Roman" w:cs="Times New Roman"/>
          <w:sz w:val="24"/>
          <w:szCs w:val="24"/>
          <w:lang w:eastAsia="ar-SA"/>
        </w:rPr>
        <w:t>za każdy dzień zwłoki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56DB4879" w14:textId="77777777" w:rsidR="00975F9A" w:rsidRPr="00E33796" w:rsidRDefault="00975F9A" w:rsidP="00572A3D">
      <w:pPr>
        <w:numPr>
          <w:ilvl w:val="4"/>
          <w:numId w:val="74"/>
        </w:numPr>
        <w:suppressAutoHyphens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10% kwoty wynagrodzenia brutto za dany  pakiet  określonego w § 3 ust. 1 niniejszej umowy – w przypadku odstąpienia od umowy lub rozwiązania umowy w pakiecie ze skutkiem natychmiastowym </w:t>
      </w:r>
      <w:r w:rsidRPr="00E337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z przyczyn, za które odpowiada Wykonawca.</w:t>
      </w:r>
    </w:p>
    <w:p w14:paraId="35782E5D" w14:textId="68A66BB9" w:rsidR="00975F9A" w:rsidRPr="00E33796" w:rsidRDefault="00975F9A" w:rsidP="00572A3D">
      <w:pPr>
        <w:widowControl w:val="0"/>
        <w:numPr>
          <w:ilvl w:val="0"/>
          <w:numId w:val="74"/>
        </w:numPr>
        <w:suppressAutoHyphens/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Łączna wysokość kar umownych, jakimi Zamawiający może obciążyć Wykonawcę na podstawie umowy nie może przekroczyć 50% wynagrodzenia za całość umowy, wskazanego w § 3 ust 1.</w:t>
      </w:r>
    </w:p>
    <w:p w14:paraId="5E97688B" w14:textId="7B74E152" w:rsidR="00975F9A" w:rsidRPr="00E33796" w:rsidRDefault="00975F9A" w:rsidP="00572A3D">
      <w:pPr>
        <w:widowControl w:val="0"/>
        <w:numPr>
          <w:ilvl w:val="0"/>
          <w:numId w:val="74"/>
        </w:numPr>
        <w:suppressAutoHyphens/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Należność z tytułu kary umownej będzie płatna w terminie 7 dni od daty wystawienia przez Zamawiającego noty obciążeniowej. </w:t>
      </w:r>
    </w:p>
    <w:p w14:paraId="719296A0" w14:textId="2CE89E7A" w:rsidR="00975F9A" w:rsidRPr="00E33796" w:rsidRDefault="00975F9A" w:rsidP="00572A3D">
      <w:pPr>
        <w:widowControl w:val="0"/>
        <w:numPr>
          <w:ilvl w:val="0"/>
          <w:numId w:val="74"/>
        </w:numPr>
        <w:suppressAutoHyphens/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3379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Dla skuteczności oświadczenia o obciążeniu karą umowną, wystarczające jest jego przesłanie na adres Wykonawcy wskazany w umowie</w:t>
      </w:r>
      <w:r w:rsidR="001D098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D0987" w:rsidRPr="001D0987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lub stosownie do zapisów §8 ust. 5.</w:t>
      </w:r>
    </w:p>
    <w:p w14:paraId="1FA97B2D" w14:textId="77777777" w:rsidR="00975F9A" w:rsidRPr="00E33796" w:rsidRDefault="00975F9A" w:rsidP="00572A3D">
      <w:pPr>
        <w:widowControl w:val="0"/>
        <w:numPr>
          <w:ilvl w:val="0"/>
          <w:numId w:val="74"/>
        </w:numPr>
        <w:suppressAutoHyphens/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wysokość wyrządzonej szkody przewy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>ż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sza naliczoną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kar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ę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umown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ą 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br/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>ą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cy ma prawo 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>żą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ć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odszkodowania uzupełniaj</w:t>
      </w:r>
      <w:r w:rsidRPr="00E33796">
        <w:rPr>
          <w:rFonts w:ascii="Times New Roman" w:eastAsia="TTE1BCD910t00" w:hAnsi="Times New Roman" w:cs="Times New Roman"/>
          <w:sz w:val="24"/>
          <w:szCs w:val="24"/>
          <w:lang w:eastAsia="ar-SA"/>
        </w:rPr>
        <w:t>ą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cego na zasadach ogólnych.</w:t>
      </w:r>
    </w:p>
    <w:p w14:paraId="43E73B59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DCA28C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§7.</w:t>
      </w:r>
    </w:p>
    <w:p w14:paraId="635486D6" w14:textId="77777777" w:rsidR="00975F9A" w:rsidRPr="00E33796" w:rsidRDefault="00975F9A" w:rsidP="00975F9A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3CC59F80" w14:textId="77777777" w:rsidR="00975F9A" w:rsidRPr="00E33796" w:rsidRDefault="00975F9A" w:rsidP="00572A3D">
      <w:pPr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podstawowemu interesowi bezpieczeństwa państwa lub bezpieczeństwu publicznemu </w:t>
      </w:r>
      <w:r w:rsidRPr="00E33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0484D097" w14:textId="77777777" w:rsidR="00975F9A" w:rsidRPr="00E33796" w:rsidRDefault="00975F9A" w:rsidP="00572A3D">
      <w:pPr>
        <w:widowControl w:val="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 umowę w całości lub w zakresie pakietu ze skutkiem natychmiastowym w przypadku, gdy  zwłoka w zrealizowaniu dostawy przekroczy 10 dni kalendarzowych.</w:t>
      </w:r>
    </w:p>
    <w:p w14:paraId="7642D139" w14:textId="77777777" w:rsidR="00975F9A" w:rsidRPr="00E33796" w:rsidRDefault="00975F9A" w:rsidP="00572A3D">
      <w:pPr>
        <w:widowControl w:val="0"/>
        <w:numPr>
          <w:ilvl w:val="0"/>
          <w:numId w:val="76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Zamawiającego o rozwiązaniu umowy zostanie wysłane listem poleconym na adres Wykonawcy podany w umowie.</w:t>
      </w:r>
    </w:p>
    <w:p w14:paraId="7C616387" w14:textId="77777777" w:rsidR="00975F9A" w:rsidRPr="00E33796" w:rsidRDefault="00975F9A" w:rsidP="00572A3D">
      <w:pPr>
        <w:widowControl w:val="0"/>
        <w:numPr>
          <w:ilvl w:val="0"/>
          <w:numId w:val="76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 podstawie ust. 2 niniejszego paragrafu nie zwalnia Wykonawcy od obowiązku zapłaty kar umownych i odszkodowań.</w:t>
      </w:r>
    </w:p>
    <w:p w14:paraId="1E06C9B8" w14:textId="77777777" w:rsidR="00AF60CC" w:rsidRPr="00E33796" w:rsidRDefault="00AF60CC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EC1580" w14:textId="2E2A0B78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801ADC3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1373D8A6" w14:textId="77777777" w:rsidR="00975F9A" w:rsidRPr="00E33796" w:rsidRDefault="00975F9A" w:rsidP="00572A3D">
      <w:pPr>
        <w:widowControl w:val="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5E4B24BB" w14:textId="77777777" w:rsidR="00975F9A" w:rsidRPr="00E33796" w:rsidRDefault="00975F9A" w:rsidP="00572A3D">
      <w:pPr>
        <w:widowControl w:val="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03CCFE44" w14:textId="77777777" w:rsidR="00975F9A" w:rsidRPr="00E33796" w:rsidRDefault="00975F9A" w:rsidP="00572A3D">
      <w:pPr>
        <w:widowControl w:val="0"/>
        <w:numPr>
          <w:ilvl w:val="0"/>
          <w:numId w:val="7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E3379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6A43327E" w14:textId="1ADB5758" w:rsidR="00975F9A" w:rsidRDefault="00975F9A" w:rsidP="00572A3D">
      <w:pPr>
        <w:numPr>
          <w:ilvl w:val="0"/>
          <w:numId w:val="77"/>
        </w:num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33796">
        <w:rPr>
          <w:rFonts w:ascii="Times New Roman" w:eastAsia="Cambria" w:hAnsi="Times New Roman" w:cs="Times New Roman"/>
          <w:sz w:val="24"/>
          <w:szCs w:val="24"/>
          <w:lang w:eastAsia="pl-PL"/>
        </w:rPr>
        <w:t>Zmiana numeru zmiany numeru rachunku bankowego Wykonawcy wymaga formy pisemnego aneksu pod rygorem nieważności.</w:t>
      </w:r>
    </w:p>
    <w:p w14:paraId="296C5D85" w14:textId="77777777" w:rsidR="00382F7B" w:rsidRPr="00382F7B" w:rsidRDefault="00382F7B" w:rsidP="00382F7B">
      <w:pPr>
        <w:pStyle w:val="Akapitzlist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lastRenderedPageBreak/>
        <w:t xml:space="preserve">Strony mogą wystawiać i przesyłać faktury, duplikaty faktur oraz ich korekty, a także noty obciążeniowe i noty korygujące w formacie pliku elektronicznego PDF na adresy e-mail wskazane poniżej: </w:t>
      </w:r>
    </w:p>
    <w:p w14:paraId="3D4C8FA8" w14:textId="77777777" w:rsidR="00382F7B" w:rsidRPr="00382F7B" w:rsidRDefault="00382F7B" w:rsidP="00382F7B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Adres e-mail na który Wykonawca może przekazywać Zamawiającemu wskazane powyżej dokumenty: </w:t>
      </w:r>
      <w:hyperlink r:id="rId9" w:history="1">
        <w:r w:rsidRPr="00382F7B">
          <w:rPr>
            <w:rStyle w:val="Hipercze"/>
            <w:rFonts w:ascii="Times New Roman" w:hAnsi="Times New Roman"/>
            <w:color w:val="FF0000"/>
            <w:sz w:val="24"/>
            <w:szCs w:val="24"/>
          </w:rPr>
          <w:t>faktury@uck.katowice.pl</w:t>
        </w:r>
      </w:hyperlink>
      <w:r w:rsidRPr="00382F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D2FFFCA" w14:textId="77777777" w:rsidR="00382F7B" w:rsidRPr="00382F7B" w:rsidRDefault="00382F7B" w:rsidP="00382F7B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Adres e-mail na który Zamawiający może przekazywać Wykonawcy wskazane powyżej dokumenty: </w:t>
      </w:r>
      <w:hyperlink r:id="rId10" w:history="1">
        <w:r w:rsidRPr="00382F7B">
          <w:rPr>
            <w:rStyle w:val="Hipercze"/>
            <w:rFonts w:ascii="Times New Roman" w:hAnsi="Times New Roman"/>
            <w:color w:val="FF0000"/>
            <w:sz w:val="24"/>
            <w:szCs w:val="24"/>
          </w:rPr>
          <w:t>……………………………………………………..</w:t>
        </w:r>
      </w:hyperlink>
      <w:r w:rsidRPr="00382F7B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7574C777" w14:textId="6D150B42" w:rsidR="00382F7B" w:rsidRPr="00382F7B" w:rsidRDefault="00382F7B" w:rsidP="00382F7B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Jeśli Wykonawca nie  wskazuje adresu e-mail zapisu ust. </w:t>
      </w:r>
      <w:r w:rsidR="00FF294D">
        <w:rPr>
          <w:rFonts w:ascii="Times New Roman" w:hAnsi="Times New Roman"/>
          <w:color w:val="FF0000"/>
          <w:sz w:val="24"/>
          <w:szCs w:val="24"/>
        </w:rPr>
        <w:t>5</w:t>
      </w:r>
      <w:r w:rsidRPr="00382F7B">
        <w:rPr>
          <w:rFonts w:ascii="Times New Roman" w:hAnsi="Times New Roman"/>
          <w:color w:val="FF0000"/>
          <w:sz w:val="24"/>
          <w:szCs w:val="24"/>
        </w:rPr>
        <w:t xml:space="preserve">  nie stosuje się.</w:t>
      </w:r>
    </w:p>
    <w:p w14:paraId="2EF50A07" w14:textId="77777777" w:rsidR="00975F9A" w:rsidRPr="00E33796" w:rsidRDefault="00975F9A" w:rsidP="00572A3D">
      <w:pPr>
        <w:numPr>
          <w:ilvl w:val="0"/>
          <w:numId w:val="74"/>
        </w:numPr>
        <w:suppressAutoHyphens/>
        <w:spacing w:after="0" w:line="240" w:lineRule="auto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proofErr w:type="spellStart"/>
      <w:r w:rsidRPr="00E33796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ykonawca</w:t>
      </w:r>
      <w:proofErr w:type="spellEnd"/>
      <w:r w:rsidRPr="00E33796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098E8ADC" w14:textId="77777777" w:rsidR="00975F9A" w:rsidRPr="00E33796" w:rsidRDefault="00975F9A" w:rsidP="00572A3D">
      <w:pPr>
        <w:numPr>
          <w:ilvl w:val="0"/>
          <w:numId w:val="74"/>
        </w:numPr>
        <w:suppressAutoHyphens/>
        <w:spacing w:after="0" w:line="240" w:lineRule="auto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3C71C502" w14:textId="77777777" w:rsidR="00975F9A" w:rsidRPr="00E33796" w:rsidRDefault="00975F9A" w:rsidP="00572A3D">
      <w:pPr>
        <w:numPr>
          <w:ilvl w:val="0"/>
          <w:numId w:val="74"/>
        </w:numPr>
        <w:suppressAutoHyphens/>
        <w:spacing w:after="0" w:line="240" w:lineRule="auto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związanych z realizacją niniejszej umowy Wykonawca powołuje koordynatora w osobie: ........................................................... a Zamawiający koordynatora w osobie:  Kierownik Apteki Szpitalnej.</w:t>
      </w:r>
    </w:p>
    <w:p w14:paraId="739FA235" w14:textId="77777777" w:rsidR="00975F9A" w:rsidRPr="00E33796" w:rsidRDefault="00975F9A" w:rsidP="00572A3D">
      <w:pPr>
        <w:numPr>
          <w:ilvl w:val="0"/>
          <w:numId w:val="74"/>
        </w:numPr>
        <w:suppressAutoHyphens/>
        <w:spacing w:after="0" w:line="240" w:lineRule="auto"/>
        <w:ind w:left="284" w:right="-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C45AF84" w14:textId="77777777" w:rsidR="00975F9A" w:rsidRPr="00E33796" w:rsidRDefault="00975F9A" w:rsidP="00975F9A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</w:p>
    <w:p w14:paraId="286B28CE" w14:textId="77777777" w:rsidR="00975F9A" w:rsidRPr="00E33796" w:rsidRDefault="00975F9A" w:rsidP="00975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09361C" w14:textId="77777777" w:rsidR="00975F9A" w:rsidRPr="00E33796" w:rsidRDefault="00975F9A" w:rsidP="00975F9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E3379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266DB0C2" w14:textId="77777777" w:rsidR="00975F9A" w:rsidRPr="00E33796" w:rsidRDefault="00975F9A" w:rsidP="00572A3D">
      <w:pPr>
        <w:numPr>
          <w:ilvl w:val="3"/>
          <w:numId w:val="79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5922BB1F" w14:textId="77777777" w:rsidR="00975F9A" w:rsidRPr="00E33796" w:rsidRDefault="00975F9A" w:rsidP="00572A3D">
      <w:pPr>
        <w:numPr>
          <w:ilvl w:val="3"/>
          <w:numId w:val="79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3379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asortymentowo-cenowy</w:t>
      </w:r>
    </w:p>
    <w:p w14:paraId="24717A64" w14:textId="24B77C58" w:rsidR="00975F9A" w:rsidRPr="00975F9A" w:rsidRDefault="00975F9A" w:rsidP="00975F9A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33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Zamawiający</w:t>
      </w:r>
      <w:r w:rsidRPr="00975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07117E9" w14:textId="77777777" w:rsidR="00975F9A" w:rsidRPr="00975F9A" w:rsidRDefault="00975F9A" w:rsidP="00975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DAF075A" w14:textId="77777777" w:rsidR="00975F9A" w:rsidRPr="00975F9A" w:rsidRDefault="00975F9A" w:rsidP="00975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EBA135D" w14:textId="77777777" w:rsidR="00975F9A" w:rsidRPr="00975F9A" w:rsidRDefault="00975F9A" w:rsidP="00975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385A072" w14:textId="77777777" w:rsidR="00975F9A" w:rsidRPr="00975F9A" w:rsidRDefault="00975F9A" w:rsidP="00975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868D7BB" w14:textId="77777777" w:rsidR="00975F9A" w:rsidRPr="00975F9A" w:rsidRDefault="00975F9A" w:rsidP="00975F9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B6B85FE" w14:textId="77777777" w:rsidR="005E073B" w:rsidRPr="00AF60CC" w:rsidRDefault="005E073B" w:rsidP="005E0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073B" w:rsidRPr="00AF60CC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EE"/>
    <w:family w:val="auto"/>
    <w:pitch w:val="default"/>
  </w:font>
  <w:font w:name="Liberation Sans">
    <w:altName w:val="Arial"/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4791117"/>
    <w:multiLevelType w:val="hybridMultilevel"/>
    <w:tmpl w:val="51BC137C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2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06018D6"/>
    <w:multiLevelType w:val="hybridMultilevel"/>
    <w:tmpl w:val="0EFE8BC8"/>
    <w:lvl w:ilvl="0" w:tplc="6FBE5D44">
      <w:start w:val="3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40A24A16"/>
    <w:multiLevelType w:val="hybridMultilevel"/>
    <w:tmpl w:val="3FF88612"/>
    <w:lvl w:ilvl="0" w:tplc="ABBE472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 w15:restartNumberingAfterBreak="0">
    <w:nsid w:val="48676E51"/>
    <w:multiLevelType w:val="hybridMultilevel"/>
    <w:tmpl w:val="18B2A7CE"/>
    <w:lvl w:ilvl="0" w:tplc="DEF8510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9441CD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F5162C"/>
    <w:multiLevelType w:val="hybridMultilevel"/>
    <w:tmpl w:val="276CBE7E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9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47410F9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655F2D63"/>
    <w:multiLevelType w:val="hybridMultilevel"/>
    <w:tmpl w:val="D6FC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D1D434A"/>
    <w:multiLevelType w:val="hybridMultilevel"/>
    <w:tmpl w:val="54D0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F8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4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5" w15:restartNumberingAfterBreak="0">
    <w:nsid w:val="71C67CDA"/>
    <w:multiLevelType w:val="hybridMultilevel"/>
    <w:tmpl w:val="71BCA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5E22EFF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9D2598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11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9AB7446"/>
    <w:multiLevelType w:val="hybridMultilevel"/>
    <w:tmpl w:val="55B0C856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6" w15:restartNumberingAfterBreak="0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37"/>
  </w:num>
  <w:num w:numId="3">
    <w:abstractNumId w:val="52"/>
  </w:num>
  <w:num w:numId="4">
    <w:abstractNumId w:val="96"/>
  </w:num>
  <w:num w:numId="5">
    <w:abstractNumId w:val="69"/>
  </w:num>
  <w:num w:numId="6">
    <w:abstractNumId w:val="83"/>
  </w:num>
  <w:num w:numId="7">
    <w:abstractNumId w:val="109"/>
  </w:num>
  <w:num w:numId="8">
    <w:abstractNumId w:val="20"/>
  </w:num>
  <w:num w:numId="9">
    <w:abstractNumId w:val="82"/>
    <w:lvlOverride w:ilvl="0">
      <w:startOverride w:val="1"/>
    </w:lvlOverride>
  </w:num>
  <w:num w:numId="10">
    <w:abstractNumId w:val="61"/>
    <w:lvlOverride w:ilvl="0">
      <w:startOverride w:val="1"/>
    </w:lvlOverride>
  </w:num>
  <w:num w:numId="11">
    <w:abstractNumId w:val="38"/>
  </w:num>
  <w:num w:numId="12">
    <w:abstractNumId w:val="13"/>
  </w:num>
  <w:num w:numId="13">
    <w:abstractNumId w:val="48"/>
  </w:num>
  <w:num w:numId="14">
    <w:abstractNumId w:val="30"/>
  </w:num>
  <w:num w:numId="15">
    <w:abstractNumId w:val="112"/>
  </w:num>
  <w:num w:numId="16">
    <w:abstractNumId w:val="17"/>
  </w:num>
  <w:num w:numId="17">
    <w:abstractNumId w:val="43"/>
  </w:num>
  <w:num w:numId="18">
    <w:abstractNumId w:val="41"/>
  </w:num>
  <w:num w:numId="19">
    <w:abstractNumId w:val="114"/>
  </w:num>
  <w:num w:numId="20">
    <w:abstractNumId w:val="51"/>
  </w:num>
  <w:num w:numId="21">
    <w:abstractNumId w:val="118"/>
  </w:num>
  <w:num w:numId="22">
    <w:abstractNumId w:val="86"/>
  </w:num>
  <w:num w:numId="23">
    <w:abstractNumId w:val="90"/>
  </w:num>
  <w:num w:numId="24">
    <w:abstractNumId w:val="16"/>
  </w:num>
  <w:num w:numId="25">
    <w:abstractNumId w:val="31"/>
  </w:num>
  <w:num w:numId="26">
    <w:abstractNumId w:val="45"/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</w:num>
  <w:num w:numId="29">
    <w:abstractNumId w:val="85"/>
  </w:num>
  <w:num w:numId="30">
    <w:abstractNumId w:val="97"/>
  </w:num>
  <w:num w:numId="31">
    <w:abstractNumId w:val="18"/>
  </w:num>
  <w:num w:numId="32">
    <w:abstractNumId w:val="72"/>
  </w:num>
  <w:num w:numId="33">
    <w:abstractNumId w:val="53"/>
  </w:num>
  <w:num w:numId="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54"/>
  </w:num>
  <w:num w:numId="38">
    <w:abstractNumId w:val="103"/>
  </w:num>
  <w:num w:numId="39">
    <w:abstractNumId w:val="14"/>
  </w:num>
  <w:num w:numId="40">
    <w:abstractNumId w:val="102"/>
  </w:num>
  <w:num w:numId="41">
    <w:abstractNumId w:val="21"/>
  </w:num>
  <w:num w:numId="42">
    <w:abstractNumId w:val="66"/>
  </w:num>
  <w:num w:numId="43">
    <w:abstractNumId w:val="88"/>
  </w:num>
  <w:num w:numId="44">
    <w:abstractNumId w:val="40"/>
  </w:num>
  <w:num w:numId="45">
    <w:abstractNumId w:val="55"/>
  </w:num>
  <w:num w:numId="46">
    <w:abstractNumId w:val="115"/>
  </w:num>
  <w:num w:numId="47">
    <w:abstractNumId w:val="62"/>
  </w:num>
  <w:num w:numId="48">
    <w:abstractNumId w:val="93"/>
  </w:num>
  <w:num w:numId="49">
    <w:abstractNumId w:val="0"/>
  </w:num>
  <w:num w:numId="50">
    <w:abstractNumId w:val="63"/>
  </w:num>
  <w:num w:numId="51">
    <w:abstractNumId w:val="42"/>
  </w:num>
  <w:num w:numId="52">
    <w:abstractNumId w:val="15"/>
  </w:num>
  <w:num w:numId="53">
    <w:abstractNumId w:val="99"/>
  </w:num>
  <w:num w:numId="54">
    <w:abstractNumId w:val="65"/>
  </w:num>
  <w:num w:numId="55">
    <w:abstractNumId w:val="46"/>
  </w:num>
  <w:num w:numId="56">
    <w:abstractNumId w:val="92"/>
  </w:num>
  <w:num w:numId="57">
    <w:abstractNumId w:val="33"/>
  </w:num>
  <w:num w:numId="58">
    <w:abstractNumId w:val="81"/>
  </w:num>
  <w:num w:numId="59">
    <w:abstractNumId w:val="68"/>
  </w:num>
  <w:num w:numId="60">
    <w:abstractNumId w:val="98"/>
  </w:num>
  <w:num w:numId="61">
    <w:abstractNumId w:val="39"/>
  </w:num>
  <w:num w:numId="62">
    <w:abstractNumId w:val="75"/>
  </w:num>
  <w:num w:numId="63">
    <w:abstractNumId w:val="76"/>
  </w:num>
  <w:num w:numId="6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0"/>
  </w:num>
  <w:num w:numId="68">
    <w:abstractNumId w:val="105"/>
  </w:num>
  <w:num w:numId="69">
    <w:abstractNumId w:val="28"/>
  </w:num>
  <w:num w:numId="70">
    <w:abstractNumId w:val="67"/>
  </w:num>
  <w:num w:numId="71">
    <w:abstractNumId w:val="113"/>
  </w:num>
  <w:num w:numId="72">
    <w:abstractNumId w:val="10"/>
  </w:num>
  <w:num w:numId="73">
    <w:abstractNumId w:val="57"/>
  </w:num>
  <w:num w:numId="74">
    <w:abstractNumId w:val="100"/>
  </w:num>
  <w:num w:numId="75">
    <w:abstractNumId w:val="91"/>
  </w:num>
  <w:num w:numId="76">
    <w:abstractNumId w:val="80"/>
  </w:num>
  <w:num w:numId="77">
    <w:abstractNumId w:val="73"/>
  </w:num>
  <w:num w:numId="78">
    <w:abstractNumId w:val="107"/>
  </w:num>
  <w:num w:numId="79">
    <w:abstractNumId w:val="116"/>
  </w:num>
  <w:num w:numId="80">
    <w:abstractNumId w:val="44"/>
  </w:num>
  <w:num w:numId="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2963"/>
    <w:rsid w:val="00032DC4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F52"/>
    <w:rsid w:val="00092662"/>
    <w:rsid w:val="0009709C"/>
    <w:rsid w:val="000A0CD3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1A77"/>
    <w:rsid w:val="000D1BF0"/>
    <w:rsid w:val="000D3A8D"/>
    <w:rsid w:val="000F2C34"/>
    <w:rsid w:val="000F31E5"/>
    <w:rsid w:val="000F41DE"/>
    <w:rsid w:val="00102C55"/>
    <w:rsid w:val="001039E6"/>
    <w:rsid w:val="001052B4"/>
    <w:rsid w:val="001159D2"/>
    <w:rsid w:val="0011657D"/>
    <w:rsid w:val="0012065A"/>
    <w:rsid w:val="001211B1"/>
    <w:rsid w:val="001220E8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0987"/>
    <w:rsid w:val="001D55B9"/>
    <w:rsid w:val="001D6082"/>
    <w:rsid w:val="001E19FD"/>
    <w:rsid w:val="001E2AD4"/>
    <w:rsid w:val="001E3875"/>
    <w:rsid w:val="001E5DB6"/>
    <w:rsid w:val="001E7493"/>
    <w:rsid w:val="001F336B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9767F"/>
    <w:rsid w:val="002A38A2"/>
    <w:rsid w:val="002A6246"/>
    <w:rsid w:val="002A6AF5"/>
    <w:rsid w:val="002B01F6"/>
    <w:rsid w:val="002B32A1"/>
    <w:rsid w:val="002C2528"/>
    <w:rsid w:val="002C3F5D"/>
    <w:rsid w:val="002C47FE"/>
    <w:rsid w:val="002C7A14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3B19"/>
    <w:rsid w:val="00364EE9"/>
    <w:rsid w:val="00365F6C"/>
    <w:rsid w:val="00371BF9"/>
    <w:rsid w:val="00375CD5"/>
    <w:rsid w:val="00380255"/>
    <w:rsid w:val="0038258C"/>
    <w:rsid w:val="00382F7B"/>
    <w:rsid w:val="0038370D"/>
    <w:rsid w:val="003870A0"/>
    <w:rsid w:val="0039101D"/>
    <w:rsid w:val="00393FC0"/>
    <w:rsid w:val="00393FE8"/>
    <w:rsid w:val="0039412C"/>
    <w:rsid w:val="00396884"/>
    <w:rsid w:val="003A1656"/>
    <w:rsid w:val="003A2299"/>
    <w:rsid w:val="003A262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0ADC"/>
    <w:rsid w:val="003F5A6F"/>
    <w:rsid w:val="003F671A"/>
    <w:rsid w:val="00400F14"/>
    <w:rsid w:val="004013D1"/>
    <w:rsid w:val="00401DC9"/>
    <w:rsid w:val="00405F9E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7E9D"/>
    <w:rsid w:val="005A01D4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600B3D"/>
    <w:rsid w:val="00600F0C"/>
    <w:rsid w:val="00601716"/>
    <w:rsid w:val="00604B6D"/>
    <w:rsid w:val="00614140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42F8"/>
    <w:rsid w:val="006D70A5"/>
    <w:rsid w:val="006D732E"/>
    <w:rsid w:val="006D7B04"/>
    <w:rsid w:val="006E06C1"/>
    <w:rsid w:val="006E3C92"/>
    <w:rsid w:val="006E4ED2"/>
    <w:rsid w:val="006F1BA2"/>
    <w:rsid w:val="006F231F"/>
    <w:rsid w:val="006F235E"/>
    <w:rsid w:val="006F29E6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6A96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739B"/>
    <w:rsid w:val="007907FB"/>
    <w:rsid w:val="00792C1F"/>
    <w:rsid w:val="00793B39"/>
    <w:rsid w:val="00795657"/>
    <w:rsid w:val="00796734"/>
    <w:rsid w:val="007A0592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35AC"/>
    <w:rsid w:val="00854C6D"/>
    <w:rsid w:val="00855821"/>
    <w:rsid w:val="008563B9"/>
    <w:rsid w:val="00861370"/>
    <w:rsid w:val="008617FE"/>
    <w:rsid w:val="00862807"/>
    <w:rsid w:val="00862F8A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707"/>
    <w:rsid w:val="0090670F"/>
    <w:rsid w:val="009109EA"/>
    <w:rsid w:val="00911CF6"/>
    <w:rsid w:val="00911D6A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3C5B"/>
    <w:rsid w:val="00975DEC"/>
    <w:rsid w:val="00975F9A"/>
    <w:rsid w:val="00980E6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10C5D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3101"/>
    <w:rsid w:val="00A74555"/>
    <w:rsid w:val="00A826A5"/>
    <w:rsid w:val="00A8325A"/>
    <w:rsid w:val="00A858BC"/>
    <w:rsid w:val="00A8629D"/>
    <w:rsid w:val="00A87EA9"/>
    <w:rsid w:val="00A9017B"/>
    <w:rsid w:val="00A90470"/>
    <w:rsid w:val="00A926A6"/>
    <w:rsid w:val="00A9472E"/>
    <w:rsid w:val="00A972BB"/>
    <w:rsid w:val="00AA023D"/>
    <w:rsid w:val="00AA06A2"/>
    <w:rsid w:val="00AA20B7"/>
    <w:rsid w:val="00AA4427"/>
    <w:rsid w:val="00AA6777"/>
    <w:rsid w:val="00AB6D3C"/>
    <w:rsid w:val="00AC60A4"/>
    <w:rsid w:val="00AD0D66"/>
    <w:rsid w:val="00AD2EA6"/>
    <w:rsid w:val="00AD3E7F"/>
    <w:rsid w:val="00AD4038"/>
    <w:rsid w:val="00AD7A24"/>
    <w:rsid w:val="00AE0C4C"/>
    <w:rsid w:val="00AE1555"/>
    <w:rsid w:val="00AE175D"/>
    <w:rsid w:val="00AE55D4"/>
    <w:rsid w:val="00AE6B78"/>
    <w:rsid w:val="00AF0620"/>
    <w:rsid w:val="00AF237F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022"/>
    <w:rsid w:val="00C474C1"/>
    <w:rsid w:val="00C5322B"/>
    <w:rsid w:val="00C5420E"/>
    <w:rsid w:val="00C574CB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A6907"/>
    <w:rsid w:val="00CA7219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876"/>
    <w:rsid w:val="00CD3BB5"/>
    <w:rsid w:val="00CD45CA"/>
    <w:rsid w:val="00CD4B06"/>
    <w:rsid w:val="00CD5307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C04F0"/>
    <w:rsid w:val="00DC054B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5353"/>
    <w:rsid w:val="00E20CA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863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1029"/>
    <w:rsid w:val="00FA2EED"/>
    <w:rsid w:val="00FA468A"/>
    <w:rsid w:val="00FA5525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5995"/>
    <w:rsid w:val="00FE741B"/>
    <w:rsid w:val="00FF0B6E"/>
    <w:rsid w:val="00FF294D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0CC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9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40"/>
      </w:numPr>
    </w:pPr>
  </w:style>
  <w:style w:type="numbering" w:customStyle="1" w:styleId="WW8Num2011111">
    <w:name w:val="WW8Num2011111"/>
    <w:basedOn w:val="Bezlisty"/>
    <w:rsid w:val="00250DB1"/>
    <w:pPr>
      <w:numPr>
        <w:numId w:val="46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1"/>
      </w:numPr>
    </w:pPr>
  </w:style>
  <w:style w:type="numbering" w:customStyle="1" w:styleId="WWNum15">
    <w:name w:val="WWNum15"/>
    <w:rsid w:val="008A5C8F"/>
    <w:pPr>
      <w:numPr>
        <w:numId w:val="42"/>
      </w:numPr>
    </w:pPr>
  </w:style>
  <w:style w:type="numbering" w:customStyle="1" w:styleId="WWNum16">
    <w:name w:val="WWNum16"/>
    <w:rsid w:val="008A5C8F"/>
    <w:pPr>
      <w:numPr>
        <w:numId w:val="43"/>
      </w:numPr>
    </w:pPr>
  </w:style>
  <w:style w:type="numbering" w:customStyle="1" w:styleId="WWNum18">
    <w:name w:val="WWNum18"/>
    <w:rsid w:val="008A5C8F"/>
    <w:pPr>
      <w:numPr>
        <w:numId w:val="44"/>
      </w:numPr>
    </w:pPr>
  </w:style>
  <w:style w:type="numbering" w:customStyle="1" w:styleId="WWNum21">
    <w:name w:val="WWNum21"/>
    <w:rsid w:val="008A5C8F"/>
    <w:pPr>
      <w:numPr>
        <w:numId w:val="45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1"/>
      </w:numPr>
    </w:pPr>
  </w:style>
  <w:style w:type="numbering" w:customStyle="1" w:styleId="WW8Num20">
    <w:name w:val="WW8Num20"/>
    <w:basedOn w:val="Bezlisty"/>
    <w:rsid w:val="00DA6282"/>
    <w:pPr>
      <w:numPr>
        <w:numId w:val="52"/>
      </w:numPr>
    </w:pPr>
  </w:style>
  <w:style w:type="numbering" w:customStyle="1" w:styleId="WW8Num12">
    <w:name w:val="WW8Num12"/>
    <w:basedOn w:val="Bezlisty"/>
    <w:rsid w:val="00DA6282"/>
    <w:pPr>
      <w:numPr>
        <w:numId w:val="53"/>
      </w:numPr>
    </w:pPr>
  </w:style>
  <w:style w:type="numbering" w:customStyle="1" w:styleId="WW8Num32">
    <w:name w:val="WW8Num32"/>
    <w:basedOn w:val="Bezlisty"/>
    <w:rsid w:val="00DA6282"/>
    <w:pPr>
      <w:numPr>
        <w:numId w:val="54"/>
      </w:numPr>
    </w:pPr>
  </w:style>
  <w:style w:type="numbering" w:customStyle="1" w:styleId="WW8Num69">
    <w:name w:val="WW8Num69"/>
    <w:basedOn w:val="Bezlisty"/>
    <w:rsid w:val="00DA6282"/>
    <w:pPr>
      <w:numPr>
        <w:numId w:val="55"/>
      </w:numPr>
    </w:pPr>
  </w:style>
  <w:style w:type="numbering" w:customStyle="1" w:styleId="WW8Num82">
    <w:name w:val="WW8Num82"/>
    <w:basedOn w:val="Bezlisty"/>
    <w:rsid w:val="00DA6282"/>
    <w:pPr>
      <w:numPr>
        <w:numId w:val="56"/>
      </w:numPr>
    </w:pPr>
  </w:style>
  <w:style w:type="numbering" w:customStyle="1" w:styleId="WW8Num86">
    <w:name w:val="WW8Num86"/>
    <w:basedOn w:val="Bezlisty"/>
    <w:rsid w:val="00DA6282"/>
    <w:pPr>
      <w:numPr>
        <w:numId w:val="57"/>
      </w:numPr>
    </w:pPr>
  </w:style>
  <w:style w:type="numbering" w:customStyle="1" w:styleId="WW8Num29">
    <w:name w:val="WW8Num29"/>
    <w:basedOn w:val="Bezlisty"/>
    <w:rsid w:val="00DA6282"/>
    <w:pPr>
      <w:numPr>
        <w:numId w:val="58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9"/>
      </w:numPr>
    </w:pPr>
  </w:style>
  <w:style w:type="numbering" w:customStyle="1" w:styleId="WWNum14">
    <w:name w:val="WWNum14"/>
    <w:basedOn w:val="Bezlisty"/>
    <w:rsid w:val="00DA6282"/>
    <w:pPr>
      <w:numPr>
        <w:numId w:val="60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9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2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3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ktury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2021-09-29T07:24:00Z</dcterms:created>
  <dcterms:modified xsi:type="dcterms:W3CDTF">2021-09-29T07:24:00Z</dcterms:modified>
</cp:coreProperties>
</file>