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C542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D7428C0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4C3B4C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38B9BAA" w14:textId="77777777" w:rsidR="00D5618E" w:rsidRDefault="00D5618E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DFA66C" w14:textId="10F184A6" w:rsidR="00C511D0" w:rsidRPr="00614063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4A36DC" w:rsidRPr="009D70D9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9D70D9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A57F38" w:rsidRPr="009D70D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614063" w:rsidRPr="009D70D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D70D9" w:rsidRPr="009D70D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11158" w:rsidRPr="009D70D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7F38" w:rsidRPr="009D70D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D5CB8" w:rsidRPr="009D70D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A57F38" w:rsidRPr="009D70D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9D70D9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580032A8" w14:textId="77777777" w:rsidR="002F216D" w:rsidRPr="0061406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A4446E" w14:textId="77777777" w:rsidR="00C511D0" w:rsidRPr="0061406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AE1EAEE" w14:textId="77777777" w:rsidR="00C511D0" w:rsidRPr="0061406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140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7FE846D" w14:textId="77777777" w:rsidR="00717705" w:rsidRPr="00614063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2B2CE1" w14:textId="77777777" w:rsidR="00C511D0" w:rsidRPr="00614063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1406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25658111" w14:textId="77777777" w:rsidR="00A21B36" w:rsidRPr="00614063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140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614063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6140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193E656" w14:textId="2AC5D3D6" w:rsidR="00A57F38" w:rsidRPr="00614063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4063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5F3FFE" w:rsidRPr="00614063">
        <w:rPr>
          <w:rFonts w:ascii="Times New Roman" w:hAnsi="Times New Roman"/>
          <w:b/>
          <w:bCs/>
          <w:sz w:val="24"/>
          <w:szCs w:val="24"/>
        </w:rPr>
        <w:t>d</w:t>
      </w:r>
      <w:r w:rsidR="001A6B1D" w:rsidRPr="00614063">
        <w:rPr>
          <w:rFonts w:ascii="Times New Roman" w:hAnsi="Times New Roman"/>
          <w:b/>
          <w:bCs/>
          <w:sz w:val="24"/>
          <w:szCs w:val="24"/>
        </w:rPr>
        <w:t>robnego  sprzętu laboratoryjnego.</w:t>
      </w:r>
    </w:p>
    <w:p w14:paraId="20931F36" w14:textId="77777777" w:rsidR="001A6B1D" w:rsidRPr="00614063" w:rsidRDefault="001A6B1D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84DA1" w14:textId="1F3BEF07" w:rsidR="00AB55A1" w:rsidRPr="00614063" w:rsidRDefault="00AB55A1" w:rsidP="00AB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Zamówienie zostało podzielone na 5 części</w:t>
      </w:r>
      <w:r w:rsidR="004A5736">
        <w:rPr>
          <w:rFonts w:ascii="Times New Roman" w:hAnsi="Times New Roman"/>
          <w:sz w:val="24"/>
          <w:szCs w:val="24"/>
        </w:rPr>
        <w:t xml:space="preserve"> a</w:t>
      </w:r>
      <w:r w:rsidRPr="00614063">
        <w:rPr>
          <w:rFonts w:ascii="Times New Roman" w:hAnsi="Times New Roman"/>
          <w:sz w:val="24"/>
          <w:szCs w:val="24"/>
        </w:rPr>
        <w:t xml:space="preserve"> każdy wykonawca może złożyć jedną ofertę na dowolnie</w:t>
      </w:r>
    </w:p>
    <w:p w14:paraId="0920C1E8" w14:textId="38E834F8" w:rsidR="00B90560" w:rsidRPr="00614063" w:rsidRDefault="00AB55A1" w:rsidP="00AB55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063">
        <w:rPr>
          <w:rFonts w:ascii="Times New Roman" w:hAnsi="Times New Roman"/>
          <w:sz w:val="24"/>
          <w:szCs w:val="24"/>
        </w:rPr>
        <w:t>wybrane części zamówienia.</w:t>
      </w:r>
      <w:r w:rsidR="001A6B1D" w:rsidRPr="00614063">
        <w:rPr>
          <w:rFonts w:ascii="Times New Roman" w:hAnsi="Times New Roman"/>
          <w:sz w:val="24"/>
          <w:szCs w:val="24"/>
        </w:rPr>
        <w:t xml:space="preserve"> </w:t>
      </w:r>
      <w:r w:rsidR="00A57F38" w:rsidRPr="00614063">
        <w:rPr>
          <w:rFonts w:ascii="Times New Roman" w:hAnsi="Times New Roman"/>
          <w:sz w:val="24"/>
          <w:szCs w:val="24"/>
        </w:rPr>
        <w:t xml:space="preserve">Wyszczególnienie asortymentowe i ilościowe </w:t>
      </w:r>
      <w:r w:rsidRPr="00614063">
        <w:rPr>
          <w:rFonts w:ascii="Times New Roman" w:hAnsi="Times New Roman"/>
          <w:sz w:val="24"/>
          <w:szCs w:val="24"/>
        </w:rPr>
        <w:t xml:space="preserve">przedmiotu zamówienia </w:t>
      </w:r>
      <w:r w:rsidR="00A57F38" w:rsidRPr="00614063">
        <w:rPr>
          <w:rFonts w:ascii="Times New Roman" w:hAnsi="Times New Roman"/>
          <w:sz w:val="24"/>
          <w:szCs w:val="24"/>
        </w:rPr>
        <w:t xml:space="preserve">określa formularz asortymentowo-cenowy </w:t>
      </w:r>
      <w:r w:rsidR="003B2613" w:rsidRPr="00614063">
        <w:rPr>
          <w:rFonts w:ascii="Times New Roman" w:eastAsia="Times New Roman" w:hAnsi="Times New Roman"/>
          <w:sz w:val="24"/>
          <w:szCs w:val="24"/>
          <w:lang w:eastAsia="pl-PL"/>
        </w:rPr>
        <w:t>(załącznik nr 2 do niniejszego zaproszenia)</w:t>
      </w:r>
      <w:r w:rsidR="00D433F7" w:rsidRPr="0061406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44DF3E" w14:textId="77777777" w:rsidR="001A6B1D" w:rsidRPr="00614063" w:rsidRDefault="001A6B1D" w:rsidP="00AB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BA863" w14:textId="77777777" w:rsidR="004D7F8C" w:rsidRPr="00614063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614063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61406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614063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614063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D433F7" w:rsidRPr="0061406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D2DC4E" w14:textId="77777777" w:rsidR="00487D18" w:rsidRPr="00614063" w:rsidRDefault="00487D18" w:rsidP="00AB55A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16"/>
          <w:szCs w:val="16"/>
        </w:rPr>
      </w:pPr>
    </w:p>
    <w:p w14:paraId="57F20908" w14:textId="77777777" w:rsidR="004D7F8C" w:rsidRPr="00614063" w:rsidRDefault="004D7F8C" w:rsidP="00541C49">
      <w:pPr>
        <w:pStyle w:val="Tekstpodstawowy"/>
      </w:pPr>
      <w:r w:rsidRPr="00614063">
        <w:t>Oferta powinna zawierać:</w:t>
      </w:r>
    </w:p>
    <w:p w14:paraId="7B51629A" w14:textId="77777777" w:rsidR="004D7F8C" w:rsidRPr="0061406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614063">
        <w:rPr>
          <w:rFonts w:ascii="Times New Roman" w:hAnsi="Times New Roman"/>
          <w:sz w:val="24"/>
          <w:szCs w:val="24"/>
        </w:rPr>
        <w:t>do</w:t>
      </w:r>
      <w:r w:rsidRPr="00614063">
        <w:rPr>
          <w:rFonts w:ascii="Times New Roman" w:hAnsi="Times New Roman"/>
          <w:sz w:val="24"/>
          <w:szCs w:val="24"/>
        </w:rPr>
        <w:t xml:space="preserve"> niniejszego zaproszenia</w:t>
      </w:r>
      <w:r w:rsidR="00D433F7" w:rsidRPr="00614063">
        <w:rPr>
          <w:rFonts w:ascii="Times New Roman" w:hAnsi="Times New Roman"/>
          <w:sz w:val="24"/>
          <w:szCs w:val="24"/>
        </w:rPr>
        <w:t>.</w:t>
      </w:r>
    </w:p>
    <w:p w14:paraId="7C40A0F5" w14:textId="54493B02" w:rsidR="004D7F8C" w:rsidRPr="0061406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Wypełniony czytelnie podpisany i opieczętowany formularz asortymentowo</w:t>
      </w:r>
      <w:r w:rsidR="00D433F7" w:rsidRPr="00614063">
        <w:rPr>
          <w:rFonts w:ascii="Times New Roman" w:hAnsi="Times New Roman"/>
          <w:sz w:val="24"/>
          <w:szCs w:val="24"/>
        </w:rPr>
        <w:t xml:space="preserve"> - </w:t>
      </w:r>
      <w:r w:rsidRPr="00614063">
        <w:rPr>
          <w:rFonts w:ascii="Times New Roman" w:hAnsi="Times New Roman"/>
          <w:sz w:val="24"/>
          <w:szCs w:val="24"/>
        </w:rPr>
        <w:t>cenowy                     stanowiący załącznik nr</w:t>
      </w:r>
      <w:r w:rsidR="006974AD" w:rsidRPr="00614063">
        <w:rPr>
          <w:rFonts w:ascii="Times New Roman" w:hAnsi="Times New Roman"/>
          <w:sz w:val="24"/>
          <w:szCs w:val="24"/>
        </w:rPr>
        <w:t xml:space="preserve"> 2</w:t>
      </w:r>
      <w:r w:rsidR="00D433F7" w:rsidRPr="00614063">
        <w:rPr>
          <w:rFonts w:ascii="Times New Roman" w:hAnsi="Times New Roman"/>
          <w:sz w:val="24"/>
          <w:szCs w:val="24"/>
        </w:rPr>
        <w:t>.</w:t>
      </w:r>
    </w:p>
    <w:p w14:paraId="4909564F" w14:textId="0EAE370F" w:rsidR="00487D18" w:rsidRPr="00614063" w:rsidRDefault="00487D18" w:rsidP="00487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4063">
        <w:rPr>
          <w:rFonts w:ascii="Times New Roman" w:hAnsi="Times New Roman"/>
          <w:b/>
          <w:sz w:val="24"/>
          <w:szCs w:val="24"/>
          <w:u w:val="single"/>
        </w:rPr>
        <w:t xml:space="preserve">Dotyczy produktów będących wyrobami medycznymi </w:t>
      </w:r>
      <w:r w:rsidR="001A6B1D" w:rsidRPr="00614063">
        <w:rPr>
          <w:rFonts w:ascii="Times New Roman" w:hAnsi="Times New Roman"/>
          <w:b/>
          <w:sz w:val="24"/>
          <w:szCs w:val="24"/>
          <w:u w:val="single"/>
        </w:rPr>
        <w:t>–</w:t>
      </w:r>
      <w:r w:rsidRPr="006140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A6B1D" w:rsidRPr="00614063">
        <w:rPr>
          <w:rFonts w:ascii="Times New Roman" w:hAnsi="Times New Roman"/>
          <w:b/>
          <w:sz w:val="24"/>
          <w:szCs w:val="24"/>
          <w:u w:val="single"/>
        </w:rPr>
        <w:t xml:space="preserve">do oferty należy dołączyć </w:t>
      </w:r>
      <w:r w:rsidRPr="00614063">
        <w:rPr>
          <w:rFonts w:ascii="Times New Roman" w:hAnsi="Times New Roman"/>
          <w:b/>
          <w:sz w:val="24"/>
          <w:szCs w:val="24"/>
          <w:u w:val="single"/>
        </w:rPr>
        <w:t>zaświadczenie wydane przez podmiot uprawniony do kontroli jakości potwierdzając</w:t>
      </w:r>
      <w:r w:rsidR="001A6B1D" w:rsidRPr="00614063">
        <w:rPr>
          <w:rFonts w:ascii="Times New Roman" w:hAnsi="Times New Roman"/>
          <w:b/>
          <w:sz w:val="24"/>
          <w:szCs w:val="24"/>
          <w:u w:val="single"/>
        </w:rPr>
        <w:t>y</w:t>
      </w:r>
      <w:r w:rsidRPr="00614063">
        <w:rPr>
          <w:rFonts w:ascii="Times New Roman" w:hAnsi="Times New Roman"/>
          <w:b/>
          <w:sz w:val="24"/>
          <w:szCs w:val="24"/>
          <w:u w:val="single"/>
        </w:rPr>
        <w:t xml:space="preserve">, że dostarczone produkty odpowiadają określonym normom lub specyfikacjom technicznym t. j. deklaracje zgodności z wymaganiami zasadniczymi oraz certyfikaty jednostki notyfikowanej, która brała udział w ocenie wyrobu medycznego (o ile są </w:t>
      </w:r>
      <w:r w:rsidR="001A6B1D" w:rsidRPr="00614063">
        <w:rPr>
          <w:rFonts w:ascii="Times New Roman" w:hAnsi="Times New Roman"/>
          <w:b/>
          <w:sz w:val="24"/>
          <w:szCs w:val="24"/>
          <w:u w:val="single"/>
        </w:rPr>
        <w:t>w</w:t>
      </w:r>
      <w:r w:rsidRPr="00614063">
        <w:rPr>
          <w:rFonts w:ascii="Times New Roman" w:hAnsi="Times New Roman"/>
          <w:b/>
          <w:sz w:val="24"/>
          <w:szCs w:val="24"/>
          <w:u w:val="single"/>
        </w:rPr>
        <w:t>ymagane).</w:t>
      </w:r>
    </w:p>
    <w:p w14:paraId="012369E7" w14:textId="77777777" w:rsidR="004D7F8C" w:rsidRPr="00614063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14:paraId="46A2786B" w14:textId="77777777" w:rsidR="00FA28DF" w:rsidRPr="00614063" w:rsidRDefault="00FA28DF" w:rsidP="000237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F26EDF" w14:textId="00E6BA9C" w:rsidR="004D7F8C" w:rsidRPr="00614063" w:rsidRDefault="004D7F8C" w:rsidP="0002375E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 </w:t>
      </w:r>
      <w:r w:rsidRPr="00614063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614063">
        <w:rPr>
          <w:rFonts w:ascii="Times New Roman" w:hAnsi="Times New Roman"/>
          <w:sz w:val="24"/>
          <w:szCs w:val="24"/>
        </w:rPr>
        <w:t xml:space="preserve"> Dostawy przedmiotu zamówienia </w:t>
      </w:r>
      <w:r w:rsidR="0000162F" w:rsidRPr="00614063">
        <w:rPr>
          <w:rFonts w:ascii="Times New Roman" w:hAnsi="Times New Roman"/>
          <w:sz w:val="24"/>
          <w:szCs w:val="24"/>
        </w:rPr>
        <w:t xml:space="preserve">odbywać  się będą w okresie do </w:t>
      </w:r>
      <w:r w:rsidR="001A6B1D" w:rsidRPr="00614063">
        <w:rPr>
          <w:rFonts w:ascii="Times New Roman" w:hAnsi="Times New Roman"/>
          <w:sz w:val="24"/>
          <w:szCs w:val="24"/>
        </w:rPr>
        <w:t>24</w:t>
      </w:r>
      <w:r w:rsidRPr="00614063">
        <w:rPr>
          <w:rFonts w:ascii="Times New Roman" w:hAnsi="Times New Roman"/>
          <w:sz w:val="24"/>
          <w:szCs w:val="24"/>
        </w:rPr>
        <w:t xml:space="preserve"> miesięcy od daty </w:t>
      </w:r>
      <w:r w:rsidR="00A94E67" w:rsidRPr="00614063">
        <w:rPr>
          <w:rFonts w:ascii="Times New Roman" w:hAnsi="Times New Roman"/>
          <w:sz w:val="24"/>
          <w:szCs w:val="24"/>
        </w:rPr>
        <w:t>zawarcia</w:t>
      </w:r>
      <w:r w:rsidRPr="00614063">
        <w:rPr>
          <w:rFonts w:ascii="Times New Roman" w:hAnsi="Times New Roman"/>
          <w:sz w:val="24"/>
          <w:szCs w:val="24"/>
        </w:rPr>
        <w:t xml:space="preserve"> umowy w ilościach wskazanych każdorazowo w zamówieniu częściowym  w t</w:t>
      </w:r>
      <w:r w:rsidR="007563B6" w:rsidRPr="00614063">
        <w:rPr>
          <w:rFonts w:ascii="Times New Roman" w:hAnsi="Times New Roman"/>
          <w:sz w:val="24"/>
          <w:szCs w:val="24"/>
        </w:rPr>
        <w:t xml:space="preserve">erminie do </w:t>
      </w:r>
      <w:r w:rsidR="004A5736">
        <w:rPr>
          <w:rFonts w:ascii="Times New Roman" w:hAnsi="Times New Roman"/>
          <w:sz w:val="24"/>
          <w:szCs w:val="24"/>
        </w:rPr>
        <w:t>14</w:t>
      </w:r>
      <w:r w:rsidR="007563B6" w:rsidRPr="00614063">
        <w:rPr>
          <w:rFonts w:ascii="Times New Roman" w:hAnsi="Times New Roman"/>
          <w:sz w:val="24"/>
          <w:szCs w:val="24"/>
        </w:rPr>
        <w:t xml:space="preserve"> dni </w:t>
      </w:r>
      <w:r w:rsidR="004A5736">
        <w:rPr>
          <w:rFonts w:ascii="Times New Roman" w:hAnsi="Times New Roman"/>
          <w:sz w:val="24"/>
          <w:szCs w:val="24"/>
        </w:rPr>
        <w:t xml:space="preserve">kalendarzowych </w:t>
      </w:r>
      <w:r w:rsidRPr="00614063">
        <w:rPr>
          <w:rFonts w:ascii="Times New Roman" w:hAnsi="Times New Roman"/>
          <w:sz w:val="24"/>
          <w:szCs w:val="24"/>
        </w:rPr>
        <w:t>od dnia złożenia zamówienia.</w:t>
      </w:r>
    </w:p>
    <w:p w14:paraId="2C9449B0" w14:textId="77777777" w:rsidR="0002375E" w:rsidRPr="00614063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</w:p>
    <w:p w14:paraId="4FDBB543" w14:textId="77777777" w:rsidR="0002375E" w:rsidRPr="00614063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  <w:r w:rsidRPr="00614063">
        <w:rPr>
          <w:rFonts w:eastAsia="Cambria" w:cs="Times New Roman"/>
          <w:b/>
          <w:bCs/>
          <w:kern w:val="0"/>
          <w:lang w:eastAsia="en-US" w:bidi="ar-SA"/>
        </w:rPr>
        <w:t>Kryterium oceny ofert –</w:t>
      </w:r>
      <w:r w:rsidRPr="00614063">
        <w:rPr>
          <w:rFonts w:ascii="Tahoma" w:eastAsia="Times New Roman" w:hAnsi="Tahoma" w:cs="Tahoma"/>
          <w:sz w:val="20"/>
          <w:szCs w:val="20"/>
        </w:rPr>
        <w:t xml:space="preserve"> </w:t>
      </w:r>
      <w:r w:rsidRPr="00614063">
        <w:rPr>
          <w:rFonts w:eastAsia="Cambria" w:cs="Times New Roman"/>
          <w:kern w:val="0"/>
          <w:lang w:eastAsia="en-US" w:bidi="ar-SA"/>
        </w:rPr>
        <w:t>100% cena</w:t>
      </w:r>
    </w:p>
    <w:p w14:paraId="3AC59A64" w14:textId="77777777" w:rsidR="00781064" w:rsidRPr="00614063" w:rsidRDefault="00781064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C0BA01" w14:textId="3D5470AE" w:rsidR="00BA0017" w:rsidRPr="00614063" w:rsidRDefault="00BA0017" w:rsidP="00BA001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9D70D9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9D70D9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terminie do dnia </w:t>
      </w:r>
      <w:r w:rsidR="00614063" w:rsidRPr="009D70D9">
        <w:rPr>
          <w:rFonts w:ascii="Times New Roman" w:eastAsia="Calibri" w:hAnsi="Times New Roman"/>
          <w:sz w:val="24"/>
          <w:szCs w:val="24"/>
          <w:lang w:eastAsia="pl-PL"/>
        </w:rPr>
        <w:t>0</w:t>
      </w:r>
      <w:r w:rsidR="009D70D9" w:rsidRPr="009D70D9">
        <w:rPr>
          <w:rFonts w:ascii="Times New Roman" w:eastAsia="Calibri" w:hAnsi="Times New Roman"/>
          <w:sz w:val="24"/>
          <w:szCs w:val="24"/>
          <w:lang w:eastAsia="pl-PL"/>
        </w:rPr>
        <w:t>6</w:t>
      </w:r>
      <w:r w:rsidRPr="009D70D9">
        <w:rPr>
          <w:rFonts w:ascii="Times New Roman" w:eastAsia="Calibri" w:hAnsi="Times New Roman"/>
          <w:sz w:val="24"/>
          <w:szCs w:val="24"/>
          <w:lang w:eastAsia="pl-PL"/>
        </w:rPr>
        <w:t>.0</w:t>
      </w:r>
      <w:r w:rsidR="00614063" w:rsidRPr="009D70D9">
        <w:rPr>
          <w:rFonts w:ascii="Times New Roman" w:eastAsia="Calibri" w:hAnsi="Times New Roman"/>
          <w:sz w:val="24"/>
          <w:szCs w:val="24"/>
          <w:lang w:eastAsia="pl-PL"/>
        </w:rPr>
        <w:t>4</w:t>
      </w:r>
      <w:r w:rsidRPr="009D70D9">
        <w:rPr>
          <w:rFonts w:ascii="Times New Roman" w:eastAsia="Calibri" w:hAnsi="Times New Roman"/>
          <w:sz w:val="24"/>
          <w:szCs w:val="24"/>
          <w:lang w:eastAsia="pl-PL"/>
        </w:rPr>
        <w:t>.2018 r. do godz. 12:00</w:t>
      </w:r>
    </w:p>
    <w:p w14:paraId="01ACA3BD" w14:textId="77777777" w:rsidR="004D7F8C" w:rsidRPr="00614063" w:rsidRDefault="004D7F8C" w:rsidP="000237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5712484D" w14:textId="77777777" w:rsidR="004D7F8C" w:rsidRPr="0061406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140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Of</w:t>
      </w:r>
      <w:r w:rsidR="00781064" w:rsidRPr="006140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ertę należy złożyć w zamkniętej</w:t>
      </w:r>
      <w:r w:rsidRPr="0061406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opisanej </w:t>
      </w:r>
      <w:r w:rsidRPr="0061406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we</w:t>
      </w:r>
      <w:r w:rsidR="00755CE0" w:rsidRPr="0061406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dług poniższego wzoru kopercie</w:t>
      </w:r>
      <w:r w:rsidRPr="0061406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36C861E" w14:textId="77777777" w:rsidR="004D7F8C" w:rsidRPr="0061406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140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614063" w14:paraId="4B428538" w14:textId="77777777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D11" w14:textId="77777777" w:rsidR="004D7F8C" w:rsidRPr="009D70D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D70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4001EBDE" w14:textId="77777777" w:rsidR="00D5618E" w:rsidRPr="009D70D9" w:rsidRDefault="00D5618E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4C2838F" w14:textId="77777777" w:rsidR="004D7F8C" w:rsidRPr="009D70D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D70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553DCB9B" w14:textId="77777777" w:rsidR="004D7F8C" w:rsidRPr="009D70D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EB8DE2A" w14:textId="77777777" w:rsidR="004D7F8C" w:rsidRPr="009D70D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D70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552FB777" w14:textId="77777777" w:rsidR="004D7F8C" w:rsidRPr="009D70D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D70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229E31A4" w14:textId="77777777" w:rsidR="004D7F8C" w:rsidRPr="009D70D9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9D70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29E31927" w14:textId="77777777" w:rsidR="004D7F8C" w:rsidRPr="009D70D9" w:rsidRDefault="004D7F8C" w:rsidP="0093506E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D70D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14:paraId="0848A5F8" w14:textId="2A1EF332" w:rsidR="004D7F8C" w:rsidRPr="009D70D9" w:rsidRDefault="004D7F8C" w:rsidP="00541C4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D70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„Oferta na dostawę </w:t>
            </w:r>
            <w:r w:rsidR="001A6B1D" w:rsidRPr="009D70D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="001A6B1D" w:rsidRPr="009D70D9">
              <w:rPr>
                <w:rFonts w:ascii="Times New Roman" w:hAnsi="Times New Roman"/>
                <w:b/>
                <w:bCs/>
                <w:sz w:val="24"/>
                <w:szCs w:val="24"/>
              </w:rPr>
              <w:t>robnego sprzętu laboratoryjnego</w:t>
            </w:r>
          </w:p>
          <w:p w14:paraId="6613C26E" w14:textId="77777777" w:rsidR="004D7F8C" w:rsidRPr="009D70D9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14:paraId="1F16DDAA" w14:textId="4E540246" w:rsidR="004D7F8C" w:rsidRPr="009D70D9" w:rsidRDefault="00C95CE2" w:rsidP="0053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</w:t>
            </w:r>
            <w:r w:rsidR="00614063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9D70D9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6</w:t>
            </w:r>
            <w:r w:rsidR="008733FC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3B2613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614063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4</w:t>
            </w:r>
            <w:r w:rsidR="004D7F8C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3B2613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9D70D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  <w:bookmarkStart w:id="0" w:name="_GoBack"/>
            <w:bookmarkEnd w:id="0"/>
          </w:p>
        </w:tc>
      </w:tr>
    </w:tbl>
    <w:p w14:paraId="51FD939A" w14:textId="77777777" w:rsidR="004D7F8C" w:rsidRPr="0061406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14:paraId="0814681F" w14:textId="77777777" w:rsidR="004D7F8C" w:rsidRPr="0061406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Osob</w:t>
      </w:r>
      <w:r w:rsidR="003B2613" w:rsidRPr="00614063">
        <w:rPr>
          <w:rFonts w:ascii="Times New Roman" w:hAnsi="Times New Roman"/>
          <w:sz w:val="24"/>
          <w:szCs w:val="24"/>
        </w:rPr>
        <w:t>a</w:t>
      </w:r>
      <w:r w:rsidRPr="00614063">
        <w:rPr>
          <w:rFonts w:ascii="Times New Roman" w:hAnsi="Times New Roman"/>
          <w:sz w:val="24"/>
          <w:szCs w:val="24"/>
        </w:rPr>
        <w:t xml:space="preserve"> uprawnion</w:t>
      </w:r>
      <w:r w:rsidR="003B2613" w:rsidRPr="00614063">
        <w:rPr>
          <w:rFonts w:ascii="Times New Roman" w:hAnsi="Times New Roman"/>
          <w:sz w:val="24"/>
          <w:szCs w:val="24"/>
        </w:rPr>
        <w:t>a</w:t>
      </w:r>
      <w:r w:rsidRPr="00614063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14:paraId="11EB1354" w14:textId="77777777" w:rsidR="00455002" w:rsidRPr="00614063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Ewa Kamzela</w:t>
      </w:r>
      <w:r w:rsidR="004D7F8C" w:rsidRPr="00614063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614063">
        <w:rPr>
          <w:rFonts w:ascii="Times New Roman" w:hAnsi="Times New Roman"/>
          <w:sz w:val="24"/>
          <w:szCs w:val="24"/>
        </w:rPr>
        <w:t>E055</w:t>
      </w:r>
      <w:r w:rsidR="00AC3185" w:rsidRPr="00614063">
        <w:rPr>
          <w:rFonts w:ascii="Times New Roman" w:hAnsi="Times New Roman"/>
          <w:sz w:val="24"/>
          <w:szCs w:val="24"/>
        </w:rPr>
        <w:t xml:space="preserve"> tel. </w:t>
      </w:r>
      <w:r w:rsidRPr="00614063">
        <w:rPr>
          <w:rFonts w:ascii="Times New Roman" w:hAnsi="Times New Roman"/>
          <w:sz w:val="24"/>
          <w:szCs w:val="24"/>
        </w:rPr>
        <w:t>32 3581-44</w:t>
      </w:r>
      <w:r w:rsidR="00D433F7" w:rsidRPr="00614063">
        <w:rPr>
          <w:rFonts w:ascii="Times New Roman" w:hAnsi="Times New Roman"/>
          <w:sz w:val="24"/>
          <w:szCs w:val="24"/>
        </w:rPr>
        <w:t>5</w:t>
      </w:r>
      <w:r w:rsidR="004D7F8C" w:rsidRPr="00614063">
        <w:rPr>
          <w:rFonts w:ascii="Times New Roman" w:hAnsi="Times New Roman"/>
          <w:sz w:val="24"/>
          <w:szCs w:val="24"/>
        </w:rPr>
        <w:t xml:space="preserve"> </w:t>
      </w:r>
    </w:p>
    <w:p w14:paraId="02513B7C" w14:textId="77777777" w:rsidR="004D7F8C" w:rsidRPr="0061406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D433F7" w:rsidRPr="00614063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614063">
        <w:rPr>
          <w:rFonts w:ascii="Times New Roman" w:hAnsi="Times New Roman"/>
          <w:sz w:val="24"/>
          <w:szCs w:val="24"/>
        </w:rPr>
        <w:t xml:space="preserve"> </w:t>
      </w:r>
      <w:r w:rsidRPr="00614063">
        <w:rPr>
          <w:rFonts w:ascii="Times New Roman" w:hAnsi="Times New Roman"/>
          <w:sz w:val="24"/>
          <w:szCs w:val="24"/>
        </w:rPr>
        <w:t xml:space="preserve">w godzinach pracy </w:t>
      </w:r>
      <w:r w:rsidR="002B3E6B" w:rsidRPr="00614063">
        <w:rPr>
          <w:rFonts w:ascii="Times New Roman" w:hAnsi="Times New Roman"/>
          <w:sz w:val="24"/>
          <w:szCs w:val="24"/>
        </w:rPr>
        <w:t xml:space="preserve">tj. </w:t>
      </w:r>
      <w:r w:rsidRPr="00614063">
        <w:rPr>
          <w:rFonts w:ascii="Times New Roman" w:hAnsi="Times New Roman"/>
          <w:sz w:val="24"/>
          <w:szCs w:val="24"/>
        </w:rPr>
        <w:t xml:space="preserve">od poniedziałku do piątku  </w:t>
      </w:r>
      <w:r w:rsidR="007563B6" w:rsidRPr="00614063">
        <w:rPr>
          <w:rFonts w:ascii="Times New Roman" w:hAnsi="Times New Roman"/>
          <w:sz w:val="24"/>
          <w:szCs w:val="24"/>
        </w:rPr>
        <w:t xml:space="preserve">w </w:t>
      </w:r>
      <w:r w:rsidRPr="00614063">
        <w:rPr>
          <w:rFonts w:ascii="Times New Roman" w:hAnsi="Times New Roman"/>
          <w:sz w:val="24"/>
          <w:szCs w:val="24"/>
        </w:rPr>
        <w:t>godz. 7.25 – 15.00. </w:t>
      </w:r>
    </w:p>
    <w:p w14:paraId="0163BFD8" w14:textId="77777777" w:rsidR="007563B6" w:rsidRPr="0061406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372FF" w14:textId="77777777" w:rsidR="004D7F8C" w:rsidRPr="0061406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14:paraId="671F93F2" w14:textId="77777777" w:rsidR="007563B6" w:rsidRPr="0061406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B868D" w14:textId="77777777" w:rsidR="004D7F8C" w:rsidRPr="0061406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Załączniki:</w:t>
      </w:r>
    </w:p>
    <w:p w14:paraId="3AE5AEAF" w14:textId="77777777" w:rsidR="004D7F8C" w:rsidRPr="0061406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Formularz ofertowy</w:t>
      </w:r>
    </w:p>
    <w:p w14:paraId="186B32CA" w14:textId="77777777" w:rsidR="004D7F8C" w:rsidRPr="0061406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>Formu</w:t>
      </w:r>
      <w:r w:rsidR="00455002" w:rsidRPr="00614063">
        <w:rPr>
          <w:rFonts w:ascii="Times New Roman" w:hAnsi="Times New Roman"/>
          <w:sz w:val="24"/>
          <w:szCs w:val="24"/>
        </w:rPr>
        <w:t>l</w:t>
      </w:r>
      <w:r w:rsidRPr="00614063">
        <w:rPr>
          <w:rFonts w:ascii="Times New Roman" w:hAnsi="Times New Roman"/>
          <w:sz w:val="24"/>
          <w:szCs w:val="24"/>
        </w:rPr>
        <w:t xml:space="preserve">arz </w:t>
      </w:r>
      <w:r w:rsidR="003B2613" w:rsidRPr="00614063">
        <w:rPr>
          <w:rFonts w:ascii="Times New Roman" w:hAnsi="Times New Roman"/>
          <w:sz w:val="24"/>
          <w:szCs w:val="24"/>
        </w:rPr>
        <w:t>asortymentowo-</w:t>
      </w:r>
      <w:r w:rsidRPr="00614063">
        <w:rPr>
          <w:rFonts w:ascii="Times New Roman" w:hAnsi="Times New Roman"/>
          <w:sz w:val="24"/>
          <w:szCs w:val="24"/>
        </w:rPr>
        <w:t xml:space="preserve">cenowy </w:t>
      </w:r>
    </w:p>
    <w:p w14:paraId="6388203C" w14:textId="77777777" w:rsidR="004D7F8C" w:rsidRPr="00614063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63">
        <w:rPr>
          <w:rFonts w:ascii="Times New Roman" w:hAnsi="Times New Roman"/>
          <w:sz w:val="24"/>
          <w:szCs w:val="24"/>
        </w:rPr>
        <w:t xml:space="preserve">Wzór umowy </w:t>
      </w:r>
    </w:p>
    <w:p w14:paraId="7849881E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14:paraId="37F7DD70" w14:textId="77777777" w:rsidR="00EE4F4F" w:rsidRPr="00614063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3AF6D2F3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2A079623" w14:textId="77777777" w:rsidR="00C511D0" w:rsidRPr="00614063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1778BD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1F7F8ABB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AF9F7E1" w14:textId="77777777" w:rsidR="00A21B36" w:rsidRPr="00614063" w:rsidRDefault="00A21B36">
      <w:pPr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br w:type="page"/>
      </w:r>
    </w:p>
    <w:p w14:paraId="62A7794F" w14:textId="63FFC15F" w:rsidR="008F348B" w:rsidRPr="00614063" w:rsidRDefault="003B261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4A36DC" w:rsidRPr="00614063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t>/ADZ/2018</w:t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614063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4DE5AE3B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F59E1CD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638638B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C4F9EE5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058F710A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6AF048CC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25B4D8" w14:textId="77777777" w:rsidR="008F348B" w:rsidRPr="00614063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04978A54" w14:textId="77777777" w:rsidR="008F348B" w:rsidRPr="00614063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14:paraId="44A27369" w14:textId="77777777" w:rsidR="008F348B" w:rsidRPr="00614063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27325425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0D2D07A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4294CBA3" w14:textId="77777777" w:rsidR="007F2470" w:rsidRPr="00614063" w:rsidRDefault="007F2470" w:rsidP="007F2470">
      <w:pPr>
        <w:pStyle w:val="Bezodstpw"/>
        <w:rPr>
          <w:rFonts w:ascii="Times New Roman" w:hAnsi="Times New Roman"/>
        </w:rPr>
      </w:pPr>
      <w:r w:rsidRPr="00614063"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14:paraId="6154F498" w14:textId="77777777" w:rsidR="007F2470" w:rsidRPr="00614063" w:rsidRDefault="007F2470" w:rsidP="007F2470">
      <w:pPr>
        <w:pStyle w:val="Bezodstpw"/>
        <w:rPr>
          <w:rFonts w:ascii="Times New Roman" w:hAnsi="Times New Roman"/>
          <w:color w:val="000000"/>
        </w:rPr>
      </w:pPr>
    </w:p>
    <w:p w14:paraId="133856E5" w14:textId="77777777" w:rsidR="007F2470" w:rsidRPr="00614063" w:rsidRDefault="007F2470" w:rsidP="007F2470">
      <w:pPr>
        <w:pStyle w:val="Bezodstpw"/>
        <w:rPr>
          <w:rFonts w:ascii="Times New Roman" w:hAnsi="Times New Roman"/>
          <w:color w:val="000000"/>
        </w:rPr>
      </w:pPr>
      <w:r w:rsidRPr="00614063"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14:paraId="736A4357" w14:textId="77777777" w:rsidR="007F2470" w:rsidRPr="00614063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 w:rsidRPr="00614063">
        <w:rPr>
          <w:i/>
          <w:iCs/>
          <w:sz w:val="20"/>
          <w:szCs w:val="20"/>
        </w:rPr>
        <w:t>*) dotyczy  osób fizycznych prow</w:t>
      </w:r>
      <w:r w:rsidR="007563B6" w:rsidRPr="00614063">
        <w:rPr>
          <w:i/>
          <w:iCs/>
          <w:sz w:val="20"/>
          <w:szCs w:val="20"/>
        </w:rPr>
        <w:t>adzących działalność gospodarczą</w:t>
      </w:r>
      <w:r w:rsidRPr="00614063">
        <w:rPr>
          <w:i/>
          <w:iCs/>
          <w:sz w:val="20"/>
          <w:szCs w:val="20"/>
        </w:rPr>
        <w:t xml:space="preserve"> oraz  wspólników w spółce cywilnej</w:t>
      </w:r>
    </w:p>
    <w:p w14:paraId="4EA64AA1" w14:textId="77777777" w:rsidR="007F2470" w:rsidRPr="00614063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14:paraId="5C89DD3A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14:paraId="2FF8D2A3" w14:textId="77777777" w:rsidR="008F348B" w:rsidRPr="00614063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14:paraId="77B58583" w14:textId="77777777" w:rsidR="008F348B" w:rsidRPr="00614063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14:paraId="09CFEBAD" w14:textId="77777777" w:rsidR="008F348B" w:rsidRPr="00614063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14:paraId="089113B5" w14:textId="18ADDA81" w:rsidR="003B2613" w:rsidRPr="00614063" w:rsidRDefault="008F348B" w:rsidP="003B2613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odpowiedzi na</w:t>
      </w:r>
      <w:r w:rsidR="002B3E6B"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 zaproszenie do złożenia oferty 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dostawę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="005F3FFE" w:rsidRPr="00614063">
        <w:rPr>
          <w:rFonts w:ascii="Tahoma" w:hAnsi="Tahoma" w:cs="Tahoma"/>
          <w:b/>
          <w:bCs/>
          <w:sz w:val="20"/>
        </w:rPr>
        <w:t xml:space="preserve">drobnego  sprzętu laboratoryjnego </w:t>
      </w:r>
      <w:r w:rsidR="003B2613" w:rsidRPr="00614063">
        <w:rPr>
          <w:rFonts w:ascii="Tahoma" w:hAnsi="Tahoma" w:cs="Tahoma"/>
          <w:sz w:val="20"/>
        </w:rPr>
        <w:t>oferujemy realizację przedmiotowego zamówienia  za maksymalną łączną kwotę określoną w dołączonym formularzu asortymentowo-cenowym</w:t>
      </w:r>
      <w:r w:rsidR="00F02441" w:rsidRPr="00614063">
        <w:rPr>
          <w:rFonts w:ascii="Tahoma" w:hAnsi="Tahoma" w:cs="Tahoma"/>
          <w:sz w:val="20"/>
        </w:rPr>
        <w:t xml:space="preserve"> stosownie do oferowanej części.</w:t>
      </w:r>
    </w:p>
    <w:p w14:paraId="40ADC1A6" w14:textId="77777777" w:rsidR="003B2613" w:rsidRPr="00614063" w:rsidRDefault="003B2613" w:rsidP="003B2613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</w:p>
    <w:p w14:paraId="64EACE4D" w14:textId="741B5518" w:rsidR="00A94E67" w:rsidRPr="00614063" w:rsidRDefault="00A94E67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614063">
        <w:rPr>
          <w:rFonts w:ascii="Tahoma" w:hAnsi="Tahoma" w:cs="Tahoma"/>
          <w:b/>
          <w:bCs/>
          <w:sz w:val="20"/>
        </w:rPr>
        <w:t>Termin realizacji zamówienia:</w:t>
      </w:r>
      <w:r w:rsidRPr="00614063">
        <w:rPr>
          <w:rFonts w:ascii="Tahoma" w:hAnsi="Tahoma" w:cs="Tahoma"/>
          <w:bCs/>
          <w:sz w:val="20"/>
        </w:rPr>
        <w:t xml:space="preserve"> Dostawy przedmiotu zamówienia odbywać  się będą w okresie do </w:t>
      </w:r>
      <w:r w:rsidR="005F3FFE" w:rsidRPr="00614063">
        <w:rPr>
          <w:rFonts w:ascii="Tahoma" w:hAnsi="Tahoma" w:cs="Tahoma"/>
          <w:bCs/>
          <w:sz w:val="20"/>
        </w:rPr>
        <w:t>24</w:t>
      </w:r>
      <w:r w:rsidRPr="00614063">
        <w:rPr>
          <w:rFonts w:ascii="Tahoma" w:hAnsi="Tahoma" w:cs="Tahoma"/>
          <w:bCs/>
          <w:sz w:val="20"/>
        </w:rPr>
        <w:t xml:space="preserve"> miesięcy od daty zawarcia umowy w ilościach wskazanych każdorazowo w zamówieniu częściowym  w terminie do </w:t>
      </w:r>
      <w:r w:rsidR="005F3FFE" w:rsidRPr="00614063">
        <w:rPr>
          <w:rFonts w:ascii="Tahoma" w:hAnsi="Tahoma" w:cs="Tahoma"/>
          <w:bCs/>
          <w:sz w:val="20"/>
        </w:rPr>
        <w:t>14</w:t>
      </w:r>
      <w:r w:rsidRPr="00614063">
        <w:rPr>
          <w:rFonts w:ascii="Tahoma" w:hAnsi="Tahoma" w:cs="Tahoma"/>
          <w:bCs/>
          <w:sz w:val="20"/>
        </w:rPr>
        <w:t xml:space="preserve"> (</w:t>
      </w:r>
      <w:r w:rsidR="005F3FFE" w:rsidRPr="00614063">
        <w:rPr>
          <w:rFonts w:ascii="Tahoma" w:hAnsi="Tahoma" w:cs="Tahoma"/>
          <w:bCs/>
          <w:sz w:val="20"/>
        </w:rPr>
        <w:t>czternastu</w:t>
      </w:r>
      <w:r w:rsidRPr="00614063">
        <w:rPr>
          <w:rFonts w:ascii="Tahoma" w:hAnsi="Tahoma" w:cs="Tahoma"/>
          <w:bCs/>
          <w:sz w:val="20"/>
        </w:rPr>
        <w:t xml:space="preserve">) dni </w:t>
      </w:r>
      <w:r w:rsidR="005F3FFE" w:rsidRPr="00614063">
        <w:rPr>
          <w:rFonts w:ascii="Tahoma" w:hAnsi="Tahoma" w:cs="Tahoma"/>
          <w:bCs/>
          <w:sz w:val="20"/>
        </w:rPr>
        <w:t xml:space="preserve">kalendarzowych </w:t>
      </w:r>
      <w:r w:rsidRPr="00614063">
        <w:rPr>
          <w:rFonts w:ascii="Tahoma" w:hAnsi="Tahoma" w:cs="Tahoma"/>
          <w:bCs/>
          <w:sz w:val="20"/>
        </w:rPr>
        <w:t>od dnia złożenia zamówienia.</w:t>
      </w:r>
    </w:p>
    <w:p w14:paraId="1EF94760" w14:textId="77777777" w:rsidR="003B2613" w:rsidRPr="00614063" w:rsidRDefault="003B2613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</w:p>
    <w:p w14:paraId="5C33FAD3" w14:textId="77777777" w:rsidR="008F348B" w:rsidRPr="00614063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Oświadczamy, że </w:t>
      </w:r>
    </w:p>
    <w:p w14:paraId="512A5F65" w14:textId="77777777" w:rsidR="008F348B" w:rsidRPr="00614063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14:paraId="619A915D" w14:textId="77777777" w:rsidR="008F348B" w:rsidRPr="00614063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>..............................................................</w:t>
      </w:r>
    </w:p>
    <w:p w14:paraId="01C7774D" w14:textId="77777777" w:rsidR="008F348B" w:rsidRPr="00614063" w:rsidRDefault="008F348B" w:rsidP="008F348B">
      <w:pPr>
        <w:jc w:val="right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podpis i pieczęć osoby uprawnionej/osób uprawnionych </w:t>
      </w:r>
    </w:p>
    <w:p w14:paraId="5C3888A2" w14:textId="77777777" w:rsidR="00A21B36" w:rsidRPr="00614063" w:rsidRDefault="008F348B" w:rsidP="00A21B36">
      <w:pPr>
        <w:jc w:val="center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7FDE8983" w14:textId="77777777" w:rsidR="008A7B32" w:rsidRPr="00614063" w:rsidRDefault="008A7B32">
      <w:pPr>
        <w:rPr>
          <w:rFonts w:ascii="Tahoma" w:hAnsi="Tahoma" w:cs="Tahoma"/>
          <w:sz w:val="20"/>
          <w:szCs w:val="20"/>
        </w:rPr>
      </w:pPr>
      <w:r w:rsidRPr="00614063">
        <w:rPr>
          <w:rFonts w:ascii="Tahoma" w:hAnsi="Tahoma" w:cs="Tahoma"/>
          <w:sz w:val="20"/>
          <w:szCs w:val="20"/>
        </w:rPr>
        <w:br w:type="page"/>
      </w:r>
    </w:p>
    <w:p w14:paraId="174E758E" w14:textId="77777777" w:rsidR="00A21B36" w:rsidRPr="00614063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80091F1" w14:textId="4B9A6B87" w:rsidR="00977C01" w:rsidRPr="00614063" w:rsidRDefault="003B2613" w:rsidP="00977C01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1" w:name="_Hlk492902681"/>
      <w:r w:rsidRPr="00614063">
        <w:rPr>
          <w:rFonts w:ascii="Tahoma" w:hAnsi="Tahoma" w:cs="Tahoma"/>
          <w:sz w:val="20"/>
          <w:szCs w:val="20"/>
        </w:rPr>
        <w:t>DZP/381/</w:t>
      </w:r>
      <w:r w:rsidR="0001416A">
        <w:rPr>
          <w:rFonts w:ascii="Tahoma" w:hAnsi="Tahoma" w:cs="Tahoma"/>
          <w:sz w:val="20"/>
          <w:szCs w:val="20"/>
        </w:rPr>
        <w:t>13</w:t>
      </w:r>
      <w:r w:rsidRPr="00614063">
        <w:rPr>
          <w:rFonts w:ascii="Tahoma" w:hAnsi="Tahoma" w:cs="Tahoma"/>
          <w:sz w:val="20"/>
          <w:szCs w:val="20"/>
        </w:rPr>
        <w:t>/ADZ/2018</w:t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Pr="00614063">
        <w:rPr>
          <w:rFonts w:ascii="Tahoma" w:hAnsi="Tahoma" w:cs="Tahoma"/>
          <w:sz w:val="18"/>
          <w:szCs w:val="18"/>
        </w:rPr>
        <w:tab/>
      </w:r>
      <w:r w:rsidR="00977C01" w:rsidRPr="00614063">
        <w:rPr>
          <w:rFonts w:ascii="Tahoma" w:hAnsi="Tahoma" w:cs="Tahoma"/>
          <w:sz w:val="20"/>
          <w:szCs w:val="20"/>
        </w:rPr>
        <w:t xml:space="preserve"> Załącznik nr 3 </w:t>
      </w:r>
    </w:p>
    <w:bookmarkEnd w:id="1"/>
    <w:p w14:paraId="08EB9DBA" w14:textId="77777777" w:rsidR="003B2613" w:rsidRPr="00614063" w:rsidRDefault="003B2613" w:rsidP="003B261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Wzór umowy</w:t>
      </w:r>
    </w:p>
    <w:p w14:paraId="520E8D82" w14:textId="77777777" w:rsidR="00AB55A1" w:rsidRPr="00614063" w:rsidRDefault="00AB55A1" w:rsidP="003B261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B4C1FCC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26CA728" w14:textId="77777777" w:rsidR="00B33DE9" w:rsidRPr="00614063" w:rsidRDefault="00B33DE9" w:rsidP="00B33D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614063">
        <w:rPr>
          <w:rFonts w:ascii="Tahoma" w:hAnsi="Tahoma" w:cs="Tahoma"/>
          <w:b/>
          <w:sz w:val="18"/>
          <w:szCs w:val="18"/>
        </w:rPr>
        <w:t>UMOWA nr …………………………</w:t>
      </w:r>
    </w:p>
    <w:p w14:paraId="3D557F66" w14:textId="77777777" w:rsidR="00B33DE9" w:rsidRPr="00614063" w:rsidRDefault="00B33DE9" w:rsidP="00B33D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4054C0A" w14:textId="77777777" w:rsidR="00B33DE9" w:rsidRPr="00614063" w:rsidRDefault="00B33DE9" w:rsidP="00B33D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14063">
        <w:rPr>
          <w:rFonts w:ascii="Tahoma" w:hAnsi="Tahoma" w:cs="Tahoma"/>
          <w:sz w:val="16"/>
          <w:szCs w:val="16"/>
        </w:rPr>
        <w:t>(do niniejszej umowy nie stosuje się ustawy Prawo zamówień publicznych, gdyż wartość szacunkowa zamówienia nie przekracza wyrażonej w złotych równowartości kwoty 30 000 euro)</w:t>
      </w:r>
    </w:p>
    <w:p w14:paraId="2A42E943" w14:textId="77777777" w:rsidR="00B33DE9" w:rsidRPr="00614063" w:rsidRDefault="00B33DE9" w:rsidP="00B33D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63FB69B5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 xml:space="preserve">Zawarta w dniu ................................ w  Katowicach </w:t>
      </w:r>
    </w:p>
    <w:p w14:paraId="3F1331B3" w14:textId="77777777" w:rsidR="00B33DE9" w:rsidRPr="00614063" w:rsidRDefault="00B33DE9" w:rsidP="00B33D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5E667DE9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1CF94457" w14:textId="77777777" w:rsidR="00B33DE9" w:rsidRPr="00614063" w:rsidRDefault="00B33DE9" w:rsidP="00B33DE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</w:pPr>
      <w:r w:rsidRPr="00614063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>Zamawiający - Uniwersyteckie Centrum Kliniczne im. prof. K. Gibińskiego Śląskiego Uniwersytetu Medycznego w Katowicach, 40-514 Katowice, ul. Ceglana 35</w:t>
      </w:r>
    </w:p>
    <w:p w14:paraId="21BF7847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4975F7E3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4DB38CDE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Dyrektora - Ireneusza Ryszkiel</w:t>
      </w:r>
    </w:p>
    <w:p w14:paraId="7C2FEC79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8FD744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 xml:space="preserve">Wykonawca - </w:t>
      </w:r>
      <w:r w:rsidRPr="00614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</w:t>
      </w: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…</w:t>
      </w:r>
    </w:p>
    <w:p w14:paraId="0A42288B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14:paraId="271A11FF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KRS …………………… NIP …………………  REGON ……………………</w:t>
      </w:r>
    </w:p>
    <w:p w14:paraId="2E3131A3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 xml:space="preserve">zwany w treści umowy Wykonawcą </w:t>
      </w:r>
    </w:p>
    <w:p w14:paraId="304A176D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reprezentowany przez:</w:t>
      </w:r>
    </w:p>
    <w:p w14:paraId="257188F1" w14:textId="77777777" w:rsidR="00B33DE9" w:rsidRPr="00614063" w:rsidRDefault="00B33DE9" w:rsidP="00B33D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9F3EF3" w14:textId="77777777" w:rsidR="00B33DE9" w:rsidRPr="00614063" w:rsidRDefault="00B33DE9" w:rsidP="00B33DE9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1406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14:paraId="6B3EA8FF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§ 1</w:t>
      </w:r>
    </w:p>
    <w:p w14:paraId="5DE62BBB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PRZEDMIOT UMOWY</w:t>
      </w:r>
    </w:p>
    <w:p w14:paraId="622890C1" w14:textId="77777777" w:rsidR="00B33DE9" w:rsidRPr="00614063" w:rsidRDefault="00B33DE9" w:rsidP="00B33D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Na podstawie oferty wybranej w postępowaniu Zamawiający zamawia, a Wykonawca przyjmuje do wykonania sprzedaż i dostarczanie do siedziby Zamawiającego drobnego sprzętu laboratoryjnego (zwanego dalej </w:t>
      </w:r>
      <w:r>
        <w:rPr>
          <w:rFonts w:ascii="Tahoma" w:eastAsia="Times New Roman" w:hAnsi="Tahoma" w:cs="Tahoma"/>
          <w:sz w:val="20"/>
          <w:szCs w:val="24"/>
          <w:lang w:eastAsia="pl-PL"/>
        </w:rPr>
        <w:t>s</w:t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przętem), którego ilość, rodzaj i cena wymienione są w załączniku nr 1 (formularz asortymentowo-cenowy).</w:t>
      </w:r>
    </w:p>
    <w:p w14:paraId="49462490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22F58A19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§ 2</w:t>
      </w:r>
    </w:p>
    <w:p w14:paraId="40BF9622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WARUNKI REALIZACJI UMOWY</w:t>
      </w:r>
    </w:p>
    <w:p w14:paraId="10EF60E9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zobowiązuje się realizować umowę zgodnie z obowiązującymi przepisami prawa.</w:t>
      </w:r>
    </w:p>
    <w:p w14:paraId="4A6573DB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Każdorazowa dostawa częściowa sprzętu odbywać się będzie na podstawie zamówień składanych przez Kierownika Działu Zaopatrzenia Zamawiającego lub w przypadku jego nieobecności osobę go zastępującą.</w:t>
      </w:r>
    </w:p>
    <w:p w14:paraId="311A6EA7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Zamówienia będą przesyłane Wykonawcy faksem na numer ……………………………………. lub na e-mail ………………………</w:t>
      </w:r>
    </w:p>
    <w:p w14:paraId="5E13CB31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zobowiązuje się do natychmiastowego potwierdzenia faksem lub e- mailem otrzymania każdego zamówienia. Potwierdzenia otrzymania zamówienia będą przesyłane na numer lub adres e-mail Zamawiającego wskazany w niniejszej umowie.</w:t>
      </w:r>
    </w:p>
    <w:p w14:paraId="3866FE6D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upoważnia do składania zamówień na dostawy częściowe Kierownika Działu Zaopatrzenia Zamawiającego lub w przypadku jego nieobecności osobę go zastępującą - faks nr (32) 252-5613 e-mail; </w:t>
      </w:r>
      <w:hyperlink r:id="rId9" w:history="1">
        <w:r w:rsidRPr="00614063">
          <w:rPr>
            <w:rStyle w:val="Hipercze"/>
            <w:rFonts w:ascii="Tahoma" w:eastAsia="Times New Roman" w:hAnsi="Tahoma" w:cs="Tahoma"/>
            <w:sz w:val="20"/>
            <w:szCs w:val="24"/>
            <w:lang w:eastAsia="pl-PL"/>
          </w:rPr>
          <w:t>zaopatrzenie@uck.katowice.pl</w:t>
        </w:r>
      </w:hyperlink>
    </w:p>
    <w:p w14:paraId="623B7D74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upoważnia do przyjmowania i potwierdzania zamówień na dostawy częściowe ………………………………… faks nr ………………………………………………… e-mail ……………………………….</w:t>
      </w:r>
    </w:p>
    <w:p w14:paraId="1F48AD86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będzie realizował dostawy częściowe w asortymencie i ilości wskazanej w zamówieniach, o których mowa w ust. 2 i 3 niniejszego paragrafu w terminie do 14 dni kalendarzowych od dnia złożenia zamówienia.</w:t>
      </w:r>
    </w:p>
    <w:p w14:paraId="4235B41D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ponosi koszty dostarczenia sprzętu do pomieszczeń magazynowych w dwóch lokalizacjach w Katowicach: przy ulicy Ceglanej 35 oraz ul. Medyków 14.</w:t>
      </w:r>
    </w:p>
    <w:p w14:paraId="214B8C7C" w14:textId="77777777" w:rsidR="00B33DE9" w:rsidRPr="00F85CB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F85CB3">
        <w:rPr>
          <w:rFonts w:ascii="Tahoma" w:eastAsia="Times New Roman" w:hAnsi="Tahoma" w:cs="Tahoma"/>
          <w:sz w:val="20"/>
          <w:szCs w:val="24"/>
          <w:lang w:eastAsia="pl-PL"/>
        </w:rPr>
        <w:t>Wykonawca zapewnia terminowość dostaw, a ewentualne przeszkody zaistniałe po stronie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F85CB3">
        <w:rPr>
          <w:rFonts w:ascii="Tahoma" w:eastAsia="Times New Roman" w:hAnsi="Tahoma" w:cs="Tahoma"/>
          <w:sz w:val="20"/>
          <w:szCs w:val="24"/>
          <w:lang w:eastAsia="pl-PL"/>
        </w:rPr>
        <w:t>Wykonawcy lub producenta nie mogą wpłynąć na terminowość dostaw oraz odpowiedzialność Wykonawcy.</w:t>
      </w:r>
    </w:p>
    <w:p w14:paraId="6A59439E" w14:textId="77777777" w:rsidR="00B33DE9" w:rsidRPr="00614063" w:rsidRDefault="00B33DE9" w:rsidP="00B33DE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Zamawiający ma prawo do składania zamówień bez ograniczeń co do zakresu i ilości, a także prawo do niewykorzystania pełnego zakresu asortymentu objętego umową w przypadku zmniejszonego zapotrzebowania.</w:t>
      </w:r>
    </w:p>
    <w:p w14:paraId="7D83E4AE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§ 3</w:t>
      </w:r>
    </w:p>
    <w:p w14:paraId="47E8D0B6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WYNAGRODZENIE I WARUNKI PŁATNOŚCI</w:t>
      </w:r>
    </w:p>
    <w:p w14:paraId="499BA65D" w14:textId="77777777" w:rsidR="00B33DE9" w:rsidRPr="00614063" w:rsidRDefault="00B33DE9" w:rsidP="00B33D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Wynagrodzenie Wykonawcy za zrealizowanie całej umowy , zgodnie ze złożoną ofertą nie może przekroczyć kwoty: </w:t>
      </w:r>
    </w:p>
    <w:p w14:paraId="734A2C3A" w14:textId="77777777" w:rsidR="00B33DE9" w:rsidRPr="00614063" w:rsidRDefault="00B33DE9" w:rsidP="00B33DE9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na część nr ……………….</w:t>
      </w:r>
    </w:p>
    <w:p w14:paraId="7F8FA33B" w14:textId="77777777" w:rsidR="00B33DE9" w:rsidRPr="00614063" w:rsidRDefault="00B33DE9" w:rsidP="00B33DE9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netto: </w:t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ab/>
        <w:t>………………. zł</w:t>
      </w:r>
    </w:p>
    <w:p w14:paraId="4475F982" w14:textId="77777777" w:rsidR="00B33DE9" w:rsidRPr="00614063" w:rsidRDefault="00B33DE9" w:rsidP="00B33DE9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należny podatek VAT </w:t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ab/>
        <w:t>………………. zł</w:t>
      </w:r>
    </w:p>
    <w:p w14:paraId="7CF1B96E" w14:textId="77777777" w:rsidR="00B33DE9" w:rsidRPr="00614063" w:rsidRDefault="00B33DE9" w:rsidP="00B33DE9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brutto: </w:t>
      </w: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………………. zł </w:t>
      </w:r>
    </w:p>
    <w:p w14:paraId="60639C8E" w14:textId="77777777" w:rsidR="00B33DE9" w:rsidRPr="00614063" w:rsidRDefault="00B33DE9" w:rsidP="00B33DE9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słownie: ……………………………………………………………………</w:t>
      </w:r>
    </w:p>
    <w:p w14:paraId="6879ED7E" w14:textId="77777777" w:rsidR="00B33DE9" w:rsidRPr="00614063" w:rsidRDefault="00B33DE9" w:rsidP="00B33D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Ceny jednostkowe określone zostały w załączniku nr 1 do umowy.</w:t>
      </w:r>
    </w:p>
    <w:p w14:paraId="2898E8EB" w14:textId="77777777" w:rsidR="00B33DE9" w:rsidRPr="00614063" w:rsidRDefault="00B33DE9" w:rsidP="00B33D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gwarantuje, że w trakcie trwania umowy ceny jednostkowe nie ulegną podwyższeniu.</w:t>
      </w:r>
    </w:p>
    <w:p w14:paraId="0D2C59AA" w14:textId="77777777" w:rsidR="00B33DE9" w:rsidRPr="00614063" w:rsidRDefault="00B33DE9" w:rsidP="00B33D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Strony dopuszczają możliwość podwyższenia wynagrodzenia należnego Wykonawcy wyłącznie w formie pisemnego aneksu do niniejszej umowy w przypadku urzędowej zmiany stawki podatku VAT.</w:t>
      </w:r>
    </w:p>
    <w:p w14:paraId="79787D83" w14:textId="77777777" w:rsidR="00B33DE9" w:rsidRPr="00614063" w:rsidRDefault="00B33DE9" w:rsidP="00B33D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Zapłata za każdą zamówioną przez Zamawiającego i dostarczoną zgodnie z umową partię sprzętu nastąpi przelewem na wskazany na fakturze VAT rachunek Wykonawcy w ciągu 30 dni od dnia otrzymania przez Zamawiającego faktury VAT. W przypadku gdyby Wykonawca zamieścił na fakturze inny termin płatności niż określony w niniejszej umowie obowiązuje termin płatności określony w umowie.</w:t>
      </w:r>
    </w:p>
    <w:p w14:paraId="1E73F19E" w14:textId="77777777" w:rsidR="00B33DE9" w:rsidRPr="00614063" w:rsidRDefault="00B33DE9" w:rsidP="00B33D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Za datę zapłaty przyjmuje się datę obciążenia rachunku bankowego Zamawiającego.</w:t>
      </w:r>
    </w:p>
    <w:p w14:paraId="61090AF2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32F5C9DF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§ 4</w:t>
      </w:r>
    </w:p>
    <w:p w14:paraId="1A4E2F54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GWARANCJA</w:t>
      </w:r>
    </w:p>
    <w:p w14:paraId="447A6FA6" w14:textId="77777777" w:rsidR="00B33DE9" w:rsidRPr="00614063" w:rsidRDefault="00B33DE9" w:rsidP="00B33DE9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udziela Zamawiającemu gwarancji jakości na zakupiony sprzęt przez okres 12 miesięcy licząc od dnia dostarczenia ich do siedziby Zamawiającego.</w:t>
      </w:r>
    </w:p>
    <w:p w14:paraId="281A0DBF" w14:textId="77777777" w:rsidR="00B33DE9" w:rsidRPr="00614063" w:rsidRDefault="00B33DE9" w:rsidP="00B33DE9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Odpowiedzialność z tytułu gwarancji obejmuje wszelkie wady dostarczonego sprzętu.</w:t>
      </w:r>
    </w:p>
    <w:p w14:paraId="0A8E1515" w14:textId="77777777" w:rsidR="00B33DE9" w:rsidRPr="00614063" w:rsidRDefault="00B33DE9" w:rsidP="00B33DE9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okresie gwarancji, Wykonawca jest zobowiązany na własny koszt dokonać wymiany wadliwego sprzętu na wolny od wad, w tym także do odbioru od Zamawiającego wadliwych sztuk.</w:t>
      </w:r>
    </w:p>
    <w:p w14:paraId="07CB7F0E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24D5E6F2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§ 5</w:t>
      </w:r>
    </w:p>
    <w:p w14:paraId="3D09A7DB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REKLAMACJE</w:t>
      </w:r>
    </w:p>
    <w:p w14:paraId="36796383" w14:textId="77777777" w:rsidR="00B33DE9" w:rsidRPr="00614063" w:rsidRDefault="00B33DE9" w:rsidP="00B33DE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przypadku stwierdzenia przez Zamawiającego braków ilościowych w stosunku do zamówienia częściowego, stwierdzenia wadliwości lub niezgodności dostarczonego sprzętu ze złożoną ofertą - Zamawiający zgłosi pisemną reklamację Wykonawcy. Zgłoszenie reklamacji może nastąpić również za pośrednictwem faksu na numer wskazany w umowie.</w:t>
      </w:r>
    </w:p>
    <w:p w14:paraId="69EB6218" w14:textId="34668892" w:rsidR="00B33DE9" w:rsidRPr="00F85CB3" w:rsidRDefault="00B33DE9" w:rsidP="00B33DE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Wykonawca w terminie 3 dni roboczych </w:t>
      </w:r>
      <w:r w:rsidR="000C2C71"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(tj. od poniedziałku do piątku za wyjątkiem dni ustawowo wolnych od pracy) </w:t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od dnia </w:t>
      </w:r>
      <w:r>
        <w:rPr>
          <w:rFonts w:ascii="Tahoma" w:eastAsia="Times New Roman" w:hAnsi="Tahoma" w:cs="Tahoma"/>
          <w:sz w:val="20"/>
          <w:szCs w:val="24"/>
          <w:lang w:eastAsia="pl-PL"/>
        </w:rPr>
        <w:t>zgłoszenia</w:t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 reklamacji uzupełni braki ilościowe, wymieni wadliwy sprzęt na wolny od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F85CB3">
        <w:rPr>
          <w:rFonts w:ascii="Tahoma" w:eastAsia="Times New Roman" w:hAnsi="Tahoma" w:cs="Tahoma"/>
          <w:sz w:val="20"/>
          <w:szCs w:val="24"/>
          <w:lang w:eastAsia="pl-PL"/>
        </w:rPr>
        <w:t>wad lub na zgodny ze złożoną ofertą.</w:t>
      </w:r>
    </w:p>
    <w:p w14:paraId="061F13D4" w14:textId="77777777" w:rsidR="00B33DE9" w:rsidRPr="00614063" w:rsidRDefault="00B33DE9" w:rsidP="00B33DE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przypadku stwierdzenia przez Zamawiającego braków ilościowych, wadliwości lub niezgodności dostarczonego sprzętu ze złożoną ofertą, do dnia usunięcia tych uchybień zamówienie częściowe będzie uważane za niezrealizowane.</w:t>
      </w:r>
    </w:p>
    <w:p w14:paraId="71486F13" w14:textId="77777777" w:rsidR="00B33DE9" w:rsidRPr="00614063" w:rsidRDefault="00B33DE9" w:rsidP="00B33DE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Wszelkie koszty związane z usunięciem wadliwości sprzętu objętego reklamacją Zamawiającego obciążają Wykonawcę.</w:t>
      </w:r>
    </w:p>
    <w:p w14:paraId="02DA1B8D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§ 6</w:t>
      </w:r>
    </w:p>
    <w:p w14:paraId="045F9637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KARY UMOWNE</w:t>
      </w:r>
    </w:p>
    <w:p w14:paraId="621272FA" w14:textId="77777777" w:rsidR="00B33DE9" w:rsidRPr="00614063" w:rsidRDefault="00B33DE9" w:rsidP="00B33DE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zapłaci Zamawiającemu kary umowne:</w:t>
      </w:r>
    </w:p>
    <w:p w14:paraId="78D1DE17" w14:textId="77777777" w:rsidR="00B33DE9" w:rsidRPr="00614063" w:rsidRDefault="00B33DE9" w:rsidP="00B33DE9">
      <w:pPr>
        <w:pStyle w:val="Akapitzlist"/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wysokości 0,5% wartości brutto danego zamówienia częściowego za każdy dzień opóźnienia w zrealizowaniu dostawy częściowej;</w:t>
      </w:r>
    </w:p>
    <w:p w14:paraId="2641FDE3" w14:textId="77777777" w:rsidR="00B33DE9" w:rsidRPr="00614063" w:rsidRDefault="00B33DE9" w:rsidP="00B33DE9">
      <w:pPr>
        <w:pStyle w:val="Akapitzlist"/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w wysokości 0,5% wartości brutto danego zamówienia częściowego - za każdy dzień opóźnienia w realizacji obowiązków określonych w § 5 ust. </w:t>
      </w:r>
      <w:r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 niniejszej umowy;</w:t>
      </w:r>
    </w:p>
    <w:p w14:paraId="4CB5A5BC" w14:textId="77777777" w:rsidR="00B33DE9" w:rsidRPr="00614063" w:rsidRDefault="00B33DE9" w:rsidP="00B33DE9">
      <w:pPr>
        <w:pStyle w:val="Akapitzlist"/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wysokości 10% kwoty wynagrodzenia brutto za niezrealizowaną część umowy - w przypadku odstąpienia od umowy lub rozwiązania umowy ze skutkiem natychmiastowym z przyczyn, za które odpowiada Wykonawca.</w:t>
      </w:r>
    </w:p>
    <w:p w14:paraId="6FA406F1" w14:textId="77777777" w:rsidR="00B33DE9" w:rsidRPr="00614063" w:rsidRDefault="00B33DE9" w:rsidP="00B33DE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14:paraId="02AB501A" w14:textId="77777777" w:rsidR="00B33DE9" w:rsidRPr="00614063" w:rsidRDefault="00B33DE9" w:rsidP="00B33DE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przypadku, gdy wysokość wyrządzonej szkody przewyższa naliczoną karę umowną Zamawiający ma prawo żądać odszkodowania uzupełniającego na zasadach ogólnych.</w:t>
      </w:r>
    </w:p>
    <w:p w14:paraId="012CB55D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§ 7</w:t>
      </w:r>
    </w:p>
    <w:p w14:paraId="2B3661F1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ROZWIĄZANIE I ODSTĄPIENIE OD UMOWY</w:t>
      </w:r>
    </w:p>
    <w:p w14:paraId="60582B04" w14:textId="77777777" w:rsidR="00B33DE9" w:rsidRPr="00614063" w:rsidRDefault="00B33DE9" w:rsidP="00B33DE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Oprócz przypadków wymienionych w Kodeksie Cywilnym Zamawiający może odstąpić od umowy w razie zaistnienia istotnej zmiany okoliczności powodującej, że wykonanie umowy nie leży w interesie publicznym, czego nie można było przewidzieć w chwili zawarcia umowy. W takim przypadku Zamawiający może odstąpić od umowy w terminie 30 dni od daty powzięcia wiadomości o takich okolicznościach.</w:t>
      </w:r>
    </w:p>
    <w:p w14:paraId="317728A9" w14:textId="77777777" w:rsidR="00B33DE9" w:rsidRPr="00614063" w:rsidRDefault="00B33DE9" w:rsidP="00B33DE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może rozwiązać umowę ze skutkiem natychmiastowym w przypadku, gdy: </w:t>
      </w:r>
    </w:p>
    <w:p w14:paraId="435FA247" w14:textId="77777777" w:rsidR="00B33DE9" w:rsidRPr="00614063" w:rsidRDefault="00B33DE9" w:rsidP="00B33DE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 Wykonawca pięciokrotnie nie dotrzyma terminów realizacji dostaw częściowych określonych zgodnie z § 2 ust. 7 niniejszej umowy;</w:t>
      </w:r>
    </w:p>
    <w:p w14:paraId="46E15130" w14:textId="77777777" w:rsidR="00B33DE9" w:rsidRPr="00614063" w:rsidRDefault="00B33DE9" w:rsidP="00B33DE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opóźnienie w zrealizowaniu dostawy częściowej przekroczy 10 dni kalendarzowych;</w:t>
      </w:r>
    </w:p>
    <w:p w14:paraId="4CF47EA5" w14:textId="77777777" w:rsidR="00B33DE9" w:rsidRPr="00614063" w:rsidRDefault="00B33DE9" w:rsidP="00B33DE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Wykonawca opóźni się z realizacją obowiązków określonych w § 5 ust. </w:t>
      </w:r>
      <w:r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 umowy o ponad 10 dni kalendarzowych.</w:t>
      </w:r>
    </w:p>
    <w:p w14:paraId="5AAB6279" w14:textId="77777777" w:rsidR="00B33DE9" w:rsidRPr="00614063" w:rsidRDefault="00B33DE9" w:rsidP="00B33DE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Rozwiązanie umowy na podstawie ust. 2 niniejszego paragrafu nie zwalnia Wykonawcy od obowiązku zapłaty kar umownych i odszkodowań.</w:t>
      </w:r>
    </w:p>
    <w:p w14:paraId="7BED9053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§ 8</w:t>
      </w:r>
    </w:p>
    <w:p w14:paraId="63C6AE38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sz w:val="20"/>
          <w:szCs w:val="24"/>
          <w:lang w:eastAsia="pl-PL"/>
        </w:rPr>
        <w:t>POSTANOWIENIA KOŃCOWE</w:t>
      </w:r>
    </w:p>
    <w:p w14:paraId="5816941A" w14:textId="77777777" w:rsidR="00B33DE9" w:rsidRPr="00614063" w:rsidRDefault="00B33DE9" w:rsidP="00B33D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Okres trwania umowy: 24 miesiące od daty jej zawarcia.</w:t>
      </w:r>
    </w:p>
    <w:p w14:paraId="753C89A6" w14:textId="77777777" w:rsidR="00B33DE9" w:rsidRPr="00614063" w:rsidRDefault="00B33DE9" w:rsidP="00B33D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sprawach nieuregulowanych niniejszą umową zastosowanie mają przepisy Kodeksu Cywilnego.</w:t>
      </w:r>
    </w:p>
    <w:p w14:paraId="2E79AE33" w14:textId="77777777" w:rsidR="00B33DE9" w:rsidRPr="00614063" w:rsidRDefault="00B33DE9" w:rsidP="00B33D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Spory wynikłe na tle realizacji niniejszej umowy rozstrzygane będą przez sąd powszechny właściwy dla siedziby Zamawiającego.</w:t>
      </w:r>
    </w:p>
    <w:p w14:paraId="0D1CAEFA" w14:textId="77777777" w:rsidR="00B33DE9" w:rsidRPr="00614063" w:rsidRDefault="00B33DE9" w:rsidP="00B33D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Dopuszcza się zmiany postanowień zawartej umowy w stosunku do treści oferty, na podstawie której dokonano wyboru wykonawcy, jeżeli łączna wartość zmian jest mniejsza od 10 % wartości zamówienia określonej pierwotnie w umowie.</w:t>
      </w:r>
    </w:p>
    <w:p w14:paraId="20715522" w14:textId="77777777" w:rsidR="00B33DE9" w:rsidRPr="00614063" w:rsidRDefault="00B33DE9" w:rsidP="00B33D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36DBC88D" w14:textId="77777777" w:rsidR="00B33DE9" w:rsidRPr="00614063" w:rsidRDefault="00B33DE9" w:rsidP="00B33D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Wszelkie zmiany i uzupełnienia niniejszej umowy wymagają pisemnego aneksu pod rygorem nieważności.</w:t>
      </w:r>
    </w:p>
    <w:p w14:paraId="28A9A2D7" w14:textId="77777777" w:rsidR="00B33DE9" w:rsidRPr="00614063" w:rsidRDefault="00B33DE9" w:rsidP="00B33DE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0ED8CEE0" w14:textId="77777777" w:rsidR="00B33DE9" w:rsidRPr="00614063" w:rsidRDefault="00B33DE9" w:rsidP="00B33D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8526C4" w14:textId="77777777" w:rsidR="00B33DE9" w:rsidRPr="00614063" w:rsidRDefault="00B33DE9" w:rsidP="00B33D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Załącznik do umowy:</w:t>
      </w:r>
    </w:p>
    <w:p w14:paraId="452CFA4E" w14:textId="77777777" w:rsidR="00B33DE9" w:rsidRPr="00614063" w:rsidRDefault="00B33DE9" w:rsidP="00B33D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8B58A7" w14:textId="77777777" w:rsidR="00B33DE9" w:rsidRPr="00614063" w:rsidRDefault="00B33DE9" w:rsidP="00B33D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1. Formularz asortymentowo-cenowy</w:t>
      </w:r>
    </w:p>
    <w:p w14:paraId="21D4E21A" w14:textId="77777777" w:rsidR="00B33DE9" w:rsidRPr="00614063" w:rsidRDefault="00B33DE9" w:rsidP="00B33DE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EF2B457" w14:textId="77777777" w:rsidR="00B33DE9" w:rsidRPr="00614063" w:rsidRDefault="00B33DE9" w:rsidP="00B33DE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</w:p>
    <w:p w14:paraId="3FFD76F3" w14:textId="77777777" w:rsidR="00B33DE9" w:rsidRPr="00614063" w:rsidRDefault="00B33DE9" w:rsidP="00B33DE9">
      <w:pPr>
        <w:keepNext/>
        <w:tabs>
          <w:tab w:val="left" w:pos="708"/>
        </w:tabs>
        <w:suppressAutoHyphens/>
        <w:spacing w:after="0" w:line="240" w:lineRule="auto"/>
        <w:outlineLvl w:val="5"/>
        <w:rPr>
          <w:rFonts w:ascii="Tahoma" w:eastAsia="Arial Unicode MS" w:hAnsi="Tahoma" w:cs="Tahoma"/>
          <w:b/>
          <w:bCs/>
          <w:sz w:val="20"/>
          <w:szCs w:val="24"/>
          <w:lang w:eastAsia="ar-SA"/>
        </w:rPr>
      </w:pPr>
    </w:p>
    <w:p w14:paraId="79C9202A" w14:textId="77777777" w:rsidR="00B33DE9" w:rsidRDefault="00B33DE9" w:rsidP="00B33DE9">
      <w:pPr>
        <w:keepNext/>
        <w:tabs>
          <w:tab w:val="left" w:pos="708"/>
        </w:tabs>
        <w:suppressAutoHyphens/>
        <w:spacing w:after="0" w:line="240" w:lineRule="auto"/>
        <w:outlineLvl w:val="5"/>
      </w:pP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>Wykonawca</w:t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614063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  <w:t>Zamawiający</w:t>
      </w:r>
    </w:p>
    <w:p w14:paraId="33E3EDEF" w14:textId="77777777" w:rsidR="00B33DE9" w:rsidRDefault="00B33DE9" w:rsidP="00B33DE9"/>
    <w:sectPr w:rsidR="00B33DE9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902D" w14:textId="77777777" w:rsidR="00811AB7" w:rsidRDefault="00811AB7" w:rsidP="00921203">
      <w:pPr>
        <w:spacing w:after="0" w:line="240" w:lineRule="auto"/>
      </w:pPr>
      <w:r>
        <w:separator/>
      </w:r>
    </w:p>
  </w:endnote>
  <w:endnote w:type="continuationSeparator" w:id="0">
    <w:p w14:paraId="67FF4F6F" w14:textId="77777777" w:rsidR="00811AB7" w:rsidRDefault="00811AB7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2EAA" w14:textId="77777777" w:rsidR="00811AB7" w:rsidRDefault="00811AB7" w:rsidP="00921203">
      <w:pPr>
        <w:spacing w:after="0" w:line="240" w:lineRule="auto"/>
      </w:pPr>
      <w:r>
        <w:separator/>
      </w:r>
    </w:p>
  </w:footnote>
  <w:footnote w:type="continuationSeparator" w:id="0">
    <w:p w14:paraId="63267D5C" w14:textId="77777777" w:rsidR="00811AB7" w:rsidRDefault="00811AB7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93DFD"/>
    <w:multiLevelType w:val="hybridMultilevel"/>
    <w:tmpl w:val="C64CC716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48922A2"/>
    <w:multiLevelType w:val="hybridMultilevel"/>
    <w:tmpl w:val="C1068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86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4BC5"/>
    <w:multiLevelType w:val="hybridMultilevel"/>
    <w:tmpl w:val="1A3E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67E5B"/>
    <w:multiLevelType w:val="hybridMultilevel"/>
    <w:tmpl w:val="6A10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35EF"/>
    <w:multiLevelType w:val="hybridMultilevel"/>
    <w:tmpl w:val="A082149C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631A"/>
    <w:multiLevelType w:val="hybridMultilevel"/>
    <w:tmpl w:val="3B44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42D30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E69"/>
    <w:multiLevelType w:val="hybridMultilevel"/>
    <w:tmpl w:val="4D68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73FA4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DC72F5"/>
    <w:multiLevelType w:val="hybridMultilevel"/>
    <w:tmpl w:val="0C78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279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753C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3EEE"/>
    <w:multiLevelType w:val="hybridMultilevel"/>
    <w:tmpl w:val="F6AC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66712"/>
    <w:multiLevelType w:val="hybridMultilevel"/>
    <w:tmpl w:val="C320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8D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414D98"/>
    <w:multiLevelType w:val="hybridMultilevel"/>
    <w:tmpl w:val="1090B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2086F"/>
    <w:multiLevelType w:val="hybridMultilevel"/>
    <w:tmpl w:val="316C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306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5F27"/>
    <w:multiLevelType w:val="hybridMultilevel"/>
    <w:tmpl w:val="49B2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D3A05"/>
    <w:multiLevelType w:val="hybridMultilevel"/>
    <w:tmpl w:val="14D6A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E0B17"/>
    <w:multiLevelType w:val="hybridMultilevel"/>
    <w:tmpl w:val="487C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562ABF"/>
    <w:multiLevelType w:val="hybridMultilevel"/>
    <w:tmpl w:val="D1100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26F5D"/>
    <w:multiLevelType w:val="hybridMultilevel"/>
    <w:tmpl w:val="3F6C5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2"/>
  </w:num>
  <w:num w:numId="15">
    <w:abstractNumId w:val="18"/>
  </w:num>
  <w:num w:numId="16">
    <w:abstractNumId w:val="21"/>
  </w:num>
  <w:num w:numId="17">
    <w:abstractNumId w:val="15"/>
  </w:num>
  <w:num w:numId="18">
    <w:abstractNumId w:val="11"/>
  </w:num>
  <w:num w:numId="19">
    <w:abstractNumId w:val="25"/>
  </w:num>
  <w:num w:numId="20">
    <w:abstractNumId w:val="27"/>
  </w:num>
  <w:num w:numId="21">
    <w:abstractNumId w:val="32"/>
  </w:num>
  <w:num w:numId="22">
    <w:abstractNumId w:val="4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  <w:num w:numId="27">
    <w:abstractNumId w:val="3"/>
  </w:num>
  <w:num w:numId="28">
    <w:abstractNumId w:val="29"/>
  </w:num>
  <w:num w:numId="29">
    <w:abstractNumId w:val="31"/>
  </w:num>
  <w:num w:numId="30">
    <w:abstractNumId w:val="23"/>
  </w:num>
  <w:num w:numId="31">
    <w:abstractNumId w:val="26"/>
  </w:num>
  <w:num w:numId="3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162F"/>
    <w:rsid w:val="0001035E"/>
    <w:rsid w:val="0001416A"/>
    <w:rsid w:val="0002239A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91B"/>
    <w:rsid w:val="0009370A"/>
    <w:rsid w:val="000A43D2"/>
    <w:rsid w:val="000B3624"/>
    <w:rsid w:val="000C2C71"/>
    <w:rsid w:val="000F39B1"/>
    <w:rsid w:val="00102134"/>
    <w:rsid w:val="00103EA3"/>
    <w:rsid w:val="00110AD3"/>
    <w:rsid w:val="00111C0D"/>
    <w:rsid w:val="001443D7"/>
    <w:rsid w:val="0016209B"/>
    <w:rsid w:val="001A6B1D"/>
    <w:rsid w:val="001E098F"/>
    <w:rsid w:val="00202567"/>
    <w:rsid w:val="0020633E"/>
    <w:rsid w:val="00210793"/>
    <w:rsid w:val="00255568"/>
    <w:rsid w:val="002B3E6B"/>
    <w:rsid w:val="002F216D"/>
    <w:rsid w:val="00305F10"/>
    <w:rsid w:val="00313DD9"/>
    <w:rsid w:val="00347259"/>
    <w:rsid w:val="00363435"/>
    <w:rsid w:val="00383EC9"/>
    <w:rsid w:val="003A41E0"/>
    <w:rsid w:val="003B2613"/>
    <w:rsid w:val="003C2C08"/>
    <w:rsid w:val="003D4223"/>
    <w:rsid w:val="003F2B68"/>
    <w:rsid w:val="003F3737"/>
    <w:rsid w:val="0041382A"/>
    <w:rsid w:val="004245CB"/>
    <w:rsid w:val="00431984"/>
    <w:rsid w:val="00443D5D"/>
    <w:rsid w:val="00455002"/>
    <w:rsid w:val="0045760E"/>
    <w:rsid w:val="00487D18"/>
    <w:rsid w:val="004A36DC"/>
    <w:rsid w:val="004A5736"/>
    <w:rsid w:val="004C1A42"/>
    <w:rsid w:val="004D7F8C"/>
    <w:rsid w:val="00505B5D"/>
    <w:rsid w:val="0053736A"/>
    <w:rsid w:val="005415C7"/>
    <w:rsid w:val="00541C49"/>
    <w:rsid w:val="005452C8"/>
    <w:rsid w:val="00576AB2"/>
    <w:rsid w:val="005A6796"/>
    <w:rsid w:val="005B7225"/>
    <w:rsid w:val="005E6B43"/>
    <w:rsid w:val="005F3FFE"/>
    <w:rsid w:val="00613631"/>
    <w:rsid w:val="00614063"/>
    <w:rsid w:val="006143C1"/>
    <w:rsid w:val="006348BD"/>
    <w:rsid w:val="00664042"/>
    <w:rsid w:val="00670AD6"/>
    <w:rsid w:val="00691433"/>
    <w:rsid w:val="006974AD"/>
    <w:rsid w:val="006A5D7D"/>
    <w:rsid w:val="006A7A8F"/>
    <w:rsid w:val="006B397A"/>
    <w:rsid w:val="006F7153"/>
    <w:rsid w:val="00711158"/>
    <w:rsid w:val="00715CD6"/>
    <w:rsid w:val="00716274"/>
    <w:rsid w:val="00717705"/>
    <w:rsid w:val="00736149"/>
    <w:rsid w:val="00755CE0"/>
    <w:rsid w:val="00756338"/>
    <w:rsid w:val="007563B6"/>
    <w:rsid w:val="007732D2"/>
    <w:rsid w:val="00781064"/>
    <w:rsid w:val="007C095C"/>
    <w:rsid w:val="007C09B6"/>
    <w:rsid w:val="007C5EAF"/>
    <w:rsid w:val="007C7D92"/>
    <w:rsid w:val="007F2470"/>
    <w:rsid w:val="00811AB7"/>
    <w:rsid w:val="00835BB1"/>
    <w:rsid w:val="00836940"/>
    <w:rsid w:val="008714D5"/>
    <w:rsid w:val="008733FC"/>
    <w:rsid w:val="00881C29"/>
    <w:rsid w:val="008A3551"/>
    <w:rsid w:val="008A7B32"/>
    <w:rsid w:val="008D373F"/>
    <w:rsid w:val="008E78E9"/>
    <w:rsid w:val="008F348B"/>
    <w:rsid w:val="00921203"/>
    <w:rsid w:val="0093506E"/>
    <w:rsid w:val="00947E2E"/>
    <w:rsid w:val="0095571A"/>
    <w:rsid w:val="00977C01"/>
    <w:rsid w:val="009A5CB1"/>
    <w:rsid w:val="009D70D9"/>
    <w:rsid w:val="009E21BF"/>
    <w:rsid w:val="00A1431D"/>
    <w:rsid w:val="00A14FD9"/>
    <w:rsid w:val="00A21B36"/>
    <w:rsid w:val="00A35892"/>
    <w:rsid w:val="00A36F68"/>
    <w:rsid w:val="00A57F38"/>
    <w:rsid w:val="00A738D1"/>
    <w:rsid w:val="00A94E67"/>
    <w:rsid w:val="00AA0336"/>
    <w:rsid w:val="00AB55A1"/>
    <w:rsid w:val="00AC1B79"/>
    <w:rsid w:val="00AC3185"/>
    <w:rsid w:val="00AD5E18"/>
    <w:rsid w:val="00B1472C"/>
    <w:rsid w:val="00B25A34"/>
    <w:rsid w:val="00B2764D"/>
    <w:rsid w:val="00B33DE9"/>
    <w:rsid w:val="00B33FCE"/>
    <w:rsid w:val="00B65D29"/>
    <w:rsid w:val="00B808A4"/>
    <w:rsid w:val="00B86F92"/>
    <w:rsid w:val="00B877CB"/>
    <w:rsid w:val="00B90560"/>
    <w:rsid w:val="00BA0017"/>
    <w:rsid w:val="00BB6C12"/>
    <w:rsid w:val="00BC3780"/>
    <w:rsid w:val="00BD0B14"/>
    <w:rsid w:val="00BE17CE"/>
    <w:rsid w:val="00C36C05"/>
    <w:rsid w:val="00C511D0"/>
    <w:rsid w:val="00C617F2"/>
    <w:rsid w:val="00C95CE2"/>
    <w:rsid w:val="00CA22D9"/>
    <w:rsid w:val="00CB72E5"/>
    <w:rsid w:val="00CC0600"/>
    <w:rsid w:val="00CD5CB8"/>
    <w:rsid w:val="00D12706"/>
    <w:rsid w:val="00D3078E"/>
    <w:rsid w:val="00D433F7"/>
    <w:rsid w:val="00D5618E"/>
    <w:rsid w:val="00D73DB3"/>
    <w:rsid w:val="00D74BB6"/>
    <w:rsid w:val="00D75784"/>
    <w:rsid w:val="00D850E0"/>
    <w:rsid w:val="00D87CCB"/>
    <w:rsid w:val="00D9210E"/>
    <w:rsid w:val="00DD1D45"/>
    <w:rsid w:val="00E13228"/>
    <w:rsid w:val="00E21CC7"/>
    <w:rsid w:val="00E26CE8"/>
    <w:rsid w:val="00E33175"/>
    <w:rsid w:val="00E42B6C"/>
    <w:rsid w:val="00E844DC"/>
    <w:rsid w:val="00E9538B"/>
    <w:rsid w:val="00EB48DC"/>
    <w:rsid w:val="00ED1BE8"/>
    <w:rsid w:val="00ED39D3"/>
    <w:rsid w:val="00ED7E4D"/>
    <w:rsid w:val="00EE4F4F"/>
    <w:rsid w:val="00F02441"/>
    <w:rsid w:val="00F04EAF"/>
    <w:rsid w:val="00F31EAD"/>
    <w:rsid w:val="00F814CB"/>
    <w:rsid w:val="00F83978"/>
    <w:rsid w:val="00F85CB3"/>
    <w:rsid w:val="00FA28D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E8A"/>
  <w15:docId w15:val="{8E496D56-C658-4350-A94B-90FCDC3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D18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3F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5A1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5A1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opatrzenie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46E5E-1553-4366-AB2D-EFF3FBBC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1985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Kamzela</cp:lastModifiedBy>
  <cp:revision>8</cp:revision>
  <cp:lastPrinted>2018-03-05T10:46:00Z</cp:lastPrinted>
  <dcterms:created xsi:type="dcterms:W3CDTF">2018-03-26T12:39:00Z</dcterms:created>
  <dcterms:modified xsi:type="dcterms:W3CDTF">2018-03-29T06:44:00Z</dcterms:modified>
</cp:coreProperties>
</file>