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81390" w14:textId="0C7F4CE2" w:rsidR="00A505B3" w:rsidRDefault="00A505B3" w:rsidP="00FE7F2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B5EB0">
        <w:rPr>
          <w:rFonts w:ascii="Arial" w:hAnsi="Arial" w:cs="Arial"/>
          <w:b/>
          <w:bCs/>
          <w:sz w:val="20"/>
          <w:szCs w:val="20"/>
        </w:rPr>
        <w:tab/>
      </w:r>
      <w:r w:rsidR="00DB5EB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B5EB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 do umowy </w:t>
      </w:r>
      <w:r w:rsidR="00DB5EB0">
        <w:rPr>
          <w:rFonts w:ascii="Arial" w:hAnsi="Arial" w:cs="Arial"/>
          <w:b/>
          <w:bCs/>
          <w:sz w:val="20"/>
          <w:szCs w:val="20"/>
        </w:rPr>
        <w:t>DZP/381/122U/2020/…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4347D1" w14:textId="77777777" w:rsidR="00A505B3" w:rsidRDefault="00A505B3" w:rsidP="00FE7F2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26E1DB" w14:textId="77777777" w:rsidR="00FE7F2D" w:rsidRDefault="00FE7F2D" w:rsidP="00FE7F2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OŚWADCZENIE WYKONAWCY </w:t>
      </w:r>
    </w:p>
    <w:p w14:paraId="34B392F5" w14:textId="77777777" w:rsidR="00FE7F2D" w:rsidRDefault="00FE7F2D" w:rsidP="00FE7F2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ZAKRESIE WIRUTALNYCH RACHUNKÓW BAN</w:t>
      </w:r>
      <w:r w:rsidR="00A505B3"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OWYCH</w:t>
      </w:r>
    </w:p>
    <w:p w14:paraId="68199958" w14:textId="77777777" w:rsidR="00FE7F2D" w:rsidRDefault="00FE7F2D" w:rsidP="00FE7F2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1CA4BA" w14:textId="77777777" w:rsidR="00FE7F2D" w:rsidRPr="00DB5EB0" w:rsidRDefault="00FE7F2D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5EB0">
        <w:rPr>
          <w:rFonts w:ascii="Arial" w:hAnsi="Arial" w:cs="Arial"/>
          <w:sz w:val="20"/>
          <w:szCs w:val="20"/>
        </w:rPr>
        <w:t xml:space="preserve">Wykonawca oświadcza, iż wskazywany przez niego w </w:t>
      </w:r>
      <w:r w:rsidR="00C33537" w:rsidRPr="00DB5EB0">
        <w:rPr>
          <w:rFonts w:ascii="Arial" w:hAnsi="Arial" w:cs="Arial"/>
          <w:sz w:val="20"/>
          <w:szCs w:val="20"/>
        </w:rPr>
        <w:t xml:space="preserve">§ 3 </w:t>
      </w:r>
      <w:r w:rsidRPr="00DB5EB0">
        <w:rPr>
          <w:rFonts w:ascii="Arial" w:hAnsi="Arial" w:cs="Arial"/>
          <w:sz w:val="20"/>
          <w:szCs w:val="20"/>
        </w:rPr>
        <w:t xml:space="preserve">ust. 3 </w:t>
      </w:r>
      <w:r w:rsidR="00C33537" w:rsidRPr="00DB5EB0">
        <w:rPr>
          <w:rFonts w:ascii="Arial" w:hAnsi="Arial" w:cs="Arial"/>
          <w:sz w:val="20"/>
          <w:szCs w:val="20"/>
        </w:rPr>
        <w:t xml:space="preserve">umowy </w:t>
      </w:r>
      <w:r w:rsidRPr="00DB5EB0">
        <w:rPr>
          <w:rFonts w:ascii="Arial" w:hAnsi="Arial" w:cs="Arial"/>
          <w:sz w:val="20"/>
          <w:szCs w:val="20"/>
        </w:rPr>
        <w:t>rachunek bankowy jest rachunkiem wirtualnym, nie jest rachunkiem rozliczeniowym, o którym mowa w art. 49 ust. 1 pkt 1 ustawy z dnia 29 sierpnia 1997 r. – Prawo bankowe i nie został zgłoszony do właściwego urzędu skarbowego (zwany dalej wirtualnym rachunkiem bankowym).</w:t>
      </w:r>
    </w:p>
    <w:p w14:paraId="1AE852A8" w14:textId="77777777" w:rsidR="00FE7F2D" w:rsidRPr="00DB5EB0" w:rsidRDefault="00FE7F2D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B7BDC3" w14:textId="77777777" w:rsidR="00FE7F2D" w:rsidRPr="00DB5EB0" w:rsidRDefault="00FE7F2D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5EB0">
        <w:rPr>
          <w:rFonts w:ascii="Arial" w:hAnsi="Arial" w:cs="Arial"/>
          <w:sz w:val="20"/>
          <w:szCs w:val="20"/>
        </w:rPr>
        <w:t xml:space="preserve">Wykonawca potwierdza, iż wskazany w umowie wirtualny rachunek bankowy jest przyporządkowany do rachunku bankowego, który jest  rachunkiem rozliczeniowym, o którym mowa w art. 49 ust. 1 pkt 1 ustawy z dnia 29 sierpnia 1997 r. – Prawo bankowe i  został zgłoszony do właściwego urzędu skarbowego oraz został umieszczony i będzie uwidoczniony przez cały okres trwania i rozliczenia Umowy w wykazie, o którym mowa w art.96b ust. 1 ustawy z dnia 11 marca 2004r. o podatku od towarów i usług prowadzonym przez Szefa Krajowej Administracji Skarbowej (Dz. U. z 2018 r. poz. 2174, z </w:t>
      </w:r>
      <w:proofErr w:type="spellStart"/>
      <w:r w:rsidRPr="00DB5EB0">
        <w:rPr>
          <w:rFonts w:ascii="Arial" w:hAnsi="Arial" w:cs="Arial"/>
          <w:sz w:val="20"/>
          <w:szCs w:val="20"/>
        </w:rPr>
        <w:t>późn</w:t>
      </w:r>
      <w:proofErr w:type="spellEnd"/>
      <w:r w:rsidRPr="00DB5EB0">
        <w:rPr>
          <w:rFonts w:ascii="Arial" w:hAnsi="Arial" w:cs="Arial"/>
          <w:sz w:val="20"/>
          <w:szCs w:val="20"/>
        </w:rPr>
        <w:t>. zm. dalej: Wykaz) – zw</w:t>
      </w:r>
      <w:r w:rsidR="00C33537" w:rsidRPr="00DB5EB0">
        <w:rPr>
          <w:rFonts w:ascii="Arial" w:hAnsi="Arial" w:cs="Arial"/>
          <w:sz w:val="20"/>
          <w:szCs w:val="20"/>
        </w:rPr>
        <w:t>a</w:t>
      </w:r>
      <w:r w:rsidRPr="00DB5EB0">
        <w:rPr>
          <w:rFonts w:ascii="Arial" w:hAnsi="Arial" w:cs="Arial"/>
          <w:sz w:val="20"/>
          <w:szCs w:val="20"/>
        </w:rPr>
        <w:t>nym dalej rozliczeniowym rachunkiem bankowym.</w:t>
      </w:r>
    </w:p>
    <w:p w14:paraId="6CF7CDA9" w14:textId="77777777" w:rsidR="00FE7F2D" w:rsidRPr="00DB5EB0" w:rsidRDefault="00FE7F2D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99B4D7" w14:textId="77777777" w:rsidR="00FE7F2D" w:rsidRPr="00DB5EB0" w:rsidRDefault="00FE7F2D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5EB0">
        <w:rPr>
          <w:rFonts w:ascii="Arial" w:hAnsi="Arial" w:cs="Arial"/>
          <w:sz w:val="20"/>
          <w:szCs w:val="20"/>
        </w:rPr>
        <w:t xml:space="preserve">Wykonawca zobowiązuje się powiadomić w ciągu 24 godzin Zamawiającego                       o wszelkich zmianach rachunków, o których mowa powyżej, w szczególności                     o wykreśleniu jego rozliczeniowego rachunku bankowego z Wykazu lub utraty charakteru czynnego podatnika VAT. </w:t>
      </w:r>
    </w:p>
    <w:p w14:paraId="18BBA467" w14:textId="77777777" w:rsidR="00C33537" w:rsidRPr="00DB5EB0" w:rsidRDefault="00C33537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9EC67A" w14:textId="77777777" w:rsidR="00C33537" w:rsidRPr="00DB5EB0" w:rsidRDefault="00C33537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3125F6" w14:textId="77777777" w:rsidR="00C33537" w:rsidRPr="00DB5EB0" w:rsidRDefault="00C33537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8A4115" w14:textId="77777777" w:rsidR="00C33537" w:rsidRPr="00DB5EB0" w:rsidRDefault="00C33537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35EFA011" w14:textId="77777777" w:rsidR="00C33537" w:rsidRPr="00DB5EB0" w:rsidRDefault="00C33537" w:rsidP="00FE7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</w:r>
      <w:r w:rsidRPr="00DB5EB0">
        <w:rPr>
          <w:rFonts w:ascii="Arial" w:hAnsi="Arial" w:cs="Arial"/>
          <w:sz w:val="20"/>
          <w:szCs w:val="20"/>
        </w:rPr>
        <w:tab/>
        <w:t xml:space="preserve">                  (podpis)</w:t>
      </w:r>
    </w:p>
    <w:p w14:paraId="44DC730F" w14:textId="77777777" w:rsidR="00B83FA1" w:rsidRPr="00DB5EB0" w:rsidRDefault="00B83FA1"/>
    <w:sectPr w:rsidR="00B83FA1" w:rsidRPr="00DB5EB0" w:rsidSect="00FE7F2D">
      <w:pgSz w:w="11906" w:h="16838"/>
      <w:pgMar w:top="709" w:right="141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C225C" w14:textId="77777777" w:rsidR="008E356B" w:rsidRDefault="008E356B" w:rsidP="008E356B">
      <w:r>
        <w:separator/>
      </w:r>
    </w:p>
  </w:endnote>
  <w:endnote w:type="continuationSeparator" w:id="0">
    <w:p w14:paraId="49B5DBC5" w14:textId="77777777" w:rsidR="008E356B" w:rsidRDefault="008E356B" w:rsidP="008E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D368D" w14:textId="77777777" w:rsidR="008E356B" w:rsidRDefault="008E356B" w:rsidP="008E356B">
      <w:r>
        <w:separator/>
      </w:r>
    </w:p>
  </w:footnote>
  <w:footnote w:type="continuationSeparator" w:id="0">
    <w:p w14:paraId="6713CECA" w14:textId="77777777" w:rsidR="008E356B" w:rsidRDefault="008E356B" w:rsidP="008E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4D5"/>
    <w:multiLevelType w:val="multilevel"/>
    <w:tmpl w:val="B260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F2D"/>
    <w:rsid w:val="008E356B"/>
    <w:rsid w:val="00A505B3"/>
    <w:rsid w:val="00B83FA1"/>
    <w:rsid w:val="00C33537"/>
    <w:rsid w:val="00DB5EB0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01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7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F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F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2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5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2020-12-11T11:08:00Z</dcterms:created>
  <dcterms:modified xsi:type="dcterms:W3CDTF">2020-12-11T11:08:00Z</dcterms:modified>
</cp:coreProperties>
</file>