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7DB488A6" w:rsidR="00384478" w:rsidRPr="00940A3A" w:rsidRDefault="003D6650" w:rsidP="0038447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C</w:t>
      </w:r>
      <w:r w:rsidR="00384478">
        <w:rPr>
          <w:rFonts w:ascii="Tahoma" w:hAnsi="Tahoma" w:cs="Tahoma"/>
          <w:b/>
          <w:sz w:val="20"/>
          <w:szCs w:val="20"/>
        </w:rPr>
        <w:t>E</w:t>
      </w:r>
      <w:r>
        <w:rPr>
          <w:rFonts w:ascii="Tahoma" w:hAnsi="Tahoma" w:cs="Tahoma"/>
          <w:b/>
          <w:sz w:val="20"/>
          <w:szCs w:val="20"/>
        </w:rPr>
        <w:t>NOWY</w:t>
      </w:r>
      <w:r w:rsidR="00384478">
        <w:rPr>
          <w:rFonts w:ascii="Tahoma" w:hAnsi="Tahoma" w:cs="Tahoma"/>
          <w:b/>
          <w:sz w:val="20"/>
          <w:szCs w:val="20"/>
        </w:rPr>
        <w:t xml:space="preserve"> </w:t>
      </w:r>
    </w:p>
    <w:p w14:paraId="051C5B08" w14:textId="77777777" w:rsidR="00295787" w:rsidRPr="00F42323" w:rsidRDefault="00295787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2BDCEB6B" w14:textId="27932330" w:rsidR="00295787" w:rsidRPr="00F42323" w:rsidRDefault="00331963" w:rsidP="00295787">
      <w:pPr>
        <w:pStyle w:val="Bezodstpw"/>
        <w:rPr>
          <w:rFonts w:ascii="Tahoma" w:hAnsi="Tahoma" w:cs="Tahoma"/>
          <w:b/>
          <w:sz w:val="18"/>
          <w:szCs w:val="18"/>
        </w:rPr>
      </w:pPr>
      <w:r w:rsidRPr="00F42323">
        <w:rPr>
          <w:rFonts w:ascii="Tahoma" w:hAnsi="Tahoma" w:cs="Tahoma"/>
          <w:b/>
          <w:sz w:val="18"/>
          <w:szCs w:val="18"/>
        </w:rPr>
        <w:t xml:space="preserve">DOTYCZY: </w:t>
      </w:r>
      <w:r w:rsidR="00EC6E65">
        <w:rPr>
          <w:rFonts w:ascii="Tahoma" w:hAnsi="Tahoma" w:cs="Tahoma"/>
          <w:b/>
          <w:sz w:val="18"/>
          <w:szCs w:val="18"/>
        </w:rPr>
        <w:t xml:space="preserve">Dostęp do systemu informacji prawnej </w:t>
      </w:r>
    </w:p>
    <w:p w14:paraId="55403379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1B038D5D" w14:textId="43DCCF7A" w:rsidR="00331963" w:rsidRPr="00F42323" w:rsidRDefault="00030B49" w:rsidP="00295787">
      <w:pPr>
        <w:pStyle w:val="Bezodstpw"/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Uniwersyteckie Centrum Kliniczne im. Prof. K. Gibińskiego Śląskiego Uniwersytetu Medycznego w Katowicach w związku z wszczęciem postepowania o udzielenie zamówienia publicznego o wartości szacunkowej do 50.000 zł obejmującego </w:t>
      </w:r>
      <w:r w:rsidR="00EC6E65">
        <w:rPr>
          <w:rFonts w:ascii="Tahoma" w:hAnsi="Tahoma" w:cs="Tahoma"/>
          <w:b/>
          <w:sz w:val="18"/>
          <w:szCs w:val="18"/>
        </w:rPr>
        <w:t xml:space="preserve">Usługę dostępu do systemu informacji prawnej </w:t>
      </w:r>
      <w:r w:rsidRPr="00030B49">
        <w:rPr>
          <w:rFonts w:ascii="Tahoma" w:hAnsi="Tahoma" w:cs="Tahoma"/>
          <w:sz w:val="18"/>
          <w:szCs w:val="18"/>
        </w:rPr>
        <w:t xml:space="preserve"> kieruje prośbę o przedstawienie oferty cenowej</w:t>
      </w:r>
      <w:r w:rsidR="00010ABC" w:rsidRPr="00F42323">
        <w:rPr>
          <w:rFonts w:ascii="Tahoma" w:hAnsi="Tahoma" w:cs="Tahoma"/>
          <w:sz w:val="18"/>
          <w:szCs w:val="18"/>
        </w:rPr>
        <w:t xml:space="preserve"> </w:t>
      </w:r>
    </w:p>
    <w:p w14:paraId="7252EB8B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2232DA0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0E8DFBE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</w:p>
    <w:p w14:paraId="7804CFB6" w14:textId="32DEF5B7" w:rsidR="00957DF0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E854646" w14:textId="68435319" w:rsidR="0007483C" w:rsidRPr="0007483C" w:rsidRDefault="0007483C" w:rsidP="00957DF0">
      <w:pPr>
        <w:pStyle w:val="Bezodstpw"/>
        <w:rPr>
          <w:rFonts w:ascii="Tahoma" w:hAnsi="Tahoma" w:cs="Tahoma"/>
          <w:b/>
          <w:sz w:val="18"/>
          <w:szCs w:val="18"/>
        </w:rPr>
      </w:pPr>
      <w:r w:rsidRPr="0007483C">
        <w:rPr>
          <w:rFonts w:ascii="Tahoma" w:hAnsi="Tahoma" w:cs="Tahoma"/>
          <w:b/>
          <w:sz w:val="18"/>
          <w:szCs w:val="18"/>
        </w:rPr>
        <w:t xml:space="preserve">Uwaga prosimy o podanie 3 wariantów cenowych: </w:t>
      </w:r>
    </w:p>
    <w:p w14:paraId="6BA16550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50"/>
        <w:gridCol w:w="2517"/>
        <w:gridCol w:w="1534"/>
        <w:gridCol w:w="1495"/>
        <w:gridCol w:w="1248"/>
        <w:gridCol w:w="833"/>
        <w:gridCol w:w="1343"/>
      </w:tblGrid>
      <w:tr w:rsidR="00813E3E" w:rsidRPr="00F42323" w14:paraId="7C3B0F38" w14:textId="77777777" w:rsidTr="001E2154">
        <w:tc>
          <w:tcPr>
            <w:tcW w:w="550" w:type="dxa"/>
          </w:tcPr>
          <w:p w14:paraId="29B892FE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47516231"/>
            <w:r w:rsidRPr="00F4232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648" w:type="dxa"/>
          </w:tcPr>
          <w:p w14:paraId="28EBE787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1534" w:type="dxa"/>
          </w:tcPr>
          <w:p w14:paraId="3C6EEC07" w14:textId="77777777" w:rsidR="00813E3E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  <w:p w14:paraId="7D1DE3EE" w14:textId="54082FD7" w:rsidR="001E2154" w:rsidRPr="00F42323" w:rsidRDefault="001E2154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użytkowników</w:t>
            </w:r>
          </w:p>
        </w:tc>
        <w:tc>
          <w:tcPr>
            <w:tcW w:w="1507" w:type="dxa"/>
          </w:tcPr>
          <w:p w14:paraId="7EBE2302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9" w:type="dxa"/>
          </w:tcPr>
          <w:p w14:paraId="5F52062D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44" w:type="dxa"/>
          </w:tcPr>
          <w:p w14:paraId="68C3CF53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1384" w:type="dxa"/>
          </w:tcPr>
          <w:p w14:paraId="3AF5A155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813E3E" w:rsidRPr="00F42323" w14:paraId="4A76D297" w14:textId="77777777" w:rsidTr="001E2154">
        <w:tc>
          <w:tcPr>
            <w:tcW w:w="550" w:type="dxa"/>
          </w:tcPr>
          <w:p w14:paraId="2FFA4C53" w14:textId="4C0280DD" w:rsidR="00813E3E" w:rsidRPr="00F42323" w:rsidRDefault="001E2154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48" w:type="dxa"/>
          </w:tcPr>
          <w:p w14:paraId="304EE086" w14:textId="7A71DEBC" w:rsidR="00813E3E" w:rsidRPr="00F42323" w:rsidRDefault="001E2154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 do systemu informacji prawnej </w:t>
            </w:r>
            <w:r w:rsidR="0007483C">
              <w:rPr>
                <w:rFonts w:ascii="Tahoma" w:hAnsi="Tahoma" w:cs="Tahoma"/>
                <w:sz w:val="18"/>
                <w:szCs w:val="18"/>
              </w:rPr>
              <w:t>( obejmujący 200 pytań /rok do ekspertów)</w:t>
            </w:r>
          </w:p>
        </w:tc>
        <w:tc>
          <w:tcPr>
            <w:tcW w:w="1534" w:type="dxa"/>
          </w:tcPr>
          <w:p w14:paraId="5D083C62" w14:textId="11CFF5A1" w:rsidR="00813E3E" w:rsidRPr="00F42323" w:rsidRDefault="001E2154" w:rsidP="007342A7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07" w:type="dxa"/>
          </w:tcPr>
          <w:p w14:paraId="2001754A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9" w:type="dxa"/>
          </w:tcPr>
          <w:p w14:paraId="72FD4AC2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29DB20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2C85522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83C" w:rsidRPr="00F42323" w14:paraId="15D7269F" w14:textId="77777777" w:rsidTr="001E2154">
        <w:tc>
          <w:tcPr>
            <w:tcW w:w="550" w:type="dxa"/>
          </w:tcPr>
          <w:p w14:paraId="5DCF9516" w14:textId="22CFFB84" w:rsidR="0007483C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48" w:type="dxa"/>
          </w:tcPr>
          <w:p w14:paraId="7F974CBF" w14:textId="703CBED1" w:rsidR="0007483C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 do systemu informacji prawnej ( obejmujący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00 pytań /rok do ekspertów)</w:t>
            </w:r>
          </w:p>
        </w:tc>
        <w:tc>
          <w:tcPr>
            <w:tcW w:w="1534" w:type="dxa"/>
          </w:tcPr>
          <w:p w14:paraId="6A6840D5" w14:textId="1E609853" w:rsidR="0007483C" w:rsidRDefault="0007483C" w:rsidP="0007483C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07" w:type="dxa"/>
          </w:tcPr>
          <w:p w14:paraId="3C8C188D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9" w:type="dxa"/>
          </w:tcPr>
          <w:p w14:paraId="6596A5A6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5F5DB5A2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4" w:type="dxa"/>
          </w:tcPr>
          <w:p w14:paraId="290DEA02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83C" w:rsidRPr="00F42323" w14:paraId="53D7F7E5" w14:textId="77777777" w:rsidTr="001E2154">
        <w:tc>
          <w:tcPr>
            <w:tcW w:w="550" w:type="dxa"/>
          </w:tcPr>
          <w:p w14:paraId="2CF58BC8" w14:textId="1D6C4CAB" w:rsidR="0007483C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648" w:type="dxa"/>
          </w:tcPr>
          <w:p w14:paraId="6300376B" w14:textId="31EEA57C" w:rsidR="0007483C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 do systemu informacji prawnej ( obejmujący </w:t>
            </w:r>
            <w:r>
              <w:rPr>
                <w:rFonts w:ascii="Tahoma" w:hAnsi="Tahoma" w:cs="Tahoma"/>
                <w:sz w:val="18"/>
                <w:szCs w:val="18"/>
              </w:rPr>
              <w:t>nielimitowaną liczbę</w:t>
            </w:r>
            <w:r>
              <w:rPr>
                <w:rFonts w:ascii="Tahoma" w:hAnsi="Tahoma" w:cs="Tahoma"/>
                <w:sz w:val="18"/>
                <w:szCs w:val="18"/>
              </w:rPr>
              <w:t xml:space="preserve"> pytań /rok do ekspertów)</w:t>
            </w:r>
          </w:p>
        </w:tc>
        <w:tc>
          <w:tcPr>
            <w:tcW w:w="1534" w:type="dxa"/>
          </w:tcPr>
          <w:p w14:paraId="1A5AF3D1" w14:textId="0768EC9C" w:rsidR="0007483C" w:rsidRDefault="0007483C" w:rsidP="0007483C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10 </w:t>
            </w:r>
          </w:p>
        </w:tc>
        <w:tc>
          <w:tcPr>
            <w:tcW w:w="1507" w:type="dxa"/>
          </w:tcPr>
          <w:p w14:paraId="2E485AA4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9" w:type="dxa"/>
          </w:tcPr>
          <w:p w14:paraId="28CA0485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691C2BF8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4" w:type="dxa"/>
          </w:tcPr>
          <w:p w14:paraId="78CFB822" w14:textId="77777777" w:rsidR="0007483C" w:rsidRPr="00F42323" w:rsidRDefault="0007483C" w:rsidP="0007483C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B79D18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1B673C39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627E21EF" w14:textId="77777777" w:rsidR="00957DF0" w:rsidRPr="00F42323" w:rsidRDefault="00813E3E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W przypadku pytań, prosimy o kontakt mailowy, na wskazany wyżej adres.</w:t>
      </w:r>
    </w:p>
    <w:p w14:paraId="1BE8B5C1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49915E1E" w14:textId="77777777" w:rsidR="00813E3E" w:rsidRPr="00F42323" w:rsidRDefault="00813E3E" w:rsidP="00813E3E">
      <w:pPr>
        <w:pStyle w:val="Bezodstpw"/>
        <w:rPr>
          <w:rFonts w:ascii="Tahoma" w:hAnsi="Tahoma" w:cs="Tahoma"/>
          <w:b/>
          <w:sz w:val="18"/>
          <w:szCs w:val="18"/>
        </w:rPr>
      </w:pPr>
      <w:r w:rsidRPr="00F42323">
        <w:rPr>
          <w:rFonts w:ascii="Tahoma" w:hAnsi="Tahoma" w:cs="Tahoma"/>
          <w:b/>
          <w:sz w:val="18"/>
          <w:szCs w:val="18"/>
        </w:rPr>
        <w:t>4. Informacje dodatkowe:</w:t>
      </w:r>
    </w:p>
    <w:p w14:paraId="1FCA0E63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2596BFA9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Złożenie oferty nie rodzi po stronie Wykonawcy roszczenia o zawarcie umowy.</w:t>
      </w:r>
    </w:p>
    <w:p w14:paraId="23438C1D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71630694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Zamawiający zastrzega sobie prawo do unieważnienia zapytania cenowego na każdym etapie bez podania przyczyny. </w:t>
      </w:r>
    </w:p>
    <w:p w14:paraId="7F0057F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4B3CB1C5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Wykonawcy nie przysługuje zwrot kosztów związanych z przygotowaniem oferty. </w:t>
      </w:r>
    </w:p>
    <w:p w14:paraId="727CAE33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433E05A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Niniejsze ogłoszenie nie stanowi oferty w myśl art. 66 Kodeksu cywilnego jak również nie jest ogłoszeniem w rozumieniu ustawy Prawo zamówień publicznych.</w:t>
      </w:r>
    </w:p>
    <w:p w14:paraId="4532A00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42331E3D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E1BEC3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5042D772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</w:tblGrid>
      <w:tr w:rsidR="00A6291D" w14:paraId="4C1ACA73" w14:textId="77777777" w:rsidTr="00A6291D">
        <w:tc>
          <w:tcPr>
            <w:tcW w:w="4956" w:type="dxa"/>
          </w:tcPr>
          <w:p w14:paraId="221D5A80" w14:textId="78629CBB" w:rsidR="00A6291D" w:rsidRDefault="00A6291D" w:rsidP="00A6291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Oferenta  (adres, e-mail, nr telefonu</w:t>
            </w:r>
            <w:bookmarkStart w:id="1" w:name="_GoBack"/>
            <w:bookmarkEnd w:id="1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A6291D" w14:paraId="12215562" w14:textId="77777777" w:rsidTr="00A6291D">
        <w:tc>
          <w:tcPr>
            <w:tcW w:w="4956" w:type="dxa"/>
          </w:tcPr>
          <w:p w14:paraId="1E3BABC2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0B0D7DD1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9FA289A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0ED7F253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53B513E1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7D86AC3D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0BD7DA4B" w14:textId="77777777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4F49B6EA" w14:textId="328AA48F" w:rsidR="00A6291D" w:rsidRDefault="00A6291D" w:rsidP="00030B49">
            <w:pPr>
              <w:pStyle w:val="Bezodstpw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54A4E2" w14:textId="2F5010D9" w:rsidR="00813E3E" w:rsidRPr="00F42323" w:rsidRDefault="00030B49" w:rsidP="00030B49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Podpis osoby upoważnionej do złożenia oferty</w:t>
      </w:r>
    </w:p>
    <w:p w14:paraId="1E4661E6" w14:textId="77777777" w:rsidR="00317D2B" w:rsidRPr="00F42323" w:rsidRDefault="00317D2B" w:rsidP="00813E3E">
      <w:pPr>
        <w:pStyle w:val="Bezodstpw"/>
        <w:ind w:left="426" w:hanging="426"/>
        <w:rPr>
          <w:rFonts w:ascii="Tahoma" w:hAnsi="Tahoma" w:cs="Tahoma"/>
          <w:sz w:val="18"/>
          <w:szCs w:val="18"/>
        </w:rPr>
        <w:sectPr w:rsidR="00317D2B" w:rsidRPr="00F4232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7EE0DE2F" w14:textId="77777777" w:rsidR="00317D2B" w:rsidRPr="00F42323" w:rsidRDefault="00317D2B">
      <w:pPr>
        <w:spacing w:line="360" w:lineRule="exact"/>
        <w:rPr>
          <w:rFonts w:ascii="Tahoma" w:hAnsi="Tahoma" w:cs="Tahoma"/>
          <w:sz w:val="18"/>
          <w:szCs w:val="18"/>
        </w:rPr>
      </w:pPr>
    </w:p>
    <w:p w14:paraId="13B8B6E6" w14:textId="77777777" w:rsidR="00317D2B" w:rsidRPr="00F42323" w:rsidRDefault="00317D2B">
      <w:pPr>
        <w:spacing w:line="654" w:lineRule="exact"/>
        <w:rPr>
          <w:rFonts w:ascii="Tahoma" w:hAnsi="Tahoma" w:cs="Tahoma"/>
          <w:sz w:val="18"/>
          <w:szCs w:val="18"/>
        </w:rPr>
      </w:pPr>
    </w:p>
    <w:p w14:paraId="304D58EB" w14:textId="77777777" w:rsidR="00317D2B" w:rsidRPr="00F42323" w:rsidRDefault="00317D2B">
      <w:pPr>
        <w:rPr>
          <w:rFonts w:ascii="Tahoma" w:hAnsi="Tahoma" w:cs="Tahoma"/>
          <w:sz w:val="18"/>
          <w:szCs w:val="18"/>
        </w:rPr>
      </w:pPr>
    </w:p>
    <w:sectPr w:rsidR="00317D2B" w:rsidRPr="00F4232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1E2154"/>
    <w:rsid w:val="001E5548"/>
    <w:rsid w:val="002430D6"/>
    <w:rsid w:val="00295787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F5A18"/>
    <w:rsid w:val="00564B61"/>
    <w:rsid w:val="00565376"/>
    <w:rsid w:val="005C36A6"/>
    <w:rsid w:val="0060124F"/>
    <w:rsid w:val="0060647F"/>
    <w:rsid w:val="006D3ED8"/>
    <w:rsid w:val="006E755D"/>
    <w:rsid w:val="007342A7"/>
    <w:rsid w:val="007538CF"/>
    <w:rsid w:val="00813E3E"/>
    <w:rsid w:val="00957DF0"/>
    <w:rsid w:val="00A6291D"/>
    <w:rsid w:val="00A65233"/>
    <w:rsid w:val="00A70462"/>
    <w:rsid w:val="00AA0DC4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C6E65"/>
    <w:rsid w:val="00F42323"/>
    <w:rsid w:val="00F476F6"/>
    <w:rsid w:val="00F873E2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F31C-BE93-402E-989E-0B28F9E6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</cp:revision>
  <cp:lastPrinted>2021-12-10T09:11:00Z</cp:lastPrinted>
  <dcterms:created xsi:type="dcterms:W3CDTF">2021-12-10T09:15:00Z</dcterms:created>
  <dcterms:modified xsi:type="dcterms:W3CDTF">2021-12-10T09:17:00Z</dcterms:modified>
</cp:coreProperties>
</file>