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6A8" w:rsidRPr="005667E4" w:rsidRDefault="002619CE" w:rsidP="005667E4">
      <w:pPr>
        <w:rPr>
          <w:rFonts w:ascii="Tahoma" w:eastAsia="Cambria" w:hAnsi="Tahoma" w:cs="Tahoma"/>
          <w:sz w:val="20"/>
          <w:szCs w:val="20"/>
          <w:lang w:eastAsia="en-US"/>
        </w:rPr>
      </w:pPr>
      <w:r w:rsidRPr="005667E4">
        <w:rPr>
          <w:rFonts w:ascii="Tahoma" w:eastAsia="Times New Roman" w:hAnsi="Tahoma" w:cs="Tahoma"/>
          <w:sz w:val="20"/>
          <w:szCs w:val="20"/>
        </w:rPr>
        <w:t>DZP.381.</w:t>
      </w:r>
      <w:r w:rsidR="00FC1F74">
        <w:rPr>
          <w:rFonts w:ascii="Tahoma" w:eastAsia="Times New Roman" w:hAnsi="Tahoma" w:cs="Tahoma"/>
          <w:sz w:val="20"/>
          <w:szCs w:val="20"/>
        </w:rPr>
        <w:t>7</w:t>
      </w:r>
      <w:r w:rsidR="007776A8" w:rsidRPr="005667E4">
        <w:rPr>
          <w:rFonts w:ascii="Tahoma" w:eastAsia="Times New Roman" w:hAnsi="Tahoma" w:cs="Tahoma"/>
          <w:sz w:val="20"/>
          <w:szCs w:val="20"/>
        </w:rPr>
        <w:t>EAT.202</w:t>
      </w:r>
      <w:r w:rsidRPr="005667E4">
        <w:rPr>
          <w:rFonts w:ascii="Tahoma" w:eastAsia="Times New Roman" w:hAnsi="Tahoma" w:cs="Tahoma"/>
          <w:sz w:val="20"/>
          <w:szCs w:val="20"/>
        </w:rPr>
        <w:t>2</w:t>
      </w:r>
      <w:r w:rsidR="007776A8" w:rsidRPr="005667E4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>
        <w:rPr>
          <w:rFonts w:ascii="Tahoma" w:eastAsia="Cambria" w:hAnsi="Tahoma" w:cs="Tahoma"/>
          <w:sz w:val="20"/>
          <w:szCs w:val="20"/>
          <w:lang w:eastAsia="en-US"/>
        </w:rPr>
        <w:t xml:space="preserve">        </w:t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 xml:space="preserve">Załącznik nr </w:t>
      </w:r>
      <w:r w:rsidR="00FC1F74">
        <w:rPr>
          <w:rFonts w:ascii="Tahoma" w:eastAsia="Cambria" w:hAnsi="Tahoma" w:cs="Tahoma"/>
          <w:sz w:val="20"/>
          <w:szCs w:val="20"/>
          <w:lang w:eastAsia="en-US"/>
        </w:rPr>
        <w:t>4</w:t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 xml:space="preserve"> </w:t>
      </w:r>
    </w:p>
    <w:p w:rsidR="00FA7002" w:rsidRPr="005667E4" w:rsidRDefault="002619CE" w:rsidP="00FA7002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5667E4">
        <w:rPr>
          <w:rFonts w:ascii="Tahoma" w:eastAsia="Times New Roman" w:hAnsi="Tahoma" w:cs="Tahoma"/>
          <w:b/>
          <w:sz w:val="20"/>
          <w:szCs w:val="20"/>
        </w:rPr>
        <w:t>wzór</w:t>
      </w:r>
    </w:p>
    <w:p w:rsidR="00FA7002" w:rsidRDefault="00FA7002" w:rsidP="00FA7002">
      <w:pPr>
        <w:pStyle w:val="Nazwazacznika"/>
        <w:rPr>
          <w:lang w:eastAsia="ar-SA"/>
        </w:rPr>
      </w:pPr>
      <w:bookmarkStart w:id="0" w:name="_Toc514058066"/>
      <w:r>
        <w:rPr>
          <w:lang w:eastAsia="ar-SA"/>
        </w:rPr>
        <w:t>Umowa powierzenia przetwarzania danych osobowych</w:t>
      </w:r>
      <w:bookmarkEnd w:id="0"/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nr .............................................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zawarta w dniu ......................roku  w </w:t>
      </w:r>
      <w:r w:rsidR="007776A8">
        <w:rPr>
          <w:rFonts w:ascii="Calibri" w:hAnsi="Calibri" w:cs="Calibri"/>
          <w:color w:val="000000"/>
          <w:sz w:val="22"/>
          <w:szCs w:val="22"/>
        </w:rPr>
        <w:t xml:space="preserve">Katowicach </w:t>
      </w:r>
      <w:r>
        <w:rPr>
          <w:rFonts w:ascii="Calibri" w:hAnsi="Calibri" w:cs="Calibri"/>
          <w:color w:val="000000"/>
          <w:sz w:val="22"/>
          <w:szCs w:val="22"/>
        </w:rPr>
        <w:t xml:space="preserve"> pomiędzy:</w:t>
      </w:r>
    </w:p>
    <w:p w:rsidR="00FA7002" w:rsidRDefault="00FA7002" w:rsidP="00FA7002">
      <w:pPr>
        <w:pStyle w:val="Standard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Uniwersyteckim Centrum Klinicznym im. Prof. K. Gibińskiego Śląskiego Uniwersytetu Medycznego w Katowicach</w:t>
      </w: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ul. Ceglana 35, 40-514 Katowice,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KRS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0000049660, NIP 954-22-74-017, REGON 001325767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zwanym w dalszej części umowy </w:t>
      </w:r>
      <w:r>
        <w:rPr>
          <w:rFonts w:ascii="Calibri" w:hAnsi="Calibri" w:cs="Calibri"/>
          <w:b/>
          <w:color w:val="000000"/>
          <w:sz w:val="22"/>
          <w:szCs w:val="22"/>
        </w:rPr>
        <w:t>„Administratorem”</w:t>
      </w: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reprezentowanym przez:</w:t>
      </w: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oraz</w:t>
      </w:r>
    </w:p>
    <w:p w:rsidR="00FA7002" w:rsidRDefault="00FA7002" w:rsidP="00FA7002">
      <w:pPr>
        <w:pStyle w:val="Standard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…................................................................ (dane podmiotu, który umowę zawiera)  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zwanym w dalszej części umowy </w:t>
      </w:r>
      <w:r>
        <w:rPr>
          <w:rFonts w:ascii="Calibri" w:hAnsi="Calibri" w:cs="Calibri"/>
          <w:b/>
          <w:color w:val="000000"/>
          <w:sz w:val="22"/>
          <w:szCs w:val="22"/>
        </w:rPr>
        <w:t>„Procesorem”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reprezentowanym przez:</w:t>
      </w:r>
    </w:p>
    <w:p w:rsidR="009D05E5" w:rsidRDefault="009D05E5" w:rsidP="00FA7002">
      <w:pPr>
        <w:pStyle w:val="Standard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…................................................................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Preambuła</w:t>
      </w:r>
    </w:p>
    <w:p w:rsidR="006453EB" w:rsidRPr="002619CE" w:rsidRDefault="00FA7002" w:rsidP="002619CE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W związku z realizacją umowy nr …............................... z dnia …...................... r. zawartej pomiędzy Administratorem, a Procesorem, (zwana dalej "Umową główną") strony niniejszej umowy mając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br/>
        <w:t>w szczególności na uwadze ochronę</w:t>
      </w:r>
      <w:r>
        <w:rPr>
          <w:rFonts w:ascii="Calibri" w:eastAsia="EUAlbertina," w:hAnsi="Calibri" w:cs="Calibri"/>
          <w:b/>
          <w:bCs/>
          <w:color w:val="000000"/>
          <w:sz w:val="22"/>
          <w:szCs w:val="22"/>
        </w:rPr>
        <w:t xml:space="preserve"> prawi wolności osób fizycznych w zakresie prawa do ochrony danych osobowych, uwzględniając postanowienia Rozporządzenia Parlamentu Europejskiego i Rady (UE) 2016/679 z dnia 27 kwietnia 2016 r. w sprawie ochrony osób fizycznych w związku</w:t>
      </w:r>
      <w:r>
        <w:rPr>
          <w:rFonts w:ascii="Calibri" w:eastAsia="EUAlbertina," w:hAnsi="Calibri" w:cs="Calibri"/>
          <w:b/>
          <w:bCs/>
          <w:color w:val="000000"/>
          <w:sz w:val="22"/>
          <w:szCs w:val="22"/>
        </w:rPr>
        <w:br/>
        <w:t>z przetwarzaniem danych osobowych i w sprawie swobodnego przepływu takich danych oraz uchylenia dyrektywy 95/46/WE (ogólne rozporządzenie o ochronie danych) postanawiają</w:t>
      </w:r>
      <w:r>
        <w:rPr>
          <w:rFonts w:ascii="Calibri" w:eastAsia="EUAlbertina," w:hAnsi="Calibri" w:cs="Calibri"/>
          <w:b/>
          <w:bCs/>
          <w:color w:val="000000"/>
          <w:sz w:val="22"/>
          <w:szCs w:val="22"/>
        </w:rPr>
        <w:br/>
        <w:t>co następuje:</w:t>
      </w:r>
    </w:p>
    <w:p w:rsidR="003D3578" w:rsidRPr="009D05E5" w:rsidRDefault="003D3578" w:rsidP="009D05E5">
      <w:pPr>
        <w:spacing w:after="0" w:line="240" w:lineRule="auto"/>
        <w:jc w:val="center"/>
        <w:rPr>
          <w:rFonts w:ascii="Calibri" w:eastAsia="Tahoma" w:hAnsi="Calibri"/>
          <w:b/>
        </w:rPr>
      </w:pPr>
      <w:r w:rsidRPr="009D05E5">
        <w:rPr>
          <w:rFonts w:ascii="Calibri" w:eastAsia="Tahoma" w:hAnsi="Calibri"/>
          <w:b/>
        </w:rPr>
        <w:t>§ 1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Powierzenie przetwarzania danych osobowych</w:t>
      </w:r>
    </w:p>
    <w:p w:rsidR="003D3578" w:rsidRPr="00603310" w:rsidRDefault="003D3578" w:rsidP="009D05E5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 xml:space="preserve">W trybie art. 28 </w:t>
      </w:r>
      <w:r w:rsidRPr="00603310">
        <w:rPr>
          <w:rFonts w:ascii="Calibri" w:eastAsia="EUAlbertina," w:hAnsi="Calibri"/>
        </w:rPr>
        <w:t>Rozporządzenia Parlamentu Europejskiego i Rady (UE) 2016/679 z dnia 27 kwietnia 2016 r. w sprawie ochrony osób fizycznych w związku z przetwarzaniem danych osobowych</w:t>
      </w:r>
      <w:r w:rsidR="00603310">
        <w:rPr>
          <w:rFonts w:ascii="Calibri" w:eastAsia="EUAlbertina," w:hAnsi="Calibri"/>
        </w:rPr>
        <w:t xml:space="preserve"> </w:t>
      </w:r>
      <w:r w:rsidRPr="00603310">
        <w:rPr>
          <w:rFonts w:ascii="Calibri" w:eastAsia="EUAlbertina," w:hAnsi="Calibri"/>
        </w:rPr>
        <w:t xml:space="preserve">i w sprawie swobodnego przepływu takich danych oraz uchylenia dyrektywy 95/46/WE (ogólne rozporządzenie o ochronie danych) – </w:t>
      </w:r>
      <w:r w:rsidRPr="00603310">
        <w:rPr>
          <w:rFonts w:ascii="Calibri" w:hAnsi="Calibri"/>
        </w:rPr>
        <w:t>zwanego w dalszej części „RODO” - Administrator powierza Procesorowi, dane osobowe do przetwarzania w celu realizacji postanowień określonych w umowie głównej, na zasadach określonych w niniejszej umowie.</w:t>
      </w:r>
    </w:p>
    <w:p w:rsidR="003D3578" w:rsidRPr="00603310" w:rsidRDefault="003D3578" w:rsidP="009D05E5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zobowiązuje się przetwarzać powierzone mu dane osobowe zgodnie z niniejszą umową, RODO oraz innymi przepisami prawa powszechnie obowiązującego, które chronią prawa osób, których dane dotyczą.</w:t>
      </w:r>
    </w:p>
    <w:p w:rsidR="003D3578" w:rsidRPr="002619CE" w:rsidRDefault="003D3578" w:rsidP="009D05E5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oświadcza, iż stosuje środki bezpieczeństwa spełniające wymogi RODO.</w:t>
      </w:r>
    </w:p>
    <w:p w:rsidR="002619CE" w:rsidRPr="00603310" w:rsidRDefault="002619CE" w:rsidP="002619CE">
      <w:pPr>
        <w:pStyle w:val="Akapitzlist"/>
        <w:suppressAutoHyphens/>
        <w:spacing w:after="0" w:line="240" w:lineRule="auto"/>
        <w:ind w:left="360"/>
        <w:jc w:val="both"/>
        <w:rPr>
          <w:rFonts w:ascii="Calibri" w:hAnsi="Calibri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§2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Zakres i cel przetwarzania danych</w:t>
      </w:r>
    </w:p>
    <w:p w:rsidR="003D3578" w:rsidRPr="00603310" w:rsidRDefault="003D3578" w:rsidP="009D05E5">
      <w:pPr>
        <w:pStyle w:val="Akapitzlist"/>
        <w:numPr>
          <w:ilvl w:val="0"/>
          <w:numId w:val="31"/>
        </w:numPr>
        <w:tabs>
          <w:tab w:val="num" w:pos="426"/>
        </w:tabs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 xml:space="preserve">Procesor będzie przetwarzał, powierzone na podstawie umowy dane, w tym dane szczególnej kategorii dotyczące zdrowia pacjentów oraz dane pracowników Administratora, w postaci danych </w:t>
      </w:r>
      <w:r w:rsidRPr="00603310">
        <w:rPr>
          <w:rFonts w:ascii="Calibri" w:hAnsi="Calibri"/>
        </w:rPr>
        <w:lastRenderedPageBreak/>
        <w:t>zawartych w systemie aparatury, o której mowa w umowie głównej – wyłącznie takie, które niezbędne są do realizacji umowy głównej.</w:t>
      </w:r>
    </w:p>
    <w:p w:rsidR="003D3578" w:rsidRPr="00603310" w:rsidRDefault="003D3578" w:rsidP="009D05E5">
      <w:pPr>
        <w:pStyle w:val="Akapitzlist"/>
        <w:numPr>
          <w:ilvl w:val="0"/>
          <w:numId w:val="31"/>
        </w:numPr>
        <w:tabs>
          <w:tab w:val="num" w:pos="426"/>
        </w:tabs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 xml:space="preserve">Powierzone przez Administratora  dane osobowe będą przetwarzane przez Procesora wyłącznie w celu  realizacji </w:t>
      </w:r>
      <w:r w:rsidR="00560086">
        <w:rPr>
          <w:rFonts w:ascii="Calibri" w:hAnsi="Calibri"/>
        </w:rPr>
        <w:t xml:space="preserve">umowy </w:t>
      </w:r>
      <w:r w:rsidRPr="00603310">
        <w:rPr>
          <w:rFonts w:ascii="Calibri" w:hAnsi="Calibri"/>
        </w:rPr>
        <w:t>głównej.</w:t>
      </w:r>
    </w:p>
    <w:p w:rsidR="003D3578" w:rsidRDefault="003D3578" w:rsidP="009D05E5">
      <w:pPr>
        <w:spacing w:after="0" w:line="240" w:lineRule="auto"/>
        <w:jc w:val="both"/>
        <w:rPr>
          <w:rFonts w:ascii="Calibri" w:eastAsia="Tahoma" w:hAnsi="Calibri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§3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Obowiązki Procesora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 xml:space="preserve">Procesor zobowiązuje się, przy przetwarzaniu powierzonych danych osobowych, do ich zabezpieczenia poprzez stosowanie odpowiednich środków technicznych i organizacyjnych zapewniających adekwatny stopień bezpieczeństwa </w:t>
      </w:r>
      <w:r w:rsidR="00603310">
        <w:rPr>
          <w:rFonts w:ascii="Calibri" w:eastAsia="Cambria" w:hAnsi="Calibri"/>
          <w:lang w:eastAsia="en-US"/>
        </w:rPr>
        <w:t>odpowiadający ryzyku związanemu</w:t>
      </w:r>
      <w:r w:rsidR="00603310">
        <w:rPr>
          <w:rFonts w:ascii="Calibri" w:eastAsia="Cambria" w:hAnsi="Calibri"/>
          <w:lang w:eastAsia="en-US"/>
        </w:rPr>
        <w:br/>
      </w:r>
      <w:r>
        <w:rPr>
          <w:rFonts w:ascii="Calibri" w:eastAsia="Cambria" w:hAnsi="Calibri"/>
          <w:lang w:eastAsia="en-US"/>
        </w:rPr>
        <w:t>z przetwarzaniem danych osobowych, o których mowa w art. 32 RODO.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>Procesor zobowiązuje się dołożyć należytej staranności przy przetwarzaniu powierzonych danych osobowych.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>Procesor zobowiązuje się do nadania upoważnień do przetwarzania danych osobowych wszystkim osobom, które będą przetwarzały powierzone dane w celu realizacji niniejszej umowy.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>Procesor zobowiązuje się zapewnić zachowanie w tajemnicy, o której mowa w art. 28 ust. 3 pkt b RODO przetwarzanych danych przez osoby, które upoważnia do przetwarzania danych osobowych w celu realizacji niniejszej umowy, zarówno w trakcie zatrudnienia ich u Procesora, jak i po jego ustaniu.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 xml:space="preserve">Procesor po zakończeniu świadczenia usług związanych z przetwarzaniem, zależnie od decyzji Administratora: trwale usuwa lub zwraca Administratorowi wszelkie dane osobowe oraz usuwa wszelkie ich istniejące kopie, chyba że prawo </w:t>
      </w:r>
      <w:r>
        <w:rPr>
          <w:rFonts w:ascii="Calibri" w:eastAsia="EUAlbertina, 'EU Albertina'" w:hAnsi="Calibri"/>
          <w:lang w:eastAsia="en-US"/>
        </w:rPr>
        <w:t xml:space="preserve">Unii Europejskiej lub prawo jej państwa członkowskiego </w:t>
      </w:r>
      <w:r>
        <w:rPr>
          <w:rFonts w:ascii="Calibri" w:eastAsia="Cambria" w:hAnsi="Calibri"/>
          <w:lang w:eastAsia="en-US"/>
        </w:rPr>
        <w:t>nakazują mu przechowywanie danych osobowych. W przypadku, gdy na Procesorze ciąży obowiązek przechowywania danych osobowych niezwłocznie</w:t>
      </w:r>
      <w:r>
        <w:rPr>
          <w:rFonts w:ascii="Calibri" w:eastAsia="Cambria" w:hAnsi="Calibri"/>
          <w:lang w:eastAsia="en-US"/>
        </w:rPr>
        <w:br/>
        <w:t>po zakończeniu obowiązywania umowy składa on Administratorowi stosowne oświadczenie w tym zakresie ze wskazaniem podstawy prawnej tego obowiązku. Jeśli Administrator w trakcie trwania umowy nie przedstawi na piśmie swojej decyzji co do usunięcia lub zwrotu danych przyjmuje się, iż oczekuje on ich usunięcia.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 xml:space="preserve">W przypadku, gdy zgodnie z ust. 5 Procesor usuwa dane przechowywane na elektronicznych nośnikach danych, zarówno w ramach systemów informatycznych jak i na nośnikach zamontowanych w urządzeniach elektronicznych (np.  wewnętrzne dyski pamięci zamontowane w </w:t>
      </w:r>
      <w:bookmarkStart w:id="1" w:name="_GoBack"/>
      <w:r>
        <w:rPr>
          <w:rFonts w:ascii="Calibri" w:eastAsia="Cambria" w:hAnsi="Calibri"/>
          <w:lang w:eastAsia="en-US"/>
        </w:rPr>
        <w:t>apara</w:t>
      </w:r>
      <w:bookmarkEnd w:id="1"/>
      <w:r>
        <w:rPr>
          <w:rFonts w:ascii="Calibri" w:eastAsia="Cambria" w:hAnsi="Calibri"/>
          <w:lang w:eastAsia="en-US"/>
        </w:rPr>
        <w:t>turze medycznej, itp.) usunięcie to dokonywane jest w sposób, który nie pozwala na odzyskanie danych przy wykorzystaniu aktualnie dostępnych środków technicznych.</w:t>
      </w:r>
    </w:p>
    <w:p w:rsidR="003D3578" w:rsidRPr="002B6F0A" w:rsidRDefault="003D3578" w:rsidP="007D5C3F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hAnsi="Calibri"/>
        </w:rPr>
      </w:pPr>
      <w:r w:rsidRPr="002B6F0A">
        <w:rPr>
          <w:rFonts w:ascii="Calibri" w:eastAsia="Cambria" w:hAnsi="Calibri"/>
          <w:lang w:eastAsia="en-US"/>
        </w:rPr>
        <w:t>W przypadku, gdy w trakcie realizacji świadczenia opisanego w umowie głównej zachodzi konieczność przeniesienia urządzeń elektronicznych / aparatury medycznej posiadających nośniki zawierające dane osobowe poza obszar pomieszczeń  zarządzanych przez Administratora (np. zabranie aparatury medycznej do serwisu)</w:t>
      </w:r>
      <w:r w:rsidR="002B6F0A">
        <w:rPr>
          <w:rFonts w:ascii="Calibri" w:eastAsia="Cambria" w:hAnsi="Calibri"/>
          <w:lang w:eastAsia="en-US"/>
        </w:rPr>
        <w:t xml:space="preserve"> </w:t>
      </w:r>
      <w:r w:rsidRPr="002B6F0A">
        <w:rPr>
          <w:rFonts w:ascii="Calibri" w:hAnsi="Calibri"/>
        </w:rPr>
        <w:t>Procesor demontuje te nośniki i protokolarnie przekazuje Administratorowi. W przypadku, gdy demontaż nośnika jest niemożliwy lub wiązałby się ze zbytnią ingerencją w strukturę urządzenia Procesor zapewnia ochronę zawartych na nich danych osobowych zgodnie z postanowieniami niniejszej umowy i powszechnie obowiązujących przepisów prawa.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>Procesor pomaga Administratorowi w niezbędnym zakresie wywiązywać się z obowiązku odpowiadania na żądania osoby, której dane dotyczą w zakresie wykonywania jej praw określonych w rozdziale III RODO  oraz wywiązywania się z obowiązków określonych w art. 32-36 RODO.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 w:rsidRPr="003D3578">
        <w:rPr>
          <w:rFonts w:ascii="Calibri" w:eastAsia="Cambria" w:hAnsi="Calibri"/>
          <w:lang w:eastAsia="en-US"/>
        </w:rPr>
        <w:t xml:space="preserve">Procesor po stwierdzeniu naruszenia ochrony danych osobowych bez zbędnej zwłoki, jednakże nie później niż w ciągu 24 godzin od stwierdzenia zgłasza je Administratorowi w formie pisemnej na adres jego siedziby lub w formie mailowej na adres </w:t>
      </w:r>
      <w:hyperlink r:id="rId5" w:history="1">
        <w:r w:rsidRPr="003D3578">
          <w:rPr>
            <w:rStyle w:val="Hipercze"/>
            <w:rFonts w:ascii="Calibri" w:eastAsia="Cambria" w:hAnsi="Calibri"/>
            <w:lang w:eastAsia="en-US"/>
          </w:rPr>
          <w:t>iod@uck.katowice.pl</w:t>
        </w:r>
      </w:hyperlink>
      <w:r w:rsidRPr="003D3578">
        <w:rPr>
          <w:rFonts w:ascii="Calibri" w:eastAsia="Cambria" w:hAnsi="Calibri"/>
          <w:lang w:eastAsia="en-US"/>
        </w:rPr>
        <w:t>. Zgłoszenie będzie zawierać, co najmniej informacje niezbędne dla wywiązania się przez Administratora z jego określonych w RODO obowiązków związanych z wystąpieniem naruszenia ochrony danych osobowych. Jeśli w zgłoszeniu, nie da się zawrzeć wszystkich niezbędnych informacji, Procesor ma obowiązek udzielać ich sukcesywnie, bez zbędnej zwłoki.</w:t>
      </w:r>
    </w:p>
    <w:p w:rsidR="00603310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 w:rsidRPr="003D3578">
        <w:rPr>
          <w:rFonts w:ascii="Calibri" w:eastAsia="Cambria" w:hAnsi="Calibri"/>
          <w:lang w:eastAsia="en-US"/>
        </w:rPr>
        <w:lastRenderedPageBreak/>
        <w:t>W przypadku, gdy przetwarzanie danych przez</w:t>
      </w:r>
      <w:r w:rsidR="002473DE">
        <w:rPr>
          <w:rFonts w:ascii="Calibri" w:eastAsia="Cambria" w:hAnsi="Calibri"/>
          <w:lang w:eastAsia="en-US"/>
        </w:rPr>
        <w:t xml:space="preserve"> Procesora będzie miało miejsce</w:t>
      </w:r>
      <w:r w:rsidR="002473DE">
        <w:rPr>
          <w:rFonts w:ascii="Calibri" w:eastAsia="Cambria" w:hAnsi="Calibri"/>
          <w:lang w:eastAsia="en-US"/>
        </w:rPr>
        <w:br/>
      </w:r>
      <w:r w:rsidRPr="003D3578">
        <w:rPr>
          <w:rFonts w:ascii="Calibri" w:eastAsia="Cambria" w:hAnsi="Calibri"/>
          <w:lang w:eastAsia="en-US"/>
        </w:rPr>
        <w:t>w pomieszczeniach zarządzanych przez Administratora (konieczność wejścia do pomieszczeń Administratora) Procesor zobowiązuje się przekazać Administratorowi imienny wykaz osób upoważnionych, które będą przetwarzać dane osobowe zgodnie z postanowieniami niniejszej umowy, wg wzoru określonego w załączniku do umowy. Procesor zobowiązany jest do niezwłocznego przekazywania Administratorowi w formie pisemnej aktualizacji wykazu jeśli zachodzą w nim zmiany – zmiana wykazu nie wymaga zawarcia aneksu do umowy.</w:t>
      </w:r>
    </w:p>
    <w:p w:rsidR="00603310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 w:rsidRPr="00603310">
        <w:rPr>
          <w:rFonts w:ascii="Calibri" w:eastAsia="Cambria" w:hAnsi="Calibri"/>
          <w:lang w:eastAsia="en-US"/>
        </w:rPr>
        <w:t>Dopuszcza się odstąpienie od wypełnienia załącznika, o którym mowa w ust. 10 jeśli wskazanie takie zostanie dokonane w innej formie zaakceptowanej przez Administratora (np. wykaz osób zostanie zamieszczony w umowie głównej i będzie stosownie do sytuacji aktualizowany).</w:t>
      </w:r>
    </w:p>
    <w:p w:rsidR="003D3578" w:rsidRPr="00603310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 w:rsidRPr="00603310">
        <w:rPr>
          <w:rFonts w:ascii="Calibri" w:eastAsia="Cambria" w:hAnsi="Calibri"/>
          <w:lang w:eastAsia="en-US"/>
        </w:rPr>
        <w:t>Osoby nie wymienione w załączniku, o którym mowa w ust. 10  lub wskazane na zasadach określonych w ust. 11 zostaną przez Administratora  dopu</w:t>
      </w:r>
      <w:r w:rsidR="002473DE">
        <w:rPr>
          <w:rFonts w:ascii="Calibri" w:eastAsia="Cambria" w:hAnsi="Calibri"/>
          <w:lang w:eastAsia="en-US"/>
        </w:rPr>
        <w:t>szczone do przetwarzania danych</w:t>
      </w:r>
      <w:r w:rsidR="002473DE">
        <w:rPr>
          <w:rFonts w:ascii="Calibri" w:eastAsia="Cambria" w:hAnsi="Calibri"/>
          <w:lang w:eastAsia="en-US"/>
        </w:rPr>
        <w:br/>
      </w:r>
      <w:r w:rsidRPr="00603310">
        <w:rPr>
          <w:rFonts w:ascii="Calibri" w:eastAsia="Cambria" w:hAnsi="Calibri"/>
          <w:lang w:eastAsia="en-US"/>
        </w:rPr>
        <w:t>w pomieszczeniach przez niego zarządzanych pod warunkiem posiadania przy sobie dokumentu potwierdzającego ich działanie z umocowania Procesora.</w:t>
      </w:r>
    </w:p>
    <w:p w:rsidR="003D3578" w:rsidRDefault="003D3578" w:rsidP="009D05E5">
      <w:pPr>
        <w:spacing w:after="0" w:line="240" w:lineRule="auto"/>
        <w:ind w:left="284"/>
        <w:jc w:val="both"/>
        <w:rPr>
          <w:rFonts w:ascii="Calibri" w:eastAsia="Cambria" w:hAnsi="Calibri"/>
          <w:lang w:eastAsia="en-US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§4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Prawo kontroli</w:t>
      </w:r>
    </w:p>
    <w:p w:rsidR="003D3578" w:rsidRPr="00603310" w:rsidRDefault="003D3578" w:rsidP="009D05E5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Administrator zgodnie z art. 28 ust. 3 pkt h) RODO ma prawo kontroli, czy środki zastosowane przez Procesora przy przetwarzaniu i zabezpieczeniu powierzonych danych osobowych spełniają postanowienia umowy.</w:t>
      </w:r>
    </w:p>
    <w:p w:rsidR="003D3578" w:rsidRPr="00603310" w:rsidRDefault="003D3578" w:rsidP="009D05E5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Administrator realizować będzie prawo kontroli w godzinach pracy Procesora i z minimum</w:t>
      </w:r>
      <w:r w:rsidRPr="00603310">
        <w:rPr>
          <w:rFonts w:ascii="Calibri" w:hAnsi="Calibri"/>
        </w:rPr>
        <w:br/>
        <w:t>3 dniowym jego uprzedzeniem.</w:t>
      </w:r>
    </w:p>
    <w:p w:rsidR="003D3578" w:rsidRPr="00603310" w:rsidRDefault="003D3578" w:rsidP="009D05E5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zobowiązuje się do usunięcia uchybień stwierdzonych podczas kontroli w terminie wskazanym przez Administratora danych nie dłuższym niż 7 dni.</w:t>
      </w:r>
    </w:p>
    <w:p w:rsidR="003D3578" w:rsidRPr="00603310" w:rsidRDefault="003D3578" w:rsidP="009D05E5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udostępnia Administratorowi wszelkie informacje niezbędne do wykazania spełnienia obowiązków określonych w art. 28 RODO.</w:t>
      </w:r>
    </w:p>
    <w:p w:rsidR="003D3578" w:rsidRDefault="003D3578" w:rsidP="009D05E5">
      <w:pPr>
        <w:spacing w:after="0" w:line="240" w:lineRule="auto"/>
        <w:jc w:val="both"/>
        <w:rPr>
          <w:rFonts w:ascii="Calibri" w:eastAsia="Tahoma" w:hAnsi="Calibri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§5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Dalsze powierzenie danych do przetwarzania</w:t>
      </w:r>
    </w:p>
    <w:p w:rsidR="003D3578" w:rsidRPr="00603310" w:rsidRDefault="003D3578" w:rsidP="009D05E5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może powierzyć dane osobowe objęte niniejszą umową do dalszego przetwarzania innemu podmiotowi jedynie w celu wykonania umowy głównej po uzyskaniu uprzedniej pisemnej zgody Administratora. Pisemna zgoda Administratora, o której mowa w zdaniu 1 nie jest wymagana w odniesieniu do podmiotu, który został wymieniony jako podwykonawca w umowie głównej (wskazanie wynikało z treści oferty złożonej przez Procesora w postępowaniu mającym</w:t>
      </w:r>
      <w:r w:rsidRPr="00603310">
        <w:rPr>
          <w:rFonts w:ascii="Calibri" w:hAnsi="Calibri"/>
        </w:rPr>
        <w:br/>
        <w:t>na celu zawarcie umowy głównej).</w:t>
      </w:r>
    </w:p>
    <w:p w:rsidR="003D3578" w:rsidRPr="00603310" w:rsidRDefault="003D3578" w:rsidP="009D05E5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Przekazanie powierzonych danych do państwa trzeciego lub organizacji międzynarodowej może nastąpić jedynie na pisemne polecenie Administratora chyba, że obowiązek taki nakłada</w:t>
      </w:r>
      <w:r w:rsidRPr="00603310">
        <w:rPr>
          <w:rFonts w:ascii="Calibri" w:hAnsi="Calibri"/>
        </w:rPr>
        <w:br/>
        <w:t>na Procesora prawo Unii Europejskiej lub prawo jej państwa członkowskiego, któremu podlega Procesor. W takim przypadku przed rozpoczęciem przetwarzania Procesor informuje pisemnie Administratora o tym obowiązku prawnym, o ile prawo nie zabrania udzielania takiej informacji</w:t>
      </w:r>
      <w:r w:rsidRPr="00603310">
        <w:rPr>
          <w:rFonts w:ascii="Calibri" w:hAnsi="Calibri"/>
        </w:rPr>
        <w:br/>
        <w:t>z uwagi na ważny interes publiczny.</w:t>
      </w:r>
    </w:p>
    <w:p w:rsidR="001763F3" w:rsidRPr="005667E4" w:rsidRDefault="003D3578" w:rsidP="009D05E5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ponosi pełną odpowiedzialność wobec Administratora za nie wywiązanie się</w:t>
      </w:r>
      <w:r w:rsidRPr="00603310">
        <w:rPr>
          <w:rFonts w:ascii="Calibri" w:hAnsi="Calibri"/>
        </w:rPr>
        <w:br/>
        <w:t>z obowiązków związanych z ochroną danych przez podmiot, któremu powierzy dalsze przetwarzanie</w:t>
      </w:r>
      <w:r w:rsidR="005667E4">
        <w:rPr>
          <w:rFonts w:ascii="Calibri" w:hAnsi="Calibri"/>
        </w:rPr>
        <w:t>.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 6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Odpowiedzialność Procesora</w:t>
      </w:r>
    </w:p>
    <w:p w:rsidR="003D3578" w:rsidRPr="00603310" w:rsidRDefault="003D3578" w:rsidP="009D05E5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jest odpowiedzialny za udostępnienie lub wykorzystanie danych osobowych niezgodnie</w:t>
      </w:r>
      <w:r w:rsidRPr="00603310">
        <w:rPr>
          <w:rFonts w:ascii="Calibri" w:hAnsi="Calibri"/>
        </w:rPr>
        <w:br/>
        <w:t>z treścią umowy, a w szczególności za udostępnienie powierzonych do przetwarzania danych osobowych osobom nieupoważnionym.</w:t>
      </w:r>
    </w:p>
    <w:p w:rsidR="003D3578" w:rsidRPr="00603310" w:rsidRDefault="003D3578" w:rsidP="009D05E5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 xml:space="preserve">Procesor zobowiązuje się do niezwłocznego poinformowania Administratora o jakimkolwiek postępowaniu, w szczególności administracyjnym lub sądowym, dotyczącym przetwarzania przez Procesora danych osobowych określonych w umowie, o jakiejkolwiek decyzji administracyjnej lub </w:t>
      </w:r>
      <w:r w:rsidRPr="00603310">
        <w:rPr>
          <w:rFonts w:ascii="Calibri" w:hAnsi="Calibri"/>
        </w:rPr>
        <w:lastRenderedPageBreak/>
        <w:t>orzeczeniu dotyczącym przetwarzania tych danych, skierowanych do Procesora, a także</w:t>
      </w:r>
      <w:r w:rsidRPr="00603310">
        <w:rPr>
          <w:rFonts w:ascii="Calibri" w:hAnsi="Calibri"/>
        </w:rPr>
        <w:br/>
        <w:t>o wszelkich planowanych, o ile są wiadome, lub realizowanych kontrolach i inspekcjach dotyczących przetwarzania u Procesora tych danych osobowych, w szczególności prowadzonych przez inspektorów upoważnionych przez organ nadzorczy, o którym mowa w art. 51 RODO.</w:t>
      </w:r>
      <w:r w:rsidR="00603310" w:rsidRPr="00603310">
        <w:rPr>
          <w:rFonts w:ascii="Calibri" w:hAnsi="Calibri"/>
        </w:rPr>
        <w:t xml:space="preserve"> </w:t>
      </w:r>
      <w:r w:rsidRPr="00603310">
        <w:rPr>
          <w:rFonts w:ascii="Calibri" w:hAnsi="Calibri"/>
        </w:rPr>
        <w:t>Niniejszy ustęp dotyczy wyłącznie danych osobowych powierzonych przez Administratora.</w:t>
      </w:r>
    </w:p>
    <w:p w:rsidR="003D3578" w:rsidRDefault="003D3578" w:rsidP="009D05E5">
      <w:pPr>
        <w:spacing w:after="0" w:line="240" w:lineRule="auto"/>
        <w:jc w:val="both"/>
        <w:rPr>
          <w:rFonts w:ascii="Calibri" w:eastAsia="Tahoma" w:hAnsi="Calibri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§7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Zasady zachowania poufności</w:t>
      </w:r>
    </w:p>
    <w:p w:rsidR="003D3578" w:rsidRPr="00603310" w:rsidRDefault="003D3578" w:rsidP="009D05E5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zobowiązuje się do zachowania w tajemnicy wszelkich informacji, danych, materiałów, dokumentów i danych osobowych otrzymanych od Administratora  i od współpracujących z nim osób oraz danych uzyskanych w jakikolwiek inny sposób, zamierzony czy przypadkowy w formie ustnej, pisemnej lub elektronicznej.</w:t>
      </w:r>
    </w:p>
    <w:p w:rsidR="003D3578" w:rsidRPr="00603310" w:rsidRDefault="003D3578" w:rsidP="009D05E5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oświadcza, że w związku ze zobowiązaniem do zachowania w tajemnicy danych, o których mowa w ust. 1 nie będą one wykorzystywane, ujawniane ani udostępniane bez pisemnej zgody Administratora w innym celu niż wykonanie Umowy, chyba że konieczność ujawnienia posiadanych informacji wynika  z obowiązujących przepisów prawa.</w:t>
      </w:r>
    </w:p>
    <w:p w:rsidR="003D3578" w:rsidRDefault="003D3578" w:rsidP="009D05E5">
      <w:pPr>
        <w:spacing w:after="0" w:line="240" w:lineRule="auto"/>
        <w:jc w:val="both"/>
        <w:rPr>
          <w:rFonts w:ascii="Calibri" w:eastAsia="Tahoma" w:hAnsi="Calibri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§8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Czas obowiązywania umowy</w:t>
      </w:r>
    </w:p>
    <w:p w:rsidR="003D3578" w:rsidRPr="00603310" w:rsidRDefault="003D3578" w:rsidP="009D05E5">
      <w:pPr>
        <w:pStyle w:val="Akapitzlist"/>
        <w:numPr>
          <w:ilvl w:val="0"/>
          <w:numId w:val="37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Niniejsza umowa obowiązuje w okresie od dnia zawarcia umowy głównej do dnia zakończenia przez Procesora przetwarzania danych w zakresie wynikającym z realizacji umowy głównej..</w:t>
      </w:r>
    </w:p>
    <w:p w:rsidR="003D3578" w:rsidRPr="00603310" w:rsidRDefault="003D3578" w:rsidP="009D05E5">
      <w:pPr>
        <w:pStyle w:val="Akapitzlist"/>
        <w:numPr>
          <w:ilvl w:val="0"/>
          <w:numId w:val="37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Naruszenie zasad przetwarzania danych wynikających z umowy stanowi podstawę do rozwiązania przez Administratora umowy głównej ze skutkiem natychmiastowym z przyczyn, za które odpowiedzialność ponosi Procesor.</w:t>
      </w:r>
    </w:p>
    <w:p w:rsidR="003D3578" w:rsidRDefault="003D3578" w:rsidP="009D05E5">
      <w:pPr>
        <w:spacing w:after="0" w:line="240" w:lineRule="auto"/>
        <w:jc w:val="both"/>
        <w:rPr>
          <w:rFonts w:ascii="Calibri" w:eastAsia="Tahoma" w:hAnsi="Calibri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§9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Postanowienia końcowe</w:t>
      </w:r>
    </w:p>
    <w:p w:rsidR="003D3578" w:rsidRPr="00603310" w:rsidRDefault="003D3578" w:rsidP="009D05E5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Umowa została sporządzona w dwóch jednobrzmiących egzemplarzach, po jednym dla każdej</w:t>
      </w:r>
      <w:r w:rsidRPr="00603310">
        <w:rPr>
          <w:rFonts w:ascii="Calibri" w:hAnsi="Calibri"/>
        </w:rPr>
        <w:br/>
        <w:t>ze stron.</w:t>
      </w:r>
    </w:p>
    <w:p w:rsidR="003D3578" w:rsidRPr="00603310" w:rsidRDefault="003D3578" w:rsidP="009D05E5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W sprawach nieuregulowanych zastosowanie będą miały przepisy RODO oraz innych przepisów prawa powszechnie obowiązującego.</w:t>
      </w:r>
    </w:p>
    <w:p w:rsidR="003D3578" w:rsidRPr="00603310" w:rsidRDefault="003D3578" w:rsidP="009D05E5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 xml:space="preserve">Sądem właściwym dla rozpatrzenia sporów wynikających z niniejszej umowy będzie sąd właściwy określony w umowie głównej. </w:t>
      </w:r>
    </w:p>
    <w:p w:rsidR="003D3578" w:rsidRDefault="003D3578" w:rsidP="009D05E5">
      <w:pPr>
        <w:suppressAutoHyphens/>
        <w:autoSpaceDN w:val="0"/>
        <w:spacing w:after="0" w:line="240" w:lineRule="auto"/>
        <w:jc w:val="both"/>
        <w:textAlignment w:val="baseline"/>
        <w:rPr>
          <w:rFonts w:cs="Calibri"/>
        </w:rPr>
      </w:pPr>
    </w:p>
    <w:p w:rsidR="006453EB" w:rsidRDefault="006453EB" w:rsidP="006453EB">
      <w:pPr>
        <w:suppressAutoHyphens/>
        <w:autoSpaceDN w:val="0"/>
        <w:spacing w:after="160" w:line="240" w:lineRule="auto"/>
        <w:jc w:val="both"/>
        <w:textAlignment w:val="baseline"/>
        <w:rPr>
          <w:rFonts w:cs="Calibri"/>
        </w:rPr>
      </w:pPr>
    </w:p>
    <w:p w:rsidR="006453EB" w:rsidRPr="006453EB" w:rsidRDefault="006453EB" w:rsidP="006453EB">
      <w:pPr>
        <w:suppressAutoHyphens/>
        <w:autoSpaceDN w:val="0"/>
        <w:spacing w:after="160" w:line="240" w:lineRule="auto"/>
        <w:jc w:val="both"/>
        <w:textAlignment w:val="baseline"/>
        <w:rPr>
          <w:rFonts w:cs="Calibri"/>
        </w:rPr>
      </w:pPr>
    </w:p>
    <w:p w:rsidR="00FA7002" w:rsidRDefault="009D05E5" w:rsidP="009D05E5">
      <w:pPr>
        <w:pStyle w:val="Standard"/>
        <w:tabs>
          <w:tab w:val="center" w:pos="1701"/>
          <w:tab w:val="center" w:pos="708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FA7002">
        <w:rPr>
          <w:rFonts w:ascii="Calibri" w:hAnsi="Calibri" w:cs="Calibri"/>
          <w:sz w:val="22"/>
          <w:szCs w:val="22"/>
        </w:rPr>
        <w:t>….........................................….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>….........................................….</w:t>
      </w:r>
    </w:p>
    <w:p w:rsidR="00FA7002" w:rsidRDefault="009D05E5" w:rsidP="009D05E5">
      <w:pPr>
        <w:pStyle w:val="Standard"/>
        <w:tabs>
          <w:tab w:val="center" w:pos="1701"/>
          <w:tab w:val="center" w:pos="708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FA7002">
        <w:rPr>
          <w:rFonts w:ascii="Calibri" w:hAnsi="Calibri" w:cs="Calibri"/>
          <w:sz w:val="22"/>
          <w:szCs w:val="22"/>
        </w:rPr>
        <w:t>Procesor</w:t>
      </w:r>
      <w:r>
        <w:rPr>
          <w:rFonts w:ascii="Calibri" w:hAnsi="Calibri" w:cs="Calibri"/>
          <w:sz w:val="22"/>
          <w:szCs w:val="22"/>
        </w:rPr>
        <w:tab/>
      </w:r>
      <w:r w:rsidR="00FA7002">
        <w:rPr>
          <w:rFonts w:ascii="Calibri" w:hAnsi="Calibri" w:cs="Calibri"/>
          <w:sz w:val="22"/>
          <w:szCs w:val="22"/>
        </w:rPr>
        <w:t>Administrator</w:t>
      </w:r>
    </w:p>
    <w:p w:rsidR="00FA7002" w:rsidRDefault="00FA7002" w:rsidP="00FA7002">
      <w:pPr>
        <w:pStyle w:val="Standard"/>
        <w:tabs>
          <w:tab w:val="center" w:pos="3205"/>
          <w:tab w:val="center" w:pos="7729"/>
        </w:tabs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tabs>
          <w:tab w:val="center" w:pos="3205"/>
          <w:tab w:val="center" w:pos="7729"/>
        </w:tabs>
        <w:jc w:val="right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tabs>
          <w:tab w:val="center" w:pos="3205"/>
          <w:tab w:val="center" w:pos="7729"/>
        </w:tabs>
        <w:jc w:val="right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tabs>
          <w:tab w:val="center" w:pos="3205"/>
          <w:tab w:val="center" w:pos="7729"/>
        </w:tabs>
        <w:jc w:val="right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tabs>
          <w:tab w:val="center" w:pos="3205"/>
          <w:tab w:val="center" w:pos="7729"/>
        </w:tabs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  <w:r>
        <w:rPr>
          <w:rFonts w:ascii="Calibri" w:hAnsi="Calibri" w:cs="Calibri"/>
          <w:sz w:val="22"/>
          <w:szCs w:val="22"/>
        </w:rPr>
        <w:lastRenderedPageBreak/>
        <w:t>Załącznik do umowy nr …................. z dnia …...................</w:t>
      </w:r>
    </w:p>
    <w:p w:rsidR="00FA7002" w:rsidRDefault="00FA7002" w:rsidP="00FA7002">
      <w:pPr>
        <w:pStyle w:val="Standard"/>
        <w:jc w:val="right"/>
        <w:rPr>
          <w:rFonts w:ascii="Calibri" w:eastAsia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suppressAutoHyphens w:val="0"/>
        <w:spacing w:after="2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Imienny wykaz osób upoważnionych przez  ……………………………………………..</w:t>
      </w:r>
    </w:p>
    <w:p w:rsidR="00FA7002" w:rsidRDefault="00FA7002" w:rsidP="00FA7002">
      <w:pPr>
        <w:pStyle w:val="Standard"/>
        <w:suppressAutoHyphens w:val="0"/>
        <w:spacing w:after="200"/>
        <w:jc w:val="both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suppressAutoHyphens w:val="0"/>
        <w:spacing w:after="2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Zgodnie z §3 ust. 10 umowy powierzenia przetwarzania danych osobowych określonej w nagłówku niniejszego dokumentu oświadczam, że osobami upoważnionymi, które będą przetwarzać dane osobowe w pomieszczeniach zarządzanych przez Administratora zgodnie z postanowieniami umowy są:</w:t>
      </w:r>
    </w:p>
    <w:p w:rsidR="00FA7002" w:rsidRDefault="00FA7002" w:rsidP="00FA7002">
      <w:pPr>
        <w:pStyle w:val="Standard"/>
        <w:suppressAutoHyphens w:val="0"/>
        <w:spacing w:after="200"/>
        <w:rPr>
          <w:rFonts w:ascii="Calibri" w:hAnsi="Calibri" w:cs="Calibri"/>
          <w:sz w:val="22"/>
          <w:szCs w:val="22"/>
        </w:rPr>
      </w:pPr>
    </w:p>
    <w:tbl>
      <w:tblPr>
        <w:tblW w:w="930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1"/>
        <w:gridCol w:w="4823"/>
        <w:gridCol w:w="3806"/>
      </w:tblGrid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Stanowisko</w:t>
            </w:r>
          </w:p>
        </w:tc>
      </w:tr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FA7002" w:rsidRDefault="00FA7002" w:rsidP="00FA7002">
      <w:pPr>
        <w:pStyle w:val="Standard"/>
        <w:suppressAutoHyphens w:val="0"/>
        <w:spacing w:after="200"/>
        <w:rPr>
          <w:rFonts w:ascii="Calibri" w:eastAsia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suppressAutoHyphens w:val="0"/>
        <w:spacing w:after="200"/>
        <w:rPr>
          <w:rFonts w:ascii="Calibri" w:eastAsia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suppressAutoHyphens w:val="0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….....................................................................</w:t>
      </w:r>
    </w:p>
    <w:p w:rsidR="00FA7002" w:rsidRDefault="00FA7002"/>
    <w:sectPr w:rsidR="00FA7002" w:rsidSect="007F2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,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UAlbertina, 'EU Albertina'">
    <w:charset w:val="00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">
    <w:nsid w:val="0B3805F7"/>
    <w:multiLevelType w:val="multilevel"/>
    <w:tmpl w:val="35BE3D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">
    <w:nsid w:val="0CBF1BA4"/>
    <w:multiLevelType w:val="hybridMultilevel"/>
    <w:tmpl w:val="D6669746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60F92"/>
    <w:multiLevelType w:val="hybridMultilevel"/>
    <w:tmpl w:val="07E65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323C52"/>
    <w:multiLevelType w:val="hybridMultilevel"/>
    <w:tmpl w:val="BD3C26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270870"/>
    <w:multiLevelType w:val="hybridMultilevel"/>
    <w:tmpl w:val="DD14DE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CC5C2E"/>
    <w:multiLevelType w:val="hybridMultilevel"/>
    <w:tmpl w:val="1C6EF7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8">
    <w:nsid w:val="27175A69"/>
    <w:multiLevelType w:val="hybridMultilevel"/>
    <w:tmpl w:val="8B326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0">
    <w:nsid w:val="36CA0F32"/>
    <w:multiLevelType w:val="hybridMultilevel"/>
    <w:tmpl w:val="50FC3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7C3483"/>
    <w:multiLevelType w:val="hybridMultilevel"/>
    <w:tmpl w:val="82242B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3">
    <w:nsid w:val="447D3645"/>
    <w:multiLevelType w:val="hybridMultilevel"/>
    <w:tmpl w:val="5DBC56E2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5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6">
    <w:nsid w:val="626F19AA"/>
    <w:multiLevelType w:val="hybridMultilevel"/>
    <w:tmpl w:val="960E1832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6352A5"/>
    <w:multiLevelType w:val="hybridMultilevel"/>
    <w:tmpl w:val="B63C8AD2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982706"/>
    <w:multiLevelType w:val="hybridMultilevel"/>
    <w:tmpl w:val="8C04D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2A4593B"/>
    <w:multiLevelType w:val="hybridMultilevel"/>
    <w:tmpl w:val="DB060C6E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B6864"/>
    <w:multiLevelType w:val="hybridMultilevel"/>
    <w:tmpl w:val="195C4A10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BF0ACF"/>
    <w:multiLevelType w:val="hybridMultilevel"/>
    <w:tmpl w:val="90CEBBA2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5611DE"/>
    <w:multiLevelType w:val="hybridMultilevel"/>
    <w:tmpl w:val="4FE42F14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343879"/>
    <w:multiLevelType w:val="hybridMultilevel"/>
    <w:tmpl w:val="951280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F3863EE"/>
    <w:multiLevelType w:val="hybridMultilevel"/>
    <w:tmpl w:val="06BE2AFA"/>
    <w:lvl w:ilvl="0" w:tplc="417A4902">
      <w:start w:val="5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6"/>
  </w:num>
  <w:num w:numId="31">
    <w:abstractNumId w:val="10"/>
  </w:num>
  <w:num w:numId="32">
    <w:abstractNumId w:val="23"/>
  </w:num>
  <w:num w:numId="33">
    <w:abstractNumId w:val="3"/>
  </w:num>
  <w:num w:numId="34">
    <w:abstractNumId w:val="4"/>
  </w:num>
  <w:num w:numId="35">
    <w:abstractNumId w:val="8"/>
  </w:num>
  <w:num w:numId="36">
    <w:abstractNumId w:val="11"/>
  </w:num>
  <w:num w:numId="37">
    <w:abstractNumId w:val="5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>
    <w:useFELayout/>
  </w:compat>
  <w:rsids>
    <w:rsidRoot w:val="00FA7002"/>
    <w:rsid w:val="00057523"/>
    <w:rsid w:val="001763F3"/>
    <w:rsid w:val="002473DE"/>
    <w:rsid w:val="002619CE"/>
    <w:rsid w:val="002B6F0A"/>
    <w:rsid w:val="003A5813"/>
    <w:rsid w:val="003D3578"/>
    <w:rsid w:val="004D50FC"/>
    <w:rsid w:val="00560086"/>
    <w:rsid w:val="005667E4"/>
    <w:rsid w:val="00603310"/>
    <w:rsid w:val="006453EB"/>
    <w:rsid w:val="007776A8"/>
    <w:rsid w:val="007F2C16"/>
    <w:rsid w:val="00942E85"/>
    <w:rsid w:val="009D05E5"/>
    <w:rsid w:val="00B65F4C"/>
    <w:rsid w:val="00FA7002"/>
    <w:rsid w:val="00FC1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C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link w:val="Akapitzlist"/>
    <w:uiPriority w:val="34"/>
    <w:qFormat/>
    <w:locked/>
    <w:rsid w:val="00FA7002"/>
    <w:rPr>
      <w:rFonts w:ascii="Cambria" w:eastAsia="Cambria" w:hAnsi="Cambria"/>
      <w:lang w:eastAsia="en-US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FA7002"/>
    <w:pPr>
      <w:ind w:left="720"/>
      <w:contextualSpacing/>
    </w:pPr>
    <w:rPr>
      <w:rFonts w:ascii="Cambria" w:eastAsia="Cambria" w:hAnsi="Cambria"/>
      <w:lang w:eastAsia="en-US"/>
    </w:rPr>
  </w:style>
  <w:style w:type="paragraph" w:customStyle="1" w:styleId="Standard">
    <w:name w:val="Standard"/>
    <w:qFormat/>
    <w:rsid w:val="00FA7002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</w:rPr>
  </w:style>
  <w:style w:type="paragraph" w:customStyle="1" w:styleId="Nazwazacznika">
    <w:name w:val="Nazwa załącznika"/>
    <w:basedOn w:val="Normalny"/>
    <w:qFormat/>
    <w:rsid w:val="00FA7002"/>
    <w:pPr>
      <w:spacing w:after="0"/>
      <w:jc w:val="center"/>
    </w:pPr>
    <w:rPr>
      <w:rFonts w:ascii="Calibri" w:eastAsia="Times New Roman" w:hAnsi="Calibri" w:cs="Calibri"/>
      <w:b/>
      <w:szCs w:val="26"/>
    </w:rPr>
  </w:style>
  <w:style w:type="character" w:styleId="Hipercze">
    <w:name w:val="Hyperlink"/>
    <w:basedOn w:val="Domylnaczcionkaakapitu"/>
    <w:unhideWhenUsed/>
    <w:rsid w:val="00FA7002"/>
    <w:rPr>
      <w:color w:val="0000FF"/>
      <w:u w:val="single"/>
    </w:rPr>
  </w:style>
  <w:style w:type="numbering" w:customStyle="1" w:styleId="WWNum13">
    <w:name w:val="WWNum13"/>
    <w:rsid w:val="00FA7002"/>
    <w:pPr>
      <w:numPr>
        <w:numId w:val="1"/>
      </w:numPr>
    </w:pPr>
  </w:style>
  <w:style w:type="numbering" w:customStyle="1" w:styleId="WWNum15">
    <w:name w:val="WWNum15"/>
    <w:rsid w:val="00FA7002"/>
    <w:pPr>
      <w:numPr>
        <w:numId w:val="3"/>
      </w:numPr>
    </w:pPr>
  </w:style>
  <w:style w:type="numbering" w:customStyle="1" w:styleId="WWNum16">
    <w:name w:val="WWNum16"/>
    <w:rsid w:val="00FA7002"/>
    <w:pPr>
      <w:numPr>
        <w:numId w:val="7"/>
      </w:numPr>
    </w:pPr>
  </w:style>
  <w:style w:type="numbering" w:customStyle="1" w:styleId="WWNum17">
    <w:name w:val="WWNum17"/>
    <w:rsid w:val="00FA7002"/>
    <w:pPr>
      <w:numPr>
        <w:numId w:val="10"/>
      </w:numPr>
    </w:pPr>
  </w:style>
  <w:style w:type="numbering" w:customStyle="1" w:styleId="WWNum18">
    <w:name w:val="WWNum18"/>
    <w:rsid w:val="00FA7002"/>
    <w:pPr>
      <w:numPr>
        <w:numId w:val="12"/>
      </w:numPr>
    </w:pPr>
  </w:style>
  <w:style w:type="numbering" w:customStyle="1" w:styleId="WWNum21">
    <w:name w:val="WWNum21"/>
    <w:rsid w:val="00FA7002"/>
    <w:pPr>
      <w:numPr>
        <w:numId w:val="1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5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ck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1771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12</cp:revision>
  <cp:lastPrinted>2022-06-15T07:21:00Z</cp:lastPrinted>
  <dcterms:created xsi:type="dcterms:W3CDTF">2021-04-08T08:01:00Z</dcterms:created>
  <dcterms:modified xsi:type="dcterms:W3CDTF">2022-06-15T07:21:00Z</dcterms:modified>
</cp:coreProperties>
</file>