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bookmarkStart w:id="0" w:name="_GoBack"/>
      <w:bookmarkEnd w:id="0"/>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Pr="0036121C">
        <w:rPr>
          <w:rFonts w:ascii="Tahoma" w:eastAsia="Times New Roman" w:hAnsi="Tahoma" w:cs="Tahoma"/>
          <w:bCs/>
          <w:sz w:val="20"/>
          <w:szCs w:val="24"/>
          <w:lang w:eastAsia="pl-PL"/>
        </w:rPr>
        <w:t>sprawy : DZP/381/</w:t>
      </w:r>
      <w:r w:rsidR="00150C4C">
        <w:rPr>
          <w:rFonts w:ascii="Tahoma" w:eastAsia="Times New Roman" w:hAnsi="Tahoma" w:cs="Tahoma"/>
          <w:bCs/>
          <w:sz w:val="20"/>
          <w:szCs w:val="24"/>
          <w:lang w:eastAsia="pl-PL"/>
        </w:rPr>
        <w:t>25</w:t>
      </w:r>
      <w:r w:rsidRPr="0036121C">
        <w:rPr>
          <w:rFonts w:ascii="Tahoma" w:eastAsia="Times New Roman" w:hAnsi="Tahoma" w:cs="Tahoma"/>
          <w:bCs/>
          <w:sz w:val="20"/>
          <w:szCs w:val="24"/>
          <w:lang w:eastAsia="pl-PL"/>
        </w:rPr>
        <w:t>A/20</w:t>
      </w:r>
      <w:r w:rsidR="00150C4C">
        <w:rPr>
          <w:rFonts w:ascii="Tahoma" w:eastAsia="Times New Roman" w:hAnsi="Tahoma" w:cs="Tahoma"/>
          <w:bCs/>
          <w:sz w:val="20"/>
          <w:szCs w:val="24"/>
          <w:lang w:eastAsia="pl-PL"/>
        </w:rPr>
        <w:t>20</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150C4C">
        <w:rPr>
          <w:rFonts w:ascii="Tahoma" w:eastAsia="Times New Roman" w:hAnsi="Tahoma" w:cs="Tahoma"/>
          <w:b/>
          <w:sz w:val="20"/>
          <w:szCs w:val="24"/>
          <w:lang w:eastAsia="pl-PL"/>
        </w:rPr>
        <w:t>139</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3C3702">
        <w:rPr>
          <w:rFonts w:ascii="Tahoma" w:eastAsia="Times New Roman" w:hAnsi="Tahoma" w:cs="Tahoma"/>
          <w:sz w:val="20"/>
          <w:szCs w:val="24"/>
          <w:lang w:eastAsia="pl-PL"/>
        </w:rPr>
        <w:t>9</w:t>
      </w:r>
      <w:r w:rsidRPr="00CC5192">
        <w:rPr>
          <w:rFonts w:ascii="Tahoma" w:eastAsia="Times New Roman" w:hAnsi="Tahoma" w:cs="Tahoma"/>
          <w:sz w:val="20"/>
          <w:szCs w:val="24"/>
          <w:lang w:eastAsia="pl-PL"/>
        </w:rPr>
        <w:t xml:space="preserve"> r. poz. </w:t>
      </w:r>
      <w:r w:rsidR="003C3702">
        <w:rPr>
          <w:rFonts w:ascii="Tahoma" w:eastAsia="Times New Roman" w:hAnsi="Tahoma" w:cs="Tahoma"/>
          <w:sz w:val="20"/>
          <w:szCs w:val="24"/>
          <w:lang w:eastAsia="pl-PL"/>
        </w:rPr>
        <w:t>1843</w:t>
      </w:r>
      <w:r w:rsidRPr="00CC5192">
        <w:rPr>
          <w:rFonts w:ascii="Tahoma" w:eastAsia="Times New Roman" w:hAnsi="Tahoma" w:cs="Tahoma"/>
          <w:sz w:val="20"/>
          <w:szCs w:val="24"/>
          <w:lang w:eastAsia="pl-PL"/>
        </w:rPr>
        <w:t>)</w:t>
      </w:r>
      <w:r w:rsidR="00076266">
        <w:rPr>
          <w:rFonts w:ascii="Tahoma" w:eastAsia="Times New Roman" w:hAnsi="Tahoma" w:cs="Tahoma"/>
          <w:sz w:val="20"/>
          <w:szCs w:val="24"/>
          <w:lang w:eastAsia="pl-PL"/>
        </w:rPr>
        <w:t xml:space="preserve"> </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4551CB">
        <w:rPr>
          <w:rFonts w:ascii="Tahoma" w:eastAsia="Times New Roman" w:hAnsi="Tahoma" w:cs="Tahoma"/>
          <w:bCs/>
          <w:sz w:val="20"/>
          <w:szCs w:val="24"/>
          <w:lang w:eastAsia="pl-PL"/>
        </w:rPr>
        <w:t>05.03.2020</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8B0BC0" w:rsidP="00F31C07">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r w:rsidR="00CC5192"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E344E7" w:rsidRDefault="00E344E7"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525C1E">
      <w:pPr>
        <w:pStyle w:val="Akapitzlist"/>
        <w:numPr>
          <w:ilvl w:val="0"/>
          <w:numId w:val="30"/>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 xml:space="preserve">(tekst jednolity : </w:t>
      </w:r>
      <w:r w:rsidR="003C3702" w:rsidRPr="00CC5192">
        <w:rPr>
          <w:rFonts w:ascii="Tahoma" w:eastAsia="Times New Roman" w:hAnsi="Tahoma" w:cs="Tahoma"/>
          <w:sz w:val="20"/>
          <w:szCs w:val="24"/>
          <w:lang w:eastAsia="pl-PL"/>
        </w:rPr>
        <w:t>Dz. U. z 201</w:t>
      </w:r>
      <w:r w:rsidR="003C3702">
        <w:rPr>
          <w:rFonts w:ascii="Tahoma" w:eastAsia="Times New Roman" w:hAnsi="Tahoma" w:cs="Tahoma"/>
          <w:sz w:val="20"/>
          <w:szCs w:val="24"/>
          <w:lang w:eastAsia="pl-PL"/>
        </w:rPr>
        <w:t>9</w:t>
      </w:r>
      <w:r w:rsidR="003C3702" w:rsidRPr="00CC5192">
        <w:rPr>
          <w:rFonts w:ascii="Tahoma" w:eastAsia="Times New Roman" w:hAnsi="Tahoma" w:cs="Tahoma"/>
          <w:sz w:val="20"/>
          <w:szCs w:val="24"/>
          <w:lang w:eastAsia="pl-PL"/>
        </w:rPr>
        <w:t xml:space="preserve"> r. poz. </w:t>
      </w:r>
      <w:r w:rsidR="003C3702">
        <w:rPr>
          <w:rFonts w:ascii="Tahoma" w:eastAsia="Times New Roman" w:hAnsi="Tahoma" w:cs="Tahoma"/>
          <w:sz w:val="20"/>
          <w:szCs w:val="24"/>
          <w:lang w:eastAsia="pl-PL"/>
        </w:rPr>
        <w:t>1843</w:t>
      </w:r>
      <w:r w:rsidRPr="00330EB4">
        <w:rPr>
          <w:rFonts w:ascii="Tahoma" w:eastAsia="Times New Roman" w:hAnsi="Tahoma" w:cs="Tahoma"/>
          <w:sz w:val="20"/>
          <w:szCs w:val="24"/>
          <w:lang w:eastAsia="pl-PL"/>
        </w:rPr>
        <w:t xml:space="preserve">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525C1E">
      <w:pPr>
        <w:pStyle w:val="Akapitzlist"/>
        <w:numPr>
          <w:ilvl w:val="0"/>
          <w:numId w:val="30"/>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330EB4" w:rsidRPr="00AD4038" w:rsidRDefault="00330EB4" w:rsidP="00525C1E">
      <w:pPr>
        <w:numPr>
          <w:ilvl w:val="0"/>
          <w:numId w:val="30"/>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p>
    <w:p w:rsidR="00AD4038" w:rsidRPr="00DB678F" w:rsidRDefault="00AD4038" w:rsidP="00525C1E">
      <w:pPr>
        <w:numPr>
          <w:ilvl w:val="0"/>
          <w:numId w:val="30"/>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525C1E">
      <w:pPr>
        <w:pStyle w:val="Akapitzlist"/>
        <w:numPr>
          <w:ilvl w:val="0"/>
          <w:numId w:val="30"/>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00FB3866">
        <w:rPr>
          <w:rFonts w:ascii="Tahoma" w:eastAsia="Times New Roman" w:hAnsi="Tahoma" w:cs="Tahoma"/>
          <w:color w:val="000000"/>
          <w:sz w:val="20"/>
          <w:szCs w:val="20"/>
          <w:lang w:eastAsia="ar-SA"/>
        </w:rPr>
        <w:t>.</w:t>
      </w:r>
      <w:r w:rsidR="00600F0C">
        <w:rPr>
          <w:rFonts w:ascii="Tahoma" w:eastAsia="Times New Roman" w:hAnsi="Tahoma" w:cs="Tahoma"/>
          <w:color w:val="000000"/>
          <w:sz w:val="20"/>
          <w:szCs w:val="20"/>
          <w:lang w:eastAsia="ar-SA"/>
        </w:rPr>
        <w:t xml:space="preserve"> </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525C1E">
      <w:pPr>
        <w:numPr>
          <w:ilvl w:val="0"/>
          <w:numId w:val="30"/>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CC5192" w:rsidRPr="00E62D37"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144C04" w:rsidRPr="00E62D37">
        <w:rPr>
          <w:rFonts w:ascii="Tahoma" w:eastAsia="Times New Roman" w:hAnsi="Tahoma" w:cs="Tahoma"/>
          <w:sz w:val="20"/>
          <w:szCs w:val="24"/>
          <w:lang w:eastAsia="pl-PL"/>
        </w:rPr>
        <w:t xml:space="preserve">7 </w:t>
      </w:r>
      <w:proofErr w:type="spellStart"/>
      <w:r w:rsidRPr="00E62D37">
        <w:rPr>
          <w:rFonts w:ascii="Tahoma" w:eastAsia="Times New Roman" w:hAnsi="Tahoma" w:cs="Tahoma"/>
          <w:sz w:val="20"/>
          <w:szCs w:val="24"/>
          <w:lang w:eastAsia="pl-PL"/>
        </w:rPr>
        <w:t>siwz</w:t>
      </w:r>
      <w:proofErr w:type="spellEnd"/>
    </w:p>
    <w:p w:rsidR="00731699" w:rsidRPr="00731699" w:rsidRDefault="00731699" w:rsidP="00731699">
      <w:pPr>
        <w:suppressAutoHyphens/>
        <w:spacing w:after="0" w:line="240" w:lineRule="auto"/>
        <w:ind w:left="340"/>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1 - </w:t>
      </w:r>
      <w:proofErr w:type="spellStart"/>
      <w:r w:rsidR="00150C4C">
        <w:rPr>
          <w:rFonts w:ascii="Tahoma" w:eastAsia="Calibri" w:hAnsi="Tahoma" w:cs="Tahoma"/>
          <w:b/>
          <w:kern w:val="1"/>
          <w:sz w:val="20"/>
          <w:szCs w:val="20"/>
          <w:lang w:eastAsia="ar-SA"/>
        </w:rPr>
        <w:t>Iohexol</w:t>
      </w:r>
      <w:proofErr w:type="spellEnd"/>
    </w:p>
    <w:p w:rsidR="00731699" w:rsidRPr="00731699"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2 - </w:t>
      </w:r>
      <w:proofErr w:type="spellStart"/>
      <w:r w:rsidR="00150C4C">
        <w:rPr>
          <w:rFonts w:ascii="Tahoma" w:eastAsia="Calibri" w:hAnsi="Tahoma" w:cs="Tahoma"/>
          <w:b/>
          <w:kern w:val="1"/>
          <w:sz w:val="20"/>
          <w:szCs w:val="20"/>
          <w:lang w:eastAsia="ar-SA"/>
        </w:rPr>
        <w:t>Iodixanolum</w:t>
      </w:r>
      <w:proofErr w:type="spellEnd"/>
    </w:p>
    <w:p w:rsidR="00731699" w:rsidRPr="00731699"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3 - </w:t>
      </w:r>
      <w:proofErr w:type="spellStart"/>
      <w:r w:rsidR="00150C4C">
        <w:rPr>
          <w:rFonts w:ascii="Tahoma" w:eastAsia="Calibri" w:hAnsi="Tahoma" w:cs="Tahoma"/>
          <w:b/>
          <w:kern w:val="1"/>
          <w:sz w:val="20"/>
          <w:szCs w:val="20"/>
          <w:lang w:eastAsia="ar-SA"/>
        </w:rPr>
        <w:t>Iopromidum</w:t>
      </w:r>
      <w:proofErr w:type="spellEnd"/>
    </w:p>
    <w:p w:rsidR="00731699" w:rsidRPr="00731699"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4 -  </w:t>
      </w:r>
      <w:proofErr w:type="spellStart"/>
      <w:r w:rsidR="00150C4C">
        <w:rPr>
          <w:rFonts w:ascii="Tahoma" w:eastAsia="Calibri" w:hAnsi="Tahoma" w:cs="Tahoma"/>
          <w:b/>
          <w:kern w:val="1"/>
          <w:sz w:val="20"/>
          <w:szCs w:val="20"/>
          <w:lang w:eastAsia="ar-SA"/>
        </w:rPr>
        <w:t>Jowersol</w:t>
      </w:r>
      <w:proofErr w:type="spellEnd"/>
    </w:p>
    <w:p w:rsidR="00731699" w:rsidRPr="00731699"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5 - </w:t>
      </w:r>
      <w:proofErr w:type="spellStart"/>
      <w:r w:rsidR="00150C4C">
        <w:rPr>
          <w:rFonts w:ascii="Tahoma" w:eastAsia="Calibri" w:hAnsi="Tahoma" w:cs="Tahoma"/>
          <w:b/>
          <w:kern w:val="1"/>
          <w:sz w:val="20"/>
          <w:szCs w:val="20"/>
          <w:lang w:eastAsia="ar-SA"/>
        </w:rPr>
        <w:t>Aflibercept</w:t>
      </w:r>
      <w:proofErr w:type="spellEnd"/>
    </w:p>
    <w:p w:rsidR="00731699" w:rsidRPr="00731699"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6 - </w:t>
      </w:r>
      <w:proofErr w:type="spellStart"/>
      <w:r w:rsidR="00150C4C">
        <w:rPr>
          <w:rFonts w:ascii="Tahoma" w:eastAsia="Calibri" w:hAnsi="Tahoma" w:cs="Tahoma"/>
          <w:b/>
          <w:kern w:val="1"/>
          <w:sz w:val="20"/>
          <w:szCs w:val="20"/>
          <w:lang w:eastAsia="ar-SA"/>
        </w:rPr>
        <w:t>Ranibizumab</w:t>
      </w:r>
      <w:proofErr w:type="spellEnd"/>
    </w:p>
    <w:p w:rsidR="00872767" w:rsidRPr="00872767" w:rsidRDefault="00731699" w:rsidP="00731699">
      <w:pPr>
        <w:suppressAutoHyphens/>
        <w:spacing w:after="0" w:line="240" w:lineRule="auto"/>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7 -</w:t>
      </w:r>
      <w:r w:rsidRPr="00731699">
        <w:rPr>
          <w:rFonts w:ascii="Tahoma" w:eastAsia="Calibri" w:hAnsi="Tahoma" w:cs="Tahoma"/>
          <w:kern w:val="1"/>
          <w:sz w:val="20"/>
          <w:szCs w:val="20"/>
          <w:lang w:eastAsia="ar-SA"/>
        </w:rPr>
        <w:t xml:space="preserve"> </w:t>
      </w:r>
      <w:proofErr w:type="spellStart"/>
      <w:r w:rsidR="00150C4C" w:rsidRPr="00150C4C">
        <w:rPr>
          <w:rFonts w:ascii="Tahoma" w:eastAsia="Calibri" w:hAnsi="Tahoma" w:cs="Tahoma"/>
          <w:b/>
          <w:kern w:val="1"/>
          <w:sz w:val="20"/>
          <w:szCs w:val="20"/>
          <w:lang w:eastAsia="ar-SA"/>
        </w:rPr>
        <w:t>Gadobutrol</w:t>
      </w:r>
      <w:proofErr w:type="spellEnd"/>
    </w:p>
    <w:p w:rsidR="00CC5192" w:rsidRPr="003B049B" w:rsidRDefault="00CC5192" w:rsidP="003B049B">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rsidR="009B0DBD" w:rsidRDefault="00567F32" w:rsidP="009B0DBD">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A926A6" w:rsidRPr="00990551">
        <w:rPr>
          <w:rFonts w:ascii="Tahoma" w:eastAsia="Times New Roman" w:hAnsi="Tahoma" w:cs="Tahoma"/>
          <w:sz w:val="20"/>
          <w:szCs w:val="24"/>
          <w:lang w:eastAsia="pl-PL"/>
        </w:rPr>
        <w:t xml:space="preserve">  </w:t>
      </w:r>
      <w:r w:rsidR="009B0DBD">
        <w:rPr>
          <w:rFonts w:ascii="Tahoma" w:eastAsia="Times New Roman" w:hAnsi="Tahoma" w:cs="Tahoma"/>
          <w:sz w:val="20"/>
          <w:szCs w:val="24"/>
          <w:lang w:eastAsia="pl-PL"/>
        </w:rPr>
        <w:t xml:space="preserve">33.66.21.00-9 – środki oftalmologiczne </w:t>
      </w:r>
    </w:p>
    <w:p w:rsidR="00626869" w:rsidRPr="00626869" w:rsidRDefault="009B0DBD" w:rsidP="009B0DBD">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626869" w:rsidRPr="00626869">
        <w:rPr>
          <w:rFonts w:ascii="Tahoma" w:eastAsia="Times New Roman" w:hAnsi="Tahoma" w:cs="Tahoma"/>
          <w:sz w:val="20"/>
          <w:szCs w:val="24"/>
          <w:lang w:eastAsia="pl-PL"/>
        </w:rPr>
        <w:t xml:space="preserve">33.69.60.00-5 – środki kontrastowe </w:t>
      </w:r>
    </w:p>
    <w:p w:rsidR="00CC5192" w:rsidRPr="001456A2" w:rsidRDefault="00CC5192" w:rsidP="00525C1E">
      <w:pPr>
        <w:pStyle w:val="Akapitzlist"/>
        <w:numPr>
          <w:ilvl w:val="0"/>
          <w:numId w:val="23"/>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E05554">
        <w:rPr>
          <w:rFonts w:ascii="Tahoma" w:eastAsia="Times New Roman" w:hAnsi="Tahoma" w:cs="Tahoma"/>
          <w:sz w:val="20"/>
          <w:szCs w:val="24"/>
          <w:lang w:eastAsia="pl-PL"/>
        </w:rPr>
        <w:t>9</w:t>
      </w:r>
      <w:r w:rsidRPr="001456A2">
        <w:rPr>
          <w:rFonts w:ascii="Tahoma" w:eastAsia="Times New Roman" w:hAnsi="Tahoma" w:cs="Tahoma"/>
          <w:sz w:val="20"/>
          <w:szCs w:val="24"/>
          <w:lang w:eastAsia="pl-PL"/>
        </w:rPr>
        <w:t xml:space="preserve"> poz. </w:t>
      </w:r>
      <w:r w:rsidR="00E05554">
        <w:rPr>
          <w:rFonts w:ascii="Tahoma" w:eastAsia="Times New Roman" w:hAnsi="Tahoma" w:cs="Tahoma"/>
          <w:sz w:val="20"/>
          <w:szCs w:val="24"/>
          <w:lang w:eastAsia="pl-PL"/>
        </w:rPr>
        <w:t>499</w:t>
      </w:r>
      <w:r w:rsidRPr="001456A2">
        <w:rPr>
          <w:rFonts w:ascii="Tahoma" w:eastAsia="Times New Roman" w:hAnsi="Tahoma" w:cs="Tahoma"/>
          <w:sz w:val="20"/>
          <w:szCs w:val="24"/>
          <w:lang w:eastAsia="pl-PL"/>
        </w:rPr>
        <w:t xml:space="preserve"> z </w:t>
      </w:r>
      <w:proofErr w:type="spellStart"/>
      <w:r w:rsidRPr="001456A2">
        <w:rPr>
          <w:rFonts w:ascii="Tahoma" w:eastAsia="Times New Roman" w:hAnsi="Tahoma" w:cs="Tahoma"/>
          <w:sz w:val="20"/>
          <w:szCs w:val="24"/>
          <w:lang w:eastAsia="pl-PL"/>
        </w:rPr>
        <w:t>póź</w:t>
      </w:r>
      <w:proofErr w:type="spellEnd"/>
      <w:r w:rsidRPr="001456A2">
        <w:rPr>
          <w:rFonts w:ascii="Tahoma" w:eastAsia="Times New Roman" w:hAnsi="Tahoma" w:cs="Tahoma"/>
          <w:sz w:val="20"/>
          <w:szCs w:val="24"/>
          <w:lang w:eastAsia="pl-PL"/>
        </w:rPr>
        <w:t>. zm.) , oraz  z innymi obowiązującymi przepisami prawnymi w tym zakresie.</w:t>
      </w:r>
    </w:p>
    <w:p w:rsidR="00CC5192" w:rsidRPr="00CC5192" w:rsidRDefault="00CC5192" w:rsidP="00525C1E">
      <w:pPr>
        <w:widowControl w:val="0"/>
        <w:numPr>
          <w:ilvl w:val="0"/>
          <w:numId w:val="23"/>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miesięcy  licząc od dnia dostawy.</w:t>
      </w: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796734" w:rsidRPr="006B6E67" w:rsidRDefault="00796734" w:rsidP="00E05554">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t>
      </w:r>
      <w:r w:rsidR="00996D77">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 ( dwóch )  dni roboczych od dnia złożenia zamówienia.</w:t>
      </w:r>
    </w:p>
    <w:p w:rsidR="00990551" w:rsidRPr="00CC5192" w:rsidRDefault="00990551"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36121C" w:rsidRPr="006D7B04" w:rsidRDefault="0036121C" w:rsidP="0036121C">
      <w:pPr>
        <w:spacing w:after="0" w:line="240" w:lineRule="auto"/>
        <w:ind w:left="227"/>
        <w:jc w:val="both"/>
        <w:rPr>
          <w:rFonts w:ascii="Tahoma" w:eastAsia="Times New Roman" w:hAnsi="Tahoma" w:cs="Tahoma"/>
          <w:sz w:val="20"/>
          <w:szCs w:val="20"/>
          <w:lang w:eastAsia="pl-PL"/>
        </w:rPr>
      </w:pPr>
      <w:r>
        <w:rPr>
          <w:rFonts w:ascii="Tahoma" w:eastAsia="Times New Roman" w:hAnsi="Tahoma" w:cs="Tahoma"/>
          <w:sz w:val="20"/>
          <w:szCs w:val="24"/>
          <w:lang w:eastAsia="pl-PL"/>
        </w:rPr>
        <w:t xml:space="preserve">    </w:t>
      </w:r>
      <w:r w:rsidR="001A285A"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001A285A"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sidR="001A285A">
        <w:rPr>
          <w:rFonts w:ascii="Tahoma" w:eastAsia="Times New Roman" w:hAnsi="Tahoma" w:cs="Tahoma"/>
          <w:sz w:val="20"/>
          <w:szCs w:val="20"/>
          <w:lang w:eastAsia="pl-PL"/>
        </w:rPr>
        <w:t xml:space="preserve">                  </w:t>
      </w:r>
      <w:r w:rsidR="001A285A"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C100D3">
        <w:rPr>
          <w:rFonts w:ascii="Tahoma" w:eastAsia="Times New Roman" w:hAnsi="Tahoma" w:cs="Tahoma"/>
          <w:sz w:val="20"/>
          <w:szCs w:val="20"/>
          <w:lang w:eastAsia="pl-PL"/>
        </w:rPr>
        <w:t>.</w:t>
      </w:r>
      <w:r w:rsidRPr="006D7B04">
        <w:rPr>
          <w:rFonts w:ascii="Tahoma" w:eastAsia="Times New Roman" w:hAnsi="Tahoma" w:cs="Tahoma"/>
          <w:sz w:val="20"/>
          <w:szCs w:val="20"/>
          <w:lang w:eastAsia="pl-PL"/>
        </w:rPr>
        <w:t xml:space="preserve"> </w:t>
      </w:r>
    </w:p>
    <w:p w:rsidR="001A285A" w:rsidRPr="006D7B04" w:rsidRDefault="001A285A" w:rsidP="006347A0">
      <w:pPr>
        <w:spacing w:after="0" w:line="240" w:lineRule="auto"/>
        <w:ind w:left="708"/>
        <w:jc w:val="both"/>
        <w:rPr>
          <w:rFonts w:ascii="Tahoma" w:eastAsia="Times New Roman" w:hAnsi="Tahoma" w:cs="Tahoma"/>
          <w:sz w:val="20"/>
          <w:szCs w:val="20"/>
          <w:lang w:eastAsia="pl-PL"/>
        </w:rPr>
      </w:pPr>
    </w:p>
    <w:p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9B0DBD" w:rsidRDefault="009B0DBD" w:rsidP="009B0DBD">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Pr="004A14E1">
        <w:rPr>
          <w:rFonts w:ascii="Tahoma" w:hAnsi="Tahoma" w:cs="Tahoma"/>
          <w:bCs/>
          <w:sz w:val="20"/>
          <w:szCs w:val="20"/>
        </w:rPr>
        <w:t xml:space="preserve">w stosunku </w:t>
      </w:r>
      <w:r w:rsidRPr="00BC46D4">
        <w:rPr>
          <w:rFonts w:ascii="Tahoma" w:hAnsi="Tahoma" w:cs="Tahoma"/>
          <w:bCs/>
          <w:sz w:val="20"/>
          <w:szCs w:val="20"/>
        </w:rPr>
        <w:t xml:space="preserve">w stosunku do którego otwarto likwidację, w zatwierdzonym przez sąd układzie w postępowaniu </w:t>
      </w:r>
      <w:proofErr w:type="spellStart"/>
      <w:r w:rsidRPr="00BC46D4">
        <w:rPr>
          <w:rFonts w:ascii="Tahoma" w:hAnsi="Tahoma" w:cs="Tahoma"/>
          <w:bCs/>
          <w:sz w:val="20"/>
          <w:szCs w:val="20"/>
        </w:rPr>
        <w:t>restrukturyzacyjnymjest</w:t>
      </w:r>
      <w:proofErr w:type="spellEnd"/>
      <w:r w:rsidRPr="00BC46D4">
        <w:rPr>
          <w:rFonts w:ascii="Tahoma" w:hAnsi="Tahoma" w:cs="Tahoma"/>
          <w:bCs/>
          <w:sz w:val="20"/>
          <w:szCs w:val="20"/>
        </w:rPr>
        <w:t xml:space="preserve"> przewidziane zaspokojenie wierzycieli przez likwidację jego majątku lub sąd zarządził likwidację jego </w:t>
      </w:r>
      <w:proofErr w:type="spellStart"/>
      <w:r w:rsidRPr="00BC46D4">
        <w:rPr>
          <w:rFonts w:ascii="Tahoma" w:hAnsi="Tahoma" w:cs="Tahoma"/>
          <w:bCs/>
          <w:sz w:val="20"/>
          <w:szCs w:val="20"/>
        </w:rPr>
        <w:t>majątkuw</w:t>
      </w:r>
      <w:proofErr w:type="spellEnd"/>
      <w:r w:rsidRPr="00BC46D4">
        <w:rPr>
          <w:rFonts w:ascii="Tahoma" w:hAnsi="Tahoma" w:cs="Tahoma"/>
          <w:bCs/>
          <w:sz w:val="20"/>
          <w:szCs w:val="20"/>
        </w:rPr>
        <w:t xml:space="preserve"> trybie art. 332 ust. 1 ustawy z dnia 15 maja 2015 r. – Prawo restrukturyzacyjne (Dz. U. z 2019 r. poz. 243, 326, 912i 1655) lub którego upadłość ogłoszono, z wyjątkiem wykonawcy, który po ogłoszeniu upadłości zawarł układ zatwierdzony</w:t>
      </w:r>
      <w:r>
        <w:rPr>
          <w:rFonts w:ascii="Tahoma" w:hAnsi="Tahoma" w:cs="Tahoma"/>
          <w:bCs/>
          <w:sz w:val="20"/>
          <w:szCs w:val="20"/>
        </w:rPr>
        <w:t xml:space="preserve"> </w:t>
      </w:r>
      <w:r w:rsidRPr="00BC46D4">
        <w:rPr>
          <w:rFonts w:ascii="Tahoma" w:hAnsi="Tahoma" w:cs="Tahoma"/>
          <w:bCs/>
          <w:sz w:val="20"/>
          <w:szCs w:val="20"/>
        </w:rPr>
        <w:t xml:space="preserve">prawomocnym postanowieniem sądu, jeżeli układ nie przewiduje zaspokojenia wierzycieli przez </w:t>
      </w:r>
      <w:proofErr w:type="spellStart"/>
      <w:r w:rsidRPr="00BC46D4">
        <w:rPr>
          <w:rFonts w:ascii="Tahoma" w:hAnsi="Tahoma" w:cs="Tahoma"/>
          <w:bCs/>
          <w:sz w:val="20"/>
          <w:szCs w:val="20"/>
        </w:rPr>
        <w:t>likwidacjęmajątku</w:t>
      </w:r>
      <w:proofErr w:type="spellEnd"/>
      <w:r w:rsidRPr="00BC46D4">
        <w:rPr>
          <w:rFonts w:ascii="Tahoma" w:hAnsi="Tahoma" w:cs="Tahoma"/>
          <w:bCs/>
          <w:sz w:val="20"/>
          <w:szCs w:val="20"/>
        </w:rPr>
        <w:t xml:space="preserve"> upadłego, chyba że sąd zarządził likwidację jego majątku w trybie art. 366 ust. 1 ustawy z dnia 28 lutego</w:t>
      </w:r>
      <w:r>
        <w:rPr>
          <w:rFonts w:ascii="Tahoma" w:hAnsi="Tahoma" w:cs="Tahoma"/>
          <w:bCs/>
          <w:sz w:val="20"/>
          <w:szCs w:val="20"/>
        </w:rPr>
        <w:t xml:space="preserve"> </w:t>
      </w:r>
      <w:r w:rsidRPr="00BC46D4">
        <w:rPr>
          <w:rFonts w:ascii="Tahoma" w:hAnsi="Tahoma" w:cs="Tahoma"/>
          <w:bCs/>
          <w:sz w:val="20"/>
          <w:szCs w:val="20"/>
        </w:rPr>
        <w:t>2003 r. – Prawo upadłościowe (Dz. U. z 2019 r. poz. 498, 912, 1495 i 1655)</w:t>
      </w:r>
    </w:p>
    <w:p w:rsidR="00C325BF" w:rsidRPr="004A14E1" w:rsidRDefault="00C325BF" w:rsidP="00CC5192">
      <w:pPr>
        <w:suppressAutoHyphens/>
        <w:spacing w:after="0" w:line="240" w:lineRule="auto"/>
        <w:ind w:left="397"/>
        <w:jc w:val="both"/>
        <w:rPr>
          <w:rFonts w:ascii="Tahoma" w:hAnsi="Tahoma" w:cs="Tahoma"/>
          <w:bCs/>
          <w:sz w:val="20"/>
          <w:szCs w:val="20"/>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E77609">
      <w:pPr>
        <w:numPr>
          <w:ilvl w:val="0"/>
          <w:numId w:val="9"/>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990551">
        <w:rPr>
          <w:rFonts w:ascii="Tahoma" w:eastAsia="Times New Roman" w:hAnsi="Tahoma" w:cs="Tahoma"/>
          <w:b/>
          <w:bCs/>
          <w:sz w:val="20"/>
          <w:szCs w:val="20"/>
          <w:lang w:eastAsia="ar-SA"/>
        </w:rPr>
        <w:t xml:space="preserve"> potwierdzających spełnianie warunków udziału w postępowaniu i braku podstaw wykluczenia</w:t>
      </w:r>
      <w:r w:rsidRPr="00A9472E">
        <w:rPr>
          <w:rFonts w:ascii="Tahoma" w:eastAsia="Times New Roman" w:hAnsi="Tahoma" w:cs="Tahoma"/>
          <w:b/>
          <w:bCs/>
          <w:sz w:val="20"/>
          <w:szCs w:val="20"/>
          <w:lang w:eastAsia="ar-SA"/>
        </w:rPr>
        <w:t>:</w:t>
      </w:r>
    </w:p>
    <w:p w:rsidR="006347A0" w:rsidRDefault="00D757A5" w:rsidP="00525C1E">
      <w:pPr>
        <w:pStyle w:val="Akapitzlist"/>
        <w:numPr>
          <w:ilvl w:val="0"/>
          <w:numId w:val="10"/>
        </w:numPr>
        <w:spacing w:after="0" w:line="240" w:lineRule="auto"/>
        <w:jc w:val="both"/>
        <w:rPr>
          <w:rFonts w:ascii="Tahoma" w:eastAsia="Times New Roman" w:hAnsi="Tahoma" w:cs="Tahoma"/>
          <w:sz w:val="20"/>
          <w:szCs w:val="20"/>
          <w:lang w:eastAsia="pl-PL"/>
        </w:rPr>
      </w:pPr>
      <w:r w:rsidRPr="00A9472E">
        <w:rPr>
          <w:rFonts w:ascii="Tahoma" w:eastAsia="Times New Roman" w:hAnsi="Tahoma" w:cs="Tahoma"/>
          <w:sz w:val="20"/>
          <w:szCs w:val="20"/>
          <w:lang w:eastAsia="pl-PL"/>
        </w:rPr>
        <w:t>Zezwolenia/licencji Głównego Inspek</w:t>
      </w:r>
      <w:r w:rsidRPr="00D757A5">
        <w:rPr>
          <w:rFonts w:ascii="Tahoma" w:eastAsia="Times New Roman" w:hAnsi="Tahoma" w:cs="Tahoma"/>
          <w:sz w:val="20"/>
          <w:szCs w:val="20"/>
          <w:lang w:eastAsia="pl-PL"/>
        </w:rPr>
        <w:t>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C13976">
        <w:rPr>
          <w:rFonts w:ascii="Tahoma" w:eastAsia="Times New Roman" w:hAnsi="Tahoma" w:cs="Tahoma"/>
          <w:sz w:val="20"/>
          <w:szCs w:val="20"/>
          <w:lang w:eastAsia="pl-PL"/>
        </w:rPr>
        <w:t>,</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w:t>
      </w:r>
      <w:r w:rsidR="00C100D3">
        <w:rPr>
          <w:rFonts w:ascii="Tahoma" w:eastAsia="Times New Roman" w:hAnsi="Tahoma" w:cs="Tahoma"/>
          <w:sz w:val="20"/>
          <w:szCs w:val="20"/>
          <w:lang w:eastAsia="ar-SA"/>
        </w:rPr>
        <w:t xml:space="preserve">ia takiego wyroku lub decyzji </w:t>
      </w:r>
      <w:r w:rsidRPr="00CC5192">
        <w:rPr>
          <w:rFonts w:ascii="Tahoma" w:eastAsia="Times New Roman" w:hAnsi="Tahoma" w:cs="Tahoma"/>
          <w:sz w:val="20"/>
          <w:szCs w:val="20"/>
          <w:lang w:eastAsia="ar-SA"/>
        </w:rPr>
        <w:t>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D829B3" w:rsidRPr="005A5149" w:rsidRDefault="00D829B3" w:rsidP="00525C1E">
      <w:pPr>
        <w:pStyle w:val="Akapitzlist"/>
        <w:numPr>
          <w:ilvl w:val="0"/>
          <w:numId w:val="29"/>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w:t>
      </w:r>
      <w:r w:rsidRPr="005A5149">
        <w:rPr>
          <w:rFonts w:ascii="Tahoma" w:eastAsia="Times New Roman" w:hAnsi="Tahoma" w:cs="Tahoma"/>
          <w:color w:val="000000"/>
          <w:sz w:val="20"/>
          <w:szCs w:val="20"/>
          <w:lang w:eastAsia="ar-SA"/>
        </w:rPr>
        <w:lastRenderedPageBreak/>
        <w:t xml:space="preserve">jego likwidacji ani nie ogłoszono upadłości - wystawiony nie wcześniej niż 6 miesięcy przed upływem terminu składania ofert. </w:t>
      </w:r>
    </w:p>
    <w:p w:rsidR="00D829B3" w:rsidRPr="005A5149" w:rsidRDefault="00D829B3" w:rsidP="00525C1E">
      <w:pPr>
        <w:pStyle w:val="Akapitzlist"/>
        <w:numPr>
          <w:ilvl w:val="0"/>
          <w:numId w:val="29"/>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Jeżeli w kraju, w którym wykonawca ma siedzibę lub miejsce zamieszkania lub miejsce zamieszkania 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D40169" w:rsidRDefault="00D40169"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902DA2">
      <w:pPr>
        <w:pStyle w:val="Akapitzlist"/>
        <w:numPr>
          <w:ilvl w:val="0"/>
          <w:numId w:val="33"/>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4A53D3" w:rsidRPr="00B15BCE">
        <w:rPr>
          <w:rFonts w:ascii="Tahoma" w:eastAsia="Times New Roman" w:hAnsi="Tahoma" w:cs="Tahoma"/>
          <w:sz w:val="20"/>
          <w:szCs w:val="20"/>
          <w:lang w:eastAsia="pl-PL"/>
        </w:rPr>
        <w:t>.</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902DA2">
      <w:pPr>
        <w:pStyle w:val="Akapitzlist"/>
        <w:numPr>
          <w:ilvl w:val="0"/>
          <w:numId w:val="33"/>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lastRenderedPageBreak/>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t xml:space="preserve">        </w:t>
      </w:r>
    </w:p>
    <w:p w:rsidR="00517AE4" w:rsidRDefault="00517AE4" w:rsidP="00902DA2">
      <w:pPr>
        <w:numPr>
          <w:ilvl w:val="0"/>
          <w:numId w:val="35"/>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902DA2">
      <w:pPr>
        <w:pStyle w:val="Akapitzlist"/>
        <w:numPr>
          <w:ilvl w:val="0"/>
          <w:numId w:val="35"/>
        </w:numPr>
        <w:suppressAutoHyphens/>
        <w:spacing w:after="0" w:line="240" w:lineRule="auto"/>
        <w:rPr>
          <w:rFonts w:ascii="Tahoma" w:eastAsia="Calibri" w:hAnsi="Tahoma" w:cs="Tahoma"/>
          <w:sz w:val="20"/>
          <w:szCs w:val="20"/>
        </w:rPr>
      </w:pPr>
      <w:r w:rsidRPr="00E2624F">
        <w:rPr>
          <w:rFonts w:ascii="Tahoma" w:eastAsia="Calibri" w:hAnsi="Tahoma" w:cs="Tahoma"/>
          <w:sz w:val="20"/>
          <w:szCs w:val="20"/>
        </w:rPr>
        <w:t>Zamawiający zaleca w szczególności format pr</w:t>
      </w:r>
      <w:r w:rsidR="00883F33">
        <w:rPr>
          <w:rFonts w:ascii="Tahoma" w:eastAsia="Calibri" w:hAnsi="Tahoma" w:cs="Tahoma"/>
          <w:sz w:val="20"/>
          <w:szCs w:val="20"/>
        </w:rPr>
        <w:t xml:space="preserve">zesyłanych danych: pdf, </w:t>
      </w:r>
      <w:proofErr w:type="spellStart"/>
      <w:r w:rsidR="00883F33">
        <w:rPr>
          <w:rFonts w:ascii="Tahoma" w:eastAsia="Calibri" w:hAnsi="Tahoma" w:cs="Tahoma"/>
          <w:sz w:val="20"/>
          <w:szCs w:val="20"/>
        </w:rPr>
        <w:t>doc</w:t>
      </w:r>
      <w:proofErr w:type="spellEnd"/>
      <w:r w:rsidR="00883F33">
        <w:rPr>
          <w:rFonts w:ascii="Tahoma" w:eastAsia="Calibri" w:hAnsi="Tahoma" w:cs="Tahoma"/>
          <w:sz w:val="20"/>
          <w:szCs w:val="20"/>
        </w:rPr>
        <w:t xml:space="preserve">,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w:t>
      </w:r>
      <w:r w:rsidR="00883F33">
        <w:rPr>
          <w:rFonts w:ascii="Tahoma" w:eastAsia="Calibri" w:hAnsi="Tahoma" w:cs="Tahoma"/>
          <w:sz w:val="20"/>
          <w:szCs w:val="20"/>
        </w:rPr>
        <w:t xml:space="preserve"> </w:t>
      </w:r>
      <w:r w:rsidRPr="00E2624F">
        <w:rPr>
          <w:rFonts w:ascii="Tahoma" w:eastAsia="Calibri" w:hAnsi="Tahoma" w:cs="Tahoma"/>
          <w:sz w:val="20"/>
          <w:szCs w:val="20"/>
        </w:rPr>
        <w:t>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w:t>
      </w:r>
      <w:r w:rsidR="00883F33">
        <w:rPr>
          <w:rFonts w:ascii="Tahoma" w:eastAsia="Calibri" w:hAnsi="Tahoma" w:cs="Tahoma"/>
          <w:sz w:val="20"/>
          <w:szCs w:val="20"/>
        </w:rPr>
        <w:t xml:space="preserve"> </w:t>
      </w:r>
      <w:r w:rsidRPr="00E2624F">
        <w:rPr>
          <w:rFonts w:ascii="Tahoma" w:eastAsia="Calibri" w:hAnsi="Tahoma" w:cs="Tahoma"/>
          <w:sz w:val="20"/>
          <w:szCs w:val="20"/>
        </w:rPr>
        <w:t>o zamówieniu.</w:t>
      </w:r>
    </w:p>
    <w:p w:rsidR="00517AE4" w:rsidRPr="00517AE4" w:rsidRDefault="00517AE4" w:rsidP="00902DA2">
      <w:pPr>
        <w:numPr>
          <w:ilvl w:val="0"/>
          <w:numId w:val="35"/>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poniedziałku do piątku godz. </w:t>
      </w:r>
      <w:r w:rsidR="00F0528A">
        <w:rPr>
          <w:rFonts w:ascii="Tahoma" w:eastAsia="Times New Roman" w:hAnsi="Tahoma" w:cs="Tahoma"/>
          <w:sz w:val="20"/>
          <w:szCs w:val="20"/>
          <w:lang w:eastAsia="pl-PL"/>
        </w:rPr>
        <w:t>8</w:t>
      </w:r>
      <w:r w:rsidRPr="00C30409">
        <w:rPr>
          <w:rFonts w:ascii="Tahoma" w:eastAsia="Times New Roman" w:hAnsi="Tahoma" w:cs="Tahoma"/>
          <w:sz w:val="20"/>
          <w:szCs w:val="20"/>
          <w:lang w:eastAsia="pl-PL"/>
        </w:rPr>
        <w:t>.</w:t>
      </w:r>
      <w:r w:rsidR="00F0528A">
        <w:rPr>
          <w:rFonts w:ascii="Tahoma" w:eastAsia="Times New Roman" w:hAnsi="Tahoma" w:cs="Tahoma"/>
          <w:sz w:val="20"/>
          <w:szCs w:val="20"/>
          <w:lang w:eastAsia="pl-PL"/>
        </w:rPr>
        <w:t>00</w:t>
      </w:r>
      <w:r w:rsidRPr="00C30409">
        <w:rPr>
          <w:rFonts w:ascii="Tahoma" w:eastAsia="Times New Roman" w:hAnsi="Tahoma" w:cs="Tahoma"/>
          <w:sz w:val="20"/>
          <w:szCs w:val="20"/>
          <w:lang w:eastAsia="pl-PL"/>
        </w:rPr>
        <w:t xml:space="preserve"> – </w:t>
      </w:r>
      <w:r w:rsidR="00F0528A">
        <w:rPr>
          <w:rFonts w:ascii="Tahoma" w:eastAsia="Times New Roman" w:hAnsi="Tahoma" w:cs="Tahoma"/>
          <w:sz w:val="20"/>
          <w:szCs w:val="20"/>
          <w:lang w:eastAsia="pl-PL"/>
        </w:rPr>
        <w:t>14</w:t>
      </w:r>
      <w:r w:rsidRPr="00C30409">
        <w:rPr>
          <w:rFonts w:ascii="Tahoma" w:eastAsia="Times New Roman" w:hAnsi="Tahoma" w:cs="Tahoma"/>
          <w:sz w:val="20"/>
          <w:szCs w:val="20"/>
          <w:lang w:eastAsia="pl-PL"/>
        </w:rPr>
        <w:t>.00.</w:t>
      </w: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p>
    <w:p w:rsidR="00BF231C" w:rsidRDefault="00BF231C" w:rsidP="00BF231C">
      <w:pPr>
        <w:spacing w:after="0" w:line="240" w:lineRule="auto"/>
        <w:jc w:val="both"/>
        <w:rPr>
          <w:rFonts w:ascii="Tahoma" w:eastAsia="Times New Roman" w:hAnsi="Tahoma" w:cs="Tahoma"/>
          <w:sz w:val="20"/>
          <w:szCs w:val="24"/>
          <w:lang w:eastAsia="pl-PL"/>
        </w:rPr>
      </w:pPr>
    </w:p>
    <w:tbl>
      <w:tblPr>
        <w:tblStyle w:val="Tabela-Siatka"/>
        <w:tblW w:w="8930" w:type="dxa"/>
        <w:tblInd w:w="534" w:type="dxa"/>
        <w:tblLook w:val="04A0" w:firstRow="1" w:lastRow="0" w:firstColumn="1" w:lastColumn="0" w:noHBand="0" w:noVBand="1"/>
      </w:tblPr>
      <w:tblGrid>
        <w:gridCol w:w="814"/>
        <w:gridCol w:w="4821"/>
        <w:gridCol w:w="3295"/>
      </w:tblGrid>
      <w:tr w:rsidR="00BF231C" w:rsidRPr="008B25AE" w:rsidTr="00BF231C">
        <w:trPr>
          <w:trHeight w:val="665"/>
        </w:trPr>
        <w:tc>
          <w:tcPr>
            <w:tcW w:w="814" w:type="dxa"/>
          </w:tcPr>
          <w:p w:rsidR="00BF231C" w:rsidRPr="008B25AE" w:rsidRDefault="00BF231C" w:rsidP="00447A29">
            <w:pPr>
              <w:rPr>
                <w:rFonts w:ascii="Tahoma" w:eastAsia="Cambria" w:hAnsi="Tahoma" w:cs="Tahoma"/>
                <w:sz w:val="20"/>
                <w:szCs w:val="20"/>
              </w:rPr>
            </w:pPr>
            <w:r w:rsidRPr="008B25AE">
              <w:rPr>
                <w:rFonts w:ascii="Tahoma" w:eastAsia="Cambria" w:hAnsi="Tahoma" w:cs="Tahoma"/>
                <w:sz w:val="20"/>
                <w:szCs w:val="20"/>
              </w:rPr>
              <w:t>Nr części</w:t>
            </w:r>
          </w:p>
        </w:tc>
        <w:tc>
          <w:tcPr>
            <w:tcW w:w="4821" w:type="dxa"/>
          </w:tcPr>
          <w:p w:rsidR="00BF231C" w:rsidRPr="008B25AE" w:rsidRDefault="00BF231C" w:rsidP="00447A29">
            <w:pPr>
              <w:rPr>
                <w:rFonts w:ascii="Tahoma" w:eastAsia="Cambria" w:hAnsi="Tahoma" w:cs="Tahoma"/>
                <w:sz w:val="20"/>
                <w:szCs w:val="20"/>
              </w:rPr>
            </w:pPr>
            <w:r w:rsidRPr="008B25AE">
              <w:rPr>
                <w:rFonts w:ascii="Tahoma" w:eastAsia="Cambria" w:hAnsi="Tahoma" w:cs="Tahoma"/>
                <w:sz w:val="20"/>
                <w:szCs w:val="20"/>
              </w:rPr>
              <w:t>Nazwa</w:t>
            </w:r>
          </w:p>
        </w:tc>
        <w:tc>
          <w:tcPr>
            <w:tcW w:w="3295" w:type="dxa"/>
          </w:tcPr>
          <w:p w:rsidR="00BF231C" w:rsidRPr="008B25AE" w:rsidRDefault="00BF231C" w:rsidP="00447A29">
            <w:pPr>
              <w:jc w:val="center"/>
              <w:rPr>
                <w:rFonts w:ascii="Tahoma" w:eastAsia="Cambria" w:hAnsi="Tahoma" w:cs="Tahoma"/>
                <w:sz w:val="20"/>
                <w:szCs w:val="20"/>
              </w:rPr>
            </w:pPr>
            <w:r w:rsidRPr="00780E96">
              <w:rPr>
                <w:rFonts w:ascii="Tahoma" w:hAnsi="Tahoma" w:cs="Tahoma"/>
                <w:sz w:val="20"/>
                <w:szCs w:val="20"/>
              </w:rPr>
              <w:t>Wysokość wadium w PLN</w:t>
            </w:r>
          </w:p>
        </w:tc>
      </w:tr>
      <w:tr w:rsidR="006456B1" w:rsidRPr="008B25AE" w:rsidTr="00BF231C">
        <w:trPr>
          <w:trHeight w:hRule="exact" w:val="364"/>
        </w:trPr>
        <w:tc>
          <w:tcPr>
            <w:tcW w:w="814" w:type="dxa"/>
          </w:tcPr>
          <w:p w:rsidR="006456B1" w:rsidRPr="008B25AE" w:rsidRDefault="006456B1" w:rsidP="00BF231C">
            <w:pPr>
              <w:numPr>
                <w:ilvl w:val="0"/>
                <w:numId w:val="20"/>
              </w:numPr>
              <w:contextualSpacing/>
              <w:rPr>
                <w:rFonts w:ascii="Tahoma" w:eastAsia="Cambria" w:hAnsi="Tahoma" w:cs="Tahoma"/>
                <w:sz w:val="20"/>
                <w:szCs w:val="20"/>
              </w:rPr>
            </w:pPr>
          </w:p>
        </w:tc>
        <w:tc>
          <w:tcPr>
            <w:tcW w:w="4821" w:type="dxa"/>
          </w:tcPr>
          <w:p w:rsidR="006456B1" w:rsidRPr="00780E96" w:rsidRDefault="006456B1" w:rsidP="001619C1">
            <w:pPr>
              <w:rPr>
                <w:rFonts w:ascii="Tahoma" w:hAnsi="Tahoma" w:cs="Tahoma"/>
                <w:sz w:val="20"/>
                <w:szCs w:val="20"/>
              </w:rPr>
            </w:pPr>
            <w:proofErr w:type="spellStart"/>
            <w:r>
              <w:rPr>
                <w:rFonts w:ascii="Tahoma" w:hAnsi="Tahoma" w:cs="Tahoma"/>
                <w:sz w:val="20"/>
                <w:szCs w:val="20"/>
              </w:rPr>
              <w:t>Iohexol</w:t>
            </w:r>
            <w:proofErr w:type="spellEnd"/>
          </w:p>
        </w:tc>
        <w:tc>
          <w:tcPr>
            <w:tcW w:w="3295" w:type="dxa"/>
            <w:vAlign w:val="bottom"/>
          </w:tcPr>
          <w:p w:rsidR="006456B1" w:rsidRDefault="006456B1">
            <w:pPr>
              <w:jc w:val="right"/>
              <w:rPr>
                <w:rFonts w:ascii="Calibri" w:hAnsi="Calibri" w:cs="Calibri"/>
                <w:color w:val="000000"/>
              </w:rPr>
            </w:pPr>
            <w:r>
              <w:rPr>
                <w:rFonts w:ascii="Calibri" w:hAnsi="Calibri" w:cs="Calibri"/>
                <w:color w:val="000000"/>
              </w:rPr>
              <w:t>18600,00</w:t>
            </w:r>
          </w:p>
        </w:tc>
      </w:tr>
      <w:tr w:rsidR="006456B1" w:rsidRPr="008B25AE" w:rsidTr="00BF231C">
        <w:trPr>
          <w:trHeight w:hRule="exact" w:val="288"/>
        </w:trPr>
        <w:tc>
          <w:tcPr>
            <w:tcW w:w="814" w:type="dxa"/>
          </w:tcPr>
          <w:p w:rsidR="006456B1" w:rsidRPr="008B25AE" w:rsidRDefault="006456B1" w:rsidP="00BF231C">
            <w:pPr>
              <w:numPr>
                <w:ilvl w:val="0"/>
                <w:numId w:val="20"/>
              </w:numPr>
              <w:contextualSpacing/>
              <w:rPr>
                <w:rFonts w:ascii="Tahoma" w:eastAsia="Cambria" w:hAnsi="Tahoma" w:cs="Tahoma"/>
                <w:sz w:val="20"/>
                <w:szCs w:val="20"/>
              </w:rPr>
            </w:pPr>
          </w:p>
        </w:tc>
        <w:tc>
          <w:tcPr>
            <w:tcW w:w="4821" w:type="dxa"/>
          </w:tcPr>
          <w:p w:rsidR="006456B1" w:rsidRPr="00780E96" w:rsidRDefault="006456B1" w:rsidP="001619C1">
            <w:pPr>
              <w:rPr>
                <w:rFonts w:ascii="Tahoma" w:hAnsi="Tahoma" w:cs="Tahoma"/>
                <w:sz w:val="20"/>
                <w:szCs w:val="20"/>
              </w:rPr>
            </w:pPr>
            <w:proofErr w:type="spellStart"/>
            <w:r>
              <w:rPr>
                <w:rFonts w:ascii="Tahoma" w:hAnsi="Tahoma" w:cs="Tahoma"/>
                <w:sz w:val="20"/>
                <w:szCs w:val="20"/>
              </w:rPr>
              <w:t>Iodixanolum</w:t>
            </w:r>
            <w:proofErr w:type="spellEnd"/>
          </w:p>
        </w:tc>
        <w:tc>
          <w:tcPr>
            <w:tcW w:w="3295" w:type="dxa"/>
            <w:vAlign w:val="bottom"/>
          </w:tcPr>
          <w:p w:rsidR="006456B1" w:rsidRDefault="006456B1">
            <w:pPr>
              <w:jc w:val="right"/>
              <w:rPr>
                <w:rFonts w:ascii="Calibri" w:hAnsi="Calibri" w:cs="Calibri"/>
                <w:color w:val="000000"/>
              </w:rPr>
            </w:pPr>
            <w:r>
              <w:rPr>
                <w:rFonts w:ascii="Calibri" w:hAnsi="Calibri" w:cs="Calibri"/>
                <w:color w:val="000000"/>
              </w:rPr>
              <w:t>13800,00</w:t>
            </w:r>
          </w:p>
        </w:tc>
      </w:tr>
      <w:tr w:rsidR="006456B1" w:rsidRPr="008B25AE" w:rsidTr="00BF231C">
        <w:trPr>
          <w:trHeight w:hRule="exact" w:val="288"/>
        </w:trPr>
        <w:tc>
          <w:tcPr>
            <w:tcW w:w="814" w:type="dxa"/>
          </w:tcPr>
          <w:p w:rsidR="006456B1" w:rsidRPr="008B25AE" w:rsidRDefault="006456B1" w:rsidP="00BF231C">
            <w:pPr>
              <w:numPr>
                <w:ilvl w:val="0"/>
                <w:numId w:val="20"/>
              </w:numPr>
              <w:contextualSpacing/>
              <w:rPr>
                <w:rFonts w:ascii="Tahoma" w:eastAsia="Cambria" w:hAnsi="Tahoma" w:cs="Tahoma"/>
                <w:sz w:val="20"/>
                <w:szCs w:val="20"/>
              </w:rPr>
            </w:pPr>
          </w:p>
        </w:tc>
        <w:tc>
          <w:tcPr>
            <w:tcW w:w="4821" w:type="dxa"/>
          </w:tcPr>
          <w:p w:rsidR="006456B1" w:rsidRPr="00780E96" w:rsidRDefault="006456B1" w:rsidP="001619C1">
            <w:pPr>
              <w:rPr>
                <w:rFonts w:ascii="Tahoma" w:hAnsi="Tahoma" w:cs="Tahoma"/>
                <w:sz w:val="20"/>
                <w:szCs w:val="20"/>
              </w:rPr>
            </w:pPr>
            <w:proofErr w:type="spellStart"/>
            <w:r>
              <w:rPr>
                <w:rFonts w:ascii="Tahoma" w:hAnsi="Tahoma" w:cs="Tahoma"/>
                <w:sz w:val="20"/>
                <w:szCs w:val="20"/>
              </w:rPr>
              <w:t>Iopromidum</w:t>
            </w:r>
            <w:proofErr w:type="spellEnd"/>
          </w:p>
        </w:tc>
        <w:tc>
          <w:tcPr>
            <w:tcW w:w="3295" w:type="dxa"/>
            <w:vAlign w:val="bottom"/>
          </w:tcPr>
          <w:p w:rsidR="006456B1" w:rsidRDefault="006456B1">
            <w:pPr>
              <w:jc w:val="right"/>
              <w:rPr>
                <w:rFonts w:ascii="Calibri" w:hAnsi="Calibri" w:cs="Calibri"/>
                <w:color w:val="000000"/>
              </w:rPr>
            </w:pPr>
            <w:r>
              <w:rPr>
                <w:rFonts w:ascii="Calibri" w:hAnsi="Calibri" w:cs="Calibri"/>
                <w:color w:val="000000"/>
              </w:rPr>
              <w:t>4360,00</w:t>
            </w:r>
          </w:p>
        </w:tc>
      </w:tr>
      <w:tr w:rsidR="006456B1" w:rsidRPr="008B25AE" w:rsidTr="00BF231C">
        <w:trPr>
          <w:trHeight w:hRule="exact" w:val="288"/>
        </w:trPr>
        <w:tc>
          <w:tcPr>
            <w:tcW w:w="814" w:type="dxa"/>
          </w:tcPr>
          <w:p w:rsidR="006456B1" w:rsidRPr="008B25AE" w:rsidRDefault="006456B1" w:rsidP="00BF231C">
            <w:pPr>
              <w:numPr>
                <w:ilvl w:val="0"/>
                <w:numId w:val="20"/>
              </w:numPr>
              <w:contextualSpacing/>
              <w:rPr>
                <w:rFonts w:ascii="Tahoma" w:eastAsia="Cambria" w:hAnsi="Tahoma" w:cs="Tahoma"/>
                <w:sz w:val="20"/>
                <w:szCs w:val="20"/>
              </w:rPr>
            </w:pPr>
          </w:p>
        </w:tc>
        <w:tc>
          <w:tcPr>
            <w:tcW w:w="4821" w:type="dxa"/>
          </w:tcPr>
          <w:p w:rsidR="006456B1" w:rsidRPr="00780E96" w:rsidRDefault="006456B1" w:rsidP="001619C1">
            <w:pPr>
              <w:rPr>
                <w:rFonts w:ascii="Tahoma" w:hAnsi="Tahoma" w:cs="Tahoma"/>
                <w:sz w:val="20"/>
                <w:szCs w:val="20"/>
              </w:rPr>
            </w:pPr>
            <w:proofErr w:type="spellStart"/>
            <w:r>
              <w:rPr>
                <w:rFonts w:ascii="Tahoma" w:hAnsi="Tahoma" w:cs="Tahoma"/>
                <w:sz w:val="20"/>
                <w:szCs w:val="20"/>
              </w:rPr>
              <w:t>Jowersol</w:t>
            </w:r>
            <w:proofErr w:type="spellEnd"/>
          </w:p>
        </w:tc>
        <w:tc>
          <w:tcPr>
            <w:tcW w:w="3295" w:type="dxa"/>
            <w:vAlign w:val="bottom"/>
          </w:tcPr>
          <w:p w:rsidR="006456B1" w:rsidRDefault="006456B1">
            <w:pPr>
              <w:jc w:val="right"/>
              <w:rPr>
                <w:rFonts w:ascii="Calibri" w:hAnsi="Calibri" w:cs="Calibri"/>
                <w:color w:val="000000"/>
              </w:rPr>
            </w:pPr>
            <w:r>
              <w:rPr>
                <w:rFonts w:ascii="Calibri" w:hAnsi="Calibri" w:cs="Calibri"/>
                <w:color w:val="000000"/>
              </w:rPr>
              <w:t>3120,00</w:t>
            </w:r>
          </w:p>
        </w:tc>
      </w:tr>
      <w:tr w:rsidR="006456B1" w:rsidRPr="008B25AE" w:rsidTr="00BF231C">
        <w:trPr>
          <w:trHeight w:hRule="exact" w:val="288"/>
        </w:trPr>
        <w:tc>
          <w:tcPr>
            <w:tcW w:w="814" w:type="dxa"/>
          </w:tcPr>
          <w:p w:rsidR="006456B1" w:rsidRPr="008B25AE" w:rsidRDefault="006456B1" w:rsidP="00BF231C">
            <w:pPr>
              <w:numPr>
                <w:ilvl w:val="0"/>
                <w:numId w:val="20"/>
              </w:numPr>
              <w:contextualSpacing/>
              <w:rPr>
                <w:rFonts w:ascii="Tahoma" w:eastAsia="Cambria" w:hAnsi="Tahoma" w:cs="Tahoma"/>
                <w:sz w:val="20"/>
                <w:szCs w:val="20"/>
              </w:rPr>
            </w:pPr>
          </w:p>
        </w:tc>
        <w:tc>
          <w:tcPr>
            <w:tcW w:w="4821" w:type="dxa"/>
          </w:tcPr>
          <w:p w:rsidR="006456B1" w:rsidRPr="00780E96" w:rsidRDefault="006456B1" w:rsidP="001619C1">
            <w:pPr>
              <w:rPr>
                <w:rFonts w:ascii="Tahoma" w:hAnsi="Tahoma" w:cs="Tahoma"/>
                <w:sz w:val="20"/>
                <w:szCs w:val="20"/>
              </w:rPr>
            </w:pPr>
            <w:proofErr w:type="spellStart"/>
            <w:r>
              <w:rPr>
                <w:rFonts w:ascii="Tahoma" w:hAnsi="Tahoma" w:cs="Tahoma"/>
                <w:sz w:val="20"/>
                <w:szCs w:val="20"/>
              </w:rPr>
              <w:t>Aflibercept</w:t>
            </w:r>
            <w:proofErr w:type="spellEnd"/>
          </w:p>
        </w:tc>
        <w:tc>
          <w:tcPr>
            <w:tcW w:w="3295" w:type="dxa"/>
            <w:vAlign w:val="bottom"/>
          </w:tcPr>
          <w:p w:rsidR="006456B1" w:rsidRDefault="006456B1">
            <w:pPr>
              <w:jc w:val="right"/>
              <w:rPr>
                <w:rFonts w:ascii="Calibri" w:hAnsi="Calibri" w:cs="Calibri"/>
                <w:color w:val="000000"/>
              </w:rPr>
            </w:pPr>
            <w:r>
              <w:rPr>
                <w:rFonts w:ascii="Calibri" w:hAnsi="Calibri" w:cs="Calibri"/>
                <w:color w:val="000000"/>
              </w:rPr>
              <w:t>77450,00</w:t>
            </w:r>
          </w:p>
        </w:tc>
      </w:tr>
      <w:tr w:rsidR="006456B1" w:rsidRPr="008B25AE" w:rsidTr="00BF231C">
        <w:trPr>
          <w:trHeight w:hRule="exact" w:val="288"/>
        </w:trPr>
        <w:tc>
          <w:tcPr>
            <w:tcW w:w="814" w:type="dxa"/>
          </w:tcPr>
          <w:p w:rsidR="006456B1" w:rsidRPr="008B25AE" w:rsidRDefault="006456B1" w:rsidP="00BF231C">
            <w:pPr>
              <w:numPr>
                <w:ilvl w:val="0"/>
                <w:numId w:val="20"/>
              </w:numPr>
              <w:contextualSpacing/>
              <w:rPr>
                <w:rFonts w:ascii="Tahoma" w:eastAsia="Cambria" w:hAnsi="Tahoma" w:cs="Tahoma"/>
                <w:sz w:val="20"/>
                <w:szCs w:val="20"/>
              </w:rPr>
            </w:pPr>
          </w:p>
        </w:tc>
        <w:tc>
          <w:tcPr>
            <w:tcW w:w="4821" w:type="dxa"/>
          </w:tcPr>
          <w:p w:rsidR="006456B1" w:rsidRPr="00780E96" w:rsidRDefault="006456B1" w:rsidP="001619C1">
            <w:pPr>
              <w:rPr>
                <w:rFonts w:ascii="Tahoma" w:hAnsi="Tahoma" w:cs="Tahoma"/>
                <w:sz w:val="20"/>
                <w:szCs w:val="20"/>
              </w:rPr>
            </w:pPr>
            <w:proofErr w:type="spellStart"/>
            <w:r>
              <w:rPr>
                <w:rFonts w:ascii="Tahoma" w:hAnsi="Tahoma" w:cs="Tahoma"/>
                <w:sz w:val="20"/>
                <w:szCs w:val="20"/>
              </w:rPr>
              <w:t>Ranibizumab</w:t>
            </w:r>
            <w:proofErr w:type="spellEnd"/>
          </w:p>
        </w:tc>
        <w:tc>
          <w:tcPr>
            <w:tcW w:w="3295" w:type="dxa"/>
            <w:vAlign w:val="bottom"/>
          </w:tcPr>
          <w:p w:rsidR="006456B1" w:rsidRDefault="006456B1">
            <w:pPr>
              <w:jc w:val="right"/>
              <w:rPr>
                <w:rFonts w:ascii="Calibri" w:hAnsi="Calibri" w:cs="Calibri"/>
                <w:color w:val="000000"/>
              </w:rPr>
            </w:pPr>
            <w:r>
              <w:rPr>
                <w:rFonts w:ascii="Calibri" w:hAnsi="Calibri" w:cs="Calibri"/>
                <w:color w:val="000000"/>
              </w:rPr>
              <w:t>72450,00</w:t>
            </w:r>
          </w:p>
        </w:tc>
      </w:tr>
      <w:tr w:rsidR="006456B1" w:rsidRPr="008B25AE" w:rsidTr="00BF231C">
        <w:trPr>
          <w:trHeight w:hRule="exact" w:val="288"/>
        </w:trPr>
        <w:tc>
          <w:tcPr>
            <w:tcW w:w="814" w:type="dxa"/>
          </w:tcPr>
          <w:p w:rsidR="006456B1" w:rsidRPr="008B25AE" w:rsidRDefault="006456B1" w:rsidP="00BF231C">
            <w:pPr>
              <w:numPr>
                <w:ilvl w:val="0"/>
                <w:numId w:val="20"/>
              </w:numPr>
              <w:contextualSpacing/>
              <w:rPr>
                <w:rFonts w:ascii="Tahoma" w:eastAsia="Cambria" w:hAnsi="Tahoma" w:cs="Tahoma"/>
                <w:sz w:val="20"/>
                <w:szCs w:val="20"/>
              </w:rPr>
            </w:pPr>
          </w:p>
        </w:tc>
        <w:tc>
          <w:tcPr>
            <w:tcW w:w="4821" w:type="dxa"/>
          </w:tcPr>
          <w:p w:rsidR="006456B1" w:rsidRPr="00780E96" w:rsidRDefault="006456B1" w:rsidP="001619C1">
            <w:pPr>
              <w:rPr>
                <w:rFonts w:ascii="Tahoma" w:hAnsi="Tahoma" w:cs="Tahoma"/>
                <w:sz w:val="20"/>
                <w:szCs w:val="20"/>
              </w:rPr>
            </w:pPr>
            <w:proofErr w:type="spellStart"/>
            <w:r>
              <w:rPr>
                <w:rFonts w:ascii="Tahoma" w:hAnsi="Tahoma" w:cs="Tahoma"/>
                <w:sz w:val="20"/>
                <w:szCs w:val="20"/>
              </w:rPr>
              <w:t>Gadobutrol</w:t>
            </w:r>
            <w:proofErr w:type="spellEnd"/>
          </w:p>
        </w:tc>
        <w:tc>
          <w:tcPr>
            <w:tcW w:w="3295" w:type="dxa"/>
            <w:vAlign w:val="bottom"/>
          </w:tcPr>
          <w:p w:rsidR="006456B1" w:rsidRDefault="006456B1">
            <w:pPr>
              <w:jc w:val="right"/>
              <w:rPr>
                <w:rFonts w:ascii="Calibri" w:hAnsi="Calibri" w:cs="Calibri"/>
                <w:color w:val="000000"/>
              </w:rPr>
            </w:pPr>
            <w:r>
              <w:rPr>
                <w:rFonts w:ascii="Calibri" w:hAnsi="Calibri" w:cs="Calibri"/>
                <w:color w:val="000000"/>
              </w:rPr>
              <w:t>5370,00</w:t>
            </w:r>
          </w:p>
        </w:tc>
      </w:tr>
    </w:tbl>
    <w:p w:rsidR="002004D0" w:rsidRDefault="002004D0" w:rsidP="00525C1E">
      <w:pPr>
        <w:numPr>
          <w:ilvl w:val="0"/>
          <w:numId w:val="12"/>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525C1E">
      <w:pPr>
        <w:numPr>
          <w:ilvl w:val="0"/>
          <w:numId w:val="1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w poręczeniach  bankowych lub poręczeniach spółdzielczej kasy oszczędnościowo-kredytowej ,              z tym, że poręczenie kasy jest zawsze poręczeniem pieniężnym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353661" w:rsidRDefault="00353661" w:rsidP="00353661">
      <w:pPr>
        <w:pStyle w:val="Akapitzlist"/>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353661">
        <w:rPr>
          <w:rFonts w:ascii="Tahoma" w:eastAsia="Times New Roman" w:hAnsi="Tahoma" w:cs="Tahoma"/>
          <w:sz w:val="20"/>
          <w:szCs w:val="24"/>
          <w:lang w:eastAsia="pl-PL"/>
        </w:rPr>
        <w:t xml:space="preserve">poręczeniach udzielanych przez podmioty, o których mowa w art. 6b ust. 5 pkt 2 ustawy z dnia 9 listopada 2000 </w:t>
      </w:r>
      <w:proofErr w:type="spellStart"/>
      <w:r w:rsidRPr="00353661">
        <w:rPr>
          <w:rFonts w:ascii="Tahoma" w:eastAsia="Times New Roman" w:hAnsi="Tahoma" w:cs="Tahoma"/>
          <w:sz w:val="20"/>
          <w:szCs w:val="24"/>
          <w:lang w:eastAsia="pl-PL"/>
        </w:rPr>
        <w:t>r.o</w:t>
      </w:r>
      <w:proofErr w:type="spellEnd"/>
      <w:r w:rsidRPr="00353661">
        <w:rPr>
          <w:rFonts w:ascii="Tahoma" w:eastAsia="Times New Roman" w:hAnsi="Tahoma" w:cs="Tahoma"/>
          <w:sz w:val="20"/>
          <w:szCs w:val="24"/>
          <w:lang w:eastAsia="pl-PL"/>
        </w:rPr>
        <w:t xml:space="preserve"> utworzeniu Polskiej Agencji Rozwoju Przedsiębiorczości (Dz. U. z 2019 r. poz. 310, 836 i 1572).</w:t>
      </w:r>
    </w:p>
    <w:p w:rsidR="002004D0" w:rsidRPr="00353661" w:rsidRDefault="002004D0" w:rsidP="00902DA2">
      <w:pPr>
        <w:pStyle w:val="Akapitzlist"/>
        <w:numPr>
          <w:ilvl w:val="0"/>
          <w:numId w:val="38"/>
        </w:numPr>
        <w:spacing w:after="0" w:line="240" w:lineRule="auto"/>
        <w:ind w:left="284" w:hanging="284"/>
        <w:jc w:val="both"/>
        <w:rPr>
          <w:rFonts w:ascii="Tahoma" w:eastAsia="Times New Roman" w:hAnsi="Tahoma" w:cs="Tahoma"/>
          <w:sz w:val="20"/>
          <w:szCs w:val="24"/>
          <w:lang w:eastAsia="pl-PL"/>
        </w:rPr>
      </w:pPr>
      <w:r w:rsidRPr="00353661">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C30409" w:rsidRPr="00C30409" w:rsidRDefault="00C30409" w:rsidP="00902DA2">
      <w:pPr>
        <w:pStyle w:val="Akapitzlist"/>
        <w:numPr>
          <w:ilvl w:val="0"/>
          <w:numId w:val="39"/>
        </w:numPr>
        <w:spacing w:line="240" w:lineRule="auto"/>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Skuteczne wniesienie dokumentu wadium w postaci niepieniężnej nastąpi z chwilą  przekazania </w:t>
      </w:r>
      <w:r>
        <w:rPr>
          <w:rFonts w:ascii="Tahoma" w:eastAsia="Times New Roman" w:hAnsi="Tahoma" w:cs="Tahoma"/>
          <w:sz w:val="20"/>
          <w:szCs w:val="24"/>
          <w:lang w:eastAsia="pl-PL"/>
        </w:rPr>
        <w:t>dokumentu gwarancji/poręczenia</w:t>
      </w:r>
      <w:r w:rsidRPr="00C30409">
        <w:rPr>
          <w:rFonts w:ascii="Tahoma" w:eastAsia="Times New Roman" w:hAnsi="Tahoma" w:cs="Tahoma"/>
          <w:sz w:val="20"/>
          <w:szCs w:val="24"/>
          <w:lang w:eastAsia="pl-PL"/>
        </w:rPr>
        <w:t xml:space="preserve"> w postaci elektronicznej w takiej formie w jakiej został on ustanowiony przez gwaranta, tj. oryginału dokumentu. Przekazanie następuje przed upływem terminu składania ofert.</w:t>
      </w:r>
      <w:r>
        <w:rPr>
          <w:rFonts w:ascii="Tahoma" w:eastAsia="Times New Roman" w:hAnsi="Tahoma" w:cs="Tahoma"/>
          <w:sz w:val="20"/>
          <w:szCs w:val="24"/>
          <w:lang w:eastAsia="pl-PL"/>
        </w:rPr>
        <w:t xml:space="preserve"> </w:t>
      </w:r>
    </w:p>
    <w:p w:rsidR="00F03B19" w:rsidRPr="00C30409" w:rsidRDefault="00F03B19" w:rsidP="00902DA2">
      <w:pPr>
        <w:pStyle w:val="Akapitzlist"/>
        <w:numPr>
          <w:ilvl w:val="0"/>
          <w:numId w:val="39"/>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525C1E">
      <w:pPr>
        <w:pStyle w:val="Akapitzlist"/>
        <w:numPr>
          <w:ilvl w:val="0"/>
          <w:numId w:val="25"/>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okres ważności wadium nie może być krótszy niż okres związania ofertą, przy czym pierwszym dniem ważności zobowiązania jest </w:t>
      </w:r>
      <w:r w:rsidR="00861370">
        <w:rPr>
          <w:rFonts w:ascii="Tahoma" w:eastAsia="Times New Roman" w:hAnsi="Tahoma" w:cs="Tahoma"/>
          <w:sz w:val="20"/>
          <w:szCs w:val="24"/>
          <w:lang w:eastAsia="pl-PL"/>
        </w:rPr>
        <w:t xml:space="preserve"> ostateczny dzień składania ofert</w:t>
      </w:r>
      <w:r w:rsidRPr="006C3E66">
        <w:rPr>
          <w:rFonts w:ascii="Tahoma" w:eastAsia="Times New Roman" w:hAnsi="Tahoma" w:cs="Tahoma"/>
          <w:sz w:val="20"/>
          <w:szCs w:val="24"/>
          <w:lang w:eastAsia="pl-PL"/>
        </w:rPr>
        <w:t>.</w:t>
      </w:r>
    </w:p>
    <w:p w:rsidR="00CC5192" w:rsidRPr="00C30409" w:rsidRDefault="00CC5192" w:rsidP="00902DA2">
      <w:pPr>
        <w:pStyle w:val="Akapitzlist"/>
        <w:numPr>
          <w:ilvl w:val="0"/>
          <w:numId w:val="39"/>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963F8F" w:rsidRPr="00C30409">
        <w:rPr>
          <w:rFonts w:ascii="Tahoma" w:eastAsia="Times New Roman" w:hAnsi="Tahoma" w:cs="Tahoma"/>
          <w:sz w:val="20"/>
          <w:szCs w:val="24"/>
          <w:lang w:eastAsia="pl-PL"/>
        </w:rPr>
        <w:t>11</w:t>
      </w:r>
      <w:r w:rsidRPr="00C30409">
        <w:rPr>
          <w:rFonts w:ascii="Tahoma" w:eastAsia="Times New Roman" w:hAnsi="Tahoma" w:cs="Tahoma"/>
          <w:sz w:val="20"/>
          <w:szCs w:val="24"/>
          <w:lang w:eastAsia="pl-PL"/>
        </w:rPr>
        <w:t xml:space="preserve">a. </w:t>
      </w:r>
    </w:p>
    <w:p w:rsidR="00CC5192" w:rsidRPr="00C30409" w:rsidRDefault="00CC5192" w:rsidP="00902DA2">
      <w:pPr>
        <w:pStyle w:val="Akapitzlist"/>
        <w:numPr>
          <w:ilvl w:val="0"/>
          <w:numId w:val="39"/>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CC5192" w:rsidRPr="00C30409" w:rsidRDefault="00CC5192" w:rsidP="00902DA2">
      <w:pPr>
        <w:pStyle w:val="Akapitzlist"/>
        <w:numPr>
          <w:ilvl w:val="0"/>
          <w:numId w:val="39"/>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C30409" w:rsidRDefault="00CC5192" w:rsidP="00902DA2">
      <w:pPr>
        <w:pStyle w:val="Akapitzlist"/>
        <w:numPr>
          <w:ilvl w:val="0"/>
          <w:numId w:val="39"/>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zatrzyma wadium wraz z odsetkami, jeżeli:</w:t>
      </w:r>
    </w:p>
    <w:p w:rsidR="00CC5192" w:rsidRPr="00CC5192" w:rsidRDefault="00CC5192" w:rsidP="00525C1E">
      <w:pPr>
        <w:numPr>
          <w:ilvl w:val="4"/>
          <w:numId w:val="14"/>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525C1E">
      <w:pPr>
        <w:numPr>
          <w:ilvl w:val="4"/>
          <w:numId w:val="14"/>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25C1E">
      <w:pPr>
        <w:numPr>
          <w:ilvl w:val="0"/>
          <w:numId w:val="16"/>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lastRenderedPageBreak/>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25C1E">
      <w:pPr>
        <w:numPr>
          <w:ilvl w:val="0"/>
          <w:numId w:val="16"/>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D405CE">
        <w:rPr>
          <w:rFonts w:ascii="Tahoma" w:eastAsia="Times New Roman" w:hAnsi="Tahoma" w:cs="Tahoma"/>
          <w:sz w:val="20"/>
          <w:szCs w:val="24"/>
          <w:u w:val="single"/>
          <w:lang w:eastAsia="pl-PL"/>
        </w:rPr>
        <w:t>7</w:t>
      </w:r>
    </w:p>
    <w:p w:rsidR="00CC5192" w:rsidRDefault="00CC5192" w:rsidP="00525C1E">
      <w:pPr>
        <w:numPr>
          <w:ilvl w:val="0"/>
          <w:numId w:val="16"/>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Default="004F25C5" w:rsidP="00525C1E">
      <w:pPr>
        <w:pStyle w:val="Akapitzlist"/>
        <w:numPr>
          <w:ilvl w:val="0"/>
          <w:numId w:val="16"/>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VI.1.</w:t>
      </w:r>
      <w:r w:rsidR="00BF51EC" w:rsidRPr="0022035D">
        <w:rPr>
          <w:rFonts w:ascii="Tahoma" w:eastAsia="Times New Roman" w:hAnsi="Tahoma" w:cs="Tahoma"/>
          <w:b/>
          <w:sz w:val="20"/>
          <w:szCs w:val="20"/>
          <w:lang w:eastAsia="pl-PL"/>
        </w:rPr>
        <w:t xml:space="preserve"> i X.</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525C1E">
      <w:pPr>
        <w:pStyle w:val="Akapitzlist"/>
        <w:numPr>
          <w:ilvl w:val="0"/>
          <w:numId w:val="16"/>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902DA2">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w:t>
      </w:r>
      <w:r w:rsidR="002F1D6A" w:rsidRPr="00A7133E">
        <w:rPr>
          <w:rFonts w:ascii="Tahoma" w:eastAsia="Times New Roman" w:hAnsi="Tahoma" w:cs="Tahoma"/>
          <w:sz w:val="20"/>
          <w:szCs w:val="24"/>
          <w:lang w:eastAsia="pl-PL"/>
        </w:rPr>
        <w:lastRenderedPageBreak/>
        <w:t>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902DA2">
      <w:pPr>
        <w:numPr>
          <w:ilvl w:val="1"/>
          <w:numId w:val="31"/>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r w:rsidR="00DB678F" w:rsidRPr="00DB678F">
        <w:rPr>
          <w:rFonts w:ascii="Tahoma" w:eastAsia="Calibri" w:hAnsi="Tahoma" w:cs="Tahoma"/>
          <w:sz w:val="20"/>
          <w:szCs w:val="20"/>
        </w:rPr>
        <w:t>.</w:t>
      </w:r>
    </w:p>
    <w:p w:rsidR="001220E8" w:rsidRPr="00CC2230" w:rsidRDefault="001220E8" w:rsidP="00902DA2">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1"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1"/>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902DA2">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902DA2">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902DA2">
      <w:pPr>
        <w:numPr>
          <w:ilvl w:val="0"/>
          <w:numId w:val="32"/>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902DA2">
      <w:pPr>
        <w:numPr>
          <w:ilvl w:val="0"/>
          <w:numId w:val="32"/>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902DA2">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lastRenderedPageBreak/>
        <w:t xml:space="preserve">Po prawidłowym złożeniu podpisu, pojawi się okno z raportem z podpisywania/szyfrowania dokumentów. W tym momencie oferta została prawidłowo złożona w danym postępowaniu. </w:t>
      </w:r>
    </w:p>
    <w:p w:rsidR="001220E8" w:rsidRPr="00CC2230" w:rsidRDefault="001220E8" w:rsidP="00902DA2">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902DA2">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6456B1" w:rsidRDefault="00A10C5D" w:rsidP="00A10C5D">
      <w:pPr>
        <w:pStyle w:val="Akapitzlist"/>
        <w:suppressAutoHyphens/>
        <w:spacing w:after="0" w:line="240" w:lineRule="auto"/>
        <w:ind w:left="480"/>
        <w:jc w:val="both"/>
        <w:rPr>
          <w:rFonts w:ascii="Tahoma" w:eastAsia="Calibri" w:hAnsi="Tahoma" w:cs="Tahoma"/>
          <w:color w:val="FF0000"/>
          <w:sz w:val="20"/>
          <w:szCs w:val="20"/>
          <w:lang w:eastAsia="pl-PL"/>
        </w:rPr>
      </w:pPr>
    </w:p>
    <w:p w:rsidR="00CC5192" w:rsidRPr="00BA7540" w:rsidRDefault="00CC5192" w:rsidP="00902DA2">
      <w:pPr>
        <w:pStyle w:val="Akapitzlist"/>
        <w:numPr>
          <w:ilvl w:val="0"/>
          <w:numId w:val="36"/>
        </w:numPr>
        <w:spacing w:after="0" w:line="240" w:lineRule="auto"/>
        <w:jc w:val="both"/>
        <w:rPr>
          <w:rFonts w:ascii="Tahoma" w:eastAsia="Times New Roman" w:hAnsi="Tahoma" w:cs="Tahoma"/>
          <w:sz w:val="20"/>
          <w:szCs w:val="20"/>
          <w:lang w:eastAsia="pl-PL"/>
        </w:rPr>
      </w:pPr>
      <w:r w:rsidRPr="00BA7540">
        <w:rPr>
          <w:rFonts w:ascii="Tahoma" w:eastAsia="Times New Roman" w:hAnsi="Tahoma" w:cs="Tahoma"/>
          <w:b/>
          <w:bCs/>
          <w:sz w:val="20"/>
          <w:szCs w:val="20"/>
          <w:lang w:eastAsia="pl-PL"/>
        </w:rPr>
        <w:t>Termin składania ofert upływa w dniu</w:t>
      </w:r>
      <w:r w:rsidRPr="00BA7540">
        <w:rPr>
          <w:rFonts w:ascii="Tahoma" w:eastAsia="Times New Roman" w:hAnsi="Tahoma" w:cs="Tahoma"/>
          <w:sz w:val="20"/>
          <w:szCs w:val="20"/>
          <w:lang w:eastAsia="pl-PL"/>
        </w:rPr>
        <w:t xml:space="preserve">   </w:t>
      </w:r>
      <w:r w:rsidR="00BA7540" w:rsidRPr="00BA7540">
        <w:rPr>
          <w:rFonts w:ascii="Tahoma" w:eastAsia="Times New Roman" w:hAnsi="Tahoma" w:cs="Tahoma"/>
          <w:b/>
          <w:bCs/>
          <w:sz w:val="20"/>
          <w:szCs w:val="20"/>
          <w:lang w:eastAsia="pl-PL"/>
        </w:rPr>
        <w:t>10.04.</w:t>
      </w:r>
      <w:r w:rsidR="00D405CE" w:rsidRPr="00BA7540">
        <w:rPr>
          <w:rFonts w:ascii="Tahoma" w:eastAsia="Times New Roman" w:hAnsi="Tahoma" w:cs="Tahoma"/>
          <w:b/>
          <w:bCs/>
          <w:sz w:val="20"/>
          <w:szCs w:val="20"/>
          <w:lang w:eastAsia="pl-PL"/>
        </w:rPr>
        <w:t>2020r</w:t>
      </w:r>
      <w:r w:rsidR="00CE01EB" w:rsidRPr="00BA7540">
        <w:rPr>
          <w:rFonts w:ascii="Tahoma" w:eastAsia="Times New Roman" w:hAnsi="Tahoma" w:cs="Tahoma"/>
          <w:b/>
          <w:bCs/>
          <w:sz w:val="20"/>
          <w:szCs w:val="20"/>
          <w:lang w:eastAsia="pl-PL"/>
        </w:rPr>
        <w:t xml:space="preserve">. </w:t>
      </w:r>
      <w:r w:rsidRPr="00BA7540">
        <w:rPr>
          <w:rFonts w:ascii="Tahoma" w:eastAsia="Times New Roman" w:hAnsi="Tahoma" w:cs="Tahoma"/>
          <w:sz w:val="20"/>
          <w:szCs w:val="20"/>
          <w:lang w:eastAsia="pl-PL"/>
        </w:rPr>
        <w:t>o godz.10.00.</w:t>
      </w:r>
    </w:p>
    <w:p w:rsidR="00584563" w:rsidRPr="00BA7540" w:rsidRDefault="00CC5192" w:rsidP="00902DA2">
      <w:pPr>
        <w:pStyle w:val="Akapitzlist"/>
        <w:numPr>
          <w:ilvl w:val="0"/>
          <w:numId w:val="36"/>
        </w:numPr>
        <w:suppressAutoHyphens/>
        <w:spacing w:after="0" w:line="240" w:lineRule="auto"/>
        <w:jc w:val="both"/>
        <w:rPr>
          <w:rFonts w:ascii="Tahoma" w:eastAsia="Times New Roman" w:hAnsi="Tahoma" w:cs="Tahoma"/>
          <w:sz w:val="20"/>
          <w:szCs w:val="20"/>
          <w:lang w:eastAsia="pl-PL"/>
        </w:rPr>
      </w:pPr>
      <w:r w:rsidRPr="00BA7540">
        <w:rPr>
          <w:rFonts w:ascii="Tahoma" w:eastAsia="Times New Roman" w:hAnsi="Tahoma" w:cs="Tahoma"/>
          <w:b/>
          <w:sz w:val="20"/>
          <w:szCs w:val="20"/>
          <w:lang w:eastAsia="pl-PL"/>
        </w:rPr>
        <w:t>Otwarcie ofert nastąpi</w:t>
      </w:r>
      <w:r w:rsidRPr="00BA754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D40169" w:rsidRPr="00BA7540">
        <w:rPr>
          <w:rFonts w:ascii="Tahoma" w:eastAsia="Times New Roman" w:hAnsi="Tahoma" w:cs="Tahoma"/>
          <w:sz w:val="20"/>
          <w:szCs w:val="20"/>
          <w:lang w:eastAsia="pl-PL"/>
        </w:rPr>
        <w:t>6</w:t>
      </w:r>
      <w:r w:rsidRPr="00BA7540">
        <w:rPr>
          <w:rFonts w:ascii="Tahoma" w:eastAsia="Times New Roman" w:hAnsi="Tahoma" w:cs="Tahoma"/>
          <w:sz w:val="20"/>
          <w:szCs w:val="20"/>
          <w:lang w:eastAsia="pl-PL"/>
        </w:rPr>
        <w:t xml:space="preserve"> w dniu  </w:t>
      </w:r>
      <w:r w:rsidR="00BA7540" w:rsidRPr="00BA7540">
        <w:rPr>
          <w:rFonts w:ascii="Tahoma" w:eastAsia="Times New Roman" w:hAnsi="Tahoma" w:cs="Tahoma"/>
          <w:b/>
          <w:bCs/>
          <w:sz w:val="20"/>
          <w:szCs w:val="20"/>
          <w:lang w:eastAsia="pl-PL"/>
        </w:rPr>
        <w:t>10.04.</w:t>
      </w:r>
      <w:r w:rsidR="00D405CE" w:rsidRPr="00BA7540">
        <w:rPr>
          <w:rFonts w:ascii="Tahoma" w:eastAsia="Times New Roman" w:hAnsi="Tahoma" w:cs="Tahoma"/>
          <w:b/>
          <w:bCs/>
          <w:sz w:val="20"/>
          <w:szCs w:val="20"/>
          <w:lang w:eastAsia="pl-PL"/>
        </w:rPr>
        <w:t>2020r.</w:t>
      </w:r>
      <w:r w:rsidRPr="00BA7540">
        <w:rPr>
          <w:rFonts w:ascii="Tahoma" w:eastAsia="Times New Roman" w:hAnsi="Tahoma" w:cs="Tahoma"/>
          <w:sz w:val="20"/>
          <w:szCs w:val="20"/>
          <w:lang w:eastAsia="pl-PL"/>
        </w:rPr>
        <w:t xml:space="preserve"> o godz. 10.30</w:t>
      </w:r>
      <w:r w:rsidR="00584563" w:rsidRPr="00BA7540">
        <w:rPr>
          <w:rFonts w:ascii="Tahoma" w:eastAsia="Times New Roman" w:hAnsi="Tahoma" w:cs="Tahoma"/>
          <w:sz w:val="20"/>
          <w:szCs w:val="20"/>
          <w:lang w:eastAsia="pl-PL"/>
        </w:rPr>
        <w:t xml:space="preserve"> </w:t>
      </w:r>
      <w:r w:rsidR="00584563" w:rsidRPr="00BA7540">
        <w:rPr>
          <w:rFonts w:ascii="Tahoma" w:eastAsia="Calibri" w:hAnsi="Tahoma" w:cs="Tahoma"/>
          <w:sz w:val="20"/>
          <w:szCs w:val="20"/>
        </w:rPr>
        <w:t>poprzez ich odszyfrowanie na Platformie</w:t>
      </w:r>
      <w:r w:rsidR="00A10C5D" w:rsidRPr="00BA7540">
        <w:rPr>
          <w:rFonts w:ascii="Tahoma" w:eastAsia="Calibri" w:hAnsi="Tahoma" w:cs="Tahoma"/>
          <w:bCs/>
          <w:sz w:val="20"/>
          <w:szCs w:val="20"/>
        </w:rPr>
        <w:t xml:space="preserve"> </w:t>
      </w:r>
      <w:hyperlink r:id="rId23" w:history="1">
        <w:proofErr w:type="spellStart"/>
        <w:r w:rsidR="00584563" w:rsidRPr="00BA7540">
          <w:rPr>
            <w:rFonts w:ascii="Tahoma" w:eastAsia="Calibri" w:hAnsi="Tahoma" w:cs="Tahoma"/>
            <w:sz w:val="20"/>
            <w:szCs w:val="20"/>
            <w:u w:val="single"/>
          </w:rPr>
          <w:t>Smartpzp</w:t>
        </w:r>
        <w:proofErr w:type="spellEnd"/>
      </w:hyperlink>
    </w:p>
    <w:p w:rsidR="00CC5192" w:rsidRPr="00BA7540" w:rsidRDefault="00CC5192" w:rsidP="00902DA2">
      <w:pPr>
        <w:pStyle w:val="Akapitzlist"/>
        <w:numPr>
          <w:ilvl w:val="0"/>
          <w:numId w:val="36"/>
        </w:numPr>
        <w:suppressAutoHyphens/>
        <w:spacing w:after="0" w:line="240" w:lineRule="auto"/>
        <w:jc w:val="both"/>
        <w:rPr>
          <w:rFonts w:ascii="Tahoma" w:hAnsi="Tahoma" w:cs="Tahoma"/>
          <w:sz w:val="20"/>
          <w:szCs w:val="20"/>
        </w:rPr>
      </w:pPr>
      <w:r w:rsidRPr="00BA7540">
        <w:rPr>
          <w:rFonts w:ascii="Tahoma" w:hAnsi="Tahoma" w:cs="Tahoma"/>
          <w:sz w:val="20"/>
          <w:szCs w:val="20"/>
        </w:rPr>
        <w:t>Bezpośrednio przed otwarciem ofert Zamawiający poda kwotę, jaką zamierza przeznaczyć na sfinansowanie zamówienia.</w:t>
      </w:r>
    </w:p>
    <w:p w:rsidR="00CC5192" w:rsidRPr="00BA7540" w:rsidRDefault="00CC5192" w:rsidP="00902DA2">
      <w:pPr>
        <w:pStyle w:val="Akapitzlist"/>
        <w:numPr>
          <w:ilvl w:val="0"/>
          <w:numId w:val="36"/>
        </w:numPr>
        <w:suppressAutoHyphens/>
        <w:spacing w:after="0" w:line="240" w:lineRule="auto"/>
        <w:jc w:val="both"/>
        <w:rPr>
          <w:rFonts w:ascii="Tahoma" w:hAnsi="Tahoma" w:cs="Tahoma"/>
          <w:sz w:val="20"/>
          <w:szCs w:val="20"/>
        </w:rPr>
      </w:pPr>
      <w:r w:rsidRPr="00BA7540">
        <w:rPr>
          <w:rFonts w:ascii="Tahoma" w:hAnsi="Tahoma" w:cs="Tahoma"/>
          <w:sz w:val="20"/>
          <w:szCs w:val="20"/>
        </w:rPr>
        <w:t xml:space="preserve">Podczas otwarcia ofert Zamawiający odczyta informacje, o których mowa w art. 86 ust. 4 ustawy </w:t>
      </w:r>
      <w:proofErr w:type="spellStart"/>
      <w:r w:rsidRPr="00BA7540">
        <w:rPr>
          <w:rFonts w:ascii="Tahoma" w:hAnsi="Tahoma" w:cs="Tahoma"/>
          <w:sz w:val="20"/>
          <w:szCs w:val="20"/>
        </w:rPr>
        <w:t>Pzp</w:t>
      </w:r>
      <w:proofErr w:type="spellEnd"/>
      <w:r w:rsidRPr="00BA7540">
        <w:rPr>
          <w:rFonts w:ascii="Tahoma" w:hAnsi="Tahoma" w:cs="Tahoma"/>
          <w:sz w:val="20"/>
          <w:szCs w:val="20"/>
        </w:rPr>
        <w:t>.</w:t>
      </w:r>
    </w:p>
    <w:p w:rsidR="00CC5192" w:rsidRPr="00BA7540" w:rsidRDefault="00CC5192" w:rsidP="00902DA2">
      <w:pPr>
        <w:pStyle w:val="Akapitzlist"/>
        <w:numPr>
          <w:ilvl w:val="0"/>
          <w:numId w:val="36"/>
        </w:numPr>
        <w:suppressAutoHyphens/>
        <w:spacing w:after="0" w:line="240" w:lineRule="auto"/>
        <w:jc w:val="both"/>
        <w:rPr>
          <w:rFonts w:ascii="Tahoma" w:hAnsi="Tahoma" w:cs="Tahoma"/>
          <w:sz w:val="20"/>
          <w:szCs w:val="20"/>
        </w:rPr>
      </w:pPr>
      <w:r w:rsidRPr="00BA7540">
        <w:rPr>
          <w:rFonts w:ascii="Tahoma" w:hAnsi="Tahoma" w:cs="Tahoma"/>
          <w:bCs/>
          <w:sz w:val="20"/>
          <w:szCs w:val="20"/>
        </w:rPr>
        <w:t xml:space="preserve">Niezwłocznie po otwarciu ofert zamawiający zamieści na stronie </w:t>
      </w:r>
      <w:hyperlink r:id="rId24" w:history="1">
        <w:r w:rsidRPr="00BA7540">
          <w:rPr>
            <w:rFonts w:ascii="Tahoma" w:hAnsi="Tahoma" w:cs="Tahoma"/>
            <w:bCs/>
            <w:sz w:val="20"/>
            <w:szCs w:val="20"/>
          </w:rPr>
          <w:t>www.uck.katowice.pl</w:t>
        </w:r>
      </w:hyperlink>
      <w:r w:rsidRPr="00BA7540">
        <w:rPr>
          <w:rFonts w:ascii="Tahoma" w:hAnsi="Tahoma" w:cs="Tahoma"/>
          <w:bCs/>
          <w:sz w:val="20"/>
          <w:szCs w:val="20"/>
        </w:rPr>
        <w:t xml:space="preserve">  </w:t>
      </w:r>
      <w:r w:rsidR="00044214" w:rsidRPr="00BA7540">
        <w:rPr>
          <w:rFonts w:ascii="Tahoma" w:hAnsi="Tahoma" w:cs="Tahoma"/>
          <w:bCs/>
          <w:sz w:val="20"/>
          <w:szCs w:val="20"/>
        </w:rPr>
        <w:t xml:space="preserve">oraz na platformie </w:t>
      </w:r>
      <w:proofErr w:type="spellStart"/>
      <w:r w:rsidR="00044214" w:rsidRPr="00BA7540">
        <w:rPr>
          <w:rFonts w:ascii="Tahoma" w:hAnsi="Tahoma" w:cs="Tahoma"/>
          <w:bCs/>
          <w:sz w:val="20"/>
          <w:szCs w:val="20"/>
        </w:rPr>
        <w:t>Smartpzp</w:t>
      </w:r>
      <w:proofErr w:type="spellEnd"/>
      <w:r w:rsidR="00044214" w:rsidRPr="00BA7540">
        <w:rPr>
          <w:rFonts w:ascii="Tahoma" w:hAnsi="Tahoma" w:cs="Tahoma"/>
          <w:bCs/>
          <w:sz w:val="20"/>
          <w:szCs w:val="20"/>
        </w:rPr>
        <w:t xml:space="preserve"> </w:t>
      </w:r>
      <w:r w:rsidRPr="00BA7540">
        <w:rPr>
          <w:rFonts w:ascii="Tahoma" w:hAnsi="Tahoma" w:cs="Tahoma"/>
          <w:bCs/>
          <w:sz w:val="20"/>
          <w:szCs w:val="20"/>
        </w:rPr>
        <w:t xml:space="preserve"> informacje dotyczące:</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bCs/>
          <w:sz w:val="20"/>
          <w:szCs w:val="20"/>
        </w:rPr>
        <w:t>kwoty, jaką zamierza przeznaczyć na sfinansowanie zamówienia;</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bCs/>
          <w:sz w:val="20"/>
          <w:szCs w:val="20"/>
        </w:rPr>
        <w:t>firm oraz adresów wykonawców, którzy złożyli oferty w terminie;</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sz w:val="20"/>
          <w:szCs w:val="20"/>
        </w:rPr>
        <w:t>ceny, terminu wykonania zamówienia,  warunków płatności zawartych   w ofertach.</w:t>
      </w:r>
    </w:p>
    <w:p w:rsidR="00CC5192" w:rsidRPr="00BA7540" w:rsidRDefault="00CC5192" w:rsidP="00902DA2">
      <w:pPr>
        <w:pStyle w:val="Akapitzlist"/>
        <w:numPr>
          <w:ilvl w:val="0"/>
          <w:numId w:val="36"/>
        </w:numPr>
        <w:spacing w:line="240" w:lineRule="auto"/>
        <w:rPr>
          <w:rFonts w:ascii="Tahoma" w:hAnsi="Tahoma" w:cs="Tahoma"/>
          <w:sz w:val="20"/>
          <w:szCs w:val="20"/>
        </w:rPr>
      </w:pPr>
      <w:r w:rsidRPr="00BA754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53DE9" w:rsidRDefault="00CC5192" w:rsidP="00525C1E">
      <w:pPr>
        <w:numPr>
          <w:ilvl w:val="0"/>
          <w:numId w:val="24"/>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r w:rsidRPr="00053DE9">
        <w:rPr>
          <w:rFonts w:ascii="Tahoma" w:eastAsia="TimesNewRomanPSMT" w:hAnsi="Tahoma" w:cs="Tahoma"/>
          <w:bCs/>
          <w:iCs/>
          <w:sz w:val="20"/>
          <w:szCs w:val="20"/>
          <w:lang w:eastAsia="ar-SA"/>
        </w:rPr>
        <w:t>.</w:t>
      </w:r>
    </w:p>
    <w:p w:rsidR="00CC5192" w:rsidRPr="00CC5192" w:rsidRDefault="00CC5192" w:rsidP="00525C1E">
      <w:pPr>
        <w:numPr>
          <w:ilvl w:val="0"/>
          <w:numId w:val="2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975DEC">
      <w:pPr>
        <w:numPr>
          <w:ilvl w:val="0"/>
          <w:numId w:val="24"/>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B5340A">
        <w:rPr>
          <w:rFonts w:ascii="Tahoma" w:eastAsia="Times New Roman" w:hAnsi="Tahoma" w:cs="Tahoma"/>
          <w:sz w:val="20"/>
          <w:szCs w:val="24"/>
          <w:lang w:eastAsia="pl-PL"/>
        </w:rPr>
        <w:t>7</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98203D" w:rsidRDefault="00CC5192" w:rsidP="00525C1E">
      <w:pPr>
        <w:numPr>
          <w:ilvl w:val="0"/>
          <w:numId w:val="24"/>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Ceny jednostkowe w formularzach asortymentowo - cenowych  należy określić według wskazań w opisie ceny jednostkowe</w:t>
      </w:r>
      <w:r w:rsidR="00793B39" w:rsidRPr="0098203D">
        <w:rPr>
          <w:rFonts w:ascii="Tahoma" w:eastAsia="Times New Roman" w:hAnsi="Tahoma" w:cs="Tahoma"/>
          <w:sz w:val="20"/>
          <w:szCs w:val="24"/>
          <w:lang w:eastAsia="pl-PL"/>
        </w:rPr>
        <w:t>j tj</w:t>
      </w:r>
      <w:r w:rsidR="005E0E12">
        <w:rPr>
          <w:rFonts w:ascii="Tahoma" w:eastAsia="Times New Roman" w:hAnsi="Tahoma" w:cs="Tahoma"/>
          <w:sz w:val="20"/>
          <w:szCs w:val="24"/>
          <w:lang w:eastAsia="pl-PL"/>
        </w:rPr>
        <w:t>. za sztukę , za opakowanie</w:t>
      </w:r>
      <w:r w:rsidR="00793B39" w:rsidRPr="0098203D">
        <w:rPr>
          <w:rFonts w:ascii="Tahoma" w:eastAsia="Times New Roman" w:hAnsi="Tahoma" w:cs="Tahoma"/>
          <w:sz w:val="20"/>
          <w:szCs w:val="24"/>
          <w:lang w:eastAsia="pl-PL"/>
        </w:rPr>
        <w:t>.</w:t>
      </w:r>
    </w:p>
    <w:p w:rsidR="00EF3CC0" w:rsidRPr="00A57735" w:rsidRDefault="00EF3CC0" w:rsidP="00806575">
      <w:pPr>
        <w:pStyle w:val="Akapitzlist"/>
        <w:numPr>
          <w:ilvl w:val="0"/>
          <w:numId w:val="24"/>
        </w:numPr>
        <w:spacing w:after="0"/>
        <w:rPr>
          <w:rFonts w:ascii="Tahoma" w:eastAsia="Times New Roman" w:hAnsi="Tahoma" w:cs="Tahoma"/>
          <w:sz w:val="20"/>
          <w:szCs w:val="24"/>
          <w:lang w:eastAsia="pl-PL"/>
        </w:rPr>
      </w:pPr>
      <w:r w:rsidRPr="00A57735">
        <w:rPr>
          <w:rFonts w:ascii="Tahoma" w:eastAsia="Times New Roman" w:hAnsi="Tahoma" w:cs="Tahoma"/>
          <w:sz w:val="20"/>
          <w:szCs w:val="24"/>
          <w:lang w:eastAsia="pl-PL"/>
        </w:rPr>
        <w:t xml:space="preserve">Stawka podatku VAT jest określana zgodnie z ustawą z dnia 11 marca 2004 r. o podatku od towarów i usług (Dz. </w:t>
      </w:r>
      <w:r w:rsidR="00532DFA">
        <w:rPr>
          <w:rFonts w:ascii="Tahoma" w:eastAsia="Times New Roman" w:hAnsi="Tahoma" w:cs="Tahoma"/>
          <w:sz w:val="20"/>
          <w:szCs w:val="24"/>
          <w:lang w:eastAsia="pl-PL"/>
        </w:rPr>
        <w:t>U. z 2019</w:t>
      </w:r>
      <w:r w:rsidRPr="00A57735">
        <w:rPr>
          <w:rFonts w:ascii="Tahoma" w:eastAsia="Times New Roman" w:hAnsi="Tahoma" w:cs="Tahoma"/>
          <w:sz w:val="20"/>
          <w:szCs w:val="24"/>
          <w:lang w:eastAsia="pl-PL"/>
        </w:rPr>
        <w:t>r. poz.</w:t>
      </w:r>
      <w:r w:rsidR="00532DFA">
        <w:rPr>
          <w:rFonts w:ascii="Tahoma" w:eastAsia="Times New Roman" w:hAnsi="Tahoma" w:cs="Tahoma"/>
          <w:sz w:val="20"/>
          <w:szCs w:val="24"/>
          <w:lang w:eastAsia="pl-PL"/>
        </w:rPr>
        <w:t>675 z późn.zm</w:t>
      </w:r>
      <w:r w:rsidRPr="00A57735">
        <w:rPr>
          <w:rFonts w:ascii="Tahoma" w:eastAsia="Times New Roman" w:hAnsi="Tahoma" w:cs="Tahoma"/>
          <w:sz w:val="20"/>
          <w:szCs w:val="24"/>
          <w:lang w:eastAsia="pl-PL"/>
        </w:rPr>
        <w:t>).</w:t>
      </w:r>
      <w:r w:rsidR="00806575" w:rsidRPr="00A57735">
        <w:t xml:space="preserve"> </w:t>
      </w:r>
      <w:r w:rsidR="00806575" w:rsidRPr="00A57735">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w:t>
      </w:r>
      <w:r w:rsidR="00F82EF1">
        <w:rPr>
          <w:rFonts w:ascii="Tahoma" w:hAnsi="Tahoma" w:cs="Tahoma"/>
          <w:color w:val="000000"/>
          <w:sz w:val="20"/>
          <w:szCs w:val="20"/>
        </w:rPr>
        <w:t xml:space="preserve">                </w:t>
      </w:r>
      <w:r w:rsidRPr="00CC5192">
        <w:rPr>
          <w:rFonts w:ascii="Tahoma" w:hAnsi="Tahoma" w:cs="Tahoma"/>
          <w:color w:val="000000"/>
          <w:sz w:val="20"/>
          <w:szCs w:val="20"/>
        </w:rPr>
        <w:t xml:space="preserve">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465C88" w:rsidRDefault="00465C88"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lastRenderedPageBreak/>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5E0E12" w:rsidRDefault="005E0E1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10dni od dnia przesłania zawiadomienia o wyborze najkorzystniejszej oferty drogą elektroniczną, na warunkach będących istotnymi postanowieniami, a stanowiącymi wzór umowy – załącznik nr 6 do niniejszej specyfikacji.</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A57735" w:rsidRDefault="009012B3" w:rsidP="001039E6">
      <w:pPr>
        <w:spacing w:after="0" w:line="240" w:lineRule="auto"/>
        <w:jc w:val="both"/>
        <w:rPr>
          <w:rFonts w:ascii="Tahoma" w:hAnsi="Tahoma" w:cs="Tahoma"/>
          <w:bCs/>
          <w:color w:val="000000"/>
          <w:sz w:val="20"/>
          <w:szCs w:val="20"/>
        </w:rPr>
      </w:pPr>
      <w:r>
        <w:rPr>
          <w:rFonts w:ascii="Tahoma" w:hAnsi="Tahoma" w:cs="Tahoma"/>
          <w:color w:val="000000"/>
          <w:sz w:val="20"/>
          <w:szCs w:val="20"/>
        </w:rPr>
        <w:t xml:space="preserve">Wzór umowy  </w:t>
      </w:r>
      <w:r w:rsidR="001039E6">
        <w:rPr>
          <w:rFonts w:ascii="Tahoma" w:hAnsi="Tahoma" w:cs="Tahoma"/>
          <w:color w:val="000000"/>
          <w:sz w:val="20"/>
          <w:szCs w:val="20"/>
        </w:rPr>
        <w:t xml:space="preserve">stanowi załącznik nr 6 </w:t>
      </w:r>
    </w:p>
    <w:p w:rsidR="00975DEC" w:rsidRPr="0008499E" w:rsidRDefault="00975DEC" w:rsidP="00A57735">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73358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Do spraw nieuregulowanych w niniejszej specyfikacji istotnych warunków zamówienia mają zastosowanie przepisy ustawy z dnia 29 stycznia 2004 r. Prawo zamówień publicznych (tekst jednolity : </w:t>
      </w:r>
      <w:r w:rsidR="005A6872" w:rsidRPr="00CC5192">
        <w:rPr>
          <w:rFonts w:ascii="Tahoma" w:eastAsia="Times New Roman" w:hAnsi="Tahoma" w:cs="Tahoma"/>
          <w:sz w:val="20"/>
          <w:szCs w:val="24"/>
          <w:lang w:eastAsia="pl-PL"/>
        </w:rPr>
        <w:t>Dz. U. z 201</w:t>
      </w:r>
      <w:r w:rsidR="005A6872">
        <w:rPr>
          <w:rFonts w:ascii="Tahoma" w:eastAsia="Times New Roman" w:hAnsi="Tahoma" w:cs="Tahoma"/>
          <w:sz w:val="20"/>
          <w:szCs w:val="24"/>
          <w:lang w:eastAsia="pl-PL"/>
        </w:rPr>
        <w:t>9</w:t>
      </w:r>
      <w:r w:rsidR="005A6872" w:rsidRPr="00CC5192">
        <w:rPr>
          <w:rFonts w:ascii="Tahoma" w:eastAsia="Times New Roman" w:hAnsi="Tahoma" w:cs="Tahoma"/>
          <w:sz w:val="20"/>
          <w:szCs w:val="24"/>
          <w:lang w:eastAsia="pl-PL"/>
        </w:rPr>
        <w:t xml:space="preserve"> r. poz. </w:t>
      </w:r>
      <w:r w:rsidR="005A6872">
        <w:rPr>
          <w:rFonts w:ascii="Tahoma" w:eastAsia="Times New Roman" w:hAnsi="Tahoma" w:cs="Tahoma"/>
          <w:sz w:val="20"/>
          <w:szCs w:val="24"/>
          <w:lang w:eastAsia="pl-PL"/>
        </w:rPr>
        <w:t>1843</w:t>
      </w:r>
      <w:r w:rsidR="00AF69A2" w:rsidRPr="00DC04F0">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985657"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25" w:history="1">
        <w:r w:rsidRPr="00985657">
          <w:rPr>
            <w:rFonts w:ascii="Tahoma" w:eastAsia="Cambria" w:hAnsi="Tahoma" w:cs="Tahoma"/>
            <w:sz w:val="20"/>
            <w:szCs w:val="20"/>
            <w:u w:val="single"/>
            <w:lang w:val="x-none" w:eastAsia="pl-PL"/>
          </w:rPr>
          <w:t>www.uck.katowice.pl</w:t>
        </w:r>
      </w:hyperlink>
    </w:p>
    <w:p w:rsidR="00985657" w:rsidRPr="00985657" w:rsidRDefault="00985657" w:rsidP="00525C1E">
      <w:pPr>
        <w:numPr>
          <w:ilvl w:val="2"/>
          <w:numId w:val="26"/>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lastRenderedPageBreak/>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 xml:space="preserve">dostawę produktów leczniczych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sidR="00BA7540">
        <w:rPr>
          <w:rFonts w:ascii="Tahoma" w:eastAsia="Times New Roman" w:hAnsi="Tahoma" w:cs="Tahoma"/>
          <w:bCs/>
          <w:sz w:val="20"/>
          <w:szCs w:val="20"/>
          <w:lang w:eastAsia="pl-PL"/>
        </w:rPr>
        <w:t>25</w:t>
      </w:r>
      <w:r>
        <w:rPr>
          <w:rFonts w:ascii="Tahoma" w:eastAsia="Times New Roman" w:hAnsi="Tahoma" w:cs="Tahoma"/>
          <w:bCs/>
          <w:sz w:val="20"/>
          <w:szCs w:val="20"/>
          <w:lang w:eastAsia="pl-PL"/>
        </w:rPr>
        <w:t>A</w:t>
      </w:r>
      <w:r w:rsidRPr="00985657">
        <w:rPr>
          <w:rFonts w:ascii="Tahoma" w:eastAsia="Times New Roman" w:hAnsi="Tahoma" w:cs="Tahoma"/>
          <w:bCs/>
          <w:sz w:val="20"/>
          <w:szCs w:val="20"/>
          <w:lang w:eastAsia="pl-PL"/>
        </w:rPr>
        <w:t>/20</w:t>
      </w:r>
      <w:r w:rsidR="00BA7540">
        <w:rPr>
          <w:rFonts w:ascii="Tahoma" w:eastAsia="Times New Roman" w:hAnsi="Tahoma" w:cs="Tahoma"/>
          <w:bCs/>
          <w:sz w:val="20"/>
          <w:szCs w:val="20"/>
          <w:lang w:eastAsia="pl-PL"/>
        </w:rPr>
        <w:t>20</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w:t>
      </w:r>
      <w:r w:rsidR="003C3702" w:rsidRPr="00CC5192">
        <w:rPr>
          <w:rFonts w:ascii="Tahoma" w:eastAsia="Times New Roman" w:hAnsi="Tahoma" w:cs="Tahoma"/>
          <w:sz w:val="20"/>
          <w:szCs w:val="24"/>
          <w:lang w:eastAsia="pl-PL"/>
        </w:rPr>
        <w:t>Dz. U. z 201</w:t>
      </w:r>
      <w:r w:rsidR="003C3702">
        <w:rPr>
          <w:rFonts w:ascii="Tahoma" w:eastAsia="Times New Roman" w:hAnsi="Tahoma" w:cs="Tahoma"/>
          <w:sz w:val="20"/>
          <w:szCs w:val="24"/>
          <w:lang w:eastAsia="pl-PL"/>
        </w:rPr>
        <w:t>9</w:t>
      </w:r>
      <w:r w:rsidR="003C3702" w:rsidRPr="00CC5192">
        <w:rPr>
          <w:rFonts w:ascii="Tahoma" w:eastAsia="Times New Roman" w:hAnsi="Tahoma" w:cs="Tahoma"/>
          <w:sz w:val="20"/>
          <w:szCs w:val="24"/>
          <w:lang w:eastAsia="pl-PL"/>
        </w:rPr>
        <w:t xml:space="preserve"> r. poz. </w:t>
      </w:r>
      <w:r w:rsidR="003C3702">
        <w:rPr>
          <w:rFonts w:ascii="Tahoma" w:eastAsia="Times New Roman" w:hAnsi="Tahoma" w:cs="Tahoma"/>
          <w:sz w:val="20"/>
          <w:szCs w:val="24"/>
          <w:lang w:eastAsia="pl-PL"/>
        </w:rPr>
        <w:t>1843</w:t>
      </w:r>
      <w:r w:rsidRPr="00985657">
        <w:rPr>
          <w:rFonts w:ascii="Tahoma" w:eastAsia="Times New Roman" w:hAnsi="Tahoma" w:cs="Tahoma"/>
          <w:sz w:val="20"/>
          <w:szCs w:val="20"/>
          <w:lang w:val="x-none" w:eastAsia="pl-PL"/>
        </w:rPr>
        <w:t xml:space="preserve">),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985657" w:rsidRPr="00985657" w:rsidRDefault="00985657" w:rsidP="00525C1E">
      <w:pPr>
        <w:numPr>
          <w:ilvl w:val="2"/>
          <w:numId w:val="26"/>
        </w:numPr>
        <w:tabs>
          <w:tab w:val="num" w:pos="0"/>
        </w:tabs>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5E0E12" w:rsidRPr="005E0E12" w:rsidRDefault="00C43BA8" w:rsidP="005E0E12">
      <w:pPr>
        <w:pStyle w:val="Akapitzlist"/>
        <w:numPr>
          <w:ilvl w:val="0"/>
          <w:numId w:val="27"/>
        </w:numPr>
        <w:spacing w:after="0" w:line="240" w:lineRule="auto"/>
        <w:ind w:left="709"/>
        <w:rPr>
          <w:rFonts w:ascii="Tahoma" w:eastAsia="Times New Roman" w:hAnsi="Tahoma" w:cs="Tahoma"/>
          <w:sz w:val="20"/>
          <w:szCs w:val="20"/>
          <w:lang w:val="x-none" w:eastAsia="pl-PL"/>
        </w:rPr>
      </w:pPr>
      <w:r>
        <w:rPr>
          <w:rFonts w:ascii="Tahoma" w:eastAsia="Times New Roman" w:hAnsi="Tahoma" w:cs="Tahoma"/>
          <w:sz w:val="20"/>
          <w:szCs w:val="20"/>
          <w:lang w:eastAsia="pl-PL"/>
        </w:rPr>
        <w:t xml:space="preserve"> </w:t>
      </w:r>
      <w:r w:rsidR="005E0E12" w:rsidRPr="005E0E12">
        <w:rPr>
          <w:rFonts w:ascii="Tahoma" w:eastAsia="Times New Roman" w:hAnsi="Tahoma" w:cs="Tahoma"/>
          <w:sz w:val="20"/>
          <w:szCs w:val="20"/>
          <w:lang w:val="x-none" w:eastAsia="pl-PL"/>
        </w:rPr>
        <w:t>na podstawie art. 16 RODO prawo do sprostowania danych osobowych jej dotyczących (Wyjaśnienie: 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985657" w:rsidRDefault="00985657" w:rsidP="005E0E12">
      <w:pPr>
        <w:numPr>
          <w:ilvl w:val="2"/>
          <w:numId w:val="26"/>
        </w:numPr>
        <w:tabs>
          <w:tab w:val="num" w:pos="0"/>
        </w:tabs>
        <w:suppressAutoHyphens/>
        <w:spacing w:after="0" w:line="240" w:lineRule="auto"/>
        <w:ind w:left="284" w:firstLine="616"/>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985657" w:rsidRPr="00985657" w:rsidRDefault="00985657" w:rsidP="005E0E12">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5E0E12">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985657" w:rsidRPr="00985657" w:rsidRDefault="00985657" w:rsidP="005E0E12">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5E0E12" w:rsidRPr="005E0E12" w:rsidRDefault="005E0E12" w:rsidP="005E0E12">
      <w:pPr>
        <w:spacing w:after="0" w:line="240" w:lineRule="auto"/>
        <w:ind w:left="708" w:firstLine="102"/>
        <w:jc w:val="both"/>
        <w:rPr>
          <w:rFonts w:ascii="Tahoma" w:eastAsia="Times New Roman" w:hAnsi="Tahoma" w:cs="Tahoma"/>
          <w:bCs/>
          <w:sz w:val="20"/>
          <w:szCs w:val="24"/>
          <w:lang w:eastAsia="pl-PL"/>
        </w:rPr>
      </w:pPr>
      <w:r w:rsidRPr="005E0E12">
        <w:rPr>
          <w:rFonts w:ascii="Tahoma" w:eastAsia="Times New Roman" w:hAnsi="Tahoma" w:cs="Tahoma"/>
          <w:bCs/>
          <w:sz w:val="20"/>
          <w:szCs w:val="24"/>
          <w:lang w:eastAsia="pl-PL"/>
        </w:rPr>
        <w:t>j)</w:t>
      </w:r>
      <w:r w:rsidR="009D13BD">
        <w:rPr>
          <w:rFonts w:ascii="Tahoma" w:eastAsia="Times New Roman" w:hAnsi="Tahoma" w:cs="Tahoma"/>
          <w:bCs/>
          <w:sz w:val="20"/>
          <w:szCs w:val="24"/>
          <w:lang w:eastAsia="pl-PL"/>
        </w:rPr>
        <w:t xml:space="preserve"> </w:t>
      </w:r>
      <w:r w:rsidRPr="005E0E12">
        <w:rPr>
          <w:rFonts w:ascii="Tahoma" w:eastAsia="Times New Roman" w:hAnsi="Tahoma" w:cs="Tahoma"/>
          <w:bCs/>
          <w:sz w:val="20"/>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t>
      </w:r>
      <w:r>
        <w:rPr>
          <w:rFonts w:ascii="Tahoma" w:eastAsia="Times New Roman" w:hAnsi="Tahoma" w:cs="Tahoma"/>
          <w:bCs/>
          <w:sz w:val="20"/>
          <w:szCs w:val="24"/>
          <w:lang w:eastAsia="pl-PL"/>
        </w:rPr>
        <w:t xml:space="preserve">                       </w:t>
      </w:r>
      <w:r w:rsidRPr="005E0E12">
        <w:rPr>
          <w:rFonts w:ascii="Tahoma" w:eastAsia="Times New Roman" w:hAnsi="Tahoma" w:cs="Tahoma"/>
          <w:bCs/>
          <w:sz w:val="20"/>
          <w:szCs w:val="24"/>
          <w:lang w:eastAsia="pl-PL"/>
        </w:rPr>
        <w:t>w szczególności podania nazwy lub daty postępowania o udzielenie zamówienia publicznego .</w:t>
      </w:r>
    </w:p>
    <w:p w:rsidR="005E0E12" w:rsidRPr="005E0E12" w:rsidRDefault="005E0E12" w:rsidP="005E0E12">
      <w:pPr>
        <w:spacing w:after="0" w:line="240" w:lineRule="auto"/>
        <w:ind w:left="690"/>
        <w:jc w:val="both"/>
        <w:rPr>
          <w:rFonts w:ascii="Tahoma" w:eastAsia="Times New Roman" w:hAnsi="Tahoma" w:cs="Tahoma"/>
          <w:bCs/>
          <w:sz w:val="20"/>
          <w:szCs w:val="24"/>
          <w:lang w:eastAsia="pl-PL"/>
        </w:rPr>
      </w:pPr>
      <w:r w:rsidRPr="005E0E12">
        <w:rPr>
          <w:rFonts w:ascii="Tahoma" w:eastAsia="Times New Roman" w:hAnsi="Tahoma" w:cs="Tahoma"/>
          <w:bCs/>
          <w:sz w:val="20"/>
          <w:szCs w:val="24"/>
          <w:lang w:eastAsia="pl-PL"/>
        </w:rPr>
        <w:t>k)</w:t>
      </w:r>
      <w:r w:rsidR="009D13BD">
        <w:rPr>
          <w:rFonts w:ascii="Tahoma" w:eastAsia="Times New Roman" w:hAnsi="Tahoma" w:cs="Tahoma"/>
          <w:bCs/>
          <w:sz w:val="20"/>
          <w:szCs w:val="24"/>
          <w:lang w:eastAsia="pl-PL"/>
        </w:rPr>
        <w:t xml:space="preserve"> w</w:t>
      </w:r>
      <w:r w:rsidRPr="005E0E12">
        <w:rPr>
          <w:rFonts w:ascii="Tahoma" w:eastAsia="Times New Roman" w:hAnsi="Tahoma" w:cs="Tahoma"/>
          <w:bCs/>
          <w:sz w:val="20"/>
          <w:szCs w:val="24"/>
          <w:lang w:eastAsia="pl-PL"/>
        </w:rPr>
        <w:t xml:space="preserve">ystąpienie z żądaniem, o którym mowa w art. 18 ust. 1 RODO, nie ogranicza przetwarzania danych osobowych do czasu zakończenia postępowania o udzielenie zamówienia publicznego. </w:t>
      </w:r>
    </w:p>
    <w:p w:rsidR="00985657" w:rsidRPr="005E0E12" w:rsidRDefault="00985657"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lastRenderedPageBreak/>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3C3702">
        <w:rPr>
          <w:rFonts w:ascii="Tahoma" w:eastAsia="Times New Roman" w:hAnsi="Tahoma" w:cs="Tahoma"/>
          <w:sz w:val="20"/>
          <w:szCs w:val="24"/>
          <w:lang w:eastAsia="pl-PL"/>
        </w:rPr>
        <w:t>7</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D37A62">
        <w:rPr>
          <w:rFonts w:ascii="Tahoma" w:hAnsi="Tahoma" w:cs="Tahoma"/>
          <w:sz w:val="20"/>
        </w:rPr>
        <w:t xml:space="preserve"> </w:t>
      </w:r>
      <w:r w:rsidR="00F02828">
        <w:rPr>
          <w:rFonts w:ascii="Tahoma" w:eastAsia="Times New Roman" w:hAnsi="Tahoma" w:cs="Tahoma"/>
          <w:sz w:val="20"/>
          <w:szCs w:val="24"/>
          <w:lang w:eastAsia="pl-PL"/>
        </w:rPr>
        <w:t>Wzór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C97D20">
          <w:pgSz w:w="11906" w:h="16838"/>
          <w:pgMar w:top="737" w:right="1304" w:bottom="737" w:left="1304" w:header="709" w:footer="709" w:gutter="0"/>
          <w:cols w:space="708"/>
          <w:docGrid w:linePitch="360"/>
        </w:sectPr>
      </w:pP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lastRenderedPageBreak/>
        <w:t>DZP/381/</w:t>
      </w:r>
      <w:r w:rsidR="00BA7540">
        <w:rPr>
          <w:rFonts w:ascii="Tahoma" w:eastAsia="Times New Roman" w:hAnsi="Tahoma" w:cs="Tahoma"/>
          <w:sz w:val="20"/>
          <w:szCs w:val="24"/>
          <w:lang w:eastAsia="pl-PL"/>
        </w:rPr>
        <w:t>25</w:t>
      </w:r>
      <w:r w:rsidRPr="00CA0F0A">
        <w:rPr>
          <w:rFonts w:ascii="Tahoma" w:eastAsia="Times New Roman" w:hAnsi="Tahoma" w:cs="Tahoma"/>
          <w:sz w:val="20"/>
          <w:szCs w:val="24"/>
          <w:lang w:eastAsia="pl-PL"/>
        </w:rPr>
        <w:t>A/20</w:t>
      </w:r>
      <w:r w:rsidR="00BA7540">
        <w:rPr>
          <w:rFonts w:ascii="Tahoma" w:eastAsia="Times New Roman" w:hAnsi="Tahoma" w:cs="Tahoma"/>
          <w:sz w:val="20"/>
          <w:szCs w:val="24"/>
          <w:lang w:eastAsia="pl-PL"/>
        </w:rPr>
        <w:t>20</w:t>
      </w: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Siedziba: ..............................................................................................................................</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REGON ..................................... NIP .................................................</w:t>
      </w:r>
    </w:p>
    <w:p w:rsidR="00BA7540" w:rsidRDefault="00CC5192"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p>
    <w:p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Internet ................................................ </w:t>
      </w:r>
      <w:proofErr w:type="spellStart"/>
      <w:r w:rsidRPr="00CA0F0A">
        <w:rPr>
          <w:rFonts w:ascii="Tahoma" w:eastAsia="Times New Roman" w:hAnsi="Tahoma" w:cs="Tahoma"/>
          <w:sz w:val="20"/>
          <w:szCs w:val="24"/>
          <w:lang w:val="de-DE" w:eastAsia="pl-PL"/>
        </w:rPr>
        <w:t>e-mail</w:t>
      </w:r>
      <w:proofErr w:type="spellEnd"/>
      <w:r w:rsidRPr="00CA0F0A">
        <w:rPr>
          <w:rFonts w:ascii="Tahoma" w:eastAsia="Times New Roman" w:hAnsi="Tahoma" w:cs="Tahoma"/>
          <w:sz w:val="20"/>
          <w:szCs w:val="24"/>
          <w:lang w:val="de-DE" w:eastAsia="pl-PL"/>
        </w:rPr>
        <w:t xml:space="preserve"> ...................................................................</w:t>
      </w:r>
    </w:p>
    <w:p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4F17FB" w:rsidRDefault="004F17FB" w:rsidP="00CC5192">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rsidR="004F17FB" w:rsidRPr="00431D3C" w:rsidRDefault="004F17FB" w:rsidP="004F17FB">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 xml:space="preserve"> (</w:t>
      </w:r>
      <w:r w:rsidRPr="00431D3C">
        <w:rPr>
          <w:rFonts w:ascii="Arial" w:hAnsi="Arial" w:cs="Arial"/>
          <w:b/>
          <w:color w:val="FF0000"/>
          <w:sz w:val="16"/>
          <w:szCs w:val="16"/>
        </w:rPr>
        <w:t>Proszę powtórzyć tyle razy, ile jest to konieczne)</w:t>
      </w:r>
    </w:p>
    <w:p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rsidR="004F17FB" w:rsidRDefault="004F17FB" w:rsidP="004F17FB">
      <w:pPr>
        <w:spacing w:after="0" w:line="240" w:lineRule="auto"/>
        <w:jc w:val="both"/>
        <w:rPr>
          <w:rFonts w:ascii="Tahoma" w:eastAsia="Times New Roman" w:hAnsi="Tahoma" w:cs="Tahoma"/>
          <w:b/>
          <w:color w:val="FF0000"/>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4771F7" w:rsidRPr="004771F7" w:rsidRDefault="004771F7" w:rsidP="004771F7">
      <w:pPr>
        <w:widowControl w:val="0"/>
        <w:suppressAutoHyphens/>
        <w:spacing w:after="0" w:line="240" w:lineRule="auto"/>
        <w:jc w:val="both"/>
        <w:rPr>
          <w:rFonts w:ascii="Tahoma" w:eastAsia="Times New Roman" w:hAnsi="Tahoma" w:cs="Tahoma"/>
          <w:sz w:val="20"/>
          <w:szCs w:val="24"/>
          <w:lang w:eastAsia="pl-PL"/>
        </w:rPr>
      </w:pPr>
      <w:r w:rsidRPr="004771F7">
        <w:rPr>
          <w:rFonts w:ascii="Tahoma" w:eastAsia="Times New Roman" w:hAnsi="Tahoma" w:cs="Tahoma"/>
          <w:sz w:val="20"/>
          <w:szCs w:val="24"/>
          <w:lang w:eastAsia="pl-PL"/>
        </w:rPr>
        <w:t xml:space="preserve">Dostawy odbywać się będą częściowo w okresie </w:t>
      </w:r>
      <w:r w:rsidRPr="004771F7">
        <w:rPr>
          <w:rFonts w:ascii="Tahoma" w:eastAsia="Times New Roman" w:hAnsi="Tahoma" w:cs="Tahoma"/>
          <w:b/>
          <w:sz w:val="20"/>
          <w:szCs w:val="24"/>
          <w:lang w:eastAsia="pl-PL"/>
        </w:rPr>
        <w:t>do 24 miesięcy</w:t>
      </w:r>
      <w:r w:rsidRPr="004771F7">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A0F0A" w:rsidRDefault="00CC5192" w:rsidP="00CC5192">
      <w:pPr>
        <w:tabs>
          <w:tab w:val="left" w:pos="12240"/>
        </w:tabs>
        <w:spacing w:after="0" w:line="240" w:lineRule="auto"/>
        <w:jc w:val="both"/>
        <w:rPr>
          <w:rFonts w:ascii="Tahoma" w:eastAsia="Times New Roman" w:hAnsi="Tahoma" w:cs="Tahoma"/>
          <w:bCs/>
          <w:sz w:val="14"/>
          <w:szCs w:val="20"/>
          <w:lang w:eastAsia="pl-PL"/>
        </w:rPr>
      </w:pPr>
      <w:r w:rsidRPr="00CA0F0A">
        <w:rPr>
          <w:rFonts w:ascii="Tahoma" w:eastAsia="Times New Roman" w:hAnsi="Tahoma" w:cs="Tahoma"/>
          <w:bCs/>
          <w:sz w:val="14"/>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A0F0A" w:rsidRDefault="00CC5192" w:rsidP="00CC5192">
      <w:pPr>
        <w:tabs>
          <w:tab w:val="left" w:pos="12240"/>
        </w:tabs>
        <w:spacing w:after="0" w:line="240" w:lineRule="auto"/>
        <w:jc w:val="both"/>
        <w:rPr>
          <w:rFonts w:ascii="Tahoma" w:eastAsia="Times New Roman" w:hAnsi="Tahoma" w:cs="Tahoma"/>
          <w:bCs/>
          <w:sz w:val="14"/>
          <w:szCs w:val="20"/>
          <w:lang w:eastAsia="pl-PL"/>
        </w:rPr>
      </w:pPr>
      <w:r w:rsidRPr="00CA0F0A">
        <w:rPr>
          <w:rFonts w:ascii="Tahoma" w:eastAsia="Times New Roman" w:hAnsi="Tahoma" w:cs="Tahoma"/>
          <w:bCs/>
          <w:sz w:val="14"/>
          <w:szCs w:val="20"/>
          <w:lang w:eastAsia="pl-PL"/>
        </w:rPr>
        <w:t>- Jesteśmy związani niniejszą ofertą przez czas wskazany w Specyfikacji Istotnych Warunków Zamówienia    tj. 60 dni od daty zakończenia terminu składania ofert.</w:t>
      </w:r>
    </w:p>
    <w:p w:rsidR="00CC5192" w:rsidRPr="00CA0F0A" w:rsidRDefault="00CC5192" w:rsidP="00CC5192">
      <w:pPr>
        <w:tabs>
          <w:tab w:val="left" w:pos="12240"/>
        </w:tabs>
        <w:spacing w:after="0" w:line="240" w:lineRule="auto"/>
        <w:jc w:val="both"/>
        <w:rPr>
          <w:rFonts w:ascii="Tahoma" w:eastAsia="Times New Roman" w:hAnsi="Tahoma" w:cs="Tahoma"/>
          <w:bCs/>
          <w:sz w:val="14"/>
          <w:szCs w:val="20"/>
          <w:lang w:eastAsia="pl-PL"/>
        </w:rPr>
      </w:pPr>
      <w:r w:rsidRPr="00CA0F0A">
        <w:rPr>
          <w:rFonts w:ascii="Tahoma" w:eastAsia="Times New Roman" w:hAnsi="Tahoma" w:cs="Tahoma"/>
          <w:bCs/>
          <w:sz w:val="14"/>
          <w:szCs w:val="20"/>
          <w:lang w:eastAsia="pl-PL"/>
        </w:rPr>
        <w:t xml:space="preserve"> - Zawarta w Specyfikacji Istotnych Warunków Zamówienia treść wzor</w:t>
      </w:r>
      <w:r w:rsidR="00274CC4" w:rsidRPr="00CA0F0A">
        <w:rPr>
          <w:rFonts w:ascii="Tahoma" w:eastAsia="Times New Roman" w:hAnsi="Tahoma" w:cs="Tahoma"/>
          <w:bCs/>
          <w:sz w:val="14"/>
          <w:szCs w:val="20"/>
          <w:lang w:eastAsia="pl-PL"/>
        </w:rPr>
        <w:t>ów</w:t>
      </w:r>
      <w:r w:rsidRPr="00CA0F0A">
        <w:rPr>
          <w:rFonts w:ascii="Tahoma" w:eastAsia="Times New Roman" w:hAnsi="Tahoma" w:cs="Tahoma"/>
          <w:bCs/>
          <w:sz w:val="14"/>
          <w:szCs w:val="20"/>
          <w:lang w:eastAsia="pl-PL"/>
        </w:rPr>
        <w:t xml:space="preserve"> umowy została przez nas zaakceptowana i zobowiązujemy się w przypadku wyboru naszej oferty do zawarcia umowy na wyżej wymienionych warunkach w miejscu i terminie wyznaczonym przez Zamawiającego</w:t>
      </w:r>
    </w:p>
    <w:p w:rsidR="00CC5192" w:rsidRPr="00CA0F0A" w:rsidRDefault="00CC5192" w:rsidP="00CC5192">
      <w:pPr>
        <w:spacing w:after="0" w:line="240" w:lineRule="auto"/>
        <w:jc w:val="both"/>
        <w:rPr>
          <w:rFonts w:ascii="Tahoma" w:eastAsia="Times New Roman" w:hAnsi="Tahoma" w:cs="Tahoma"/>
          <w:sz w:val="14"/>
          <w:szCs w:val="24"/>
          <w:lang w:eastAsia="pl-PL"/>
        </w:rPr>
      </w:pPr>
      <w:r w:rsidRPr="00CA0F0A">
        <w:rPr>
          <w:rFonts w:ascii="Tahoma" w:eastAsia="Times New Roman" w:hAnsi="Tahoma" w:cs="Tahoma"/>
          <w:sz w:val="14"/>
          <w:szCs w:val="24"/>
          <w:lang w:eastAsia="pl-PL"/>
        </w:rPr>
        <w:t xml:space="preserve">- Oświadczamy, że przedmiot i warunki realizacji niniejszego zamówienia są zgodne z ustawą z dnia 06 września 2001r. Prawo farmaceutyczne </w:t>
      </w:r>
      <w:r w:rsidR="00FB2294" w:rsidRPr="00CA0F0A">
        <w:rPr>
          <w:rFonts w:ascii="Tahoma" w:eastAsia="Times New Roman" w:hAnsi="Tahoma" w:cs="Tahoma"/>
          <w:sz w:val="14"/>
          <w:szCs w:val="20"/>
          <w:lang w:eastAsia="ar-SA"/>
        </w:rPr>
        <w:t xml:space="preserve">(tj. </w:t>
      </w:r>
      <w:r w:rsidR="0014748C" w:rsidRPr="0014748C">
        <w:rPr>
          <w:rFonts w:ascii="Tahoma" w:eastAsia="Times New Roman" w:hAnsi="Tahoma" w:cs="Tahoma"/>
          <w:sz w:val="14"/>
          <w:szCs w:val="20"/>
          <w:lang w:eastAsia="ar-SA"/>
        </w:rPr>
        <w:t xml:space="preserve">Dz. U. z 2019 poz. 499 z </w:t>
      </w:r>
      <w:proofErr w:type="spellStart"/>
      <w:r w:rsidR="0014748C" w:rsidRPr="0014748C">
        <w:rPr>
          <w:rFonts w:ascii="Tahoma" w:eastAsia="Times New Roman" w:hAnsi="Tahoma" w:cs="Tahoma"/>
          <w:sz w:val="14"/>
          <w:szCs w:val="20"/>
          <w:lang w:eastAsia="ar-SA"/>
        </w:rPr>
        <w:t>póź</w:t>
      </w:r>
      <w:proofErr w:type="spellEnd"/>
      <w:r w:rsidR="0014748C" w:rsidRPr="0014748C">
        <w:rPr>
          <w:rFonts w:ascii="Tahoma" w:eastAsia="Times New Roman" w:hAnsi="Tahoma" w:cs="Tahoma"/>
          <w:sz w:val="14"/>
          <w:szCs w:val="20"/>
          <w:lang w:eastAsia="ar-SA"/>
        </w:rPr>
        <w:t>. zm</w:t>
      </w:r>
      <w:r w:rsidR="00FB2294" w:rsidRPr="00CA0F0A">
        <w:rPr>
          <w:rFonts w:ascii="Tahoma" w:eastAsia="Times New Roman" w:hAnsi="Tahoma" w:cs="Tahoma"/>
          <w:sz w:val="14"/>
          <w:szCs w:val="20"/>
          <w:lang w:eastAsia="ar-SA"/>
        </w:rPr>
        <w:t>.)</w:t>
      </w:r>
      <w:r w:rsidRPr="00CA0F0A">
        <w:rPr>
          <w:rFonts w:ascii="Tahoma" w:eastAsia="Times New Roman" w:hAnsi="Tahoma" w:cs="Tahoma"/>
          <w:sz w:val="14"/>
          <w:szCs w:val="24"/>
          <w:lang w:eastAsia="pl-PL"/>
        </w:rPr>
        <w:t xml:space="preserve"> oraz  z innymi obowiązującymi przepisami prawnymi w tym zakresie</w:t>
      </w:r>
    </w:p>
    <w:p w:rsidR="00A617E0" w:rsidRPr="00CA0F0A" w:rsidRDefault="00A617E0" w:rsidP="00A617E0">
      <w:pPr>
        <w:suppressAutoHyphens/>
        <w:autoSpaceDE w:val="0"/>
        <w:autoSpaceDN w:val="0"/>
        <w:adjustRightInd w:val="0"/>
        <w:spacing w:after="0" w:line="240" w:lineRule="auto"/>
        <w:jc w:val="both"/>
        <w:rPr>
          <w:rFonts w:ascii="Tahoma" w:eastAsia="TimesNewRoman" w:hAnsi="Tahoma" w:cs="Tahoma"/>
          <w:sz w:val="14"/>
          <w:szCs w:val="20"/>
          <w:lang w:eastAsia="pl-PL"/>
        </w:rPr>
      </w:pPr>
      <w:r w:rsidRPr="00CA0F0A">
        <w:rPr>
          <w:rFonts w:ascii="Tahoma" w:eastAsia="Times New Roman" w:hAnsi="Tahoma" w:cs="Tahoma"/>
          <w:sz w:val="14"/>
          <w:szCs w:val="20"/>
          <w:lang w:eastAsia="ar-SA"/>
        </w:rPr>
        <w:t>- Oświadczam, że wypełniłem obowiązki informacyjne przewidziane w art. 13 lub art. 14</w:t>
      </w:r>
      <w:r w:rsidRPr="00CA0F0A">
        <w:rPr>
          <w:rFonts w:ascii="Tahoma" w:eastAsia="Times New Roman" w:hAnsi="Tahoma" w:cs="Tahoma"/>
          <w:sz w:val="14"/>
          <w:szCs w:val="20"/>
          <w:vertAlign w:val="superscript"/>
          <w:lang w:eastAsia="ar-SA"/>
        </w:rPr>
        <w:t xml:space="preserve"> </w:t>
      </w:r>
      <w:r w:rsidRPr="00CA0F0A">
        <w:rPr>
          <w:rFonts w:ascii="Tahoma" w:eastAsia="Times New Roman" w:hAnsi="Tahoma" w:cs="Tahoma"/>
          <w:sz w:val="14"/>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CA0F0A" w:rsidRDefault="00A617E0" w:rsidP="00A617E0">
      <w:pPr>
        <w:suppressAutoHyphens/>
        <w:spacing w:after="0" w:line="240" w:lineRule="auto"/>
        <w:ind w:left="284" w:hanging="284"/>
        <w:jc w:val="both"/>
        <w:rPr>
          <w:rFonts w:ascii="Tahoma" w:eastAsia="Times New Roman" w:hAnsi="Tahoma" w:cs="Tahoma"/>
          <w:sz w:val="14"/>
          <w:szCs w:val="16"/>
          <w:lang w:eastAsia="ar-SA"/>
        </w:rPr>
      </w:pPr>
      <w:r w:rsidRPr="00CA0F0A">
        <w:rPr>
          <w:rFonts w:ascii="Tahoma" w:eastAsia="Times New Roman" w:hAnsi="Tahoma" w:cs="Tahoma"/>
          <w:sz w:val="14"/>
          <w:szCs w:val="16"/>
          <w:lang w:eastAsia="ar-SA"/>
        </w:rPr>
        <w:t xml:space="preserve">     (*</w:t>
      </w:r>
      <w:r w:rsidRPr="00CA0F0A">
        <w:rPr>
          <w:rFonts w:ascii="Tahoma" w:eastAsia="Times New Roman" w:hAnsi="Tahoma" w:cs="Tahoma"/>
          <w:sz w:val="14"/>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CA0F0A">
        <w:rPr>
          <w:rFonts w:ascii="Tahoma" w:eastAsia="Times New Roman" w:hAnsi="Tahoma" w:cs="Tahoma"/>
          <w:sz w:val="14"/>
          <w:szCs w:val="16"/>
          <w:lang w:eastAsia="ar-SA"/>
        </w:rPr>
        <w:t>,</w:t>
      </w:r>
      <w:r w:rsidRPr="00CA0F0A">
        <w:rPr>
          <w:rFonts w:ascii="Tahoma" w:eastAsia="Times New Roman" w:hAnsi="Tahoma" w:cs="Tahoma"/>
          <w:sz w:val="14"/>
          <w:szCs w:val="16"/>
          <w:lang w:val="x-none" w:eastAsia="ar-SA"/>
        </w:rPr>
        <w:t xml:space="preserve"> </w:t>
      </w:r>
      <w:r w:rsidRPr="00CA0F0A">
        <w:rPr>
          <w:rFonts w:ascii="Tahoma" w:eastAsia="Times New Roman" w:hAnsi="Tahoma" w:cs="Tahoma"/>
          <w:sz w:val="14"/>
          <w:szCs w:val="16"/>
          <w:lang w:eastAsia="ar-SA"/>
        </w:rPr>
        <w:t>może wykreślić treść niniejszego oświadczenia)</w:t>
      </w:r>
    </w:p>
    <w:p w:rsidR="00CA0F0A" w:rsidRDefault="00CA0F0A" w:rsidP="002F2A1C">
      <w:pPr>
        <w:spacing w:after="0" w:line="240" w:lineRule="auto"/>
        <w:jc w:val="center"/>
        <w:rPr>
          <w:rFonts w:ascii="Tahoma" w:eastAsia="Times New Roman" w:hAnsi="Tahoma" w:cs="Tahoma"/>
          <w:bCs/>
          <w:sz w:val="16"/>
          <w:szCs w:val="24"/>
          <w:lang w:eastAsia="pl-PL"/>
        </w:rPr>
      </w:pP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A972BB" w:rsidRDefault="00A972BB" w:rsidP="00CC5192">
      <w:pPr>
        <w:suppressAutoHyphens/>
        <w:spacing w:after="0" w:line="240" w:lineRule="auto"/>
        <w:rPr>
          <w:rFonts w:ascii="Tahoma" w:eastAsia="Times New Roman" w:hAnsi="Tahoma" w:cs="Tahoma"/>
          <w:sz w:val="20"/>
          <w:szCs w:val="20"/>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BA7540">
        <w:rPr>
          <w:rFonts w:ascii="Tahoma" w:eastAsia="Times New Roman" w:hAnsi="Tahoma" w:cs="Tahoma"/>
          <w:sz w:val="20"/>
          <w:szCs w:val="20"/>
          <w:lang w:eastAsia="ar-SA"/>
        </w:rPr>
        <w:t>25</w:t>
      </w:r>
      <w:r w:rsidR="003240BA">
        <w:rPr>
          <w:rFonts w:ascii="Tahoma" w:eastAsia="Times New Roman" w:hAnsi="Tahoma" w:cs="Tahoma"/>
          <w:sz w:val="20"/>
          <w:szCs w:val="20"/>
          <w:lang w:eastAsia="ar-SA"/>
        </w:rPr>
        <w:t>A/20</w:t>
      </w:r>
      <w:r w:rsidR="00BA7540">
        <w:rPr>
          <w:rFonts w:ascii="Tahoma" w:eastAsia="Times New Roman" w:hAnsi="Tahoma" w:cs="Tahoma"/>
          <w:sz w:val="20"/>
          <w:szCs w:val="20"/>
          <w:lang w:eastAsia="ar-SA"/>
        </w:rPr>
        <w:t>20</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24 ust. 1 pkt 23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rsidR="004F17FB" w:rsidRPr="00362DAA" w:rsidRDefault="004F17FB" w:rsidP="004F17FB">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jc w:val="both"/>
        <w:rPr>
          <w:rFonts w:ascii="Tahoma" w:eastAsia="Times New Roman" w:hAnsi="Tahoma" w:cs="Tahoma"/>
          <w:sz w:val="20"/>
          <w:szCs w:val="20"/>
          <w:lang w:eastAsia="ar-SA"/>
        </w:rPr>
      </w:pPr>
      <w:r w:rsidRPr="00362DAA">
        <w:rPr>
          <w:rFonts w:ascii="Tahoma" w:eastAsia="Times New Roman" w:hAnsi="Tahoma" w:cs="Tahoma"/>
          <w:sz w:val="20"/>
          <w:szCs w:val="20"/>
          <w:lang w:eastAsia="pl-PL"/>
        </w:rPr>
        <w:t xml:space="preserve">Oświadczam, </w:t>
      </w:r>
      <w:r w:rsidRPr="00362DAA">
        <w:rPr>
          <w:rFonts w:ascii="Tahoma" w:eastAsia="Times New Roman" w:hAnsi="Tahoma" w:cs="Tahoma"/>
          <w:b/>
          <w:sz w:val="20"/>
          <w:szCs w:val="20"/>
          <w:lang w:eastAsia="pl-PL"/>
        </w:rPr>
        <w:t>że nie należę do tej samej grupy kapitałowej</w:t>
      </w:r>
      <w:r w:rsidRPr="00362DAA">
        <w:rPr>
          <w:rFonts w:ascii="Tahoma" w:eastAsia="Times New Roman" w:hAnsi="Tahoma" w:cs="Tahoma"/>
          <w:sz w:val="20"/>
          <w:szCs w:val="20"/>
          <w:lang w:eastAsia="pl-PL"/>
        </w:rPr>
        <w:t xml:space="preserve">, w rozumieniu ustawy z dnia 16 lutego 2007 r. </w:t>
      </w:r>
      <w:r w:rsidRPr="00362DAA">
        <w:rPr>
          <w:rFonts w:ascii="Tahoma" w:eastAsia="Times New Roman" w:hAnsi="Tahoma" w:cs="Tahoma"/>
          <w:i/>
          <w:sz w:val="20"/>
          <w:szCs w:val="20"/>
          <w:lang w:eastAsia="pl-PL"/>
        </w:rPr>
        <w:t>o ochronie konkurencji i konsumentów</w:t>
      </w:r>
      <w:r w:rsidRPr="00362DAA">
        <w:rPr>
          <w:rFonts w:ascii="Tahoma" w:eastAsia="Times New Roman" w:hAnsi="Tahoma" w:cs="Tahoma"/>
          <w:sz w:val="20"/>
          <w:szCs w:val="20"/>
          <w:lang w:eastAsia="pl-PL"/>
        </w:rPr>
        <w:t xml:space="preserve"> </w:t>
      </w:r>
      <w:r w:rsidRPr="00C50D9B">
        <w:rPr>
          <w:rFonts w:ascii="Tahoma" w:eastAsia="TimesNewRoman" w:hAnsi="Tahoma" w:cs="Tahoma"/>
          <w:sz w:val="20"/>
          <w:szCs w:val="20"/>
        </w:rPr>
        <w:t>(Dz. U. z 2019 r. poz. 369, 1571 i 1667</w:t>
      </w:r>
      <w:r w:rsidRPr="00C50D9B">
        <w:rPr>
          <w:rFonts w:ascii="Tahoma" w:eastAsia="Calibri" w:hAnsi="Tahoma" w:cs="Tahoma"/>
          <w:sz w:val="20"/>
          <w:szCs w:val="20"/>
        </w:rPr>
        <w:t>)</w:t>
      </w:r>
      <w:r w:rsidRPr="00C50D9B">
        <w:rPr>
          <w:rFonts w:ascii="Tahoma" w:eastAsia="Times New Roman" w:hAnsi="Tahoma" w:cs="Tahoma"/>
          <w:sz w:val="20"/>
          <w:szCs w:val="20"/>
          <w:lang w:eastAsia="pl-PL"/>
        </w:rPr>
        <w:t xml:space="preserve"> wraz</w:t>
      </w:r>
      <w:r w:rsidRPr="00362DAA">
        <w:rPr>
          <w:rFonts w:ascii="Tahoma" w:eastAsia="Times New Roman" w:hAnsi="Tahoma" w:cs="Tahoma"/>
          <w:sz w:val="20"/>
          <w:szCs w:val="20"/>
          <w:lang w:eastAsia="pl-PL"/>
        </w:rPr>
        <w:t xml:space="preserve"> </w:t>
      </w:r>
      <w:r w:rsidRPr="00362DAA">
        <w:rPr>
          <w:rFonts w:ascii="Tahoma" w:eastAsia="Times New Roman" w:hAnsi="Tahoma" w:cs="Tahoma"/>
          <w:sz w:val="20"/>
          <w:szCs w:val="20"/>
          <w:u w:val="single"/>
          <w:lang w:eastAsia="pl-PL"/>
        </w:rPr>
        <w:t>z innymi Wykonawcami, którzy złożyli oferty</w:t>
      </w:r>
      <w:r w:rsidRPr="00362DAA">
        <w:rPr>
          <w:rFonts w:ascii="Tahoma" w:eastAsia="Times New Roman" w:hAnsi="Tahoma" w:cs="Tahoma"/>
          <w:sz w:val="20"/>
          <w:szCs w:val="20"/>
          <w:lang w:eastAsia="pl-PL"/>
        </w:rPr>
        <w:t xml:space="preserve"> w przedmiotowym postępowaniu*,</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3311E8" w:rsidRPr="00CC5192" w:rsidRDefault="003311E8" w:rsidP="00CC5192"/>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sectPr w:rsidR="005B2AB2" w:rsidSect="002F2A1C">
          <w:pgSz w:w="11906" w:h="16838"/>
          <w:pgMar w:top="284" w:right="1304" w:bottom="680" w:left="1304" w:header="709" w:footer="709" w:gutter="0"/>
          <w:cols w:space="708"/>
          <w:docGrid w:linePitch="360"/>
        </w:sectPr>
      </w:pPr>
    </w:p>
    <w:p w:rsidR="00A858BC" w:rsidRPr="0008499E" w:rsidRDefault="00A858BC" w:rsidP="00A858BC">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sidR="00BA7540">
        <w:rPr>
          <w:rFonts w:ascii="Tahoma" w:eastAsia="Times New Roman" w:hAnsi="Tahoma" w:cs="Tahoma"/>
          <w:color w:val="000000"/>
          <w:sz w:val="20"/>
          <w:szCs w:val="16"/>
          <w:lang w:eastAsia="pl-PL"/>
        </w:rPr>
        <w:t>25</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A858BC" w:rsidRPr="000271B2" w:rsidRDefault="004455C6" w:rsidP="00A858BC">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A858BC" w:rsidRPr="009C38FF" w:rsidRDefault="00A858BC" w:rsidP="00A858BC">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A858BC" w:rsidRPr="00F76798" w:rsidRDefault="00A858BC" w:rsidP="00A858BC">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sidR="004455C6" w:rsidRPr="00F76798">
        <w:rPr>
          <w:rFonts w:ascii="Tahoma" w:eastAsia="Times New Roman" w:hAnsi="Tahoma" w:cs="Tahoma"/>
          <w:b/>
          <w:iCs/>
          <w:kern w:val="1"/>
          <w:sz w:val="20"/>
          <w:szCs w:val="24"/>
          <w:lang w:eastAsia="ar-SA"/>
        </w:rPr>
        <w:t>1</w:t>
      </w:r>
      <w:r w:rsidRPr="00F76798">
        <w:rPr>
          <w:rFonts w:ascii="Tahoma" w:eastAsia="Times New Roman" w:hAnsi="Tahoma" w:cs="Tahoma"/>
          <w:b/>
          <w:iCs/>
          <w:kern w:val="1"/>
          <w:sz w:val="20"/>
          <w:szCs w:val="24"/>
          <w:lang w:eastAsia="ar-SA"/>
        </w:rPr>
        <w:t xml:space="preserve">  – </w:t>
      </w:r>
      <w:proofErr w:type="spellStart"/>
      <w:r w:rsidR="00DB6CB3">
        <w:rPr>
          <w:rFonts w:ascii="Tahoma" w:eastAsia="Times New Roman" w:hAnsi="Tahoma" w:cs="Tahoma"/>
          <w:b/>
          <w:iCs/>
          <w:kern w:val="1"/>
          <w:sz w:val="20"/>
          <w:szCs w:val="24"/>
          <w:lang w:eastAsia="ar-SA"/>
        </w:rPr>
        <w:t>Iohexol</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417"/>
        <w:gridCol w:w="1843"/>
        <w:gridCol w:w="735"/>
        <w:gridCol w:w="1010"/>
        <w:gridCol w:w="1263"/>
        <w:gridCol w:w="1010"/>
        <w:gridCol w:w="1010"/>
        <w:gridCol w:w="884"/>
        <w:gridCol w:w="884"/>
        <w:gridCol w:w="884"/>
      </w:tblGrid>
      <w:tr w:rsidR="00A858BC" w:rsidRPr="009C38FF" w:rsidTr="00A858BC">
        <w:trPr>
          <w:trHeight w:hRule="exact" w:val="1126"/>
        </w:trPr>
        <w:tc>
          <w:tcPr>
            <w:tcW w:w="50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A858BC" w:rsidRPr="009C38FF" w:rsidRDefault="00A858BC" w:rsidP="00447A29">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sidR="004455C6">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sidR="004455C6">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A858BC" w:rsidRDefault="00A858BC" w:rsidP="00447A29">
            <w:r w:rsidRPr="00654844">
              <w:rPr>
                <w:rFonts w:ascii="Tahoma" w:hAnsi="Tahoma" w:cs="Tahoma"/>
                <w:b/>
                <w:bCs/>
                <w:sz w:val="20"/>
                <w:szCs w:val="20"/>
              </w:rPr>
              <w:t>Kod EAN</w:t>
            </w:r>
          </w:p>
        </w:tc>
        <w:tc>
          <w:tcPr>
            <w:tcW w:w="15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17"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A858BC" w:rsidRPr="009C38FF" w:rsidRDefault="00A858BC" w:rsidP="00447A29">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A858BC" w:rsidRPr="009C38FF" w:rsidTr="00A858BC">
        <w:trPr>
          <w:trHeight w:hRule="exact" w:val="361"/>
        </w:trPr>
        <w:tc>
          <w:tcPr>
            <w:tcW w:w="50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17"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A858BC" w:rsidRPr="009C38FF" w:rsidRDefault="004455C6"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A858BC" w:rsidRPr="009C38FF" w:rsidRDefault="004455C6"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4F17FB" w:rsidRPr="009C38FF" w:rsidTr="00447A29">
        <w:trPr>
          <w:trHeight w:hRule="exact" w:val="1323"/>
        </w:trPr>
        <w:tc>
          <w:tcPr>
            <w:tcW w:w="505" w:type="dxa"/>
            <w:shd w:val="clear" w:color="auto" w:fill="auto"/>
          </w:tcPr>
          <w:p w:rsidR="004F17FB" w:rsidRPr="009C38FF" w:rsidRDefault="004F17FB" w:rsidP="00902DA2">
            <w:pPr>
              <w:numPr>
                <w:ilvl w:val="0"/>
                <w:numId w:val="37"/>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4F17FB" w:rsidRPr="009C38FF" w:rsidRDefault="004F17FB" w:rsidP="00447A29">
            <w:pPr>
              <w:suppressAutoHyphens/>
              <w:snapToGrid w:val="0"/>
              <w:jc w:val="center"/>
              <w:rPr>
                <w:rFonts w:ascii="Tahoma" w:eastAsia="SimSun" w:hAnsi="Tahoma" w:cs="Tahoma"/>
                <w:bCs/>
                <w:iCs/>
                <w:kern w:val="1"/>
                <w:sz w:val="20"/>
                <w:szCs w:val="20"/>
                <w:lang w:eastAsia="ar-SA"/>
              </w:rPr>
            </w:pPr>
          </w:p>
        </w:tc>
        <w:tc>
          <w:tcPr>
            <w:tcW w:w="1051" w:type="dxa"/>
          </w:tcPr>
          <w:p w:rsidR="004F17FB" w:rsidRDefault="004F17FB" w:rsidP="00447A29"/>
        </w:tc>
        <w:tc>
          <w:tcPr>
            <w:tcW w:w="1543" w:type="dxa"/>
            <w:shd w:val="clear" w:color="auto" w:fill="auto"/>
            <w:vAlign w:val="center"/>
          </w:tcPr>
          <w:p w:rsidR="004F17FB" w:rsidRDefault="00DB6CB3" w:rsidP="00447A29">
            <w:pPr>
              <w:jc w:val="center"/>
              <w:rPr>
                <w:rFonts w:ascii="Tahoma" w:hAnsi="Tahoma" w:cs="Tahoma"/>
                <w:sz w:val="20"/>
                <w:szCs w:val="20"/>
              </w:rPr>
            </w:pPr>
            <w:proofErr w:type="spellStart"/>
            <w:r>
              <w:rPr>
                <w:rFonts w:ascii="Tahoma" w:hAnsi="Tahoma" w:cs="Tahoma"/>
                <w:sz w:val="20"/>
                <w:szCs w:val="20"/>
              </w:rPr>
              <w:t>Iohexol</w:t>
            </w:r>
            <w:proofErr w:type="spellEnd"/>
          </w:p>
        </w:tc>
        <w:tc>
          <w:tcPr>
            <w:tcW w:w="1417" w:type="dxa"/>
            <w:shd w:val="clear" w:color="auto" w:fill="auto"/>
            <w:vAlign w:val="center"/>
          </w:tcPr>
          <w:p w:rsidR="004F17FB" w:rsidRDefault="00DB6CB3" w:rsidP="00447A29">
            <w:pPr>
              <w:jc w:val="center"/>
              <w:rPr>
                <w:rFonts w:ascii="Tahoma" w:hAnsi="Tahoma" w:cs="Tahoma"/>
                <w:sz w:val="20"/>
                <w:szCs w:val="20"/>
              </w:rPr>
            </w:pPr>
            <w:r>
              <w:rPr>
                <w:rFonts w:ascii="Tahoma" w:hAnsi="Tahoma" w:cs="Tahoma"/>
                <w:sz w:val="20"/>
                <w:szCs w:val="20"/>
              </w:rPr>
              <w:t>Iniekcje 200ml</w:t>
            </w:r>
          </w:p>
        </w:tc>
        <w:tc>
          <w:tcPr>
            <w:tcW w:w="1843" w:type="dxa"/>
            <w:shd w:val="clear" w:color="auto" w:fill="auto"/>
            <w:vAlign w:val="center"/>
          </w:tcPr>
          <w:p w:rsidR="004F17FB" w:rsidRDefault="00DB6CB3" w:rsidP="00447A29">
            <w:pPr>
              <w:snapToGrid w:val="0"/>
              <w:jc w:val="center"/>
              <w:rPr>
                <w:rFonts w:ascii="Tahoma" w:hAnsi="Tahoma" w:cs="Tahoma"/>
                <w:sz w:val="20"/>
                <w:szCs w:val="20"/>
              </w:rPr>
            </w:pPr>
            <w:r>
              <w:rPr>
                <w:rFonts w:ascii="Tahoma" w:hAnsi="Tahoma" w:cs="Tahoma"/>
                <w:sz w:val="20"/>
                <w:szCs w:val="20"/>
              </w:rPr>
              <w:t>755mg/ml</w:t>
            </w:r>
          </w:p>
        </w:tc>
        <w:tc>
          <w:tcPr>
            <w:tcW w:w="735" w:type="dxa"/>
            <w:shd w:val="clear" w:color="auto" w:fill="auto"/>
            <w:vAlign w:val="center"/>
          </w:tcPr>
          <w:p w:rsidR="004F17FB" w:rsidRDefault="00DB6CB3" w:rsidP="00447A29">
            <w:pPr>
              <w:jc w:val="center"/>
              <w:rPr>
                <w:rFonts w:ascii="Tahoma" w:eastAsia="Times New Roman" w:hAnsi="Tahoma" w:cs="Tahoma"/>
                <w:sz w:val="20"/>
                <w:szCs w:val="20"/>
                <w:lang w:val="en-US"/>
              </w:rPr>
            </w:pPr>
            <w:proofErr w:type="spellStart"/>
            <w:r>
              <w:rPr>
                <w:rFonts w:ascii="Tahoma" w:eastAsia="Times New Roman" w:hAnsi="Tahoma" w:cs="Tahoma"/>
                <w:sz w:val="20"/>
                <w:szCs w:val="20"/>
                <w:lang w:val="en-US"/>
              </w:rPr>
              <w:t>szt</w:t>
            </w:r>
            <w:proofErr w:type="spellEnd"/>
          </w:p>
        </w:tc>
        <w:tc>
          <w:tcPr>
            <w:tcW w:w="1010" w:type="dxa"/>
            <w:shd w:val="clear" w:color="auto" w:fill="auto"/>
            <w:vAlign w:val="center"/>
          </w:tcPr>
          <w:p w:rsidR="004F17FB" w:rsidRDefault="00DB6CB3" w:rsidP="00447A29">
            <w:pPr>
              <w:jc w:val="center"/>
              <w:rPr>
                <w:rFonts w:ascii="Tahoma" w:eastAsia="Times New Roman" w:hAnsi="Tahoma" w:cs="Tahoma"/>
                <w:sz w:val="20"/>
                <w:szCs w:val="20"/>
                <w:lang w:val="en-US"/>
              </w:rPr>
            </w:pPr>
            <w:r>
              <w:rPr>
                <w:rFonts w:ascii="Tahoma" w:eastAsia="Times New Roman" w:hAnsi="Tahoma" w:cs="Tahoma"/>
                <w:sz w:val="20"/>
                <w:szCs w:val="20"/>
                <w:lang w:val="en-US"/>
              </w:rPr>
              <w:t>10000</w:t>
            </w:r>
          </w:p>
        </w:tc>
        <w:tc>
          <w:tcPr>
            <w:tcW w:w="1263" w:type="dxa"/>
            <w:shd w:val="clear" w:color="auto" w:fill="auto"/>
            <w:vAlign w:val="center"/>
          </w:tcPr>
          <w:p w:rsidR="004F17FB" w:rsidRPr="009C38FF" w:rsidRDefault="004F17FB"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5C046A" w:rsidRDefault="005C046A" w:rsidP="00CC5192">
      <w:pPr>
        <w:suppressAutoHyphens/>
        <w:spacing w:after="0" w:line="240" w:lineRule="auto"/>
        <w:jc w:val="both"/>
        <w:rPr>
          <w:rFonts w:ascii="Tahoma" w:eastAsia="Times New Roman" w:hAnsi="Tahoma" w:cs="Tahoma"/>
          <w:iCs/>
          <w:sz w:val="20"/>
          <w:szCs w:val="20"/>
          <w:lang w:eastAsia="ar-SA"/>
        </w:rPr>
      </w:pPr>
    </w:p>
    <w:p w:rsidR="00916562" w:rsidRPr="00916562" w:rsidRDefault="00916562" w:rsidP="00916562">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16562" w:rsidRPr="00916562" w:rsidRDefault="00916562" w:rsidP="00916562">
      <w:pPr>
        <w:rPr>
          <w:rFonts w:ascii="Tahoma" w:eastAsia="Cambria" w:hAnsi="Tahoma" w:cs="Tahoma"/>
          <w:bCs/>
          <w:iCs/>
          <w:sz w:val="16"/>
          <w:szCs w:val="16"/>
          <w:lang w:eastAsia="ar-SA"/>
        </w:rPr>
      </w:pPr>
    </w:p>
    <w:p w:rsidR="005C046A" w:rsidRDefault="005C046A" w:rsidP="00CC5192">
      <w:pPr>
        <w:suppressAutoHyphens/>
        <w:spacing w:after="0" w:line="240" w:lineRule="auto"/>
        <w:jc w:val="both"/>
        <w:rPr>
          <w:rFonts w:ascii="Tahoma" w:eastAsia="Times New Roman" w:hAnsi="Tahoma" w:cs="Tahoma"/>
          <w:iCs/>
          <w:sz w:val="20"/>
          <w:szCs w:val="20"/>
          <w:lang w:eastAsia="ar-SA"/>
        </w:rPr>
      </w:pPr>
    </w:p>
    <w:p w:rsidR="005C046A" w:rsidRDefault="005C046A"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4455C6" w:rsidRDefault="004455C6" w:rsidP="004455C6">
      <w:pPr>
        <w:keepNext/>
        <w:tabs>
          <w:tab w:val="left" w:pos="708"/>
        </w:tabs>
        <w:spacing w:after="0" w:line="240" w:lineRule="auto"/>
        <w:outlineLvl w:val="1"/>
        <w:rPr>
          <w:rFonts w:ascii="Tahoma" w:eastAsia="Times New Roman" w:hAnsi="Tahoma" w:cs="Tahoma"/>
          <w:color w:val="000000"/>
          <w:sz w:val="20"/>
          <w:szCs w:val="16"/>
          <w:lang w:eastAsia="pl-PL"/>
        </w:rPr>
        <w:sectPr w:rsidR="004455C6" w:rsidSect="005B2AB2">
          <w:pgSz w:w="16838" w:h="11906" w:orient="landscape"/>
          <w:pgMar w:top="1304" w:right="680" w:bottom="1304" w:left="680" w:header="709" w:footer="709" w:gutter="0"/>
          <w:cols w:space="708"/>
          <w:docGrid w:linePitch="360"/>
        </w:sectPr>
      </w:pPr>
    </w:p>
    <w:p w:rsidR="004455C6" w:rsidRPr="0008499E" w:rsidRDefault="004455C6" w:rsidP="004455C6">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sidR="00BA7540">
        <w:rPr>
          <w:rFonts w:ascii="Tahoma" w:eastAsia="Times New Roman" w:hAnsi="Tahoma" w:cs="Tahoma"/>
          <w:color w:val="000000"/>
          <w:sz w:val="20"/>
          <w:szCs w:val="16"/>
          <w:lang w:eastAsia="pl-PL"/>
        </w:rPr>
        <w:t>25</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4455C6" w:rsidRPr="000271B2" w:rsidRDefault="004455C6" w:rsidP="004455C6">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w:t>
      </w:r>
    </w:p>
    <w:p w:rsidR="004455C6" w:rsidRPr="00D86C31" w:rsidRDefault="004455C6" w:rsidP="004455C6">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455C6" w:rsidRPr="00D86C31" w:rsidRDefault="004455C6" w:rsidP="004455C6">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455C6" w:rsidRPr="009C38FF" w:rsidRDefault="004455C6" w:rsidP="004455C6">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455C6" w:rsidRPr="00B87783" w:rsidRDefault="004455C6" w:rsidP="004455C6">
      <w:pPr>
        <w:suppressAutoHyphens/>
        <w:spacing w:after="0" w:line="100" w:lineRule="atLeast"/>
        <w:jc w:val="center"/>
        <w:rPr>
          <w:rFonts w:ascii="Tahoma" w:eastAsia="Calibri" w:hAnsi="Tahoma" w:cs="Tahoma"/>
          <w:b/>
          <w:bCs/>
          <w:color w:val="000000"/>
          <w:kern w:val="1"/>
          <w:sz w:val="20"/>
          <w:szCs w:val="20"/>
          <w:lang w:eastAsia="ar-SA"/>
        </w:rPr>
      </w:pPr>
      <w:r w:rsidRPr="00B87783">
        <w:rPr>
          <w:rFonts w:ascii="Tahoma" w:eastAsia="Times New Roman" w:hAnsi="Tahoma" w:cs="Tahoma"/>
          <w:b/>
          <w:iCs/>
          <w:kern w:val="1"/>
          <w:sz w:val="20"/>
          <w:szCs w:val="24"/>
          <w:lang w:eastAsia="ar-SA"/>
        </w:rPr>
        <w:t>Część 2  –</w:t>
      </w:r>
      <w:r w:rsidR="00447A29" w:rsidRPr="00B87783">
        <w:rPr>
          <w:rFonts w:ascii="Tahoma" w:eastAsia="Calibri" w:hAnsi="Tahoma" w:cs="Tahoma"/>
          <w:b/>
          <w:bCs/>
          <w:color w:val="000000"/>
          <w:kern w:val="1"/>
          <w:sz w:val="20"/>
          <w:szCs w:val="20"/>
          <w:lang w:eastAsia="ar-SA"/>
        </w:rPr>
        <w:t xml:space="preserve"> </w:t>
      </w:r>
      <w:proofErr w:type="spellStart"/>
      <w:r w:rsidR="00B87783" w:rsidRPr="00B87783">
        <w:rPr>
          <w:rFonts w:ascii="Tahoma" w:eastAsia="SimSun" w:hAnsi="Tahoma" w:cs="Tahoma"/>
          <w:b/>
          <w:sz w:val="20"/>
          <w:szCs w:val="20"/>
        </w:rPr>
        <w:t>Iodixanolum</w:t>
      </w:r>
      <w:proofErr w:type="spellEnd"/>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417"/>
        <w:gridCol w:w="1843"/>
        <w:gridCol w:w="735"/>
        <w:gridCol w:w="1010"/>
        <w:gridCol w:w="1263"/>
        <w:gridCol w:w="1010"/>
        <w:gridCol w:w="1010"/>
        <w:gridCol w:w="884"/>
        <w:gridCol w:w="884"/>
        <w:gridCol w:w="884"/>
      </w:tblGrid>
      <w:tr w:rsidR="009516A2" w:rsidRPr="009C38FF" w:rsidTr="00150C4C">
        <w:trPr>
          <w:trHeight w:hRule="exact" w:val="1126"/>
        </w:trPr>
        <w:tc>
          <w:tcPr>
            <w:tcW w:w="50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9516A2" w:rsidRPr="009C38FF" w:rsidRDefault="009516A2" w:rsidP="00150C4C">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9516A2" w:rsidRDefault="009516A2" w:rsidP="00150C4C">
            <w:r w:rsidRPr="00654844">
              <w:rPr>
                <w:rFonts w:ascii="Tahoma" w:hAnsi="Tahoma" w:cs="Tahoma"/>
                <w:b/>
                <w:bCs/>
                <w:sz w:val="20"/>
                <w:szCs w:val="20"/>
              </w:rPr>
              <w:t>Kod EAN</w:t>
            </w:r>
          </w:p>
        </w:tc>
        <w:tc>
          <w:tcPr>
            <w:tcW w:w="1543"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17"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43"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9516A2" w:rsidRPr="009C38FF" w:rsidRDefault="009516A2" w:rsidP="00150C4C">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516A2" w:rsidRPr="009C38FF" w:rsidTr="00150C4C">
        <w:trPr>
          <w:trHeight w:hRule="exact" w:val="361"/>
        </w:trPr>
        <w:tc>
          <w:tcPr>
            <w:tcW w:w="50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17"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43"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B87783" w:rsidRPr="009C38FF" w:rsidTr="009516A2">
        <w:trPr>
          <w:trHeight w:hRule="exact" w:val="2719"/>
        </w:trPr>
        <w:tc>
          <w:tcPr>
            <w:tcW w:w="505" w:type="dxa"/>
            <w:shd w:val="clear" w:color="auto" w:fill="auto"/>
          </w:tcPr>
          <w:p w:rsidR="00B87783" w:rsidRPr="009C38FF" w:rsidRDefault="008643FD" w:rsidP="008643FD">
            <w:pPr>
              <w:suppressAutoHyphens/>
              <w:snapToGrid w:val="0"/>
              <w:spacing w:after="0" w:line="100" w:lineRule="atLeast"/>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791" w:type="dxa"/>
            <w:shd w:val="clear" w:color="auto" w:fill="auto"/>
            <w:vAlign w:val="center"/>
          </w:tcPr>
          <w:p w:rsidR="00B87783" w:rsidRPr="009C38FF" w:rsidRDefault="00B87783" w:rsidP="00150C4C">
            <w:pPr>
              <w:suppressAutoHyphens/>
              <w:snapToGrid w:val="0"/>
              <w:jc w:val="center"/>
              <w:rPr>
                <w:rFonts w:ascii="Tahoma" w:eastAsia="SimSun" w:hAnsi="Tahoma" w:cs="Tahoma"/>
                <w:bCs/>
                <w:iCs/>
                <w:kern w:val="1"/>
                <w:sz w:val="20"/>
                <w:szCs w:val="20"/>
                <w:lang w:eastAsia="ar-SA"/>
              </w:rPr>
            </w:pPr>
          </w:p>
        </w:tc>
        <w:tc>
          <w:tcPr>
            <w:tcW w:w="1051" w:type="dxa"/>
          </w:tcPr>
          <w:p w:rsidR="00B87783" w:rsidRDefault="00B87783" w:rsidP="00150C4C"/>
        </w:tc>
        <w:tc>
          <w:tcPr>
            <w:tcW w:w="1543" w:type="dxa"/>
            <w:shd w:val="clear" w:color="auto" w:fill="auto"/>
            <w:vAlign w:val="center"/>
          </w:tcPr>
          <w:p w:rsidR="00B87783" w:rsidRDefault="00B87783" w:rsidP="00672C52">
            <w:pPr>
              <w:snapToGrid w:val="0"/>
              <w:jc w:val="center"/>
              <w:rPr>
                <w:rFonts w:ascii="Tahoma" w:hAnsi="Tahoma" w:cs="Tahoma"/>
                <w:sz w:val="20"/>
                <w:szCs w:val="20"/>
              </w:rPr>
            </w:pPr>
            <w:proofErr w:type="spellStart"/>
            <w:r>
              <w:rPr>
                <w:rFonts w:ascii="Tahoma" w:eastAsia="SimSun" w:hAnsi="Tahoma" w:cs="Tahoma"/>
                <w:sz w:val="20"/>
                <w:szCs w:val="20"/>
              </w:rPr>
              <w:t>Iodixanolum</w:t>
            </w:r>
            <w:proofErr w:type="spellEnd"/>
          </w:p>
        </w:tc>
        <w:tc>
          <w:tcPr>
            <w:tcW w:w="1417" w:type="dxa"/>
            <w:shd w:val="clear" w:color="auto" w:fill="auto"/>
            <w:vAlign w:val="center"/>
          </w:tcPr>
          <w:p w:rsidR="00B87783" w:rsidRDefault="00B87783" w:rsidP="00672C52">
            <w:pPr>
              <w:snapToGrid w:val="0"/>
              <w:jc w:val="center"/>
              <w:rPr>
                <w:rFonts w:ascii="Tahoma" w:hAnsi="Tahoma" w:cs="Tahoma"/>
                <w:sz w:val="20"/>
                <w:szCs w:val="20"/>
              </w:rPr>
            </w:pPr>
            <w:r>
              <w:rPr>
                <w:rFonts w:ascii="Tahoma" w:hAnsi="Tahoma" w:cs="Tahoma"/>
                <w:sz w:val="20"/>
                <w:szCs w:val="20"/>
              </w:rPr>
              <w:t>iniekcje 100ml</w:t>
            </w:r>
          </w:p>
        </w:tc>
        <w:tc>
          <w:tcPr>
            <w:tcW w:w="1843" w:type="dxa"/>
            <w:shd w:val="clear" w:color="auto" w:fill="auto"/>
            <w:vAlign w:val="center"/>
          </w:tcPr>
          <w:p w:rsidR="00B87783" w:rsidRDefault="00B87783" w:rsidP="00672C52">
            <w:pPr>
              <w:snapToGrid w:val="0"/>
              <w:jc w:val="center"/>
              <w:rPr>
                <w:rFonts w:ascii="Tahoma" w:hAnsi="Tahoma" w:cs="Tahoma"/>
                <w:sz w:val="20"/>
                <w:szCs w:val="20"/>
              </w:rPr>
            </w:pPr>
            <w:r>
              <w:rPr>
                <w:rFonts w:ascii="Tahoma" w:hAnsi="Tahoma" w:cs="Tahoma"/>
                <w:sz w:val="20"/>
                <w:szCs w:val="20"/>
              </w:rPr>
              <w:t>652mg /ml</w:t>
            </w:r>
          </w:p>
        </w:tc>
        <w:tc>
          <w:tcPr>
            <w:tcW w:w="735" w:type="dxa"/>
            <w:shd w:val="clear" w:color="auto" w:fill="auto"/>
            <w:vAlign w:val="center"/>
          </w:tcPr>
          <w:p w:rsidR="00B87783" w:rsidRDefault="00B87783" w:rsidP="00672C52">
            <w:pPr>
              <w:snapToGrid w:val="0"/>
              <w:jc w:val="center"/>
              <w:rPr>
                <w:rFonts w:ascii="Tahoma" w:hAnsi="Tahoma" w:cs="Tahoma"/>
                <w:sz w:val="20"/>
                <w:szCs w:val="20"/>
                <w:lang w:val="de-DE"/>
              </w:rPr>
            </w:pPr>
            <w:r>
              <w:rPr>
                <w:rFonts w:ascii="Tahoma" w:hAnsi="Tahoma" w:cs="Tahoma"/>
                <w:sz w:val="20"/>
                <w:szCs w:val="20"/>
              </w:rPr>
              <w:t>szt.</w:t>
            </w:r>
          </w:p>
        </w:tc>
        <w:tc>
          <w:tcPr>
            <w:tcW w:w="1010" w:type="dxa"/>
            <w:shd w:val="clear" w:color="auto" w:fill="auto"/>
            <w:vAlign w:val="center"/>
          </w:tcPr>
          <w:p w:rsidR="00B87783" w:rsidRDefault="00B87783" w:rsidP="00672C52">
            <w:pPr>
              <w:snapToGrid w:val="0"/>
              <w:jc w:val="center"/>
              <w:rPr>
                <w:rFonts w:ascii="Tahoma" w:hAnsi="Tahoma" w:cs="Tahoma"/>
                <w:sz w:val="20"/>
                <w:szCs w:val="20"/>
                <w:lang w:val="de-DE"/>
              </w:rPr>
            </w:pPr>
            <w:r>
              <w:rPr>
                <w:rFonts w:ascii="Tahoma" w:hAnsi="Tahoma" w:cs="Tahoma"/>
                <w:sz w:val="20"/>
                <w:szCs w:val="20"/>
                <w:lang w:val="de-DE"/>
              </w:rPr>
              <w:t>6000</w:t>
            </w:r>
          </w:p>
        </w:tc>
        <w:tc>
          <w:tcPr>
            <w:tcW w:w="1263" w:type="dxa"/>
            <w:shd w:val="clear" w:color="auto" w:fill="auto"/>
            <w:vAlign w:val="center"/>
          </w:tcPr>
          <w:p w:rsidR="00B87783" w:rsidRPr="009C38FF" w:rsidRDefault="00B87783"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Pr="00916562" w:rsidRDefault="009516A2" w:rsidP="009516A2">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516A2" w:rsidRPr="00916562" w:rsidRDefault="009516A2" w:rsidP="009516A2">
      <w:pPr>
        <w:rPr>
          <w:rFonts w:ascii="Tahoma" w:eastAsia="Cambria" w:hAnsi="Tahoma" w:cs="Tahoma"/>
          <w:bCs/>
          <w:iCs/>
          <w:sz w:val="16"/>
          <w:szCs w:val="16"/>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A858BC" w:rsidRPr="0008499E" w:rsidRDefault="00A858BC" w:rsidP="00A858BC">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sidR="00BA7540">
        <w:rPr>
          <w:rFonts w:ascii="Tahoma" w:eastAsia="Times New Roman" w:hAnsi="Tahoma" w:cs="Tahoma"/>
          <w:color w:val="000000"/>
          <w:sz w:val="20"/>
          <w:szCs w:val="16"/>
          <w:lang w:eastAsia="pl-PL"/>
        </w:rPr>
        <w:t>25</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A858BC" w:rsidRPr="000271B2" w:rsidRDefault="004455C6" w:rsidP="00A858BC">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A858BC" w:rsidRPr="009C38FF" w:rsidRDefault="00A858BC" w:rsidP="00A858BC">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A858BC" w:rsidRDefault="00A858BC" w:rsidP="00A858BC">
      <w:pPr>
        <w:suppressAutoHyphens/>
        <w:spacing w:after="0" w:line="100" w:lineRule="atLeast"/>
        <w:jc w:val="center"/>
        <w:rPr>
          <w:rFonts w:ascii="Tahoma" w:eastAsia="Times New Roman" w:hAnsi="Tahoma" w:cs="Tahoma"/>
          <w:b/>
          <w:bCs/>
          <w:kern w:val="1"/>
          <w:sz w:val="20"/>
          <w:szCs w:val="20"/>
          <w:lang w:eastAsia="ar-SA"/>
        </w:rPr>
      </w:pPr>
      <w:r w:rsidRPr="005B62FB">
        <w:rPr>
          <w:rFonts w:ascii="Tahoma" w:eastAsia="Times New Roman" w:hAnsi="Tahoma" w:cs="Tahoma"/>
          <w:b/>
          <w:iCs/>
          <w:kern w:val="1"/>
          <w:sz w:val="20"/>
          <w:szCs w:val="24"/>
          <w:lang w:eastAsia="ar-SA"/>
        </w:rPr>
        <w:t xml:space="preserve">Część </w:t>
      </w:r>
      <w:r w:rsidR="004455C6" w:rsidRPr="0084549C">
        <w:rPr>
          <w:rFonts w:ascii="Tahoma" w:eastAsia="Times New Roman" w:hAnsi="Tahoma" w:cs="Tahoma"/>
          <w:b/>
          <w:iCs/>
          <w:kern w:val="1"/>
          <w:sz w:val="20"/>
          <w:szCs w:val="24"/>
          <w:lang w:eastAsia="ar-SA"/>
        </w:rPr>
        <w:t>3</w:t>
      </w:r>
      <w:r w:rsidR="00BB0F92" w:rsidRPr="0084549C">
        <w:rPr>
          <w:rFonts w:ascii="Tahoma" w:hAnsi="Tahoma" w:cs="Tahoma"/>
          <w:b/>
          <w:sz w:val="20"/>
          <w:szCs w:val="20"/>
        </w:rPr>
        <w:t xml:space="preserve"> - </w:t>
      </w:r>
      <w:proofErr w:type="spellStart"/>
      <w:r w:rsidR="0084549C" w:rsidRPr="0084549C">
        <w:rPr>
          <w:rFonts w:ascii="Tahoma" w:hAnsi="Tahoma" w:cs="Tahoma"/>
          <w:b/>
          <w:sz w:val="20"/>
          <w:szCs w:val="20"/>
        </w:rPr>
        <w:t>Iopromidum</w:t>
      </w:r>
      <w:proofErr w:type="spellEnd"/>
      <w:r w:rsidR="00BB0F92" w:rsidRPr="0084549C">
        <w:rPr>
          <w:rFonts w:ascii="Tahoma" w:hAnsi="Tahoma" w:cs="Tahoma"/>
          <w:b/>
          <w:sz w:val="20"/>
          <w:szCs w:val="20"/>
        </w:rPr>
        <w:t xml:space="preserve"> </w:t>
      </w: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9516A2" w:rsidRPr="009C38FF" w:rsidTr="00B87783">
        <w:trPr>
          <w:trHeight w:hRule="exact" w:val="1126"/>
        </w:trPr>
        <w:tc>
          <w:tcPr>
            <w:tcW w:w="637"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9516A2" w:rsidRPr="009C38FF" w:rsidRDefault="009516A2" w:rsidP="00150C4C">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9516A2" w:rsidRDefault="009516A2" w:rsidP="00150C4C">
            <w:r w:rsidRPr="00654844">
              <w:rPr>
                <w:rFonts w:ascii="Tahoma" w:hAnsi="Tahoma" w:cs="Tahoma"/>
                <w:b/>
                <w:bCs/>
                <w:sz w:val="20"/>
                <w:szCs w:val="20"/>
              </w:rPr>
              <w:t>Kod EAN</w:t>
            </w:r>
          </w:p>
        </w:tc>
        <w:tc>
          <w:tcPr>
            <w:tcW w:w="1543"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9516A2" w:rsidRPr="009C38FF" w:rsidRDefault="009516A2" w:rsidP="00150C4C">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516A2" w:rsidRPr="009C38FF" w:rsidTr="00B87783">
        <w:trPr>
          <w:trHeight w:hRule="exact" w:val="361"/>
        </w:trPr>
        <w:tc>
          <w:tcPr>
            <w:tcW w:w="637"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559"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B87783" w:rsidRPr="009C38FF" w:rsidTr="00B87783">
        <w:trPr>
          <w:trHeight w:hRule="exact" w:val="484"/>
        </w:trPr>
        <w:tc>
          <w:tcPr>
            <w:tcW w:w="637" w:type="dxa"/>
            <w:shd w:val="clear" w:color="auto" w:fill="auto"/>
          </w:tcPr>
          <w:p w:rsidR="00B87783" w:rsidRPr="009C38FF" w:rsidRDefault="00B87783" w:rsidP="00B87783">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B87783" w:rsidRPr="009C38FF" w:rsidRDefault="00B87783" w:rsidP="00150C4C">
            <w:pPr>
              <w:suppressAutoHyphens/>
              <w:snapToGrid w:val="0"/>
              <w:jc w:val="center"/>
              <w:rPr>
                <w:rFonts w:ascii="Tahoma" w:eastAsia="SimSun" w:hAnsi="Tahoma" w:cs="Tahoma"/>
                <w:bCs/>
                <w:iCs/>
                <w:kern w:val="1"/>
                <w:sz w:val="20"/>
                <w:szCs w:val="20"/>
                <w:lang w:eastAsia="ar-SA"/>
              </w:rPr>
            </w:pPr>
          </w:p>
        </w:tc>
        <w:tc>
          <w:tcPr>
            <w:tcW w:w="1051" w:type="dxa"/>
          </w:tcPr>
          <w:p w:rsidR="00B87783" w:rsidRDefault="00B87783" w:rsidP="00150C4C"/>
        </w:tc>
        <w:tc>
          <w:tcPr>
            <w:tcW w:w="1543" w:type="dxa"/>
            <w:shd w:val="clear" w:color="auto" w:fill="auto"/>
            <w:vAlign w:val="center"/>
          </w:tcPr>
          <w:p w:rsidR="00B87783" w:rsidRDefault="00B87783" w:rsidP="00672C52">
            <w:pPr>
              <w:snapToGrid w:val="0"/>
              <w:jc w:val="center"/>
              <w:rPr>
                <w:rFonts w:ascii="Tahoma" w:hAnsi="Tahoma" w:cs="Tahoma"/>
                <w:color w:val="000000"/>
                <w:sz w:val="20"/>
                <w:szCs w:val="20"/>
              </w:rPr>
            </w:pPr>
            <w:proofErr w:type="spellStart"/>
            <w:r>
              <w:rPr>
                <w:rFonts w:ascii="Tahoma" w:hAnsi="Tahoma" w:cs="Tahoma"/>
                <w:color w:val="000000"/>
                <w:sz w:val="20"/>
                <w:szCs w:val="20"/>
              </w:rPr>
              <w:t>Iopromidum</w:t>
            </w:r>
            <w:proofErr w:type="spellEnd"/>
          </w:p>
        </w:tc>
        <w:tc>
          <w:tcPr>
            <w:tcW w:w="1701" w:type="dxa"/>
            <w:shd w:val="clear" w:color="auto" w:fill="auto"/>
            <w:vAlign w:val="center"/>
          </w:tcPr>
          <w:p w:rsidR="00B87783" w:rsidRDefault="00B87783" w:rsidP="00672C52">
            <w:pPr>
              <w:snapToGrid w:val="0"/>
              <w:jc w:val="center"/>
              <w:rPr>
                <w:rFonts w:ascii="Tahoma" w:hAnsi="Tahoma" w:cs="Tahoma"/>
                <w:color w:val="000000"/>
                <w:sz w:val="20"/>
                <w:szCs w:val="20"/>
              </w:rPr>
            </w:pPr>
            <w:r>
              <w:rPr>
                <w:rFonts w:ascii="Tahoma" w:hAnsi="Tahoma" w:cs="Tahoma"/>
                <w:color w:val="000000"/>
                <w:sz w:val="20"/>
                <w:szCs w:val="20"/>
              </w:rPr>
              <w:t>Iniekcje 500ml</w:t>
            </w:r>
          </w:p>
        </w:tc>
        <w:tc>
          <w:tcPr>
            <w:tcW w:w="1559" w:type="dxa"/>
            <w:shd w:val="clear" w:color="auto" w:fill="auto"/>
            <w:vAlign w:val="center"/>
          </w:tcPr>
          <w:p w:rsidR="00B87783" w:rsidRDefault="00B87783" w:rsidP="00672C52">
            <w:pPr>
              <w:snapToGrid w:val="0"/>
              <w:jc w:val="center"/>
              <w:rPr>
                <w:rFonts w:ascii="Tahoma" w:hAnsi="Tahoma" w:cs="Tahoma"/>
                <w:color w:val="000000"/>
                <w:sz w:val="20"/>
                <w:szCs w:val="20"/>
              </w:rPr>
            </w:pPr>
            <w:r>
              <w:rPr>
                <w:rFonts w:ascii="Tahoma" w:hAnsi="Tahoma" w:cs="Tahoma"/>
                <w:color w:val="000000"/>
                <w:sz w:val="20"/>
                <w:szCs w:val="20"/>
              </w:rPr>
              <w:t>768,86mg/ml</w:t>
            </w:r>
          </w:p>
        </w:tc>
        <w:tc>
          <w:tcPr>
            <w:tcW w:w="735" w:type="dxa"/>
            <w:shd w:val="clear" w:color="auto" w:fill="auto"/>
            <w:vAlign w:val="center"/>
          </w:tcPr>
          <w:p w:rsidR="00B87783" w:rsidRDefault="00B87783" w:rsidP="00672C52">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0" w:type="dxa"/>
            <w:shd w:val="clear" w:color="auto" w:fill="auto"/>
            <w:vAlign w:val="center"/>
          </w:tcPr>
          <w:p w:rsidR="00B87783" w:rsidRDefault="00B87783" w:rsidP="00672C52">
            <w:pPr>
              <w:snapToGrid w:val="0"/>
              <w:jc w:val="center"/>
              <w:rPr>
                <w:rFonts w:ascii="Tahoma" w:eastAsia="Times New Roman" w:hAnsi="Tahoma" w:cs="Tahoma"/>
                <w:sz w:val="20"/>
                <w:szCs w:val="20"/>
              </w:rPr>
            </w:pPr>
            <w:r>
              <w:rPr>
                <w:rFonts w:ascii="Tahoma" w:eastAsia="Times New Roman" w:hAnsi="Tahoma" w:cs="Tahoma"/>
                <w:color w:val="000000"/>
                <w:sz w:val="20"/>
                <w:szCs w:val="20"/>
              </w:rPr>
              <w:t>500</w:t>
            </w:r>
          </w:p>
        </w:tc>
        <w:tc>
          <w:tcPr>
            <w:tcW w:w="1263" w:type="dxa"/>
            <w:shd w:val="clear" w:color="auto" w:fill="auto"/>
            <w:vAlign w:val="center"/>
          </w:tcPr>
          <w:p w:rsidR="00B87783" w:rsidRPr="009C38FF" w:rsidRDefault="00B87783"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87783" w:rsidRPr="009C38FF" w:rsidTr="00B87783">
        <w:trPr>
          <w:trHeight w:hRule="exact" w:val="484"/>
        </w:trPr>
        <w:tc>
          <w:tcPr>
            <w:tcW w:w="637" w:type="dxa"/>
            <w:shd w:val="clear" w:color="auto" w:fill="auto"/>
          </w:tcPr>
          <w:p w:rsidR="00B87783" w:rsidRPr="009C38FF" w:rsidRDefault="00B87783" w:rsidP="00B87783">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659" w:type="dxa"/>
            <w:shd w:val="clear" w:color="auto" w:fill="auto"/>
            <w:vAlign w:val="center"/>
          </w:tcPr>
          <w:p w:rsidR="00B87783" w:rsidRPr="009C38FF" w:rsidRDefault="00B87783" w:rsidP="00150C4C">
            <w:pPr>
              <w:suppressAutoHyphens/>
              <w:snapToGrid w:val="0"/>
              <w:jc w:val="center"/>
              <w:rPr>
                <w:rFonts w:ascii="Tahoma" w:eastAsia="SimSun" w:hAnsi="Tahoma" w:cs="Tahoma"/>
                <w:bCs/>
                <w:iCs/>
                <w:kern w:val="1"/>
                <w:sz w:val="20"/>
                <w:szCs w:val="20"/>
                <w:lang w:eastAsia="ar-SA"/>
              </w:rPr>
            </w:pPr>
          </w:p>
        </w:tc>
        <w:tc>
          <w:tcPr>
            <w:tcW w:w="1051" w:type="dxa"/>
          </w:tcPr>
          <w:p w:rsidR="00B87783" w:rsidRDefault="00B87783" w:rsidP="00150C4C"/>
        </w:tc>
        <w:tc>
          <w:tcPr>
            <w:tcW w:w="1543" w:type="dxa"/>
            <w:shd w:val="clear" w:color="auto" w:fill="auto"/>
            <w:vAlign w:val="center"/>
          </w:tcPr>
          <w:p w:rsidR="00B87783" w:rsidRDefault="00B87783" w:rsidP="00672C52">
            <w:pPr>
              <w:snapToGrid w:val="0"/>
              <w:jc w:val="center"/>
              <w:rPr>
                <w:rFonts w:ascii="Tahoma" w:hAnsi="Tahoma" w:cs="Tahoma"/>
                <w:color w:val="000000"/>
                <w:sz w:val="20"/>
                <w:szCs w:val="20"/>
              </w:rPr>
            </w:pPr>
            <w:proofErr w:type="spellStart"/>
            <w:r>
              <w:rPr>
                <w:rFonts w:ascii="Tahoma" w:hAnsi="Tahoma" w:cs="Tahoma"/>
                <w:color w:val="000000"/>
                <w:sz w:val="20"/>
                <w:szCs w:val="20"/>
              </w:rPr>
              <w:t>Iopromidum</w:t>
            </w:r>
            <w:proofErr w:type="spellEnd"/>
          </w:p>
        </w:tc>
        <w:tc>
          <w:tcPr>
            <w:tcW w:w="1701" w:type="dxa"/>
            <w:shd w:val="clear" w:color="auto" w:fill="auto"/>
            <w:vAlign w:val="center"/>
          </w:tcPr>
          <w:p w:rsidR="00B87783" w:rsidRDefault="00B87783" w:rsidP="00672C52">
            <w:pPr>
              <w:snapToGrid w:val="0"/>
              <w:jc w:val="center"/>
              <w:rPr>
                <w:rFonts w:ascii="Tahoma" w:hAnsi="Tahoma" w:cs="Tahoma"/>
                <w:color w:val="000000"/>
                <w:sz w:val="20"/>
                <w:szCs w:val="20"/>
              </w:rPr>
            </w:pPr>
            <w:r>
              <w:rPr>
                <w:rFonts w:ascii="Tahoma" w:hAnsi="Tahoma" w:cs="Tahoma"/>
                <w:color w:val="000000"/>
                <w:sz w:val="20"/>
                <w:szCs w:val="20"/>
              </w:rPr>
              <w:t>Iniekcje 200ml</w:t>
            </w:r>
          </w:p>
        </w:tc>
        <w:tc>
          <w:tcPr>
            <w:tcW w:w="1559" w:type="dxa"/>
            <w:shd w:val="clear" w:color="auto" w:fill="auto"/>
            <w:vAlign w:val="center"/>
          </w:tcPr>
          <w:p w:rsidR="00B87783" w:rsidRDefault="00B87783" w:rsidP="00672C52">
            <w:pPr>
              <w:snapToGrid w:val="0"/>
              <w:jc w:val="center"/>
              <w:rPr>
                <w:rFonts w:ascii="Tahoma" w:hAnsi="Tahoma" w:cs="Tahoma"/>
                <w:color w:val="000000"/>
                <w:sz w:val="20"/>
                <w:szCs w:val="20"/>
              </w:rPr>
            </w:pPr>
            <w:r>
              <w:rPr>
                <w:rFonts w:ascii="Tahoma" w:hAnsi="Tahoma" w:cs="Tahoma"/>
                <w:color w:val="000000"/>
                <w:sz w:val="20"/>
                <w:szCs w:val="20"/>
              </w:rPr>
              <w:t>768,86mg/ml</w:t>
            </w:r>
          </w:p>
        </w:tc>
        <w:tc>
          <w:tcPr>
            <w:tcW w:w="735" w:type="dxa"/>
            <w:shd w:val="clear" w:color="auto" w:fill="auto"/>
            <w:vAlign w:val="center"/>
          </w:tcPr>
          <w:p w:rsidR="00B87783" w:rsidRDefault="00B87783" w:rsidP="00672C52">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0" w:type="dxa"/>
            <w:shd w:val="clear" w:color="auto" w:fill="auto"/>
            <w:vAlign w:val="center"/>
          </w:tcPr>
          <w:p w:rsidR="00B87783" w:rsidRDefault="00B87783" w:rsidP="00672C52">
            <w:pPr>
              <w:snapToGrid w:val="0"/>
              <w:jc w:val="center"/>
              <w:rPr>
                <w:rFonts w:ascii="Tahoma" w:eastAsia="Times New Roman" w:hAnsi="Tahoma" w:cs="Tahoma"/>
                <w:sz w:val="20"/>
                <w:szCs w:val="20"/>
              </w:rPr>
            </w:pPr>
            <w:r>
              <w:rPr>
                <w:rFonts w:ascii="Tahoma" w:eastAsia="Times New Roman" w:hAnsi="Tahoma" w:cs="Tahoma"/>
                <w:color w:val="000000"/>
                <w:sz w:val="20"/>
                <w:szCs w:val="20"/>
              </w:rPr>
              <w:t>500</w:t>
            </w:r>
          </w:p>
        </w:tc>
        <w:tc>
          <w:tcPr>
            <w:tcW w:w="1263" w:type="dxa"/>
            <w:shd w:val="clear" w:color="auto" w:fill="auto"/>
            <w:vAlign w:val="center"/>
          </w:tcPr>
          <w:p w:rsidR="00B87783" w:rsidRPr="009C38FF" w:rsidRDefault="00B87783"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87783" w:rsidRPr="009C38FF" w:rsidTr="009A4972">
        <w:trPr>
          <w:trHeight w:hRule="exact" w:val="484"/>
        </w:trPr>
        <w:tc>
          <w:tcPr>
            <w:tcW w:w="13178" w:type="dxa"/>
            <w:gridSpan w:val="11"/>
            <w:shd w:val="clear" w:color="auto" w:fill="auto"/>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57FB0" w:rsidRDefault="00D57FB0" w:rsidP="00D57FB0">
      <w:pPr>
        <w:suppressAutoHyphens/>
        <w:spacing w:after="0" w:line="100" w:lineRule="atLeast"/>
        <w:jc w:val="center"/>
        <w:rPr>
          <w:rFonts w:ascii="Tahoma" w:eastAsia="Calibri" w:hAnsi="Tahoma" w:cs="Tahoma"/>
          <w:b/>
          <w:bCs/>
          <w:color w:val="000000"/>
          <w:kern w:val="1"/>
          <w:sz w:val="20"/>
          <w:szCs w:val="20"/>
          <w:lang w:eastAsia="ar-SA"/>
        </w:rPr>
      </w:pPr>
    </w:p>
    <w:p w:rsidR="00D57FB0" w:rsidRPr="00916562" w:rsidRDefault="00D57FB0" w:rsidP="00D57FB0">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ED03B7" w:rsidRDefault="00ED03B7" w:rsidP="00CC5192">
      <w:pPr>
        <w:suppressAutoHyphens/>
        <w:spacing w:after="0" w:line="240" w:lineRule="auto"/>
        <w:jc w:val="both"/>
        <w:rPr>
          <w:rFonts w:ascii="Tahoma" w:eastAsia="Times New Roman" w:hAnsi="Tahoma" w:cs="Tahoma"/>
          <w:iCs/>
          <w:sz w:val="20"/>
          <w:szCs w:val="20"/>
          <w:lang w:eastAsia="ar-SA"/>
        </w:rPr>
      </w:pPr>
    </w:p>
    <w:p w:rsidR="00ED03B7" w:rsidRDefault="00ED03B7" w:rsidP="00CC5192">
      <w:pPr>
        <w:suppressAutoHyphens/>
        <w:spacing w:after="0" w:line="240" w:lineRule="auto"/>
        <w:jc w:val="both"/>
        <w:rPr>
          <w:rFonts w:ascii="Tahoma" w:eastAsia="Times New Roman" w:hAnsi="Tahoma" w:cs="Tahoma"/>
          <w:iCs/>
          <w:sz w:val="20"/>
          <w:szCs w:val="20"/>
          <w:lang w:eastAsia="ar-SA"/>
        </w:rPr>
      </w:pPr>
    </w:p>
    <w:p w:rsidR="00ED03B7" w:rsidRDefault="00ED03B7"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sidR="00BA7540">
        <w:rPr>
          <w:rFonts w:ascii="Tahoma" w:eastAsia="Times New Roman" w:hAnsi="Tahoma" w:cs="Tahoma"/>
          <w:color w:val="000000"/>
          <w:sz w:val="20"/>
          <w:szCs w:val="16"/>
          <w:lang w:eastAsia="pl-PL"/>
        </w:rPr>
        <w:t>25</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4F17FB" w:rsidRPr="000271B2" w:rsidRDefault="004F17FB"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4.4</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F17FB" w:rsidRPr="009C38FF"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F17FB"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F76798">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4</w:t>
      </w:r>
      <w:r w:rsidRPr="00F76798">
        <w:rPr>
          <w:rFonts w:ascii="Tahoma" w:eastAsia="Times New Roman" w:hAnsi="Tahoma" w:cs="Tahoma"/>
          <w:b/>
          <w:iCs/>
          <w:kern w:val="1"/>
          <w:sz w:val="20"/>
          <w:szCs w:val="24"/>
          <w:lang w:eastAsia="ar-SA"/>
        </w:rPr>
        <w:t xml:space="preserve">  – </w:t>
      </w:r>
      <w:proofErr w:type="spellStart"/>
      <w:r w:rsidR="0084549C" w:rsidRPr="0084549C">
        <w:rPr>
          <w:rFonts w:ascii="Tahoma" w:eastAsia="Times New Roman" w:hAnsi="Tahoma" w:cs="Tahoma"/>
          <w:b/>
          <w:iCs/>
          <w:kern w:val="1"/>
          <w:sz w:val="20"/>
          <w:szCs w:val="24"/>
          <w:lang w:eastAsia="ar-SA"/>
        </w:rPr>
        <w:t>Jowersol</w:t>
      </w:r>
      <w:proofErr w:type="spellEnd"/>
    </w:p>
    <w:p w:rsidR="00B87783" w:rsidRDefault="00B87783" w:rsidP="004F17FB">
      <w:pPr>
        <w:suppressAutoHyphens/>
        <w:spacing w:after="0" w:line="100" w:lineRule="atLeast"/>
        <w:jc w:val="center"/>
        <w:rPr>
          <w:rFonts w:ascii="Tahoma" w:eastAsia="Times New Roman" w:hAnsi="Tahoma" w:cs="Tahoma"/>
          <w:b/>
          <w:iCs/>
          <w:kern w:val="1"/>
          <w:sz w:val="20"/>
          <w:szCs w:val="24"/>
          <w:lang w:eastAsia="ar-SA"/>
        </w:rPr>
      </w:pPr>
    </w:p>
    <w:p w:rsidR="00B87783" w:rsidRDefault="00B87783" w:rsidP="004F17FB">
      <w:pPr>
        <w:suppressAutoHyphens/>
        <w:spacing w:after="0" w:line="100" w:lineRule="atLeast"/>
        <w:jc w:val="center"/>
        <w:rPr>
          <w:rFonts w:ascii="Tahoma" w:eastAsia="Times New Roman" w:hAnsi="Tahoma" w:cs="Tahoma"/>
          <w:b/>
          <w:iCs/>
          <w:kern w:val="1"/>
          <w:sz w:val="20"/>
          <w:szCs w:val="24"/>
          <w:lang w:eastAsia="ar-SA"/>
        </w:rPr>
      </w:pP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B87783" w:rsidRPr="009C38FF" w:rsidTr="00672C52">
        <w:trPr>
          <w:trHeight w:hRule="exact" w:val="1126"/>
        </w:trPr>
        <w:tc>
          <w:tcPr>
            <w:tcW w:w="637"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B87783" w:rsidRPr="009C38FF" w:rsidRDefault="00B87783" w:rsidP="00672C52">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B87783" w:rsidRDefault="00B87783" w:rsidP="00672C52">
            <w:r w:rsidRPr="00654844">
              <w:rPr>
                <w:rFonts w:ascii="Tahoma" w:hAnsi="Tahoma" w:cs="Tahoma"/>
                <w:b/>
                <w:bCs/>
                <w:sz w:val="20"/>
                <w:szCs w:val="20"/>
              </w:rPr>
              <w:t>Kod EAN</w:t>
            </w:r>
          </w:p>
        </w:tc>
        <w:tc>
          <w:tcPr>
            <w:tcW w:w="1543"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B87783" w:rsidRPr="009C38FF" w:rsidRDefault="00B87783" w:rsidP="00672C52">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B87783" w:rsidRPr="009C38FF" w:rsidTr="00672C52">
        <w:trPr>
          <w:trHeight w:hRule="exact" w:val="361"/>
        </w:trPr>
        <w:tc>
          <w:tcPr>
            <w:tcW w:w="637"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559"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B87783" w:rsidRPr="009C38FF" w:rsidTr="00672C52">
        <w:trPr>
          <w:trHeight w:hRule="exact" w:val="484"/>
        </w:trPr>
        <w:tc>
          <w:tcPr>
            <w:tcW w:w="637" w:type="dxa"/>
            <w:shd w:val="clear" w:color="auto" w:fill="auto"/>
          </w:tcPr>
          <w:p w:rsidR="00B87783" w:rsidRPr="009C38FF" w:rsidRDefault="00B87783" w:rsidP="00672C52">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B87783" w:rsidRPr="009C38FF" w:rsidRDefault="00B87783" w:rsidP="00672C52">
            <w:pPr>
              <w:suppressAutoHyphens/>
              <w:snapToGrid w:val="0"/>
              <w:jc w:val="center"/>
              <w:rPr>
                <w:rFonts w:ascii="Tahoma" w:eastAsia="SimSun" w:hAnsi="Tahoma" w:cs="Tahoma"/>
                <w:bCs/>
                <w:iCs/>
                <w:kern w:val="1"/>
                <w:sz w:val="20"/>
                <w:szCs w:val="20"/>
                <w:lang w:eastAsia="ar-SA"/>
              </w:rPr>
            </w:pPr>
          </w:p>
        </w:tc>
        <w:tc>
          <w:tcPr>
            <w:tcW w:w="1051" w:type="dxa"/>
          </w:tcPr>
          <w:p w:rsidR="00B87783" w:rsidRDefault="00B87783" w:rsidP="00672C52"/>
        </w:tc>
        <w:tc>
          <w:tcPr>
            <w:tcW w:w="1543" w:type="dxa"/>
            <w:shd w:val="clear" w:color="auto" w:fill="auto"/>
            <w:vAlign w:val="center"/>
          </w:tcPr>
          <w:p w:rsidR="00B87783" w:rsidRDefault="00B87783" w:rsidP="00672C52">
            <w:pPr>
              <w:snapToGrid w:val="0"/>
              <w:jc w:val="center"/>
              <w:rPr>
                <w:rFonts w:ascii="Tahoma" w:hAnsi="Tahoma" w:cs="Tahoma"/>
                <w:color w:val="000000"/>
                <w:sz w:val="20"/>
                <w:szCs w:val="20"/>
              </w:rPr>
            </w:pPr>
            <w:proofErr w:type="spellStart"/>
            <w:r>
              <w:rPr>
                <w:rFonts w:ascii="Tahoma" w:hAnsi="Tahoma" w:cs="Tahoma"/>
                <w:color w:val="000000"/>
                <w:sz w:val="20"/>
                <w:szCs w:val="20"/>
              </w:rPr>
              <w:t>Jowersol</w:t>
            </w:r>
            <w:proofErr w:type="spellEnd"/>
          </w:p>
        </w:tc>
        <w:tc>
          <w:tcPr>
            <w:tcW w:w="1701" w:type="dxa"/>
            <w:shd w:val="clear" w:color="auto" w:fill="auto"/>
            <w:vAlign w:val="center"/>
          </w:tcPr>
          <w:p w:rsidR="00B87783" w:rsidRDefault="00B87783" w:rsidP="00672C52">
            <w:pPr>
              <w:snapToGrid w:val="0"/>
              <w:jc w:val="center"/>
              <w:rPr>
                <w:rFonts w:ascii="Tahoma" w:hAnsi="Tahoma" w:cs="Tahoma"/>
                <w:color w:val="000000"/>
                <w:sz w:val="20"/>
                <w:szCs w:val="20"/>
              </w:rPr>
            </w:pPr>
            <w:r>
              <w:rPr>
                <w:rFonts w:ascii="Tahoma" w:hAnsi="Tahoma" w:cs="Tahoma"/>
                <w:color w:val="000000"/>
                <w:sz w:val="20"/>
                <w:szCs w:val="20"/>
              </w:rPr>
              <w:t>iniekcje 500ml</w:t>
            </w:r>
          </w:p>
        </w:tc>
        <w:tc>
          <w:tcPr>
            <w:tcW w:w="1559" w:type="dxa"/>
            <w:shd w:val="clear" w:color="auto" w:fill="auto"/>
            <w:vAlign w:val="center"/>
          </w:tcPr>
          <w:p w:rsidR="00B87783" w:rsidRDefault="00B87783" w:rsidP="00672C52">
            <w:pPr>
              <w:snapToGrid w:val="0"/>
              <w:jc w:val="center"/>
              <w:rPr>
                <w:rFonts w:ascii="Tahoma" w:hAnsi="Tahoma" w:cs="Tahoma"/>
                <w:color w:val="000000"/>
                <w:sz w:val="20"/>
                <w:szCs w:val="20"/>
              </w:rPr>
            </w:pPr>
            <w:r>
              <w:rPr>
                <w:rFonts w:ascii="Tahoma" w:hAnsi="Tahoma" w:cs="Tahoma"/>
                <w:color w:val="000000"/>
                <w:sz w:val="20"/>
                <w:szCs w:val="20"/>
              </w:rPr>
              <w:t>741 mg/ml</w:t>
            </w:r>
          </w:p>
        </w:tc>
        <w:tc>
          <w:tcPr>
            <w:tcW w:w="735" w:type="dxa"/>
            <w:shd w:val="clear" w:color="auto" w:fill="auto"/>
            <w:vAlign w:val="center"/>
          </w:tcPr>
          <w:p w:rsidR="00B87783" w:rsidRDefault="00B87783" w:rsidP="00672C52">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0" w:type="dxa"/>
            <w:shd w:val="clear" w:color="auto" w:fill="auto"/>
            <w:vAlign w:val="center"/>
          </w:tcPr>
          <w:p w:rsidR="00B87783" w:rsidRDefault="00B87783" w:rsidP="00672C52">
            <w:pPr>
              <w:snapToGrid w:val="0"/>
              <w:jc w:val="center"/>
              <w:rPr>
                <w:rFonts w:ascii="Tahoma" w:eastAsia="Times New Roman" w:hAnsi="Tahoma" w:cs="Tahoma"/>
                <w:sz w:val="20"/>
                <w:szCs w:val="20"/>
              </w:rPr>
            </w:pPr>
            <w:r>
              <w:rPr>
                <w:rFonts w:ascii="Tahoma" w:eastAsia="Times New Roman" w:hAnsi="Tahoma" w:cs="Tahoma"/>
                <w:color w:val="000000"/>
                <w:sz w:val="20"/>
                <w:szCs w:val="20"/>
              </w:rPr>
              <w:t>500</w:t>
            </w:r>
          </w:p>
        </w:tc>
        <w:tc>
          <w:tcPr>
            <w:tcW w:w="1263" w:type="dxa"/>
            <w:shd w:val="clear" w:color="auto" w:fill="auto"/>
            <w:vAlign w:val="center"/>
          </w:tcPr>
          <w:p w:rsidR="00B87783" w:rsidRPr="009C38FF" w:rsidRDefault="00B87783" w:rsidP="00672C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87783" w:rsidRPr="009C38FF" w:rsidTr="00672C52">
        <w:trPr>
          <w:trHeight w:hRule="exact" w:val="484"/>
        </w:trPr>
        <w:tc>
          <w:tcPr>
            <w:tcW w:w="637" w:type="dxa"/>
            <w:shd w:val="clear" w:color="auto" w:fill="auto"/>
          </w:tcPr>
          <w:p w:rsidR="00B87783" w:rsidRPr="009C38FF" w:rsidRDefault="00B87783" w:rsidP="00672C52">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659" w:type="dxa"/>
            <w:shd w:val="clear" w:color="auto" w:fill="auto"/>
            <w:vAlign w:val="center"/>
          </w:tcPr>
          <w:p w:rsidR="00B87783" w:rsidRPr="009C38FF" w:rsidRDefault="00B87783" w:rsidP="00672C52">
            <w:pPr>
              <w:suppressAutoHyphens/>
              <w:snapToGrid w:val="0"/>
              <w:jc w:val="center"/>
              <w:rPr>
                <w:rFonts w:ascii="Tahoma" w:eastAsia="SimSun" w:hAnsi="Tahoma" w:cs="Tahoma"/>
                <w:bCs/>
                <w:iCs/>
                <w:kern w:val="1"/>
                <w:sz w:val="20"/>
                <w:szCs w:val="20"/>
                <w:lang w:eastAsia="ar-SA"/>
              </w:rPr>
            </w:pPr>
          </w:p>
        </w:tc>
        <w:tc>
          <w:tcPr>
            <w:tcW w:w="1051" w:type="dxa"/>
          </w:tcPr>
          <w:p w:rsidR="00B87783" w:rsidRDefault="00B87783" w:rsidP="00672C52"/>
        </w:tc>
        <w:tc>
          <w:tcPr>
            <w:tcW w:w="1543" w:type="dxa"/>
            <w:shd w:val="clear" w:color="auto" w:fill="auto"/>
            <w:vAlign w:val="center"/>
          </w:tcPr>
          <w:p w:rsidR="00B87783" w:rsidRDefault="00B87783" w:rsidP="00672C52">
            <w:pPr>
              <w:snapToGrid w:val="0"/>
              <w:jc w:val="center"/>
              <w:rPr>
                <w:rFonts w:ascii="Tahoma" w:hAnsi="Tahoma" w:cs="Tahoma"/>
                <w:color w:val="000000"/>
                <w:sz w:val="20"/>
                <w:szCs w:val="20"/>
              </w:rPr>
            </w:pPr>
            <w:proofErr w:type="spellStart"/>
            <w:r>
              <w:rPr>
                <w:rFonts w:ascii="Tahoma" w:hAnsi="Tahoma" w:cs="Tahoma"/>
                <w:color w:val="000000"/>
                <w:sz w:val="20"/>
                <w:szCs w:val="20"/>
              </w:rPr>
              <w:t>Jowersol</w:t>
            </w:r>
            <w:proofErr w:type="spellEnd"/>
          </w:p>
        </w:tc>
        <w:tc>
          <w:tcPr>
            <w:tcW w:w="1701" w:type="dxa"/>
            <w:shd w:val="clear" w:color="auto" w:fill="auto"/>
            <w:vAlign w:val="center"/>
          </w:tcPr>
          <w:p w:rsidR="00B87783" w:rsidRDefault="00B87783" w:rsidP="00672C52">
            <w:pPr>
              <w:snapToGrid w:val="0"/>
              <w:jc w:val="center"/>
              <w:rPr>
                <w:rFonts w:ascii="Tahoma" w:hAnsi="Tahoma" w:cs="Tahoma"/>
                <w:color w:val="000000"/>
                <w:sz w:val="20"/>
                <w:szCs w:val="20"/>
              </w:rPr>
            </w:pPr>
            <w:r>
              <w:rPr>
                <w:rFonts w:ascii="Tahoma" w:hAnsi="Tahoma" w:cs="Tahoma"/>
                <w:color w:val="000000"/>
                <w:sz w:val="20"/>
                <w:szCs w:val="20"/>
              </w:rPr>
              <w:t>iniekcje 200ml</w:t>
            </w:r>
          </w:p>
        </w:tc>
        <w:tc>
          <w:tcPr>
            <w:tcW w:w="1559" w:type="dxa"/>
            <w:shd w:val="clear" w:color="auto" w:fill="auto"/>
            <w:vAlign w:val="center"/>
          </w:tcPr>
          <w:p w:rsidR="00B87783" w:rsidRDefault="00B87783" w:rsidP="00672C52">
            <w:pPr>
              <w:snapToGrid w:val="0"/>
              <w:jc w:val="center"/>
              <w:rPr>
                <w:rFonts w:ascii="Tahoma" w:hAnsi="Tahoma" w:cs="Tahoma"/>
                <w:color w:val="000000"/>
                <w:sz w:val="20"/>
                <w:szCs w:val="20"/>
              </w:rPr>
            </w:pPr>
            <w:r>
              <w:rPr>
                <w:rFonts w:ascii="Tahoma" w:hAnsi="Tahoma" w:cs="Tahoma"/>
                <w:color w:val="000000"/>
                <w:sz w:val="20"/>
                <w:szCs w:val="20"/>
              </w:rPr>
              <w:t>741 mg/ml</w:t>
            </w:r>
          </w:p>
        </w:tc>
        <w:tc>
          <w:tcPr>
            <w:tcW w:w="735" w:type="dxa"/>
            <w:shd w:val="clear" w:color="auto" w:fill="auto"/>
            <w:vAlign w:val="center"/>
          </w:tcPr>
          <w:p w:rsidR="00B87783" w:rsidRDefault="00B87783" w:rsidP="00672C52">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0" w:type="dxa"/>
            <w:shd w:val="clear" w:color="auto" w:fill="auto"/>
            <w:vAlign w:val="center"/>
          </w:tcPr>
          <w:p w:rsidR="00B87783" w:rsidRDefault="00B87783" w:rsidP="00672C52">
            <w:pPr>
              <w:snapToGrid w:val="0"/>
              <w:jc w:val="center"/>
              <w:rPr>
                <w:rFonts w:ascii="Tahoma" w:eastAsia="Times New Roman" w:hAnsi="Tahoma" w:cs="Tahoma"/>
                <w:sz w:val="20"/>
                <w:szCs w:val="20"/>
              </w:rPr>
            </w:pPr>
            <w:r>
              <w:rPr>
                <w:rFonts w:ascii="Tahoma" w:eastAsia="Times New Roman" w:hAnsi="Tahoma" w:cs="Tahoma"/>
                <w:color w:val="000000"/>
                <w:sz w:val="20"/>
                <w:szCs w:val="20"/>
              </w:rPr>
              <w:t>500</w:t>
            </w:r>
          </w:p>
        </w:tc>
        <w:tc>
          <w:tcPr>
            <w:tcW w:w="1263" w:type="dxa"/>
            <w:shd w:val="clear" w:color="auto" w:fill="auto"/>
            <w:vAlign w:val="center"/>
          </w:tcPr>
          <w:p w:rsidR="00B87783" w:rsidRPr="009C38FF" w:rsidRDefault="00B87783" w:rsidP="00672C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87783" w:rsidRPr="009C38FF" w:rsidTr="00672C52">
        <w:trPr>
          <w:trHeight w:hRule="exact" w:val="484"/>
        </w:trPr>
        <w:tc>
          <w:tcPr>
            <w:tcW w:w="13178" w:type="dxa"/>
            <w:gridSpan w:val="11"/>
            <w:shd w:val="clear" w:color="auto" w:fill="auto"/>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4"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B87783" w:rsidRDefault="00B87783" w:rsidP="004F17FB">
      <w:pPr>
        <w:suppressAutoHyphens/>
        <w:spacing w:after="0" w:line="100" w:lineRule="atLeast"/>
        <w:jc w:val="center"/>
        <w:rPr>
          <w:rFonts w:ascii="Tahoma" w:eastAsia="Times New Roman" w:hAnsi="Tahoma" w:cs="Tahoma"/>
          <w:b/>
          <w:iCs/>
          <w:kern w:val="1"/>
          <w:sz w:val="20"/>
          <w:szCs w:val="24"/>
          <w:lang w:eastAsia="ar-SA"/>
        </w:rPr>
      </w:pPr>
    </w:p>
    <w:p w:rsidR="00B87783" w:rsidRDefault="00B87783" w:rsidP="004F17FB">
      <w:pPr>
        <w:suppressAutoHyphens/>
        <w:spacing w:after="0" w:line="100" w:lineRule="atLeast"/>
        <w:jc w:val="center"/>
        <w:rPr>
          <w:rFonts w:ascii="Tahoma" w:eastAsia="Times New Roman" w:hAnsi="Tahoma" w:cs="Tahoma"/>
          <w:b/>
          <w:iCs/>
          <w:kern w:val="1"/>
          <w:sz w:val="20"/>
          <w:szCs w:val="24"/>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Pr="00916562" w:rsidRDefault="004F17FB" w:rsidP="004F17F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84549C" w:rsidRDefault="0084549C"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D57FB0" w:rsidRDefault="00D57FB0"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sidR="00BA7540">
        <w:rPr>
          <w:rFonts w:ascii="Tahoma" w:eastAsia="Times New Roman" w:hAnsi="Tahoma" w:cs="Tahoma"/>
          <w:color w:val="000000"/>
          <w:sz w:val="20"/>
          <w:szCs w:val="16"/>
          <w:lang w:eastAsia="pl-PL"/>
        </w:rPr>
        <w:t>25</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4F17FB" w:rsidRPr="000271B2" w:rsidRDefault="004F17FB"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4.5</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F17FB" w:rsidRPr="009C38FF"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F17FB" w:rsidRPr="00F76798" w:rsidRDefault="004F17FB" w:rsidP="004F17FB">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5</w:t>
      </w:r>
      <w:r w:rsidRPr="00F76798">
        <w:rPr>
          <w:rFonts w:ascii="Tahoma" w:eastAsia="Times New Roman" w:hAnsi="Tahoma" w:cs="Tahoma"/>
          <w:b/>
          <w:iCs/>
          <w:kern w:val="1"/>
          <w:sz w:val="20"/>
          <w:szCs w:val="24"/>
          <w:lang w:eastAsia="ar-SA"/>
        </w:rPr>
        <w:t xml:space="preserve">  –</w:t>
      </w:r>
      <w:r w:rsidR="0084549C" w:rsidRPr="0084549C">
        <w:t xml:space="preserve"> </w:t>
      </w:r>
      <w:proofErr w:type="spellStart"/>
      <w:r w:rsidR="0084549C" w:rsidRPr="0084549C">
        <w:rPr>
          <w:rFonts w:ascii="Tahoma" w:eastAsia="Times New Roman" w:hAnsi="Tahoma" w:cs="Tahoma"/>
          <w:b/>
          <w:iCs/>
          <w:kern w:val="1"/>
          <w:sz w:val="20"/>
          <w:szCs w:val="24"/>
          <w:lang w:eastAsia="ar-SA"/>
        </w:rPr>
        <w:t>Aflibercept</w:t>
      </w:r>
      <w:proofErr w:type="spellEnd"/>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2079"/>
        <w:gridCol w:w="1220"/>
        <w:gridCol w:w="1791"/>
        <w:gridCol w:w="1645"/>
        <w:gridCol w:w="2139"/>
        <w:gridCol w:w="853"/>
        <w:gridCol w:w="1172"/>
        <w:gridCol w:w="1172"/>
        <w:gridCol w:w="1026"/>
        <w:gridCol w:w="1026"/>
        <w:gridCol w:w="1026"/>
      </w:tblGrid>
      <w:tr w:rsidR="00B87783" w:rsidRPr="009C38FF" w:rsidTr="00B87783">
        <w:trPr>
          <w:trHeight w:hRule="exact" w:val="1108"/>
        </w:trPr>
        <w:tc>
          <w:tcPr>
            <w:tcW w:w="586"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2079" w:type="dxa"/>
            <w:shd w:val="clear" w:color="auto" w:fill="auto"/>
          </w:tcPr>
          <w:p w:rsidR="00B87783" w:rsidRPr="009C38FF" w:rsidRDefault="00B87783" w:rsidP="00447A29">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220" w:type="dxa"/>
          </w:tcPr>
          <w:p w:rsidR="00B87783" w:rsidRDefault="00B87783" w:rsidP="00447A29">
            <w:r w:rsidRPr="00654844">
              <w:rPr>
                <w:rFonts w:ascii="Tahoma" w:hAnsi="Tahoma" w:cs="Tahoma"/>
                <w:b/>
                <w:bCs/>
                <w:sz w:val="20"/>
                <w:szCs w:val="20"/>
              </w:rPr>
              <w:t>Kod EAN</w:t>
            </w:r>
          </w:p>
        </w:tc>
        <w:tc>
          <w:tcPr>
            <w:tcW w:w="1791"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645"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2139"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53"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72"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72" w:type="dxa"/>
          </w:tcPr>
          <w:p w:rsidR="00B87783" w:rsidRPr="009C38FF" w:rsidRDefault="00B87783"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B87783" w:rsidRPr="009C38FF" w:rsidRDefault="00B87783"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1026" w:type="dxa"/>
          </w:tcPr>
          <w:p w:rsidR="00B87783" w:rsidRPr="009C38FF" w:rsidRDefault="00B87783"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1026" w:type="dxa"/>
          </w:tcPr>
          <w:p w:rsidR="00B87783" w:rsidRPr="009C38FF" w:rsidRDefault="00B87783"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B87783" w:rsidRPr="009C38FF" w:rsidRDefault="00B87783"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26" w:type="dxa"/>
          </w:tcPr>
          <w:p w:rsidR="00B87783" w:rsidRPr="009C38FF" w:rsidRDefault="00B87783" w:rsidP="00447A29">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B87783" w:rsidRPr="009C38FF" w:rsidTr="00B87783">
        <w:trPr>
          <w:trHeight w:hRule="exact" w:val="355"/>
        </w:trPr>
        <w:tc>
          <w:tcPr>
            <w:tcW w:w="586"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2079"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20" w:type="dxa"/>
          </w:tcPr>
          <w:p w:rsidR="00B87783" w:rsidRPr="009C38FF" w:rsidRDefault="00B87783"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791"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645"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2139"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53"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72" w:type="dxa"/>
            <w:shd w:val="clear" w:color="auto" w:fill="auto"/>
          </w:tcPr>
          <w:p w:rsidR="00B87783" w:rsidRPr="009C38FF" w:rsidRDefault="00B87783"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72" w:type="dxa"/>
          </w:tcPr>
          <w:p w:rsidR="00B87783" w:rsidRPr="009C38FF" w:rsidRDefault="00B87783"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26" w:type="dxa"/>
          </w:tcPr>
          <w:p w:rsidR="00B87783" w:rsidRPr="009C38FF" w:rsidRDefault="00B87783" w:rsidP="00B87783">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1026" w:type="dxa"/>
          </w:tcPr>
          <w:p w:rsidR="00B87783" w:rsidRPr="009C38FF" w:rsidRDefault="00B87783" w:rsidP="00B8778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26" w:type="dxa"/>
          </w:tcPr>
          <w:p w:rsidR="00B87783" w:rsidRPr="009C38FF" w:rsidRDefault="00B87783" w:rsidP="00B8778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B87783" w:rsidRPr="009C38FF" w:rsidTr="00B87783">
        <w:trPr>
          <w:trHeight w:hRule="exact" w:val="1302"/>
        </w:trPr>
        <w:tc>
          <w:tcPr>
            <w:tcW w:w="586" w:type="dxa"/>
            <w:shd w:val="clear" w:color="auto" w:fill="auto"/>
          </w:tcPr>
          <w:p w:rsidR="00B87783" w:rsidRPr="007352B6" w:rsidRDefault="00B87783" w:rsidP="007352B6">
            <w:pPr>
              <w:suppressAutoHyphens/>
              <w:snapToGrid w:val="0"/>
              <w:spacing w:after="0" w:line="100" w:lineRule="atLeast"/>
              <w:jc w:val="both"/>
              <w:rPr>
                <w:rFonts w:ascii="Tahoma" w:eastAsia="Times New Roman" w:hAnsi="Tahoma" w:cs="Tahoma"/>
                <w:b/>
                <w:bCs/>
                <w:iCs/>
                <w:kern w:val="1"/>
                <w:sz w:val="20"/>
                <w:szCs w:val="20"/>
                <w:lang w:val="de-DE" w:eastAsia="ar-SA"/>
              </w:rPr>
            </w:pPr>
            <w:r w:rsidRPr="007352B6">
              <w:rPr>
                <w:rFonts w:ascii="Tahoma" w:eastAsia="Times New Roman" w:hAnsi="Tahoma" w:cs="Tahoma"/>
                <w:b/>
                <w:bCs/>
                <w:iCs/>
                <w:kern w:val="1"/>
                <w:sz w:val="20"/>
                <w:szCs w:val="20"/>
                <w:lang w:val="de-DE" w:eastAsia="ar-SA"/>
              </w:rPr>
              <w:t>1</w:t>
            </w:r>
          </w:p>
        </w:tc>
        <w:tc>
          <w:tcPr>
            <w:tcW w:w="2079" w:type="dxa"/>
            <w:shd w:val="clear" w:color="auto" w:fill="auto"/>
            <w:vAlign w:val="center"/>
          </w:tcPr>
          <w:p w:rsidR="00B87783" w:rsidRPr="009C38FF" w:rsidRDefault="00B87783" w:rsidP="00447A29">
            <w:pPr>
              <w:suppressAutoHyphens/>
              <w:snapToGrid w:val="0"/>
              <w:jc w:val="center"/>
              <w:rPr>
                <w:rFonts w:ascii="Tahoma" w:eastAsia="SimSun" w:hAnsi="Tahoma" w:cs="Tahoma"/>
                <w:bCs/>
                <w:iCs/>
                <w:kern w:val="1"/>
                <w:sz w:val="20"/>
                <w:szCs w:val="20"/>
                <w:lang w:eastAsia="ar-SA"/>
              </w:rPr>
            </w:pPr>
          </w:p>
        </w:tc>
        <w:tc>
          <w:tcPr>
            <w:tcW w:w="1220" w:type="dxa"/>
          </w:tcPr>
          <w:p w:rsidR="00B87783" w:rsidRDefault="00B87783" w:rsidP="00447A29"/>
        </w:tc>
        <w:tc>
          <w:tcPr>
            <w:tcW w:w="1791" w:type="dxa"/>
            <w:shd w:val="clear" w:color="auto" w:fill="auto"/>
            <w:vAlign w:val="center"/>
          </w:tcPr>
          <w:p w:rsidR="00B87783" w:rsidRDefault="00B87783" w:rsidP="00672C52">
            <w:pPr>
              <w:jc w:val="center"/>
              <w:rPr>
                <w:rFonts w:ascii="Tahoma" w:hAnsi="Tahoma" w:cs="Tahoma"/>
                <w:sz w:val="20"/>
                <w:szCs w:val="20"/>
              </w:rPr>
            </w:pPr>
            <w:proofErr w:type="spellStart"/>
            <w:r>
              <w:rPr>
                <w:rFonts w:ascii="Tahoma" w:hAnsi="Tahoma" w:cs="Tahoma"/>
                <w:sz w:val="20"/>
                <w:szCs w:val="20"/>
              </w:rPr>
              <w:t>Aflibercept</w:t>
            </w:r>
            <w:proofErr w:type="spellEnd"/>
          </w:p>
        </w:tc>
        <w:tc>
          <w:tcPr>
            <w:tcW w:w="1645" w:type="dxa"/>
            <w:shd w:val="clear" w:color="auto" w:fill="auto"/>
            <w:vAlign w:val="center"/>
          </w:tcPr>
          <w:p w:rsidR="00B87783" w:rsidRDefault="00B87783" w:rsidP="00672C52">
            <w:pPr>
              <w:jc w:val="center"/>
              <w:rPr>
                <w:rFonts w:ascii="Tahoma" w:hAnsi="Tahoma" w:cs="Tahoma"/>
                <w:sz w:val="20"/>
                <w:szCs w:val="20"/>
              </w:rPr>
            </w:pPr>
            <w:r>
              <w:rPr>
                <w:rFonts w:ascii="Tahoma" w:hAnsi="Tahoma" w:cs="Tahoma"/>
                <w:sz w:val="20"/>
                <w:szCs w:val="20"/>
              </w:rPr>
              <w:t>iniekcje</w:t>
            </w:r>
          </w:p>
        </w:tc>
        <w:tc>
          <w:tcPr>
            <w:tcW w:w="2139" w:type="dxa"/>
            <w:shd w:val="clear" w:color="auto" w:fill="auto"/>
            <w:vAlign w:val="center"/>
          </w:tcPr>
          <w:p w:rsidR="00B87783" w:rsidRDefault="00B87783" w:rsidP="00672C52">
            <w:pPr>
              <w:jc w:val="center"/>
              <w:rPr>
                <w:rFonts w:ascii="Tahoma" w:hAnsi="Tahoma" w:cs="Tahoma"/>
                <w:sz w:val="20"/>
                <w:szCs w:val="20"/>
              </w:rPr>
            </w:pPr>
            <w:r>
              <w:rPr>
                <w:rFonts w:ascii="Tahoma" w:hAnsi="Tahoma" w:cs="Tahoma"/>
                <w:sz w:val="20"/>
                <w:szCs w:val="20"/>
              </w:rPr>
              <w:t>0,004g/0,1ml</w:t>
            </w:r>
          </w:p>
        </w:tc>
        <w:tc>
          <w:tcPr>
            <w:tcW w:w="853" w:type="dxa"/>
            <w:shd w:val="clear" w:color="auto" w:fill="auto"/>
            <w:vAlign w:val="center"/>
          </w:tcPr>
          <w:p w:rsidR="00B87783" w:rsidRDefault="00B87783" w:rsidP="00672C52">
            <w:pPr>
              <w:jc w:val="center"/>
              <w:rPr>
                <w:rFonts w:ascii="Tahoma" w:hAnsi="Tahoma" w:cs="Tahoma"/>
                <w:sz w:val="20"/>
                <w:szCs w:val="20"/>
              </w:rPr>
            </w:pPr>
            <w:r>
              <w:rPr>
                <w:rFonts w:ascii="Tahoma" w:hAnsi="Tahoma" w:cs="Tahoma"/>
                <w:sz w:val="20"/>
                <w:szCs w:val="20"/>
              </w:rPr>
              <w:t>op.</w:t>
            </w:r>
          </w:p>
        </w:tc>
        <w:tc>
          <w:tcPr>
            <w:tcW w:w="1172" w:type="dxa"/>
            <w:shd w:val="clear" w:color="auto" w:fill="auto"/>
            <w:vAlign w:val="center"/>
          </w:tcPr>
          <w:p w:rsidR="00B87783" w:rsidRDefault="00B87783" w:rsidP="00672C52">
            <w:pPr>
              <w:jc w:val="center"/>
              <w:rPr>
                <w:rFonts w:ascii="Tahoma" w:eastAsia="Times New Roman" w:hAnsi="Tahoma" w:cs="Tahoma"/>
                <w:sz w:val="20"/>
                <w:szCs w:val="20"/>
                <w:lang w:val="en-US"/>
              </w:rPr>
            </w:pPr>
            <w:r>
              <w:rPr>
                <w:rFonts w:ascii="Tahoma" w:hAnsi="Tahoma" w:cs="Tahoma"/>
                <w:sz w:val="20"/>
                <w:szCs w:val="20"/>
              </w:rPr>
              <w:t>2500</w:t>
            </w:r>
          </w:p>
        </w:tc>
        <w:tc>
          <w:tcPr>
            <w:tcW w:w="1172" w:type="dxa"/>
          </w:tcPr>
          <w:p w:rsidR="00B87783" w:rsidRPr="009C38FF" w:rsidRDefault="00B87783"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26" w:type="dxa"/>
          </w:tcPr>
          <w:p w:rsidR="00B87783" w:rsidRPr="009C38FF" w:rsidRDefault="00B87783"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26" w:type="dxa"/>
          </w:tcPr>
          <w:p w:rsidR="00B87783" w:rsidRPr="009C38FF" w:rsidRDefault="00B87783"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26" w:type="dxa"/>
          </w:tcPr>
          <w:p w:rsidR="00B87783" w:rsidRPr="009C38FF" w:rsidRDefault="00B87783"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E95CF0" w:rsidRDefault="00E95CF0" w:rsidP="004F17FB">
      <w:pPr>
        <w:rPr>
          <w:rFonts w:ascii="Tahoma" w:eastAsia="Cambria" w:hAnsi="Tahoma" w:cs="Tahoma"/>
          <w:bCs/>
          <w:iCs/>
          <w:sz w:val="16"/>
          <w:szCs w:val="16"/>
          <w:lang w:eastAsia="ar-SA"/>
        </w:rPr>
      </w:pPr>
    </w:p>
    <w:p w:rsidR="00E95CF0" w:rsidRDefault="00E95CF0" w:rsidP="004F17FB">
      <w:pPr>
        <w:rPr>
          <w:rFonts w:ascii="Tahoma" w:eastAsia="Cambria" w:hAnsi="Tahoma" w:cs="Tahoma"/>
          <w:bCs/>
          <w:iCs/>
          <w:sz w:val="16"/>
          <w:szCs w:val="16"/>
          <w:lang w:eastAsia="ar-SA"/>
        </w:rPr>
      </w:pPr>
    </w:p>
    <w:p w:rsidR="004F17FB" w:rsidRPr="00916562" w:rsidRDefault="004F17FB" w:rsidP="004F17FB">
      <w:pPr>
        <w:rPr>
          <w:rFonts w:ascii="Tahoma" w:eastAsia="Cambria" w:hAnsi="Tahoma" w:cs="Tahoma"/>
          <w:bCs/>
          <w:iCs/>
          <w:sz w:val="16"/>
          <w:szCs w:val="16"/>
          <w:lang w:eastAsia="ar-SA"/>
        </w:rPr>
      </w:pPr>
    </w:p>
    <w:p w:rsidR="00B87783" w:rsidRDefault="00B87783"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B87783" w:rsidRDefault="00B87783"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B87783" w:rsidRDefault="00B87783"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B87783" w:rsidRDefault="00B87783"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B87783" w:rsidRDefault="00B87783"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sidR="00BA7540">
        <w:rPr>
          <w:rFonts w:ascii="Tahoma" w:eastAsia="Times New Roman" w:hAnsi="Tahoma" w:cs="Tahoma"/>
          <w:color w:val="000000"/>
          <w:sz w:val="20"/>
          <w:szCs w:val="16"/>
          <w:lang w:eastAsia="pl-PL"/>
        </w:rPr>
        <w:t>25</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4F17FB" w:rsidRPr="000271B2" w:rsidRDefault="004F17FB"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4.6</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9C38FF" w:rsidRDefault="004F17FB" w:rsidP="00A42FEA">
      <w:pPr>
        <w:spacing w:after="0" w:line="240" w:lineRule="auto"/>
        <w:jc w:val="center"/>
        <w:rPr>
          <w:rFonts w:ascii="Tahoma" w:eastAsia="Times New Roman" w:hAnsi="Tahoma" w:cs="Tahoma"/>
          <w:b/>
          <w:iCs/>
          <w:kern w:val="1"/>
          <w:sz w:val="20"/>
          <w:szCs w:val="24"/>
          <w:lang w:eastAsia="ar-SA"/>
        </w:rPr>
      </w:pPr>
      <w:r w:rsidRPr="00D86C31">
        <w:rPr>
          <w:rFonts w:ascii="Tahoma" w:hAnsi="Tahoma" w:cs="Tahoma"/>
          <w:b/>
          <w:sz w:val="20"/>
          <w:szCs w:val="20"/>
          <w:lang w:eastAsia="pl-PL"/>
        </w:rPr>
        <w:t>WYSZCZEGÓLNIENIE  ASORTYMENTOWE  I  ILOŚCIOWE  PRZEDMIOTU  ZAMÓWIENIA</w:t>
      </w:r>
      <w:r w:rsidRPr="003A7AD1">
        <w:rPr>
          <w:rFonts w:ascii="Tahoma" w:eastAsia="Times New Roman" w:hAnsi="Tahoma" w:cs="Tahoma"/>
          <w:b/>
          <w:bCs/>
          <w:kern w:val="1"/>
          <w:sz w:val="20"/>
          <w:szCs w:val="20"/>
          <w:lang w:eastAsia="ar-SA"/>
        </w:rPr>
        <w:t xml:space="preserve">                                                                                                         </w:t>
      </w:r>
    </w:p>
    <w:p w:rsidR="00ED03B7"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F76798">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6</w:t>
      </w:r>
      <w:r w:rsidRPr="00F76798">
        <w:rPr>
          <w:rFonts w:ascii="Tahoma" w:eastAsia="Times New Roman" w:hAnsi="Tahoma" w:cs="Tahoma"/>
          <w:b/>
          <w:iCs/>
          <w:kern w:val="1"/>
          <w:sz w:val="20"/>
          <w:szCs w:val="24"/>
          <w:lang w:eastAsia="ar-SA"/>
        </w:rPr>
        <w:t xml:space="preserve">  –</w:t>
      </w:r>
      <w:r w:rsidR="0084549C" w:rsidRPr="0084549C">
        <w:t xml:space="preserve"> </w:t>
      </w:r>
      <w:proofErr w:type="spellStart"/>
      <w:r w:rsidR="0084549C" w:rsidRPr="0084549C">
        <w:rPr>
          <w:rFonts w:ascii="Tahoma" w:eastAsia="Times New Roman" w:hAnsi="Tahoma" w:cs="Tahoma"/>
          <w:b/>
          <w:iCs/>
          <w:kern w:val="1"/>
          <w:sz w:val="20"/>
          <w:szCs w:val="24"/>
          <w:lang w:eastAsia="ar-SA"/>
        </w:rPr>
        <w:t>Ranibizumab</w:t>
      </w:r>
      <w:proofErr w:type="spellEnd"/>
    </w:p>
    <w:p w:rsidR="00ED03B7" w:rsidRDefault="00ED03B7" w:rsidP="004F17FB">
      <w:pPr>
        <w:suppressAutoHyphens/>
        <w:spacing w:after="0" w:line="100" w:lineRule="atLeast"/>
        <w:jc w:val="center"/>
        <w:rPr>
          <w:rFonts w:ascii="Tahoma" w:eastAsia="Times New Roman" w:hAnsi="Tahoma" w:cs="Tahoma"/>
          <w:b/>
          <w:iCs/>
          <w:kern w:val="1"/>
          <w:sz w:val="20"/>
          <w:szCs w:val="24"/>
          <w:lang w:eastAsia="ar-SA"/>
        </w:rPr>
      </w:pPr>
    </w:p>
    <w:tbl>
      <w:tblPr>
        <w:tblW w:w="15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2047"/>
        <w:gridCol w:w="1201"/>
        <w:gridCol w:w="1763"/>
        <w:gridCol w:w="1619"/>
        <w:gridCol w:w="2106"/>
        <w:gridCol w:w="840"/>
        <w:gridCol w:w="1154"/>
        <w:gridCol w:w="1154"/>
        <w:gridCol w:w="1010"/>
        <w:gridCol w:w="1010"/>
        <w:gridCol w:w="1010"/>
      </w:tblGrid>
      <w:tr w:rsidR="00B87783" w:rsidRPr="009C38FF" w:rsidTr="00B87783">
        <w:trPr>
          <w:trHeight w:hRule="exact" w:val="1192"/>
        </w:trPr>
        <w:tc>
          <w:tcPr>
            <w:tcW w:w="577"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2047" w:type="dxa"/>
            <w:shd w:val="clear" w:color="auto" w:fill="auto"/>
          </w:tcPr>
          <w:p w:rsidR="00B87783" w:rsidRPr="009C38FF" w:rsidRDefault="00B87783" w:rsidP="00672C52">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201" w:type="dxa"/>
          </w:tcPr>
          <w:p w:rsidR="00B87783" w:rsidRDefault="00B87783" w:rsidP="00672C52">
            <w:r w:rsidRPr="00654844">
              <w:rPr>
                <w:rFonts w:ascii="Tahoma" w:hAnsi="Tahoma" w:cs="Tahoma"/>
                <w:b/>
                <w:bCs/>
                <w:sz w:val="20"/>
                <w:szCs w:val="20"/>
              </w:rPr>
              <w:t>Kod EAN</w:t>
            </w:r>
          </w:p>
        </w:tc>
        <w:tc>
          <w:tcPr>
            <w:tcW w:w="1763"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619"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2106"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0"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4"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4" w:type="dxa"/>
          </w:tcPr>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1010" w:type="dxa"/>
          </w:tcPr>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1010" w:type="dxa"/>
          </w:tcPr>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B87783" w:rsidRPr="009C38FF" w:rsidRDefault="00B87783" w:rsidP="00672C52">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0" w:type="dxa"/>
          </w:tcPr>
          <w:p w:rsidR="00B87783" w:rsidRPr="009C38FF" w:rsidRDefault="00B87783" w:rsidP="00672C52">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B87783" w:rsidRPr="009C38FF" w:rsidTr="00B87783">
        <w:trPr>
          <w:trHeight w:hRule="exact" w:val="382"/>
        </w:trPr>
        <w:tc>
          <w:tcPr>
            <w:tcW w:w="577"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2047"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1" w:type="dxa"/>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763"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619"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2106"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0"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4" w:type="dxa"/>
            <w:shd w:val="clear" w:color="auto" w:fill="auto"/>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4" w:type="dxa"/>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0" w:type="dxa"/>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0" w:type="dxa"/>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0" w:type="dxa"/>
          </w:tcPr>
          <w:p w:rsidR="00B87783" w:rsidRPr="009C38FF" w:rsidRDefault="00B87783" w:rsidP="00672C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B87783" w:rsidRPr="009C38FF" w:rsidTr="00B87783">
        <w:trPr>
          <w:trHeight w:hRule="exact" w:val="1401"/>
        </w:trPr>
        <w:tc>
          <w:tcPr>
            <w:tcW w:w="577" w:type="dxa"/>
            <w:shd w:val="clear" w:color="auto" w:fill="auto"/>
          </w:tcPr>
          <w:p w:rsidR="00B87783" w:rsidRPr="007352B6" w:rsidRDefault="00B87783" w:rsidP="00672C52">
            <w:pPr>
              <w:suppressAutoHyphens/>
              <w:snapToGrid w:val="0"/>
              <w:spacing w:after="0" w:line="100" w:lineRule="atLeast"/>
              <w:jc w:val="both"/>
              <w:rPr>
                <w:rFonts w:ascii="Tahoma" w:eastAsia="Times New Roman" w:hAnsi="Tahoma" w:cs="Tahoma"/>
                <w:b/>
                <w:bCs/>
                <w:iCs/>
                <w:kern w:val="1"/>
                <w:sz w:val="20"/>
                <w:szCs w:val="20"/>
                <w:lang w:val="de-DE" w:eastAsia="ar-SA"/>
              </w:rPr>
            </w:pPr>
            <w:r w:rsidRPr="007352B6">
              <w:rPr>
                <w:rFonts w:ascii="Tahoma" w:eastAsia="Times New Roman" w:hAnsi="Tahoma" w:cs="Tahoma"/>
                <w:b/>
                <w:bCs/>
                <w:iCs/>
                <w:kern w:val="1"/>
                <w:sz w:val="20"/>
                <w:szCs w:val="20"/>
                <w:lang w:val="de-DE" w:eastAsia="ar-SA"/>
              </w:rPr>
              <w:t>1</w:t>
            </w:r>
          </w:p>
        </w:tc>
        <w:tc>
          <w:tcPr>
            <w:tcW w:w="2047" w:type="dxa"/>
            <w:shd w:val="clear" w:color="auto" w:fill="auto"/>
            <w:vAlign w:val="center"/>
          </w:tcPr>
          <w:p w:rsidR="00B87783" w:rsidRPr="009C38FF" w:rsidRDefault="00B87783" w:rsidP="00672C52">
            <w:pPr>
              <w:suppressAutoHyphens/>
              <w:snapToGrid w:val="0"/>
              <w:jc w:val="center"/>
              <w:rPr>
                <w:rFonts w:ascii="Tahoma" w:eastAsia="SimSun" w:hAnsi="Tahoma" w:cs="Tahoma"/>
                <w:bCs/>
                <w:iCs/>
                <w:kern w:val="1"/>
                <w:sz w:val="20"/>
                <w:szCs w:val="20"/>
                <w:lang w:eastAsia="ar-SA"/>
              </w:rPr>
            </w:pPr>
          </w:p>
        </w:tc>
        <w:tc>
          <w:tcPr>
            <w:tcW w:w="1201" w:type="dxa"/>
          </w:tcPr>
          <w:p w:rsidR="00B87783" w:rsidRDefault="00B87783" w:rsidP="00672C52"/>
        </w:tc>
        <w:tc>
          <w:tcPr>
            <w:tcW w:w="1763" w:type="dxa"/>
            <w:shd w:val="clear" w:color="auto" w:fill="auto"/>
            <w:vAlign w:val="center"/>
          </w:tcPr>
          <w:p w:rsidR="00B87783" w:rsidRDefault="00B87783" w:rsidP="00672C52">
            <w:pPr>
              <w:jc w:val="center"/>
              <w:rPr>
                <w:rFonts w:ascii="Tahoma" w:hAnsi="Tahoma" w:cs="Tahoma"/>
                <w:sz w:val="20"/>
                <w:szCs w:val="20"/>
              </w:rPr>
            </w:pPr>
            <w:proofErr w:type="spellStart"/>
            <w:r>
              <w:rPr>
                <w:rFonts w:ascii="Tahoma" w:hAnsi="Tahoma" w:cs="Tahoma"/>
                <w:sz w:val="20"/>
                <w:szCs w:val="20"/>
              </w:rPr>
              <w:t>Ranibizumab</w:t>
            </w:r>
            <w:proofErr w:type="spellEnd"/>
          </w:p>
        </w:tc>
        <w:tc>
          <w:tcPr>
            <w:tcW w:w="1619" w:type="dxa"/>
            <w:shd w:val="clear" w:color="auto" w:fill="auto"/>
            <w:vAlign w:val="center"/>
          </w:tcPr>
          <w:p w:rsidR="00B87783" w:rsidRDefault="00B87783" w:rsidP="00672C52">
            <w:pPr>
              <w:jc w:val="center"/>
              <w:rPr>
                <w:rFonts w:ascii="Tahoma" w:hAnsi="Tahoma" w:cs="Tahoma"/>
                <w:sz w:val="20"/>
                <w:szCs w:val="20"/>
              </w:rPr>
            </w:pPr>
            <w:r>
              <w:rPr>
                <w:rFonts w:ascii="Tahoma" w:hAnsi="Tahoma" w:cs="Tahoma"/>
                <w:sz w:val="20"/>
                <w:szCs w:val="20"/>
              </w:rPr>
              <w:t>iniekcje</w:t>
            </w:r>
          </w:p>
        </w:tc>
        <w:tc>
          <w:tcPr>
            <w:tcW w:w="2106" w:type="dxa"/>
            <w:shd w:val="clear" w:color="auto" w:fill="auto"/>
            <w:vAlign w:val="center"/>
          </w:tcPr>
          <w:p w:rsidR="00B87783" w:rsidRDefault="00B87783" w:rsidP="00672C52">
            <w:pPr>
              <w:jc w:val="center"/>
              <w:rPr>
                <w:rFonts w:ascii="Tahoma" w:hAnsi="Tahoma" w:cs="Tahoma"/>
                <w:sz w:val="20"/>
                <w:szCs w:val="20"/>
              </w:rPr>
            </w:pPr>
            <w:r>
              <w:rPr>
                <w:rFonts w:ascii="Tahoma" w:hAnsi="Tahoma" w:cs="Tahoma"/>
                <w:sz w:val="20"/>
                <w:szCs w:val="20"/>
              </w:rPr>
              <w:t>0,0023g/0,23ml</w:t>
            </w:r>
          </w:p>
        </w:tc>
        <w:tc>
          <w:tcPr>
            <w:tcW w:w="840" w:type="dxa"/>
            <w:shd w:val="clear" w:color="auto" w:fill="auto"/>
            <w:vAlign w:val="center"/>
          </w:tcPr>
          <w:p w:rsidR="00B87783" w:rsidRDefault="00B87783" w:rsidP="00672C52">
            <w:pPr>
              <w:jc w:val="center"/>
              <w:rPr>
                <w:rFonts w:ascii="Tahoma" w:hAnsi="Tahoma" w:cs="Tahoma"/>
                <w:sz w:val="20"/>
                <w:szCs w:val="20"/>
              </w:rPr>
            </w:pPr>
            <w:r>
              <w:rPr>
                <w:rFonts w:ascii="Tahoma" w:hAnsi="Tahoma" w:cs="Tahoma"/>
                <w:sz w:val="20"/>
                <w:szCs w:val="20"/>
              </w:rPr>
              <w:t>op.</w:t>
            </w:r>
          </w:p>
        </w:tc>
        <w:tc>
          <w:tcPr>
            <w:tcW w:w="1154" w:type="dxa"/>
            <w:shd w:val="clear" w:color="auto" w:fill="auto"/>
            <w:vAlign w:val="center"/>
          </w:tcPr>
          <w:p w:rsidR="00B87783" w:rsidRDefault="00B87783" w:rsidP="00672C52">
            <w:pPr>
              <w:jc w:val="center"/>
              <w:rPr>
                <w:rFonts w:ascii="Tahoma" w:eastAsia="Times New Roman" w:hAnsi="Tahoma" w:cs="Tahoma"/>
                <w:sz w:val="20"/>
                <w:szCs w:val="20"/>
                <w:lang w:val="en-US"/>
              </w:rPr>
            </w:pPr>
            <w:r>
              <w:rPr>
                <w:rFonts w:ascii="Tahoma" w:hAnsi="Tahoma" w:cs="Tahoma"/>
                <w:sz w:val="20"/>
                <w:szCs w:val="20"/>
              </w:rPr>
              <w:t>2300</w:t>
            </w:r>
          </w:p>
        </w:tc>
        <w:tc>
          <w:tcPr>
            <w:tcW w:w="1154"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87783" w:rsidRPr="009C38FF" w:rsidRDefault="00B87783" w:rsidP="00672C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ED03B7" w:rsidRDefault="00ED03B7" w:rsidP="004F17FB">
      <w:pPr>
        <w:suppressAutoHyphens/>
        <w:spacing w:after="0" w:line="100" w:lineRule="atLeast"/>
        <w:jc w:val="center"/>
        <w:rPr>
          <w:rFonts w:ascii="Tahoma" w:eastAsia="Times New Roman" w:hAnsi="Tahoma" w:cs="Tahoma"/>
          <w:b/>
          <w:iCs/>
          <w:kern w:val="1"/>
          <w:sz w:val="20"/>
          <w:szCs w:val="24"/>
          <w:lang w:eastAsia="ar-SA"/>
        </w:rPr>
      </w:pPr>
    </w:p>
    <w:p w:rsidR="00ED03B7" w:rsidRDefault="00ED03B7" w:rsidP="004F17FB">
      <w:pPr>
        <w:suppressAutoHyphens/>
        <w:spacing w:after="0" w:line="100" w:lineRule="atLeast"/>
        <w:jc w:val="center"/>
        <w:rPr>
          <w:rFonts w:ascii="Tahoma" w:eastAsia="Times New Roman" w:hAnsi="Tahoma" w:cs="Tahoma"/>
          <w:b/>
          <w:iCs/>
          <w:kern w:val="1"/>
          <w:sz w:val="20"/>
          <w:szCs w:val="24"/>
          <w:lang w:eastAsia="ar-SA"/>
        </w:rPr>
      </w:pPr>
    </w:p>
    <w:p w:rsidR="00ED03B7" w:rsidRDefault="00ED03B7" w:rsidP="004F17FB">
      <w:pPr>
        <w:suppressAutoHyphens/>
        <w:spacing w:after="0" w:line="100" w:lineRule="atLeast"/>
        <w:jc w:val="center"/>
        <w:rPr>
          <w:rFonts w:ascii="Tahoma" w:eastAsia="Times New Roman" w:hAnsi="Tahoma" w:cs="Tahoma"/>
          <w:b/>
          <w:iCs/>
          <w:kern w:val="1"/>
          <w:sz w:val="20"/>
          <w:szCs w:val="24"/>
          <w:lang w:eastAsia="ar-SA"/>
        </w:rPr>
      </w:pPr>
    </w:p>
    <w:p w:rsidR="00ED03B7" w:rsidRPr="00F76798" w:rsidRDefault="00ED03B7" w:rsidP="004F17FB">
      <w:pPr>
        <w:suppressAutoHyphens/>
        <w:spacing w:after="0" w:line="100" w:lineRule="atLeast"/>
        <w:jc w:val="center"/>
        <w:rPr>
          <w:rFonts w:ascii="Tahoma" w:eastAsia="Times New Roman" w:hAnsi="Tahoma" w:cs="Tahoma"/>
          <w:b/>
          <w:iCs/>
          <w:kern w:val="1"/>
          <w:sz w:val="18"/>
          <w:szCs w:val="20"/>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CD45CA" w:rsidRDefault="00CD45CA"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sidR="00BA7540">
        <w:rPr>
          <w:rFonts w:ascii="Tahoma" w:eastAsia="Times New Roman" w:hAnsi="Tahoma" w:cs="Tahoma"/>
          <w:color w:val="000000"/>
          <w:sz w:val="20"/>
          <w:szCs w:val="16"/>
          <w:lang w:eastAsia="pl-PL"/>
        </w:rPr>
        <w:t>25</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4F17FB" w:rsidRPr="000271B2" w:rsidRDefault="004F17FB"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4.7</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F17FB" w:rsidRPr="009C38FF"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F17FB" w:rsidRPr="00F76798" w:rsidRDefault="004F17FB" w:rsidP="004F17FB">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7</w:t>
      </w:r>
      <w:r w:rsidRPr="00F76798">
        <w:rPr>
          <w:rFonts w:ascii="Tahoma" w:eastAsia="Times New Roman" w:hAnsi="Tahoma" w:cs="Tahoma"/>
          <w:b/>
          <w:iCs/>
          <w:kern w:val="1"/>
          <w:sz w:val="20"/>
          <w:szCs w:val="24"/>
          <w:lang w:eastAsia="ar-SA"/>
        </w:rPr>
        <w:t xml:space="preserve">  – </w:t>
      </w:r>
      <w:proofErr w:type="spellStart"/>
      <w:r w:rsidR="0084549C" w:rsidRPr="0084549C">
        <w:rPr>
          <w:rFonts w:ascii="Tahoma" w:eastAsia="Times New Roman" w:hAnsi="Tahoma" w:cs="Tahoma"/>
          <w:b/>
          <w:iCs/>
          <w:kern w:val="1"/>
          <w:sz w:val="20"/>
          <w:szCs w:val="24"/>
          <w:lang w:eastAsia="ar-SA"/>
        </w:rPr>
        <w:t>Gadobutrol</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417"/>
        <w:gridCol w:w="1843"/>
        <w:gridCol w:w="735"/>
        <w:gridCol w:w="1010"/>
        <w:gridCol w:w="1263"/>
        <w:gridCol w:w="1010"/>
        <w:gridCol w:w="1010"/>
        <w:gridCol w:w="884"/>
        <w:gridCol w:w="884"/>
        <w:gridCol w:w="884"/>
      </w:tblGrid>
      <w:tr w:rsidR="004F17FB" w:rsidRPr="009C38FF" w:rsidTr="00447A29">
        <w:trPr>
          <w:trHeight w:hRule="exact" w:val="1126"/>
        </w:trPr>
        <w:tc>
          <w:tcPr>
            <w:tcW w:w="50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4F17FB" w:rsidRPr="009C38FF" w:rsidRDefault="004F17FB" w:rsidP="00447A29">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4F17FB" w:rsidRDefault="004F17FB" w:rsidP="00447A29">
            <w:r w:rsidRPr="00654844">
              <w:rPr>
                <w:rFonts w:ascii="Tahoma" w:hAnsi="Tahoma" w:cs="Tahoma"/>
                <w:b/>
                <w:bCs/>
                <w:sz w:val="20"/>
                <w:szCs w:val="20"/>
              </w:rPr>
              <w:t>Kod EAN</w:t>
            </w:r>
          </w:p>
        </w:tc>
        <w:tc>
          <w:tcPr>
            <w:tcW w:w="15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4F17FB" w:rsidRPr="009C38FF" w:rsidRDefault="004F17FB"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4F17FB" w:rsidRPr="009C38FF" w:rsidRDefault="004F17FB" w:rsidP="00447A29">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4F17FB" w:rsidRPr="009C38FF" w:rsidTr="00447A29">
        <w:trPr>
          <w:trHeight w:hRule="exact" w:val="361"/>
        </w:trPr>
        <w:tc>
          <w:tcPr>
            <w:tcW w:w="50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17"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4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4F17FB" w:rsidRPr="009C38FF" w:rsidRDefault="004F17FB"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B87783" w:rsidRPr="009C38FF" w:rsidTr="00150C4C">
        <w:trPr>
          <w:trHeight w:hRule="exact" w:val="1323"/>
        </w:trPr>
        <w:tc>
          <w:tcPr>
            <w:tcW w:w="505" w:type="dxa"/>
            <w:shd w:val="clear" w:color="auto" w:fill="auto"/>
          </w:tcPr>
          <w:p w:rsidR="00B87783" w:rsidRPr="009C38FF" w:rsidRDefault="00B87783" w:rsidP="00902DA2">
            <w:pPr>
              <w:numPr>
                <w:ilvl w:val="0"/>
                <w:numId w:val="37"/>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B87783" w:rsidRPr="009C38FF" w:rsidRDefault="00B87783" w:rsidP="00447A29">
            <w:pPr>
              <w:suppressAutoHyphens/>
              <w:snapToGrid w:val="0"/>
              <w:jc w:val="center"/>
              <w:rPr>
                <w:rFonts w:ascii="Tahoma" w:eastAsia="SimSun" w:hAnsi="Tahoma" w:cs="Tahoma"/>
                <w:bCs/>
                <w:iCs/>
                <w:kern w:val="1"/>
                <w:sz w:val="20"/>
                <w:szCs w:val="20"/>
                <w:lang w:eastAsia="ar-SA"/>
              </w:rPr>
            </w:pPr>
          </w:p>
        </w:tc>
        <w:tc>
          <w:tcPr>
            <w:tcW w:w="1051" w:type="dxa"/>
          </w:tcPr>
          <w:p w:rsidR="00B87783" w:rsidRDefault="00B87783" w:rsidP="00447A29"/>
        </w:tc>
        <w:tc>
          <w:tcPr>
            <w:tcW w:w="1543" w:type="dxa"/>
            <w:shd w:val="clear" w:color="auto" w:fill="auto"/>
            <w:vAlign w:val="center"/>
          </w:tcPr>
          <w:p w:rsidR="00B87783" w:rsidRDefault="00B87783" w:rsidP="00672C52">
            <w:pPr>
              <w:snapToGrid w:val="0"/>
              <w:jc w:val="center"/>
              <w:rPr>
                <w:rFonts w:ascii="Tahoma" w:hAnsi="Tahoma" w:cs="Tahoma"/>
                <w:color w:val="000000"/>
                <w:sz w:val="20"/>
                <w:szCs w:val="20"/>
              </w:rPr>
            </w:pPr>
            <w:proofErr w:type="spellStart"/>
            <w:r>
              <w:rPr>
                <w:rFonts w:ascii="Tahoma" w:hAnsi="Tahoma" w:cs="Tahoma"/>
                <w:color w:val="000000"/>
                <w:sz w:val="20"/>
                <w:szCs w:val="20"/>
              </w:rPr>
              <w:t>Gadobutrol</w:t>
            </w:r>
            <w:proofErr w:type="spellEnd"/>
          </w:p>
        </w:tc>
        <w:tc>
          <w:tcPr>
            <w:tcW w:w="1417" w:type="dxa"/>
            <w:shd w:val="clear" w:color="auto" w:fill="auto"/>
            <w:vAlign w:val="center"/>
          </w:tcPr>
          <w:p w:rsidR="00B87783" w:rsidRDefault="00B87783" w:rsidP="00672C52">
            <w:pPr>
              <w:snapToGrid w:val="0"/>
              <w:jc w:val="center"/>
              <w:rPr>
                <w:rFonts w:ascii="Tahoma" w:hAnsi="Tahoma" w:cs="Tahoma"/>
                <w:color w:val="000000"/>
                <w:sz w:val="20"/>
                <w:szCs w:val="20"/>
              </w:rPr>
            </w:pPr>
            <w:r>
              <w:rPr>
                <w:rFonts w:ascii="Tahoma" w:hAnsi="Tahoma" w:cs="Tahoma"/>
                <w:color w:val="000000"/>
                <w:sz w:val="20"/>
                <w:szCs w:val="20"/>
              </w:rPr>
              <w:t>iniekcje</w:t>
            </w:r>
          </w:p>
        </w:tc>
        <w:tc>
          <w:tcPr>
            <w:tcW w:w="1843" w:type="dxa"/>
            <w:shd w:val="clear" w:color="auto" w:fill="auto"/>
            <w:vAlign w:val="center"/>
          </w:tcPr>
          <w:p w:rsidR="00B87783" w:rsidRDefault="00B87783" w:rsidP="00672C52">
            <w:pPr>
              <w:snapToGrid w:val="0"/>
              <w:jc w:val="center"/>
              <w:rPr>
                <w:rFonts w:ascii="Tahoma" w:hAnsi="Tahoma" w:cs="Tahoma"/>
                <w:color w:val="000000"/>
                <w:sz w:val="20"/>
                <w:szCs w:val="20"/>
              </w:rPr>
            </w:pPr>
            <w:r>
              <w:rPr>
                <w:rFonts w:ascii="Tahoma" w:hAnsi="Tahoma" w:cs="Tahoma"/>
                <w:color w:val="000000"/>
                <w:sz w:val="20"/>
                <w:szCs w:val="20"/>
              </w:rPr>
              <w:t>9,0708g/15ml</w:t>
            </w:r>
          </w:p>
        </w:tc>
        <w:tc>
          <w:tcPr>
            <w:tcW w:w="735" w:type="dxa"/>
            <w:shd w:val="clear" w:color="auto" w:fill="auto"/>
            <w:vAlign w:val="center"/>
          </w:tcPr>
          <w:p w:rsidR="00B87783" w:rsidRDefault="00B87783" w:rsidP="00672C52">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0" w:type="dxa"/>
            <w:shd w:val="clear" w:color="auto" w:fill="auto"/>
            <w:vAlign w:val="center"/>
          </w:tcPr>
          <w:p w:rsidR="00B87783" w:rsidRDefault="00B87783" w:rsidP="00672C52">
            <w:pPr>
              <w:snapToGrid w:val="0"/>
              <w:jc w:val="center"/>
              <w:rPr>
                <w:rFonts w:ascii="Tahoma" w:eastAsia="Times New Roman" w:hAnsi="Tahoma" w:cs="Tahoma"/>
                <w:sz w:val="20"/>
                <w:szCs w:val="20"/>
              </w:rPr>
            </w:pPr>
            <w:r>
              <w:rPr>
                <w:rFonts w:ascii="Tahoma" w:eastAsia="Times New Roman" w:hAnsi="Tahoma" w:cs="Tahoma"/>
                <w:color w:val="000000"/>
                <w:sz w:val="20"/>
                <w:szCs w:val="20"/>
              </w:rPr>
              <w:t>1500</w:t>
            </w:r>
          </w:p>
        </w:tc>
        <w:tc>
          <w:tcPr>
            <w:tcW w:w="1263" w:type="dxa"/>
            <w:shd w:val="clear" w:color="auto" w:fill="auto"/>
            <w:vAlign w:val="center"/>
          </w:tcPr>
          <w:p w:rsidR="00B87783" w:rsidRPr="009C38FF" w:rsidRDefault="00B87783"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87783" w:rsidRPr="009C38FF" w:rsidRDefault="00B87783"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87783" w:rsidRPr="009C38FF" w:rsidRDefault="00B87783"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Pr="00916562" w:rsidRDefault="004F17FB" w:rsidP="004F17F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4F17FB" w:rsidRPr="00916562" w:rsidRDefault="004F17FB" w:rsidP="004F17FB">
      <w:pPr>
        <w:rPr>
          <w:rFonts w:ascii="Tahoma" w:eastAsia="Cambria" w:hAnsi="Tahoma" w:cs="Tahoma"/>
          <w:bCs/>
          <w:iCs/>
          <w:sz w:val="16"/>
          <w:szCs w:val="16"/>
          <w:lang w:eastAsia="ar-SA"/>
        </w:rPr>
      </w:pPr>
    </w:p>
    <w:p w:rsidR="004F17FB" w:rsidRDefault="004F17FB" w:rsidP="00CC5192">
      <w:pPr>
        <w:suppressAutoHyphens/>
        <w:spacing w:after="0" w:line="240" w:lineRule="auto"/>
        <w:jc w:val="both"/>
        <w:rPr>
          <w:rFonts w:ascii="Tahoma" w:eastAsia="Times New Roman" w:hAnsi="Tahoma" w:cs="Tahoma"/>
          <w:iCs/>
          <w:sz w:val="20"/>
          <w:szCs w:val="20"/>
          <w:lang w:eastAsia="ar-SA"/>
        </w:rPr>
        <w:sectPr w:rsidR="004F17FB" w:rsidSect="00D84D5E">
          <w:pgSz w:w="16838" w:h="11906" w:orient="landscape"/>
          <w:pgMar w:top="567" w:right="680" w:bottom="1304" w:left="680" w:header="709" w:footer="709" w:gutter="0"/>
          <w:cols w:space="708"/>
          <w:docGrid w:linePitch="360"/>
        </w:sect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BA7540">
        <w:rPr>
          <w:rFonts w:ascii="Tahoma" w:eastAsia="Times New Roman" w:hAnsi="Tahoma" w:cs="Tahoma"/>
          <w:iCs/>
          <w:sz w:val="20"/>
          <w:szCs w:val="20"/>
          <w:lang w:eastAsia="ar-SA"/>
        </w:rPr>
        <w:t>25</w:t>
      </w:r>
      <w:r w:rsidR="003240BA">
        <w:rPr>
          <w:rFonts w:ascii="Tahoma" w:eastAsia="Times New Roman" w:hAnsi="Tahoma" w:cs="Tahoma"/>
          <w:iCs/>
          <w:sz w:val="20"/>
          <w:szCs w:val="20"/>
          <w:lang w:eastAsia="ar-SA"/>
        </w:rPr>
        <w:t>A/20</w:t>
      </w:r>
      <w:r w:rsidR="00BA7540">
        <w:rPr>
          <w:rFonts w:ascii="Tahoma" w:eastAsia="Times New Roman" w:hAnsi="Tahoma" w:cs="Tahoma"/>
          <w:iCs/>
          <w:sz w:val="20"/>
          <w:szCs w:val="20"/>
          <w:lang w:eastAsia="ar-SA"/>
        </w:rPr>
        <w:t>20</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25C1E">
      <w:pPr>
        <w:widowControl w:val="0"/>
        <w:numPr>
          <w:ilvl w:val="3"/>
          <w:numId w:val="22"/>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DC64AB" w:rsidRDefault="00DC64AB"/>
    <w:p w:rsidR="00DC64AB" w:rsidRDefault="00DC64AB"/>
    <w:p w:rsidR="00DC64AB" w:rsidRDefault="00DC64AB"/>
    <w:p w:rsidR="00DC64AB" w:rsidRDefault="00DC64AB"/>
    <w:p w:rsidR="00DC64AB" w:rsidRDefault="00DC64AB"/>
    <w:p w:rsidR="00DC64AB" w:rsidRPr="00DC64AB" w:rsidRDefault="00DC64AB" w:rsidP="00DC64AB">
      <w:pPr>
        <w:spacing w:after="0" w:line="240" w:lineRule="auto"/>
        <w:rPr>
          <w:rFonts w:ascii="Tahoma" w:eastAsia="Cambria" w:hAnsi="Tahoma" w:cs="Tahoma"/>
          <w:sz w:val="20"/>
          <w:szCs w:val="20"/>
          <w:lang w:eastAsia="pl-PL"/>
        </w:rPr>
      </w:pPr>
      <w:r w:rsidRPr="00DC64AB">
        <w:rPr>
          <w:rFonts w:ascii="Tahoma" w:eastAsia="Cambria" w:hAnsi="Tahoma" w:cs="Tahoma"/>
          <w:sz w:val="20"/>
          <w:szCs w:val="20"/>
          <w:lang w:eastAsia="pl-PL"/>
        </w:rPr>
        <w:lastRenderedPageBreak/>
        <w:t>DZP/381/</w:t>
      </w:r>
      <w:r w:rsidR="0014687F">
        <w:rPr>
          <w:rFonts w:ascii="Tahoma" w:eastAsia="Cambria" w:hAnsi="Tahoma" w:cs="Tahoma"/>
          <w:sz w:val="20"/>
          <w:szCs w:val="20"/>
          <w:lang w:eastAsia="pl-PL"/>
        </w:rPr>
        <w:t>2</w:t>
      </w:r>
      <w:r w:rsidRPr="00DC64AB">
        <w:rPr>
          <w:rFonts w:ascii="Tahoma" w:eastAsia="Cambria" w:hAnsi="Tahoma" w:cs="Tahoma"/>
          <w:sz w:val="20"/>
          <w:szCs w:val="20"/>
          <w:lang w:eastAsia="pl-PL"/>
        </w:rPr>
        <w:t xml:space="preserve">5A/2020 </w:t>
      </w:r>
    </w:p>
    <w:p w:rsidR="00DC64AB" w:rsidRPr="00DC64AB" w:rsidRDefault="00DC64AB" w:rsidP="00DC64AB">
      <w:pPr>
        <w:spacing w:after="0" w:line="240" w:lineRule="auto"/>
        <w:rPr>
          <w:rFonts w:ascii="Tahoma" w:eastAsia="Cambria" w:hAnsi="Tahoma" w:cs="Tahoma"/>
          <w:sz w:val="20"/>
          <w:szCs w:val="20"/>
          <w:lang w:eastAsia="pl-PL"/>
        </w:rPr>
      </w:pPr>
      <w:r w:rsidRPr="00DC64AB">
        <w:rPr>
          <w:rFonts w:ascii="Tahoma" w:eastAsia="Cambria" w:hAnsi="Tahoma" w:cs="Tahoma"/>
          <w:sz w:val="20"/>
          <w:szCs w:val="20"/>
          <w:lang w:eastAsia="pl-PL"/>
        </w:rPr>
        <w:t xml:space="preserve">Załącznik nr 6 </w:t>
      </w:r>
    </w:p>
    <w:p w:rsidR="00DC64AB" w:rsidRPr="00DC64AB" w:rsidRDefault="00DC64AB" w:rsidP="00DC64AB">
      <w:pPr>
        <w:suppressAutoHyphens/>
        <w:spacing w:after="0" w:line="240" w:lineRule="auto"/>
        <w:jc w:val="center"/>
        <w:rPr>
          <w:rFonts w:ascii="Tahoma" w:eastAsia="Cambria" w:hAnsi="Tahoma" w:cs="Tahoma"/>
          <w:b/>
          <w:bCs/>
          <w:sz w:val="20"/>
          <w:szCs w:val="20"/>
          <w:lang w:eastAsia="ar-SA"/>
        </w:rPr>
      </w:pPr>
      <w:r w:rsidRPr="00DC64AB">
        <w:rPr>
          <w:rFonts w:ascii="Tahoma" w:eastAsia="Cambria" w:hAnsi="Tahoma" w:cs="Tahoma"/>
          <w:b/>
          <w:bCs/>
          <w:sz w:val="20"/>
          <w:szCs w:val="20"/>
          <w:lang w:eastAsia="ar-SA"/>
        </w:rPr>
        <w:t xml:space="preserve">UMOWA –wzór  </w:t>
      </w:r>
    </w:p>
    <w:p w:rsidR="00DC64AB" w:rsidRPr="00DC64AB" w:rsidRDefault="00DC64AB" w:rsidP="00DC64AB">
      <w:pPr>
        <w:spacing w:after="0" w:line="240" w:lineRule="auto"/>
        <w:rPr>
          <w:rFonts w:ascii="Tahoma" w:eastAsia="Cambria" w:hAnsi="Tahoma" w:cs="Tahoma"/>
          <w:sz w:val="20"/>
          <w:szCs w:val="20"/>
          <w:lang w:eastAsia="pl-PL"/>
        </w:rPr>
      </w:pPr>
      <w:r w:rsidRPr="00DC64AB">
        <w:rPr>
          <w:rFonts w:ascii="Tahoma" w:eastAsia="Cambria" w:hAnsi="Tahoma" w:cs="Tahoma"/>
          <w:sz w:val="20"/>
          <w:szCs w:val="20"/>
          <w:lang w:eastAsia="pl-PL"/>
        </w:rPr>
        <w:t>Zawarta w dniu ................................ w  Katowicach pomiędzy:</w:t>
      </w:r>
    </w:p>
    <w:p w:rsidR="00DC64AB" w:rsidRPr="00DC64AB" w:rsidRDefault="00DC64AB" w:rsidP="00DC64AB">
      <w:pPr>
        <w:suppressAutoHyphens/>
        <w:spacing w:after="0" w:line="240" w:lineRule="auto"/>
        <w:rPr>
          <w:rFonts w:ascii="Tahoma" w:eastAsia="Cambria" w:hAnsi="Tahoma" w:cs="Tahoma"/>
          <w:b/>
          <w:bCs/>
          <w:sz w:val="20"/>
          <w:szCs w:val="20"/>
          <w:lang w:eastAsia="pl-PL"/>
        </w:rPr>
      </w:pPr>
      <w:r w:rsidRPr="00DC64AB">
        <w:rPr>
          <w:rFonts w:ascii="Tahoma" w:eastAsia="Cambria" w:hAnsi="Tahoma" w:cs="Tahoma"/>
          <w:b/>
          <w:bCs/>
          <w:sz w:val="20"/>
          <w:szCs w:val="20"/>
          <w:lang w:eastAsia="pl-PL"/>
        </w:rPr>
        <w:t xml:space="preserve">Uniwersyteckie Centrum Kliniczne im. prof. K. Gibińskiego </w:t>
      </w:r>
    </w:p>
    <w:p w:rsidR="00DC64AB" w:rsidRPr="00DC64AB" w:rsidRDefault="00DC64AB" w:rsidP="00DC64AB">
      <w:pPr>
        <w:suppressAutoHyphens/>
        <w:spacing w:after="0" w:line="240" w:lineRule="auto"/>
        <w:rPr>
          <w:rFonts w:ascii="Tahoma" w:eastAsia="Cambria" w:hAnsi="Tahoma" w:cs="Tahoma"/>
          <w:b/>
          <w:bCs/>
          <w:sz w:val="20"/>
          <w:szCs w:val="20"/>
          <w:lang w:eastAsia="pl-PL"/>
        </w:rPr>
      </w:pPr>
      <w:r w:rsidRPr="00DC64AB">
        <w:rPr>
          <w:rFonts w:ascii="Tahoma" w:eastAsia="Cambria" w:hAnsi="Tahoma" w:cs="Tahoma"/>
          <w:b/>
          <w:bCs/>
          <w:sz w:val="20"/>
          <w:szCs w:val="20"/>
          <w:lang w:eastAsia="pl-PL"/>
        </w:rPr>
        <w:t xml:space="preserve">Śląskiego Uniwersytetu Medycznego w Katowicach </w:t>
      </w:r>
    </w:p>
    <w:p w:rsidR="00DC64AB" w:rsidRPr="00DC64AB" w:rsidRDefault="00DC64AB" w:rsidP="00DC64AB">
      <w:pPr>
        <w:suppressAutoHyphens/>
        <w:spacing w:after="0" w:line="240" w:lineRule="auto"/>
        <w:rPr>
          <w:rFonts w:ascii="Tahoma" w:eastAsia="Cambria" w:hAnsi="Tahoma" w:cs="Tahoma"/>
          <w:sz w:val="20"/>
          <w:szCs w:val="20"/>
          <w:lang w:eastAsia="ar-SA"/>
        </w:rPr>
      </w:pPr>
      <w:r w:rsidRPr="00DC64AB">
        <w:rPr>
          <w:rFonts w:ascii="Tahoma" w:eastAsia="Cambria" w:hAnsi="Tahoma" w:cs="Tahoma"/>
          <w:sz w:val="20"/>
          <w:szCs w:val="20"/>
          <w:lang w:eastAsia="pl-PL"/>
        </w:rPr>
        <w:t xml:space="preserve">z siedzibą: ul. Ceglana 35, 40-514 Katowice </w:t>
      </w:r>
    </w:p>
    <w:p w:rsidR="00DC64AB" w:rsidRPr="00DC64AB" w:rsidRDefault="00DC64AB" w:rsidP="00DC64AB">
      <w:pPr>
        <w:suppressAutoHyphens/>
        <w:spacing w:after="0" w:line="240" w:lineRule="auto"/>
        <w:rPr>
          <w:rFonts w:ascii="Tahoma" w:eastAsia="Cambria" w:hAnsi="Tahoma" w:cs="Tahoma"/>
          <w:sz w:val="20"/>
          <w:szCs w:val="20"/>
          <w:lang w:eastAsia="ar-SA"/>
        </w:rPr>
      </w:pPr>
      <w:r w:rsidRPr="00DC64AB">
        <w:rPr>
          <w:rFonts w:ascii="Tahoma" w:eastAsia="Cambria" w:hAnsi="Tahoma" w:cs="Tahoma"/>
          <w:sz w:val="20"/>
          <w:szCs w:val="20"/>
          <w:lang w:eastAsia="pl-PL"/>
        </w:rPr>
        <w:t>wpisanym do KRS  pod nr 0000049660</w:t>
      </w:r>
    </w:p>
    <w:p w:rsidR="00DC64AB" w:rsidRPr="00DC64AB" w:rsidRDefault="00DC64AB" w:rsidP="00DC64AB">
      <w:pPr>
        <w:suppressAutoHyphens/>
        <w:spacing w:after="0" w:line="240" w:lineRule="auto"/>
        <w:rPr>
          <w:rFonts w:ascii="Tahoma" w:eastAsia="Cambria" w:hAnsi="Tahoma" w:cs="Tahoma"/>
          <w:sz w:val="20"/>
          <w:szCs w:val="20"/>
          <w:lang w:eastAsia="ar-SA"/>
        </w:rPr>
      </w:pPr>
      <w:r w:rsidRPr="00DC64AB">
        <w:rPr>
          <w:rFonts w:ascii="Tahoma" w:eastAsia="Cambria" w:hAnsi="Tahoma" w:cs="Tahoma"/>
          <w:sz w:val="20"/>
          <w:szCs w:val="20"/>
          <w:lang w:eastAsia="pl-PL"/>
        </w:rPr>
        <w:t>NIP 954-22-74-017</w:t>
      </w:r>
    </w:p>
    <w:p w:rsidR="00DC64AB" w:rsidRPr="00DC64AB" w:rsidRDefault="00DC64AB" w:rsidP="00DC64AB">
      <w:pPr>
        <w:suppressAutoHyphens/>
        <w:spacing w:after="0" w:line="240" w:lineRule="auto"/>
        <w:rPr>
          <w:rFonts w:ascii="Tahoma" w:eastAsia="Cambria" w:hAnsi="Tahoma" w:cs="Tahoma"/>
          <w:sz w:val="20"/>
          <w:szCs w:val="20"/>
          <w:lang w:eastAsia="ar-SA"/>
        </w:rPr>
      </w:pPr>
      <w:r w:rsidRPr="00DC64AB">
        <w:rPr>
          <w:rFonts w:ascii="Tahoma" w:eastAsia="Cambria" w:hAnsi="Tahoma" w:cs="Tahoma"/>
          <w:sz w:val="20"/>
          <w:szCs w:val="20"/>
          <w:lang w:eastAsia="pl-PL"/>
        </w:rPr>
        <w:t>REGON 001325767</w:t>
      </w:r>
    </w:p>
    <w:p w:rsidR="00DC64AB" w:rsidRPr="00DC64AB" w:rsidRDefault="00DC64AB" w:rsidP="00DC64AB">
      <w:pPr>
        <w:suppressAutoHyphens/>
        <w:spacing w:after="0" w:line="240" w:lineRule="auto"/>
        <w:rPr>
          <w:rFonts w:ascii="Tahoma" w:eastAsia="Cambria" w:hAnsi="Tahoma" w:cs="Tahoma"/>
          <w:sz w:val="20"/>
          <w:szCs w:val="20"/>
          <w:lang w:eastAsia="ar-SA"/>
        </w:rPr>
      </w:pPr>
      <w:r w:rsidRPr="00DC64AB">
        <w:rPr>
          <w:rFonts w:ascii="Tahoma" w:eastAsia="Cambria" w:hAnsi="Tahoma" w:cs="Tahoma"/>
          <w:sz w:val="20"/>
          <w:szCs w:val="20"/>
          <w:lang w:eastAsia="pl-PL"/>
        </w:rPr>
        <w:t xml:space="preserve">zwanym w treści umowy Zamawiającym </w:t>
      </w:r>
    </w:p>
    <w:p w:rsidR="00DC64AB" w:rsidRPr="00DC64AB" w:rsidRDefault="00DC64AB" w:rsidP="00DC64AB">
      <w:pPr>
        <w:suppressAutoHyphens/>
        <w:spacing w:after="0" w:line="240" w:lineRule="auto"/>
        <w:rPr>
          <w:rFonts w:ascii="Tahoma" w:eastAsia="Cambria" w:hAnsi="Tahoma" w:cs="Tahoma"/>
          <w:sz w:val="20"/>
          <w:szCs w:val="20"/>
          <w:lang w:eastAsia="ar-SA"/>
        </w:rPr>
      </w:pPr>
      <w:r w:rsidRPr="00DC64AB">
        <w:rPr>
          <w:rFonts w:ascii="Tahoma" w:eastAsia="Cambria" w:hAnsi="Tahoma" w:cs="Tahoma"/>
          <w:sz w:val="20"/>
          <w:szCs w:val="20"/>
          <w:lang w:eastAsia="pl-PL"/>
        </w:rPr>
        <w:t>reprezentowanym przez:</w:t>
      </w:r>
    </w:p>
    <w:p w:rsidR="00DC64AB" w:rsidRPr="00DC64AB" w:rsidRDefault="00DC64AB" w:rsidP="00DC64AB">
      <w:pPr>
        <w:suppressAutoHyphens/>
        <w:spacing w:after="0" w:line="240" w:lineRule="auto"/>
        <w:rPr>
          <w:rFonts w:ascii="Tahoma" w:eastAsia="Cambria" w:hAnsi="Tahoma" w:cs="Tahoma"/>
          <w:sz w:val="20"/>
          <w:szCs w:val="20"/>
          <w:lang w:eastAsia="ar-SA"/>
        </w:rPr>
      </w:pPr>
      <w:r w:rsidRPr="00DC64AB">
        <w:rPr>
          <w:rFonts w:ascii="Tahoma" w:eastAsia="Cambria" w:hAnsi="Tahoma" w:cs="Tahoma"/>
          <w:sz w:val="20"/>
          <w:szCs w:val="20"/>
          <w:lang w:eastAsia="pl-PL"/>
        </w:rPr>
        <w:t>………………………………………….</w:t>
      </w:r>
    </w:p>
    <w:p w:rsidR="00DC64AB" w:rsidRPr="00DC64AB" w:rsidRDefault="00DC64AB" w:rsidP="00DC64AB">
      <w:pPr>
        <w:spacing w:after="0" w:line="240" w:lineRule="auto"/>
        <w:ind w:left="720"/>
        <w:jc w:val="center"/>
        <w:rPr>
          <w:rFonts w:ascii="Tahoma" w:eastAsia="Cambria" w:hAnsi="Tahoma" w:cs="Tahoma"/>
          <w:sz w:val="20"/>
          <w:szCs w:val="20"/>
          <w:lang w:eastAsia="pl-PL"/>
        </w:rPr>
      </w:pPr>
      <w:r w:rsidRPr="00DC64AB">
        <w:rPr>
          <w:rFonts w:ascii="Tahoma" w:eastAsia="Cambria" w:hAnsi="Tahoma" w:cs="Tahoma"/>
          <w:sz w:val="20"/>
          <w:szCs w:val="20"/>
          <w:lang w:eastAsia="pl-PL"/>
        </w:rPr>
        <w:t>a</w:t>
      </w:r>
    </w:p>
    <w:p w:rsidR="00DC64AB" w:rsidRPr="00DC64AB" w:rsidRDefault="00DC64AB" w:rsidP="00DC64AB">
      <w:pPr>
        <w:spacing w:after="0" w:line="240" w:lineRule="auto"/>
        <w:rPr>
          <w:rFonts w:ascii="Tahoma" w:eastAsia="Cambria" w:hAnsi="Tahoma" w:cs="Tahoma"/>
          <w:sz w:val="20"/>
          <w:szCs w:val="20"/>
          <w:lang w:eastAsia="pl-PL"/>
        </w:rPr>
      </w:pPr>
      <w:r w:rsidRPr="00DC64AB">
        <w:rPr>
          <w:rFonts w:ascii="Tahoma" w:eastAsia="Cambria" w:hAnsi="Tahoma" w:cs="Tahoma"/>
          <w:sz w:val="20"/>
          <w:szCs w:val="20"/>
          <w:lang w:eastAsia="pl-PL"/>
        </w:rPr>
        <w:t>…………………………………</w:t>
      </w:r>
    </w:p>
    <w:p w:rsidR="00DC64AB" w:rsidRPr="00DC64AB" w:rsidRDefault="00DC64AB" w:rsidP="00DC64AB">
      <w:pPr>
        <w:spacing w:after="0" w:line="240" w:lineRule="auto"/>
        <w:rPr>
          <w:rFonts w:ascii="Tahoma" w:eastAsia="Cambria" w:hAnsi="Tahoma" w:cs="Tahoma"/>
          <w:sz w:val="20"/>
          <w:szCs w:val="20"/>
          <w:lang w:eastAsia="pl-PL"/>
        </w:rPr>
      </w:pPr>
      <w:r w:rsidRPr="00DC64AB">
        <w:rPr>
          <w:rFonts w:ascii="Tahoma" w:eastAsia="Cambria" w:hAnsi="Tahoma" w:cs="Tahoma"/>
          <w:sz w:val="20"/>
          <w:szCs w:val="20"/>
          <w:lang w:eastAsia="pl-PL"/>
        </w:rPr>
        <w:t>z siedzibą: ……………………</w:t>
      </w:r>
    </w:p>
    <w:p w:rsidR="00DC64AB" w:rsidRPr="00DC64AB" w:rsidRDefault="00DC64AB" w:rsidP="00DC64AB">
      <w:pPr>
        <w:spacing w:after="0" w:line="240" w:lineRule="auto"/>
        <w:rPr>
          <w:rFonts w:ascii="Tahoma" w:eastAsia="Cambria" w:hAnsi="Tahoma" w:cs="Tahoma"/>
          <w:sz w:val="20"/>
          <w:szCs w:val="20"/>
          <w:lang w:eastAsia="pl-PL"/>
        </w:rPr>
      </w:pPr>
      <w:r w:rsidRPr="00DC64AB">
        <w:rPr>
          <w:rFonts w:ascii="Tahoma" w:eastAsia="Cambria" w:hAnsi="Tahoma" w:cs="Tahoma"/>
          <w:sz w:val="20"/>
          <w:szCs w:val="20"/>
          <w:lang w:eastAsia="pl-PL"/>
        </w:rPr>
        <w:t>wpisanym do ................................. pod nr …………………..</w:t>
      </w:r>
    </w:p>
    <w:p w:rsidR="00DC64AB" w:rsidRPr="00DC64AB" w:rsidRDefault="00DC64AB" w:rsidP="00DC64AB">
      <w:pPr>
        <w:spacing w:after="0" w:line="240" w:lineRule="auto"/>
        <w:rPr>
          <w:rFonts w:ascii="Tahoma" w:eastAsia="Cambria" w:hAnsi="Tahoma" w:cs="Tahoma"/>
          <w:sz w:val="20"/>
          <w:szCs w:val="20"/>
          <w:lang w:eastAsia="pl-PL"/>
        </w:rPr>
      </w:pPr>
      <w:r w:rsidRPr="00DC64AB">
        <w:rPr>
          <w:rFonts w:ascii="Tahoma" w:eastAsia="Cambria" w:hAnsi="Tahoma" w:cs="Tahoma"/>
          <w:sz w:val="20"/>
          <w:szCs w:val="20"/>
          <w:lang w:eastAsia="pl-PL"/>
        </w:rPr>
        <w:t>NIP                        REGON</w:t>
      </w:r>
    </w:p>
    <w:p w:rsidR="00DC64AB" w:rsidRPr="00DC64AB" w:rsidRDefault="00DC64AB" w:rsidP="00DC64AB">
      <w:pPr>
        <w:spacing w:after="0" w:line="240" w:lineRule="auto"/>
        <w:rPr>
          <w:rFonts w:ascii="Tahoma" w:eastAsia="Cambria" w:hAnsi="Tahoma" w:cs="Tahoma"/>
          <w:sz w:val="20"/>
          <w:szCs w:val="20"/>
          <w:lang w:eastAsia="pl-PL"/>
        </w:rPr>
      </w:pPr>
      <w:r w:rsidRPr="00DC64AB">
        <w:rPr>
          <w:rFonts w:ascii="Tahoma" w:eastAsia="Cambria" w:hAnsi="Tahoma" w:cs="Tahoma"/>
          <w:sz w:val="20"/>
          <w:szCs w:val="20"/>
          <w:lang w:eastAsia="pl-PL"/>
        </w:rPr>
        <w:t xml:space="preserve">zwanym w treści umowy Wykonawcą </w:t>
      </w:r>
    </w:p>
    <w:p w:rsidR="00DC64AB" w:rsidRPr="00DC64AB" w:rsidRDefault="00DC64AB" w:rsidP="00DC64AB">
      <w:pPr>
        <w:spacing w:after="0" w:line="240" w:lineRule="auto"/>
        <w:rPr>
          <w:rFonts w:ascii="Tahoma" w:eastAsia="Cambria" w:hAnsi="Tahoma" w:cs="Tahoma"/>
          <w:sz w:val="20"/>
          <w:szCs w:val="20"/>
          <w:lang w:eastAsia="pl-PL"/>
        </w:rPr>
      </w:pPr>
      <w:r w:rsidRPr="00DC64AB">
        <w:rPr>
          <w:rFonts w:ascii="Tahoma" w:eastAsia="Cambria" w:hAnsi="Tahoma" w:cs="Tahoma"/>
          <w:sz w:val="20"/>
          <w:szCs w:val="20"/>
          <w:lang w:eastAsia="pl-PL"/>
        </w:rPr>
        <w:t>reprezentowanym przez:</w:t>
      </w:r>
    </w:p>
    <w:p w:rsidR="00DC64AB" w:rsidRPr="00DC64AB" w:rsidRDefault="00DC64AB" w:rsidP="00DC64AB">
      <w:pPr>
        <w:widowControl w:val="0"/>
        <w:suppressAutoHyphens/>
        <w:spacing w:after="0" w:line="240" w:lineRule="auto"/>
        <w:rPr>
          <w:rFonts w:ascii="Tahoma" w:eastAsia="Cambria" w:hAnsi="Tahoma" w:cs="Tahoma"/>
          <w:sz w:val="20"/>
          <w:szCs w:val="20"/>
          <w:lang w:eastAsia="pl-PL"/>
        </w:rPr>
      </w:pPr>
      <w:r w:rsidRPr="00DC64AB">
        <w:rPr>
          <w:rFonts w:ascii="Tahoma" w:eastAsia="Cambria" w:hAnsi="Tahoma" w:cs="Tahoma"/>
          <w:sz w:val="20"/>
          <w:szCs w:val="20"/>
          <w:lang w:eastAsia="pl-PL"/>
        </w:rPr>
        <w:t>.........................................................</w:t>
      </w:r>
    </w:p>
    <w:p w:rsidR="00DC64AB" w:rsidRPr="00DC64AB" w:rsidRDefault="00DC64AB" w:rsidP="00DC64AB">
      <w:pPr>
        <w:suppressAutoHyphens/>
        <w:spacing w:after="0" w:line="240" w:lineRule="auto"/>
        <w:jc w:val="both"/>
        <w:rPr>
          <w:rFonts w:ascii="Tahoma" w:eastAsia="Cambria" w:hAnsi="Tahoma" w:cs="Tahoma"/>
          <w:sz w:val="20"/>
          <w:szCs w:val="20"/>
          <w:lang w:eastAsia="ar-SA"/>
        </w:rPr>
      </w:pPr>
      <w:r w:rsidRPr="00DC64AB">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2019 r. poz. 1843) została zawarta umowa następującej treści:</w:t>
      </w:r>
    </w:p>
    <w:p w:rsidR="00DC64AB" w:rsidRPr="00DC64AB" w:rsidRDefault="00DC64AB" w:rsidP="00DC64AB">
      <w:pPr>
        <w:spacing w:after="0" w:line="240" w:lineRule="auto"/>
        <w:jc w:val="center"/>
        <w:rPr>
          <w:rFonts w:ascii="Tahoma" w:eastAsia="Cambria" w:hAnsi="Tahoma" w:cs="Tahoma"/>
          <w:b/>
          <w:bCs/>
          <w:sz w:val="20"/>
          <w:szCs w:val="20"/>
          <w:lang w:eastAsia="pl-PL"/>
        </w:rPr>
      </w:pPr>
      <w:r w:rsidRPr="00DC64AB">
        <w:rPr>
          <w:rFonts w:ascii="Tahoma" w:eastAsia="Cambria" w:hAnsi="Tahoma" w:cs="Tahoma"/>
          <w:b/>
          <w:bCs/>
          <w:sz w:val="20"/>
          <w:szCs w:val="20"/>
          <w:lang w:eastAsia="pl-PL"/>
        </w:rPr>
        <w:t>§ 1.</w:t>
      </w:r>
    </w:p>
    <w:p w:rsidR="00DC64AB" w:rsidRPr="00DC64AB" w:rsidRDefault="00DC64AB" w:rsidP="00DC64AB">
      <w:pPr>
        <w:spacing w:after="0" w:line="240" w:lineRule="auto"/>
        <w:jc w:val="center"/>
        <w:rPr>
          <w:rFonts w:ascii="Tahoma" w:eastAsia="Cambria" w:hAnsi="Tahoma" w:cs="Tahoma"/>
          <w:b/>
          <w:bCs/>
          <w:sz w:val="20"/>
          <w:szCs w:val="20"/>
          <w:lang w:eastAsia="pl-PL"/>
        </w:rPr>
      </w:pPr>
      <w:r w:rsidRPr="00DC64AB">
        <w:rPr>
          <w:rFonts w:ascii="Tahoma" w:eastAsia="Cambria" w:hAnsi="Tahoma" w:cs="Tahoma"/>
          <w:b/>
          <w:bCs/>
          <w:sz w:val="20"/>
          <w:szCs w:val="20"/>
          <w:u w:val="single"/>
          <w:lang w:eastAsia="pl-PL"/>
        </w:rPr>
        <w:t>PRZEDMIOT UMOWY</w:t>
      </w:r>
    </w:p>
    <w:p w:rsidR="00DC64AB" w:rsidRPr="00DC64AB" w:rsidRDefault="00DC64AB" w:rsidP="00DC64AB">
      <w:pPr>
        <w:spacing w:after="0" w:line="240" w:lineRule="auto"/>
        <w:jc w:val="both"/>
        <w:rPr>
          <w:rFonts w:ascii="Tahoma" w:eastAsia="Cambria" w:hAnsi="Tahoma" w:cs="Tahoma"/>
          <w:sz w:val="20"/>
          <w:szCs w:val="20"/>
          <w:lang w:eastAsia="ar-SA"/>
        </w:rPr>
      </w:pPr>
      <w:r w:rsidRPr="00DC64AB">
        <w:rPr>
          <w:rFonts w:ascii="Tahoma" w:eastAsia="Cambria" w:hAnsi="Tahoma" w:cs="Tahoma"/>
          <w:sz w:val="20"/>
          <w:szCs w:val="20"/>
          <w:lang w:eastAsia="ar-SA"/>
        </w:rPr>
        <w:t>Na podstawie oferty wybranej w w/w postępowaniu Zamawiający zamawia</w:t>
      </w:r>
      <w:r w:rsidRPr="00DC64AB">
        <w:rPr>
          <w:rFonts w:ascii="Tahoma" w:eastAsia="Cambria" w:hAnsi="Tahoma" w:cs="Tahoma"/>
          <w:b/>
          <w:bCs/>
          <w:sz w:val="20"/>
          <w:szCs w:val="20"/>
          <w:lang w:eastAsia="ar-SA"/>
        </w:rPr>
        <w:t>,</w:t>
      </w:r>
      <w:r w:rsidRPr="00DC64AB">
        <w:rPr>
          <w:rFonts w:ascii="Tahoma" w:eastAsia="Cambria" w:hAnsi="Tahoma" w:cs="Tahoma"/>
          <w:sz w:val="20"/>
          <w:szCs w:val="20"/>
          <w:lang w:eastAsia="ar-SA"/>
        </w:rPr>
        <w:t xml:space="preserve"> a Wykonawca  przyjmuje               do wykonania sprzedaż i dostarczanie do Zamawiającego </w:t>
      </w:r>
      <w:r w:rsidRPr="00DC64AB">
        <w:rPr>
          <w:rFonts w:ascii="Tahoma" w:eastAsia="Cambria" w:hAnsi="Tahoma" w:cs="Tahoma"/>
          <w:b/>
          <w:bCs/>
          <w:sz w:val="20"/>
          <w:szCs w:val="20"/>
          <w:lang w:eastAsia="pl-PL"/>
        </w:rPr>
        <w:t>produktów leczniczych ,</w:t>
      </w:r>
      <w:r w:rsidRPr="00DC64AB">
        <w:rPr>
          <w:rFonts w:ascii="Tahoma" w:eastAsia="Cambria" w:hAnsi="Tahoma" w:cs="Tahoma"/>
          <w:sz w:val="20"/>
          <w:szCs w:val="20"/>
          <w:lang w:eastAsia="ar-SA"/>
        </w:rPr>
        <w:t>których ilość, rodzaj  i cena wymienione są w załączniku nr 1 (formularz asortymentowo-cenowy wybranej w postępowaniu oferty).</w:t>
      </w:r>
    </w:p>
    <w:p w:rsidR="00DC64AB" w:rsidRPr="00DC64AB" w:rsidRDefault="00DC64AB" w:rsidP="00DC64AB">
      <w:pPr>
        <w:widowControl w:val="0"/>
        <w:suppressAutoHyphens/>
        <w:spacing w:after="0" w:line="240" w:lineRule="auto"/>
        <w:jc w:val="center"/>
        <w:rPr>
          <w:rFonts w:ascii="Tahoma" w:eastAsia="Cambria" w:hAnsi="Tahoma" w:cs="Tahoma"/>
          <w:b/>
          <w:bCs/>
          <w:sz w:val="20"/>
          <w:szCs w:val="20"/>
          <w:lang w:eastAsia="ar-SA"/>
        </w:rPr>
      </w:pPr>
      <w:r w:rsidRPr="00DC64AB">
        <w:rPr>
          <w:rFonts w:ascii="Tahoma" w:eastAsia="Cambria" w:hAnsi="Tahoma" w:cs="Tahoma"/>
          <w:b/>
          <w:bCs/>
          <w:sz w:val="20"/>
          <w:szCs w:val="20"/>
          <w:lang w:eastAsia="ar-SA"/>
        </w:rPr>
        <w:t>§ 2.</w:t>
      </w:r>
    </w:p>
    <w:p w:rsidR="00DC64AB" w:rsidRPr="00DC64AB" w:rsidRDefault="00DC64AB" w:rsidP="00DC64AB">
      <w:pPr>
        <w:suppressAutoHyphens/>
        <w:spacing w:after="0" w:line="240" w:lineRule="auto"/>
        <w:jc w:val="center"/>
        <w:rPr>
          <w:rFonts w:ascii="Tahoma" w:eastAsia="Cambria" w:hAnsi="Tahoma" w:cs="Tahoma"/>
          <w:b/>
          <w:bCs/>
          <w:sz w:val="20"/>
          <w:szCs w:val="20"/>
          <w:u w:val="single"/>
          <w:lang w:eastAsia="ar-SA"/>
        </w:rPr>
      </w:pPr>
      <w:r w:rsidRPr="00DC64AB">
        <w:rPr>
          <w:rFonts w:ascii="Tahoma" w:eastAsia="Cambria" w:hAnsi="Tahoma" w:cs="Tahoma"/>
          <w:b/>
          <w:bCs/>
          <w:sz w:val="20"/>
          <w:szCs w:val="20"/>
          <w:u w:val="single"/>
          <w:lang w:eastAsia="ar-SA"/>
        </w:rPr>
        <w:t>WARUNKI REALIZACJI UMOWY</w:t>
      </w:r>
    </w:p>
    <w:p w:rsidR="00DC64AB" w:rsidRPr="00DC64AB" w:rsidRDefault="00DC64AB" w:rsidP="00DC64AB">
      <w:pPr>
        <w:widowControl w:val="0"/>
        <w:numPr>
          <w:ilvl w:val="0"/>
          <w:numId w:val="44"/>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Wykonawca zobowiązuje się realizować umowę zgodnie z:</w:t>
      </w:r>
    </w:p>
    <w:p w:rsidR="00DC64AB" w:rsidRPr="00DC64AB" w:rsidRDefault="00DC64AB" w:rsidP="00DC64AB">
      <w:pPr>
        <w:numPr>
          <w:ilvl w:val="1"/>
          <w:numId w:val="41"/>
        </w:numPr>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DC64AB">
        <w:rPr>
          <w:rFonts w:ascii="Tahoma" w:eastAsia="Cambria" w:hAnsi="Tahoma" w:cs="Tahoma"/>
          <w:sz w:val="20"/>
          <w:szCs w:val="20"/>
          <w:lang w:eastAsia="pl-PL"/>
        </w:rPr>
        <w:t>późn</w:t>
      </w:r>
      <w:proofErr w:type="spellEnd"/>
      <w:r w:rsidRPr="00DC64AB">
        <w:rPr>
          <w:rFonts w:ascii="Tahoma" w:eastAsia="Cambria" w:hAnsi="Tahoma" w:cs="Tahoma"/>
          <w:sz w:val="20"/>
          <w:szCs w:val="20"/>
          <w:lang w:eastAsia="pl-PL"/>
        </w:rPr>
        <w:t xml:space="preserve">. </w:t>
      </w:r>
      <w:proofErr w:type="spellStart"/>
      <w:r w:rsidRPr="00DC64AB">
        <w:rPr>
          <w:rFonts w:ascii="Tahoma" w:eastAsia="Cambria" w:hAnsi="Tahoma" w:cs="Tahoma"/>
          <w:sz w:val="20"/>
          <w:szCs w:val="20"/>
          <w:lang w:eastAsia="pl-PL"/>
        </w:rPr>
        <w:t>zm</w:t>
      </w:r>
      <w:proofErr w:type="spellEnd"/>
      <w:r w:rsidRPr="00DC64AB">
        <w:rPr>
          <w:rFonts w:ascii="Tahoma" w:eastAsia="Cambria" w:hAnsi="Tahoma" w:cs="Tahoma"/>
          <w:sz w:val="20"/>
          <w:szCs w:val="20"/>
          <w:lang w:eastAsia="pl-PL"/>
        </w:rPr>
        <w:t>),</w:t>
      </w:r>
    </w:p>
    <w:p w:rsidR="00DC64AB" w:rsidRPr="00DC64AB" w:rsidRDefault="00DC64AB" w:rsidP="00DC64AB">
      <w:pPr>
        <w:numPr>
          <w:ilvl w:val="1"/>
          <w:numId w:val="41"/>
        </w:numPr>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warunkami wynikającymi z treści Specyfikacji Istotnych Warunków Zamówienia.</w:t>
      </w:r>
    </w:p>
    <w:p w:rsidR="00DC64AB" w:rsidRPr="00DC64AB" w:rsidRDefault="00DC64AB" w:rsidP="00DC64AB">
      <w:pPr>
        <w:widowControl w:val="0"/>
        <w:numPr>
          <w:ilvl w:val="2"/>
          <w:numId w:val="41"/>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DC64AB" w:rsidRPr="00DC64AB" w:rsidRDefault="00DC64AB" w:rsidP="00DC64AB">
      <w:pPr>
        <w:widowControl w:val="0"/>
        <w:numPr>
          <w:ilvl w:val="2"/>
          <w:numId w:val="41"/>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DC64AB">
        <w:rPr>
          <w:rFonts w:ascii="Tahoma" w:eastAsia="Cambria" w:hAnsi="Tahoma" w:cs="Tahoma"/>
          <w:sz w:val="20"/>
          <w:szCs w:val="20"/>
          <w:lang w:eastAsia="pl-PL"/>
        </w:rPr>
        <w:t xml:space="preserve"> i w warunkach zgodnych z zaleceniami producenta.</w:t>
      </w:r>
    </w:p>
    <w:p w:rsidR="00DC64AB" w:rsidRPr="00DC64AB" w:rsidRDefault="00DC64AB" w:rsidP="00DC64AB">
      <w:pPr>
        <w:widowControl w:val="0"/>
        <w:numPr>
          <w:ilvl w:val="2"/>
          <w:numId w:val="41"/>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Okres przydatności do użycia dostarczanych produktów leczniczych nie może być krótszy niż 12 miesięcy  licząc od dnia dostawy.</w:t>
      </w:r>
      <w:r w:rsidRPr="00DC64AB">
        <w:rPr>
          <w:rFonts w:ascii="Ubuntu" w:eastAsia="Times New Roman" w:hAnsi="Ubuntu" w:cs="Times New Roman"/>
          <w:color w:val="000000"/>
          <w:sz w:val="18"/>
          <w:szCs w:val="18"/>
          <w:lang w:eastAsia="pl-PL"/>
        </w:rPr>
        <w:t xml:space="preserve"> </w:t>
      </w:r>
      <w:r w:rsidRPr="00DC64AB">
        <w:rPr>
          <w:rFonts w:ascii="Tahoma" w:eastAsia="Cambria" w:hAnsi="Tahoma" w:cs="Tahoma"/>
          <w:sz w:val="20"/>
          <w:szCs w:val="20"/>
          <w:lang w:eastAsia="pl-PL"/>
        </w:rPr>
        <w:t xml:space="preserve"> Dostawy z krótszym terminem ważności mogą być dopuszczone tylko w wyjątkowych sytuacjach i każdorazowo zgodę na nie musi wyrazić kierownik Apteki Szpitalnej.</w:t>
      </w:r>
    </w:p>
    <w:p w:rsidR="00DC64AB" w:rsidRPr="00DC64AB" w:rsidRDefault="00DC64AB" w:rsidP="00DC64AB">
      <w:pPr>
        <w:widowControl w:val="0"/>
        <w:numPr>
          <w:ilvl w:val="2"/>
          <w:numId w:val="41"/>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DC64AB" w:rsidRPr="00DC64AB" w:rsidRDefault="00DC64AB" w:rsidP="00DC64AB">
      <w:pPr>
        <w:widowControl w:val="0"/>
        <w:numPr>
          <w:ilvl w:val="2"/>
          <w:numId w:val="41"/>
        </w:numPr>
        <w:suppressAutoHyphens/>
        <w:spacing w:after="0" w:line="240" w:lineRule="auto"/>
        <w:contextualSpacing/>
        <w:jc w:val="both"/>
        <w:rPr>
          <w:rFonts w:ascii="Tahoma" w:eastAsia="Cambria" w:hAnsi="Tahoma" w:cs="Tahoma"/>
          <w:sz w:val="20"/>
          <w:szCs w:val="20"/>
          <w:lang w:eastAsia="ar-SA"/>
        </w:rPr>
      </w:pPr>
      <w:r w:rsidRPr="00DC64AB">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DC64AB" w:rsidRPr="00DC64AB" w:rsidRDefault="00DC64AB" w:rsidP="00DC64AB">
      <w:pPr>
        <w:numPr>
          <w:ilvl w:val="2"/>
          <w:numId w:val="41"/>
        </w:numPr>
        <w:contextualSpacing/>
        <w:rPr>
          <w:rFonts w:ascii="Tahoma" w:eastAsia="Cambria" w:hAnsi="Tahoma" w:cs="Tahoma"/>
          <w:sz w:val="20"/>
          <w:szCs w:val="20"/>
        </w:rPr>
      </w:pPr>
      <w:r w:rsidRPr="00DC64AB">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DC64AB" w:rsidRPr="00DC64AB" w:rsidRDefault="00DC64AB" w:rsidP="00DC64AB">
      <w:pPr>
        <w:widowControl w:val="0"/>
        <w:numPr>
          <w:ilvl w:val="2"/>
          <w:numId w:val="41"/>
        </w:numPr>
        <w:suppressAutoHyphens/>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DC64AB" w:rsidRPr="00DC64AB" w:rsidRDefault="00DC64AB" w:rsidP="00DC64AB">
      <w:pPr>
        <w:widowControl w:val="0"/>
        <w:numPr>
          <w:ilvl w:val="2"/>
          <w:numId w:val="41"/>
        </w:numPr>
        <w:suppressAutoHyphens/>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DC64AB" w:rsidRPr="00DC64AB" w:rsidRDefault="00DC64AB" w:rsidP="00DC64AB">
      <w:pPr>
        <w:numPr>
          <w:ilvl w:val="2"/>
          <w:numId w:val="41"/>
        </w:numPr>
        <w:spacing w:after="0" w:line="240" w:lineRule="auto"/>
        <w:contextualSpacing/>
        <w:jc w:val="both"/>
        <w:rPr>
          <w:rFonts w:ascii="Tahoma" w:eastAsia="Cambria" w:hAnsi="Tahoma" w:cs="Tahoma"/>
          <w:i/>
          <w:iCs/>
          <w:sz w:val="20"/>
          <w:szCs w:val="20"/>
        </w:rPr>
      </w:pPr>
      <w:r w:rsidRPr="00DC64AB">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w:t>
      </w:r>
      <w:r w:rsidRPr="00DC64AB">
        <w:rPr>
          <w:rFonts w:ascii="Tahoma" w:eastAsia="Cambria" w:hAnsi="Tahoma" w:cs="Tahoma"/>
          <w:sz w:val="20"/>
          <w:szCs w:val="20"/>
        </w:rPr>
        <w:lastRenderedPageBreak/>
        <w:t>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DC64AB" w:rsidRPr="00DC64AB" w:rsidRDefault="00DC64AB" w:rsidP="00DC64AB">
      <w:pPr>
        <w:widowControl w:val="0"/>
        <w:numPr>
          <w:ilvl w:val="2"/>
          <w:numId w:val="41"/>
        </w:numPr>
        <w:suppressAutoHyphens/>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DC64AB" w:rsidRPr="00DC64AB" w:rsidRDefault="00DC64AB" w:rsidP="00DC64AB">
      <w:pPr>
        <w:widowControl w:val="0"/>
        <w:numPr>
          <w:ilvl w:val="2"/>
          <w:numId w:val="41"/>
        </w:numPr>
        <w:suppressAutoHyphens/>
        <w:spacing w:after="0" w:line="240" w:lineRule="auto"/>
        <w:contextualSpacing/>
        <w:jc w:val="both"/>
        <w:rPr>
          <w:rFonts w:ascii="Tahoma" w:eastAsia="Cambria" w:hAnsi="Tahoma" w:cs="Tahoma"/>
          <w:b/>
          <w:bCs/>
          <w:sz w:val="20"/>
          <w:szCs w:val="20"/>
          <w:lang w:eastAsia="pl-PL"/>
        </w:rPr>
      </w:pPr>
      <w:r w:rsidRPr="00DC64AB">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DC64AB" w:rsidRPr="00DC64AB" w:rsidRDefault="00DC64AB" w:rsidP="00DC64AB">
      <w:pPr>
        <w:widowControl w:val="0"/>
        <w:suppressAutoHyphens/>
        <w:spacing w:after="0" w:line="240" w:lineRule="auto"/>
        <w:contextualSpacing/>
        <w:jc w:val="center"/>
        <w:rPr>
          <w:rFonts w:ascii="Tahoma" w:eastAsia="Cambria" w:hAnsi="Tahoma" w:cs="Tahoma"/>
          <w:b/>
          <w:bCs/>
          <w:sz w:val="20"/>
          <w:szCs w:val="20"/>
          <w:lang w:eastAsia="pl-PL"/>
        </w:rPr>
      </w:pPr>
      <w:r w:rsidRPr="00DC64AB">
        <w:rPr>
          <w:rFonts w:ascii="Tahoma" w:eastAsia="Cambria" w:hAnsi="Tahoma" w:cs="Tahoma"/>
          <w:b/>
          <w:bCs/>
          <w:sz w:val="20"/>
          <w:szCs w:val="20"/>
          <w:lang w:eastAsia="pl-PL"/>
        </w:rPr>
        <w:t>§ 3.</w:t>
      </w:r>
    </w:p>
    <w:p w:rsidR="00DC64AB" w:rsidRPr="00DC64AB" w:rsidRDefault="00DC64AB" w:rsidP="00DC64AB">
      <w:pPr>
        <w:spacing w:after="0" w:line="240" w:lineRule="auto"/>
        <w:jc w:val="center"/>
        <w:rPr>
          <w:rFonts w:ascii="Tahoma" w:eastAsia="Cambria" w:hAnsi="Tahoma" w:cs="Tahoma"/>
          <w:b/>
          <w:bCs/>
          <w:sz w:val="20"/>
          <w:szCs w:val="20"/>
          <w:u w:val="single"/>
          <w:lang w:eastAsia="pl-PL"/>
        </w:rPr>
      </w:pPr>
      <w:r w:rsidRPr="00DC64AB">
        <w:rPr>
          <w:rFonts w:ascii="Tahoma" w:eastAsia="Cambria" w:hAnsi="Tahoma" w:cs="Tahoma"/>
          <w:b/>
          <w:bCs/>
          <w:sz w:val="20"/>
          <w:szCs w:val="20"/>
          <w:u w:val="single"/>
          <w:lang w:eastAsia="pl-PL"/>
        </w:rPr>
        <w:t>WYNAGRODZENIE I WARUNKI PŁATNOŚCI</w:t>
      </w:r>
    </w:p>
    <w:p w:rsidR="00DC64AB" w:rsidRPr="00DC64AB" w:rsidRDefault="00DC64AB" w:rsidP="00DC64AB">
      <w:pPr>
        <w:widowControl w:val="0"/>
        <w:numPr>
          <w:ilvl w:val="0"/>
          <w:numId w:val="47"/>
        </w:numPr>
        <w:suppressAutoHyphens/>
        <w:spacing w:after="0" w:line="240" w:lineRule="auto"/>
        <w:ind w:left="300"/>
        <w:jc w:val="both"/>
        <w:rPr>
          <w:rFonts w:ascii="Tahoma" w:eastAsia="Cambria" w:hAnsi="Tahoma" w:cs="Tahoma"/>
          <w:sz w:val="20"/>
          <w:szCs w:val="20"/>
          <w:lang w:eastAsia="pl-PL"/>
        </w:rPr>
      </w:pPr>
      <w:r w:rsidRPr="00DC64AB">
        <w:rPr>
          <w:rFonts w:ascii="Tahoma" w:eastAsia="Cambria" w:hAnsi="Tahoma" w:cs="Tahoma"/>
          <w:sz w:val="20"/>
          <w:szCs w:val="20"/>
          <w:lang w:eastAsia="pl-PL"/>
        </w:rPr>
        <w:t>Wynagrodzenie Wykonawcy za zrealizowanie całej umowy, zgodnie ze złożoną ofertą wynosi:</w:t>
      </w:r>
    </w:p>
    <w:p w:rsidR="00DC64AB" w:rsidRPr="00DC64AB" w:rsidRDefault="00DC64AB" w:rsidP="00DC64AB">
      <w:pPr>
        <w:widowControl w:val="0"/>
        <w:suppressAutoHyphens/>
        <w:spacing w:after="0" w:line="240" w:lineRule="auto"/>
        <w:ind w:left="300"/>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   </w:t>
      </w:r>
      <w:r w:rsidRPr="00DC64AB">
        <w:rPr>
          <w:rFonts w:ascii="Tahoma" w:eastAsia="Times New Roman" w:hAnsi="Tahoma" w:cs="Tahoma"/>
          <w:sz w:val="20"/>
          <w:szCs w:val="20"/>
          <w:lang w:eastAsia="pl-PL"/>
        </w:rPr>
        <w:t>(osobno w zależności od uzyskanych części)</w:t>
      </w:r>
    </w:p>
    <w:p w:rsidR="00DC64AB" w:rsidRPr="00DC64AB" w:rsidRDefault="00DC64AB" w:rsidP="00DC64AB">
      <w:pPr>
        <w:widowControl w:val="0"/>
        <w:suppressAutoHyphens/>
        <w:spacing w:after="0" w:line="240" w:lineRule="auto"/>
        <w:ind w:left="300"/>
        <w:jc w:val="both"/>
        <w:rPr>
          <w:rFonts w:ascii="Tahoma" w:eastAsia="Cambria" w:hAnsi="Tahoma" w:cs="Tahoma"/>
          <w:sz w:val="20"/>
          <w:szCs w:val="20"/>
          <w:lang w:eastAsia="pl-PL"/>
        </w:rPr>
      </w:pPr>
      <w:r w:rsidRPr="00DC64AB">
        <w:rPr>
          <w:rFonts w:ascii="Tahoma" w:eastAsia="Cambria" w:hAnsi="Tahoma" w:cs="Tahoma"/>
          <w:b/>
          <w:bCs/>
          <w:sz w:val="20"/>
          <w:szCs w:val="20"/>
          <w:lang w:eastAsia="pl-PL"/>
        </w:rPr>
        <w:t>Część ……….</w:t>
      </w:r>
    </w:p>
    <w:p w:rsidR="00DC64AB" w:rsidRPr="00DC64AB" w:rsidRDefault="00DC64AB" w:rsidP="00DC64AB">
      <w:pPr>
        <w:widowControl w:val="0"/>
        <w:suppressAutoHyphens/>
        <w:spacing w:after="0" w:line="240" w:lineRule="auto"/>
        <w:ind w:left="300"/>
        <w:jc w:val="both"/>
        <w:rPr>
          <w:rFonts w:ascii="Tahoma" w:eastAsia="Cambria" w:hAnsi="Tahoma" w:cs="Tahoma"/>
          <w:sz w:val="20"/>
          <w:szCs w:val="20"/>
          <w:lang w:eastAsia="pl-PL"/>
        </w:rPr>
      </w:pPr>
      <w:r w:rsidRPr="00DC64AB">
        <w:rPr>
          <w:rFonts w:ascii="Tahoma" w:eastAsia="Cambria" w:hAnsi="Tahoma" w:cs="Tahoma"/>
          <w:b/>
          <w:bCs/>
          <w:sz w:val="20"/>
          <w:szCs w:val="20"/>
          <w:lang w:eastAsia="pl-PL"/>
        </w:rPr>
        <w:t>brutto:</w:t>
      </w:r>
      <w:r w:rsidRPr="00DC64AB">
        <w:rPr>
          <w:rFonts w:ascii="Tahoma" w:eastAsia="Cambria" w:hAnsi="Tahoma" w:cs="Tahoma"/>
          <w:sz w:val="20"/>
          <w:szCs w:val="20"/>
          <w:lang w:eastAsia="pl-PL"/>
        </w:rPr>
        <w:t>.................zł (słownie:................................ )</w:t>
      </w:r>
      <w:r w:rsidRPr="00DC64AB">
        <w:rPr>
          <w:rFonts w:ascii="Tahoma" w:eastAsia="Cambria" w:hAnsi="Tahoma" w:cs="Tahoma"/>
          <w:sz w:val="20"/>
          <w:szCs w:val="20"/>
          <w:lang w:eastAsia="pl-PL"/>
        </w:rPr>
        <w:br/>
        <w:t>netto: ............................zł  należny podatek VAT</w:t>
      </w:r>
      <w:r w:rsidRPr="00DC64AB">
        <w:rPr>
          <w:rFonts w:ascii="Tahoma" w:eastAsia="Cambria" w:hAnsi="Tahoma" w:cs="Tahoma"/>
          <w:b/>
          <w:bCs/>
          <w:sz w:val="20"/>
          <w:szCs w:val="20"/>
          <w:lang w:eastAsia="pl-PL"/>
        </w:rPr>
        <w:t xml:space="preserve"> :</w:t>
      </w:r>
      <w:r w:rsidRPr="00DC64AB">
        <w:rPr>
          <w:rFonts w:ascii="Tahoma" w:eastAsia="Cambria" w:hAnsi="Tahoma" w:cs="Tahoma"/>
          <w:sz w:val="20"/>
          <w:szCs w:val="20"/>
          <w:lang w:eastAsia="pl-PL"/>
        </w:rPr>
        <w:t xml:space="preserve">.........zł </w:t>
      </w:r>
    </w:p>
    <w:p w:rsidR="00DC64AB" w:rsidRPr="00DC64AB" w:rsidRDefault="00DC64AB" w:rsidP="00DC64AB">
      <w:pPr>
        <w:widowControl w:val="0"/>
        <w:numPr>
          <w:ilvl w:val="0"/>
          <w:numId w:val="47"/>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Ceny jednostkowe produktów leczniczych  określone zostały  w załączniku nr 1 do umowy.</w:t>
      </w:r>
    </w:p>
    <w:p w:rsidR="00DC64AB" w:rsidRPr="00DC64AB" w:rsidRDefault="00DC64AB" w:rsidP="00DC64AB">
      <w:pPr>
        <w:widowControl w:val="0"/>
        <w:numPr>
          <w:ilvl w:val="0"/>
          <w:numId w:val="47"/>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DC64AB">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DC64AB">
        <w:rPr>
          <w:rFonts w:ascii="Tahoma" w:eastAsia="Cambria" w:hAnsi="Tahoma" w:cs="Tahoma"/>
          <w:sz w:val="20"/>
          <w:szCs w:val="20"/>
        </w:rPr>
        <w:t>.</w:t>
      </w:r>
      <w:r w:rsidRPr="00DC64AB">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DC64AB" w:rsidRPr="00DC64AB" w:rsidRDefault="00DC64AB" w:rsidP="00DC64AB">
      <w:pPr>
        <w:widowControl w:val="0"/>
        <w:numPr>
          <w:ilvl w:val="0"/>
          <w:numId w:val="47"/>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Za datę zapłaty przyjmuje się datę obciążenia rachunku bankowego Zamawiającego.</w:t>
      </w:r>
    </w:p>
    <w:p w:rsidR="00DC64AB" w:rsidRPr="00DC64AB" w:rsidRDefault="00DC64AB" w:rsidP="00DC64AB">
      <w:pPr>
        <w:widowControl w:val="0"/>
        <w:numPr>
          <w:ilvl w:val="0"/>
          <w:numId w:val="47"/>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DC64AB">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DC64AB" w:rsidRPr="00DC64AB" w:rsidRDefault="00DC64AB" w:rsidP="00DC64AB">
      <w:pPr>
        <w:widowControl w:val="0"/>
        <w:numPr>
          <w:ilvl w:val="0"/>
          <w:numId w:val="53"/>
        </w:numPr>
        <w:suppressAutoHyphens/>
        <w:autoSpaceDN w:val="0"/>
        <w:spacing w:after="0" w:line="240" w:lineRule="auto"/>
        <w:contextualSpacing/>
        <w:jc w:val="both"/>
        <w:textAlignment w:val="baseline"/>
        <w:rPr>
          <w:rFonts w:ascii="Tahoma" w:eastAsia="SimSun" w:hAnsi="Tahoma" w:cs="Tahoma"/>
          <w:kern w:val="3"/>
          <w:sz w:val="20"/>
          <w:szCs w:val="20"/>
        </w:rPr>
      </w:pPr>
      <w:r w:rsidRPr="00DC64AB">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DC64AB" w:rsidRPr="00DC64AB" w:rsidRDefault="00DC64AB" w:rsidP="00DC64AB">
      <w:pPr>
        <w:widowControl w:val="0"/>
        <w:numPr>
          <w:ilvl w:val="0"/>
          <w:numId w:val="53"/>
        </w:numPr>
        <w:suppressAutoHyphens/>
        <w:autoSpaceDN w:val="0"/>
        <w:spacing w:after="0" w:line="240" w:lineRule="auto"/>
        <w:contextualSpacing/>
        <w:jc w:val="both"/>
        <w:textAlignment w:val="baseline"/>
        <w:rPr>
          <w:rFonts w:ascii="Tahoma" w:eastAsia="SimSun" w:hAnsi="Tahoma" w:cs="Tahoma"/>
          <w:kern w:val="3"/>
          <w:sz w:val="20"/>
          <w:szCs w:val="20"/>
        </w:rPr>
      </w:pPr>
      <w:r w:rsidRPr="00DC64AB">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DC64AB" w:rsidRPr="00DC64AB" w:rsidRDefault="00DC64AB" w:rsidP="00DC64AB">
      <w:pPr>
        <w:numPr>
          <w:ilvl w:val="0"/>
          <w:numId w:val="53"/>
        </w:numPr>
        <w:suppressAutoHyphens/>
        <w:autoSpaceDN w:val="0"/>
        <w:spacing w:after="0" w:line="240" w:lineRule="auto"/>
        <w:contextualSpacing/>
        <w:jc w:val="both"/>
        <w:textAlignment w:val="baseline"/>
        <w:rPr>
          <w:rFonts w:ascii="Tahoma" w:eastAsia="SimSun" w:hAnsi="Tahoma" w:cs="Tahoma"/>
          <w:kern w:val="3"/>
          <w:sz w:val="20"/>
          <w:szCs w:val="20"/>
        </w:rPr>
      </w:pPr>
      <w:r w:rsidRPr="00DC64AB">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DC64AB" w:rsidRPr="00DC64AB" w:rsidRDefault="00DC64AB" w:rsidP="00DC64AB">
      <w:pPr>
        <w:widowControl w:val="0"/>
        <w:numPr>
          <w:ilvl w:val="0"/>
          <w:numId w:val="53"/>
        </w:numPr>
        <w:suppressAutoHyphens/>
        <w:autoSpaceDN w:val="0"/>
        <w:spacing w:after="0" w:line="240" w:lineRule="auto"/>
        <w:contextualSpacing/>
        <w:jc w:val="both"/>
        <w:textAlignment w:val="baseline"/>
        <w:rPr>
          <w:rFonts w:ascii="Tahoma" w:eastAsia="SimSun" w:hAnsi="Tahoma" w:cs="Tahoma"/>
          <w:kern w:val="3"/>
          <w:sz w:val="20"/>
          <w:szCs w:val="20"/>
        </w:rPr>
      </w:pPr>
      <w:r w:rsidRPr="00DC64AB">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DC64AB" w:rsidRPr="00DC64AB" w:rsidRDefault="00DC64AB" w:rsidP="00DC64AB">
      <w:pPr>
        <w:widowControl w:val="0"/>
        <w:numPr>
          <w:ilvl w:val="0"/>
          <w:numId w:val="53"/>
        </w:numPr>
        <w:suppressAutoHyphens/>
        <w:autoSpaceDN w:val="0"/>
        <w:spacing w:after="0" w:line="240" w:lineRule="auto"/>
        <w:contextualSpacing/>
        <w:jc w:val="both"/>
        <w:textAlignment w:val="baseline"/>
        <w:rPr>
          <w:rFonts w:ascii="Tahoma" w:eastAsia="SimSun" w:hAnsi="Tahoma" w:cs="Tahoma"/>
          <w:kern w:val="3"/>
          <w:sz w:val="20"/>
          <w:szCs w:val="20"/>
        </w:rPr>
      </w:pPr>
      <w:r w:rsidRPr="00DC64AB">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DC64AB" w:rsidRPr="00DC64AB" w:rsidRDefault="00DC64AB" w:rsidP="00DC64AB">
      <w:pPr>
        <w:widowControl w:val="0"/>
        <w:suppressAutoHyphens/>
        <w:spacing w:after="0" w:line="240" w:lineRule="auto"/>
        <w:ind w:left="340"/>
        <w:jc w:val="both"/>
        <w:rPr>
          <w:rFonts w:ascii="Tahoma" w:eastAsia="Cambria" w:hAnsi="Tahoma" w:cs="Tahoma"/>
          <w:sz w:val="20"/>
          <w:szCs w:val="20"/>
          <w:lang w:eastAsia="pl-PL"/>
        </w:rPr>
      </w:pPr>
    </w:p>
    <w:p w:rsidR="00DC64AB" w:rsidRPr="00DC64AB" w:rsidRDefault="00DC64AB" w:rsidP="00DC64AB">
      <w:pPr>
        <w:widowControl w:val="0"/>
        <w:suppressAutoHyphens/>
        <w:spacing w:after="0" w:line="240" w:lineRule="auto"/>
        <w:ind w:left="360"/>
        <w:contextualSpacing/>
        <w:jc w:val="center"/>
        <w:rPr>
          <w:rFonts w:ascii="Tahoma" w:eastAsia="Cambria" w:hAnsi="Tahoma" w:cs="Tahoma"/>
          <w:b/>
          <w:bCs/>
          <w:sz w:val="20"/>
          <w:szCs w:val="20"/>
          <w:lang w:eastAsia="pl-PL"/>
        </w:rPr>
      </w:pPr>
    </w:p>
    <w:p w:rsidR="00DC64AB" w:rsidRPr="00DC64AB" w:rsidRDefault="00DC64AB" w:rsidP="00DC64AB">
      <w:pPr>
        <w:widowControl w:val="0"/>
        <w:suppressAutoHyphens/>
        <w:spacing w:after="0" w:line="240" w:lineRule="auto"/>
        <w:ind w:left="360"/>
        <w:contextualSpacing/>
        <w:jc w:val="center"/>
        <w:rPr>
          <w:rFonts w:ascii="Tahoma" w:eastAsia="Cambria" w:hAnsi="Tahoma" w:cs="Tahoma"/>
          <w:b/>
          <w:bCs/>
          <w:sz w:val="20"/>
          <w:szCs w:val="20"/>
          <w:lang w:eastAsia="pl-PL"/>
        </w:rPr>
      </w:pPr>
    </w:p>
    <w:p w:rsidR="00DC64AB" w:rsidRPr="00DC64AB" w:rsidRDefault="00DC64AB" w:rsidP="00DC64AB">
      <w:pPr>
        <w:widowControl w:val="0"/>
        <w:suppressAutoHyphens/>
        <w:spacing w:after="0" w:line="240" w:lineRule="auto"/>
        <w:ind w:left="360"/>
        <w:contextualSpacing/>
        <w:jc w:val="center"/>
        <w:rPr>
          <w:rFonts w:ascii="Tahoma" w:eastAsia="Cambria" w:hAnsi="Tahoma" w:cs="Tahoma"/>
          <w:b/>
          <w:bCs/>
          <w:sz w:val="20"/>
          <w:szCs w:val="20"/>
          <w:lang w:eastAsia="pl-PL"/>
        </w:rPr>
      </w:pPr>
      <w:r w:rsidRPr="00DC64AB">
        <w:rPr>
          <w:rFonts w:ascii="Tahoma" w:eastAsia="Cambria" w:hAnsi="Tahoma" w:cs="Tahoma"/>
          <w:b/>
          <w:bCs/>
          <w:sz w:val="20"/>
          <w:szCs w:val="20"/>
          <w:lang w:eastAsia="pl-PL"/>
        </w:rPr>
        <w:lastRenderedPageBreak/>
        <w:t>§4</w:t>
      </w:r>
    </w:p>
    <w:p w:rsidR="00DC64AB" w:rsidRPr="00DC64AB" w:rsidRDefault="00DC64AB" w:rsidP="00DC64AB">
      <w:pPr>
        <w:keepNext/>
        <w:spacing w:after="0" w:line="240" w:lineRule="auto"/>
        <w:jc w:val="center"/>
        <w:outlineLvl w:val="3"/>
        <w:rPr>
          <w:rFonts w:ascii="Tahoma" w:eastAsia="Cambria" w:hAnsi="Tahoma" w:cs="Tahoma"/>
          <w:b/>
          <w:bCs/>
          <w:sz w:val="20"/>
          <w:szCs w:val="20"/>
          <w:u w:val="single"/>
          <w:lang w:eastAsia="pl-PL"/>
        </w:rPr>
      </w:pPr>
      <w:r w:rsidRPr="00DC64AB">
        <w:rPr>
          <w:rFonts w:ascii="Tahoma" w:eastAsia="Cambria" w:hAnsi="Tahoma" w:cs="Tahoma"/>
          <w:b/>
          <w:bCs/>
          <w:sz w:val="20"/>
          <w:szCs w:val="20"/>
          <w:u w:val="single"/>
          <w:lang w:eastAsia="pl-PL"/>
        </w:rPr>
        <w:t>REKLAMACJE</w:t>
      </w:r>
    </w:p>
    <w:p w:rsidR="00DC64AB" w:rsidRPr="00DC64AB" w:rsidRDefault="00DC64AB" w:rsidP="00DC64AB">
      <w:pPr>
        <w:numPr>
          <w:ilvl w:val="0"/>
          <w:numId w:val="45"/>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DC64AB" w:rsidRPr="00DC64AB" w:rsidRDefault="00DC64AB" w:rsidP="00DC64AB">
      <w:pPr>
        <w:widowControl w:val="0"/>
        <w:numPr>
          <w:ilvl w:val="0"/>
          <w:numId w:val="45"/>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DC64AB" w:rsidRPr="00DC64AB" w:rsidRDefault="00DC64AB" w:rsidP="00DC64AB">
      <w:pPr>
        <w:widowControl w:val="0"/>
        <w:numPr>
          <w:ilvl w:val="0"/>
          <w:numId w:val="45"/>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DC64AB" w:rsidRPr="00DC64AB" w:rsidRDefault="00DC64AB" w:rsidP="00DC64AB">
      <w:pPr>
        <w:widowControl w:val="0"/>
        <w:numPr>
          <w:ilvl w:val="0"/>
          <w:numId w:val="45"/>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Wszelkie koszty związane z usunięciem uchybień objętych reklamacją Zamawiającego obciążają Wykonawcę.</w:t>
      </w:r>
    </w:p>
    <w:p w:rsidR="00DC64AB" w:rsidRPr="00DC64AB" w:rsidRDefault="00DC64AB" w:rsidP="00DC64AB">
      <w:pPr>
        <w:widowControl w:val="0"/>
        <w:numPr>
          <w:ilvl w:val="0"/>
          <w:numId w:val="45"/>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DC64AB" w:rsidRPr="00DC64AB" w:rsidRDefault="00DC64AB" w:rsidP="00DC64AB">
      <w:pPr>
        <w:spacing w:after="0" w:line="240" w:lineRule="auto"/>
        <w:jc w:val="center"/>
        <w:rPr>
          <w:rFonts w:ascii="Tahoma" w:eastAsia="Cambria" w:hAnsi="Tahoma" w:cs="Tahoma"/>
          <w:b/>
          <w:bCs/>
          <w:sz w:val="20"/>
          <w:szCs w:val="20"/>
          <w:lang w:eastAsia="pl-PL"/>
        </w:rPr>
      </w:pPr>
      <w:r w:rsidRPr="00DC64AB">
        <w:rPr>
          <w:rFonts w:ascii="Tahoma" w:eastAsia="Cambria" w:hAnsi="Tahoma" w:cs="Tahoma"/>
          <w:b/>
          <w:bCs/>
          <w:sz w:val="20"/>
          <w:szCs w:val="20"/>
          <w:lang w:eastAsia="pl-PL"/>
        </w:rPr>
        <w:t>§ 5.</w:t>
      </w:r>
    </w:p>
    <w:p w:rsidR="00DC64AB" w:rsidRPr="00DC64AB" w:rsidRDefault="00DC64AB" w:rsidP="00DC64AB">
      <w:pPr>
        <w:spacing w:after="0" w:line="240" w:lineRule="auto"/>
        <w:jc w:val="center"/>
        <w:rPr>
          <w:rFonts w:ascii="Tahoma" w:eastAsia="Cambria" w:hAnsi="Tahoma" w:cs="Tahoma"/>
          <w:b/>
          <w:bCs/>
          <w:sz w:val="20"/>
          <w:szCs w:val="20"/>
          <w:u w:val="single"/>
          <w:lang w:eastAsia="pl-PL"/>
        </w:rPr>
      </w:pPr>
      <w:r w:rsidRPr="00DC64AB">
        <w:rPr>
          <w:rFonts w:ascii="Tahoma" w:eastAsia="Cambria" w:hAnsi="Tahoma" w:cs="Tahoma"/>
          <w:b/>
          <w:bCs/>
          <w:sz w:val="20"/>
          <w:szCs w:val="20"/>
          <w:u w:val="single"/>
          <w:lang w:eastAsia="pl-PL"/>
        </w:rPr>
        <w:t>KARY UMOWNE</w:t>
      </w:r>
    </w:p>
    <w:p w:rsidR="00DC64AB" w:rsidRPr="00DC64AB" w:rsidRDefault="00DC64AB" w:rsidP="00DC64AB">
      <w:pPr>
        <w:widowControl w:val="0"/>
        <w:numPr>
          <w:ilvl w:val="0"/>
          <w:numId w:val="50"/>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Wykonawca</w:t>
      </w:r>
      <w:r w:rsidRPr="00DC64AB">
        <w:rPr>
          <w:rFonts w:ascii="Tahoma" w:eastAsia="Cambria" w:hAnsi="Tahoma" w:cs="Tahoma"/>
          <w:i/>
          <w:iCs/>
          <w:sz w:val="20"/>
          <w:szCs w:val="20"/>
          <w:lang w:eastAsia="pl-PL"/>
        </w:rPr>
        <w:t xml:space="preserve"> </w:t>
      </w:r>
      <w:r w:rsidRPr="00DC64AB">
        <w:rPr>
          <w:rFonts w:ascii="Tahoma" w:eastAsia="Cambria" w:hAnsi="Tahoma" w:cs="Tahoma"/>
          <w:sz w:val="20"/>
          <w:szCs w:val="20"/>
          <w:lang w:eastAsia="pl-PL"/>
        </w:rPr>
        <w:t xml:space="preserve">zapłaci Zamawiającemu kary umowne: </w:t>
      </w:r>
    </w:p>
    <w:p w:rsidR="00DC64AB" w:rsidRPr="00DC64AB" w:rsidRDefault="00DC64AB" w:rsidP="00DC64A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DC64AB" w:rsidRPr="00DC64AB" w:rsidRDefault="00DC64AB" w:rsidP="00DC64A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DC64AB" w:rsidRPr="00DC64AB" w:rsidRDefault="00DC64AB" w:rsidP="00DC64A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DC64AB" w:rsidRPr="00DC64AB" w:rsidRDefault="00DC64AB" w:rsidP="00DC64A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d) 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w:t>
      </w:r>
    </w:p>
    <w:p w:rsidR="00DC64AB" w:rsidRPr="00DC64AB" w:rsidRDefault="00DC64AB" w:rsidP="00DC64AB">
      <w:pPr>
        <w:widowControl w:val="0"/>
        <w:numPr>
          <w:ilvl w:val="0"/>
          <w:numId w:val="48"/>
        </w:numPr>
        <w:autoSpaceDE w:val="0"/>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DC64AB" w:rsidRPr="00DC64AB" w:rsidRDefault="00DC64AB" w:rsidP="00DC64AB">
      <w:pPr>
        <w:widowControl w:val="0"/>
        <w:numPr>
          <w:ilvl w:val="0"/>
          <w:numId w:val="48"/>
        </w:numPr>
        <w:suppressAutoHyphens/>
        <w:autoSpaceDE w:val="0"/>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 W przypadku, gdy wysokość wyrządzonej szkody przewy</w:t>
      </w:r>
      <w:r w:rsidRPr="00DC64AB">
        <w:rPr>
          <w:rFonts w:ascii="Tahoma" w:eastAsia="TTE1BCD910t00" w:hAnsi="Tahoma" w:cs="Tahoma"/>
          <w:sz w:val="20"/>
          <w:szCs w:val="20"/>
          <w:lang w:eastAsia="pl-PL"/>
        </w:rPr>
        <w:t>ż</w:t>
      </w:r>
      <w:r w:rsidRPr="00DC64AB">
        <w:rPr>
          <w:rFonts w:ascii="Tahoma" w:eastAsia="Cambria" w:hAnsi="Tahoma" w:cs="Tahoma"/>
          <w:sz w:val="20"/>
          <w:szCs w:val="20"/>
          <w:lang w:eastAsia="pl-PL"/>
        </w:rPr>
        <w:t>sza naliczoną</w:t>
      </w:r>
      <w:r w:rsidRPr="00DC64AB">
        <w:rPr>
          <w:rFonts w:ascii="Tahoma" w:eastAsia="TTE1BCD910t00" w:hAnsi="Tahoma" w:cs="Tahoma"/>
          <w:sz w:val="20"/>
          <w:szCs w:val="20"/>
          <w:lang w:eastAsia="pl-PL"/>
        </w:rPr>
        <w:t xml:space="preserve"> </w:t>
      </w:r>
      <w:r w:rsidRPr="00DC64AB">
        <w:rPr>
          <w:rFonts w:ascii="Tahoma" w:eastAsia="Cambria" w:hAnsi="Tahoma" w:cs="Tahoma"/>
          <w:sz w:val="20"/>
          <w:szCs w:val="20"/>
          <w:lang w:eastAsia="pl-PL"/>
        </w:rPr>
        <w:t>kar</w:t>
      </w:r>
      <w:r w:rsidRPr="00DC64AB">
        <w:rPr>
          <w:rFonts w:ascii="Tahoma" w:eastAsia="TTE1BCD910t00" w:hAnsi="Tahoma" w:cs="Tahoma"/>
          <w:sz w:val="20"/>
          <w:szCs w:val="20"/>
          <w:lang w:eastAsia="pl-PL"/>
        </w:rPr>
        <w:t xml:space="preserve">ę </w:t>
      </w:r>
      <w:r w:rsidRPr="00DC64AB">
        <w:rPr>
          <w:rFonts w:ascii="Tahoma" w:eastAsia="Cambria" w:hAnsi="Tahoma" w:cs="Tahoma"/>
          <w:sz w:val="20"/>
          <w:szCs w:val="20"/>
          <w:lang w:eastAsia="pl-PL"/>
        </w:rPr>
        <w:t>umown</w:t>
      </w:r>
      <w:r w:rsidRPr="00DC64AB">
        <w:rPr>
          <w:rFonts w:ascii="Tahoma" w:eastAsia="TTE1BCD910t00" w:hAnsi="Tahoma" w:cs="Tahoma"/>
          <w:sz w:val="20"/>
          <w:szCs w:val="20"/>
          <w:lang w:eastAsia="pl-PL"/>
        </w:rPr>
        <w:t xml:space="preserve">ą </w:t>
      </w:r>
      <w:r w:rsidRPr="00DC64AB">
        <w:rPr>
          <w:rFonts w:ascii="Tahoma" w:eastAsia="Cambria" w:hAnsi="Tahoma" w:cs="Tahoma"/>
          <w:sz w:val="20"/>
          <w:szCs w:val="20"/>
          <w:lang w:eastAsia="pl-PL"/>
        </w:rPr>
        <w:t>Zamawiaj</w:t>
      </w:r>
      <w:r w:rsidRPr="00DC64AB">
        <w:rPr>
          <w:rFonts w:ascii="Tahoma" w:eastAsia="TTE1BCD910t00" w:hAnsi="Tahoma" w:cs="Tahoma"/>
          <w:sz w:val="20"/>
          <w:szCs w:val="20"/>
          <w:lang w:eastAsia="pl-PL"/>
        </w:rPr>
        <w:t>ą</w:t>
      </w:r>
      <w:r w:rsidRPr="00DC64AB">
        <w:rPr>
          <w:rFonts w:ascii="Tahoma" w:eastAsia="Cambria" w:hAnsi="Tahoma" w:cs="Tahoma"/>
          <w:sz w:val="20"/>
          <w:szCs w:val="20"/>
          <w:lang w:eastAsia="pl-PL"/>
        </w:rPr>
        <w:t xml:space="preserve">cy ma prawo </w:t>
      </w:r>
      <w:r w:rsidRPr="00DC64AB">
        <w:rPr>
          <w:rFonts w:ascii="Tahoma" w:eastAsia="TTE1BCD910t00" w:hAnsi="Tahoma" w:cs="Tahoma"/>
          <w:sz w:val="20"/>
          <w:szCs w:val="20"/>
          <w:lang w:eastAsia="pl-PL"/>
        </w:rPr>
        <w:t>żą</w:t>
      </w:r>
      <w:r w:rsidRPr="00DC64AB">
        <w:rPr>
          <w:rFonts w:ascii="Tahoma" w:eastAsia="Cambria" w:hAnsi="Tahoma" w:cs="Tahoma"/>
          <w:sz w:val="20"/>
          <w:szCs w:val="20"/>
          <w:lang w:eastAsia="pl-PL"/>
        </w:rPr>
        <w:t>da</w:t>
      </w:r>
      <w:r w:rsidRPr="00DC64AB">
        <w:rPr>
          <w:rFonts w:ascii="Tahoma" w:eastAsia="TTE1BCD910t00" w:hAnsi="Tahoma" w:cs="Tahoma"/>
          <w:sz w:val="20"/>
          <w:szCs w:val="20"/>
          <w:lang w:eastAsia="pl-PL"/>
        </w:rPr>
        <w:t xml:space="preserve">ć </w:t>
      </w:r>
      <w:r w:rsidRPr="00DC64AB">
        <w:rPr>
          <w:rFonts w:ascii="Tahoma" w:eastAsia="Cambria" w:hAnsi="Tahoma" w:cs="Tahoma"/>
          <w:sz w:val="20"/>
          <w:szCs w:val="20"/>
          <w:lang w:eastAsia="pl-PL"/>
        </w:rPr>
        <w:t>odszkodowania uzupełniaj</w:t>
      </w:r>
      <w:r w:rsidRPr="00DC64AB">
        <w:rPr>
          <w:rFonts w:ascii="Tahoma" w:eastAsia="TTE1BCD910t00" w:hAnsi="Tahoma" w:cs="Tahoma"/>
          <w:sz w:val="20"/>
          <w:szCs w:val="20"/>
          <w:lang w:eastAsia="pl-PL"/>
        </w:rPr>
        <w:t>ą</w:t>
      </w:r>
      <w:r w:rsidRPr="00DC64AB">
        <w:rPr>
          <w:rFonts w:ascii="Tahoma" w:eastAsia="Cambria" w:hAnsi="Tahoma" w:cs="Tahoma"/>
          <w:sz w:val="20"/>
          <w:szCs w:val="20"/>
          <w:lang w:eastAsia="pl-PL"/>
        </w:rPr>
        <w:t>cego na zasadach ogólnych.</w:t>
      </w:r>
    </w:p>
    <w:p w:rsidR="00DC64AB" w:rsidRPr="00DC64AB" w:rsidRDefault="00DC64AB" w:rsidP="00DC64AB">
      <w:pPr>
        <w:widowControl w:val="0"/>
        <w:numPr>
          <w:ilvl w:val="0"/>
          <w:numId w:val="48"/>
        </w:numPr>
        <w:suppressAutoHyphens/>
        <w:autoSpaceDE w:val="0"/>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Kara umowna określona w ust. 1 pkt c) może być dochodzona dodatkowo i niezależnie od roszczenia wskazanego w § 4 ust. 5. </w:t>
      </w:r>
    </w:p>
    <w:p w:rsidR="00DC64AB" w:rsidRPr="00DC64AB" w:rsidRDefault="00DC64AB" w:rsidP="00DC64AB">
      <w:pPr>
        <w:suppressAutoHyphens/>
        <w:spacing w:after="0" w:line="240" w:lineRule="auto"/>
        <w:jc w:val="center"/>
        <w:rPr>
          <w:rFonts w:ascii="Tahoma" w:eastAsia="Cambria" w:hAnsi="Tahoma" w:cs="Tahoma"/>
          <w:b/>
          <w:bCs/>
          <w:sz w:val="20"/>
          <w:szCs w:val="20"/>
          <w:lang w:eastAsia="ar-SA"/>
        </w:rPr>
      </w:pPr>
      <w:r w:rsidRPr="00DC64AB">
        <w:rPr>
          <w:rFonts w:ascii="Tahoma" w:eastAsia="Cambria" w:hAnsi="Tahoma" w:cs="Tahoma"/>
          <w:b/>
          <w:bCs/>
          <w:sz w:val="20"/>
          <w:szCs w:val="20"/>
          <w:lang w:eastAsia="ar-SA"/>
        </w:rPr>
        <w:t>§ 6.</w:t>
      </w:r>
    </w:p>
    <w:p w:rsidR="00DC64AB" w:rsidRPr="00DC64AB" w:rsidRDefault="00DC64AB" w:rsidP="00DC64AB">
      <w:pPr>
        <w:keepNext/>
        <w:spacing w:after="0" w:line="240" w:lineRule="auto"/>
        <w:jc w:val="center"/>
        <w:outlineLvl w:val="3"/>
        <w:rPr>
          <w:rFonts w:ascii="Tahoma" w:eastAsia="Cambria" w:hAnsi="Tahoma" w:cs="Tahoma"/>
          <w:b/>
          <w:bCs/>
          <w:sz w:val="20"/>
          <w:szCs w:val="20"/>
          <w:u w:val="single"/>
          <w:lang w:eastAsia="ar-SA"/>
        </w:rPr>
      </w:pPr>
      <w:r w:rsidRPr="00DC64AB">
        <w:rPr>
          <w:rFonts w:ascii="Tahoma" w:eastAsia="Cambria" w:hAnsi="Tahoma" w:cs="Tahoma"/>
          <w:b/>
          <w:bCs/>
          <w:sz w:val="20"/>
          <w:szCs w:val="20"/>
          <w:u w:val="single"/>
          <w:lang w:eastAsia="ar-SA"/>
        </w:rPr>
        <w:t>ROZWIĄZANIE I ODSTĄPIENIE OD UMOWY</w:t>
      </w:r>
    </w:p>
    <w:p w:rsidR="00DC64AB" w:rsidRPr="00DC64AB" w:rsidRDefault="00DC64AB" w:rsidP="00DC64AB">
      <w:pPr>
        <w:numPr>
          <w:ilvl w:val="0"/>
          <w:numId w:val="42"/>
        </w:numPr>
        <w:spacing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DC64AB" w:rsidRPr="00DC64AB" w:rsidRDefault="00DC64AB" w:rsidP="00DC64AB">
      <w:pPr>
        <w:numPr>
          <w:ilvl w:val="0"/>
          <w:numId w:val="42"/>
        </w:numPr>
        <w:suppressAutoHyphens/>
        <w:spacing w:after="0" w:line="240" w:lineRule="auto"/>
        <w:contextualSpacing/>
        <w:jc w:val="both"/>
        <w:rPr>
          <w:rFonts w:ascii="Tahoma" w:eastAsia="Cambria" w:hAnsi="Tahoma" w:cs="Tahoma"/>
          <w:sz w:val="20"/>
          <w:szCs w:val="20"/>
          <w:lang w:eastAsia="ar-SA"/>
        </w:rPr>
      </w:pPr>
      <w:r w:rsidRPr="00DC64AB">
        <w:rPr>
          <w:rFonts w:ascii="Tahoma" w:eastAsia="Cambria" w:hAnsi="Tahoma" w:cs="Tahoma"/>
          <w:sz w:val="20"/>
          <w:szCs w:val="20"/>
          <w:lang w:eastAsia="pl-PL"/>
        </w:rPr>
        <w:t>Zamawiający może rozwiązać umowę ze skutkiem natychmiastowym w przypadku gdy:</w:t>
      </w:r>
    </w:p>
    <w:p w:rsidR="00DC64AB" w:rsidRPr="00DC64AB" w:rsidRDefault="00DC64AB" w:rsidP="00DC64AB">
      <w:pPr>
        <w:numPr>
          <w:ilvl w:val="1"/>
          <w:numId w:val="42"/>
        </w:numPr>
        <w:spacing w:after="0" w:line="240" w:lineRule="auto"/>
        <w:ind w:left="567"/>
        <w:jc w:val="both"/>
        <w:rPr>
          <w:rFonts w:ascii="Tahoma" w:eastAsia="Cambria" w:hAnsi="Tahoma" w:cs="Tahoma"/>
          <w:sz w:val="20"/>
          <w:szCs w:val="20"/>
          <w:lang w:eastAsia="pl-PL"/>
        </w:rPr>
      </w:pPr>
      <w:r w:rsidRPr="00DC64AB">
        <w:rPr>
          <w:rFonts w:ascii="Tahoma" w:eastAsia="Cambria" w:hAnsi="Tahoma" w:cs="Tahoma"/>
          <w:sz w:val="20"/>
          <w:szCs w:val="20"/>
          <w:lang w:eastAsia="pl-PL"/>
        </w:rPr>
        <w:t>Wykonawca pięciokrotnie nie dotrzyma terminów realizacji dostaw częściowych określonych zgodnie z § 2 ust. 8 niniejszej umowy;</w:t>
      </w:r>
    </w:p>
    <w:p w:rsidR="00DC64AB" w:rsidRPr="00DC64AB" w:rsidRDefault="00DC64AB" w:rsidP="00DC64AB">
      <w:pPr>
        <w:numPr>
          <w:ilvl w:val="1"/>
          <w:numId w:val="42"/>
        </w:numPr>
        <w:spacing w:after="0" w:line="240" w:lineRule="auto"/>
        <w:ind w:left="567"/>
        <w:jc w:val="both"/>
        <w:rPr>
          <w:rFonts w:ascii="Tahoma" w:eastAsia="Cambria" w:hAnsi="Tahoma" w:cs="Tahoma"/>
          <w:sz w:val="20"/>
          <w:szCs w:val="20"/>
          <w:lang w:eastAsia="pl-PL"/>
        </w:rPr>
      </w:pPr>
      <w:r w:rsidRPr="00DC64AB">
        <w:rPr>
          <w:rFonts w:ascii="Tahoma" w:eastAsia="Cambria" w:hAnsi="Tahoma" w:cs="Tahoma"/>
          <w:sz w:val="20"/>
          <w:szCs w:val="20"/>
          <w:lang w:eastAsia="pl-PL"/>
        </w:rPr>
        <w:t>opóźnienie w zrealizowaniu  którejkolwiek dostawy częściowej przekroczy 10 dni kalendarzowych;</w:t>
      </w:r>
    </w:p>
    <w:p w:rsidR="00DC64AB" w:rsidRPr="00DC64AB" w:rsidRDefault="00DC64AB" w:rsidP="00DC64AB">
      <w:pPr>
        <w:numPr>
          <w:ilvl w:val="1"/>
          <w:numId w:val="42"/>
        </w:numPr>
        <w:spacing w:after="0" w:line="240" w:lineRule="auto"/>
        <w:ind w:left="567"/>
        <w:jc w:val="both"/>
        <w:rPr>
          <w:rFonts w:ascii="Tahoma" w:eastAsia="Cambria" w:hAnsi="Tahoma" w:cs="Tahoma"/>
          <w:sz w:val="20"/>
          <w:szCs w:val="20"/>
          <w:lang w:eastAsia="pl-PL"/>
        </w:rPr>
      </w:pPr>
      <w:r w:rsidRPr="00DC64AB">
        <w:rPr>
          <w:rFonts w:ascii="Tahoma" w:eastAsia="Cambria" w:hAnsi="Tahoma" w:cs="Tahoma"/>
          <w:sz w:val="20"/>
          <w:szCs w:val="20"/>
          <w:lang w:eastAsia="pl-PL"/>
        </w:rPr>
        <w:lastRenderedPageBreak/>
        <w:t>Wykonawca opóźni się z realizacją któregokolwiek z obowiązków określonych w § 4 umowy                   o ponad 10 dni kalendarzowych.</w:t>
      </w:r>
    </w:p>
    <w:p w:rsidR="00DC64AB" w:rsidRPr="00DC64AB" w:rsidRDefault="00DC64AB" w:rsidP="00DC64AB">
      <w:pPr>
        <w:widowControl w:val="0"/>
        <w:numPr>
          <w:ilvl w:val="0"/>
          <w:numId w:val="42"/>
        </w:numPr>
        <w:tabs>
          <w:tab w:val="left" w:pos="5320"/>
        </w:tabs>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Dla skuteczności oświadczenia Zamawiającego o rozwiązaniu umowy wystarczające jest jego wysłane listem poleconym na adres Wykonawcy podany w umowie.</w:t>
      </w:r>
    </w:p>
    <w:p w:rsidR="00DC64AB" w:rsidRPr="00DC64AB" w:rsidRDefault="00DC64AB" w:rsidP="00DC64AB">
      <w:pPr>
        <w:widowControl w:val="0"/>
        <w:numPr>
          <w:ilvl w:val="0"/>
          <w:numId w:val="42"/>
        </w:numPr>
        <w:tabs>
          <w:tab w:val="left" w:pos="5320"/>
        </w:tabs>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Rozwiązanie umowy na podstawie ust. 2 niniejszego paragrafu nie zwalnia Wykonawcy od obowiązku zapłaty kar umownych i odszkodowań.</w:t>
      </w:r>
    </w:p>
    <w:p w:rsidR="00DC64AB" w:rsidRPr="00DC64AB" w:rsidRDefault="00DC64AB" w:rsidP="00DC64AB">
      <w:pPr>
        <w:spacing w:after="0" w:line="240" w:lineRule="auto"/>
        <w:jc w:val="center"/>
        <w:rPr>
          <w:rFonts w:ascii="Tahoma" w:eastAsia="Cambria" w:hAnsi="Tahoma" w:cs="Tahoma"/>
          <w:b/>
          <w:bCs/>
          <w:sz w:val="20"/>
          <w:szCs w:val="20"/>
          <w:lang w:eastAsia="pl-PL"/>
        </w:rPr>
      </w:pPr>
      <w:r w:rsidRPr="00DC64AB">
        <w:rPr>
          <w:rFonts w:ascii="Tahoma" w:eastAsia="Cambria" w:hAnsi="Tahoma" w:cs="Tahoma"/>
          <w:b/>
          <w:bCs/>
          <w:sz w:val="20"/>
          <w:szCs w:val="20"/>
          <w:lang w:eastAsia="pl-PL"/>
        </w:rPr>
        <w:t>§ 7.</w:t>
      </w:r>
    </w:p>
    <w:p w:rsidR="00DC64AB" w:rsidRPr="00DC64AB" w:rsidRDefault="00DC64AB" w:rsidP="00DC64AB">
      <w:pPr>
        <w:spacing w:after="0" w:line="240" w:lineRule="auto"/>
        <w:jc w:val="center"/>
        <w:rPr>
          <w:rFonts w:ascii="Tahoma" w:eastAsia="Cambria" w:hAnsi="Tahoma" w:cs="Tahoma"/>
          <w:b/>
          <w:bCs/>
          <w:sz w:val="20"/>
          <w:szCs w:val="20"/>
          <w:u w:val="single"/>
          <w:lang w:eastAsia="pl-PL"/>
        </w:rPr>
      </w:pPr>
      <w:r w:rsidRPr="00DC64AB">
        <w:rPr>
          <w:rFonts w:ascii="Tahoma" w:eastAsia="Cambria" w:hAnsi="Tahoma" w:cs="Tahoma"/>
          <w:b/>
          <w:bCs/>
          <w:sz w:val="20"/>
          <w:szCs w:val="20"/>
          <w:u w:val="single"/>
          <w:lang w:eastAsia="pl-PL"/>
        </w:rPr>
        <w:t>POSTANOWIENIA KOŃCOWE</w:t>
      </w:r>
    </w:p>
    <w:p w:rsidR="00DC64AB" w:rsidRPr="00DC64AB" w:rsidRDefault="00DC64AB" w:rsidP="00DC64AB">
      <w:pPr>
        <w:widowControl w:val="0"/>
        <w:numPr>
          <w:ilvl w:val="0"/>
          <w:numId w:val="46"/>
        </w:numPr>
        <w:suppressAutoHyphens/>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Umowa zawarta jest na okres 24 miesięcy od dnia zawarcia umowy</w:t>
      </w:r>
      <w:r w:rsidRPr="00DC64AB">
        <w:rPr>
          <w:rFonts w:ascii="Tahoma" w:eastAsia="Times New Roman" w:hAnsi="Tahoma" w:cs="Tahoma"/>
          <w:sz w:val="20"/>
          <w:szCs w:val="20"/>
          <w:lang w:eastAsia="pl-PL"/>
        </w:rPr>
        <w:t xml:space="preserve"> z zastrzeżeniem ust. 5f) niniejszego paragrafu. </w:t>
      </w:r>
      <w:r w:rsidRPr="00DC64AB">
        <w:rPr>
          <w:rFonts w:ascii="Tahoma" w:eastAsia="Cambria" w:hAnsi="Tahoma" w:cs="Tahoma"/>
          <w:sz w:val="20"/>
          <w:szCs w:val="20"/>
          <w:lang w:eastAsia="pl-PL"/>
        </w:rPr>
        <w:t>.</w:t>
      </w:r>
    </w:p>
    <w:p w:rsidR="00DC64AB" w:rsidRPr="00DC64AB" w:rsidRDefault="00DC64AB" w:rsidP="00DC64AB">
      <w:pPr>
        <w:widowControl w:val="0"/>
        <w:numPr>
          <w:ilvl w:val="0"/>
          <w:numId w:val="46"/>
        </w:numPr>
        <w:tabs>
          <w:tab w:val="num" w:pos="720"/>
        </w:tabs>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DC64AB" w:rsidRPr="00DC64AB" w:rsidRDefault="00DC64AB" w:rsidP="00DC64AB">
      <w:pPr>
        <w:widowControl w:val="0"/>
        <w:numPr>
          <w:ilvl w:val="0"/>
          <w:numId w:val="46"/>
        </w:numPr>
        <w:tabs>
          <w:tab w:val="num" w:pos="720"/>
        </w:tabs>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W przypadku niejasności w zapisach niniejszej umowy Strony mogą odwołać się do zapisów                     w Specyfikacji Istotnych Warunków Zamówienia.</w:t>
      </w:r>
    </w:p>
    <w:p w:rsidR="00DC64AB" w:rsidRPr="00DC64AB" w:rsidRDefault="00DC64AB" w:rsidP="00DC64AB">
      <w:pPr>
        <w:widowControl w:val="0"/>
        <w:numPr>
          <w:ilvl w:val="0"/>
          <w:numId w:val="46"/>
        </w:numPr>
        <w:suppressAutoHyphens/>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Zmiana rachunku bankowego wykonawcy wskazanego  w § 3 ust.3 niniejszej umowy wymaga aneksu do umowy pod rygorem nieważności.</w:t>
      </w:r>
    </w:p>
    <w:p w:rsidR="00DC64AB" w:rsidRPr="00DC64AB" w:rsidRDefault="00DC64AB" w:rsidP="00DC64AB">
      <w:pPr>
        <w:widowControl w:val="0"/>
        <w:numPr>
          <w:ilvl w:val="0"/>
          <w:numId w:val="46"/>
        </w:numPr>
        <w:tabs>
          <w:tab w:val="num" w:pos="720"/>
        </w:tabs>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Strony dopuszczają zmiany w umowie w zakresie:</w:t>
      </w:r>
    </w:p>
    <w:p w:rsidR="00DC64AB" w:rsidRPr="00DC64AB" w:rsidRDefault="00DC64AB" w:rsidP="00DC64AB">
      <w:pPr>
        <w:widowControl w:val="0"/>
        <w:numPr>
          <w:ilvl w:val="1"/>
          <w:numId w:val="43"/>
        </w:numPr>
        <w:suppressAutoHyphens/>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zmiany danych stron (np. zmiana siedziby, adresu, nazwy), które wymagają dla swej skuteczności pisemnego powiadomienia drugiej Strony;</w:t>
      </w:r>
    </w:p>
    <w:p w:rsidR="00DC64AB" w:rsidRPr="00DC64AB" w:rsidRDefault="00DC64AB" w:rsidP="00DC64AB">
      <w:pPr>
        <w:widowControl w:val="0"/>
        <w:numPr>
          <w:ilvl w:val="1"/>
          <w:numId w:val="43"/>
        </w:numPr>
        <w:suppressAutoHyphens/>
        <w:spacing w:after="0" w:line="240" w:lineRule="auto"/>
        <w:jc w:val="both"/>
        <w:rPr>
          <w:rFonts w:ascii="Tahoma" w:eastAsia="Cambria" w:hAnsi="Tahoma" w:cs="Tahoma"/>
          <w:sz w:val="20"/>
          <w:szCs w:val="20"/>
          <w:lang w:eastAsia="pl-PL"/>
        </w:rPr>
      </w:pPr>
      <w:r w:rsidRPr="00DC64AB">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DC64AB" w:rsidRPr="00DC64AB" w:rsidRDefault="00DC64AB" w:rsidP="00DC64AB">
      <w:pPr>
        <w:widowControl w:val="0"/>
        <w:numPr>
          <w:ilvl w:val="1"/>
          <w:numId w:val="43"/>
        </w:numPr>
        <w:suppressAutoHyphens/>
        <w:spacing w:after="0" w:line="240" w:lineRule="auto"/>
        <w:jc w:val="both"/>
        <w:rPr>
          <w:rFonts w:ascii="Tahoma" w:eastAsia="Cambria" w:hAnsi="Tahoma" w:cs="Tahoma"/>
          <w:sz w:val="20"/>
          <w:szCs w:val="20"/>
        </w:rPr>
      </w:pPr>
      <w:r w:rsidRPr="00DC64AB">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DC64AB" w:rsidRPr="00DC64AB" w:rsidRDefault="00DC64AB" w:rsidP="00DC64AB">
      <w:pPr>
        <w:numPr>
          <w:ilvl w:val="1"/>
          <w:numId w:val="43"/>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DC64AB" w:rsidRPr="00DC64AB" w:rsidRDefault="00DC64AB" w:rsidP="00DC64AB">
      <w:pPr>
        <w:spacing w:after="0" w:line="240" w:lineRule="auto"/>
        <w:ind w:left="587"/>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DC64AB" w:rsidRPr="00DC64AB" w:rsidRDefault="00DC64AB" w:rsidP="00DC64AB">
      <w:pPr>
        <w:numPr>
          <w:ilvl w:val="1"/>
          <w:numId w:val="43"/>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DC64AB" w:rsidRPr="00DC64AB" w:rsidRDefault="00DC64AB" w:rsidP="00DC64AB">
      <w:pPr>
        <w:numPr>
          <w:ilvl w:val="1"/>
          <w:numId w:val="43"/>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DC64AB">
        <w:rPr>
          <w:rFonts w:ascii="Tahoma" w:eastAsia="Cambria" w:hAnsi="Tahoma" w:cs="Tahoma"/>
          <w:sz w:val="20"/>
          <w:szCs w:val="20"/>
          <w:lang w:eastAsia="pl-PL"/>
        </w:rPr>
        <w:t xml:space="preserve">wydłużenie okresu trwania umowy w przypadku niewykorzystania całości asortymentu stanowiącego przedmiot umowy , </w:t>
      </w:r>
      <w:r w:rsidRPr="00DC64AB">
        <w:rPr>
          <w:rFonts w:ascii="Tahoma" w:eastAsia="SimSun" w:hAnsi="Tahoma" w:cs="Tahoma"/>
          <w:kern w:val="2"/>
          <w:sz w:val="20"/>
          <w:szCs w:val="20"/>
          <w:lang w:eastAsia="hi-IN" w:bidi="hi-IN"/>
        </w:rPr>
        <w:t>jednak na okres nie dłuższy niż 6 miesięcy.</w:t>
      </w:r>
    </w:p>
    <w:p w:rsidR="00DC64AB" w:rsidRPr="00DC64AB" w:rsidRDefault="00DC64AB" w:rsidP="00DC64AB">
      <w:pPr>
        <w:numPr>
          <w:ilvl w:val="1"/>
          <w:numId w:val="43"/>
        </w:numPr>
        <w:spacing w:line="240" w:lineRule="auto"/>
        <w:contextualSpacing/>
        <w:jc w:val="both"/>
        <w:rPr>
          <w:rFonts w:ascii="Tahoma" w:eastAsia="Cambria" w:hAnsi="Tahoma" w:cs="Tahoma"/>
          <w:bCs/>
          <w:sz w:val="20"/>
          <w:szCs w:val="20"/>
          <w:lang w:eastAsia="pl-PL"/>
        </w:rPr>
      </w:pPr>
      <w:r w:rsidRPr="00DC64AB">
        <w:rPr>
          <w:rFonts w:ascii="Tahoma" w:eastAsia="Cambria" w:hAnsi="Tahoma" w:cs="Tahoma"/>
          <w:bCs/>
          <w:sz w:val="20"/>
          <w:szCs w:val="20"/>
          <w:lang w:eastAsia="pl-PL"/>
        </w:rPr>
        <w:t xml:space="preserve">zwiększenia limitów ilościowych poszczególnych pozycji w danej części w stosunku do ilości określonych w umowie pod warunkiem, że nastąpi to bez zwiększenia łącznej wartości brutto przedmiotu umowy </w:t>
      </w:r>
    </w:p>
    <w:p w:rsidR="00DC64AB" w:rsidRPr="00DC64AB" w:rsidRDefault="00DC64AB" w:rsidP="00DC64AB">
      <w:pPr>
        <w:numPr>
          <w:ilvl w:val="1"/>
          <w:numId w:val="43"/>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zwiększenie limitów ilościowych w poszczególnych częściach poszczególnych pozycji w stosunku do ilości określonych w umowie w danej części pod warunkiem, że łączna wartość zmian będzie mniejsza niż kwoty określone w przepisach wydanych na podstawie art 11 ust. 8 ustawy Prawo </w:t>
      </w:r>
      <w:r w:rsidRPr="00DC64AB">
        <w:rPr>
          <w:rFonts w:ascii="Tahoma" w:eastAsia="Cambria" w:hAnsi="Tahoma" w:cs="Tahoma"/>
          <w:sz w:val="20"/>
          <w:szCs w:val="20"/>
          <w:lang w:eastAsia="pl-PL"/>
        </w:rPr>
        <w:lastRenderedPageBreak/>
        <w:t>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p>
    <w:p w:rsidR="00DC64AB" w:rsidRPr="00DC64AB" w:rsidRDefault="00DC64AB" w:rsidP="00DC64AB">
      <w:pPr>
        <w:numPr>
          <w:ilvl w:val="1"/>
          <w:numId w:val="43"/>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W przypadku zaistnienia okoliczności określonych w art.144 ust.1 pkt 6) ustawy Prawo zamówień publicznych strony mogą przedłużyć okres obowiązywania umowy o kolejne 3 miesiące.</w:t>
      </w:r>
    </w:p>
    <w:p w:rsidR="00DC64AB" w:rsidRPr="00DC64AB" w:rsidRDefault="00DC64AB" w:rsidP="00DC64AB">
      <w:pPr>
        <w:numPr>
          <w:ilvl w:val="0"/>
          <w:numId w:val="46"/>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Zmiany określone w ust. 5 pkt b) - i) wymagają formy pisemnego aneksu pod rygorem nieważności.</w:t>
      </w:r>
    </w:p>
    <w:p w:rsidR="00DC64AB" w:rsidRPr="00DC64AB" w:rsidRDefault="00DC64AB" w:rsidP="00DC64AB">
      <w:pPr>
        <w:numPr>
          <w:ilvl w:val="0"/>
          <w:numId w:val="46"/>
        </w:numPr>
        <w:suppressAutoHyphens/>
        <w:spacing w:after="0" w:line="100" w:lineRule="atLeast"/>
        <w:contextualSpacing/>
        <w:jc w:val="both"/>
        <w:rPr>
          <w:rFonts w:ascii="Tahoma" w:eastAsia="Cambria" w:hAnsi="Tahoma" w:cs="Tahoma"/>
          <w:kern w:val="1"/>
          <w:sz w:val="20"/>
          <w:szCs w:val="20"/>
          <w:lang w:eastAsia="hi-IN" w:bidi="hi-IN"/>
        </w:rPr>
      </w:pPr>
      <w:r w:rsidRPr="00DC64AB">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DC64AB" w:rsidRPr="00DC64AB" w:rsidRDefault="00DC64AB" w:rsidP="00DC64AB">
      <w:pPr>
        <w:numPr>
          <w:ilvl w:val="0"/>
          <w:numId w:val="51"/>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zmiany stawki podatku od towarów i usług,</w:t>
      </w:r>
    </w:p>
    <w:p w:rsidR="00DC64AB" w:rsidRPr="00DC64AB" w:rsidRDefault="00DC64AB" w:rsidP="00DC64AB">
      <w:pPr>
        <w:numPr>
          <w:ilvl w:val="0"/>
          <w:numId w:val="51"/>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DC64AB" w:rsidRPr="00DC64AB" w:rsidRDefault="00DC64AB" w:rsidP="00DC64AB">
      <w:pPr>
        <w:numPr>
          <w:ilvl w:val="0"/>
          <w:numId w:val="51"/>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DC64AB" w:rsidRPr="00DC64AB" w:rsidRDefault="00DC64AB" w:rsidP="00DC64AB">
      <w:pPr>
        <w:numPr>
          <w:ilvl w:val="0"/>
          <w:numId w:val="51"/>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rsidR="00DC64AB" w:rsidRPr="00DC64AB" w:rsidRDefault="00DC64AB" w:rsidP="00DC64AB">
      <w:pPr>
        <w:numPr>
          <w:ilvl w:val="0"/>
          <w:numId w:val="46"/>
        </w:numPr>
        <w:suppressAutoHyphens/>
        <w:spacing w:after="0" w:line="100" w:lineRule="atLeast"/>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DC64AB" w:rsidRPr="00DC64AB" w:rsidRDefault="00DC64AB" w:rsidP="00DC64AB">
      <w:pPr>
        <w:numPr>
          <w:ilvl w:val="0"/>
          <w:numId w:val="52"/>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 xml:space="preserve">wskazanie okoliczności stanowiącej podstawę do zmiany </w:t>
      </w:r>
    </w:p>
    <w:p w:rsidR="00DC64AB" w:rsidRPr="00DC64AB" w:rsidRDefault="00DC64AB" w:rsidP="00DC64AB">
      <w:pPr>
        <w:numPr>
          <w:ilvl w:val="0"/>
          <w:numId w:val="52"/>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uzasadnienie wskazujące jaki wpływ ma okoliczność na wysokość wynagrodzenia Wykonawcy,</w:t>
      </w:r>
    </w:p>
    <w:p w:rsidR="00DC64AB" w:rsidRPr="00DC64AB" w:rsidRDefault="00DC64AB" w:rsidP="00DC64AB">
      <w:pPr>
        <w:numPr>
          <w:ilvl w:val="0"/>
          <w:numId w:val="52"/>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propozycję nowej wysokości wynagrodzenia.</w:t>
      </w:r>
    </w:p>
    <w:p w:rsidR="00DC64AB" w:rsidRPr="00DC64AB" w:rsidRDefault="00DC64AB" w:rsidP="00DC64AB">
      <w:pPr>
        <w:suppressAutoHyphens/>
        <w:spacing w:after="0" w:line="100" w:lineRule="atLeast"/>
        <w:ind w:left="358"/>
        <w:jc w:val="both"/>
        <w:rPr>
          <w:rFonts w:ascii="Tahoma" w:eastAsia="Cambria" w:hAnsi="Tahoma" w:cs="Tahoma"/>
          <w:sz w:val="20"/>
          <w:szCs w:val="20"/>
          <w:lang w:eastAsia="pl-PL"/>
        </w:rPr>
      </w:pPr>
      <w:r w:rsidRPr="00DC64AB">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DC64AB" w:rsidRPr="00DC64AB" w:rsidRDefault="00DC64AB" w:rsidP="00DC64AB">
      <w:pPr>
        <w:widowControl w:val="0"/>
        <w:numPr>
          <w:ilvl w:val="0"/>
          <w:numId w:val="46"/>
        </w:numPr>
        <w:suppressAutoHyphens/>
        <w:spacing w:after="0" w:line="240" w:lineRule="auto"/>
        <w:contextualSpacing/>
        <w:jc w:val="both"/>
        <w:rPr>
          <w:rFonts w:ascii="Tahoma" w:eastAsia="Cambria" w:hAnsi="Tahoma" w:cs="Tahoma"/>
          <w:sz w:val="20"/>
          <w:szCs w:val="20"/>
          <w:lang w:eastAsia="ar-SA"/>
        </w:rPr>
      </w:pPr>
      <w:r w:rsidRPr="00DC64AB">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DC64AB" w:rsidRPr="00DC64AB" w:rsidRDefault="00DC64AB" w:rsidP="00DC64AB">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Wszelkie spory wynikłe na tle realizacji umowy będzie rozstrzygał sąd powszechny właściwy miejscowo dla siedziby Zamawiającego.</w:t>
      </w:r>
    </w:p>
    <w:p w:rsidR="00DC64AB" w:rsidRPr="00DC64AB" w:rsidRDefault="00DC64AB" w:rsidP="00DC64AB">
      <w:pPr>
        <w:widowControl w:val="0"/>
        <w:numPr>
          <w:ilvl w:val="0"/>
          <w:numId w:val="46"/>
        </w:numPr>
        <w:spacing w:after="0" w:line="240" w:lineRule="auto"/>
        <w:contextualSpacing/>
        <w:jc w:val="both"/>
        <w:rPr>
          <w:rFonts w:ascii="Tahoma" w:eastAsia="Cambria" w:hAnsi="Tahoma" w:cs="Tahoma"/>
          <w:sz w:val="20"/>
          <w:szCs w:val="20"/>
          <w:lang w:eastAsia="pl-PL"/>
        </w:rPr>
      </w:pPr>
      <w:r w:rsidRPr="00DC64AB">
        <w:rPr>
          <w:rFonts w:ascii="Tahoma" w:eastAsia="Cambria" w:hAnsi="Tahoma" w:cs="Tahoma"/>
          <w:sz w:val="20"/>
          <w:szCs w:val="20"/>
          <w:lang w:eastAsia="pl-PL"/>
        </w:rPr>
        <w:t>Umowę sporządzono w trzech jednobrzmiących egzemplarzach, dwa egzemplarze                                  dla Zamawiającego, jeden egzemplarz dla Wykonawcy</w:t>
      </w:r>
    </w:p>
    <w:p w:rsidR="00DC64AB" w:rsidRPr="00DC64AB" w:rsidRDefault="00DC64AB" w:rsidP="00DC64AB">
      <w:pPr>
        <w:widowControl w:val="0"/>
        <w:suppressAutoHyphens/>
        <w:spacing w:after="0" w:line="240" w:lineRule="auto"/>
        <w:rPr>
          <w:rFonts w:ascii="Tahoma" w:eastAsia="Cambria" w:hAnsi="Tahoma" w:cs="Tahoma"/>
          <w:kern w:val="2"/>
          <w:sz w:val="20"/>
          <w:szCs w:val="20"/>
          <w:lang w:eastAsia="ar-SA"/>
        </w:rPr>
      </w:pPr>
    </w:p>
    <w:p w:rsidR="00DC64AB" w:rsidRPr="00DC64AB" w:rsidRDefault="00DC64AB" w:rsidP="00DC64AB">
      <w:pPr>
        <w:widowControl w:val="0"/>
        <w:suppressAutoHyphens/>
        <w:spacing w:after="0" w:line="240" w:lineRule="auto"/>
        <w:rPr>
          <w:rFonts w:ascii="Tahoma" w:eastAsia="Cambria" w:hAnsi="Tahoma" w:cs="Tahoma"/>
          <w:kern w:val="2"/>
          <w:sz w:val="20"/>
          <w:szCs w:val="20"/>
          <w:lang w:eastAsia="ar-SA"/>
        </w:rPr>
      </w:pPr>
      <w:r w:rsidRPr="00DC64AB">
        <w:rPr>
          <w:rFonts w:ascii="Tahoma" w:eastAsia="Cambria" w:hAnsi="Tahoma" w:cs="Tahoma"/>
          <w:kern w:val="2"/>
          <w:sz w:val="20"/>
          <w:szCs w:val="20"/>
          <w:lang w:eastAsia="ar-SA"/>
        </w:rPr>
        <w:t>Załączniki do umowy:</w:t>
      </w:r>
    </w:p>
    <w:p w:rsidR="00DC64AB" w:rsidRPr="00DC64AB" w:rsidRDefault="00DC64AB" w:rsidP="00DC64AB">
      <w:pPr>
        <w:numPr>
          <w:ilvl w:val="0"/>
          <w:numId w:val="49"/>
        </w:numPr>
        <w:spacing w:after="0" w:line="240" w:lineRule="auto"/>
        <w:contextualSpacing/>
        <w:rPr>
          <w:rFonts w:ascii="Tahoma" w:eastAsia="Cambria" w:hAnsi="Tahoma" w:cs="Tahoma"/>
          <w:sz w:val="20"/>
          <w:szCs w:val="20"/>
          <w:lang w:eastAsia="pl-PL"/>
        </w:rPr>
      </w:pPr>
      <w:r w:rsidRPr="00DC64AB">
        <w:rPr>
          <w:rFonts w:ascii="Tahoma" w:eastAsia="Cambria" w:hAnsi="Tahoma" w:cs="Tahoma"/>
          <w:sz w:val="20"/>
          <w:szCs w:val="20"/>
          <w:lang w:eastAsia="pl-PL"/>
        </w:rPr>
        <w:t>Formularz asortymentowo-cenowy</w:t>
      </w:r>
    </w:p>
    <w:p w:rsidR="00DC64AB" w:rsidRPr="00DC64AB" w:rsidRDefault="00DC64AB" w:rsidP="00DC64AB">
      <w:pPr>
        <w:keepNext/>
        <w:widowControl w:val="0"/>
        <w:suppressAutoHyphens/>
        <w:spacing w:after="0" w:line="240" w:lineRule="auto"/>
        <w:ind w:left="227"/>
        <w:outlineLvl w:val="5"/>
        <w:rPr>
          <w:rFonts w:ascii="Tahoma" w:eastAsia="Cambria" w:hAnsi="Tahoma" w:cs="Tahoma"/>
          <w:b/>
          <w:bCs/>
          <w:sz w:val="20"/>
          <w:szCs w:val="20"/>
          <w:lang w:eastAsia="ar-SA"/>
        </w:rPr>
      </w:pPr>
    </w:p>
    <w:p w:rsidR="00DC64AB" w:rsidRPr="00DC64AB" w:rsidRDefault="00DC64AB" w:rsidP="00DC64AB">
      <w:pPr>
        <w:keepNext/>
        <w:widowControl w:val="0"/>
        <w:suppressAutoHyphens/>
        <w:spacing w:after="0" w:line="240" w:lineRule="auto"/>
        <w:ind w:left="227"/>
        <w:outlineLvl w:val="5"/>
        <w:rPr>
          <w:rFonts w:ascii="Tahoma" w:eastAsia="Cambria" w:hAnsi="Tahoma" w:cs="Tahoma"/>
          <w:b/>
          <w:bCs/>
          <w:sz w:val="20"/>
          <w:szCs w:val="20"/>
          <w:lang w:eastAsia="ar-SA"/>
        </w:rPr>
      </w:pPr>
      <w:r w:rsidRPr="00DC64AB">
        <w:rPr>
          <w:rFonts w:ascii="Tahoma" w:eastAsia="Cambria" w:hAnsi="Tahoma" w:cs="Tahoma"/>
          <w:b/>
          <w:bCs/>
          <w:sz w:val="20"/>
          <w:szCs w:val="20"/>
          <w:lang w:eastAsia="ar-SA"/>
        </w:rPr>
        <w:t>Wykonawca</w:t>
      </w:r>
      <w:r w:rsidRPr="00DC64AB">
        <w:rPr>
          <w:rFonts w:ascii="Tahoma" w:eastAsia="Cambria" w:hAnsi="Tahoma" w:cs="Tahoma"/>
          <w:b/>
          <w:bCs/>
          <w:sz w:val="20"/>
          <w:szCs w:val="20"/>
          <w:lang w:eastAsia="ar-SA"/>
        </w:rPr>
        <w:tab/>
      </w:r>
      <w:r w:rsidRPr="00DC64AB">
        <w:rPr>
          <w:rFonts w:ascii="Tahoma" w:eastAsia="Cambria" w:hAnsi="Tahoma" w:cs="Tahoma"/>
          <w:b/>
          <w:bCs/>
          <w:sz w:val="20"/>
          <w:szCs w:val="20"/>
          <w:lang w:eastAsia="ar-SA"/>
        </w:rPr>
        <w:tab/>
      </w:r>
      <w:r w:rsidRPr="00DC64AB">
        <w:rPr>
          <w:rFonts w:ascii="Tahoma" w:eastAsia="Cambria" w:hAnsi="Tahoma" w:cs="Tahoma"/>
          <w:b/>
          <w:bCs/>
          <w:sz w:val="20"/>
          <w:szCs w:val="20"/>
          <w:lang w:eastAsia="ar-SA"/>
        </w:rPr>
        <w:tab/>
      </w:r>
      <w:r w:rsidRPr="00DC64AB">
        <w:rPr>
          <w:rFonts w:ascii="Tahoma" w:eastAsia="Cambria" w:hAnsi="Tahoma" w:cs="Tahoma"/>
          <w:b/>
          <w:bCs/>
          <w:sz w:val="20"/>
          <w:szCs w:val="20"/>
          <w:lang w:eastAsia="ar-SA"/>
        </w:rPr>
        <w:tab/>
      </w:r>
      <w:r w:rsidRPr="00DC64AB">
        <w:rPr>
          <w:rFonts w:ascii="Tahoma" w:eastAsia="Cambria" w:hAnsi="Tahoma" w:cs="Tahoma"/>
          <w:b/>
          <w:bCs/>
          <w:sz w:val="20"/>
          <w:szCs w:val="20"/>
          <w:lang w:eastAsia="ar-SA"/>
        </w:rPr>
        <w:tab/>
      </w:r>
      <w:r w:rsidRPr="00DC64AB">
        <w:rPr>
          <w:rFonts w:ascii="Tahoma" w:eastAsia="Cambria" w:hAnsi="Tahoma" w:cs="Tahoma"/>
          <w:b/>
          <w:bCs/>
          <w:sz w:val="20"/>
          <w:szCs w:val="20"/>
          <w:lang w:eastAsia="ar-SA"/>
        </w:rPr>
        <w:tab/>
      </w:r>
      <w:r w:rsidRPr="00DC64AB">
        <w:rPr>
          <w:rFonts w:ascii="Tahoma" w:eastAsia="Cambria" w:hAnsi="Tahoma" w:cs="Tahoma"/>
          <w:b/>
          <w:bCs/>
          <w:sz w:val="20"/>
          <w:szCs w:val="20"/>
          <w:lang w:eastAsia="ar-SA"/>
        </w:rPr>
        <w:tab/>
      </w:r>
      <w:r w:rsidRPr="00DC64AB">
        <w:rPr>
          <w:rFonts w:ascii="Tahoma" w:eastAsia="Cambria" w:hAnsi="Tahoma" w:cs="Tahoma"/>
          <w:b/>
          <w:bCs/>
          <w:sz w:val="20"/>
          <w:szCs w:val="20"/>
          <w:lang w:eastAsia="ar-SA"/>
        </w:rPr>
        <w:tab/>
        <w:t>Zamawiający</w:t>
      </w:r>
    </w:p>
    <w:p w:rsidR="00DC64AB" w:rsidRDefault="00DC64AB"/>
    <w:p w:rsidR="00DC64AB" w:rsidRDefault="00DC64AB"/>
    <w:p w:rsidR="00DC64AB" w:rsidRDefault="00DC64AB"/>
    <w:p w:rsidR="00DC64AB" w:rsidRDefault="00DC64AB"/>
    <w:p w:rsidR="00DC64AB" w:rsidRDefault="00DC64AB"/>
    <w:p w:rsidR="00DC64AB" w:rsidRDefault="00DC64AB"/>
    <w:sectPr w:rsidR="00DC64AB" w:rsidSect="00B2187C">
      <w:pgSz w:w="11906" w:h="16838"/>
      <w:pgMar w:top="680"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4CA" w:rsidRDefault="00CD14CA" w:rsidP="00CC5192">
      <w:pPr>
        <w:spacing w:after="0" w:line="240" w:lineRule="auto"/>
      </w:pPr>
      <w:r>
        <w:separator/>
      </w:r>
    </w:p>
  </w:endnote>
  <w:endnote w:type="continuationSeparator" w:id="0">
    <w:p w:rsidR="00CD14CA" w:rsidRDefault="00CD14CA"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charset w:val="EE"/>
    <w:family w:val="auto"/>
    <w:pitch w:val="default"/>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Ubuntu">
    <w:panose1 w:val="020B0504030602030204"/>
    <w:charset w:val="EE"/>
    <w:family w:val="swiss"/>
    <w:pitch w:val="variable"/>
    <w:sig w:usb0="E00002FF" w:usb1="5000205B" w:usb2="00000000" w:usb3="00000000" w:csb0="0000009F"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4CA" w:rsidRDefault="00CD14CA" w:rsidP="00CC5192">
      <w:pPr>
        <w:spacing w:after="0" w:line="240" w:lineRule="auto"/>
      </w:pPr>
      <w:r>
        <w:separator/>
      </w:r>
    </w:p>
  </w:footnote>
  <w:footnote w:type="continuationSeparator" w:id="0">
    <w:p w:rsidR="00CD14CA" w:rsidRDefault="00CD14CA"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1D"/>
    <w:multiLevelType w:val="multilevel"/>
    <w:tmpl w:val="892A6FB4"/>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9">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B856B8F"/>
    <w:multiLevelType w:val="hybridMultilevel"/>
    <w:tmpl w:val="1F6E1C44"/>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9A06127"/>
    <w:multiLevelType w:val="hybridMultilevel"/>
    <w:tmpl w:val="BF689BF8"/>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252CA4"/>
    <w:multiLevelType w:val="hybridMultilevel"/>
    <w:tmpl w:val="5E6A6740"/>
    <w:lvl w:ilvl="0" w:tplc="6FFEDBD0">
      <w:start w:val="5"/>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670212A"/>
    <w:multiLevelType w:val="hybridMultilevel"/>
    <w:tmpl w:val="6CC432AA"/>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F4C3C8A">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3B95286"/>
    <w:multiLevelType w:val="hybridMultilevel"/>
    <w:tmpl w:val="6744354E"/>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2">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39"/>
  </w:num>
  <w:num w:numId="2">
    <w:abstractNumId w:val="25"/>
  </w:num>
  <w:num w:numId="3">
    <w:abstractNumId w:val="32"/>
  </w:num>
  <w:num w:numId="4">
    <w:abstractNumId w:val="47"/>
  </w:num>
  <w:num w:numId="5">
    <w:abstractNumId w:val="34"/>
  </w:num>
  <w:num w:numId="6">
    <w:abstractNumId w:val="11"/>
  </w:num>
  <w:num w:numId="7">
    <w:abstractNumId w:val="8"/>
  </w:num>
  <w:num w:numId="8">
    <w:abstractNumId w:val="42"/>
  </w:num>
  <w:num w:numId="9">
    <w:abstractNumId w:val="55"/>
  </w:num>
  <w:num w:numId="10">
    <w:abstractNumId w:val="10"/>
  </w:num>
  <w:num w:numId="11">
    <w:abstractNumId w:val="13"/>
  </w:num>
  <w:num w:numId="12">
    <w:abstractNumId w:val="54"/>
  </w:num>
  <w:num w:numId="13">
    <w:abstractNumId w:val="22"/>
  </w:num>
  <w:num w:numId="14">
    <w:abstractNumId w:val="49"/>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40"/>
  </w:num>
  <w:num w:numId="17">
    <w:abstractNumId w:val="41"/>
    <w:lvlOverride w:ilvl="0">
      <w:startOverride w:val="1"/>
    </w:lvlOverride>
  </w:num>
  <w:num w:numId="18">
    <w:abstractNumId w:val="33"/>
    <w:lvlOverride w:ilvl="0">
      <w:startOverride w:val="1"/>
    </w:lvlOverride>
  </w:num>
  <w:num w:numId="19">
    <w:abstractNumId w:val="26"/>
  </w:num>
  <w:num w:numId="20">
    <w:abstractNumId w:val="7"/>
  </w:num>
  <w:num w:numId="21">
    <w:abstractNumId w:val="6"/>
  </w:num>
  <w:num w:numId="22">
    <w:abstractNumId w:val="5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30"/>
  </w:num>
  <w:num w:numId="25">
    <w:abstractNumId w:val="16"/>
  </w:num>
  <w:num w:numId="26">
    <w:abstractNumId w:val="51"/>
  </w:num>
  <w:num w:numId="27">
    <w:abstractNumId w:val="20"/>
  </w:num>
  <w:num w:numId="28">
    <w:abstractNumId w:val="29"/>
  </w:num>
  <w:num w:numId="29">
    <w:abstractNumId w:val="28"/>
  </w:num>
  <w:num w:numId="30">
    <w:abstractNumId w:val="19"/>
  </w:num>
  <w:num w:numId="31">
    <w:abstractNumId w:val="23"/>
  </w:num>
  <w:num w:numId="32">
    <w:abstractNumId w:val="57"/>
  </w:num>
  <w:num w:numId="33">
    <w:abstractNumId w:val="9"/>
  </w:num>
  <w:num w:numId="34">
    <w:abstractNumId w:val="36"/>
  </w:num>
  <w:num w:numId="35">
    <w:abstractNumId w:val="18"/>
  </w:num>
  <w:num w:numId="36">
    <w:abstractNumId w:val="27"/>
  </w:num>
  <w:num w:numId="37">
    <w:abstractNumId w:val="12"/>
  </w:num>
  <w:num w:numId="38">
    <w:abstractNumId w:val="43"/>
  </w:num>
  <w:num w:numId="39">
    <w:abstractNumId w:val="24"/>
  </w:num>
  <w:num w:numId="40">
    <w:abstractNumId w:val="21"/>
  </w:num>
  <w:num w:numId="41">
    <w:abstractNumId w:val="35"/>
  </w:num>
  <w:num w:numId="42">
    <w:abstractNumId w:val="38"/>
  </w:num>
  <w:num w:numId="43">
    <w:abstractNumId w:val="46"/>
  </w:num>
  <w:num w:numId="44">
    <w:abstractNumId w:val="44"/>
  </w:num>
  <w:num w:numId="45">
    <w:abstractNumId w:val="45"/>
  </w:num>
  <w:num w:numId="46">
    <w:abstractNumId w:val="17"/>
  </w:num>
  <w:num w:numId="47">
    <w:abstractNumId w:val="3"/>
  </w:num>
  <w:num w:numId="48">
    <w:abstractNumId w:val="4"/>
  </w:num>
  <w:num w:numId="49">
    <w:abstractNumId w:val="15"/>
  </w:num>
  <w:num w:numId="50">
    <w:abstractNumId w:val="14"/>
  </w:num>
  <w:num w:numId="51">
    <w:abstractNumId w:val="31"/>
  </w:num>
  <w:num w:numId="52">
    <w:abstractNumId w:val="56"/>
  </w:num>
  <w:num w:numId="53">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1742F"/>
    <w:rsid w:val="00020803"/>
    <w:rsid w:val="000344E5"/>
    <w:rsid w:val="00044214"/>
    <w:rsid w:val="00051D95"/>
    <w:rsid w:val="00053DE9"/>
    <w:rsid w:val="00056233"/>
    <w:rsid w:val="000615BB"/>
    <w:rsid w:val="00063DC9"/>
    <w:rsid w:val="00066BB6"/>
    <w:rsid w:val="00067EC2"/>
    <w:rsid w:val="00072CC1"/>
    <w:rsid w:val="000732D6"/>
    <w:rsid w:val="00076266"/>
    <w:rsid w:val="00077044"/>
    <w:rsid w:val="00080FCE"/>
    <w:rsid w:val="00081536"/>
    <w:rsid w:val="00085BDA"/>
    <w:rsid w:val="0009709C"/>
    <w:rsid w:val="000A435A"/>
    <w:rsid w:val="000C4080"/>
    <w:rsid w:val="000C438A"/>
    <w:rsid w:val="000F2C34"/>
    <w:rsid w:val="00102C55"/>
    <w:rsid w:val="001039E6"/>
    <w:rsid w:val="001052B4"/>
    <w:rsid w:val="001159D2"/>
    <w:rsid w:val="001211B1"/>
    <w:rsid w:val="001220E8"/>
    <w:rsid w:val="00127142"/>
    <w:rsid w:val="001322E8"/>
    <w:rsid w:val="00134D22"/>
    <w:rsid w:val="0013632D"/>
    <w:rsid w:val="00144C04"/>
    <w:rsid w:val="001456A2"/>
    <w:rsid w:val="00145950"/>
    <w:rsid w:val="0014687F"/>
    <w:rsid w:val="0014748C"/>
    <w:rsid w:val="00150C4C"/>
    <w:rsid w:val="001510BF"/>
    <w:rsid w:val="00154A7E"/>
    <w:rsid w:val="0016204F"/>
    <w:rsid w:val="00170A91"/>
    <w:rsid w:val="0018573A"/>
    <w:rsid w:val="00190371"/>
    <w:rsid w:val="00195008"/>
    <w:rsid w:val="001A285A"/>
    <w:rsid w:val="001A5264"/>
    <w:rsid w:val="001B767E"/>
    <w:rsid w:val="001D6082"/>
    <w:rsid w:val="001E3875"/>
    <w:rsid w:val="001F5D35"/>
    <w:rsid w:val="002004D0"/>
    <w:rsid w:val="00205A08"/>
    <w:rsid w:val="00210945"/>
    <w:rsid w:val="0022035D"/>
    <w:rsid w:val="00230C12"/>
    <w:rsid w:val="002343C1"/>
    <w:rsid w:val="0024607E"/>
    <w:rsid w:val="00246B68"/>
    <w:rsid w:val="00250A71"/>
    <w:rsid w:val="002515BB"/>
    <w:rsid w:val="002615B4"/>
    <w:rsid w:val="002721A8"/>
    <w:rsid w:val="00274CC4"/>
    <w:rsid w:val="00280C2D"/>
    <w:rsid w:val="00282665"/>
    <w:rsid w:val="0029017C"/>
    <w:rsid w:val="002929EE"/>
    <w:rsid w:val="002A6246"/>
    <w:rsid w:val="002C2528"/>
    <w:rsid w:val="002D6EAD"/>
    <w:rsid w:val="002F1D6A"/>
    <w:rsid w:val="002F25B9"/>
    <w:rsid w:val="002F2A1C"/>
    <w:rsid w:val="00302293"/>
    <w:rsid w:val="003240BA"/>
    <w:rsid w:val="00330EB4"/>
    <w:rsid w:val="003311E8"/>
    <w:rsid w:val="00343733"/>
    <w:rsid w:val="00345A25"/>
    <w:rsid w:val="0035163B"/>
    <w:rsid w:val="00353196"/>
    <w:rsid w:val="00353661"/>
    <w:rsid w:val="0036121C"/>
    <w:rsid w:val="0038370D"/>
    <w:rsid w:val="00393FC0"/>
    <w:rsid w:val="00393FE8"/>
    <w:rsid w:val="00396884"/>
    <w:rsid w:val="003A2299"/>
    <w:rsid w:val="003A2945"/>
    <w:rsid w:val="003B02FC"/>
    <w:rsid w:val="003B049B"/>
    <w:rsid w:val="003B0925"/>
    <w:rsid w:val="003C1059"/>
    <w:rsid w:val="003C3301"/>
    <w:rsid w:val="003C3702"/>
    <w:rsid w:val="003C3B4B"/>
    <w:rsid w:val="003D10D7"/>
    <w:rsid w:val="003F671A"/>
    <w:rsid w:val="004013D1"/>
    <w:rsid w:val="00401DC9"/>
    <w:rsid w:val="00405F9E"/>
    <w:rsid w:val="004128F1"/>
    <w:rsid w:val="00412F5C"/>
    <w:rsid w:val="00413392"/>
    <w:rsid w:val="0042484E"/>
    <w:rsid w:val="00426BAA"/>
    <w:rsid w:val="00436FE4"/>
    <w:rsid w:val="00441899"/>
    <w:rsid w:val="0044278D"/>
    <w:rsid w:val="00444873"/>
    <w:rsid w:val="004455C6"/>
    <w:rsid w:val="00447A29"/>
    <w:rsid w:val="004551CB"/>
    <w:rsid w:val="00461889"/>
    <w:rsid w:val="00464E24"/>
    <w:rsid w:val="00465C88"/>
    <w:rsid w:val="00470A7C"/>
    <w:rsid w:val="00476ACC"/>
    <w:rsid w:val="004771F7"/>
    <w:rsid w:val="00494A97"/>
    <w:rsid w:val="004A14E1"/>
    <w:rsid w:val="004A53D3"/>
    <w:rsid w:val="004A5815"/>
    <w:rsid w:val="004A6A40"/>
    <w:rsid w:val="004C07D2"/>
    <w:rsid w:val="004C4AD3"/>
    <w:rsid w:val="004D3E79"/>
    <w:rsid w:val="004D49A8"/>
    <w:rsid w:val="004E3DF4"/>
    <w:rsid w:val="004F0B54"/>
    <w:rsid w:val="004F17FB"/>
    <w:rsid w:val="004F25C5"/>
    <w:rsid w:val="00511B98"/>
    <w:rsid w:val="00517AE4"/>
    <w:rsid w:val="00522E5F"/>
    <w:rsid w:val="0052419D"/>
    <w:rsid w:val="005243E2"/>
    <w:rsid w:val="00525C1E"/>
    <w:rsid w:val="00525D35"/>
    <w:rsid w:val="005325CF"/>
    <w:rsid w:val="00532DFA"/>
    <w:rsid w:val="00533493"/>
    <w:rsid w:val="0054697A"/>
    <w:rsid w:val="00555D5C"/>
    <w:rsid w:val="00567F32"/>
    <w:rsid w:val="00574D10"/>
    <w:rsid w:val="00577A98"/>
    <w:rsid w:val="00584360"/>
    <w:rsid w:val="00584563"/>
    <w:rsid w:val="00591017"/>
    <w:rsid w:val="0059169E"/>
    <w:rsid w:val="0059435B"/>
    <w:rsid w:val="005A28C9"/>
    <w:rsid w:val="005A4F5D"/>
    <w:rsid w:val="005A6872"/>
    <w:rsid w:val="005B2AB2"/>
    <w:rsid w:val="005B62FB"/>
    <w:rsid w:val="005C046A"/>
    <w:rsid w:val="005C0C73"/>
    <w:rsid w:val="005C25EF"/>
    <w:rsid w:val="005D1D13"/>
    <w:rsid w:val="005D57FD"/>
    <w:rsid w:val="005E0E12"/>
    <w:rsid w:val="005E245E"/>
    <w:rsid w:val="005E5AC7"/>
    <w:rsid w:val="005F79A1"/>
    <w:rsid w:val="00600F0C"/>
    <w:rsid w:val="0061745E"/>
    <w:rsid w:val="00626869"/>
    <w:rsid w:val="006347A0"/>
    <w:rsid w:val="006404A8"/>
    <w:rsid w:val="00642CD3"/>
    <w:rsid w:val="006456B1"/>
    <w:rsid w:val="00680D10"/>
    <w:rsid w:val="0068326A"/>
    <w:rsid w:val="00686DDF"/>
    <w:rsid w:val="00692F23"/>
    <w:rsid w:val="00696A07"/>
    <w:rsid w:val="00697DDE"/>
    <w:rsid w:val="006B6BB1"/>
    <w:rsid w:val="006B6E67"/>
    <w:rsid w:val="006B7214"/>
    <w:rsid w:val="006B7F67"/>
    <w:rsid w:val="006C0BFD"/>
    <w:rsid w:val="006C3E66"/>
    <w:rsid w:val="006D1609"/>
    <w:rsid w:val="006D70A5"/>
    <w:rsid w:val="006D732E"/>
    <w:rsid w:val="006D7B04"/>
    <w:rsid w:val="006E06C1"/>
    <w:rsid w:val="00704FD3"/>
    <w:rsid w:val="007128BD"/>
    <w:rsid w:val="00714A63"/>
    <w:rsid w:val="00714C63"/>
    <w:rsid w:val="007234D3"/>
    <w:rsid w:val="00723D43"/>
    <w:rsid w:val="00730672"/>
    <w:rsid w:val="00731699"/>
    <w:rsid w:val="0073358B"/>
    <w:rsid w:val="007352B6"/>
    <w:rsid w:val="007413DF"/>
    <w:rsid w:val="0074477E"/>
    <w:rsid w:val="00747DE9"/>
    <w:rsid w:val="007556CC"/>
    <w:rsid w:val="007670FE"/>
    <w:rsid w:val="007742A5"/>
    <w:rsid w:val="00780E96"/>
    <w:rsid w:val="00793B39"/>
    <w:rsid w:val="00795657"/>
    <w:rsid w:val="00796734"/>
    <w:rsid w:val="007A2DA0"/>
    <w:rsid w:val="007C7396"/>
    <w:rsid w:val="007E139D"/>
    <w:rsid w:val="007E660B"/>
    <w:rsid w:val="007F0576"/>
    <w:rsid w:val="007F2F2B"/>
    <w:rsid w:val="00806575"/>
    <w:rsid w:val="0080753C"/>
    <w:rsid w:val="00811F20"/>
    <w:rsid w:val="00825803"/>
    <w:rsid w:val="00836551"/>
    <w:rsid w:val="00843826"/>
    <w:rsid w:val="00844689"/>
    <w:rsid w:val="0084549C"/>
    <w:rsid w:val="008535AC"/>
    <w:rsid w:val="00861370"/>
    <w:rsid w:val="00862807"/>
    <w:rsid w:val="008643FD"/>
    <w:rsid w:val="00872767"/>
    <w:rsid w:val="00880302"/>
    <w:rsid w:val="008826D0"/>
    <w:rsid w:val="00883F33"/>
    <w:rsid w:val="00885A63"/>
    <w:rsid w:val="00885C17"/>
    <w:rsid w:val="00887B73"/>
    <w:rsid w:val="008B0BC0"/>
    <w:rsid w:val="008B5CDE"/>
    <w:rsid w:val="008B68A3"/>
    <w:rsid w:val="008C414D"/>
    <w:rsid w:val="008C51E6"/>
    <w:rsid w:val="008C5471"/>
    <w:rsid w:val="008D3E29"/>
    <w:rsid w:val="008D60A3"/>
    <w:rsid w:val="008E3603"/>
    <w:rsid w:val="008E46D2"/>
    <w:rsid w:val="008F452B"/>
    <w:rsid w:val="009012B3"/>
    <w:rsid w:val="00902DA2"/>
    <w:rsid w:val="00905052"/>
    <w:rsid w:val="009109EA"/>
    <w:rsid w:val="00911D6A"/>
    <w:rsid w:val="00916562"/>
    <w:rsid w:val="0092449A"/>
    <w:rsid w:val="009276EF"/>
    <w:rsid w:val="0093477F"/>
    <w:rsid w:val="009361AD"/>
    <w:rsid w:val="0093722D"/>
    <w:rsid w:val="009516A2"/>
    <w:rsid w:val="00954208"/>
    <w:rsid w:val="0095566A"/>
    <w:rsid w:val="00963F8F"/>
    <w:rsid w:val="0096471F"/>
    <w:rsid w:val="00975CC3"/>
    <w:rsid w:val="00975DEC"/>
    <w:rsid w:val="0098203D"/>
    <w:rsid w:val="00985657"/>
    <w:rsid w:val="009876E5"/>
    <w:rsid w:val="00990551"/>
    <w:rsid w:val="00991A89"/>
    <w:rsid w:val="00993D13"/>
    <w:rsid w:val="00996898"/>
    <w:rsid w:val="00996D77"/>
    <w:rsid w:val="009A3389"/>
    <w:rsid w:val="009B0DBD"/>
    <w:rsid w:val="009B40BC"/>
    <w:rsid w:val="009C59C9"/>
    <w:rsid w:val="009C6300"/>
    <w:rsid w:val="009D13BD"/>
    <w:rsid w:val="009E0102"/>
    <w:rsid w:val="009E78A4"/>
    <w:rsid w:val="009F517A"/>
    <w:rsid w:val="00A03085"/>
    <w:rsid w:val="00A05383"/>
    <w:rsid w:val="00A10C5D"/>
    <w:rsid w:val="00A1173E"/>
    <w:rsid w:val="00A12AD6"/>
    <w:rsid w:val="00A159AC"/>
    <w:rsid w:val="00A1609E"/>
    <w:rsid w:val="00A24CF0"/>
    <w:rsid w:val="00A26E35"/>
    <w:rsid w:val="00A27256"/>
    <w:rsid w:val="00A341C4"/>
    <w:rsid w:val="00A42FEA"/>
    <w:rsid w:val="00A438AB"/>
    <w:rsid w:val="00A44CA3"/>
    <w:rsid w:val="00A47494"/>
    <w:rsid w:val="00A535E4"/>
    <w:rsid w:val="00A57255"/>
    <w:rsid w:val="00A57735"/>
    <w:rsid w:val="00A617E0"/>
    <w:rsid w:val="00A7133E"/>
    <w:rsid w:val="00A73101"/>
    <w:rsid w:val="00A8325A"/>
    <w:rsid w:val="00A858BC"/>
    <w:rsid w:val="00A90470"/>
    <w:rsid w:val="00A926A6"/>
    <w:rsid w:val="00A9472E"/>
    <w:rsid w:val="00A972BB"/>
    <w:rsid w:val="00AA4427"/>
    <w:rsid w:val="00AD4038"/>
    <w:rsid w:val="00AE0C4C"/>
    <w:rsid w:val="00AE55D4"/>
    <w:rsid w:val="00AF40A0"/>
    <w:rsid w:val="00AF5441"/>
    <w:rsid w:val="00AF69A2"/>
    <w:rsid w:val="00B15BCE"/>
    <w:rsid w:val="00B2187C"/>
    <w:rsid w:val="00B25A57"/>
    <w:rsid w:val="00B27FED"/>
    <w:rsid w:val="00B31493"/>
    <w:rsid w:val="00B4462B"/>
    <w:rsid w:val="00B453BF"/>
    <w:rsid w:val="00B474C4"/>
    <w:rsid w:val="00B5340A"/>
    <w:rsid w:val="00B56426"/>
    <w:rsid w:val="00B6692C"/>
    <w:rsid w:val="00B74B56"/>
    <w:rsid w:val="00B75232"/>
    <w:rsid w:val="00B779D9"/>
    <w:rsid w:val="00B80E52"/>
    <w:rsid w:val="00B834B7"/>
    <w:rsid w:val="00B854E5"/>
    <w:rsid w:val="00B87783"/>
    <w:rsid w:val="00B91310"/>
    <w:rsid w:val="00B93D09"/>
    <w:rsid w:val="00B97BDA"/>
    <w:rsid w:val="00BA0322"/>
    <w:rsid w:val="00BA7540"/>
    <w:rsid w:val="00BB0F92"/>
    <w:rsid w:val="00BB1907"/>
    <w:rsid w:val="00BB2AB6"/>
    <w:rsid w:val="00BB4123"/>
    <w:rsid w:val="00BB5481"/>
    <w:rsid w:val="00BD3A80"/>
    <w:rsid w:val="00BD524C"/>
    <w:rsid w:val="00BE54A5"/>
    <w:rsid w:val="00BF231C"/>
    <w:rsid w:val="00BF2A6F"/>
    <w:rsid w:val="00BF51EC"/>
    <w:rsid w:val="00C100D3"/>
    <w:rsid w:val="00C10782"/>
    <w:rsid w:val="00C10D26"/>
    <w:rsid w:val="00C13976"/>
    <w:rsid w:val="00C30409"/>
    <w:rsid w:val="00C30EC9"/>
    <w:rsid w:val="00C323B5"/>
    <w:rsid w:val="00C325BF"/>
    <w:rsid w:val="00C336F2"/>
    <w:rsid w:val="00C41F55"/>
    <w:rsid w:val="00C43BA8"/>
    <w:rsid w:val="00C5322B"/>
    <w:rsid w:val="00C77555"/>
    <w:rsid w:val="00C842FC"/>
    <w:rsid w:val="00C864C9"/>
    <w:rsid w:val="00C941B3"/>
    <w:rsid w:val="00C953C4"/>
    <w:rsid w:val="00C97D20"/>
    <w:rsid w:val="00CA0F0A"/>
    <w:rsid w:val="00CA51A5"/>
    <w:rsid w:val="00CB0FD5"/>
    <w:rsid w:val="00CB2844"/>
    <w:rsid w:val="00CB3DEE"/>
    <w:rsid w:val="00CB43F1"/>
    <w:rsid w:val="00CC2230"/>
    <w:rsid w:val="00CC2793"/>
    <w:rsid w:val="00CC27B7"/>
    <w:rsid w:val="00CC5192"/>
    <w:rsid w:val="00CC5F1F"/>
    <w:rsid w:val="00CD14CA"/>
    <w:rsid w:val="00CD3BB5"/>
    <w:rsid w:val="00CD45CA"/>
    <w:rsid w:val="00CD5307"/>
    <w:rsid w:val="00CE01EB"/>
    <w:rsid w:val="00CF5BFA"/>
    <w:rsid w:val="00D10DB1"/>
    <w:rsid w:val="00D238C9"/>
    <w:rsid w:val="00D24F3D"/>
    <w:rsid w:val="00D2518E"/>
    <w:rsid w:val="00D30776"/>
    <w:rsid w:val="00D37A62"/>
    <w:rsid w:val="00D40169"/>
    <w:rsid w:val="00D405CE"/>
    <w:rsid w:val="00D43F5B"/>
    <w:rsid w:val="00D45B66"/>
    <w:rsid w:val="00D47F24"/>
    <w:rsid w:val="00D5560C"/>
    <w:rsid w:val="00D57FB0"/>
    <w:rsid w:val="00D633DF"/>
    <w:rsid w:val="00D634DF"/>
    <w:rsid w:val="00D7506A"/>
    <w:rsid w:val="00D757A5"/>
    <w:rsid w:val="00D821C7"/>
    <w:rsid w:val="00D829B3"/>
    <w:rsid w:val="00D84D5E"/>
    <w:rsid w:val="00D8754E"/>
    <w:rsid w:val="00D92B4B"/>
    <w:rsid w:val="00D97735"/>
    <w:rsid w:val="00DB678F"/>
    <w:rsid w:val="00DB6CB3"/>
    <w:rsid w:val="00DC04F0"/>
    <w:rsid w:val="00DC1207"/>
    <w:rsid w:val="00DC1339"/>
    <w:rsid w:val="00DC64AB"/>
    <w:rsid w:val="00DD69CE"/>
    <w:rsid w:val="00DD7D05"/>
    <w:rsid w:val="00DE0D43"/>
    <w:rsid w:val="00DE5585"/>
    <w:rsid w:val="00DE57D5"/>
    <w:rsid w:val="00DE7334"/>
    <w:rsid w:val="00DF530D"/>
    <w:rsid w:val="00E032BB"/>
    <w:rsid w:val="00E053B9"/>
    <w:rsid w:val="00E05554"/>
    <w:rsid w:val="00E07F95"/>
    <w:rsid w:val="00E10461"/>
    <w:rsid w:val="00E2624F"/>
    <w:rsid w:val="00E31FCC"/>
    <w:rsid w:val="00E32A07"/>
    <w:rsid w:val="00E344E7"/>
    <w:rsid w:val="00E34D97"/>
    <w:rsid w:val="00E34EE6"/>
    <w:rsid w:val="00E3621F"/>
    <w:rsid w:val="00E425EB"/>
    <w:rsid w:val="00E62D37"/>
    <w:rsid w:val="00E6420D"/>
    <w:rsid w:val="00E676AF"/>
    <w:rsid w:val="00E72DD6"/>
    <w:rsid w:val="00E77609"/>
    <w:rsid w:val="00E95CF0"/>
    <w:rsid w:val="00EA3FCA"/>
    <w:rsid w:val="00EC0A6F"/>
    <w:rsid w:val="00EC4037"/>
    <w:rsid w:val="00ED03B7"/>
    <w:rsid w:val="00ED1384"/>
    <w:rsid w:val="00EE3B1E"/>
    <w:rsid w:val="00EE5630"/>
    <w:rsid w:val="00EF3CC0"/>
    <w:rsid w:val="00F02828"/>
    <w:rsid w:val="00F03B19"/>
    <w:rsid w:val="00F0528A"/>
    <w:rsid w:val="00F07C78"/>
    <w:rsid w:val="00F10970"/>
    <w:rsid w:val="00F17FE3"/>
    <w:rsid w:val="00F20AB4"/>
    <w:rsid w:val="00F31C07"/>
    <w:rsid w:val="00F332C7"/>
    <w:rsid w:val="00F473F8"/>
    <w:rsid w:val="00F54688"/>
    <w:rsid w:val="00F56F5A"/>
    <w:rsid w:val="00F60577"/>
    <w:rsid w:val="00F70768"/>
    <w:rsid w:val="00F749BA"/>
    <w:rsid w:val="00F76798"/>
    <w:rsid w:val="00F82EF1"/>
    <w:rsid w:val="00F83629"/>
    <w:rsid w:val="00F91F02"/>
    <w:rsid w:val="00F9768D"/>
    <w:rsid w:val="00FA5525"/>
    <w:rsid w:val="00FB2294"/>
    <w:rsid w:val="00FB30D9"/>
    <w:rsid w:val="00FB3866"/>
    <w:rsid w:val="00FC0AEB"/>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espd.uzp.gov.pl/filter?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27EE-66CC-4CA6-A9CD-BCA9E425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Pages>
  <Words>11877</Words>
  <Characters>71262</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357</cp:revision>
  <cp:lastPrinted>2020-03-10T08:51:00Z</cp:lastPrinted>
  <dcterms:created xsi:type="dcterms:W3CDTF">2017-12-27T08:24:00Z</dcterms:created>
  <dcterms:modified xsi:type="dcterms:W3CDTF">2020-03-10T08:51:00Z</dcterms:modified>
</cp:coreProperties>
</file>