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D1D3" w14:textId="1E3277D5" w:rsidR="000472D9" w:rsidRPr="00100ED9" w:rsidRDefault="00100ED9">
      <w:pPr>
        <w:keepNext/>
        <w:tabs>
          <w:tab w:val="center" w:pos="7540"/>
          <w:tab w:val="left" w:pos="945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ab/>
      </w:r>
      <w:r w:rsidRPr="000358B3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0358B3" w:rsidRPr="000358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modyfikowany </w:t>
      </w:r>
      <w:r w:rsidR="000358B3">
        <w:rPr>
          <w:rFonts w:ascii="Times New Roman" w:hAnsi="Times New Roman" w:cs="Times New Roman"/>
          <w:b/>
          <w:sz w:val="24"/>
          <w:szCs w:val="24"/>
        </w:rPr>
        <w:t>z</w:t>
      </w:r>
      <w:r w:rsidRPr="00100ED9">
        <w:rPr>
          <w:rFonts w:ascii="Times New Roman" w:hAnsi="Times New Roman" w:cs="Times New Roman"/>
          <w:b/>
          <w:sz w:val="24"/>
          <w:szCs w:val="24"/>
        </w:rPr>
        <w:t xml:space="preserve">ałącznik nr 5 do SWZ </w:t>
      </w:r>
    </w:p>
    <w:p w14:paraId="0A5B6530" w14:textId="7E00760A" w:rsidR="00100ED9" w:rsidRDefault="00100ED9" w:rsidP="00100ED9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ZESTAWIENIE PARAMETRÓW TECHNICZNYCH </w:t>
      </w:r>
    </w:p>
    <w:p w14:paraId="5AFF8A67" w14:textId="77777777" w:rsidR="00100ED9" w:rsidRDefault="00100ED9" w:rsidP="00100ED9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2: Szafki kartotekowe, wózek biurowy</w:t>
      </w:r>
    </w:p>
    <w:p w14:paraId="6A9EF098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2.1. Szafki kartotekowe</w:t>
      </w:r>
    </w:p>
    <w:p w14:paraId="6E80DBFF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-25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06E7C680" w14:textId="77777777">
        <w:tc>
          <w:tcPr>
            <w:tcW w:w="6772" w:type="dxa"/>
            <w:shd w:val="clear" w:color="auto" w:fill="D9D9D9" w:themeFill="background1" w:themeFillShade="D9"/>
          </w:tcPr>
          <w:p w14:paraId="6084AB3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CAA28B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50F82843" w14:textId="77777777">
        <w:trPr>
          <w:trHeight w:val="936"/>
        </w:trPr>
        <w:tc>
          <w:tcPr>
            <w:tcW w:w="6772" w:type="dxa"/>
            <w:shd w:val="clear" w:color="auto" w:fill="auto"/>
          </w:tcPr>
          <w:tbl>
            <w:tblPr>
              <w:tblW w:w="6555" w:type="dxa"/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0472D9" w:rsidRPr="00100ED9" w14:paraId="1C744137" w14:textId="77777777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14:paraId="04B6D8D2" w14:textId="523AA2A4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bookmarkStart w:id="0" w:name="_Hlk90541053"/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 xml:space="preserve">Szafki kartotekowe metalowe 5-szufladowe do przechowywania dokumentów </w:t>
                  </w:r>
                  <w:r w:rsidR="000358B3" w:rsidRPr="000358B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B5 </w:t>
                  </w:r>
                  <w:bookmarkEnd w:id="0"/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-(2 rzędy poziomo);</w:t>
                  </w:r>
                </w:p>
                <w:p w14:paraId="75A8AC3B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-korpus szafek, fronty szuflad wykonane z blachy stalowej o grubości 1,0mm;</w:t>
                  </w:r>
                </w:p>
                <w:p w14:paraId="62E43942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-wieniec dolny z blachy ocynkowanej, pozostałe części szuflad z blachy o grubości: 0,8mm malowane farbami proszkowymi;</w:t>
                  </w:r>
                </w:p>
                <w:p w14:paraId="6875937B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-prowadnice kulkowe o pełnym wysuwie i z zabezpieczeniem przed wypadaniem;</w:t>
                  </w:r>
                </w:p>
                <w:p w14:paraId="01A7D537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 zamek centralny z blokadą otwarcia wielu szuflad;</w:t>
                  </w:r>
                </w:p>
                <w:p w14:paraId="1EAB584E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 do każdego zamka dwa kluczyki;</w:t>
                  </w:r>
                </w:p>
                <w:p w14:paraId="2E675A17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-wytrzymałość szuflady 50kg;</w:t>
                  </w:r>
                </w:p>
                <w:p w14:paraId="4DF7FAB6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-szuflady z miejscem na identyfikator.</w:t>
                  </w:r>
                </w:p>
                <w:p w14:paraId="3D59EBDA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Kolor szary.</w:t>
                  </w:r>
                </w:p>
                <w:p w14:paraId="3DB9D02E" w14:textId="1B58092D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Wymiary zewnętrzne:</w:t>
                  </w:r>
                  <w:r w:rsidR="00B97A04">
                    <w:rPr>
                      <w:rFonts w:ascii="Times New Roman" w:hAnsi="Times New Roman" w:cs="Times New Roman"/>
                      <w:color w:val="00000A"/>
                    </w:rPr>
                    <w:t xml:space="preserve"> </w:t>
                  </w: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128,5x61x63cm</w:t>
                  </w:r>
                </w:p>
              </w:tc>
            </w:tr>
          </w:tbl>
          <w:p w14:paraId="32F69FEA" w14:textId="77777777" w:rsidR="000472D9" w:rsidRPr="00100ED9" w:rsidRDefault="000472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61B20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5B2D6B21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7873B431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2.2.Wózek biurowy</w:t>
      </w:r>
    </w:p>
    <w:p w14:paraId="09D4A886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-2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4FCDA4CA" w14:textId="77777777">
        <w:tc>
          <w:tcPr>
            <w:tcW w:w="6772" w:type="dxa"/>
            <w:shd w:val="clear" w:color="auto" w:fill="D9D9D9" w:themeFill="background1" w:themeFillShade="D9"/>
          </w:tcPr>
          <w:p w14:paraId="3E51E5B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6E73AF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34D391B5" w14:textId="77777777">
        <w:trPr>
          <w:trHeight w:val="1964"/>
        </w:trPr>
        <w:tc>
          <w:tcPr>
            <w:tcW w:w="6772" w:type="dxa"/>
            <w:shd w:val="clear" w:color="auto" w:fill="auto"/>
          </w:tcPr>
          <w:p w14:paraId="1F37C6C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Wózek koszowy na kółkach, do przewożenia dokumentów;</w:t>
            </w:r>
          </w:p>
          <w:p w14:paraId="39D1A1A0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kół: 4 skrętne, w tym 2 z hamulcem;</w:t>
            </w:r>
          </w:p>
          <w:p w14:paraId="3A324F17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liczba poziomów/koszy: 2;</w:t>
            </w:r>
          </w:p>
          <w:p w14:paraId="371108A3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wysokość od gruntu do rączki prowadzącej: min.1000 mm;</w:t>
            </w:r>
          </w:p>
          <w:p w14:paraId="2385228B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wysokość od gruntu do górnej powierzchni kosza: min.710 mm;</w:t>
            </w:r>
          </w:p>
          <w:p w14:paraId="458AF35B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długość kosza 610-620 mm;</w:t>
            </w:r>
          </w:p>
          <w:p w14:paraId="7EA6C11F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długość wózka z uchwytem: 720 mm;</w:t>
            </w:r>
          </w:p>
          <w:p w14:paraId="5E4BC503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głębokość kosza górnego: 295-300 mm;</w:t>
            </w:r>
          </w:p>
          <w:p w14:paraId="1BD1DC95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głębokość kosza dolnego: 129-130 mm;</w:t>
            </w:r>
          </w:p>
          <w:p w14:paraId="5D080776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nośność: min.150 kg;</w:t>
            </w:r>
          </w:p>
          <w:p w14:paraId="181310B6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ciężar wózka: 10-12 kg;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74DD9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kolor wózka: odcień koloru niebieskiego.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661B5C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7E0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3389AB64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4380DE9D" w14:textId="77777777" w:rsidR="000472D9" w:rsidRPr="00100ED9" w:rsidRDefault="000472D9">
      <w:pPr>
        <w:tabs>
          <w:tab w:val="center" w:pos="7540"/>
          <w:tab w:val="left" w:pos="9450"/>
        </w:tabs>
        <w:spacing w:line="240" w:lineRule="auto"/>
        <w:contextualSpacing/>
        <w:jc w:val="both"/>
        <w:rPr>
          <w:rFonts w:ascii="Times New Roman" w:hAnsi="Times New Roman" w:cs="Times New Roman"/>
          <w:color w:val="C9211E"/>
          <w:sz w:val="24"/>
          <w:szCs w:val="24"/>
        </w:rPr>
      </w:pPr>
    </w:p>
    <w:p w14:paraId="41E90B38" w14:textId="77777777" w:rsidR="000472D9" w:rsidRPr="00100ED9" w:rsidRDefault="000472D9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0498C" w14:textId="77777777" w:rsidR="000472D9" w:rsidRPr="00100ED9" w:rsidRDefault="000472D9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F25069" w14:textId="77777777" w:rsidR="000472D9" w:rsidRPr="00100ED9" w:rsidRDefault="000472D9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0389BD" w14:textId="77777777" w:rsidR="000472D9" w:rsidRPr="00100ED9" w:rsidRDefault="000472D9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9033C7" w14:textId="77777777" w:rsidR="009D0049" w:rsidRDefault="009D0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E90A64" w14:textId="655E3125" w:rsidR="00100ED9" w:rsidRDefault="00100ED9" w:rsidP="00100ED9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ZESTAWIENIE PARAMETRÓW TECHNICZNYCH </w:t>
      </w:r>
    </w:p>
    <w:p w14:paraId="51CE667E" w14:textId="77777777" w:rsidR="00100ED9" w:rsidRDefault="00100ED9" w:rsidP="00100ED9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3: Szafa ubraniowa dwudrzwiowa, nóżki do szaf</w:t>
      </w:r>
    </w:p>
    <w:p w14:paraId="365E0947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3.1 Szafa ubraniowa</w:t>
      </w:r>
    </w:p>
    <w:p w14:paraId="5096C4CE" w14:textId="77777777" w:rsidR="000472D9" w:rsidRPr="00100ED9" w:rsidRDefault="000110CE">
      <w:pPr>
        <w:pStyle w:val="Akapitzlist"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-100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1458AEA6" w14:textId="77777777">
        <w:tc>
          <w:tcPr>
            <w:tcW w:w="6770" w:type="dxa"/>
            <w:shd w:val="clear" w:color="auto" w:fill="D9D9D9" w:themeFill="background1" w:themeFillShade="D9"/>
          </w:tcPr>
          <w:p w14:paraId="4308EEC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8BCF6E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262D4AA0" w14:textId="77777777">
        <w:trPr>
          <w:trHeight w:val="1490"/>
        </w:trPr>
        <w:tc>
          <w:tcPr>
            <w:tcW w:w="6770" w:type="dxa"/>
            <w:shd w:val="clear" w:color="auto" w:fill="auto"/>
          </w:tcPr>
          <w:p w14:paraId="2930C8A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Szafa ubraniowa metalowa dwu-segmentowa 2 kolumnyx1 drzwiczki w kolumnie, stabilna, zgrzewana konstrukcja z blachy stalowej pokrytej farbą proszkową w kolorze szarym;</w:t>
            </w:r>
          </w:p>
          <w:p w14:paraId="4F8EB14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-drzwi skrzydłowe umieszczone na wewnętrznych zawiasach wyposażone są </w:t>
            </w:r>
          </w:p>
          <w:p w14:paraId="30336E8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 wywietrzniki ;</w:t>
            </w:r>
          </w:p>
          <w:p w14:paraId="4024B97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 każdym segmencie znajduje się półka;</w:t>
            </w:r>
          </w:p>
          <w:p w14:paraId="5BEBE47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-szafy zamykane  na klucz;</w:t>
            </w:r>
          </w:p>
          <w:p w14:paraId="03A7B79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-do każdego zamka dwa klucze, ryglowanie 1-punktowe;</w:t>
            </w:r>
          </w:p>
          <w:p w14:paraId="5439FA7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 każdej skrytce półka górna;</w:t>
            </w:r>
          </w:p>
          <w:p w14:paraId="4F4A50F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-drążek, 2xhaczyk metalowy na drążku;</w:t>
            </w:r>
          </w:p>
          <w:p w14:paraId="7110F43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-2xhaczyk metalowy na ściance;</w:t>
            </w:r>
          </w:p>
          <w:p w14:paraId="3FE24A63" w14:textId="77777777" w:rsidR="000472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-wentylacja nowoczesna(perforacja).</w:t>
            </w:r>
          </w:p>
          <w:p w14:paraId="7BFB31CB" w14:textId="3FDF99F7" w:rsidR="000358B3" w:rsidRPr="000358B3" w:rsidRDefault="000358B3" w:rsidP="0003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58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Wymiary całkowite szafy: 180x80x49cm.</w:t>
            </w:r>
          </w:p>
          <w:p w14:paraId="3276A034" w14:textId="2E7E5727" w:rsidR="000358B3" w:rsidRPr="00100ED9" w:rsidRDefault="000358B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ECAEDB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B15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3294B00C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21681961"/>
      <w:bookmarkEnd w:id="1"/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0D32809F" w14:textId="7C705E04" w:rsidR="000472D9" w:rsidRPr="00100ED9" w:rsidRDefault="00330DE8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3</w:t>
      </w:r>
      <w:r w:rsidR="000110CE" w:rsidRPr="00100ED9">
        <w:rPr>
          <w:rFonts w:ascii="Times New Roman" w:hAnsi="Times New Roman" w:cs="Times New Roman"/>
          <w:b/>
          <w:sz w:val="24"/>
          <w:szCs w:val="24"/>
        </w:rPr>
        <w:t xml:space="preserve">.2 Nóżki do szaf </w:t>
      </w:r>
    </w:p>
    <w:p w14:paraId="657D1971" w14:textId="77777777" w:rsidR="000472D9" w:rsidRPr="00100ED9" w:rsidRDefault="000110CE">
      <w:pPr>
        <w:pStyle w:val="Akapitzlist"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-100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73FD2910" w14:textId="77777777">
        <w:tc>
          <w:tcPr>
            <w:tcW w:w="6770" w:type="dxa"/>
            <w:shd w:val="clear" w:color="auto" w:fill="D9D9D9" w:themeFill="background1" w:themeFillShade="D9"/>
          </w:tcPr>
          <w:p w14:paraId="0B46016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7B0C83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61BADBB9" w14:textId="77777777">
        <w:trPr>
          <w:trHeight w:val="779"/>
        </w:trPr>
        <w:tc>
          <w:tcPr>
            <w:tcW w:w="6770" w:type="dxa"/>
            <w:shd w:val="clear" w:color="auto" w:fill="auto"/>
          </w:tcPr>
          <w:p w14:paraId="521D312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Nóżki do szaf socjalnych o wysokości 10cm, zintegrowane(4szt);</w:t>
            </w:r>
          </w:p>
          <w:p w14:paraId="44F3F6E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-dodatkowe stopki poziomujące.;</w:t>
            </w:r>
          </w:p>
          <w:p w14:paraId="5E53727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-nóżki do szaf ubraniowych do pozycji nr 2.1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5B9081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8B1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588C2C29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216819611"/>
      <w:bookmarkEnd w:id="2"/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sectPr w:rsidR="000472D9" w:rsidRPr="00100ED9" w:rsidSect="009D0049">
      <w:footerReference w:type="default" r:id="rId7"/>
      <w:pgSz w:w="11906" w:h="16838"/>
      <w:pgMar w:top="567" w:right="1417" w:bottom="568" w:left="1417" w:header="561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F130" w14:textId="77777777" w:rsidR="0066129E" w:rsidRDefault="000110CE">
      <w:pPr>
        <w:spacing w:line="240" w:lineRule="auto"/>
      </w:pPr>
      <w:r>
        <w:separator/>
      </w:r>
    </w:p>
  </w:endnote>
  <w:endnote w:type="continuationSeparator" w:id="0">
    <w:p w14:paraId="5B36EAAD" w14:textId="77777777" w:rsidR="0066129E" w:rsidRDefault="00011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694410"/>
      <w:docPartObj>
        <w:docPartGallery w:val="Page Numbers (Bottom of Page)"/>
        <w:docPartUnique/>
      </w:docPartObj>
    </w:sdtPr>
    <w:sdtEndPr/>
    <w:sdtContent>
      <w:p w14:paraId="17366092" w14:textId="77777777" w:rsidR="000472D9" w:rsidRDefault="00371C7A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D23F" w14:textId="77777777" w:rsidR="0066129E" w:rsidRDefault="000110CE">
      <w:pPr>
        <w:spacing w:line="240" w:lineRule="auto"/>
      </w:pPr>
      <w:r>
        <w:separator/>
      </w:r>
    </w:p>
  </w:footnote>
  <w:footnote w:type="continuationSeparator" w:id="0">
    <w:p w14:paraId="77F384B4" w14:textId="77777777" w:rsidR="0066129E" w:rsidRDefault="000110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D9"/>
    <w:rsid w:val="000110CE"/>
    <w:rsid w:val="000358B3"/>
    <w:rsid w:val="000472D9"/>
    <w:rsid w:val="000F00FC"/>
    <w:rsid w:val="00100ED9"/>
    <w:rsid w:val="00195A06"/>
    <w:rsid w:val="00330DE8"/>
    <w:rsid w:val="00371C7A"/>
    <w:rsid w:val="00424F9C"/>
    <w:rsid w:val="00642C52"/>
    <w:rsid w:val="0066129E"/>
    <w:rsid w:val="007E4D6E"/>
    <w:rsid w:val="00811670"/>
    <w:rsid w:val="0082014A"/>
    <w:rsid w:val="00840FB1"/>
    <w:rsid w:val="009D0049"/>
    <w:rsid w:val="00B97A04"/>
    <w:rsid w:val="00C4496D"/>
    <w:rsid w:val="00CE019E"/>
    <w:rsid w:val="00E73A66"/>
    <w:rsid w:val="00F57476"/>
    <w:rsid w:val="00F70777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48B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14A"/>
    <w:pPr>
      <w:spacing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F24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F248B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01DD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01DD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906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41B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0">
    <w:name w:val="Nagłówek1"/>
    <w:basedOn w:val="Normalny"/>
    <w:next w:val="Tekstpodstawowy1"/>
    <w:uiPriority w:val="99"/>
    <w:unhideWhenUsed/>
    <w:qFormat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DF248B"/>
    <w:pPr>
      <w:spacing w:after="200"/>
      <w:ind w:left="720"/>
      <w:contextualSpacing/>
    </w:pPr>
  </w:style>
  <w:style w:type="paragraph" w:customStyle="1" w:styleId="Default">
    <w:name w:val="Default"/>
    <w:qFormat/>
    <w:rsid w:val="00DF248B"/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DF24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41B"/>
    <w:pPr>
      <w:spacing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4F79"/>
    <w:rPr>
      <w:rFonts w:ascii="Calibri" w:eastAsia="Calibri" w:hAnsi="Calibri" w:cs="Calibri"/>
      <w:color w:val="00000A"/>
      <w:sz w:val="22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DF248B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1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CE"/>
    <w:rPr>
      <w:rFonts w:ascii="Calibri" w:eastAsiaTheme="minorEastAsia" w:hAnsi="Calibri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CE"/>
    <w:rPr>
      <w:rFonts w:ascii="Calibri" w:eastAsiaTheme="minorEastAsia" w:hAnsi="Calibri"/>
      <w:b/>
      <w:bCs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A317-B1CD-4DD3-A8AB-7179A0A5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2021-12-09T08:58:00Z</dcterms:created>
  <dcterms:modified xsi:type="dcterms:W3CDTF">2021-12-16T10:28:00Z</dcterms:modified>
  <dc:language/>
</cp:coreProperties>
</file>