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29326971"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DZP.381.</w:t>
      </w:r>
      <w:r w:rsidR="004965F1">
        <w:rPr>
          <w:rFonts w:ascii="Tahoma" w:eastAsia="Times New Roman" w:hAnsi="Tahoma" w:cs="Tahoma"/>
          <w:bCs/>
          <w:sz w:val="20"/>
          <w:szCs w:val="24"/>
          <w:lang w:eastAsia="pl-PL"/>
        </w:rPr>
        <w:t>73</w:t>
      </w:r>
      <w:r w:rsidR="006A0199">
        <w:rPr>
          <w:rFonts w:ascii="Tahoma" w:eastAsia="Times New Roman" w:hAnsi="Tahoma" w:cs="Tahoma"/>
          <w:bCs/>
          <w:sz w:val="20"/>
          <w:szCs w:val="24"/>
          <w:lang w:eastAsia="pl-PL"/>
        </w:rPr>
        <w:t>B.202</w:t>
      </w:r>
      <w:r w:rsidR="004965F1">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4586C46" w14:textId="77777777" w:rsidR="00CC5192" w:rsidRPr="00CC5192"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dostawę produktów leczniczych </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045AD27E"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Postępowanie o udzielenie zamówienia prowadzone jest w trybie podstawowym ( z możliwością negocjacji)  o wartości mniejszej niż progi unijne na podstawie ustawy z dnia 11 września 2019 roku Prawo Zamówień Publicznych    ( Dz. U. z 202</w:t>
      </w:r>
      <w:r w:rsidR="006D3E6F">
        <w:rPr>
          <w:rFonts w:ascii="Tahoma" w:eastAsia="Times New Roman" w:hAnsi="Tahoma" w:cs="Tahoma"/>
          <w:sz w:val="20"/>
          <w:szCs w:val="24"/>
          <w:lang w:eastAsia="pl-PL"/>
        </w:rPr>
        <w:t>2</w:t>
      </w:r>
      <w:r w:rsidRPr="006A0199">
        <w:rPr>
          <w:rFonts w:ascii="Tahoma" w:eastAsia="Times New Roman" w:hAnsi="Tahoma" w:cs="Tahoma"/>
          <w:sz w:val="20"/>
          <w:szCs w:val="24"/>
          <w:lang w:eastAsia="pl-PL"/>
        </w:rPr>
        <w:t xml:space="preserve">r. poz. </w:t>
      </w:r>
      <w:r w:rsidR="006D3E6F">
        <w:rPr>
          <w:rFonts w:ascii="Tahoma" w:eastAsia="Times New Roman" w:hAnsi="Tahoma" w:cs="Tahoma"/>
          <w:sz w:val="20"/>
          <w:szCs w:val="24"/>
          <w:lang w:eastAsia="pl-PL"/>
        </w:rPr>
        <w:t>1710</w:t>
      </w:r>
      <w:r w:rsidRPr="006A0199">
        <w:rPr>
          <w:rFonts w:ascii="Tahoma" w:eastAsia="Times New Roman" w:hAnsi="Tahoma" w:cs="Tahoma"/>
          <w:sz w:val="20"/>
          <w:szCs w:val="24"/>
          <w:lang w:eastAsia="pl-PL"/>
        </w:rPr>
        <w:t xml:space="preserve"> z późn. zm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39F80180"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30774321"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 xml:space="preserve">Zatwierdził  w dniu </w:t>
      </w:r>
      <w:r w:rsidR="00BB6496">
        <w:rPr>
          <w:rFonts w:ascii="Tahoma" w:eastAsia="Times New Roman" w:hAnsi="Tahoma" w:cs="Tahoma"/>
          <w:bCs/>
          <w:sz w:val="20"/>
          <w:szCs w:val="24"/>
          <w:lang w:eastAsia="pl-PL"/>
        </w:rPr>
        <w:t>21.07.2023</w:t>
      </w: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0760ADCC" w:rsidR="00ED7710" w:rsidRPr="00CC5192" w:rsidRDefault="00ED7710" w:rsidP="00B77D76">
      <w:pPr>
        <w:spacing w:after="0" w:line="240" w:lineRule="auto"/>
        <w:ind w:left="708"/>
        <w:jc w:val="right"/>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0FA8DB71" w:rsidR="00CC5192" w:rsidRDefault="00CC5192" w:rsidP="001F5D35">
      <w:pPr>
        <w:spacing w:after="0" w:line="240" w:lineRule="auto"/>
        <w:jc w:val="right"/>
        <w:rPr>
          <w:rFonts w:ascii="Cambria" w:eastAsia="Cambria" w:hAnsi="Cambria" w:cs="Times New Roman"/>
          <w:noProof/>
          <w:lang w:eastAsia="pl-PL"/>
        </w:rPr>
      </w:pPr>
    </w:p>
    <w:p w14:paraId="432CA18B" w14:textId="65DCBD94" w:rsidR="007C3CB9" w:rsidRDefault="00D441B9" w:rsidP="001F5D35">
      <w:pPr>
        <w:spacing w:after="0" w:line="240" w:lineRule="auto"/>
        <w:jc w:val="right"/>
        <w:rPr>
          <w:rFonts w:ascii="Cambria" w:eastAsia="Cambria" w:hAnsi="Cambria" w:cs="Times New Roman"/>
          <w:noProof/>
          <w:lang w:eastAsia="pl-PL"/>
        </w:rPr>
      </w:pPr>
      <w:r w:rsidRPr="00D441B9">
        <w:rPr>
          <w:rFonts w:ascii="Cambria" w:eastAsia="Cambria" w:hAnsi="Cambria" w:cs="Times New Roman"/>
          <w:noProof/>
          <w:lang w:eastAsia="pl-PL"/>
        </w:rPr>
        <w:drawing>
          <wp:inline distT="0" distB="0" distL="0" distR="0" wp14:anchorId="46641E88" wp14:editId="494136B6">
            <wp:extent cx="2255520" cy="922020"/>
            <wp:effectExtent l="0" t="0" r="0" b="0"/>
            <wp:docPr id="15059199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60C8564B" w:rsidR="00D633DF" w:rsidRDefault="00D633DF" w:rsidP="0054697A">
      <w:pPr>
        <w:spacing w:after="0" w:line="240" w:lineRule="auto"/>
        <w:jc w:val="right"/>
        <w:rPr>
          <w:rFonts w:ascii="Tahoma" w:eastAsia="Times New Roman" w:hAnsi="Tahoma" w:cs="Tahoma"/>
          <w:bCs/>
          <w:noProof/>
          <w:sz w:val="20"/>
          <w:szCs w:val="24"/>
          <w:lang w:eastAsia="pl-PL"/>
        </w:rPr>
      </w:pPr>
    </w:p>
    <w:p w14:paraId="00A367AC" w14:textId="4EE6D2D1" w:rsidR="004B3FAF" w:rsidRDefault="004B3FAF" w:rsidP="0054697A">
      <w:pPr>
        <w:spacing w:after="0" w:line="240" w:lineRule="auto"/>
        <w:jc w:val="right"/>
        <w:rPr>
          <w:rFonts w:ascii="Tahoma" w:eastAsia="Times New Roman" w:hAnsi="Tahoma" w:cs="Tahoma"/>
          <w:bCs/>
          <w:noProof/>
          <w:sz w:val="20"/>
          <w:szCs w:val="24"/>
          <w:lang w:eastAsia="pl-PL"/>
        </w:rPr>
      </w:pPr>
    </w:p>
    <w:p w14:paraId="08327F52" w14:textId="144B316D" w:rsidR="004B3FAF" w:rsidRDefault="004B3FAF" w:rsidP="0054697A">
      <w:pPr>
        <w:spacing w:after="0" w:line="240" w:lineRule="auto"/>
        <w:jc w:val="right"/>
        <w:rPr>
          <w:rFonts w:ascii="Tahoma" w:eastAsia="Times New Roman" w:hAnsi="Tahoma" w:cs="Tahoma"/>
          <w:bCs/>
          <w:noProof/>
          <w:sz w:val="20"/>
          <w:szCs w:val="24"/>
          <w:lang w:eastAsia="pl-PL"/>
        </w:rPr>
      </w:pPr>
    </w:p>
    <w:p w14:paraId="23B3E4C3" w14:textId="475BCF3A" w:rsidR="004B3FAF" w:rsidRDefault="004B3FAF" w:rsidP="0054697A">
      <w:pPr>
        <w:spacing w:after="0" w:line="240" w:lineRule="auto"/>
        <w:jc w:val="right"/>
        <w:rPr>
          <w:rFonts w:ascii="Tahoma" w:eastAsia="Times New Roman" w:hAnsi="Tahoma" w:cs="Tahoma"/>
          <w:bCs/>
          <w:noProof/>
          <w:sz w:val="20"/>
          <w:szCs w:val="24"/>
          <w:lang w:eastAsia="pl-PL"/>
        </w:rPr>
      </w:pPr>
    </w:p>
    <w:p w14:paraId="2829BB5D" w14:textId="77777777" w:rsidR="004B3FAF" w:rsidRDefault="004B3FA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223A1A08" w14:textId="6061D252" w:rsidR="00CC5192" w:rsidRDefault="00CC5192" w:rsidP="00CB435E">
      <w:pPr>
        <w:keepNext/>
        <w:spacing w:after="0" w:line="240" w:lineRule="auto"/>
        <w:outlineLvl w:val="1"/>
        <w:rPr>
          <w:rFonts w:ascii="Tahoma" w:eastAsia="Times New Roman" w:hAnsi="Tahoma" w:cs="Tahoma"/>
          <w:sz w:val="20"/>
          <w:szCs w:val="16"/>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t xml:space="preserve"> </w:t>
      </w: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627BC50E" w14:textId="77777777" w:rsidR="00725711" w:rsidRPr="00FF7211" w:rsidRDefault="00725711" w:rsidP="00725711">
      <w:pPr>
        <w:pStyle w:val="Akapitzlist"/>
        <w:numPr>
          <w:ilvl w:val="0"/>
          <w:numId w:val="22"/>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podstawowym na podstawie art. 275 </w:t>
      </w:r>
      <w:r>
        <w:rPr>
          <w:rFonts w:ascii="Tahoma" w:eastAsia="Times New Roman" w:hAnsi="Tahoma" w:cs="Tahoma"/>
          <w:sz w:val="20"/>
          <w:szCs w:val="20"/>
          <w:lang w:eastAsia="pl-PL"/>
        </w:rPr>
        <w:t>pkt</w:t>
      </w:r>
      <w:r w:rsidRPr="00FF7211">
        <w:rPr>
          <w:rFonts w:ascii="Tahoma" w:eastAsia="Times New Roman" w:hAnsi="Tahoma" w:cs="Tahoma"/>
          <w:sz w:val="20"/>
          <w:szCs w:val="20"/>
          <w:lang w:eastAsia="pl-PL"/>
        </w:rPr>
        <w:t xml:space="preserve">.2 </w:t>
      </w:r>
      <w:r>
        <w:rPr>
          <w:rFonts w:ascii="Tahoma" w:eastAsia="Times New Roman" w:hAnsi="Tahoma" w:cs="Tahoma"/>
          <w:sz w:val="20"/>
          <w:szCs w:val="20"/>
          <w:lang w:eastAsia="pl-PL"/>
        </w:rPr>
        <w:t xml:space="preserve"> i art.30 ust.4 </w:t>
      </w:r>
      <w:r w:rsidRPr="00FF7211">
        <w:rPr>
          <w:rFonts w:ascii="Tahoma" w:eastAsia="Times New Roman" w:hAnsi="Tahoma" w:cs="Tahoma"/>
          <w:sz w:val="20"/>
          <w:szCs w:val="20"/>
          <w:lang w:eastAsia="pl-PL"/>
        </w:rPr>
        <w:t>ustawy PZP  (tekst jednolity Dz.U.20</w:t>
      </w:r>
      <w:r>
        <w:rPr>
          <w:rFonts w:ascii="Tahoma" w:eastAsia="Times New Roman" w:hAnsi="Tahoma" w:cs="Tahoma"/>
          <w:sz w:val="20"/>
          <w:szCs w:val="20"/>
          <w:lang w:eastAsia="pl-PL"/>
        </w:rPr>
        <w:t>22</w:t>
      </w:r>
      <w:r w:rsidRPr="00FF7211">
        <w:rPr>
          <w:rFonts w:ascii="Tahoma" w:eastAsia="Times New Roman" w:hAnsi="Tahoma" w:cs="Tahoma"/>
          <w:sz w:val="20"/>
          <w:szCs w:val="20"/>
          <w:lang w:eastAsia="pl-PL"/>
        </w:rPr>
        <w:t xml:space="preserve"> poz.</w:t>
      </w:r>
      <w:r>
        <w:rPr>
          <w:rFonts w:ascii="Tahoma" w:eastAsia="Times New Roman" w:hAnsi="Tahoma" w:cs="Tahoma"/>
          <w:sz w:val="20"/>
          <w:szCs w:val="20"/>
          <w:lang w:eastAsia="pl-PL"/>
        </w:rPr>
        <w:t xml:space="preserve">1710 </w:t>
      </w:r>
      <w:r w:rsidRPr="00FF7211">
        <w:rPr>
          <w:rFonts w:ascii="Tahoma" w:eastAsia="Times New Roman" w:hAnsi="Tahoma" w:cs="Tahoma"/>
          <w:sz w:val="20"/>
          <w:szCs w:val="20"/>
          <w:lang w:eastAsia="pl-PL"/>
        </w:rPr>
        <w:t>z późn. zm.)</w:t>
      </w:r>
    </w:p>
    <w:p w14:paraId="797BFC9E" w14:textId="77777777" w:rsidR="006A0199" w:rsidRPr="00AD4038" w:rsidRDefault="006A0199" w:rsidP="00A1177B">
      <w:pPr>
        <w:numPr>
          <w:ilvl w:val="0"/>
          <w:numId w:val="22"/>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A1177B">
      <w:pPr>
        <w:pStyle w:val="Akapitzlist"/>
        <w:numPr>
          <w:ilvl w:val="0"/>
          <w:numId w:val="22"/>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A1177B">
      <w:pPr>
        <w:pStyle w:val="Akapitzlist"/>
        <w:numPr>
          <w:ilvl w:val="0"/>
          <w:numId w:val="22"/>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A1177B">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A1177B">
      <w:pPr>
        <w:numPr>
          <w:ilvl w:val="0"/>
          <w:numId w:val="23"/>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A1177B">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A1177B">
      <w:pPr>
        <w:pStyle w:val="Akapitzlist"/>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A1177B">
      <w:pPr>
        <w:numPr>
          <w:ilvl w:val="0"/>
          <w:numId w:val="2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A1177B">
      <w:pPr>
        <w:pStyle w:val="Akapitzlist"/>
        <w:numPr>
          <w:ilvl w:val="0"/>
          <w:numId w:val="25"/>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6B49648" w14:textId="77777777" w:rsidR="006A0199" w:rsidRPr="00FF7211" w:rsidRDefault="006A0199" w:rsidP="006A0199">
      <w:pPr>
        <w:spacing w:after="0" w:line="240" w:lineRule="auto"/>
        <w:ind w:left="284" w:hanging="426"/>
        <w:rPr>
          <w:rFonts w:ascii="Tahoma" w:eastAsia="Times New Roman" w:hAnsi="Tahoma" w:cs="Tahoma"/>
          <w:color w:val="FF0000"/>
          <w:sz w:val="20"/>
          <w:szCs w:val="20"/>
          <w:lang w:eastAsia="pl-PL"/>
        </w:rPr>
      </w:pPr>
    </w:p>
    <w:p w14:paraId="58F60080" w14:textId="77777777" w:rsidR="006A0199" w:rsidRDefault="006A0199" w:rsidP="006A0199">
      <w:pPr>
        <w:spacing w:after="0" w:line="240" w:lineRule="auto"/>
        <w:rPr>
          <w:rFonts w:ascii="Tahoma" w:eastAsia="Times New Roman" w:hAnsi="Tahoma" w:cs="Tahoma"/>
          <w:b/>
          <w:sz w:val="20"/>
          <w:szCs w:val="20"/>
          <w:lang w:eastAsia="pl-PL"/>
        </w:rPr>
      </w:pPr>
    </w:p>
    <w:p w14:paraId="707E1F1D" w14:textId="77777777" w:rsidR="006A0199" w:rsidRDefault="006A0199" w:rsidP="006A0199">
      <w:pPr>
        <w:spacing w:after="0" w:line="240" w:lineRule="auto"/>
        <w:rPr>
          <w:rFonts w:ascii="Tahoma" w:eastAsia="Times New Roman" w:hAnsi="Tahoma" w:cs="Tahoma"/>
          <w:b/>
          <w:sz w:val="20"/>
          <w:szCs w:val="20"/>
          <w:lang w:eastAsia="pl-PL"/>
        </w:rPr>
      </w:pPr>
    </w:p>
    <w:p w14:paraId="317C9BF7" w14:textId="77777777" w:rsidR="006A0199" w:rsidRDefault="006A0199" w:rsidP="006A0199">
      <w:pPr>
        <w:spacing w:after="0" w:line="240" w:lineRule="auto"/>
        <w:rPr>
          <w:rFonts w:ascii="Tahoma" w:eastAsia="Times New Roman" w:hAnsi="Tahoma" w:cs="Tahoma"/>
          <w:b/>
          <w:sz w:val="20"/>
          <w:szCs w:val="20"/>
          <w:lang w:eastAsia="pl-PL"/>
        </w:rPr>
      </w:pPr>
    </w:p>
    <w:p w14:paraId="14781319" w14:textId="77777777" w:rsidR="006A0199" w:rsidRDefault="006A0199" w:rsidP="006A0199">
      <w:pPr>
        <w:spacing w:after="0" w:line="240" w:lineRule="auto"/>
        <w:rPr>
          <w:rFonts w:ascii="Tahoma" w:eastAsia="Times New Roman" w:hAnsi="Tahoma" w:cs="Tahoma"/>
          <w:b/>
          <w:sz w:val="20"/>
          <w:szCs w:val="20"/>
          <w:lang w:eastAsia="pl-PL"/>
        </w:rPr>
      </w:pPr>
    </w:p>
    <w:p w14:paraId="18F39315" w14:textId="77777777" w:rsidR="00C97D20" w:rsidRDefault="00C97D20" w:rsidP="00963F8F">
      <w:pPr>
        <w:spacing w:after="0" w:line="240" w:lineRule="auto"/>
        <w:ind w:left="360"/>
        <w:jc w:val="both"/>
        <w:rPr>
          <w:rFonts w:ascii="Tahoma" w:eastAsia="Times New Roman" w:hAnsi="Tahoma" w:cs="Tahoma"/>
          <w:b/>
          <w:bCs/>
          <w:sz w:val="20"/>
          <w:szCs w:val="24"/>
          <w:lang w:eastAsia="pl-PL"/>
        </w:rPr>
      </w:pPr>
    </w:p>
    <w:p w14:paraId="535E3E3B" w14:textId="77777777" w:rsidR="00CC5192" w:rsidRPr="00E20ED4" w:rsidRDefault="00E62D37" w:rsidP="00975DEC">
      <w:pPr>
        <w:spacing w:after="0" w:line="240" w:lineRule="auto"/>
        <w:jc w:val="both"/>
        <w:rPr>
          <w:rFonts w:ascii="Tahoma" w:eastAsia="Times New Roman" w:hAnsi="Tahoma" w:cs="Tahoma"/>
          <w:b/>
          <w:bCs/>
          <w:sz w:val="20"/>
          <w:szCs w:val="24"/>
          <w:lang w:eastAsia="pl-PL"/>
        </w:rPr>
      </w:pPr>
      <w:r w:rsidRPr="00E20ED4">
        <w:rPr>
          <w:rFonts w:ascii="Tahoma" w:eastAsia="Times New Roman" w:hAnsi="Tahoma" w:cs="Tahoma"/>
          <w:b/>
          <w:bCs/>
          <w:sz w:val="20"/>
          <w:szCs w:val="24"/>
          <w:lang w:eastAsia="pl-PL"/>
        </w:rPr>
        <w:lastRenderedPageBreak/>
        <w:t xml:space="preserve">III. </w:t>
      </w:r>
      <w:r w:rsidR="00CB3EE1" w:rsidRPr="00E20ED4">
        <w:rPr>
          <w:rFonts w:ascii="Tahoma" w:eastAsia="Times New Roman" w:hAnsi="Tahoma" w:cs="Tahoma"/>
          <w:b/>
          <w:bCs/>
          <w:sz w:val="20"/>
          <w:szCs w:val="24"/>
          <w:lang w:eastAsia="pl-PL"/>
        </w:rPr>
        <w:t xml:space="preserve">OPIS </w:t>
      </w:r>
      <w:r w:rsidRPr="00E20ED4">
        <w:rPr>
          <w:rFonts w:ascii="Tahoma" w:eastAsia="Times New Roman" w:hAnsi="Tahoma" w:cs="Tahoma"/>
          <w:b/>
          <w:bCs/>
          <w:sz w:val="20"/>
          <w:szCs w:val="24"/>
          <w:lang w:eastAsia="pl-PL"/>
        </w:rPr>
        <w:t>PRZEDMIOT</w:t>
      </w:r>
      <w:r w:rsidR="00CB3EE1" w:rsidRPr="00E20ED4">
        <w:rPr>
          <w:rFonts w:ascii="Tahoma" w:eastAsia="Times New Roman" w:hAnsi="Tahoma" w:cs="Tahoma"/>
          <w:b/>
          <w:bCs/>
          <w:sz w:val="20"/>
          <w:szCs w:val="24"/>
          <w:lang w:eastAsia="pl-PL"/>
        </w:rPr>
        <w:t>U</w:t>
      </w:r>
      <w:r w:rsidRPr="00E20ED4">
        <w:rPr>
          <w:rFonts w:ascii="Tahoma" w:eastAsia="Times New Roman" w:hAnsi="Tahoma" w:cs="Tahoma"/>
          <w:b/>
          <w:bCs/>
          <w:sz w:val="20"/>
          <w:szCs w:val="24"/>
          <w:lang w:eastAsia="pl-PL"/>
        </w:rPr>
        <w:t xml:space="preserve"> ZAMÓWIENIA</w:t>
      </w:r>
    </w:p>
    <w:p w14:paraId="40E430E3" w14:textId="77777777" w:rsidR="006D3E6F" w:rsidRPr="00E20ED4" w:rsidRDefault="006D3E6F" w:rsidP="006D3E6F">
      <w:pPr>
        <w:pStyle w:val="Bezodstpw"/>
        <w:numPr>
          <w:ilvl w:val="0"/>
          <w:numId w:val="56"/>
        </w:numPr>
        <w:spacing w:line="100" w:lineRule="atLeast"/>
        <w:jc w:val="both"/>
        <w:rPr>
          <w:rFonts w:ascii="Tahoma" w:eastAsia="Times New Roman" w:hAnsi="Tahoma" w:cs="Tahoma"/>
          <w:kern w:val="0"/>
          <w:sz w:val="20"/>
          <w:szCs w:val="24"/>
          <w:lang w:eastAsia="pl-PL"/>
        </w:rPr>
      </w:pPr>
      <w:r w:rsidRPr="00E20ED4">
        <w:rPr>
          <w:rFonts w:ascii="Tahoma" w:eastAsia="Times New Roman" w:hAnsi="Tahoma" w:cs="Tahoma"/>
          <w:kern w:val="0"/>
          <w:sz w:val="20"/>
          <w:szCs w:val="24"/>
          <w:lang w:eastAsia="pl-PL"/>
        </w:rPr>
        <w:t>Dostawa produktów leczniczych wyszczególnienie asortymentowo ilościowe oraz wymagania jakościowe określono  w załącznikach  nr 4.1 i 4.2 SWZ</w:t>
      </w:r>
    </w:p>
    <w:p w14:paraId="0D345D85" w14:textId="6B779D17" w:rsidR="006D3E6F" w:rsidRPr="00E20ED4" w:rsidRDefault="006D3E6F" w:rsidP="006D3E6F">
      <w:pPr>
        <w:pStyle w:val="Bezodstpw"/>
        <w:spacing w:line="100" w:lineRule="atLeast"/>
        <w:ind w:left="644"/>
        <w:jc w:val="both"/>
        <w:rPr>
          <w:rFonts w:ascii="Tahoma" w:eastAsia="Times New Roman" w:hAnsi="Tahoma" w:cs="Tahoma"/>
          <w:kern w:val="0"/>
          <w:sz w:val="20"/>
          <w:szCs w:val="24"/>
          <w:lang w:eastAsia="pl-PL"/>
        </w:rPr>
      </w:pPr>
      <w:r w:rsidRPr="00E20ED4">
        <w:rPr>
          <w:rFonts w:ascii="Tahoma" w:eastAsia="Times New Roman" w:hAnsi="Tahoma" w:cs="Tahoma"/>
          <w:b/>
          <w:bCs/>
          <w:kern w:val="0"/>
          <w:sz w:val="20"/>
          <w:szCs w:val="24"/>
          <w:lang w:eastAsia="pl-PL"/>
        </w:rPr>
        <w:t xml:space="preserve"> </w:t>
      </w:r>
      <w:bookmarkStart w:id="0" w:name="_Hlk119907866"/>
      <w:r w:rsidRPr="00E20ED4">
        <w:rPr>
          <w:rFonts w:ascii="Tahoma" w:eastAsia="Times New Roman" w:hAnsi="Tahoma" w:cs="Tahoma"/>
          <w:b/>
          <w:bCs/>
          <w:kern w:val="0"/>
          <w:sz w:val="20"/>
          <w:szCs w:val="24"/>
          <w:lang w:eastAsia="pl-PL"/>
        </w:rPr>
        <w:t>Część 1</w:t>
      </w:r>
      <w:r w:rsidRPr="00E20ED4">
        <w:rPr>
          <w:rFonts w:ascii="Tahoma" w:eastAsia="Times New Roman" w:hAnsi="Tahoma" w:cs="Tahoma"/>
          <w:kern w:val="0"/>
          <w:sz w:val="20"/>
          <w:szCs w:val="24"/>
          <w:lang w:eastAsia="pl-PL"/>
        </w:rPr>
        <w:t xml:space="preserve"> - </w:t>
      </w:r>
      <w:r w:rsidR="004618AF">
        <w:rPr>
          <w:rFonts w:ascii="Tahoma" w:eastAsia="Times New Roman" w:hAnsi="Tahoma" w:cs="Tahoma"/>
          <w:kern w:val="0"/>
          <w:sz w:val="20"/>
          <w:szCs w:val="24"/>
          <w:lang w:eastAsia="pl-PL"/>
        </w:rPr>
        <w:t>Olaparyb</w:t>
      </w:r>
    </w:p>
    <w:p w14:paraId="2CF45DC2" w14:textId="6F26A144" w:rsidR="006D3E6F" w:rsidRPr="00E20ED4" w:rsidRDefault="00DE4D5F" w:rsidP="006D3E6F">
      <w:pPr>
        <w:pStyle w:val="Bezodstpw"/>
        <w:spacing w:line="100" w:lineRule="atLeast"/>
        <w:ind w:left="644"/>
        <w:jc w:val="both"/>
        <w:rPr>
          <w:rFonts w:ascii="Tahoma" w:eastAsia="Times New Roman" w:hAnsi="Tahoma" w:cs="Tahoma"/>
          <w:kern w:val="0"/>
          <w:sz w:val="20"/>
          <w:szCs w:val="24"/>
          <w:lang w:eastAsia="pl-PL"/>
        </w:rPr>
      </w:pPr>
      <w:r w:rsidRPr="00E20ED4">
        <w:rPr>
          <w:rFonts w:ascii="Tahoma" w:eastAsia="Times New Roman" w:hAnsi="Tahoma" w:cs="Tahoma"/>
          <w:b/>
          <w:bCs/>
          <w:kern w:val="0"/>
          <w:sz w:val="20"/>
          <w:szCs w:val="24"/>
          <w:lang w:eastAsia="pl-PL"/>
        </w:rPr>
        <w:t xml:space="preserve"> </w:t>
      </w:r>
      <w:r w:rsidR="006D3E6F" w:rsidRPr="00E20ED4">
        <w:rPr>
          <w:rFonts w:ascii="Tahoma" w:eastAsia="Times New Roman" w:hAnsi="Tahoma" w:cs="Tahoma"/>
          <w:b/>
          <w:bCs/>
          <w:kern w:val="0"/>
          <w:sz w:val="20"/>
          <w:szCs w:val="24"/>
          <w:lang w:eastAsia="pl-PL"/>
        </w:rPr>
        <w:t>Część 2</w:t>
      </w:r>
      <w:r w:rsidR="006D3E6F" w:rsidRPr="00E20ED4">
        <w:rPr>
          <w:rFonts w:ascii="Tahoma" w:eastAsia="Times New Roman" w:hAnsi="Tahoma" w:cs="Tahoma"/>
          <w:kern w:val="0"/>
          <w:sz w:val="20"/>
          <w:szCs w:val="24"/>
          <w:lang w:eastAsia="pl-PL"/>
        </w:rPr>
        <w:t xml:space="preserve"> - </w:t>
      </w:r>
      <w:r w:rsidR="004618AF">
        <w:rPr>
          <w:rFonts w:ascii="Tahoma" w:eastAsia="Times New Roman" w:hAnsi="Tahoma" w:cs="Tahoma"/>
          <w:kern w:val="0"/>
          <w:sz w:val="20"/>
          <w:szCs w:val="24"/>
          <w:lang w:eastAsia="pl-PL"/>
        </w:rPr>
        <w:t>Adalimumab</w:t>
      </w:r>
    </w:p>
    <w:bookmarkEnd w:id="0"/>
    <w:p w14:paraId="254DFFE8" w14:textId="178554EB" w:rsidR="00761B74" w:rsidRPr="00E20ED4" w:rsidRDefault="00CC5192" w:rsidP="00093A2D">
      <w:pPr>
        <w:pStyle w:val="Bezodstpw"/>
        <w:numPr>
          <w:ilvl w:val="0"/>
          <w:numId w:val="56"/>
        </w:numPr>
        <w:spacing w:line="100" w:lineRule="atLeast"/>
        <w:jc w:val="both"/>
        <w:rPr>
          <w:rFonts w:ascii="Tahoma" w:hAnsi="Tahoma" w:cs="Tahoma"/>
          <w:sz w:val="20"/>
          <w:szCs w:val="20"/>
        </w:rPr>
      </w:pPr>
      <w:r w:rsidRPr="00E20ED4">
        <w:rPr>
          <w:rFonts w:ascii="Tahoma" w:hAnsi="Tahoma" w:cs="Tahoma"/>
          <w:sz w:val="20"/>
          <w:szCs w:val="20"/>
        </w:rPr>
        <w:t>Nazwy i kody wg Wspólnego Słownika Zamówień:</w:t>
      </w:r>
      <w:r w:rsidR="009B0DBD" w:rsidRPr="00E20ED4">
        <w:rPr>
          <w:rFonts w:ascii="Tahoma" w:hAnsi="Tahoma" w:cs="Tahoma"/>
          <w:sz w:val="20"/>
          <w:szCs w:val="20"/>
        </w:rPr>
        <w:t xml:space="preserve"> </w:t>
      </w:r>
    </w:p>
    <w:p w14:paraId="589753D5" w14:textId="0AB54219" w:rsidR="00CC5192" w:rsidRDefault="00DE4D5F" w:rsidP="001A77E3">
      <w:pPr>
        <w:pStyle w:val="Bezodstpw"/>
        <w:spacing w:line="100" w:lineRule="atLeast"/>
        <w:ind w:left="644"/>
        <w:jc w:val="both"/>
        <w:rPr>
          <w:rFonts w:ascii="Tahoma" w:eastAsia="Times New Roman" w:hAnsi="Tahoma" w:cs="Tahoma"/>
          <w:sz w:val="20"/>
          <w:szCs w:val="20"/>
        </w:rPr>
      </w:pPr>
      <w:r w:rsidRPr="00E20ED4">
        <w:rPr>
          <w:rFonts w:ascii="Tahoma" w:eastAsia="Times New Roman" w:hAnsi="Tahoma" w:cs="Tahoma"/>
          <w:sz w:val="20"/>
          <w:szCs w:val="20"/>
        </w:rPr>
        <w:t>33652100-6</w:t>
      </w:r>
      <w:r w:rsidR="003A004F" w:rsidRPr="00E20ED4">
        <w:rPr>
          <w:rFonts w:ascii="Tahoma" w:eastAsia="Times New Roman" w:hAnsi="Tahoma" w:cs="Tahoma"/>
          <w:sz w:val="20"/>
          <w:szCs w:val="20"/>
        </w:rPr>
        <w:t xml:space="preserve"> </w:t>
      </w:r>
      <w:r w:rsidRPr="00E20ED4">
        <w:rPr>
          <w:rFonts w:ascii="Tahoma" w:eastAsia="Times New Roman" w:hAnsi="Tahoma" w:cs="Tahoma"/>
          <w:sz w:val="20"/>
          <w:szCs w:val="20"/>
        </w:rPr>
        <w:t xml:space="preserve"> Środki przeciwnowotworowe</w:t>
      </w:r>
    </w:p>
    <w:p w14:paraId="5EDD9EBD" w14:textId="7BB3B168" w:rsidR="004532F3" w:rsidRPr="00E20ED4" w:rsidRDefault="004532F3" w:rsidP="001A77E3">
      <w:pPr>
        <w:pStyle w:val="Bezodstpw"/>
        <w:spacing w:line="100" w:lineRule="atLeast"/>
        <w:ind w:left="644"/>
        <w:jc w:val="both"/>
        <w:rPr>
          <w:rFonts w:ascii="Tahoma" w:hAnsi="Tahoma" w:cs="Tahoma"/>
          <w:sz w:val="20"/>
          <w:szCs w:val="20"/>
        </w:rPr>
      </w:pPr>
      <w:r>
        <w:rPr>
          <w:rFonts w:ascii="Tahoma" w:eastAsia="Times New Roman" w:hAnsi="Tahoma" w:cs="Tahoma"/>
          <w:sz w:val="20"/>
          <w:szCs w:val="20"/>
        </w:rPr>
        <w:t>33610000-9 produkty lecznicze dla przewodu pokarmowego i metabolizmu</w:t>
      </w:r>
    </w:p>
    <w:p w14:paraId="56151ACA" w14:textId="666FF08C" w:rsidR="006A0199" w:rsidRPr="00E20ED4" w:rsidRDefault="00CC5192" w:rsidP="00093A2D">
      <w:pPr>
        <w:pStyle w:val="Akapitzlist"/>
        <w:numPr>
          <w:ilvl w:val="0"/>
          <w:numId w:val="56"/>
        </w:numPr>
        <w:spacing w:after="0" w:line="240" w:lineRule="auto"/>
        <w:jc w:val="both"/>
        <w:rPr>
          <w:rFonts w:ascii="Tahoma" w:eastAsia="Times New Roman" w:hAnsi="Tahoma" w:cs="Tahoma"/>
          <w:sz w:val="20"/>
          <w:szCs w:val="24"/>
          <w:lang w:eastAsia="pl-PL"/>
        </w:rPr>
      </w:pPr>
      <w:r w:rsidRPr="00E20ED4">
        <w:rPr>
          <w:rFonts w:ascii="Tahoma" w:eastAsia="Times New Roman" w:hAnsi="Tahoma" w:cs="Tahoma"/>
          <w:sz w:val="20"/>
          <w:szCs w:val="24"/>
          <w:lang w:eastAsia="pl-PL"/>
        </w:rPr>
        <w:t>Przedmiot i warunki realizacji niniejszego zamówienia winny być zgodne z ustawą z dnia 06 września 2001r. Pr</w:t>
      </w:r>
      <w:r w:rsidR="00D9399A" w:rsidRPr="00E20ED4">
        <w:rPr>
          <w:rFonts w:ascii="Tahoma" w:eastAsia="Times New Roman" w:hAnsi="Tahoma" w:cs="Tahoma"/>
          <w:sz w:val="20"/>
          <w:szCs w:val="24"/>
          <w:lang w:eastAsia="pl-PL"/>
        </w:rPr>
        <w:t>awo farmaceutyczne</w:t>
      </w:r>
      <w:r w:rsidRPr="00E20ED4">
        <w:rPr>
          <w:rFonts w:ascii="Tahoma" w:eastAsia="Times New Roman" w:hAnsi="Tahoma" w:cs="Tahoma"/>
          <w:sz w:val="20"/>
          <w:szCs w:val="24"/>
          <w:lang w:eastAsia="pl-PL"/>
        </w:rPr>
        <w:t xml:space="preserve"> oraz  z innymi obowiązującymi przepisami prawnymi w tym zakresie.</w:t>
      </w:r>
    </w:p>
    <w:p w14:paraId="7FFF4BA4" w14:textId="16D5D5CD" w:rsidR="002D55CE" w:rsidRPr="00E20ED4" w:rsidRDefault="002D55CE" w:rsidP="00093A2D">
      <w:pPr>
        <w:pStyle w:val="Akapitzlist"/>
        <w:numPr>
          <w:ilvl w:val="0"/>
          <w:numId w:val="56"/>
        </w:numPr>
        <w:spacing w:after="0" w:line="240" w:lineRule="auto"/>
        <w:jc w:val="both"/>
        <w:rPr>
          <w:rFonts w:ascii="Tahoma" w:eastAsia="Times New Roman" w:hAnsi="Tahoma" w:cs="Tahoma"/>
          <w:sz w:val="20"/>
          <w:szCs w:val="24"/>
          <w:lang w:eastAsia="pl-PL"/>
        </w:rPr>
      </w:pPr>
      <w:r w:rsidRPr="00E20ED4">
        <w:rPr>
          <w:rFonts w:ascii="Tahoma" w:eastAsia="Times New Roman" w:hAnsi="Tahoma" w:cs="Tahoma"/>
          <w:sz w:val="20"/>
          <w:szCs w:val="24"/>
          <w:lang w:eastAsia="pl-PL"/>
        </w:rPr>
        <w:t xml:space="preserve">Okres przydatności do użycia dostarczanych produktów leczniczych  nie może być krótszy niż </w:t>
      </w:r>
      <w:r w:rsidR="00AB0790" w:rsidRPr="00E20ED4">
        <w:rPr>
          <w:rFonts w:ascii="Tahoma" w:eastAsia="Times New Roman" w:hAnsi="Tahoma" w:cs="Tahoma"/>
          <w:sz w:val="20"/>
          <w:szCs w:val="24"/>
          <w:lang w:eastAsia="pl-PL"/>
        </w:rPr>
        <w:t xml:space="preserve">6 </w:t>
      </w:r>
      <w:r w:rsidRPr="00E20ED4">
        <w:rPr>
          <w:rFonts w:ascii="Tahoma" w:eastAsia="Times New Roman" w:hAnsi="Tahoma" w:cs="Tahoma"/>
          <w:sz w:val="20"/>
          <w:szCs w:val="24"/>
          <w:lang w:eastAsia="pl-PL"/>
        </w:rPr>
        <w:t xml:space="preserve">miesięcy  licząc od dnia dostawy </w:t>
      </w:r>
      <w:r w:rsidR="00CD05C2" w:rsidRPr="00E20ED4">
        <w:rPr>
          <w:rFonts w:ascii="Tahoma" w:eastAsia="Times New Roman" w:hAnsi="Tahoma" w:cs="Tahoma"/>
          <w:sz w:val="20"/>
          <w:szCs w:val="24"/>
          <w:lang w:eastAsia="pl-PL"/>
        </w:rPr>
        <w:t>.</w:t>
      </w:r>
    </w:p>
    <w:p w14:paraId="0005D3D5" w14:textId="77777777" w:rsidR="002D55CE" w:rsidRPr="00E20ED4" w:rsidRDefault="002D55CE"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E20ED4">
        <w:rPr>
          <w:rFonts w:ascii="Tahoma" w:eastAsia="Times New Roman" w:hAnsi="Tahoma" w:cs="Tahoma"/>
          <w:b/>
          <w:sz w:val="20"/>
          <w:szCs w:val="24"/>
          <w:lang w:eastAsia="pl-PL"/>
        </w:rPr>
        <w:t>IV.INFORMACJA O PRZEDMIOTOWYCH ŚRODKACH DOWODOWYCH</w:t>
      </w:r>
      <w:r w:rsidRPr="00D9399A">
        <w:rPr>
          <w:rFonts w:ascii="Tahoma" w:eastAsia="Times New Roman" w:hAnsi="Tahoma" w:cs="Tahoma"/>
          <w:b/>
          <w:sz w:val="20"/>
          <w:szCs w:val="24"/>
          <w:lang w:eastAsia="pl-PL"/>
        </w:rPr>
        <w:t xml:space="preserve">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1E692DCD" w14:textId="07F13E6B" w:rsidR="002D55CE" w:rsidRDefault="002D55CE" w:rsidP="002D55CE">
      <w:pPr>
        <w:pStyle w:val="Akapitzlist"/>
        <w:widowControl w:val="0"/>
        <w:suppressAutoHyphens/>
        <w:spacing w:after="0" w:line="240" w:lineRule="auto"/>
        <w:ind w:left="426"/>
        <w:jc w:val="both"/>
        <w:rPr>
          <w:rFonts w:ascii="Tahoma" w:eastAsia="Times New Roman" w:hAnsi="Tahoma" w:cs="Tahoma"/>
          <w:sz w:val="20"/>
          <w:szCs w:val="24"/>
          <w:lang w:eastAsia="pl-PL"/>
        </w:rPr>
      </w:pPr>
      <w:r w:rsidRPr="006B6E67">
        <w:rPr>
          <w:rFonts w:ascii="Tahoma" w:eastAsia="Times New Roman" w:hAnsi="Tahoma" w:cs="Tahoma"/>
          <w:sz w:val="20"/>
          <w:szCs w:val="24"/>
          <w:lang w:eastAsia="pl-PL"/>
        </w:rPr>
        <w:t xml:space="preserve">Dostawy odbywać się będą częściowo w okresie </w:t>
      </w:r>
      <w:r w:rsidRPr="00D92B4B">
        <w:rPr>
          <w:rFonts w:ascii="Tahoma" w:eastAsia="Times New Roman" w:hAnsi="Tahoma" w:cs="Tahoma"/>
          <w:b/>
          <w:sz w:val="20"/>
          <w:szCs w:val="24"/>
          <w:lang w:eastAsia="pl-PL"/>
        </w:rPr>
        <w:t xml:space="preserve">do </w:t>
      </w:r>
      <w:r w:rsidR="00725711">
        <w:rPr>
          <w:rFonts w:ascii="Tahoma" w:eastAsia="Times New Roman" w:hAnsi="Tahoma" w:cs="Tahoma"/>
          <w:b/>
          <w:sz w:val="20"/>
          <w:szCs w:val="24"/>
          <w:lang w:eastAsia="pl-PL"/>
        </w:rPr>
        <w:t>3</w:t>
      </w:r>
      <w:r w:rsidRPr="00D92B4B">
        <w:rPr>
          <w:rFonts w:ascii="Tahoma" w:eastAsia="Times New Roman" w:hAnsi="Tahoma" w:cs="Tahoma"/>
          <w:b/>
          <w:sz w:val="20"/>
          <w:szCs w:val="24"/>
          <w:lang w:eastAsia="pl-PL"/>
        </w:rPr>
        <w:t xml:space="preserve"> miesięcy</w:t>
      </w:r>
      <w:r w:rsidRPr="006B6E67">
        <w:rPr>
          <w:rFonts w:ascii="Tahoma" w:eastAsia="Times New Roman" w:hAnsi="Tahoma" w:cs="Tahoma"/>
          <w:sz w:val="20"/>
          <w:szCs w:val="24"/>
          <w:lang w:eastAsia="pl-PL"/>
        </w:rPr>
        <w:t xml:space="preserve"> od dnia zawarcia umowy w ilościach wskazanych każdorazowo w zamówieniu częściowym w terminie</w:t>
      </w:r>
      <w:r>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do 2</w:t>
      </w:r>
      <w:r w:rsidR="00E824D0">
        <w:rPr>
          <w:rFonts w:ascii="Tahoma" w:eastAsia="Times New Roman" w:hAnsi="Tahoma" w:cs="Tahoma"/>
          <w:sz w:val="20"/>
          <w:szCs w:val="24"/>
          <w:lang w:eastAsia="pl-PL"/>
        </w:rPr>
        <w:t xml:space="preserve"> </w:t>
      </w:r>
      <w:r w:rsidRPr="006B6E67">
        <w:rPr>
          <w:rFonts w:ascii="Tahoma" w:eastAsia="Times New Roman" w:hAnsi="Tahoma" w:cs="Tahoma"/>
          <w:sz w:val="20"/>
          <w:szCs w:val="24"/>
          <w:lang w:eastAsia="pl-PL"/>
        </w:rPr>
        <w:t>( dwóch )  dni roboczych od dnia złożenia zamówienia.</w:t>
      </w: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31C2A463" w14:textId="77777777" w:rsidR="00725711" w:rsidRPr="00CC5192" w:rsidRDefault="00725711" w:rsidP="00725711">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1. O udzielenie zamówienia mogą ubiegać się Wykonawcy, którzy: </w:t>
      </w:r>
    </w:p>
    <w:p w14:paraId="13294229" w14:textId="77777777" w:rsidR="00725711" w:rsidRPr="00235CD0" w:rsidRDefault="00725711" w:rsidP="00725711">
      <w:pPr>
        <w:suppressAutoHyphens/>
        <w:spacing w:after="0" w:line="240" w:lineRule="auto"/>
        <w:jc w:val="both"/>
        <w:rPr>
          <w:rFonts w:ascii="Tahoma" w:eastAsia="Times New Roman" w:hAnsi="Tahoma" w:cs="Tahoma"/>
          <w:bCs/>
          <w:sz w:val="20"/>
          <w:szCs w:val="20"/>
          <w:lang w:eastAsia="ar-SA"/>
        </w:rPr>
      </w:pPr>
      <w:r w:rsidRPr="00CC5192">
        <w:rPr>
          <w:rFonts w:ascii="Tahoma" w:eastAsia="Times New Roman" w:hAnsi="Tahoma" w:cs="Tahoma"/>
          <w:bCs/>
          <w:sz w:val="20"/>
          <w:szCs w:val="20"/>
          <w:lang w:eastAsia="ar-SA"/>
        </w:rPr>
        <w:t xml:space="preserve"> </w:t>
      </w:r>
      <w:r>
        <w:rPr>
          <w:rFonts w:ascii="Tahoma" w:eastAsia="Times New Roman" w:hAnsi="Tahoma" w:cs="Tahoma"/>
          <w:bCs/>
          <w:sz w:val="20"/>
          <w:szCs w:val="20"/>
          <w:lang w:eastAsia="ar-SA"/>
        </w:rPr>
        <w:t xml:space="preserve">   </w:t>
      </w:r>
      <w:r w:rsidRPr="00CC5192">
        <w:rPr>
          <w:rFonts w:ascii="Tahoma" w:eastAsia="Times New Roman" w:hAnsi="Tahoma" w:cs="Tahoma"/>
          <w:bCs/>
          <w:sz w:val="20"/>
          <w:szCs w:val="20"/>
          <w:lang w:eastAsia="ar-SA"/>
        </w:rPr>
        <w:t xml:space="preserve"> </w:t>
      </w:r>
      <w:r w:rsidRPr="00235CD0">
        <w:rPr>
          <w:rFonts w:ascii="Tahoma" w:eastAsia="Times New Roman" w:hAnsi="Tahoma" w:cs="Tahoma"/>
          <w:bCs/>
          <w:sz w:val="20"/>
          <w:szCs w:val="20"/>
          <w:lang w:eastAsia="ar-SA"/>
        </w:rPr>
        <w:t xml:space="preserve">1) </w:t>
      </w:r>
      <w:r w:rsidRPr="00235CD0">
        <w:rPr>
          <w:rFonts w:ascii="Tahoma" w:eastAsia="Times New Roman" w:hAnsi="Tahoma" w:cs="Tahoma"/>
          <w:b/>
          <w:bCs/>
          <w:sz w:val="20"/>
          <w:szCs w:val="20"/>
          <w:lang w:eastAsia="ar-SA"/>
        </w:rPr>
        <w:t>spełniają warunki udziału w postępowaniu dotyczące:</w:t>
      </w:r>
      <w:r w:rsidRPr="00235CD0">
        <w:rPr>
          <w:rFonts w:ascii="Tahoma" w:eastAsia="Times New Roman" w:hAnsi="Tahoma" w:cs="Tahoma"/>
          <w:bCs/>
          <w:sz w:val="20"/>
          <w:szCs w:val="20"/>
          <w:lang w:eastAsia="ar-SA"/>
        </w:rPr>
        <w:t xml:space="preserve"> </w:t>
      </w:r>
    </w:p>
    <w:p w14:paraId="30DBCA5B" w14:textId="77777777" w:rsidR="00725711" w:rsidRPr="00235CD0" w:rsidRDefault="00725711" w:rsidP="00725711">
      <w:pPr>
        <w:suppressAutoHyphens/>
        <w:spacing w:after="0" w:line="240" w:lineRule="auto"/>
        <w:jc w:val="both"/>
        <w:rPr>
          <w:rFonts w:ascii="Tahoma" w:eastAsia="Times New Roman" w:hAnsi="Tahoma" w:cs="Tahoma"/>
          <w:bCs/>
          <w:sz w:val="20"/>
          <w:szCs w:val="20"/>
          <w:u w:val="single"/>
          <w:lang w:eastAsia="ar-SA"/>
        </w:rPr>
      </w:pPr>
      <w:r w:rsidRPr="00235CD0">
        <w:rPr>
          <w:rFonts w:ascii="Tahoma" w:eastAsia="Times New Roman" w:hAnsi="Tahoma" w:cs="Tahoma"/>
          <w:bCs/>
          <w:sz w:val="20"/>
          <w:szCs w:val="20"/>
          <w:lang w:eastAsia="ar-SA"/>
        </w:rPr>
        <w:t xml:space="preserve">          </w:t>
      </w:r>
      <w:r w:rsidRPr="00235CD0">
        <w:rPr>
          <w:rFonts w:ascii="Tahoma" w:eastAsia="Times New Roman" w:hAnsi="Tahoma" w:cs="Tahoma"/>
          <w:bCs/>
          <w:sz w:val="20"/>
          <w:szCs w:val="20"/>
          <w:u w:val="single"/>
          <w:lang w:eastAsia="ar-SA"/>
        </w:rPr>
        <w:t xml:space="preserve">uprawnień do prowadzenia określonej  działalności gospodarczej lub zawodowej     </w:t>
      </w:r>
    </w:p>
    <w:p w14:paraId="352F9A2A" w14:textId="77777777" w:rsidR="00725711" w:rsidRPr="00235CD0" w:rsidRDefault="00725711" w:rsidP="00725711">
      <w:pPr>
        <w:pStyle w:val="Akapitzlist"/>
        <w:spacing w:after="0" w:line="240" w:lineRule="auto"/>
        <w:ind w:left="1068"/>
        <w:jc w:val="both"/>
        <w:rPr>
          <w:rFonts w:ascii="Tahoma" w:eastAsia="Times New Roman" w:hAnsi="Tahoma" w:cs="Tahoma"/>
          <w:sz w:val="20"/>
          <w:szCs w:val="24"/>
          <w:lang w:eastAsia="pl-PL"/>
        </w:rPr>
      </w:pPr>
      <w:r w:rsidRPr="00235CD0">
        <w:rPr>
          <w:rFonts w:ascii="Tahoma" w:eastAsia="Times New Roman" w:hAnsi="Tahoma" w:cs="Tahoma"/>
          <w:sz w:val="20"/>
          <w:szCs w:val="24"/>
          <w:lang w:eastAsia="pl-PL"/>
        </w:rPr>
        <w:t xml:space="preserve">Za spełniających ten warunek Zamawiający uzna Wykonawców, którzy </w:t>
      </w:r>
      <w:r>
        <w:rPr>
          <w:rFonts w:ascii="Tahoma" w:eastAsia="Times New Roman" w:hAnsi="Tahoma" w:cs="Tahoma"/>
          <w:sz w:val="20"/>
          <w:szCs w:val="24"/>
          <w:lang w:eastAsia="pl-PL"/>
        </w:rPr>
        <w:t>posiadają</w:t>
      </w:r>
      <w:r w:rsidRPr="00235CD0">
        <w:rPr>
          <w:rFonts w:ascii="Tahoma" w:eastAsia="Times New Roman" w:hAnsi="Tahoma" w:cs="Tahoma"/>
          <w:sz w:val="20"/>
          <w:szCs w:val="24"/>
          <w:lang w:eastAsia="pl-PL"/>
        </w:rPr>
        <w:t xml:space="preserve">  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14:paraId="2084D325" w14:textId="77777777" w:rsidR="00725711" w:rsidRDefault="00725711" w:rsidP="00725711">
      <w:pPr>
        <w:spacing w:after="0" w:line="240" w:lineRule="auto"/>
        <w:ind w:left="227"/>
        <w:jc w:val="both"/>
        <w:rPr>
          <w:rFonts w:ascii="Tahoma" w:eastAsia="Times New Roman" w:hAnsi="Tahoma" w:cs="Tahoma"/>
          <w:b/>
          <w:bCs/>
          <w:sz w:val="20"/>
          <w:szCs w:val="20"/>
          <w:lang w:eastAsia="ar-SA"/>
        </w:rPr>
      </w:pPr>
      <w:r w:rsidRPr="00CC5192">
        <w:rPr>
          <w:rFonts w:ascii="Tahoma" w:eastAsia="Times New Roman" w:hAnsi="Tahoma" w:cs="Tahoma"/>
          <w:bCs/>
          <w:sz w:val="20"/>
          <w:szCs w:val="20"/>
          <w:lang w:eastAsia="ar-SA"/>
        </w:rPr>
        <w:t xml:space="preserve">   2)</w:t>
      </w:r>
      <w:r w:rsidRPr="00CC5192">
        <w:rPr>
          <w:rFonts w:ascii="Tahoma" w:eastAsia="Times New Roman" w:hAnsi="Tahoma" w:cs="Tahoma"/>
          <w:b/>
          <w:bCs/>
          <w:sz w:val="20"/>
          <w:szCs w:val="20"/>
          <w:lang w:eastAsia="ar-SA"/>
        </w:rPr>
        <w:t xml:space="preserve">  nie podlegają wykluczeniu;</w:t>
      </w:r>
    </w:p>
    <w:p w14:paraId="22A4FBF3" w14:textId="77777777" w:rsidR="00725711" w:rsidRPr="006933AB" w:rsidRDefault="00725711" w:rsidP="00725711">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2</w:t>
      </w:r>
      <w:r w:rsidRPr="006933AB">
        <w:rPr>
          <w:rFonts w:ascii="Tahoma" w:eastAsia="Times New Roman" w:hAnsi="Tahoma" w:cs="Tahoma"/>
          <w:b/>
          <w:bCs/>
          <w:sz w:val="20"/>
          <w:szCs w:val="20"/>
          <w:lang w:eastAsia="ar-SA"/>
        </w:rPr>
        <w:t xml:space="preserve">.1     </w:t>
      </w:r>
      <w:r w:rsidRPr="006933AB">
        <w:rPr>
          <w:rFonts w:ascii="Tahoma" w:eastAsia="Times New Roman" w:hAnsi="Tahoma" w:cs="Tahoma"/>
          <w:sz w:val="20"/>
          <w:szCs w:val="20"/>
        </w:rPr>
        <w:t>Zamawiający wykluczy z postępowania Wykonawcę w przypadkach, o których mowa w art. 108  ust. 1 pkt 1 – 6 Pzp, tj.:</w:t>
      </w:r>
    </w:p>
    <w:p w14:paraId="2E625406" w14:textId="77777777" w:rsidR="00725711" w:rsidRPr="00023D8A" w:rsidRDefault="00725711" w:rsidP="00725711">
      <w:pPr>
        <w:pStyle w:val="Default"/>
        <w:ind w:left="360"/>
        <w:jc w:val="both"/>
        <w:rPr>
          <w:rFonts w:ascii="Tahoma" w:hAnsi="Tahoma" w:cs="Tahoma"/>
          <w:sz w:val="20"/>
          <w:szCs w:val="20"/>
        </w:rPr>
      </w:pPr>
      <w:r>
        <w:rPr>
          <w:rFonts w:ascii="Tahoma" w:hAnsi="Tahoma" w:cs="Tahoma"/>
          <w:b/>
          <w:bCs/>
          <w:sz w:val="20"/>
          <w:szCs w:val="20"/>
        </w:rPr>
        <w:t xml:space="preserve">       </w:t>
      </w: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0D3E2D3E"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255A6CCE" w14:textId="77777777" w:rsidR="00725711" w:rsidRPr="00023D8A" w:rsidRDefault="00725711" w:rsidP="00725711">
      <w:pPr>
        <w:pStyle w:val="Default"/>
        <w:ind w:left="360" w:firstLine="348"/>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90CE70A"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F083A0F"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9A8199C"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60EB2613"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8208DC8" w14:textId="77777777" w:rsidR="00725711" w:rsidRPr="00023D8A" w:rsidRDefault="00725711" w:rsidP="00725711">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EBF431" w14:textId="77777777" w:rsidR="00725711" w:rsidRPr="00023D8A" w:rsidRDefault="00725711" w:rsidP="00725711">
      <w:pPr>
        <w:pStyle w:val="Default"/>
        <w:ind w:left="708"/>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E03E108" w14:textId="77777777" w:rsidR="00725711" w:rsidRPr="00023D8A" w:rsidRDefault="00725711" w:rsidP="00725711">
      <w:pPr>
        <w:pStyle w:val="Default"/>
        <w:ind w:left="708"/>
        <w:jc w:val="both"/>
        <w:rPr>
          <w:rFonts w:ascii="Tahoma" w:hAnsi="Tahoma" w:cs="Tahoma"/>
          <w:sz w:val="20"/>
          <w:szCs w:val="20"/>
        </w:rPr>
      </w:pPr>
      <w:r w:rsidRPr="00CC1260">
        <w:rPr>
          <w:rFonts w:ascii="Tahoma" w:hAnsi="Tahoma" w:cs="Tahoma"/>
          <w:b/>
          <w:bCs/>
          <w:sz w:val="20"/>
          <w:szCs w:val="20"/>
        </w:rPr>
        <w:lastRenderedPageBreak/>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5DCB298" w14:textId="77777777" w:rsidR="00725711" w:rsidRPr="006933AB" w:rsidRDefault="00725711" w:rsidP="00725711">
      <w:pPr>
        <w:spacing w:after="0" w:line="240" w:lineRule="auto"/>
        <w:ind w:left="708"/>
        <w:jc w:val="both"/>
        <w:rPr>
          <w:rFonts w:ascii="Tahoma" w:hAnsi="Tahoma" w:cs="Tahoma"/>
          <w:sz w:val="20"/>
          <w:szCs w:val="20"/>
        </w:rPr>
      </w:pPr>
      <w:r w:rsidRPr="006933AB">
        <w:rPr>
          <w:rFonts w:ascii="Tahoma" w:hAnsi="Tahoma" w:cs="Tahoma"/>
          <w:b/>
          <w:bCs/>
          <w:sz w:val="20"/>
          <w:szCs w:val="20"/>
        </w:rPr>
        <w:t>3)</w:t>
      </w:r>
      <w:r w:rsidRPr="006933AB">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BC3E05" w14:textId="77777777" w:rsidR="00725711" w:rsidRPr="00023D8A" w:rsidRDefault="00725711" w:rsidP="00725711">
      <w:pPr>
        <w:pStyle w:val="Default"/>
        <w:ind w:firstLine="708"/>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26A426A0" w14:textId="77777777" w:rsidR="00725711" w:rsidRPr="00023D8A" w:rsidRDefault="00725711" w:rsidP="00725711">
      <w:pPr>
        <w:pStyle w:val="Default"/>
        <w:ind w:left="708"/>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26A95AE" w14:textId="77777777" w:rsidR="00725711" w:rsidRPr="006933AB" w:rsidRDefault="00725711" w:rsidP="00725711">
      <w:pPr>
        <w:spacing w:line="240" w:lineRule="auto"/>
        <w:ind w:left="708"/>
        <w:jc w:val="both"/>
        <w:rPr>
          <w:rFonts w:ascii="Tahoma" w:hAnsi="Tahoma" w:cs="Tahoma"/>
          <w:sz w:val="20"/>
          <w:szCs w:val="20"/>
        </w:rPr>
      </w:pPr>
      <w:r w:rsidRPr="006933AB">
        <w:rPr>
          <w:rFonts w:ascii="Tahoma" w:hAnsi="Tahoma" w:cs="Tahoma"/>
          <w:b/>
          <w:bCs/>
          <w:sz w:val="20"/>
          <w:szCs w:val="20"/>
        </w:rPr>
        <w:t>6)</w:t>
      </w:r>
      <w:r w:rsidRPr="006933AB">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FCE79C" w14:textId="77777777" w:rsidR="00725711" w:rsidRPr="006933AB" w:rsidRDefault="00725711" w:rsidP="00725711">
      <w:pPr>
        <w:spacing w:after="0" w:line="240" w:lineRule="auto"/>
        <w:ind w:left="708"/>
        <w:jc w:val="both"/>
        <w:rPr>
          <w:rStyle w:val="markedcontent"/>
          <w:rFonts w:ascii="Tahoma" w:hAnsi="Tahoma" w:cs="Tahoma"/>
          <w:sz w:val="20"/>
          <w:szCs w:val="20"/>
        </w:rPr>
      </w:pPr>
      <w:r w:rsidRPr="006933AB">
        <w:rPr>
          <w:rStyle w:val="markedcontent"/>
          <w:rFonts w:ascii="Tahoma" w:hAnsi="Tahoma" w:cs="Tahoma"/>
          <w:b/>
          <w:bCs/>
          <w:sz w:val="20"/>
          <w:szCs w:val="20"/>
        </w:rPr>
        <w:t>2.2</w:t>
      </w:r>
      <w:r w:rsidRPr="006933AB">
        <w:rPr>
          <w:rStyle w:val="markedcontent"/>
          <w:rFonts w:ascii="Tahoma" w:hAnsi="Tahoma" w:cs="Tahoma"/>
          <w:sz w:val="20"/>
          <w:szCs w:val="20"/>
        </w:rPr>
        <w:t xml:space="preserve">  Zamawiający wykluczy z postępowania o udzielenie zamówienia Wykonawcę   w przypadkach, o których mowa w art. 7 ust. 1 ustawy z dnia 13 kwietnia 2022 r. o szczególnych rozwiązaniach w zakresie przeciwdziałania wspieraniu agresji na Ukrainę oraz służących ochronie bezpieczeństwa narodowego (Dz.U. 2022 poz. 835,1713), tj.:</w:t>
      </w:r>
    </w:p>
    <w:p w14:paraId="7A4E3CBD" w14:textId="77777777" w:rsidR="00725711" w:rsidRDefault="00725711" w:rsidP="00725711">
      <w:pPr>
        <w:pStyle w:val="Akapitzlist"/>
        <w:spacing w:after="0" w:line="240" w:lineRule="auto"/>
        <w:ind w:left="1068"/>
        <w:rPr>
          <w:rStyle w:val="markedcontent"/>
          <w:rFonts w:ascii="Tahoma" w:hAnsi="Tahoma" w:cs="Tahoma"/>
          <w:sz w:val="20"/>
          <w:szCs w:val="20"/>
        </w:rPr>
      </w:pP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wpisana na listę lub będąca takim beneficjentem</w:t>
      </w:r>
      <w:r w:rsidRPr="00CC1260">
        <w:rPr>
          <w:rFonts w:ascii="Tahoma" w:hAnsi="Tahoma" w:cs="Tahoma"/>
          <w:sz w:val="20"/>
          <w:szCs w:val="20"/>
        </w:rPr>
        <w:br/>
      </w:r>
      <w:r w:rsidRPr="00CC1260">
        <w:rPr>
          <w:rStyle w:val="markedcontent"/>
          <w:rFonts w:ascii="Tahoma" w:hAnsi="Tahoma" w:cs="Tahoma"/>
          <w:sz w:val="20"/>
          <w:szCs w:val="20"/>
        </w:rPr>
        <w:t>rzeczywistym od dnia 24 lutego 2022r., o ile została wpisana na listę na podstawie decyzji w</w:t>
      </w:r>
      <w:r w:rsidRPr="00CC1260">
        <w:rPr>
          <w:rFonts w:ascii="Tahoma" w:hAnsi="Tahoma" w:cs="Tahoma"/>
          <w:sz w:val="20"/>
          <w:szCs w:val="20"/>
        </w:rPr>
        <w:br/>
      </w:r>
      <w:r w:rsidRPr="00CC1260">
        <w:rPr>
          <w:rStyle w:val="markedcontent"/>
          <w:rFonts w:ascii="Tahoma" w:hAnsi="Tahoma" w:cs="Tahoma"/>
          <w:sz w:val="20"/>
          <w:szCs w:val="20"/>
        </w:rPr>
        <w:t>sprawie wpisu na listę rozstrzygającej o zastosowaniu środka, o którym mowa w art. 1 pkt 3</w:t>
      </w:r>
      <w:r w:rsidRPr="00CC1260">
        <w:rPr>
          <w:rFonts w:ascii="Tahoma" w:hAnsi="Tahoma" w:cs="Tahoma"/>
          <w:sz w:val="20"/>
          <w:szCs w:val="20"/>
        </w:rPr>
        <w:br/>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267D132D" w14:textId="77777777" w:rsidR="00725711" w:rsidRDefault="00725711" w:rsidP="00725711">
      <w:pPr>
        <w:pStyle w:val="Akapitzlist"/>
        <w:spacing w:after="0" w:line="240" w:lineRule="auto"/>
        <w:ind w:left="1068"/>
        <w:rPr>
          <w:rStyle w:val="markedcontent"/>
          <w:rFonts w:ascii="Tahoma" w:eastAsia="Times New Roman" w:hAnsi="Tahoma" w:cs="Tahoma"/>
          <w:b/>
          <w:sz w:val="20"/>
          <w:szCs w:val="20"/>
        </w:rPr>
      </w:pPr>
    </w:p>
    <w:p w14:paraId="27556A35" w14:textId="77777777" w:rsidR="00725711" w:rsidRPr="006933AB" w:rsidRDefault="00725711" w:rsidP="00725711">
      <w:pPr>
        <w:pStyle w:val="Akapitzlist"/>
        <w:numPr>
          <w:ilvl w:val="1"/>
          <w:numId w:val="60"/>
        </w:numPr>
        <w:spacing w:line="240" w:lineRule="auto"/>
        <w:ind w:hanging="371"/>
        <w:jc w:val="both"/>
        <w:rPr>
          <w:rFonts w:ascii="Tahoma" w:eastAsia="Times New Roman" w:hAnsi="Tahoma" w:cs="Tahoma"/>
          <w:b/>
          <w:sz w:val="20"/>
          <w:szCs w:val="20"/>
          <w:lang w:eastAsia="pl-PL"/>
        </w:rPr>
      </w:pP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Zamawiający wykluczy z postępowania wykonawcę w przypadkach, o których mowa w art.</w:t>
      </w:r>
      <w:r w:rsidRPr="006933AB">
        <w:rPr>
          <w:rFonts w:ascii="Tahoma" w:eastAsiaTheme="minorEastAsia" w:hAnsi="Tahoma" w:cs="Tahoma"/>
          <w:sz w:val="20"/>
          <w:szCs w:val="20"/>
          <w:lang w:eastAsia="pl-PL"/>
        </w:rPr>
        <w:br/>
        <w:t>5k ust. 1 Rozporządzenia Rady (UE) nr 833/2014 z dnia 31 lipca 2014 r. dotyczącego środków</w:t>
      </w:r>
      <w:r w:rsidRPr="006933AB">
        <w:rPr>
          <w:rFonts w:ascii="Tahoma" w:eastAsiaTheme="minorEastAsia" w:hAnsi="Tahoma" w:cs="Tahoma"/>
          <w:sz w:val="20"/>
          <w:szCs w:val="20"/>
          <w:lang w:eastAsia="pl-PL"/>
        </w:rPr>
        <w:br/>
        <w:t>ograniczających w związku z działaniami Rosji destabilizującymi sytuację na Ukrainie, dodanym</w:t>
      </w:r>
      <w:r w:rsidRPr="006933AB">
        <w:rPr>
          <w:rFonts w:ascii="Tahoma" w:eastAsiaTheme="minorEastAsia" w:hAnsi="Tahoma" w:cs="Tahoma"/>
          <w:sz w:val="20"/>
          <w:szCs w:val="20"/>
          <w:lang w:eastAsia="pl-PL"/>
        </w:rPr>
        <w:br/>
        <w:t xml:space="preserve">Rozporządzeniem Rady (UE) 2022/576 z dnia 8 kwietnia 2022 r. w sprawie zmiany rozporządzenia(UE) nr 833/2014 dotyczącego środków ograniczających w związku z działaniami Rosji destabilizującymi sytuację na Ukrainie (Dz. Urz. UE nr L 111 z 8.04.2022 r. str. 1),tj. </w:t>
      </w:r>
    </w:p>
    <w:p w14:paraId="12D84A53" w14:textId="77777777" w:rsidR="00725711" w:rsidRPr="006933AB" w:rsidRDefault="00725711" w:rsidP="00725711">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sz w:val="20"/>
          <w:szCs w:val="20"/>
          <w:lang w:eastAsia="pl-PL"/>
        </w:rPr>
        <w:t>Wykonawcę, który należy do którejkolwiek z poniższych kategorii podmiotów:</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a)</w:t>
      </w:r>
      <w:r w:rsidRPr="006933AB">
        <w:rPr>
          <w:rFonts w:ascii="Tahoma" w:eastAsiaTheme="minorEastAsia" w:hAnsi="Tahoma" w:cs="Tahoma"/>
          <w:sz w:val="20"/>
          <w:szCs w:val="20"/>
          <w:lang w:eastAsia="pl-PL"/>
        </w:rPr>
        <w:t xml:space="preserve"> obywateli rosyjskich lub osób fizycznych lub prawnych, podmiotów lub organów z siedzibą</w:t>
      </w:r>
      <w:r w:rsidRPr="006933AB">
        <w:rPr>
          <w:rFonts w:ascii="Tahoma" w:eastAsiaTheme="minorEastAsia" w:hAnsi="Tahoma" w:cs="Tahoma"/>
          <w:sz w:val="20"/>
          <w:szCs w:val="20"/>
          <w:lang w:eastAsia="pl-PL"/>
        </w:rPr>
        <w:br/>
        <w:t>w Rosji;</w:t>
      </w:r>
      <w:r w:rsidRPr="006933AB">
        <w:rPr>
          <w:rFonts w:ascii="Tahoma" w:eastAsiaTheme="minorEastAsia" w:hAnsi="Tahoma" w:cs="Tahoma"/>
          <w:sz w:val="20"/>
          <w:szCs w:val="20"/>
          <w:lang w:eastAsia="pl-PL"/>
        </w:rPr>
        <w:br/>
      </w:r>
      <w:r w:rsidRPr="006933AB">
        <w:rPr>
          <w:rFonts w:ascii="Tahoma" w:eastAsiaTheme="minorEastAsia" w:hAnsi="Tahoma" w:cs="Tahoma"/>
          <w:b/>
          <w:bCs/>
          <w:sz w:val="20"/>
          <w:szCs w:val="20"/>
          <w:lang w:eastAsia="pl-PL"/>
        </w:rPr>
        <w:t>b)</w:t>
      </w:r>
      <w:r w:rsidRPr="006933AB">
        <w:rPr>
          <w:rFonts w:ascii="Tahoma" w:eastAsiaTheme="minorEastAsia" w:hAnsi="Tahoma" w:cs="Tahoma"/>
          <w:sz w:val="20"/>
          <w:szCs w:val="20"/>
          <w:lang w:eastAsia="pl-PL"/>
        </w:rPr>
        <w:t xml:space="preserve"> osób prawnych, podmiotów lub organów, do których prawa własności bezpośrednio lub</w:t>
      </w:r>
      <w:r w:rsidRPr="006933AB">
        <w:rPr>
          <w:rFonts w:ascii="Tahoma" w:eastAsiaTheme="minorEastAsia" w:hAnsi="Tahoma" w:cs="Tahoma"/>
          <w:sz w:val="20"/>
          <w:szCs w:val="20"/>
          <w:lang w:eastAsia="pl-PL"/>
        </w:rPr>
        <w:br/>
        <w:t>pośrednio w ponad 50 % należą do podmiotu, o którym mowa w lit. a) niniejszego ustępu;</w:t>
      </w:r>
    </w:p>
    <w:p w14:paraId="0EA8082E" w14:textId="77777777" w:rsidR="00725711" w:rsidRPr="006933AB" w:rsidRDefault="00725711" w:rsidP="00725711">
      <w:pPr>
        <w:spacing w:line="240" w:lineRule="auto"/>
        <w:ind w:left="1080"/>
        <w:contextualSpacing/>
        <w:rPr>
          <w:rFonts w:ascii="Tahoma" w:eastAsiaTheme="minorEastAsia" w:hAnsi="Tahoma" w:cs="Tahoma"/>
          <w:sz w:val="20"/>
          <w:szCs w:val="20"/>
          <w:lang w:eastAsia="pl-PL"/>
        </w:rPr>
      </w:pPr>
      <w:r w:rsidRPr="006933AB">
        <w:rPr>
          <w:rFonts w:ascii="Tahoma" w:eastAsiaTheme="minorEastAsia" w:hAnsi="Tahoma" w:cs="Tahoma"/>
          <w:b/>
          <w:bCs/>
          <w:sz w:val="20"/>
          <w:szCs w:val="20"/>
          <w:lang w:eastAsia="pl-PL"/>
        </w:rPr>
        <w:t>c)</w:t>
      </w:r>
      <w:r w:rsidRPr="006933AB">
        <w:rPr>
          <w:rFonts w:ascii="Tahoma" w:eastAsiaTheme="minorEastAsia" w:hAnsi="Tahoma" w:cs="Tahoma"/>
          <w:sz w:val="20"/>
          <w:szCs w:val="20"/>
          <w:lang w:eastAsia="pl-PL"/>
        </w:rPr>
        <w:t xml:space="preserve"> osób fizycznych lub prawnych, podmiotów lub organów działających w imieniu lub pod</w:t>
      </w:r>
      <w:r w:rsidRPr="006933AB">
        <w:rPr>
          <w:rFonts w:ascii="Tahoma" w:eastAsiaTheme="minorEastAsia" w:hAnsi="Tahoma" w:cs="Tahoma"/>
          <w:sz w:val="20"/>
          <w:szCs w:val="20"/>
          <w:lang w:eastAsia="pl-PL"/>
        </w:rPr>
        <w:br/>
        <w:t>kierunkiem podmiotu, o którym mowa w lit. a) lub b) niniejszego ustępu,</w:t>
      </w:r>
      <w:r w:rsidRPr="006933AB">
        <w:rPr>
          <w:rFonts w:ascii="Tahoma" w:eastAsiaTheme="minorEastAsia" w:hAnsi="Tahoma" w:cs="Tahoma"/>
          <w:sz w:val="20"/>
          <w:szCs w:val="20"/>
          <w:lang w:eastAsia="pl-PL"/>
        </w:rPr>
        <w:br/>
        <w:t xml:space="preserve">w tym podwykonawców, dostawców lub podmiotów, na których zdolności polega się w </w:t>
      </w:r>
      <w:r w:rsidRPr="006933AB">
        <w:rPr>
          <w:rFonts w:ascii="Tahoma" w:eastAsiaTheme="minorEastAsia" w:hAnsi="Tahoma" w:cs="Tahoma"/>
          <w:sz w:val="20"/>
          <w:szCs w:val="20"/>
          <w:lang w:eastAsia="pl-PL"/>
        </w:rPr>
        <w:lastRenderedPageBreak/>
        <w:t>rozumieniudyrektyw w sprawie zamówień publicznych, w przypadku gdy przypada na nich ponad 10 %</w:t>
      </w:r>
      <w:r>
        <w:rPr>
          <w:rFonts w:ascii="Tahoma" w:eastAsiaTheme="minorEastAsia" w:hAnsi="Tahoma" w:cs="Tahoma"/>
          <w:sz w:val="20"/>
          <w:szCs w:val="20"/>
          <w:lang w:eastAsia="pl-PL"/>
        </w:rPr>
        <w:t xml:space="preserve">   </w:t>
      </w:r>
      <w:r w:rsidRPr="006933AB">
        <w:rPr>
          <w:rFonts w:ascii="Tahoma" w:eastAsiaTheme="minorEastAsia" w:hAnsi="Tahoma" w:cs="Tahoma"/>
          <w:sz w:val="20"/>
          <w:szCs w:val="20"/>
          <w:lang w:eastAsia="pl-PL"/>
        </w:rPr>
        <w:t>wartości zamówienia.</w:t>
      </w:r>
    </w:p>
    <w:p w14:paraId="5F4E7EC3" w14:textId="77777777" w:rsidR="00725711" w:rsidRPr="006933AB" w:rsidRDefault="00725711" w:rsidP="00725711">
      <w:pPr>
        <w:pStyle w:val="Akapitzlist"/>
        <w:numPr>
          <w:ilvl w:val="0"/>
          <w:numId w:val="59"/>
        </w:numPr>
        <w:suppressAutoHyphens/>
        <w:spacing w:after="0" w:line="240" w:lineRule="auto"/>
        <w:ind w:left="426" w:hanging="426"/>
        <w:jc w:val="both"/>
        <w:rPr>
          <w:rFonts w:ascii="Tahoma" w:eastAsia="Times New Roman" w:hAnsi="Tahoma" w:cs="Tahoma"/>
          <w:bCs/>
          <w:sz w:val="20"/>
          <w:szCs w:val="20"/>
          <w:lang w:eastAsia="ar-SA"/>
        </w:rPr>
      </w:pPr>
      <w:r w:rsidRPr="006933AB">
        <w:rPr>
          <w:rFonts w:ascii="Tahoma" w:eastAsia="Times New Roman" w:hAnsi="Tahoma" w:cs="Tahoma"/>
          <w:bCs/>
          <w:sz w:val="20"/>
          <w:szCs w:val="20"/>
          <w:lang w:eastAsia="ar-SA"/>
        </w:rPr>
        <w:t xml:space="preserve">Zamawiający nie przewiduje wykluczenia wykonawcy z udziału w niniejszym postępowaniu w oparciu o przesłanki wynikające z art. 109 ust.1 </w:t>
      </w:r>
    </w:p>
    <w:p w14:paraId="6161E591" w14:textId="0047BE60" w:rsidR="00725711" w:rsidRPr="00E754D3" w:rsidRDefault="00725711" w:rsidP="00725711">
      <w:pPr>
        <w:pStyle w:val="Akapitzlist"/>
        <w:numPr>
          <w:ilvl w:val="0"/>
          <w:numId w:val="59"/>
        </w:numPr>
        <w:suppressAutoHyphens/>
        <w:spacing w:after="0" w:line="240" w:lineRule="auto"/>
        <w:ind w:left="426"/>
        <w:jc w:val="both"/>
        <w:rPr>
          <w:rFonts w:ascii="Tahoma" w:eastAsia="Times New Roman" w:hAnsi="Tahoma" w:cs="Tahoma"/>
          <w:bCs/>
          <w:sz w:val="20"/>
          <w:szCs w:val="20"/>
          <w:lang w:eastAsia="ar-SA"/>
        </w:rPr>
      </w:pPr>
      <w:r w:rsidRPr="00E754D3">
        <w:rPr>
          <w:rFonts w:ascii="Tahoma" w:eastAsia="Times New Roman" w:hAnsi="Tahoma" w:cs="Tahoma"/>
          <w:bCs/>
          <w:sz w:val="20"/>
          <w:szCs w:val="20"/>
          <w:lang w:eastAsia="ar-SA"/>
        </w:rPr>
        <w:t>Warunek dotyczący uprawnień do prowadzenia określonej działalności gospodarczej lub zawodowej o którym mowa w pkt. 1.1</w:t>
      </w:r>
      <w:r w:rsidR="00440D8C">
        <w:rPr>
          <w:rFonts w:ascii="Tahoma" w:eastAsia="Times New Roman" w:hAnsi="Tahoma" w:cs="Tahoma"/>
          <w:bCs/>
          <w:sz w:val="20"/>
          <w:szCs w:val="20"/>
          <w:lang w:eastAsia="ar-SA"/>
        </w:rPr>
        <w:t xml:space="preserve">) </w:t>
      </w:r>
      <w:r w:rsidRPr="00E754D3">
        <w:rPr>
          <w:rFonts w:ascii="Tahoma" w:eastAsia="Times New Roman" w:hAnsi="Tahoma" w:cs="Tahoma"/>
          <w:bCs/>
          <w:sz w:val="20"/>
          <w:szCs w:val="20"/>
          <w:lang w:eastAsia="ar-SA"/>
        </w:rPr>
        <w:t xml:space="preserve">jest spełniony, jeżeli co najmniej jeden z wykonawców wspólnie ubiegających się o udzielenie zamówienia posiada uprawnienia do prowadzenia określonej działalności gospodarczej lub zawodowej  </w:t>
      </w:r>
      <w:r w:rsidRPr="00E754D3">
        <w:rPr>
          <w:rFonts w:ascii="Tahoma" w:eastAsia="Times New Roman" w:hAnsi="Tahoma" w:cs="Tahoma"/>
          <w:bCs/>
          <w:sz w:val="20"/>
          <w:szCs w:val="20"/>
          <w:u w:val="single"/>
          <w:lang w:eastAsia="ar-SA"/>
        </w:rPr>
        <w:t>i zrealizuje</w:t>
      </w:r>
      <w:r w:rsidRPr="00E754D3">
        <w:rPr>
          <w:rFonts w:ascii="Tahoma" w:eastAsia="Times New Roman" w:hAnsi="Tahoma" w:cs="Tahoma"/>
          <w:bCs/>
          <w:sz w:val="20"/>
          <w:szCs w:val="20"/>
          <w:lang w:eastAsia="ar-SA"/>
        </w:rPr>
        <w:t xml:space="preserve"> dostawy do których realizacji  te uprawnienia są wymagane.</w:t>
      </w:r>
    </w:p>
    <w:p w14:paraId="03B0C6A5" w14:textId="77777777" w:rsidR="00725711" w:rsidRPr="00E754D3" w:rsidRDefault="00725711" w:rsidP="00725711">
      <w:pPr>
        <w:pStyle w:val="Akapitzlist"/>
        <w:numPr>
          <w:ilvl w:val="0"/>
          <w:numId w:val="59"/>
        </w:numPr>
        <w:suppressAutoHyphens/>
        <w:spacing w:after="0" w:line="240" w:lineRule="auto"/>
        <w:ind w:left="426"/>
        <w:jc w:val="both"/>
        <w:rPr>
          <w:rFonts w:ascii="Tahoma" w:eastAsia="Times New Roman" w:hAnsi="Tahoma" w:cs="Tahoma"/>
          <w:bCs/>
          <w:sz w:val="20"/>
          <w:szCs w:val="20"/>
          <w:lang w:eastAsia="ar-SA"/>
        </w:rPr>
      </w:pPr>
      <w:bookmarkStart w:id="1" w:name="_Hlk139524724"/>
      <w:r w:rsidRPr="00E754D3">
        <w:rPr>
          <w:rFonts w:ascii="Tahoma" w:eastAsia="Times New Roman" w:hAnsi="Tahoma" w:cs="Tahoma"/>
          <w:bCs/>
          <w:sz w:val="20"/>
          <w:szCs w:val="20"/>
          <w:lang w:eastAsia="ar-SA"/>
        </w:rPr>
        <w:t>W przypadku wykonawców wspólnie ubiegających się o udzielenie zamówienia są oni zobowiązani zgodnie z art.117 ust.4 ustawy Pzp do dołączenia do oferty oświadczenia, z którego wynika, które dostawy wykonają poszczególni wykonawcy.</w:t>
      </w:r>
    </w:p>
    <w:p w14:paraId="2FC148B0" w14:textId="77777777" w:rsidR="00725711" w:rsidRPr="004C7C03" w:rsidRDefault="00725711" w:rsidP="00725711">
      <w:pPr>
        <w:suppressAutoHyphens/>
        <w:spacing w:after="0" w:line="240" w:lineRule="auto"/>
        <w:jc w:val="both"/>
        <w:rPr>
          <w:rFonts w:ascii="Tahoma" w:eastAsia="Times New Roman" w:hAnsi="Tahoma" w:cs="Tahoma"/>
          <w:b/>
          <w:bCs/>
          <w:sz w:val="20"/>
          <w:szCs w:val="20"/>
          <w:lang w:eastAsia="ar-SA"/>
        </w:rPr>
      </w:pPr>
    </w:p>
    <w:bookmarkEnd w:id="1"/>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3BCF66D4" w14:textId="77777777" w:rsidR="00725711" w:rsidRDefault="00725711" w:rsidP="00725711">
      <w:pPr>
        <w:numPr>
          <w:ilvl w:val="1"/>
          <w:numId w:val="27"/>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potwierdzenia braku podstaw do wykluczenia Wykonawca dołączy do oferty aktualne na dzień składania ofert oświadczenie według  załącznika nr 2 do SWZ.</w:t>
      </w:r>
    </w:p>
    <w:p w14:paraId="1EA8ADAE" w14:textId="77777777" w:rsidR="00725711" w:rsidRPr="00E754D3" w:rsidRDefault="00725711" w:rsidP="00725711">
      <w:pPr>
        <w:pStyle w:val="Akapitzlist"/>
        <w:numPr>
          <w:ilvl w:val="1"/>
          <w:numId w:val="27"/>
        </w:numPr>
        <w:suppressAutoHyphens/>
        <w:spacing w:after="0" w:line="240" w:lineRule="auto"/>
        <w:jc w:val="both"/>
        <w:rPr>
          <w:rFonts w:ascii="Tahoma" w:eastAsia="Times New Roman" w:hAnsi="Tahoma" w:cs="Tahoma"/>
          <w:sz w:val="20"/>
          <w:szCs w:val="20"/>
        </w:rPr>
      </w:pPr>
      <w:r w:rsidRPr="00E754D3">
        <w:rPr>
          <w:rFonts w:ascii="Tahoma" w:eastAsia="Times New Roman" w:hAnsi="Tahoma" w:cs="Tahoma"/>
          <w:sz w:val="20"/>
          <w:szCs w:val="20"/>
        </w:rPr>
        <w:t>Dla potwierdzenia spełniania warunków udziału w postepowaniu Wykonawca  dołączy do oferty aktualne na dzień składania ofert oświadczenie według  załącznika nr 3 do SWZ.</w:t>
      </w:r>
    </w:p>
    <w:p w14:paraId="481BBDCF" w14:textId="77777777" w:rsidR="00725711" w:rsidRPr="0042001B" w:rsidRDefault="00725711" w:rsidP="00725711">
      <w:pPr>
        <w:pStyle w:val="Akapitzlist"/>
        <w:numPr>
          <w:ilvl w:val="1"/>
          <w:numId w:val="27"/>
        </w:numPr>
        <w:spacing w:after="0" w:line="240" w:lineRule="auto"/>
        <w:jc w:val="both"/>
        <w:rPr>
          <w:rFonts w:ascii="Tahoma" w:hAnsi="Tahoma" w:cs="Tahoma"/>
          <w:color w:val="FF0000"/>
          <w:sz w:val="20"/>
          <w:szCs w:val="20"/>
        </w:rPr>
      </w:pPr>
      <w:r w:rsidRPr="0042001B">
        <w:rPr>
          <w:rFonts w:ascii="Tahoma" w:hAnsi="Tahoma" w:cs="Tahoma"/>
          <w:sz w:val="20"/>
          <w:szCs w:val="20"/>
        </w:rPr>
        <w:t xml:space="preserve">W przypadku wspólnego ubiegania się o zamówienie przez wykonawców, oświadczenie, o którym mowa w </w:t>
      </w:r>
      <w:r>
        <w:rPr>
          <w:rFonts w:ascii="Tahoma" w:hAnsi="Tahoma" w:cs="Tahoma"/>
          <w:sz w:val="20"/>
          <w:szCs w:val="20"/>
        </w:rPr>
        <w:t xml:space="preserve">pkt 1 i 2 </w:t>
      </w:r>
      <w:r w:rsidRPr="0042001B">
        <w:rPr>
          <w:rFonts w:ascii="Tahoma" w:hAnsi="Tahoma" w:cs="Tahoma"/>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 </w:t>
      </w:r>
      <w:r>
        <w:rPr>
          <w:rFonts w:ascii="Tahoma" w:hAnsi="Tahoma" w:cs="Tahoma"/>
          <w:sz w:val="20"/>
          <w:szCs w:val="20"/>
        </w:rPr>
        <w:t>.</w:t>
      </w:r>
    </w:p>
    <w:p w14:paraId="6B4D809E" w14:textId="77777777" w:rsidR="00725711" w:rsidRPr="0042001B" w:rsidRDefault="00725711" w:rsidP="00725711">
      <w:pPr>
        <w:pStyle w:val="Akapitzlist"/>
        <w:numPr>
          <w:ilvl w:val="1"/>
          <w:numId w:val="27"/>
        </w:numPr>
        <w:spacing w:after="0" w:line="240" w:lineRule="auto"/>
        <w:jc w:val="both"/>
        <w:rPr>
          <w:rFonts w:ascii="Tahoma" w:hAnsi="Tahoma" w:cs="Tahoma"/>
          <w:sz w:val="20"/>
          <w:szCs w:val="20"/>
        </w:rPr>
      </w:pPr>
      <w:r w:rsidRPr="0042001B">
        <w:rPr>
          <w:rFonts w:ascii="Tahoma" w:hAnsi="Tahoma" w:cs="Tahoma"/>
          <w:sz w:val="20"/>
          <w:szCs w:val="20"/>
        </w:rPr>
        <w:t>W przypadku wykonawców wspólnie ubiegających się o udzielenie zamówienia są oni zobowiązani zgodnie z art.117 ust.4 ustawy Pzp do dołączenia do oferty oświadczenia, z którego wynika, które dostawy wykonają poszczególni wykonawcy.</w:t>
      </w:r>
    </w:p>
    <w:p w14:paraId="174C261C" w14:textId="77777777" w:rsidR="00725711" w:rsidRPr="00E13579" w:rsidRDefault="00725711" w:rsidP="00725711">
      <w:pPr>
        <w:pStyle w:val="Akapitzlist"/>
        <w:numPr>
          <w:ilvl w:val="1"/>
          <w:numId w:val="27"/>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od wykonawcy </w:t>
      </w:r>
      <w:r w:rsidRPr="00E13579">
        <w:rPr>
          <w:rFonts w:ascii="Tahoma" w:hAnsi="Tahoma" w:cs="Tahoma"/>
          <w:sz w:val="20"/>
          <w:szCs w:val="20"/>
        </w:rPr>
        <w:t xml:space="preserve">(Dz. U. z 2020 r. poz. 2415) oraz 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5F5ECBA0" w14:textId="77777777" w:rsidR="00725711" w:rsidRPr="00E13579" w:rsidRDefault="00725711" w:rsidP="00725711">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77777777"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A1177B">
      <w:pPr>
        <w:pStyle w:val="Akapitzlist"/>
        <w:numPr>
          <w:ilvl w:val="0"/>
          <w:numId w:val="5"/>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A1177B">
      <w:pPr>
        <w:pStyle w:val="Akapitzlist"/>
        <w:numPr>
          <w:ilvl w:val="0"/>
          <w:numId w:val="5"/>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rsidP="00A1177B">
      <w:pPr>
        <w:pStyle w:val="Akapitzlist"/>
        <w:numPr>
          <w:ilvl w:val="0"/>
          <w:numId w:val="28"/>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rsidP="00A1177B">
      <w:pPr>
        <w:pStyle w:val="Akapitzlist"/>
        <w:numPr>
          <w:ilvl w:val="0"/>
          <w:numId w:val="28"/>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rsidP="00A1177B">
      <w:pPr>
        <w:pStyle w:val="Akapitzlist"/>
        <w:numPr>
          <w:ilvl w:val="0"/>
          <w:numId w:val="28"/>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lastRenderedPageBreak/>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rsidP="00A1177B">
      <w:pPr>
        <w:numPr>
          <w:ilvl w:val="0"/>
          <w:numId w:val="15"/>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rsidP="00A1177B">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rsidP="00A1177B">
      <w:pPr>
        <w:numPr>
          <w:ilvl w:val="0"/>
          <w:numId w:val="28"/>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rsidP="00A1177B">
      <w:pPr>
        <w:pStyle w:val="Akapitzlist"/>
        <w:numPr>
          <w:ilvl w:val="0"/>
          <w:numId w:val="28"/>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rsidP="00A1177B">
      <w:pPr>
        <w:pStyle w:val="Akapitzlist"/>
        <w:numPr>
          <w:ilvl w:val="0"/>
          <w:numId w:val="28"/>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rsidP="00A1177B">
      <w:pPr>
        <w:pStyle w:val="Akapitzlist"/>
        <w:keepNext/>
        <w:numPr>
          <w:ilvl w:val="0"/>
          <w:numId w:val="28"/>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rsidP="00A1177B">
      <w:pPr>
        <w:pStyle w:val="Akapitzlist"/>
        <w:numPr>
          <w:ilvl w:val="0"/>
          <w:numId w:val="28"/>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A1177B">
      <w:pPr>
        <w:pStyle w:val="Akapitzlist"/>
        <w:numPr>
          <w:ilvl w:val="0"/>
          <w:numId w:val="11"/>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lastRenderedPageBreak/>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346D68F0" w:rsidR="00063647" w:rsidRPr="001F5825" w:rsidRDefault="00CC5192" w:rsidP="00A1177B">
      <w:pPr>
        <w:pStyle w:val="Akapitzlist"/>
        <w:numPr>
          <w:ilvl w:val="0"/>
          <w:numId w:val="12"/>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2378D3">
        <w:rPr>
          <w:rFonts w:ascii="Tahoma" w:eastAsia="Times New Roman" w:hAnsi="Tahoma" w:cs="Tahoma"/>
          <w:b/>
          <w:bCs/>
          <w:sz w:val="20"/>
          <w:szCs w:val="20"/>
          <w:lang w:eastAsia="pl-PL"/>
        </w:rPr>
        <w:t>29.08.2023r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1D77C59D" w:rsidR="00601716" w:rsidRPr="00811393" w:rsidRDefault="00601716" w:rsidP="00A1177B">
      <w:pPr>
        <w:pStyle w:val="Akapitzlist"/>
        <w:numPr>
          <w:ilvl w:val="0"/>
          <w:numId w:val="12"/>
        </w:numPr>
        <w:autoSpaceDE w:val="0"/>
        <w:autoSpaceDN w:val="0"/>
        <w:adjustRightInd w:val="0"/>
        <w:spacing w:after="0" w:line="240" w:lineRule="auto"/>
        <w:rPr>
          <w:rFonts w:ascii="Tahoma" w:hAnsi="Tahoma" w:cs="Tahoma"/>
          <w:color w:val="FF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w:t>
      </w:r>
      <w:r w:rsidRPr="00F51A05">
        <w:rPr>
          <w:rFonts w:ascii="Tahoma" w:hAnsi="Tahoma" w:cs="Tahoma"/>
          <w:sz w:val="20"/>
          <w:szCs w:val="20"/>
        </w:rPr>
        <w:t xml:space="preserve">niż </w:t>
      </w:r>
      <w:r w:rsidR="00811393" w:rsidRPr="00F51A05">
        <w:rPr>
          <w:rFonts w:ascii="Tahoma" w:hAnsi="Tahoma" w:cs="Tahoma"/>
          <w:sz w:val="20"/>
          <w:szCs w:val="20"/>
        </w:rPr>
        <w:t>3</w:t>
      </w:r>
      <w:r w:rsidRPr="00F51A05">
        <w:rPr>
          <w:rFonts w:ascii="Tahoma" w:hAnsi="Tahoma" w:cs="Tahoma"/>
          <w:sz w:val="20"/>
          <w:szCs w:val="20"/>
        </w:rPr>
        <w:t xml:space="preserve">0 dni. </w:t>
      </w:r>
    </w:p>
    <w:p w14:paraId="6FB205D6" w14:textId="77777777" w:rsidR="00AA023D" w:rsidRPr="00601716" w:rsidRDefault="00601716" w:rsidP="00A1177B">
      <w:pPr>
        <w:pStyle w:val="Akapitzlist"/>
        <w:numPr>
          <w:ilvl w:val="0"/>
          <w:numId w:val="12"/>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2" w:name="_Hlk93482259"/>
      <w:r w:rsidRPr="00FF7211">
        <w:rPr>
          <w:rFonts w:ascii="Tahoma" w:eastAsia="Times New Roman" w:hAnsi="Tahoma" w:cs="Tahoma"/>
          <w:sz w:val="20"/>
          <w:szCs w:val="20"/>
          <w:lang w:eastAsia="pl-PL"/>
        </w:rPr>
        <w:t>Wykonawca  ponosi wszelkie koszty przygotowania i złożenia oferty.</w:t>
      </w:r>
    </w:p>
    <w:p w14:paraId="71522DB2" w14:textId="77777777" w:rsidR="00EC6F54" w:rsidRDefault="00EC6F54" w:rsidP="006721D4">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Każdy wykonawca może złożyć tylko jedną ofertę na dowolną ilość części.</w:t>
      </w:r>
    </w:p>
    <w:p w14:paraId="51F6F830" w14:textId="64000F27" w:rsidR="00606D43" w:rsidRPr="00EC6F54" w:rsidRDefault="00606D43" w:rsidP="006721D4">
      <w:pPr>
        <w:pStyle w:val="Akapitzlist"/>
        <w:numPr>
          <w:ilvl w:val="0"/>
          <w:numId w:val="1"/>
        </w:numPr>
        <w:spacing w:after="0" w:line="240" w:lineRule="auto"/>
        <w:jc w:val="both"/>
        <w:rPr>
          <w:rFonts w:ascii="Tahoma" w:eastAsia="Times New Roman" w:hAnsi="Tahoma" w:cs="Tahoma"/>
          <w:sz w:val="20"/>
          <w:szCs w:val="20"/>
          <w:lang w:eastAsia="pl-PL"/>
        </w:rPr>
      </w:pPr>
      <w:r w:rsidRPr="00EC6F54">
        <w:rPr>
          <w:rFonts w:ascii="Tahoma" w:eastAsia="Times New Roman" w:hAnsi="Tahoma" w:cs="Tahoma"/>
          <w:sz w:val="20"/>
          <w:szCs w:val="20"/>
          <w:lang w:eastAsia="pl-PL"/>
        </w:rPr>
        <w:t xml:space="preserve">Oferta opatrzona kwalifikowanym podpisem elektronicznym, podpisem zaufanym lub podpisem osobistym oraz oświadczenia i dokumenty powinny być sporządzone w języku polskim, w sposób zapewniający pełną czytelność ich treści.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 instrukcja użytkownika Wykonawcy SmartPZP dostępna jest na stronie Platformy https://portal.smartpzp.pl/uck/elearning</w:t>
      </w:r>
    </w:p>
    <w:p w14:paraId="2BA1CB3E" w14:textId="77777777" w:rsidR="00606D43"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0997C37E" w14:textId="77777777" w:rsidR="00725711" w:rsidRDefault="00725711" w:rsidP="00725711">
      <w:pPr>
        <w:spacing w:after="0" w:line="240" w:lineRule="auto"/>
        <w:jc w:val="both"/>
        <w:rPr>
          <w:rFonts w:ascii="Tahoma" w:eastAsia="Times New Roman" w:hAnsi="Tahoma" w:cs="Tahoma"/>
          <w:sz w:val="20"/>
          <w:szCs w:val="20"/>
          <w:u w:val="single"/>
          <w:lang w:eastAsia="pl-PL"/>
        </w:rPr>
      </w:pPr>
    </w:p>
    <w:p w14:paraId="6FB50756" w14:textId="77777777" w:rsidR="00725711" w:rsidRDefault="00725711" w:rsidP="00725711">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załącznik nr 1  </w:t>
      </w:r>
      <w:r>
        <w:rPr>
          <w:rFonts w:ascii="Tahoma" w:eastAsia="Times New Roman" w:hAnsi="Tahoma" w:cs="Tahoma"/>
          <w:sz w:val="20"/>
          <w:szCs w:val="20"/>
          <w:lang w:eastAsia="pl-PL"/>
        </w:rPr>
        <w:t>do SWZ</w:t>
      </w:r>
    </w:p>
    <w:p w14:paraId="0EE766E1" w14:textId="77777777" w:rsidR="00725711" w:rsidRPr="00FF7211" w:rsidRDefault="00725711" w:rsidP="00725711">
      <w:pPr>
        <w:numPr>
          <w:ilvl w:val="0"/>
          <w:numId w:val="29"/>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Wypełniony podpisany przez osobę uprawnioną/osoby uprawnione do reprezentowania wykonawcy  formularz oświadczeń  wykonawcy  według druku stanowiącego załącznik nr 2</w:t>
      </w:r>
      <w:r>
        <w:rPr>
          <w:rFonts w:ascii="Tahoma" w:eastAsia="Times New Roman" w:hAnsi="Tahoma" w:cs="Tahoma"/>
          <w:sz w:val="20"/>
          <w:szCs w:val="20"/>
          <w:lang w:eastAsia="pl-PL"/>
        </w:rPr>
        <w:t xml:space="preserve"> i 3 </w:t>
      </w:r>
      <w:r w:rsidRPr="00FF72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6DEF2466" w14:textId="1E8946C1" w:rsidR="00114DAF" w:rsidRDefault="00114DAF" w:rsidP="00A1177B">
      <w:pPr>
        <w:numPr>
          <w:ilvl w:val="0"/>
          <w:numId w:val="29"/>
        </w:numPr>
        <w:tabs>
          <w:tab w:val="clear" w:pos="1070"/>
          <w:tab w:val="num" w:pos="700"/>
        </w:tabs>
        <w:spacing w:after="0" w:line="240" w:lineRule="auto"/>
        <w:ind w:left="680"/>
        <w:rPr>
          <w:rFonts w:ascii="Tahoma" w:eastAsia="Times New Roman" w:hAnsi="Tahoma" w:cs="Tahoma"/>
          <w:sz w:val="20"/>
          <w:szCs w:val="24"/>
          <w:u w:val="single"/>
          <w:lang w:eastAsia="pl-PL"/>
        </w:rPr>
      </w:pPr>
      <w:r w:rsidRPr="00CC5192">
        <w:rPr>
          <w:rFonts w:ascii="Tahoma" w:eastAsia="Times New Roman" w:hAnsi="Tahoma" w:cs="Tahoma"/>
          <w:sz w:val="20"/>
          <w:szCs w:val="24"/>
          <w:lang w:eastAsia="pl-PL"/>
        </w:rPr>
        <w:t>wypełniony</w:t>
      </w:r>
      <w:r w:rsidRPr="008D3E29">
        <w:rPr>
          <w:rFonts w:ascii="Tahoma" w:eastAsia="Times New Roman" w:hAnsi="Tahoma" w:cs="Tahoma"/>
          <w:sz w:val="20"/>
          <w:szCs w:val="20"/>
          <w:lang w:eastAsia="pl-PL"/>
        </w:rPr>
        <w:t xml:space="preserve"> </w:t>
      </w:r>
      <w:r w:rsidRPr="00CC5192">
        <w:rPr>
          <w:rFonts w:ascii="Tahoma" w:eastAsia="Times New Roman" w:hAnsi="Tahoma" w:cs="Tahoma"/>
          <w:sz w:val="20"/>
          <w:szCs w:val="20"/>
          <w:lang w:eastAsia="pl-PL"/>
        </w:rPr>
        <w:t>podpisany przez osobę uprawnioną/ osoby uprawnione do reprezentowania wykonawcy</w:t>
      </w:r>
      <w:r w:rsidRPr="00CC5192">
        <w:rPr>
          <w:rFonts w:ascii="Tahoma" w:eastAsia="Times New Roman" w:hAnsi="Tahoma" w:cs="Tahoma"/>
          <w:sz w:val="20"/>
          <w:szCs w:val="24"/>
          <w:lang w:eastAsia="pl-PL"/>
        </w:rPr>
        <w:t xml:space="preserve"> formularz cenowy zawierający wyszczególnienie  asortymentowe i ilościowe </w:t>
      </w:r>
      <w:r>
        <w:rPr>
          <w:rFonts w:ascii="Tahoma" w:eastAsia="Times New Roman" w:hAnsi="Tahoma" w:cs="Tahoma"/>
          <w:sz w:val="20"/>
          <w:szCs w:val="24"/>
          <w:lang w:eastAsia="pl-PL"/>
        </w:rPr>
        <w:t>według</w:t>
      </w:r>
      <w:r w:rsidRPr="00CC5192">
        <w:rPr>
          <w:rFonts w:ascii="Tahoma" w:eastAsia="Times New Roman" w:hAnsi="Tahoma" w:cs="Tahoma"/>
          <w:sz w:val="20"/>
          <w:szCs w:val="24"/>
          <w:lang w:eastAsia="pl-PL"/>
        </w:rPr>
        <w:t xml:space="preserve"> druk</w:t>
      </w:r>
      <w:r>
        <w:rPr>
          <w:rFonts w:ascii="Tahoma" w:eastAsia="Times New Roman" w:hAnsi="Tahoma" w:cs="Tahoma"/>
          <w:sz w:val="20"/>
          <w:szCs w:val="24"/>
          <w:lang w:eastAsia="pl-PL"/>
        </w:rPr>
        <w:t xml:space="preserve">ów </w:t>
      </w:r>
      <w:r w:rsidRPr="00CC5192">
        <w:rPr>
          <w:rFonts w:ascii="Tahoma" w:eastAsia="Times New Roman" w:hAnsi="Tahoma" w:cs="Tahoma"/>
          <w:sz w:val="20"/>
          <w:szCs w:val="24"/>
          <w:lang w:eastAsia="pl-PL"/>
        </w:rPr>
        <w:t xml:space="preserve">(odpowiednio do oferowanej/nych części) stanowiących </w:t>
      </w:r>
      <w:r w:rsidRPr="00CC5192">
        <w:rPr>
          <w:rFonts w:ascii="Tahoma" w:eastAsia="Times New Roman" w:hAnsi="Tahoma" w:cs="Tahoma"/>
          <w:sz w:val="20"/>
          <w:szCs w:val="24"/>
          <w:u w:val="single"/>
          <w:lang w:eastAsia="pl-PL"/>
        </w:rPr>
        <w:t>załącznik  nr 4</w:t>
      </w:r>
      <w:r w:rsidR="00F51A05">
        <w:rPr>
          <w:rFonts w:ascii="Tahoma" w:eastAsia="Times New Roman" w:hAnsi="Tahoma" w:cs="Tahoma"/>
          <w:sz w:val="20"/>
          <w:szCs w:val="24"/>
          <w:u w:val="single"/>
          <w:lang w:eastAsia="pl-PL"/>
        </w:rPr>
        <w:t>.1i/lub 4.2</w:t>
      </w:r>
    </w:p>
    <w:p w14:paraId="4719B8CF" w14:textId="5E1DF98D"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lastRenderedPageBreak/>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FF7211">
        <w:rPr>
          <w:rFonts w:ascii="Tahoma" w:eastAsia="Times New Roman" w:hAnsi="Tahoma" w:cs="Tahoma"/>
          <w:sz w:val="20"/>
          <w:szCs w:val="20"/>
          <w:u w:val="single"/>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22E9564D" w:rsidR="00606D43" w:rsidRPr="00774F2F" w:rsidRDefault="00EC6F54" w:rsidP="00606D43">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06D43" w:rsidRPr="00774F2F">
        <w:rPr>
          <w:rFonts w:ascii="Tahoma" w:hAnsi="Tahoma" w:cs="Tahoma"/>
          <w:sz w:val="20"/>
          <w:szCs w:val="20"/>
        </w:rPr>
        <w:t>a) w sytuacji gdy zostały wytworzone jako dokument elektroniczny - przekazuje się ten dokument;</w:t>
      </w:r>
    </w:p>
    <w:p w14:paraId="279D4EE4" w14:textId="0705F53F" w:rsidR="00606D43" w:rsidRPr="00774F2F" w:rsidRDefault="00EC6F54" w:rsidP="00606D43">
      <w:pPr>
        <w:autoSpaceDE w:val="0"/>
        <w:autoSpaceDN w:val="0"/>
        <w:adjustRightInd w:val="0"/>
        <w:spacing w:after="0" w:line="240" w:lineRule="auto"/>
        <w:ind w:left="426" w:hanging="426"/>
        <w:rPr>
          <w:rFonts w:ascii="Tahoma" w:hAnsi="Tahoma" w:cs="Tahoma"/>
          <w:sz w:val="20"/>
          <w:szCs w:val="20"/>
        </w:rPr>
      </w:pPr>
      <w:r>
        <w:rPr>
          <w:rFonts w:ascii="Tahoma" w:hAnsi="Tahoma" w:cs="Tahoma"/>
          <w:sz w:val="20"/>
          <w:szCs w:val="20"/>
        </w:rPr>
        <w:t xml:space="preserve">      </w:t>
      </w:r>
      <w:r w:rsidR="00606D43"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A1177B">
      <w:pPr>
        <w:pStyle w:val="Akapitzlist"/>
        <w:numPr>
          <w:ilvl w:val="0"/>
          <w:numId w:val="24"/>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2"/>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49C156AB" w:rsidR="00606D43" w:rsidRPr="00884437" w:rsidRDefault="00606D43" w:rsidP="00A1177B">
      <w:pPr>
        <w:numPr>
          <w:ilvl w:val="0"/>
          <w:numId w:val="30"/>
        </w:numPr>
        <w:spacing w:after="0" w:line="240" w:lineRule="auto"/>
        <w:contextualSpacing/>
        <w:jc w:val="both"/>
        <w:rPr>
          <w:rFonts w:ascii="Tahoma" w:eastAsia="Times New Roman" w:hAnsi="Tahoma" w:cs="Tahoma"/>
          <w:b/>
          <w:bCs/>
          <w:sz w:val="20"/>
          <w:szCs w:val="20"/>
          <w:lang w:eastAsia="pl-PL"/>
        </w:rPr>
      </w:pPr>
      <w:r w:rsidRPr="009A0439">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9A0439">
          <w:rPr>
            <w:rFonts w:ascii="Tahoma" w:eastAsia="Calibri" w:hAnsi="Tahoma" w:cs="Tahoma"/>
            <w:color w:val="0000FF"/>
            <w:sz w:val="20"/>
            <w:szCs w:val="20"/>
            <w:u w:val="single"/>
          </w:rPr>
          <w:t>https://portal.smartpzp.pl/uck</w:t>
        </w:r>
      </w:hyperlink>
      <w:r w:rsidRPr="009A0439">
        <w:rPr>
          <w:rFonts w:ascii="Tahoma" w:eastAsia="Calibri" w:hAnsi="Tahoma" w:cs="Tahoma"/>
          <w:color w:val="0000FF"/>
          <w:sz w:val="20"/>
          <w:szCs w:val="20"/>
          <w:u w:val="single"/>
        </w:rPr>
        <w:t xml:space="preserve"> </w:t>
      </w:r>
      <w:r w:rsidRPr="009A0439">
        <w:rPr>
          <w:rFonts w:ascii="Tahoma" w:eastAsia="Times New Roman" w:hAnsi="Tahoma" w:cs="Tahoma"/>
          <w:sz w:val="20"/>
          <w:szCs w:val="20"/>
          <w:lang w:eastAsia="pl-PL"/>
        </w:rPr>
        <w:t xml:space="preserve">w terminie do dnia </w:t>
      </w:r>
      <w:r w:rsidR="002378D3">
        <w:rPr>
          <w:rFonts w:ascii="Tahoma" w:eastAsia="Times New Roman" w:hAnsi="Tahoma" w:cs="Tahoma"/>
          <w:b/>
          <w:bCs/>
          <w:sz w:val="20"/>
          <w:szCs w:val="20"/>
          <w:lang w:eastAsia="pl-PL"/>
        </w:rPr>
        <w:t>31.07.2023r do godz. 10:00</w:t>
      </w:r>
    </w:p>
    <w:p w14:paraId="4933312D" w14:textId="7D821614" w:rsidR="00606D43" w:rsidRPr="00F34C7C" w:rsidRDefault="00606D43" w:rsidP="00ED333C">
      <w:pPr>
        <w:pStyle w:val="Akapitzlist"/>
        <w:numPr>
          <w:ilvl w:val="0"/>
          <w:numId w:val="30"/>
        </w:numPr>
        <w:spacing w:after="0" w:line="240" w:lineRule="auto"/>
        <w:jc w:val="both"/>
        <w:rPr>
          <w:rFonts w:ascii="Tahoma" w:eastAsia="Times New Roman" w:hAnsi="Tahoma" w:cs="Tahoma"/>
          <w:color w:val="FF0000"/>
          <w:sz w:val="20"/>
          <w:szCs w:val="20"/>
          <w:lang w:eastAsia="pl-PL"/>
        </w:rPr>
      </w:pPr>
      <w:r w:rsidRPr="00F34C7C">
        <w:rPr>
          <w:rFonts w:ascii="Tahoma" w:eastAsia="Times New Roman" w:hAnsi="Tahoma" w:cs="Tahoma"/>
          <w:sz w:val="20"/>
          <w:szCs w:val="20"/>
          <w:lang w:eastAsia="pl-PL"/>
        </w:rPr>
        <w:t xml:space="preserve">W celu złożenia oferty Wykonawca rejestruje się na Platformie pod adresem: </w:t>
      </w:r>
      <w:hyperlink r:id="rId20" w:history="1">
        <w:r w:rsidRPr="00F34C7C">
          <w:rPr>
            <w:rFonts w:ascii="Tahoma" w:eastAsia="Times New Roman" w:hAnsi="Tahoma" w:cs="Tahoma"/>
            <w:sz w:val="20"/>
            <w:szCs w:val="20"/>
            <w:u w:val="single"/>
            <w:lang w:eastAsia="pl-PL"/>
          </w:rPr>
          <w:t>https://portal.smartpzp.pl/uck</w:t>
        </w:r>
      </w:hyperlink>
      <w:r w:rsidRPr="00F34C7C">
        <w:rPr>
          <w:rFonts w:ascii="Tahoma" w:eastAsia="Times New Roman" w:hAnsi="Tahoma" w:cs="Tahoma"/>
          <w:sz w:val="20"/>
          <w:szCs w:val="20"/>
          <w:lang w:eastAsia="pl-PL"/>
        </w:rPr>
        <w:t xml:space="preserve"> klikając przycisk „Załóż konto”. </w:t>
      </w:r>
      <w:r w:rsidR="00F34C7C" w:rsidRPr="00F34C7C">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r w:rsidRPr="00F34C7C">
        <w:rPr>
          <w:rFonts w:ascii="Tahoma" w:eastAsia="Times New Roman" w:hAnsi="Tahoma" w:cs="Tahoma"/>
          <w:sz w:val="20"/>
          <w:szCs w:val="20"/>
          <w:lang w:eastAsia="pl-PL"/>
        </w:rPr>
        <w:t xml:space="preserve"> </w:t>
      </w:r>
      <w:r w:rsidRPr="00F34C7C">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1" w:history="1">
        <w:r w:rsidRPr="00F34C7C">
          <w:rPr>
            <w:rFonts w:ascii="Tahoma" w:eastAsia="Times New Roman" w:hAnsi="Tahoma" w:cs="Tahoma"/>
            <w:sz w:val="20"/>
            <w:szCs w:val="20"/>
            <w:u w:val="single"/>
            <w:lang w:eastAsia="ar-SA"/>
          </w:rPr>
          <w:t>https://portal.smartpzp.pl/uck/elearning</w:t>
        </w:r>
      </w:hyperlink>
    </w:p>
    <w:p w14:paraId="4BF27080" w14:textId="77777777" w:rsidR="00606D43" w:rsidRPr="00FF7211" w:rsidRDefault="00606D43" w:rsidP="00A1177B">
      <w:pPr>
        <w:numPr>
          <w:ilvl w:val="0"/>
          <w:numId w:val="30"/>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t>
      </w:r>
      <w:r w:rsidRPr="00FF7211">
        <w:rPr>
          <w:rFonts w:ascii="Tahoma" w:eastAsia="Times New Roman" w:hAnsi="Tahoma" w:cs="Tahoma"/>
          <w:sz w:val="20"/>
          <w:szCs w:val="20"/>
          <w:lang w:eastAsia="pl-PL"/>
        </w:rPr>
        <w:lastRenderedPageBreak/>
        <w:t xml:space="preserve">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rsidP="00A1177B">
      <w:pPr>
        <w:pStyle w:val="Akapitzlist"/>
        <w:numPr>
          <w:ilvl w:val="0"/>
          <w:numId w:val="37"/>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77777777" w:rsidR="00606D43" w:rsidRPr="00FF7211" w:rsidRDefault="00606D43" w:rsidP="00A1177B">
      <w:pPr>
        <w:numPr>
          <w:ilvl w:val="0"/>
          <w:numId w:val="37"/>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Zaleca się nazwanie poszczególnych plików  dokumentów składanych na Platformie Smartpzp w sposób umożliwiający ich identyfikację : np. formularz ofertowy , formularz cenowy  itp</w:t>
      </w:r>
    </w:p>
    <w:p w14:paraId="0B2E2537" w14:textId="77777777" w:rsidR="00606D43" w:rsidRDefault="00606D43" w:rsidP="00606D43">
      <w:pPr>
        <w:spacing w:after="0" w:line="240" w:lineRule="auto"/>
        <w:jc w:val="both"/>
        <w:rPr>
          <w:rFonts w:ascii="Tahoma" w:eastAsia="Times New Roman" w:hAnsi="Tahoma" w:cs="Tahoma"/>
          <w:b/>
          <w:sz w:val="20"/>
          <w:szCs w:val="20"/>
          <w:lang w:eastAsia="pl-PL"/>
        </w:rPr>
      </w:pPr>
    </w:p>
    <w:p w14:paraId="0456744B" w14:textId="77777777"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7839270A" w:rsidR="00606D43" w:rsidRPr="009C2985" w:rsidRDefault="00606D43" w:rsidP="00A1177B">
      <w:pPr>
        <w:numPr>
          <w:ilvl w:val="0"/>
          <w:numId w:val="16"/>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w:t>
      </w:r>
      <w:r w:rsidRPr="00F34C7C">
        <w:rPr>
          <w:rFonts w:ascii="Tahoma" w:eastAsia="Times New Roman" w:hAnsi="Tahoma" w:cs="Tahoma"/>
          <w:sz w:val="20"/>
          <w:szCs w:val="20"/>
          <w:lang w:eastAsia="pl-PL"/>
        </w:rPr>
        <w:t xml:space="preserve">dniu  </w:t>
      </w:r>
      <w:r w:rsidR="002378D3">
        <w:rPr>
          <w:rFonts w:ascii="Tahoma" w:eastAsia="Times New Roman" w:hAnsi="Tahoma" w:cs="Tahoma"/>
          <w:b/>
          <w:bCs/>
          <w:sz w:val="20"/>
          <w:szCs w:val="20"/>
          <w:lang w:eastAsia="pl-PL"/>
        </w:rPr>
        <w:t>31.07.2023r.</w:t>
      </w:r>
      <w:r w:rsidRPr="00F34C7C">
        <w:rPr>
          <w:rFonts w:ascii="Tahoma" w:eastAsia="Times New Roman" w:hAnsi="Tahoma" w:cs="Tahoma"/>
          <w:sz w:val="20"/>
          <w:szCs w:val="20"/>
          <w:lang w:eastAsia="pl-PL"/>
        </w:rPr>
        <w:t xml:space="preserve"> o godz. 10.30 </w:t>
      </w:r>
      <w:r w:rsidRPr="00F34C7C">
        <w:rPr>
          <w:rFonts w:ascii="Tahoma" w:eastAsia="Calibri" w:hAnsi="Tahoma" w:cs="Tahoma"/>
          <w:sz w:val="20"/>
          <w:szCs w:val="20"/>
        </w:rPr>
        <w:t>poprzez</w:t>
      </w:r>
      <w:r w:rsidRPr="009C2985">
        <w:rPr>
          <w:rFonts w:ascii="Tahoma" w:eastAsia="Calibri" w:hAnsi="Tahoma" w:cs="Tahoma"/>
          <w:sz w:val="20"/>
          <w:szCs w:val="20"/>
        </w:rPr>
        <w:t xml:space="preserve">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4819ADB7"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A1177B">
      <w:pPr>
        <w:numPr>
          <w:ilvl w:val="0"/>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A1177B">
      <w:pPr>
        <w:numPr>
          <w:ilvl w:val="1"/>
          <w:numId w:val="16"/>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A1177B">
      <w:pPr>
        <w:keepNext/>
        <w:numPr>
          <w:ilvl w:val="1"/>
          <w:numId w:val="16"/>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1E4F1B7F" w14:textId="77777777" w:rsidR="00CC5192" w:rsidRPr="00053DE9" w:rsidRDefault="00CC5192" w:rsidP="00A1177B">
      <w:pPr>
        <w:numPr>
          <w:ilvl w:val="0"/>
          <w:numId w:val="9"/>
        </w:numPr>
        <w:suppressAutoHyphens/>
        <w:spacing w:after="0" w:line="240" w:lineRule="auto"/>
        <w:jc w:val="both"/>
        <w:rPr>
          <w:rFonts w:ascii="Tahoma" w:eastAsia="TimesNewRomanPSMT" w:hAnsi="Tahoma" w:cs="Tahoma"/>
          <w:bCs/>
          <w:iCs/>
          <w:sz w:val="20"/>
          <w:szCs w:val="20"/>
          <w:lang w:eastAsia="ar-SA"/>
        </w:rPr>
      </w:pPr>
      <w:r w:rsidRPr="00053DE9">
        <w:rPr>
          <w:rFonts w:ascii="Tahoma" w:eastAsia="TimesNewRomanPSMT" w:hAnsi="Tahoma" w:cs="Tahoma"/>
          <w:bCs/>
          <w:iCs/>
          <w:sz w:val="20"/>
          <w:szCs w:val="20"/>
          <w:lang w:eastAsia="ar-SA"/>
        </w:rPr>
        <w:t>Wykonawca</w:t>
      </w:r>
      <w:r w:rsidR="00053DE9" w:rsidRPr="00053DE9">
        <w:rPr>
          <w:rFonts w:ascii="Tahoma" w:eastAsia="TimesNewRomanPSMT" w:hAnsi="Tahoma" w:cs="Tahoma"/>
          <w:bCs/>
          <w:iCs/>
          <w:sz w:val="20"/>
          <w:szCs w:val="20"/>
          <w:lang w:eastAsia="ar-SA"/>
        </w:rPr>
        <w:t xml:space="preserve"> oferując produkt leczniczy znajdujący się na liście leków refundowanych </w:t>
      </w:r>
      <w:r w:rsidRPr="00053DE9">
        <w:rPr>
          <w:rFonts w:ascii="Tahoma" w:eastAsia="TimesNewRomanPSMT" w:hAnsi="Tahoma" w:cs="Tahoma"/>
          <w:bCs/>
          <w:iCs/>
          <w:sz w:val="20"/>
          <w:szCs w:val="20"/>
          <w:lang w:eastAsia="ar-SA"/>
        </w:rPr>
        <w:t xml:space="preserve"> </w:t>
      </w:r>
      <w:r w:rsidRPr="00EE44AD">
        <w:rPr>
          <w:rFonts w:ascii="Tahoma" w:eastAsia="TimesNewRomanPSMT" w:hAnsi="Tahoma" w:cs="Tahoma"/>
          <w:bCs/>
          <w:iCs/>
          <w:sz w:val="20"/>
          <w:szCs w:val="20"/>
          <w:u w:val="single"/>
          <w:lang w:eastAsia="ar-SA"/>
        </w:rPr>
        <w:t>jest zobowiązany do zaoferowania cen produktów leczniczych nie wyższych niż obowiązująca wysokość limitu finansowania części B i C załącznika do aktualnego obwieszczenia Ministra Zdrowia</w:t>
      </w:r>
      <w:r w:rsidRPr="00053DE9">
        <w:rPr>
          <w:rFonts w:ascii="Tahoma" w:eastAsia="TimesNewRomanPSMT" w:hAnsi="Tahoma" w:cs="Tahoma"/>
          <w:bCs/>
          <w:iCs/>
          <w:sz w:val="20"/>
          <w:szCs w:val="20"/>
          <w:lang w:eastAsia="ar-SA"/>
        </w:rPr>
        <w:t xml:space="preserve"> w sprawie wykazu refundowanych leków, środków spożywczych specjalnego przeznaczenia żywieniowego oraz wyrobów medycznych</w:t>
      </w:r>
      <w:r w:rsidR="00053DE9" w:rsidRPr="00053DE9">
        <w:rPr>
          <w:rFonts w:ascii="Tahoma" w:eastAsia="TimesNewRomanPSMT" w:hAnsi="Tahoma" w:cs="Tahoma"/>
          <w:bCs/>
          <w:iCs/>
          <w:sz w:val="20"/>
          <w:szCs w:val="20"/>
          <w:lang w:eastAsia="ar-SA"/>
        </w:rPr>
        <w:t xml:space="preserve"> aktualnego na dzień składania ofert.</w:t>
      </w:r>
    </w:p>
    <w:p w14:paraId="5BDE9553" w14:textId="77777777" w:rsidR="00CC5192" w:rsidRPr="00CC5192" w:rsidRDefault="00CC5192" w:rsidP="00A1177B">
      <w:pPr>
        <w:numPr>
          <w:ilvl w:val="0"/>
          <w:numId w:val="9"/>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05138838"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transportu do miejsca wskazanego przez Zamawiającego;</w:t>
      </w:r>
    </w:p>
    <w:p w14:paraId="595D7182"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ubezpieczenia dostawy do Zamawiającego</w:t>
      </w:r>
    </w:p>
    <w:p w14:paraId="70D865A9"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załadunku i rozładunku;</w:t>
      </w:r>
    </w:p>
    <w:p w14:paraId="38C0F1A4" w14:textId="77777777" w:rsidR="00CC5192" w:rsidRPr="00CC5192" w:rsidRDefault="00CC5192" w:rsidP="00CC5192">
      <w:pPr>
        <w:spacing w:after="0" w:line="240" w:lineRule="auto"/>
        <w:rPr>
          <w:rFonts w:ascii="Tahoma" w:eastAsia="Times New Roman" w:hAnsi="Tahoma" w:cs="Tahoma"/>
          <w:sz w:val="20"/>
          <w:szCs w:val="24"/>
        </w:rPr>
      </w:pPr>
      <w:r w:rsidRPr="00CC5192">
        <w:rPr>
          <w:rFonts w:ascii="Tahoma" w:eastAsia="Times New Roman" w:hAnsi="Tahoma" w:cs="Tahoma"/>
          <w:sz w:val="20"/>
          <w:szCs w:val="24"/>
        </w:rPr>
        <w:t xml:space="preserve">      -koszty cła i podatków, jeśli takie występują;</w:t>
      </w:r>
    </w:p>
    <w:p w14:paraId="3FD19B09" w14:textId="77777777" w:rsidR="00B56E27" w:rsidRPr="00B56E27" w:rsidRDefault="00CC5192" w:rsidP="00A1177B">
      <w:pPr>
        <w:pStyle w:val="Akapitzlist"/>
        <w:numPr>
          <w:ilvl w:val="0"/>
          <w:numId w:val="21"/>
        </w:numPr>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Cena ma być wyrażona w złotych polskich. </w:t>
      </w:r>
      <w:r w:rsidR="00B56E27" w:rsidRPr="00B56E27">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A1177B">
      <w:pPr>
        <w:pStyle w:val="Akapitzlist"/>
        <w:numPr>
          <w:ilvl w:val="0"/>
          <w:numId w:val="21"/>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7DDC115F" w:rsid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lastRenderedPageBreak/>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realizacji zamówienia poprzez wypełnienie formularza asortymentowo-cenowego – załącznik  nr 4</w:t>
      </w:r>
      <w:r w:rsidR="00EA1C15">
        <w:rPr>
          <w:rFonts w:ascii="Tahoma" w:eastAsia="Times New Roman" w:hAnsi="Tahoma" w:cs="Tahoma"/>
          <w:sz w:val="20"/>
          <w:szCs w:val="24"/>
          <w:lang w:eastAsia="pl-PL"/>
        </w:rPr>
        <w:t>.1</w:t>
      </w:r>
      <w:r w:rsidR="00F34C7C">
        <w:rPr>
          <w:rFonts w:ascii="Tahoma" w:eastAsia="Times New Roman" w:hAnsi="Tahoma" w:cs="Tahoma"/>
          <w:sz w:val="20"/>
          <w:szCs w:val="24"/>
          <w:lang w:eastAsia="pl-PL"/>
        </w:rPr>
        <w:t xml:space="preserve"> </w:t>
      </w:r>
      <w:r w:rsidR="00EA1C15">
        <w:rPr>
          <w:rFonts w:ascii="Tahoma" w:eastAsia="Times New Roman" w:hAnsi="Tahoma" w:cs="Tahoma"/>
          <w:sz w:val="20"/>
          <w:szCs w:val="24"/>
          <w:lang w:eastAsia="pl-PL"/>
        </w:rPr>
        <w:t xml:space="preserve">i/lub 4.2 </w:t>
      </w:r>
      <w:r w:rsidR="00DC04F0" w:rsidRPr="00606D43">
        <w:rPr>
          <w:rFonts w:ascii="Tahoma" w:eastAsia="Times New Roman" w:hAnsi="Tahoma" w:cs="Tahoma"/>
          <w:sz w:val="20"/>
          <w:szCs w:val="24"/>
          <w:lang w:eastAsia="pl-PL"/>
        </w:rPr>
        <w:t xml:space="preserve"> </w:t>
      </w:r>
      <w:r w:rsidRPr="00606D43">
        <w:rPr>
          <w:rFonts w:ascii="Tahoma" w:eastAsia="Times New Roman" w:hAnsi="Tahoma" w:cs="Tahoma"/>
          <w:sz w:val="20"/>
          <w:szCs w:val="24"/>
          <w:lang w:eastAsia="pl-PL"/>
        </w:rPr>
        <w:t>oraz przeniesienie do formularza oferty sumy cen netto elementów przedmiotu zamówienia, kwoty podatku VAT oraz ceny ofertowej  z podatkiem VAT</w:t>
      </w:r>
      <w:r w:rsidR="00E64DB6">
        <w:rPr>
          <w:rFonts w:ascii="Tahoma" w:eastAsia="Times New Roman" w:hAnsi="Tahoma" w:cs="Tahoma"/>
          <w:sz w:val="20"/>
          <w:szCs w:val="24"/>
          <w:lang w:eastAsia="pl-PL"/>
        </w:rPr>
        <w:t>.</w:t>
      </w:r>
      <w:r w:rsidRPr="00606D43">
        <w:rPr>
          <w:rFonts w:ascii="Tahoma" w:eastAsia="Times New Roman" w:hAnsi="Tahoma" w:cs="Tahoma"/>
          <w:sz w:val="20"/>
          <w:szCs w:val="24"/>
          <w:lang w:eastAsia="pl-PL"/>
        </w:rPr>
        <w:t xml:space="preserve"> </w:t>
      </w:r>
    </w:p>
    <w:p w14:paraId="500666A8" w14:textId="16042A32" w:rsidR="00CC5192" w:rsidRPr="00606D43" w:rsidRDefault="00CC5192" w:rsidP="00A1177B">
      <w:pPr>
        <w:pStyle w:val="Akapitzlist"/>
        <w:numPr>
          <w:ilvl w:val="0"/>
          <w:numId w:val="21"/>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Ceny jednostkowe w formularzach asortymentowo - cenowych  należy określić według wskazań w opisie ceny jednostkowe</w:t>
      </w:r>
      <w:r w:rsidR="00793B39" w:rsidRPr="00606D43">
        <w:rPr>
          <w:rFonts w:ascii="Tahoma" w:eastAsia="Times New Roman" w:hAnsi="Tahoma" w:cs="Tahoma"/>
          <w:sz w:val="20"/>
          <w:szCs w:val="24"/>
          <w:lang w:eastAsia="pl-PL"/>
        </w:rPr>
        <w:t>j tj</w:t>
      </w:r>
      <w:r w:rsidR="005E0E12" w:rsidRPr="00606D43">
        <w:rPr>
          <w:rFonts w:ascii="Tahoma" w:eastAsia="Times New Roman" w:hAnsi="Tahoma" w:cs="Tahoma"/>
          <w:sz w:val="20"/>
          <w:szCs w:val="24"/>
          <w:lang w:eastAsia="pl-PL"/>
        </w:rPr>
        <w:t>. za opakowanie</w:t>
      </w:r>
      <w:r w:rsidR="00F34C7C">
        <w:rPr>
          <w:rFonts w:ascii="Tahoma" w:eastAsia="Times New Roman" w:hAnsi="Tahoma" w:cs="Tahoma"/>
          <w:sz w:val="20"/>
          <w:szCs w:val="24"/>
          <w:lang w:eastAsia="pl-PL"/>
        </w:rPr>
        <w:t xml:space="preserve"> ,</w:t>
      </w:r>
    </w:p>
    <w:p w14:paraId="209D220F" w14:textId="4E7070DC" w:rsidR="001355C4" w:rsidRPr="00B56E27" w:rsidRDefault="001355C4" w:rsidP="00A1177B">
      <w:pPr>
        <w:pStyle w:val="Akapitzlist"/>
        <w:numPr>
          <w:ilvl w:val="0"/>
          <w:numId w:val="21"/>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Stawka podatku VAT jest określana zgodnie z ustawą z dnia 11 marca 2004 r. o podatku od towarów i usług. W formularzu asortymentowo cenowym w  pozycji  VAT % dopuszcza się wpisanie zamiennie liczbowej lub procentowej wartości stawki podatku VAT.</w:t>
      </w:r>
    </w:p>
    <w:p w14:paraId="473069EC" w14:textId="6987F037" w:rsidR="009B4164" w:rsidRPr="00B56E27" w:rsidRDefault="00CC5192" w:rsidP="00A1177B">
      <w:pPr>
        <w:pStyle w:val="Akapitzlist"/>
        <w:numPr>
          <w:ilvl w:val="0"/>
          <w:numId w:val="21"/>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A1177B">
      <w:pPr>
        <w:pStyle w:val="Akapitzlist"/>
        <w:numPr>
          <w:ilvl w:val="1"/>
          <w:numId w:val="13"/>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A1177B">
      <w:pPr>
        <w:pStyle w:val="Default"/>
        <w:numPr>
          <w:ilvl w:val="1"/>
          <w:numId w:val="13"/>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A1177B">
      <w:pPr>
        <w:pStyle w:val="Akapitzlist"/>
        <w:numPr>
          <w:ilvl w:val="1"/>
          <w:numId w:val="13"/>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263E5D5C" w14:textId="77777777" w:rsidR="009B4164" w:rsidRPr="009B4164" w:rsidRDefault="009B4164" w:rsidP="009B4164">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5965BCBD" w14:textId="1E229269" w:rsidR="00CC5192" w:rsidRPr="00CC5192" w:rsidRDefault="00CC5192" w:rsidP="00CC5192">
      <w:pPr>
        <w:suppressAutoHyphens/>
        <w:spacing w:after="120" w:line="480" w:lineRule="auto"/>
        <w:rPr>
          <w:rFonts w:ascii="Tahoma" w:eastAsia="Times New Roman" w:hAnsi="Tahoma" w:cs="Tahoma"/>
          <w:sz w:val="20"/>
          <w:szCs w:val="24"/>
          <w:lang w:eastAsia="ar-SA"/>
        </w:rPr>
      </w:pPr>
      <w:r w:rsidRPr="00CC5192">
        <w:rPr>
          <w:rFonts w:ascii="Tahoma" w:eastAsia="Times New Roman" w:hAnsi="Tahoma" w:cs="Tahoma"/>
          <w:sz w:val="20"/>
          <w:szCs w:val="24"/>
          <w:lang w:eastAsia="ar-SA"/>
        </w:rPr>
        <w:t xml:space="preserve">Jedynym kryterium oceny ofert jest cena 100% wagi </w:t>
      </w:r>
      <w:r w:rsidR="00E64DB6">
        <w:rPr>
          <w:rFonts w:ascii="Tahoma" w:eastAsia="Times New Roman" w:hAnsi="Tahoma" w:cs="Tahoma"/>
          <w:sz w:val="20"/>
          <w:szCs w:val="24"/>
          <w:lang w:eastAsia="ar-SA"/>
        </w:rPr>
        <w:t>.</w:t>
      </w:r>
      <w:r w:rsidRPr="00CC5192">
        <w:rPr>
          <w:rFonts w:ascii="Tahoma" w:eastAsia="Times New Roman" w:hAnsi="Tahoma" w:cs="Tahoma"/>
          <w:sz w:val="20"/>
          <w:szCs w:val="24"/>
          <w:lang w:eastAsia="ar-SA"/>
        </w:rPr>
        <w:t xml:space="preserve"> </w:t>
      </w:r>
    </w:p>
    <w:p w14:paraId="2F068B88" w14:textId="77777777" w:rsidR="00CC5192" w:rsidRPr="00CC5192" w:rsidRDefault="00CC5192" w:rsidP="00CC5192">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CC5192">
        <w:rPr>
          <w:rFonts w:ascii="Tahoma" w:eastAsia="Times New Roman" w:hAnsi="Tahoma" w:cs="Tahoma"/>
          <w:b/>
          <w:kern w:val="1"/>
          <w:sz w:val="20"/>
          <w:szCs w:val="24"/>
          <w:u w:val="single"/>
          <w:lang w:eastAsia="ar-SA"/>
        </w:rPr>
        <w:t>Sposób obliczania liczby punktów badanej oferty za cenę:</w:t>
      </w:r>
    </w:p>
    <w:p w14:paraId="2923B753"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 min. – cena minimalna spośród ocenianych ofert</w:t>
      </w:r>
    </w:p>
    <w:p w14:paraId="5A3CB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Cn – cena badanej oferty</w:t>
      </w:r>
    </w:p>
    <w:p w14:paraId="66A9299A"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100 – stały współczynnik</w:t>
      </w:r>
    </w:p>
    <w:p w14:paraId="02ADDEED" w14:textId="77777777" w:rsidR="00CC5192" w:rsidRPr="00CC5192" w:rsidRDefault="00CC5192" w:rsidP="00CC5192">
      <w:pPr>
        <w:spacing w:after="0" w:line="240" w:lineRule="auto"/>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(Cmin / Cn ) x 100 x 100% = ilość punktów badanej oferty </w:t>
      </w:r>
    </w:p>
    <w:p w14:paraId="634DE5BD" w14:textId="77777777" w:rsidR="00CC5192" w:rsidRPr="00CC5192" w:rsidRDefault="00CC5192" w:rsidP="00CC5192">
      <w:pPr>
        <w:spacing w:after="0" w:line="240" w:lineRule="auto"/>
        <w:rPr>
          <w:rFonts w:ascii="Tahoma" w:eastAsia="Times New Roman" w:hAnsi="Tahoma" w:cs="Tahoma"/>
          <w:b/>
          <w:sz w:val="20"/>
          <w:szCs w:val="24"/>
          <w:lang w:eastAsia="pl-PL"/>
        </w:rPr>
      </w:pPr>
    </w:p>
    <w:p w14:paraId="638A2E35" w14:textId="77777777" w:rsidR="00F34C7C" w:rsidRPr="00CC5192" w:rsidRDefault="00F34C7C" w:rsidP="00F34C7C">
      <w:pPr>
        <w:spacing w:after="0" w:line="240" w:lineRule="auto"/>
        <w:jc w:val="both"/>
        <w:rPr>
          <w:rFonts w:ascii="Tahoma" w:eastAsia="Times New Roman" w:hAnsi="Tahoma" w:cs="Tahoma"/>
          <w:sz w:val="20"/>
          <w:szCs w:val="20"/>
          <w:lang w:eastAsia="pl-PL"/>
        </w:rPr>
      </w:pPr>
      <w:r w:rsidRPr="00CC5192">
        <w:rPr>
          <w:rFonts w:ascii="Tahoma" w:eastAsia="Times New Roman" w:hAnsi="Tahoma" w:cs="Tahoma"/>
          <w:sz w:val="20"/>
          <w:szCs w:val="20"/>
          <w:lang w:eastAsia="pl-PL"/>
        </w:rPr>
        <w:t>Zamawiający za  najkorzystniejszą  uzna ofertę, złożoną przez Wykonawcę ,która w danej części uzyska najwyższą ilość punktów</w:t>
      </w:r>
      <w:r>
        <w:rPr>
          <w:rFonts w:ascii="Tahoma" w:eastAsia="Times New Roman" w:hAnsi="Tahoma" w:cs="Tahoma"/>
          <w:sz w:val="20"/>
          <w:szCs w:val="20"/>
          <w:lang w:eastAsia="pl-PL"/>
        </w:rPr>
        <w:t xml:space="preserve"> na podstawie kryteriów oceny ofert określonych w dokumentach zamówienia.</w:t>
      </w:r>
    </w:p>
    <w:p w14:paraId="471B94CD" w14:textId="77777777" w:rsidR="00F34C7C" w:rsidRPr="00CC5192" w:rsidRDefault="00F34C7C" w:rsidP="00F34C7C">
      <w:pPr>
        <w:spacing w:after="0" w:line="240" w:lineRule="auto"/>
        <w:jc w:val="both"/>
        <w:rPr>
          <w:rFonts w:ascii="Tahoma" w:hAnsi="Tahoma" w:cs="Tahoma"/>
          <w:color w:val="000000"/>
          <w:sz w:val="20"/>
          <w:szCs w:val="20"/>
        </w:rPr>
      </w:pPr>
    </w:p>
    <w:p w14:paraId="08284562" w14:textId="77777777" w:rsidR="00F34C7C" w:rsidRPr="00CC5192" w:rsidRDefault="00F34C7C" w:rsidP="00F34C7C">
      <w:pPr>
        <w:spacing w:after="0" w:line="240" w:lineRule="auto"/>
        <w:jc w:val="both"/>
        <w:rPr>
          <w:rFonts w:ascii="Tahoma" w:hAnsi="Tahoma" w:cs="Tahoma"/>
          <w:color w:val="000000"/>
          <w:sz w:val="20"/>
          <w:szCs w:val="20"/>
        </w:rPr>
      </w:pPr>
      <w:r w:rsidRPr="00CC5192">
        <w:rPr>
          <w:rFonts w:ascii="Tahoma" w:hAnsi="Tahoma" w:cs="Tahoma"/>
          <w:color w:val="000000"/>
          <w:sz w:val="20"/>
          <w:szCs w:val="20"/>
        </w:rPr>
        <w:t>Jeżeli nie będzie można dokonać wyboru oferty najkorzystniejszej ze względu na to, że zostaną złożone oferty o takiej samej cenie ,zamawiający wezwie wykonawców ,którzy złożyli te oferty , do złożenia</w:t>
      </w:r>
      <w:r>
        <w:rPr>
          <w:rFonts w:ascii="Tahoma" w:hAnsi="Tahoma" w:cs="Tahoma"/>
          <w:color w:val="000000"/>
          <w:sz w:val="20"/>
          <w:szCs w:val="20"/>
        </w:rPr>
        <w:t xml:space="preserve">                    </w:t>
      </w:r>
      <w:r w:rsidRPr="00CC5192">
        <w:rPr>
          <w:rFonts w:ascii="Tahoma" w:hAnsi="Tahoma" w:cs="Tahoma"/>
          <w:color w:val="000000"/>
          <w:sz w:val="20"/>
          <w:szCs w:val="20"/>
        </w:rPr>
        <w:t xml:space="preserve"> w terminie określonym przez zamawiającego ofert dodatkowych</w:t>
      </w:r>
      <w:r>
        <w:rPr>
          <w:rFonts w:ascii="Tahoma" w:hAnsi="Tahoma" w:cs="Tahoma"/>
          <w:color w:val="000000"/>
          <w:sz w:val="20"/>
          <w:szCs w:val="20"/>
        </w:rPr>
        <w:t xml:space="preserve"> zawierających nową cenę </w:t>
      </w:r>
      <w:r w:rsidRPr="00CC5192">
        <w:rPr>
          <w:rFonts w:ascii="Tahoma" w:hAnsi="Tahoma" w:cs="Tahoma"/>
          <w:color w:val="000000"/>
          <w:sz w:val="20"/>
          <w:szCs w:val="20"/>
        </w:rPr>
        <w:t>.</w:t>
      </w:r>
    </w:p>
    <w:p w14:paraId="0B4A8472" w14:textId="77777777" w:rsidR="00D30A6B" w:rsidRDefault="00D30A6B" w:rsidP="00CC5192">
      <w:pPr>
        <w:spacing w:after="0" w:line="240" w:lineRule="auto"/>
        <w:rPr>
          <w:rFonts w:ascii="Tahoma" w:eastAsia="Times New Roman" w:hAnsi="Tahoma" w:cs="Tahoma"/>
          <w:b/>
          <w:sz w:val="20"/>
          <w:szCs w:val="24"/>
          <w:lang w:eastAsia="pl-PL"/>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77777777" w:rsidR="000A0F3A" w:rsidRPr="00CC5192"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0A4345B2" w:rsidR="000A0F3A"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9E6D86">
        <w:rPr>
          <w:rFonts w:ascii="Tahoma" w:eastAsia="Times New Roman" w:hAnsi="Tahoma" w:cs="Tahoma"/>
          <w:sz w:val="20"/>
          <w:szCs w:val="20"/>
          <w:lang w:eastAsia="pl-PL"/>
        </w:rPr>
        <w:t>5</w:t>
      </w:r>
      <w:r w:rsidRPr="00D15F3B">
        <w:rPr>
          <w:rFonts w:ascii="Tahoma" w:eastAsia="Times New Roman" w:hAnsi="Tahoma" w:cs="Tahoma"/>
          <w:sz w:val="20"/>
          <w:szCs w:val="20"/>
          <w:lang w:eastAsia="pl-PL"/>
        </w:rPr>
        <w:t xml:space="preserve"> do niniejszej specyfikacji.</w:t>
      </w:r>
    </w:p>
    <w:p w14:paraId="0EA3D2E8" w14:textId="1AB75077" w:rsidR="00B50968" w:rsidRPr="00B50968" w:rsidRDefault="000A0F3A" w:rsidP="00B50968">
      <w:pPr>
        <w:pStyle w:val="Akapitzlist"/>
        <w:numPr>
          <w:ilvl w:val="0"/>
          <w:numId w:val="38"/>
        </w:numPr>
        <w:rPr>
          <w:rFonts w:ascii="Tahoma" w:eastAsia="Times New Roman" w:hAnsi="Tahoma" w:cs="Tahoma"/>
          <w:sz w:val="20"/>
          <w:szCs w:val="20"/>
          <w:lang w:eastAsia="pl-PL"/>
        </w:rPr>
      </w:pPr>
      <w:r w:rsidRPr="00B50968">
        <w:rPr>
          <w:rFonts w:ascii="Tahoma" w:eastAsia="Times New Roman" w:hAnsi="Tahoma" w:cs="Tahoma"/>
          <w:sz w:val="20"/>
          <w:szCs w:val="20"/>
          <w:lang w:eastAsia="pl-PL"/>
        </w:rPr>
        <w:t xml:space="preserve">Zamawiający może zawrzeć umowę w sprawie zamówienia publicznego przed upływem terminu  określonego w pkt. 2 </w:t>
      </w:r>
      <w:r w:rsidR="00B50968" w:rsidRPr="00B50968">
        <w:rPr>
          <w:rFonts w:ascii="Tahoma" w:eastAsia="Times New Roman" w:hAnsi="Tahoma" w:cs="Tahoma"/>
          <w:sz w:val="20"/>
          <w:szCs w:val="20"/>
          <w:lang w:eastAsia="pl-PL"/>
        </w:rPr>
        <w:t xml:space="preserve"> jeżeli w postępowaniu na daną część zostanie  złożona tylko jedna oferta. </w:t>
      </w:r>
    </w:p>
    <w:p w14:paraId="677FB002"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289024F4" w14:textId="77777777" w:rsidR="000A0F3A" w:rsidRPr="00FF7211" w:rsidRDefault="000A0F3A" w:rsidP="00A1177B">
      <w:pPr>
        <w:numPr>
          <w:ilvl w:val="0"/>
          <w:numId w:val="38"/>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3CE67184" w14:textId="77777777" w:rsidR="000A0F3A" w:rsidRPr="00FF7211" w:rsidRDefault="000A0F3A" w:rsidP="000A0F3A">
      <w:pPr>
        <w:suppressAutoHyphens/>
        <w:autoSpaceDE w:val="0"/>
        <w:autoSpaceDN w:val="0"/>
        <w:adjustRightInd w:val="0"/>
        <w:spacing w:after="0" w:line="240" w:lineRule="auto"/>
        <w:rPr>
          <w:rFonts w:ascii="Tahoma" w:eastAsia="Cambria" w:hAnsi="Tahoma" w:cs="Tahoma"/>
          <w:b/>
          <w:bCs/>
          <w:sz w:val="20"/>
          <w:szCs w:val="20"/>
          <w:lang w:eastAsia="ar-SA"/>
        </w:rPr>
      </w:pPr>
    </w:p>
    <w:p w14:paraId="5502479F" w14:textId="77777777" w:rsidR="00B56E27" w:rsidRDefault="00B56E27" w:rsidP="00CC5192">
      <w:pPr>
        <w:spacing w:after="0" w:line="240" w:lineRule="auto"/>
        <w:jc w:val="both"/>
        <w:rPr>
          <w:rFonts w:ascii="Tahoma" w:eastAsia="Times New Roman" w:hAnsi="Tahoma" w:cs="Tahoma"/>
          <w:b/>
          <w:sz w:val="20"/>
          <w:szCs w:val="24"/>
          <w:lang w:eastAsia="pl-PL"/>
        </w:rPr>
      </w:pPr>
    </w:p>
    <w:p w14:paraId="25FC2A3D" w14:textId="77777777" w:rsidR="00623947" w:rsidRDefault="00623947" w:rsidP="00E8303C">
      <w:pPr>
        <w:spacing w:after="0" w:line="240" w:lineRule="auto"/>
        <w:jc w:val="both"/>
        <w:rPr>
          <w:rFonts w:ascii="Tahoma" w:eastAsia="Times New Roman" w:hAnsi="Tahoma" w:cs="Tahoma"/>
          <w:b/>
          <w:sz w:val="20"/>
          <w:szCs w:val="24"/>
          <w:lang w:eastAsia="pl-PL"/>
        </w:rPr>
      </w:pPr>
    </w:p>
    <w:p w14:paraId="08390322" w14:textId="77777777" w:rsidR="00623947" w:rsidRDefault="00623947" w:rsidP="00E8303C">
      <w:pPr>
        <w:spacing w:after="0" w:line="240" w:lineRule="auto"/>
        <w:jc w:val="both"/>
        <w:rPr>
          <w:rFonts w:ascii="Tahoma" w:eastAsia="Times New Roman" w:hAnsi="Tahoma" w:cs="Tahoma"/>
          <w:b/>
          <w:sz w:val="20"/>
          <w:szCs w:val="24"/>
          <w:lang w:eastAsia="pl-PL"/>
        </w:rPr>
      </w:pPr>
    </w:p>
    <w:p w14:paraId="2D10DCD6" w14:textId="55ED35E2"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lastRenderedPageBreak/>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rsidP="00E8303C">
      <w:pPr>
        <w:pStyle w:val="Akapitzlist"/>
        <w:numPr>
          <w:ilvl w:val="0"/>
          <w:numId w:val="58"/>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E8303C">
      <w:pPr>
        <w:pStyle w:val="Akapitzlist"/>
        <w:numPr>
          <w:ilvl w:val="0"/>
          <w:numId w:val="58"/>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224DF134"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stanowią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9E6D86">
        <w:rPr>
          <w:rFonts w:ascii="Tahoma" w:hAnsi="Tahoma" w:cs="Tahoma"/>
          <w:color w:val="000000"/>
          <w:sz w:val="20"/>
          <w:szCs w:val="20"/>
        </w:rPr>
        <w:t>5</w:t>
      </w:r>
      <w:r w:rsidR="00D30A6B">
        <w:rPr>
          <w:rFonts w:ascii="Tahoma" w:hAnsi="Tahoma" w:cs="Tahoma"/>
          <w:color w:val="000000"/>
          <w:sz w:val="20"/>
          <w:szCs w:val="20"/>
        </w:rPr>
        <w:t xml:space="preserve"> SWZ</w:t>
      </w:r>
      <w:r w:rsidR="00972321">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A1177B">
      <w:pPr>
        <w:numPr>
          <w:ilvl w:val="0"/>
          <w:numId w:val="19"/>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77777777"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Do spraw nieuregulowanych w niniejszej specyfikacji warunków zamówienia mają zastosowanie przepisy ustawy z dnia 11 września 2019 r. Prawo zamówień publicznych (Dz. U. z 20</w:t>
      </w:r>
      <w:r>
        <w:rPr>
          <w:rFonts w:ascii="Tahoma" w:eastAsia="Times New Roman" w:hAnsi="Tahoma" w:cs="Tahoma"/>
          <w:sz w:val="20"/>
          <w:szCs w:val="20"/>
          <w:lang w:eastAsia="pl-PL"/>
        </w:rPr>
        <w:t>21</w:t>
      </w:r>
      <w:r w:rsidRPr="003531C4">
        <w:rPr>
          <w:rFonts w:ascii="Tahoma" w:eastAsia="Times New Roman" w:hAnsi="Tahoma" w:cs="Tahoma"/>
          <w:sz w:val="20"/>
          <w:szCs w:val="20"/>
          <w:lang w:eastAsia="pl-PL"/>
        </w:rPr>
        <w:t xml:space="preserve"> r. poz. </w:t>
      </w:r>
      <w:r>
        <w:rPr>
          <w:rFonts w:ascii="Tahoma" w:eastAsia="Times New Roman" w:hAnsi="Tahoma" w:cs="Tahoma"/>
          <w:sz w:val="20"/>
          <w:szCs w:val="20"/>
          <w:lang w:eastAsia="pl-PL"/>
        </w:rPr>
        <w:t xml:space="preserve">1129 </w:t>
      </w:r>
      <w:r w:rsidRPr="003531C4">
        <w:rPr>
          <w:rFonts w:ascii="Tahoma" w:eastAsia="Times New Roman" w:hAnsi="Tahoma" w:cs="Tahoma"/>
          <w:sz w:val="20"/>
          <w:szCs w:val="20"/>
          <w:lang w:eastAsia="pl-PL"/>
        </w:rPr>
        <w:t>z późn. zm  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A1177B">
      <w:pPr>
        <w:numPr>
          <w:ilvl w:val="0"/>
          <w:numId w:val="39"/>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A1177B">
      <w:pPr>
        <w:pStyle w:val="Bezodstpw1"/>
        <w:numPr>
          <w:ilvl w:val="0"/>
          <w:numId w:val="39"/>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obowiązek podania danych związany jest z udziałem w postępowaniu, a ich niepodanie może skutkować brakiem możliwości udziału w postępowaniu,</w:t>
      </w:r>
    </w:p>
    <w:p w14:paraId="2424741E" w14:textId="77777777" w:rsidR="00873D94" w:rsidRPr="00DE48EB" w:rsidRDefault="00873D94" w:rsidP="00A1177B">
      <w:pPr>
        <w:numPr>
          <w:ilvl w:val="0"/>
          <w:numId w:val="39"/>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A1177B">
      <w:pPr>
        <w:pStyle w:val="Akapitzlist"/>
        <w:numPr>
          <w:ilvl w:val="0"/>
          <w:numId w:val="39"/>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A1177B">
      <w:pPr>
        <w:pStyle w:val="Akapitzlist"/>
        <w:numPr>
          <w:ilvl w:val="0"/>
          <w:numId w:val="39"/>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A1177B">
      <w:pPr>
        <w:pStyle w:val="Akapitzlist"/>
        <w:numPr>
          <w:ilvl w:val="0"/>
          <w:numId w:val="39"/>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A1177B">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A1177B">
      <w:pPr>
        <w:pStyle w:val="Akapitzlist"/>
        <w:numPr>
          <w:ilvl w:val="0"/>
          <w:numId w:val="39"/>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A1177B">
      <w:pPr>
        <w:numPr>
          <w:ilvl w:val="0"/>
          <w:numId w:val="18"/>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A1177B">
      <w:pPr>
        <w:numPr>
          <w:ilvl w:val="0"/>
          <w:numId w:val="39"/>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327801E0"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2</w:t>
      </w:r>
      <w:r w:rsidR="00725711">
        <w:rPr>
          <w:rFonts w:ascii="Tahoma" w:eastAsia="Times New Roman" w:hAnsi="Tahoma" w:cs="Tahoma"/>
          <w:sz w:val="20"/>
          <w:szCs w:val="20"/>
          <w:lang w:eastAsia="pl-PL"/>
        </w:rPr>
        <w:t xml:space="preserve"> i 3 </w:t>
      </w:r>
      <w:r w:rsidRPr="00FF7211">
        <w:rPr>
          <w:rFonts w:ascii="Tahoma" w:eastAsia="Times New Roman" w:hAnsi="Tahoma" w:cs="Tahoma"/>
          <w:sz w:val="20"/>
          <w:szCs w:val="20"/>
          <w:lang w:eastAsia="pl-PL"/>
        </w:rPr>
        <w:t xml:space="preserve"> Formularz oświadczeń wykonawcy </w:t>
      </w:r>
    </w:p>
    <w:p w14:paraId="35C8BC89" w14:textId="4802C813" w:rsidR="00A01213" w:rsidRDefault="00A01213" w:rsidP="00D30A6B">
      <w:pPr>
        <w:spacing w:after="0" w:line="240" w:lineRule="auto"/>
        <w:rPr>
          <w:rFonts w:ascii="Tahoma" w:eastAsia="Calibri" w:hAnsi="Tahoma" w:cs="Tahoma"/>
          <w:sz w:val="20"/>
          <w:szCs w:val="20"/>
        </w:rPr>
      </w:pPr>
      <w:r>
        <w:rPr>
          <w:rFonts w:ascii="Tahoma" w:eastAsia="Calibri" w:hAnsi="Tahoma" w:cs="Tahoma"/>
          <w:sz w:val="20"/>
          <w:szCs w:val="20"/>
        </w:rPr>
        <w:t>4</w:t>
      </w:r>
      <w:r w:rsidR="00CB435E">
        <w:rPr>
          <w:rFonts w:ascii="Tahoma" w:eastAsia="Calibri" w:hAnsi="Tahoma" w:cs="Tahoma"/>
          <w:sz w:val="20"/>
          <w:szCs w:val="20"/>
        </w:rPr>
        <w:t xml:space="preserve">.1 – 4.2 </w:t>
      </w:r>
      <w:r>
        <w:rPr>
          <w:rFonts w:ascii="Tahoma" w:eastAsia="Calibri" w:hAnsi="Tahoma" w:cs="Tahoma"/>
          <w:sz w:val="20"/>
          <w:szCs w:val="20"/>
        </w:rPr>
        <w:t>.Formularz</w:t>
      </w:r>
      <w:r w:rsidR="00CB435E">
        <w:rPr>
          <w:rFonts w:ascii="Tahoma" w:eastAsia="Calibri" w:hAnsi="Tahoma" w:cs="Tahoma"/>
          <w:sz w:val="20"/>
          <w:szCs w:val="20"/>
        </w:rPr>
        <w:t>e</w:t>
      </w:r>
      <w:r>
        <w:rPr>
          <w:rFonts w:ascii="Tahoma" w:eastAsia="Calibri" w:hAnsi="Tahoma" w:cs="Tahoma"/>
          <w:sz w:val="20"/>
          <w:szCs w:val="20"/>
        </w:rPr>
        <w:t xml:space="preserve"> asortymentowo cenow</w:t>
      </w:r>
      <w:r w:rsidR="00CB435E">
        <w:rPr>
          <w:rFonts w:ascii="Tahoma" w:eastAsia="Calibri" w:hAnsi="Tahoma" w:cs="Tahoma"/>
          <w:sz w:val="20"/>
          <w:szCs w:val="20"/>
        </w:rPr>
        <w:t>e</w:t>
      </w:r>
    </w:p>
    <w:p w14:paraId="7B64B19E" w14:textId="5404C856" w:rsidR="00725711" w:rsidRDefault="00725711" w:rsidP="00D30A6B">
      <w:pPr>
        <w:spacing w:after="0" w:line="240" w:lineRule="auto"/>
        <w:rPr>
          <w:rFonts w:ascii="Tahoma" w:eastAsia="Calibri" w:hAnsi="Tahoma" w:cs="Tahoma"/>
          <w:sz w:val="20"/>
          <w:szCs w:val="20"/>
        </w:rPr>
      </w:pPr>
      <w:r>
        <w:rPr>
          <w:rFonts w:ascii="Tahoma" w:eastAsia="Calibri" w:hAnsi="Tahoma" w:cs="Tahoma"/>
          <w:sz w:val="20"/>
          <w:szCs w:val="20"/>
        </w:rPr>
        <w:t xml:space="preserve">5 Wzór umowy </w:t>
      </w:r>
    </w:p>
    <w:p w14:paraId="3BA319AE" w14:textId="77777777" w:rsidR="00CC5192" w:rsidRPr="00CC5192" w:rsidRDefault="00CC5192" w:rsidP="00CC5192">
      <w:pPr>
        <w:spacing w:after="0" w:line="240" w:lineRule="auto"/>
        <w:rPr>
          <w:rFonts w:ascii="Tahoma" w:eastAsia="Times New Roman" w:hAnsi="Tahoma" w:cs="Tahoma"/>
          <w:color w:val="FF0000"/>
          <w:sz w:val="20"/>
          <w:szCs w:val="24"/>
          <w:lang w:eastAsia="pl-PL"/>
        </w:rPr>
      </w:pPr>
    </w:p>
    <w:p w14:paraId="00EB8C39" w14:textId="77777777" w:rsidR="00134D22" w:rsidRDefault="00134D22" w:rsidP="00CC5192">
      <w:pPr>
        <w:spacing w:after="0" w:line="240" w:lineRule="auto"/>
        <w:jc w:val="both"/>
        <w:rPr>
          <w:rFonts w:ascii="Tahoma" w:eastAsia="Times New Roman" w:hAnsi="Tahoma" w:cs="Tahoma"/>
          <w:sz w:val="20"/>
          <w:szCs w:val="24"/>
          <w:lang w:eastAsia="pl-PL"/>
        </w:rPr>
        <w:sectPr w:rsidR="00134D22" w:rsidSect="00001024">
          <w:pgSz w:w="11906" w:h="16838"/>
          <w:pgMar w:top="737" w:right="1247" w:bottom="851" w:left="1247" w:header="709" w:footer="709" w:gutter="0"/>
          <w:cols w:space="708"/>
          <w:docGrid w:linePitch="360"/>
        </w:sectPr>
      </w:pPr>
    </w:p>
    <w:p w14:paraId="676F24BF" w14:textId="7712ECA2"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lastRenderedPageBreak/>
        <w:t>DZP.381.</w:t>
      </w:r>
      <w:r w:rsidR="00623947">
        <w:rPr>
          <w:rFonts w:ascii="Tahoma" w:eastAsia="Times New Roman" w:hAnsi="Tahoma" w:cs="Tahoma"/>
          <w:sz w:val="20"/>
          <w:szCs w:val="24"/>
          <w:lang w:eastAsia="pl-PL"/>
        </w:rPr>
        <w:t>7</w:t>
      </w:r>
      <w:r w:rsidR="00C9469F">
        <w:rPr>
          <w:rFonts w:ascii="Tahoma" w:eastAsia="Times New Roman" w:hAnsi="Tahoma" w:cs="Tahoma"/>
          <w:sz w:val="20"/>
          <w:szCs w:val="24"/>
          <w:lang w:eastAsia="pl-PL"/>
        </w:rPr>
        <w:t>3</w:t>
      </w:r>
      <w:r w:rsidR="00A01213">
        <w:rPr>
          <w:rFonts w:ascii="Tahoma" w:eastAsia="Times New Roman" w:hAnsi="Tahoma" w:cs="Tahoma"/>
          <w:sz w:val="20"/>
          <w:szCs w:val="24"/>
          <w:lang w:eastAsia="pl-PL"/>
        </w:rPr>
        <w:t>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623947">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013B1541" w14:textId="77777777" w:rsidR="001112E4" w:rsidRDefault="001112E4" w:rsidP="00CC5192">
      <w:pPr>
        <w:spacing w:after="0" w:line="360" w:lineRule="auto"/>
        <w:jc w:val="both"/>
        <w:rPr>
          <w:rFonts w:ascii="Tahoma" w:eastAsia="Times New Roman" w:hAnsi="Tahoma" w:cs="Tahoma"/>
          <w:sz w:val="20"/>
          <w:szCs w:val="24"/>
          <w:lang w:eastAsia="pl-PL"/>
        </w:rPr>
      </w:pPr>
    </w:p>
    <w:p w14:paraId="59EC5412" w14:textId="7F948EE6"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7D054763" w14:textId="52CB84E9" w:rsidR="00C9469F" w:rsidRDefault="00CC5192" w:rsidP="00CC5192">
      <w:pPr>
        <w:spacing w:after="0" w:line="240" w:lineRule="auto"/>
        <w:jc w:val="both"/>
        <w:rPr>
          <w:rFonts w:ascii="Tahoma" w:eastAsia="Times New Roman" w:hAnsi="Tahoma" w:cs="Tahoma"/>
          <w:bCs/>
          <w:sz w:val="20"/>
          <w:szCs w:val="24"/>
          <w:lang w:eastAsia="pl-PL"/>
        </w:rPr>
      </w:pPr>
      <w:r w:rsidRPr="00CA0F0A">
        <w:rPr>
          <w:rFonts w:ascii="Tahoma" w:eastAsia="Times New Roman" w:hAnsi="Tahoma" w:cs="Tahoma"/>
          <w:bCs/>
          <w:sz w:val="20"/>
          <w:szCs w:val="24"/>
          <w:lang w:eastAsia="pl-PL"/>
        </w:rPr>
        <w:t xml:space="preserve">Ubiegając się o zamówienie publiczne na dostawę </w:t>
      </w:r>
      <w:r w:rsidRPr="00CA0F0A">
        <w:rPr>
          <w:rFonts w:ascii="Tahoma" w:eastAsia="Times New Roman" w:hAnsi="Tahoma" w:cs="Tahoma"/>
          <w:b/>
          <w:sz w:val="20"/>
          <w:szCs w:val="24"/>
          <w:lang w:eastAsia="pl-PL"/>
        </w:rPr>
        <w:t xml:space="preserve">produktów leczniczych  </w:t>
      </w:r>
      <w:r w:rsidRPr="00CA0F0A">
        <w:rPr>
          <w:rFonts w:ascii="Tahoma" w:eastAsia="Times New Roman" w:hAnsi="Tahoma" w:cs="Tahoma"/>
          <w:bCs/>
          <w:sz w:val="20"/>
          <w:szCs w:val="24"/>
          <w:lang w:eastAsia="pl-PL"/>
        </w:rPr>
        <w:t xml:space="preserve"> w ilości  i asortymen</w:t>
      </w:r>
      <w:r w:rsidR="001D55B9">
        <w:rPr>
          <w:rFonts w:ascii="Tahoma" w:eastAsia="Times New Roman" w:hAnsi="Tahoma" w:cs="Tahoma"/>
          <w:bCs/>
          <w:sz w:val="20"/>
          <w:szCs w:val="24"/>
          <w:lang w:eastAsia="pl-PL"/>
        </w:rPr>
        <w:t xml:space="preserve">cie określonym  w specyfikacji </w:t>
      </w:r>
      <w:r w:rsidRPr="00CA0F0A">
        <w:rPr>
          <w:rFonts w:ascii="Tahoma" w:eastAsia="Times New Roman" w:hAnsi="Tahoma" w:cs="Tahoma"/>
          <w:bCs/>
          <w:sz w:val="20"/>
          <w:szCs w:val="24"/>
          <w:lang w:eastAsia="pl-PL"/>
        </w:rPr>
        <w:t xml:space="preserve">warunków zamówienia  oferujemy realizację przedmiotowego zamówienia </w:t>
      </w:r>
      <w:r w:rsidR="00FA34B6">
        <w:rPr>
          <w:rFonts w:ascii="Tahoma" w:eastAsia="Times New Roman" w:hAnsi="Tahoma" w:cs="Tahoma"/>
          <w:bCs/>
          <w:sz w:val="20"/>
          <w:szCs w:val="24"/>
          <w:lang w:eastAsia="pl-PL"/>
        </w:rPr>
        <w:t>:</w:t>
      </w:r>
    </w:p>
    <w:p w14:paraId="0328E450" w14:textId="77777777" w:rsidR="00FA34B6" w:rsidRDefault="00FA34B6" w:rsidP="00FA34B6">
      <w:pPr>
        <w:pStyle w:val="Bezodstpw"/>
        <w:spacing w:line="100" w:lineRule="atLeast"/>
        <w:jc w:val="both"/>
        <w:rPr>
          <w:rFonts w:ascii="Tahoma" w:eastAsia="Times New Roman" w:hAnsi="Tahoma" w:cs="Tahoma"/>
          <w:b/>
          <w:bCs/>
          <w:kern w:val="0"/>
          <w:sz w:val="20"/>
          <w:szCs w:val="24"/>
          <w:lang w:eastAsia="pl-PL"/>
        </w:rPr>
      </w:pPr>
    </w:p>
    <w:p w14:paraId="00CD8D71" w14:textId="10F33E55" w:rsidR="00FA34B6" w:rsidRPr="00FA34B6" w:rsidRDefault="00FA34B6" w:rsidP="00FA34B6">
      <w:pPr>
        <w:pStyle w:val="Bezodstpw"/>
        <w:spacing w:line="100" w:lineRule="atLeast"/>
        <w:jc w:val="both"/>
        <w:rPr>
          <w:rFonts w:ascii="Tahoma" w:eastAsia="Times New Roman" w:hAnsi="Tahoma" w:cs="Tahoma"/>
          <w:b/>
          <w:bCs/>
          <w:kern w:val="0"/>
          <w:sz w:val="20"/>
          <w:szCs w:val="24"/>
          <w:u w:val="single"/>
          <w:lang w:eastAsia="pl-PL"/>
        </w:rPr>
      </w:pPr>
      <w:r w:rsidRPr="00FA34B6">
        <w:rPr>
          <w:rFonts w:ascii="Tahoma" w:eastAsia="Times New Roman" w:hAnsi="Tahoma" w:cs="Tahoma"/>
          <w:b/>
          <w:bCs/>
          <w:kern w:val="0"/>
          <w:sz w:val="20"/>
          <w:szCs w:val="24"/>
          <w:u w:val="single"/>
          <w:lang w:eastAsia="pl-PL"/>
        </w:rPr>
        <w:t xml:space="preserve">Część 1 - </w:t>
      </w:r>
      <w:r w:rsidR="00623947">
        <w:rPr>
          <w:rFonts w:ascii="Tahoma" w:eastAsia="Times New Roman" w:hAnsi="Tahoma" w:cs="Tahoma"/>
          <w:b/>
          <w:bCs/>
          <w:kern w:val="0"/>
          <w:sz w:val="20"/>
          <w:szCs w:val="24"/>
          <w:u w:val="single"/>
          <w:lang w:eastAsia="pl-PL"/>
        </w:rPr>
        <w:t>Olaparyb</w:t>
      </w:r>
    </w:p>
    <w:p w14:paraId="5427892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0BC55691"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2C96B166" w14:textId="77777777" w:rsidR="004F17FB" w:rsidRPr="00431D3C" w:rsidRDefault="004F17FB" w:rsidP="004F17FB">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43441C6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72CC206D" w14:textId="77E73CD0" w:rsidR="00FA34B6" w:rsidRPr="00FA34B6" w:rsidRDefault="00FA34B6" w:rsidP="00FA34B6">
      <w:pPr>
        <w:pStyle w:val="Bezodstpw"/>
        <w:spacing w:line="100" w:lineRule="atLeast"/>
        <w:jc w:val="both"/>
        <w:rPr>
          <w:rFonts w:ascii="Tahoma" w:eastAsia="Times New Roman" w:hAnsi="Tahoma" w:cs="Tahoma"/>
          <w:b/>
          <w:bCs/>
          <w:kern w:val="0"/>
          <w:sz w:val="20"/>
          <w:szCs w:val="24"/>
          <w:u w:val="single"/>
          <w:lang w:eastAsia="pl-PL"/>
        </w:rPr>
      </w:pPr>
      <w:r w:rsidRPr="00FA34B6">
        <w:rPr>
          <w:rFonts w:ascii="Tahoma" w:eastAsia="Times New Roman" w:hAnsi="Tahoma" w:cs="Tahoma"/>
          <w:b/>
          <w:bCs/>
          <w:kern w:val="0"/>
          <w:sz w:val="20"/>
          <w:szCs w:val="24"/>
          <w:u w:val="single"/>
          <w:lang w:eastAsia="pl-PL"/>
        </w:rPr>
        <w:t xml:space="preserve">Część 2 - </w:t>
      </w:r>
      <w:r w:rsidR="00623947">
        <w:rPr>
          <w:rFonts w:ascii="Tahoma" w:eastAsia="Times New Roman" w:hAnsi="Tahoma" w:cs="Tahoma"/>
          <w:b/>
          <w:bCs/>
          <w:kern w:val="0"/>
          <w:sz w:val="20"/>
          <w:szCs w:val="24"/>
          <w:u w:val="single"/>
          <w:lang w:eastAsia="pl-PL"/>
        </w:rPr>
        <w:t>Adalimumab</w:t>
      </w:r>
    </w:p>
    <w:p w14:paraId="07C8FF84" w14:textId="77777777" w:rsidR="00C9469F" w:rsidRPr="00431D3C" w:rsidRDefault="00C9469F" w:rsidP="00C9469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 xml:space="preserve">za cenę netto ......................................................... zł </w:t>
      </w:r>
    </w:p>
    <w:p w14:paraId="44FF31C3" w14:textId="77777777" w:rsidR="00C9469F" w:rsidRPr="00431D3C" w:rsidRDefault="00C9469F" w:rsidP="00C9469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lang w:eastAsia="pl-PL"/>
        </w:rPr>
        <w:t>podatek VAT ...............% tj. ................................... zł</w:t>
      </w:r>
    </w:p>
    <w:p w14:paraId="0D24D245" w14:textId="77777777" w:rsidR="00C9469F" w:rsidRPr="00431D3C" w:rsidRDefault="00C9469F" w:rsidP="00C9469F">
      <w:pPr>
        <w:spacing w:after="0" w:line="240" w:lineRule="auto"/>
        <w:jc w:val="both"/>
        <w:rPr>
          <w:rFonts w:ascii="Tahoma" w:eastAsia="Times New Roman" w:hAnsi="Tahoma" w:cs="Tahoma"/>
          <w:sz w:val="20"/>
          <w:szCs w:val="24"/>
          <w:lang w:eastAsia="pl-PL"/>
        </w:rPr>
      </w:pPr>
      <w:r w:rsidRPr="00431D3C">
        <w:rPr>
          <w:rFonts w:ascii="Tahoma" w:eastAsia="Times New Roman" w:hAnsi="Tahoma" w:cs="Tahoma"/>
          <w:sz w:val="20"/>
          <w:szCs w:val="24"/>
          <w:u w:val="single"/>
          <w:lang w:eastAsia="pl-PL"/>
        </w:rPr>
        <w:t>Cena ofertowa z podatkiem VAT</w:t>
      </w:r>
      <w:r w:rsidRPr="00431D3C">
        <w:rPr>
          <w:rFonts w:ascii="Tahoma" w:eastAsia="Times New Roman" w:hAnsi="Tahoma" w:cs="Tahoma"/>
          <w:sz w:val="20"/>
          <w:szCs w:val="24"/>
          <w:lang w:eastAsia="pl-PL"/>
        </w:rPr>
        <w:t>: ....................................................................................zł</w:t>
      </w:r>
    </w:p>
    <w:p w14:paraId="58A35F08" w14:textId="77777777" w:rsidR="00C9469F" w:rsidRDefault="00C9469F" w:rsidP="00C9469F">
      <w:pPr>
        <w:spacing w:after="0" w:line="240" w:lineRule="auto"/>
        <w:jc w:val="both"/>
        <w:rPr>
          <w:rFonts w:ascii="Tahoma" w:eastAsia="Times New Roman" w:hAnsi="Tahoma" w:cs="Tahoma"/>
          <w:b/>
          <w:bCs/>
          <w:sz w:val="20"/>
          <w:szCs w:val="24"/>
          <w:u w:val="single"/>
          <w:lang w:eastAsia="pl-PL"/>
        </w:rPr>
      </w:pPr>
    </w:p>
    <w:p w14:paraId="7E70EB40" w14:textId="77777777" w:rsidR="00093A2D" w:rsidRDefault="00093A2D" w:rsidP="00CC5192">
      <w:pPr>
        <w:spacing w:after="0" w:line="240" w:lineRule="auto"/>
        <w:jc w:val="both"/>
        <w:rPr>
          <w:rFonts w:ascii="Tahoma" w:eastAsia="Times New Roman" w:hAnsi="Tahoma" w:cs="Tahoma"/>
          <w:b/>
          <w:bCs/>
          <w:sz w:val="20"/>
          <w:szCs w:val="24"/>
          <w:u w:val="single"/>
          <w:lang w:eastAsia="pl-PL"/>
        </w:rPr>
      </w:pPr>
    </w:p>
    <w:p w14:paraId="489075BC" w14:textId="2701784D" w:rsidR="00274CC4" w:rsidRPr="005D57FD" w:rsidRDefault="00CC5192" w:rsidP="00CC5192">
      <w:pPr>
        <w:spacing w:after="0" w:line="240" w:lineRule="auto"/>
        <w:jc w:val="both"/>
        <w:rPr>
          <w:rFonts w:ascii="Tahoma" w:eastAsia="Times New Roman" w:hAnsi="Tahoma" w:cs="Tahoma"/>
          <w:b/>
          <w:bCs/>
          <w:sz w:val="20"/>
          <w:szCs w:val="24"/>
          <w:lang w:eastAsia="pl-PL"/>
        </w:rPr>
      </w:pPr>
      <w:r w:rsidRPr="005D57FD">
        <w:rPr>
          <w:rFonts w:ascii="Tahoma" w:eastAsia="Times New Roman" w:hAnsi="Tahoma" w:cs="Tahoma"/>
          <w:b/>
          <w:bCs/>
          <w:sz w:val="20"/>
          <w:szCs w:val="24"/>
          <w:u w:val="single"/>
          <w:lang w:eastAsia="pl-PL"/>
        </w:rPr>
        <w:t>Termin dostawy:</w:t>
      </w:r>
      <w:r w:rsidRPr="005D57FD">
        <w:rPr>
          <w:rFonts w:ascii="Tahoma" w:eastAsia="Times New Roman" w:hAnsi="Tahoma" w:cs="Tahoma"/>
          <w:b/>
          <w:bCs/>
          <w:sz w:val="20"/>
          <w:szCs w:val="24"/>
          <w:lang w:eastAsia="pl-PL"/>
        </w:rPr>
        <w:t xml:space="preserve"> </w:t>
      </w:r>
    </w:p>
    <w:p w14:paraId="69017F57" w14:textId="25640F21" w:rsidR="001D55B9" w:rsidRPr="001112E4" w:rsidRDefault="001D55B9" w:rsidP="001112E4">
      <w:pPr>
        <w:widowControl w:val="0"/>
        <w:suppressAutoHyphens/>
        <w:spacing w:after="0" w:line="240" w:lineRule="auto"/>
        <w:jc w:val="both"/>
        <w:rPr>
          <w:rFonts w:ascii="Tahoma" w:eastAsia="Times New Roman" w:hAnsi="Tahoma" w:cs="Tahoma"/>
          <w:sz w:val="20"/>
          <w:szCs w:val="24"/>
          <w:lang w:eastAsia="pl-PL"/>
        </w:rPr>
      </w:pPr>
      <w:r w:rsidRPr="001112E4">
        <w:rPr>
          <w:rFonts w:ascii="Tahoma" w:eastAsia="Times New Roman" w:hAnsi="Tahoma" w:cs="Tahoma"/>
          <w:sz w:val="20"/>
          <w:szCs w:val="24"/>
          <w:lang w:eastAsia="pl-PL"/>
        </w:rPr>
        <w:t xml:space="preserve">Dostawy odbywać się będą częściowo w okresie </w:t>
      </w:r>
      <w:r w:rsidRPr="001112E4">
        <w:rPr>
          <w:rFonts w:ascii="Tahoma" w:eastAsia="Times New Roman" w:hAnsi="Tahoma" w:cs="Tahoma"/>
          <w:b/>
          <w:sz w:val="20"/>
          <w:szCs w:val="24"/>
          <w:lang w:eastAsia="pl-PL"/>
        </w:rPr>
        <w:t xml:space="preserve">do </w:t>
      </w:r>
      <w:r w:rsidR="00623947">
        <w:rPr>
          <w:rFonts w:ascii="Tahoma" w:eastAsia="Times New Roman" w:hAnsi="Tahoma" w:cs="Tahoma"/>
          <w:b/>
          <w:sz w:val="20"/>
          <w:szCs w:val="24"/>
          <w:lang w:eastAsia="pl-PL"/>
        </w:rPr>
        <w:t>3</w:t>
      </w:r>
      <w:r w:rsidR="001112E4">
        <w:rPr>
          <w:rFonts w:ascii="Tahoma" w:eastAsia="Times New Roman" w:hAnsi="Tahoma" w:cs="Tahoma"/>
          <w:b/>
          <w:sz w:val="20"/>
          <w:szCs w:val="24"/>
          <w:lang w:eastAsia="pl-PL"/>
        </w:rPr>
        <w:t xml:space="preserve"> </w:t>
      </w:r>
      <w:r w:rsidRPr="001112E4">
        <w:rPr>
          <w:rFonts w:ascii="Tahoma" w:eastAsia="Times New Roman" w:hAnsi="Tahoma" w:cs="Tahoma"/>
          <w:b/>
          <w:sz w:val="20"/>
          <w:szCs w:val="24"/>
          <w:lang w:eastAsia="pl-PL"/>
        </w:rPr>
        <w:t>miesięcy</w:t>
      </w:r>
      <w:r w:rsidRPr="001112E4">
        <w:rPr>
          <w:rFonts w:ascii="Tahoma" w:eastAsia="Times New Roman" w:hAnsi="Tahoma" w:cs="Tahoma"/>
          <w:sz w:val="20"/>
          <w:szCs w:val="24"/>
          <w:lang w:eastAsia="pl-PL"/>
        </w:rPr>
        <w:t xml:space="preserve"> od dnia zawarcia umowy w ilościach wskazanych każdorazowo w zamówieniu częściowym w terminie  do 2  ( dwóch )  dni roboczych od dnia złożenia zamówienia.</w:t>
      </w:r>
    </w:p>
    <w:p w14:paraId="1E4E79BA" w14:textId="77777777" w:rsidR="001D55B9" w:rsidRPr="006B6E67" w:rsidRDefault="001D55B9" w:rsidP="001D55B9">
      <w:pPr>
        <w:pStyle w:val="Akapitzlist"/>
        <w:widowControl w:val="0"/>
        <w:suppressAutoHyphens/>
        <w:spacing w:after="0" w:line="240" w:lineRule="auto"/>
        <w:ind w:left="426"/>
        <w:jc w:val="both"/>
        <w:rPr>
          <w:rFonts w:ascii="Tahoma" w:eastAsia="Times New Roman" w:hAnsi="Tahoma" w:cs="Tahoma"/>
          <w:sz w:val="20"/>
          <w:szCs w:val="24"/>
          <w:lang w:eastAsia="pl-PL"/>
        </w:rPr>
      </w:pPr>
    </w:p>
    <w:p w14:paraId="43A0A245"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Zapoznaliśmy się ze Specyfikacją Warunków Zamówienia, nie wnosimy do niej zastrzeżeń oraz zdobyliśmy konieczne informacje do przygotowania oferty i zobowiązujemy się spełnić wszystkie wymienione w Specyfikacji wymagania Zamawiającego</w:t>
      </w:r>
    </w:p>
    <w:p w14:paraId="047E18C5" w14:textId="77777777" w:rsidR="001D55B9"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xml:space="preserve">- Jesteśmy związani niniejszą ofertą przez czas wskazany w Specyfikacji Warunków </w:t>
      </w:r>
      <w:r w:rsidR="000F31E5" w:rsidRPr="00D8392B">
        <w:rPr>
          <w:rFonts w:ascii="Tahoma" w:eastAsia="Times New Roman" w:hAnsi="Tahoma" w:cs="Tahoma"/>
          <w:bCs/>
          <w:sz w:val="18"/>
          <w:szCs w:val="18"/>
          <w:lang w:eastAsia="pl-PL"/>
        </w:rPr>
        <w:t xml:space="preserve"> Zamówienia </w:t>
      </w:r>
    </w:p>
    <w:p w14:paraId="74890006" w14:textId="77777777" w:rsidR="00CC5192" w:rsidRPr="00D8392B"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EC7F65" w:rsidRPr="00D8392B">
        <w:rPr>
          <w:rFonts w:ascii="Tahoma" w:eastAsia="Times New Roman" w:hAnsi="Tahoma" w:cs="Tahoma"/>
          <w:bCs/>
          <w:sz w:val="18"/>
          <w:szCs w:val="18"/>
          <w:lang w:eastAsia="pl-PL"/>
        </w:rPr>
        <w:t>ów</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2486A7CC" w14:textId="674F10DA" w:rsidR="00CC5192" w:rsidRPr="00D8392B" w:rsidRDefault="003A1656" w:rsidP="001112E4">
      <w:pPr>
        <w:suppressAutoHyphens/>
        <w:spacing w:after="0" w:line="240" w:lineRule="auto"/>
        <w:contextualSpacing/>
        <w:jc w:val="both"/>
        <w:rPr>
          <w:rFonts w:ascii="Tahoma" w:eastAsia="Times New Roman" w:hAnsi="Tahoma" w:cs="Tahoma"/>
          <w:sz w:val="18"/>
          <w:szCs w:val="18"/>
          <w:lang w:eastAsia="pl-PL"/>
        </w:rPr>
      </w:pPr>
      <w:r w:rsidRPr="00D8392B">
        <w:rPr>
          <w:rFonts w:ascii="Tahoma" w:eastAsia="Cambria" w:hAnsi="Tahoma" w:cs="Tahoma"/>
          <w:sz w:val="18"/>
          <w:szCs w:val="18"/>
        </w:rPr>
        <w:t>-</w:t>
      </w:r>
      <w:r w:rsidR="00CC5192" w:rsidRPr="00D8392B">
        <w:rPr>
          <w:rFonts w:ascii="Tahoma" w:eastAsia="Times New Roman" w:hAnsi="Tahoma" w:cs="Tahoma"/>
          <w:sz w:val="18"/>
          <w:szCs w:val="18"/>
          <w:lang w:eastAsia="pl-PL"/>
        </w:rPr>
        <w:t xml:space="preserve"> Oświadczamy, że przedmiot i warunki realizacji niniejszego zamówienia są zgodne z ustawą z dnia 06 września 2001r. Prawo farmaceutyczne oraz  z innymi obowiązującymi przepisami prawnymi w tym zakresie</w:t>
      </w:r>
    </w:p>
    <w:p w14:paraId="3723D0F7" w14:textId="77777777" w:rsidR="001112E4" w:rsidRPr="001112E4"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74145E82" w14:textId="77777777" w:rsidR="001112E4" w:rsidRPr="001112E4" w:rsidRDefault="001112E4" w:rsidP="001112E4">
      <w:pPr>
        <w:suppressAutoHyphens/>
        <w:spacing w:after="0" w:line="240" w:lineRule="auto"/>
        <w:ind w:left="284" w:hanging="284"/>
        <w:jc w:val="both"/>
        <w:rPr>
          <w:rFonts w:ascii="Tahoma" w:eastAsia="Times New Roman" w:hAnsi="Tahoma" w:cs="Tahoma"/>
          <w:sz w:val="16"/>
          <w:szCs w:val="16"/>
          <w:lang w:eastAsia="ar-SA"/>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p>
    <w:p w14:paraId="4C7A85B4" w14:textId="77777777" w:rsidR="001112E4" w:rsidRPr="001112E4" w:rsidRDefault="001112E4"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A1177B">
            <w:pPr>
              <w:numPr>
                <w:ilvl w:val="2"/>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A1177B">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A1177B">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Średnie przedsiębiorstwo</w:t>
            </w:r>
          </w:p>
          <w:p w14:paraId="3184CCBD"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A1177B">
            <w:pPr>
              <w:numPr>
                <w:ilvl w:val="0"/>
                <w:numId w:val="35"/>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A1177B">
            <w:pPr>
              <w:numPr>
                <w:ilvl w:val="0"/>
                <w:numId w:val="34"/>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62B388D2"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t xml:space="preserve">                                                        </w:t>
      </w:r>
    </w:p>
    <w:p w14:paraId="053A4FF4" w14:textId="77777777" w:rsidR="004F17FB" w:rsidRDefault="004F17FB" w:rsidP="00CC5192">
      <w:pPr>
        <w:suppressAutoHyphens/>
        <w:spacing w:after="0" w:line="240" w:lineRule="auto"/>
        <w:rPr>
          <w:rFonts w:ascii="Tahoma" w:eastAsia="Times New Roman" w:hAnsi="Tahoma" w:cs="Tahoma"/>
          <w:sz w:val="20"/>
          <w:szCs w:val="20"/>
          <w:lang w:eastAsia="ar-SA"/>
        </w:rPr>
      </w:pPr>
    </w:p>
    <w:p w14:paraId="63CB7205" w14:textId="77777777" w:rsidR="00EF4E90" w:rsidRDefault="00EF4E90" w:rsidP="00CC5192">
      <w:pPr>
        <w:suppressAutoHyphens/>
        <w:spacing w:after="0" w:line="240" w:lineRule="auto"/>
        <w:rPr>
          <w:rFonts w:ascii="Tahoma" w:eastAsia="Times New Roman" w:hAnsi="Tahoma" w:cs="Tahoma"/>
          <w:sz w:val="20"/>
          <w:szCs w:val="20"/>
          <w:lang w:eastAsia="ar-SA"/>
        </w:rPr>
      </w:pPr>
    </w:p>
    <w:p w14:paraId="786440A5" w14:textId="77777777" w:rsidR="00A03531" w:rsidRDefault="00A03531" w:rsidP="00623947">
      <w:pPr>
        <w:suppressAutoHyphens/>
        <w:spacing w:after="0" w:line="240" w:lineRule="auto"/>
        <w:jc w:val="both"/>
        <w:rPr>
          <w:rFonts w:ascii="Tahoma" w:eastAsia="Times New Roman" w:hAnsi="Tahoma" w:cs="Tahoma"/>
          <w:iCs/>
          <w:sz w:val="20"/>
          <w:szCs w:val="20"/>
          <w:lang w:eastAsia="ar-SA"/>
        </w:rPr>
      </w:pPr>
    </w:p>
    <w:p w14:paraId="5BF19F56" w14:textId="77777777" w:rsidR="00A03531" w:rsidRDefault="00A03531" w:rsidP="00623947">
      <w:pPr>
        <w:suppressAutoHyphens/>
        <w:spacing w:after="0" w:line="240" w:lineRule="auto"/>
        <w:jc w:val="both"/>
        <w:rPr>
          <w:rFonts w:ascii="Tahoma" w:eastAsia="Times New Roman" w:hAnsi="Tahoma" w:cs="Tahoma"/>
          <w:iCs/>
          <w:sz w:val="20"/>
          <w:szCs w:val="20"/>
          <w:lang w:eastAsia="ar-SA"/>
        </w:rPr>
      </w:pPr>
    </w:p>
    <w:p w14:paraId="7AF20764" w14:textId="77777777" w:rsidR="00A03531" w:rsidRDefault="00A03531" w:rsidP="00623947">
      <w:pPr>
        <w:suppressAutoHyphens/>
        <w:spacing w:after="0" w:line="240" w:lineRule="auto"/>
        <w:jc w:val="both"/>
        <w:rPr>
          <w:rFonts w:ascii="Tahoma" w:eastAsia="Times New Roman" w:hAnsi="Tahoma" w:cs="Tahoma"/>
          <w:iCs/>
          <w:sz w:val="20"/>
          <w:szCs w:val="20"/>
          <w:lang w:eastAsia="ar-SA"/>
        </w:rPr>
      </w:pPr>
    </w:p>
    <w:p w14:paraId="32195062" w14:textId="5F7A894C" w:rsidR="00623947" w:rsidRPr="00656597" w:rsidRDefault="00623947" w:rsidP="00623947">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73</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102D819E" w14:textId="77777777" w:rsidR="00623947" w:rsidRPr="00656597" w:rsidRDefault="00623947" w:rsidP="00623947">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3CD23ED9"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68C1EA5D"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7248E253"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711F839C"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6108E271" w14:textId="77777777" w:rsidR="00623947" w:rsidRPr="005C5CC2" w:rsidRDefault="00623947" w:rsidP="00623947">
      <w:pPr>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 xml:space="preserve">OŚWIADCZENIE WYKONAWCY </w:t>
      </w:r>
    </w:p>
    <w:p w14:paraId="2CE4031C" w14:textId="77777777" w:rsidR="00623947" w:rsidRPr="005C5CC2" w:rsidRDefault="00623947" w:rsidP="00623947">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DOTYCZĄCE PRZESŁANEK WYKLUCZENIA Z POSTĘPOWANIA</w:t>
      </w:r>
    </w:p>
    <w:p w14:paraId="42581EE4" w14:textId="77777777" w:rsidR="00623947" w:rsidRPr="00D52645" w:rsidRDefault="00623947" w:rsidP="00623947">
      <w:pPr>
        <w:shd w:val="clear" w:color="auto" w:fill="FFFFFF"/>
        <w:spacing w:after="0" w:line="260" w:lineRule="atLeast"/>
        <w:jc w:val="center"/>
        <w:rPr>
          <w:rFonts w:ascii="Times New Roman" w:eastAsia="Times New Roman" w:hAnsi="Times New Roman" w:cs="Times New Roman"/>
          <w:b/>
          <w:sz w:val="24"/>
          <w:szCs w:val="24"/>
          <w:lang w:eastAsia="pl-PL"/>
        </w:rPr>
      </w:pPr>
    </w:p>
    <w:p w14:paraId="49A5E2E0" w14:textId="72313E0D" w:rsidR="00623947" w:rsidRPr="00533E12" w:rsidRDefault="00623947" w:rsidP="00623947">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Pr>
          <w:rFonts w:ascii="Tahoma" w:eastAsia="Times New Roman" w:hAnsi="Tahoma" w:cs="Tahoma"/>
          <w:b/>
          <w:i/>
          <w:sz w:val="20"/>
          <w:szCs w:val="20"/>
          <w:lang w:eastAsia="pl-PL"/>
        </w:rPr>
        <w:t xml:space="preserve">dostawę produktów leczniczych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7BFD813D" w14:textId="77777777" w:rsidR="00623947" w:rsidRPr="00656597" w:rsidRDefault="00623947" w:rsidP="00623947">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47540782" w14:textId="77777777" w:rsidR="00623947" w:rsidRPr="00656597" w:rsidRDefault="00623947" w:rsidP="00623947">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7DB0D3EC" w14:textId="77777777" w:rsidR="00623947" w:rsidRPr="008C7CCD" w:rsidRDefault="00623947" w:rsidP="00623947">
      <w:pPr>
        <w:numPr>
          <w:ilvl w:val="0"/>
          <w:numId w:val="62"/>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03BF12CD" w14:textId="77777777" w:rsidR="00623947" w:rsidRPr="008C7CCD" w:rsidRDefault="00623947" w:rsidP="00623947">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p>
    <w:p w14:paraId="544104EF" w14:textId="77777777" w:rsidR="00623947" w:rsidRPr="007C7E44" w:rsidRDefault="00623947" w:rsidP="00623947">
      <w:pPr>
        <w:pStyle w:val="Akapitzlist"/>
        <w:keepNext/>
        <w:numPr>
          <w:ilvl w:val="0"/>
          <w:numId w:val="62"/>
        </w:numPr>
        <w:spacing w:before="120" w:after="120"/>
        <w:ind w:left="284" w:hanging="284"/>
        <w:jc w:val="both"/>
        <w:outlineLvl w:val="5"/>
        <w:rPr>
          <w:rFonts w:ascii="Tahoma" w:eastAsia="Times New Roman" w:hAnsi="Tahoma" w:cs="Tahoma"/>
          <w:sz w:val="20"/>
          <w:szCs w:val="20"/>
          <w:lang w:eastAsia="pl-PL"/>
        </w:rPr>
      </w:pPr>
      <w:r w:rsidRPr="007C7E44">
        <w:rPr>
          <w:rFonts w:ascii="Tahoma" w:eastAsia="Times New Roman" w:hAnsi="Tahoma" w:cs="Tahoma"/>
          <w:sz w:val="20"/>
          <w:szCs w:val="20"/>
          <w:lang w:eastAsia="pl-PL"/>
        </w:rPr>
        <w:t>O</w:t>
      </w:r>
      <w:r w:rsidRPr="007C7E44">
        <w:rPr>
          <w:rFonts w:ascii="Tahoma" w:eastAsia="Times New Roman" w:hAnsi="Tahoma" w:cs="Tahoma"/>
          <w:sz w:val="20"/>
          <w:szCs w:val="20"/>
          <w:lang w:val="x-none" w:eastAsia="pl-PL"/>
        </w:rPr>
        <w:t xml:space="preserve">świadczam, </w:t>
      </w:r>
      <w:r w:rsidRPr="007C7E44">
        <w:rPr>
          <w:rFonts w:ascii="Tahoma" w:eastAsia="Times New Roman" w:hAnsi="Tahoma" w:cs="Tahoma"/>
          <w:sz w:val="20"/>
          <w:szCs w:val="20"/>
          <w:lang w:eastAsia="pl-PL"/>
        </w:rPr>
        <w:t>i</w:t>
      </w:r>
      <w:r w:rsidRPr="007C7E44">
        <w:rPr>
          <w:rFonts w:ascii="Tahoma" w:eastAsia="Times New Roman" w:hAnsi="Tahoma" w:cs="Tahoma"/>
          <w:sz w:val="20"/>
          <w:szCs w:val="20"/>
          <w:lang w:val="x-none" w:eastAsia="pl-PL"/>
        </w:rPr>
        <w:t>ż nie</w:t>
      </w:r>
      <w:r w:rsidRPr="007C7E44">
        <w:rPr>
          <w:rFonts w:ascii="Tahoma" w:eastAsia="Times New Roman" w:hAnsi="Tahoma" w:cs="Tahoma"/>
          <w:sz w:val="20"/>
          <w:szCs w:val="20"/>
          <w:lang w:eastAsia="pl-PL"/>
        </w:rPr>
        <w:t xml:space="preserve"> podlegam  </w:t>
      </w:r>
      <w:r w:rsidRPr="007C7E44">
        <w:rPr>
          <w:rFonts w:ascii="Tahoma" w:eastAsia="Times New Roman" w:hAnsi="Tahoma" w:cs="Tahoma"/>
          <w:sz w:val="20"/>
          <w:szCs w:val="20"/>
          <w:lang w:val="x-none" w:eastAsia="pl-PL"/>
        </w:rPr>
        <w:t>wykluczeniu z post</w:t>
      </w:r>
      <w:r w:rsidRPr="007C7E44">
        <w:rPr>
          <w:rFonts w:ascii="Tahoma" w:eastAsia="Times New Roman" w:hAnsi="Tahoma" w:cs="Tahoma"/>
          <w:sz w:val="20"/>
          <w:szCs w:val="20"/>
          <w:lang w:eastAsia="pl-PL"/>
        </w:rPr>
        <w:t xml:space="preserve">ępowania na podstawie: </w:t>
      </w:r>
    </w:p>
    <w:p w14:paraId="5D672315" w14:textId="77777777" w:rsidR="00623947" w:rsidRPr="000B01DD" w:rsidRDefault="00623947" w:rsidP="00623947">
      <w:pPr>
        <w:numPr>
          <w:ilvl w:val="0"/>
          <w:numId w:val="63"/>
        </w:numPr>
        <w:tabs>
          <w:tab w:val="left" w:pos="851"/>
        </w:tabs>
        <w:spacing w:after="120" w:line="259" w:lineRule="auto"/>
        <w:ind w:left="425" w:firstLine="142"/>
        <w:jc w:val="both"/>
        <w:rPr>
          <w:rFonts w:ascii="Tahoma" w:eastAsia="Calibri" w:hAnsi="Tahoma" w:cs="Tahoma"/>
          <w:sz w:val="20"/>
          <w:szCs w:val="20"/>
        </w:rPr>
      </w:pPr>
      <w:r w:rsidRPr="000B01DD">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58B9C9CC" w14:textId="77777777" w:rsidR="00623947" w:rsidRPr="000B01DD" w:rsidRDefault="00623947" w:rsidP="00623947">
      <w:pPr>
        <w:numPr>
          <w:ilvl w:val="0"/>
          <w:numId w:val="63"/>
        </w:numPr>
        <w:tabs>
          <w:tab w:val="left" w:pos="851"/>
        </w:tabs>
        <w:spacing w:after="0" w:line="259" w:lineRule="auto"/>
        <w:ind w:left="426" w:firstLine="141"/>
        <w:contextualSpacing/>
        <w:jc w:val="both"/>
        <w:rPr>
          <w:rFonts w:ascii="Tahoma" w:eastAsia="Calibri" w:hAnsi="Tahoma" w:cs="Tahoma"/>
          <w:sz w:val="20"/>
          <w:szCs w:val="20"/>
        </w:rPr>
      </w:pPr>
      <w:r w:rsidRPr="000B01DD">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6A7F89E6" w14:textId="77777777" w:rsidR="00623947" w:rsidRPr="000B01DD" w:rsidRDefault="00623947" w:rsidP="00623947">
      <w:pPr>
        <w:numPr>
          <w:ilvl w:val="0"/>
          <w:numId w:val="6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 xml:space="preserve">obywatelem rosyjskim, osobą fizyczną lub prawną, podmiotem lub organem z siedzibą </w:t>
      </w:r>
      <w:r w:rsidRPr="000B01DD">
        <w:rPr>
          <w:rFonts w:ascii="Tahoma" w:eastAsia="Calibri" w:hAnsi="Tahoma" w:cs="Tahoma"/>
          <w:sz w:val="20"/>
          <w:szCs w:val="20"/>
        </w:rPr>
        <w:br/>
        <w:t>w Rosji;</w:t>
      </w:r>
    </w:p>
    <w:p w14:paraId="39DA20E2" w14:textId="77777777" w:rsidR="00623947" w:rsidRPr="000B01DD" w:rsidRDefault="00623947" w:rsidP="00623947">
      <w:pPr>
        <w:numPr>
          <w:ilvl w:val="0"/>
          <w:numId w:val="6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002C6043" w14:textId="77777777" w:rsidR="00623947" w:rsidRPr="000B01DD" w:rsidRDefault="00623947" w:rsidP="00623947">
      <w:pPr>
        <w:numPr>
          <w:ilvl w:val="0"/>
          <w:numId w:val="64"/>
        </w:numPr>
        <w:spacing w:after="0" w:line="259" w:lineRule="auto"/>
        <w:contextualSpacing/>
        <w:jc w:val="both"/>
        <w:rPr>
          <w:rFonts w:ascii="Tahoma" w:eastAsia="Calibri" w:hAnsi="Tahoma" w:cs="Tahoma"/>
          <w:sz w:val="20"/>
          <w:szCs w:val="20"/>
        </w:rPr>
      </w:pPr>
      <w:r w:rsidRPr="000B01DD">
        <w:rPr>
          <w:rFonts w:ascii="Tahoma" w:eastAsia="Calibri" w:hAnsi="Tahoma" w:cs="Tahoma"/>
          <w:sz w:val="20"/>
          <w:szCs w:val="20"/>
        </w:rPr>
        <w:t>osobą fizyczną lub prawną, podmiotem lub organem działającym w imieniu lub pod kierunkiem, o którym mowa w lit. a) lub b) niniejszego punktu</w:t>
      </w:r>
    </w:p>
    <w:p w14:paraId="41759BDE" w14:textId="77777777" w:rsidR="00623947" w:rsidRPr="000B01DD" w:rsidRDefault="00623947" w:rsidP="00623947">
      <w:pPr>
        <w:spacing w:after="0"/>
        <w:ind w:left="426"/>
        <w:jc w:val="both"/>
        <w:rPr>
          <w:rFonts w:ascii="Tahoma" w:eastAsia="Times New Roman" w:hAnsi="Tahoma" w:cs="Tahoma"/>
          <w:sz w:val="20"/>
          <w:szCs w:val="20"/>
          <w:lang w:eastAsia="pl-PL"/>
        </w:rPr>
      </w:pPr>
      <w:r w:rsidRPr="000B01DD">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57E96FF6" w14:textId="77777777" w:rsidR="00623947" w:rsidRDefault="00623947" w:rsidP="00623947">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31791034" w14:textId="77777777" w:rsidR="00623947" w:rsidRPr="00656597" w:rsidRDefault="00623947" w:rsidP="00623947">
      <w:pPr>
        <w:numPr>
          <w:ilvl w:val="0"/>
          <w:numId w:val="62"/>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0C6F5A95" w14:textId="77777777" w:rsidR="00623947" w:rsidRPr="00656597" w:rsidRDefault="00623947" w:rsidP="00623947">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26F2C8BE" w14:textId="77777777" w:rsidR="00623947" w:rsidRPr="00656597" w:rsidRDefault="00623947" w:rsidP="00623947">
      <w:pPr>
        <w:spacing w:after="0" w:line="240" w:lineRule="auto"/>
        <w:ind w:firstLine="284"/>
        <w:jc w:val="both"/>
        <w:rPr>
          <w:rFonts w:ascii="Tahoma" w:eastAsia="Calibri" w:hAnsi="Tahoma" w:cs="Tahoma"/>
          <w:sz w:val="20"/>
          <w:szCs w:val="20"/>
        </w:rPr>
      </w:pPr>
    </w:p>
    <w:p w14:paraId="4B0BE6DB" w14:textId="77777777" w:rsidR="00623947" w:rsidRPr="00656597" w:rsidRDefault="00623947" w:rsidP="00623947">
      <w:pPr>
        <w:spacing w:after="0" w:line="240" w:lineRule="auto"/>
        <w:ind w:firstLine="284"/>
        <w:jc w:val="both"/>
        <w:rPr>
          <w:rFonts w:ascii="Tahoma" w:eastAsia="Calibri" w:hAnsi="Tahoma" w:cs="Tahoma"/>
          <w:sz w:val="20"/>
          <w:szCs w:val="20"/>
        </w:rPr>
      </w:pPr>
    </w:p>
    <w:p w14:paraId="22A4447D" w14:textId="77777777" w:rsidR="00623947" w:rsidRPr="00656597" w:rsidRDefault="00623947" w:rsidP="00623947">
      <w:pPr>
        <w:spacing w:after="0" w:line="240" w:lineRule="auto"/>
        <w:ind w:firstLine="284"/>
        <w:jc w:val="both"/>
        <w:rPr>
          <w:rFonts w:ascii="Tahoma" w:eastAsia="Calibri" w:hAnsi="Tahoma" w:cs="Tahoma"/>
          <w:strike/>
          <w:sz w:val="20"/>
          <w:szCs w:val="20"/>
        </w:rPr>
      </w:pPr>
    </w:p>
    <w:p w14:paraId="12E43C97" w14:textId="77777777" w:rsidR="00623947" w:rsidRPr="00656597" w:rsidRDefault="00623947" w:rsidP="00623947">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58F523C7" w14:textId="77777777" w:rsidR="00623947" w:rsidRPr="00656597" w:rsidRDefault="00623947" w:rsidP="00623947">
      <w:pPr>
        <w:spacing w:after="0" w:line="240" w:lineRule="auto"/>
        <w:jc w:val="both"/>
        <w:rPr>
          <w:rFonts w:ascii="Tahoma" w:eastAsia="Calibri" w:hAnsi="Tahoma" w:cs="Tahoma"/>
          <w:strike/>
          <w:sz w:val="20"/>
          <w:szCs w:val="20"/>
        </w:rPr>
      </w:pPr>
    </w:p>
    <w:p w14:paraId="4F6A689A" w14:textId="77777777" w:rsidR="00623947" w:rsidRPr="00656597" w:rsidRDefault="00623947" w:rsidP="00623947">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403BB795" w14:textId="77777777" w:rsidR="00623947" w:rsidRPr="00656597" w:rsidRDefault="00623947" w:rsidP="00623947">
      <w:pPr>
        <w:spacing w:after="0" w:line="240" w:lineRule="auto"/>
        <w:jc w:val="both"/>
        <w:rPr>
          <w:rFonts w:ascii="Tahoma" w:eastAsia="Calibri" w:hAnsi="Tahoma" w:cs="Tahoma"/>
          <w:b/>
          <w:strike/>
          <w:sz w:val="20"/>
          <w:szCs w:val="20"/>
        </w:rPr>
      </w:pPr>
    </w:p>
    <w:p w14:paraId="4DFEAE96" w14:textId="77777777" w:rsidR="00623947" w:rsidRPr="00656597" w:rsidRDefault="00623947" w:rsidP="00623947">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E7C9A11" w14:textId="77777777" w:rsidR="00623947" w:rsidRPr="00656597" w:rsidRDefault="00623947" w:rsidP="00623947">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D2F5564" w14:textId="77777777" w:rsidR="00623947" w:rsidRPr="00656597" w:rsidRDefault="00623947" w:rsidP="00623947">
      <w:pPr>
        <w:spacing w:after="0" w:line="240" w:lineRule="auto"/>
        <w:jc w:val="center"/>
        <w:rPr>
          <w:rFonts w:ascii="Tahoma" w:eastAsia="MS Mincho" w:hAnsi="Tahoma" w:cs="Tahoma"/>
          <w:iCs/>
          <w:sz w:val="20"/>
          <w:szCs w:val="20"/>
          <w:lang w:eastAsia="ar-SA"/>
        </w:rPr>
      </w:pPr>
    </w:p>
    <w:p w14:paraId="2BEBC7A7" w14:textId="77777777" w:rsidR="00623947" w:rsidRPr="00656597" w:rsidRDefault="00623947" w:rsidP="00623947">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0F5721D8" w14:textId="77777777" w:rsidR="00623947" w:rsidRPr="00656597" w:rsidRDefault="00623947" w:rsidP="00623947">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1CBA1C95" w14:textId="77777777" w:rsidR="00623947" w:rsidRPr="00656597" w:rsidRDefault="00623947" w:rsidP="00623947">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2AE7540D" w14:textId="77777777" w:rsidR="00623947" w:rsidRDefault="00623947" w:rsidP="00623947">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07903AFC" w14:textId="77777777" w:rsidR="00623947" w:rsidRDefault="00623947" w:rsidP="00623947">
      <w:pPr>
        <w:spacing w:after="0" w:line="240" w:lineRule="auto"/>
        <w:ind w:right="-142"/>
        <w:jc w:val="right"/>
        <w:rPr>
          <w:rFonts w:ascii="Tahoma" w:eastAsia="MS Mincho" w:hAnsi="Tahoma" w:cs="Tahoma"/>
          <w:sz w:val="20"/>
          <w:szCs w:val="20"/>
          <w:lang w:eastAsia="pl-PL"/>
        </w:rPr>
      </w:pPr>
    </w:p>
    <w:p w14:paraId="43339B3B" w14:textId="77777777" w:rsidR="00623947" w:rsidRPr="00656597" w:rsidRDefault="00623947" w:rsidP="00623947">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2DD6FD6D" w14:textId="77777777" w:rsidR="00623947" w:rsidRDefault="00623947" w:rsidP="00623947">
      <w:pPr>
        <w:tabs>
          <w:tab w:val="left" w:pos="7920"/>
        </w:tabs>
        <w:spacing w:after="0" w:line="240" w:lineRule="auto"/>
        <w:rPr>
          <w:rFonts w:ascii="Tahoma" w:eastAsia="Cambria" w:hAnsi="Tahoma" w:cs="Tahoma"/>
          <w:sz w:val="20"/>
          <w:szCs w:val="20"/>
          <w:lang w:eastAsia="pl-PL"/>
        </w:rPr>
      </w:pPr>
    </w:p>
    <w:p w14:paraId="14A0CB6E" w14:textId="77777777" w:rsidR="007C00CE" w:rsidRDefault="007C00CE" w:rsidP="00623947">
      <w:pPr>
        <w:suppressAutoHyphens/>
        <w:spacing w:after="0" w:line="240" w:lineRule="auto"/>
        <w:jc w:val="both"/>
        <w:rPr>
          <w:rFonts w:ascii="Tahoma" w:eastAsia="Times New Roman" w:hAnsi="Tahoma" w:cs="Tahoma"/>
          <w:iCs/>
          <w:sz w:val="20"/>
          <w:szCs w:val="20"/>
          <w:lang w:eastAsia="ar-SA"/>
        </w:rPr>
      </w:pPr>
    </w:p>
    <w:p w14:paraId="27E403F2" w14:textId="77777777" w:rsidR="007C00CE" w:rsidRDefault="007C00CE" w:rsidP="00623947">
      <w:pPr>
        <w:suppressAutoHyphens/>
        <w:spacing w:after="0" w:line="240" w:lineRule="auto"/>
        <w:jc w:val="both"/>
        <w:rPr>
          <w:rFonts w:ascii="Tahoma" w:eastAsia="Times New Roman" w:hAnsi="Tahoma" w:cs="Tahoma"/>
          <w:iCs/>
          <w:sz w:val="20"/>
          <w:szCs w:val="20"/>
          <w:lang w:eastAsia="ar-SA"/>
        </w:rPr>
      </w:pPr>
    </w:p>
    <w:p w14:paraId="29B536FF" w14:textId="77777777" w:rsidR="007C00CE" w:rsidRDefault="007C00CE" w:rsidP="00623947">
      <w:pPr>
        <w:suppressAutoHyphens/>
        <w:spacing w:after="0" w:line="240" w:lineRule="auto"/>
        <w:jc w:val="both"/>
        <w:rPr>
          <w:rFonts w:ascii="Tahoma" w:eastAsia="Times New Roman" w:hAnsi="Tahoma" w:cs="Tahoma"/>
          <w:iCs/>
          <w:sz w:val="20"/>
          <w:szCs w:val="20"/>
          <w:lang w:eastAsia="ar-SA"/>
        </w:rPr>
      </w:pPr>
    </w:p>
    <w:p w14:paraId="671AD91B" w14:textId="71782876" w:rsidR="00623947" w:rsidRPr="00656597" w:rsidRDefault="00623947" w:rsidP="00623947">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Pr>
          <w:rFonts w:ascii="Tahoma" w:eastAsia="Times New Roman" w:hAnsi="Tahoma" w:cs="Tahoma"/>
          <w:iCs/>
          <w:sz w:val="20"/>
          <w:szCs w:val="20"/>
          <w:lang w:eastAsia="ar-SA"/>
        </w:rPr>
        <w:t>73</w:t>
      </w:r>
      <w:r w:rsidRPr="00656597">
        <w:rPr>
          <w:rFonts w:ascii="Tahoma" w:eastAsia="Times New Roman" w:hAnsi="Tahoma" w:cs="Tahoma"/>
          <w:iCs/>
          <w:sz w:val="20"/>
          <w:szCs w:val="20"/>
          <w:lang w:eastAsia="ar-SA"/>
        </w:rPr>
        <w:t>B.202</w:t>
      </w:r>
      <w:r>
        <w:rPr>
          <w:rFonts w:ascii="Tahoma" w:eastAsia="Times New Roman" w:hAnsi="Tahoma" w:cs="Tahoma"/>
          <w:iCs/>
          <w:sz w:val="20"/>
          <w:szCs w:val="20"/>
          <w:lang w:eastAsia="ar-SA"/>
        </w:rPr>
        <w:t>3</w:t>
      </w:r>
    </w:p>
    <w:p w14:paraId="0C07C3A4" w14:textId="77777777" w:rsidR="00623947" w:rsidRPr="00656597" w:rsidRDefault="00623947" w:rsidP="00623947">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 xml:space="preserve">Załącznik nr </w:t>
      </w:r>
      <w:r>
        <w:rPr>
          <w:rFonts w:ascii="Tahoma" w:eastAsia="Times New Roman" w:hAnsi="Tahoma" w:cs="Tahoma"/>
          <w:sz w:val="20"/>
          <w:szCs w:val="20"/>
          <w:lang w:eastAsia="ar-SA"/>
        </w:rPr>
        <w:t>3</w:t>
      </w:r>
    </w:p>
    <w:p w14:paraId="20E93476"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2D8E4A17" w14:textId="77777777" w:rsidR="00623947" w:rsidRDefault="00623947" w:rsidP="00623947">
      <w:pPr>
        <w:spacing w:after="0" w:line="240" w:lineRule="auto"/>
        <w:jc w:val="center"/>
        <w:rPr>
          <w:rFonts w:ascii="Tahoma" w:eastAsia="MS Mincho" w:hAnsi="Tahoma" w:cs="Tahoma"/>
          <w:b/>
          <w:sz w:val="20"/>
          <w:szCs w:val="20"/>
          <w:u w:val="single"/>
          <w:lang w:eastAsia="pl-PL"/>
        </w:rPr>
      </w:pPr>
    </w:p>
    <w:p w14:paraId="46BD292D"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w:t>
      </w:r>
    </w:p>
    <w:p w14:paraId="61E16E80" w14:textId="77777777" w:rsidR="00623947" w:rsidRPr="00533E12" w:rsidRDefault="00623947" w:rsidP="00623947">
      <w:pPr>
        <w:spacing w:after="0" w:line="240" w:lineRule="auto"/>
        <w:jc w:val="center"/>
        <w:rPr>
          <w:rFonts w:ascii="Tahoma" w:eastAsia="Times New Roman" w:hAnsi="Tahoma" w:cs="Tahoma"/>
          <w:b/>
          <w:sz w:val="20"/>
          <w:szCs w:val="20"/>
          <w:lang w:eastAsia="pl-PL"/>
        </w:rPr>
      </w:pPr>
      <w:r w:rsidRPr="00533E12">
        <w:rPr>
          <w:rFonts w:ascii="Tahoma" w:eastAsia="Times New Roman" w:hAnsi="Tahoma" w:cs="Tahoma"/>
          <w:b/>
          <w:sz w:val="20"/>
          <w:szCs w:val="20"/>
          <w:lang w:eastAsia="pl-PL"/>
        </w:rPr>
        <w:t>(nazwa wykonawcy )</w:t>
      </w:r>
    </w:p>
    <w:p w14:paraId="20590576" w14:textId="77777777" w:rsidR="00623947" w:rsidRDefault="00623947" w:rsidP="00623947">
      <w:pPr>
        <w:shd w:val="clear" w:color="auto" w:fill="FFFFFF"/>
        <w:spacing w:after="0" w:line="260" w:lineRule="atLeast"/>
        <w:jc w:val="center"/>
        <w:rPr>
          <w:rFonts w:ascii="Tahoma" w:eastAsia="Times New Roman" w:hAnsi="Tahoma" w:cs="Tahoma"/>
          <w:b/>
          <w:sz w:val="24"/>
          <w:szCs w:val="24"/>
          <w:lang w:eastAsia="pl-PL"/>
        </w:rPr>
      </w:pPr>
    </w:p>
    <w:p w14:paraId="123334FF" w14:textId="77777777" w:rsidR="00623947" w:rsidRDefault="00623947" w:rsidP="00623947">
      <w:pPr>
        <w:spacing w:after="0" w:line="240" w:lineRule="auto"/>
        <w:jc w:val="center"/>
        <w:rPr>
          <w:rFonts w:ascii="Tahoma" w:eastAsia="MS Mincho" w:hAnsi="Tahoma" w:cs="Tahoma"/>
          <w:b/>
          <w:sz w:val="20"/>
          <w:szCs w:val="20"/>
          <w:u w:val="single"/>
          <w:lang w:eastAsia="pl-PL"/>
        </w:rPr>
      </w:pPr>
    </w:p>
    <w:p w14:paraId="5184C5CB" w14:textId="77777777" w:rsidR="00623947" w:rsidRPr="00656597" w:rsidRDefault="00623947" w:rsidP="00623947">
      <w:pPr>
        <w:spacing w:after="0" w:line="240" w:lineRule="auto"/>
        <w:jc w:val="center"/>
        <w:rPr>
          <w:rFonts w:ascii="Tahoma" w:eastAsia="MS Mincho" w:hAnsi="Tahoma" w:cs="Tahoma"/>
          <w:b/>
          <w:sz w:val="20"/>
          <w:szCs w:val="20"/>
          <w:u w:val="single"/>
          <w:lang w:eastAsia="pl-PL"/>
        </w:rPr>
      </w:pPr>
    </w:p>
    <w:p w14:paraId="6DA4EE8F" w14:textId="77777777" w:rsidR="00623947" w:rsidRPr="005C5CC2" w:rsidRDefault="00623947" w:rsidP="00623947">
      <w:pPr>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 xml:space="preserve">OŚWIADCZENIE WYKONAWCY </w:t>
      </w:r>
    </w:p>
    <w:p w14:paraId="6B60E0C7" w14:textId="77777777" w:rsidR="00623947" w:rsidRPr="005C5CC2" w:rsidRDefault="00623947" w:rsidP="00623947">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5C5CC2">
        <w:rPr>
          <w:rFonts w:ascii="Tahoma" w:eastAsia="MS Mincho" w:hAnsi="Tahoma" w:cs="Tahoma"/>
          <w:b/>
          <w:sz w:val="20"/>
          <w:szCs w:val="20"/>
          <w:lang w:eastAsia="pl-PL"/>
        </w:rPr>
        <w:t xml:space="preserve">DOTYCZĄCE SPEŁNIANIA WARUNKÓW UDZIAŁU W POSTEPOWANIU </w:t>
      </w:r>
    </w:p>
    <w:p w14:paraId="7E9C23CE" w14:textId="77777777" w:rsidR="00623947" w:rsidRPr="00D52645" w:rsidRDefault="00623947" w:rsidP="00623947">
      <w:pPr>
        <w:shd w:val="clear" w:color="auto" w:fill="FFFFFF"/>
        <w:spacing w:after="0" w:line="260" w:lineRule="atLeast"/>
        <w:jc w:val="center"/>
        <w:rPr>
          <w:rFonts w:ascii="Times New Roman" w:eastAsia="Times New Roman" w:hAnsi="Times New Roman" w:cs="Times New Roman"/>
          <w:b/>
          <w:sz w:val="24"/>
          <w:szCs w:val="24"/>
          <w:lang w:eastAsia="pl-PL"/>
        </w:rPr>
      </w:pPr>
    </w:p>
    <w:p w14:paraId="47169D3B" w14:textId="5CB8CBB7" w:rsidR="00623947" w:rsidRPr="00533E12" w:rsidRDefault="00623947" w:rsidP="00623947">
      <w:pPr>
        <w:spacing w:after="0" w:line="240" w:lineRule="auto"/>
        <w:jc w:val="both"/>
        <w:rPr>
          <w:rFonts w:ascii="Tahoma" w:eastAsia="Times New Roman" w:hAnsi="Tahoma" w:cs="Tahoma"/>
          <w:b/>
          <w:sz w:val="20"/>
          <w:szCs w:val="20"/>
          <w:lang w:eastAsia="pl-PL"/>
        </w:rPr>
      </w:pPr>
      <w:r w:rsidRPr="00533E12">
        <w:rPr>
          <w:rFonts w:ascii="Tahoma" w:eastAsia="Times New Roman" w:hAnsi="Tahoma" w:cs="Tahoma"/>
          <w:bCs/>
          <w:sz w:val="20"/>
          <w:szCs w:val="20"/>
          <w:lang w:eastAsia="pl-PL"/>
        </w:rPr>
        <w:t xml:space="preserve">Dotyczy postępowania </w:t>
      </w:r>
      <w:r w:rsidRPr="00533E12">
        <w:rPr>
          <w:rFonts w:ascii="Tahoma" w:eastAsia="Times New Roman" w:hAnsi="Tahoma" w:cs="Tahoma"/>
          <w:sz w:val="20"/>
          <w:szCs w:val="20"/>
          <w:lang w:eastAsia="pl-PL"/>
        </w:rPr>
        <w:t xml:space="preserve">o udzielenie zamówienia publicznego na </w:t>
      </w:r>
      <w:r>
        <w:rPr>
          <w:rFonts w:ascii="Tahoma" w:eastAsia="Times New Roman" w:hAnsi="Tahoma" w:cs="Tahoma"/>
          <w:b/>
          <w:i/>
          <w:sz w:val="20"/>
          <w:szCs w:val="20"/>
          <w:lang w:eastAsia="pl-PL"/>
        </w:rPr>
        <w:t xml:space="preserve">dostawę produktów leczniczych   </w:t>
      </w:r>
      <w:r w:rsidRPr="00533E12">
        <w:rPr>
          <w:rFonts w:ascii="Tahoma" w:eastAsia="Times New Roman" w:hAnsi="Tahoma" w:cs="Tahoma"/>
          <w:b/>
          <w:sz w:val="20"/>
          <w:szCs w:val="20"/>
          <w:lang w:eastAsia="pl-PL"/>
        </w:rPr>
        <w:t xml:space="preserve"> </w:t>
      </w:r>
      <w:r w:rsidRPr="00533E12">
        <w:rPr>
          <w:rFonts w:ascii="Tahoma" w:eastAsia="Times New Roman" w:hAnsi="Tahoma" w:cs="Tahoma"/>
          <w:sz w:val="20"/>
          <w:szCs w:val="20"/>
          <w:lang w:eastAsia="pl-PL"/>
        </w:rPr>
        <w:t xml:space="preserve">dla Uniwersyteckiego  Centrum  Klinicznego  im. prof. K. Gibińskiego Śląskiego Uniwersytetu Medycznego w Katowicach </w:t>
      </w:r>
    </w:p>
    <w:p w14:paraId="499AC2F7" w14:textId="77777777" w:rsidR="00623947" w:rsidRPr="00656597" w:rsidRDefault="00623947" w:rsidP="00623947">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51365219" w14:textId="77777777" w:rsidR="00623947" w:rsidRPr="00656597" w:rsidRDefault="00623947" w:rsidP="00623947">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2BF87727" w14:textId="77777777" w:rsidR="00623947" w:rsidRDefault="00623947" w:rsidP="00623947">
      <w:pPr>
        <w:spacing w:after="0" w:line="360" w:lineRule="auto"/>
        <w:ind w:firstLine="284"/>
        <w:jc w:val="center"/>
        <w:rPr>
          <w:rFonts w:ascii="Tahoma" w:eastAsia="Calibri" w:hAnsi="Tahoma" w:cs="Tahoma"/>
          <w:sz w:val="20"/>
          <w:szCs w:val="20"/>
        </w:rPr>
      </w:pPr>
    </w:p>
    <w:p w14:paraId="75FFE67C" w14:textId="4314619E" w:rsidR="00623947" w:rsidRDefault="00623947" w:rsidP="002378D3">
      <w:pPr>
        <w:suppressAutoHyphens/>
        <w:spacing w:after="0" w:line="360" w:lineRule="auto"/>
        <w:jc w:val="both"/>
        <w:rPr>
          <w:rFonts w:ascii="Tahoma" w:eastAsia="Calibri" w:hAnsi="Tahoma" w:cs="Tahoma"/>
          <w:sz w:val="20"/>
          <w:szCs w:val="20"/>
        </w:rPr>
      </w:pPr>
      <w:r>
        <w:rPr>
          <w:rFonts w:ascii="Tahoma" w:eastAsia="Calibri" w:hAnsi="Tahoma" w:cs="Tahoma"/>
          <w:sz w:val="20"/>
          <w:szCs w:val="20"/>
        </w:rPr>
        <w:t xml:space="preserve">Oświadczam,że spełniam warunki udziału w postepowaniu </w:t>
      </w:r>
      <w:r w:rsidR="002378D3">
        <w:rPr>
          <w:rFonts w:ascii="Tahoma" w:eastAsia="Calibri" w:hAnsi="Tahoma" w:cs="Tahoma"/>
          <w:sz w:val="20"/>
          <w:szCs w:val="20"/>
        </w:rPr>
        <w:t xml:space="preserve">dotyczące </w:t>
      </w:r>
      <w:r w:rsidR="002378D3" w:rsidRPr="002378D3">
        <w:rPr>
          <w:rFonts w:ascii="Tahoma" w:eastAsia="Times New Roman" w:hAnsi="Tahoma" w:cs="Tahoma"/>
          <w:bCs/>
          <w:sz w:val="20"/>
          <w:szCs w:val="20"/>
          <w:lang w:eastAsia="ar-SA"/>
        </w:rPr>
        <w:t xml:space="preserve">uprawnień do prowadzenia określonej  działalności gospodarczej lub zawodowej  </w:t>
      </w:r>
      <w:r>
        <w:rPr>
          <w:rFonts w:ascii="Tahoma" w:eastAsia="Calibri" w:hAnsi="Tahoma" w:cs="Tahoma"/>
          <w:sz w:val="20"/>
          <w:szCs w:val="20"/>
        </w:rPr>
        <w:t>określone w pkt.VI.1.</w:t>
      </w:r>
      <w:r w:rsidR="006075B4">
        <w:rPr>
          <w:rFonts w:ascii="Tahoma" w:eastAsia="Calibri" w:hAnsi="Tahoma" w:cs="Tahoma"/>
          <w:sz w:val="20"/>
          <w:szCs w:val="20"/>
        </w:rPr>
        <w:t>1)</w:t>
      </w:r>
      <w:r>
        <w:rPr>
          <w:rFonts w:ascii="Tahoma" w:eastAsia="Calibri" w:hAnsi="Tahoma" w:cs="Tahoma"/>
          <w:sz w:val="20"/>
          <w:szCs w:val="20"/>
        </w:rPr>
        <w:t xml:space="preserve"> Specyfikacji    Warunków Zamówienia</w:t>
      </w:r>
    </w:p>
    <w:p w14:paraId="753A22A6" w14:textId="77777777" w:rsidR="00623947" w:rsidRDefault="00623947" w:rsidP="002378D3">
      <w:pPr>
        <w:spacing w:after="0" w:line="360" w:lineRule="auto"/>
        <w:ind w:firstLine="284"/>
        <w:rPr>
          <w:rFonts w:ascii="Tahoma" w:eastAsia="Calibri" w:hAnsi="Tahoma" w:cs="Tahoma"/>
          <w:sz w:val="20"/>
          <w:szCs w:val="20"/>
        </w:rPr>
      </w:pPr>
    </w:p>
    <w:p w14:paraId="52502108" w14:textId="77777777" w:rsidR="00623947" w:rsidRDefault="00623947" w:rsidP="002378D3">
      <w:pPr>
        <w:spacing w:after="0" w:line="360" w:lineRule="auto"/>
        <w:ind w:firstLine="284"/>
        <w:rPr>
          <w:rFonts w:ascii="Tahoma" w:eastAsia="Calibri" w:hAnsi="Tahoma" w:cs="Tahoma"/>
          <w:sz w:val="20"/>
          <w:szCs w:val="20"/>
        </w:rPr>
      </w:pPr>
    </w:p>
    <w:p w14:paraId="67100AF1" w14:textId="77777777" w:rsidR="00623947" w:rsidRDefault="00623947" w:rsidP="00623947">
      <w:pPr>
        <w:spacing w:after="0" w:line="240" w:lineRule="auto"/>
        <w:ind w:firstLine="284"/>
        <w:jc w:val="both"/>
        <w:rPr>
          <w:rFonts w:ascii="Tahoma" w:eastAsia="Calibri" w:hAnsi="Tahoma" w:cs="Tahoma"/>
          <w:sz w:val="20"/>
          <w:szCs w:val="20"/>
        </w:rPr>
      </w:pPr>
    </w:p>
    <w:p w14:paraId="6D80B3FD" w14:textId="77777777" w:rsidR="00623947" w:rsidRPr="00656597" w:rsidRDefault="00623947" w:rsidP="00623947">
      <w:pPr>
        <w:spacing w:after="0" w:line="240" w:lineRule="auto"/>
        <w:ind w:firstLine="284"/>
        <w:jc w:val="both"/>
        <w:rPr>
          <w:rFonts w:ascii="Tahoma" w:eastAsia="Calibri" w:hAnsi="Tahoma" w:cs="Tahoma"/>
          <w:sz w:val="20"/>
          <w:szCs w:val="20"/>
        </w:rPr>
      </w:pPr>
    </w:p>
    <w:p w14:paraId="7D85D516" w14:textId="77777777" w:rsidR="00623947" w:rsidRPr="00656597" w:rsidRDefault="00623947" w:rsidP="00623947">
      <w:pPr>
        <w:spacing w:after="0" w:line="240" w:lineRule="auto"/>
        <w:ind w:firstLine="284"/>
        <w:jc w:val="both"/>
        <w:rPr>
          <w:rFonts w:ascii="Tahoma" w:eastAsia="Calibri" w:hAnsi="Tahoma" w:cs="Tahoma"/>
          <w:strike/>
          <w:sz w:val="20"/>
          <w:szCs w:val="20"/>
        </w:rPr>
      </w:pPr>
    </w:p>
    <w:p w14:paraId="124CA7A7" w14:textId="77777777" w:rsidR="00623947" w:rsidRPr="00656597" w:rsidRDefault="00623947" w:rsidP="00623947">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21C8727C" w14:textId="77777777" w:rsidR="00623947" w:rsidRPr="00656597" w:rsidRDefault="00623947" w:rsidP="00623947">
      <w:pPr>
        <w:spacing w:after="0" w:line="240" w:lineRule="auto"/>
        <w:jc w:val="both"/>
        <w:rPr>
          <w:rFonts w:ascii="Tahoma" w:eastAsia="Calibri" w:hAnsi="Tahoma" w:cs="Tahoma"/>
          <w:strike/>
          <w:sz w:val="20"/>
          <w:szCs w:val="20"/>
        </w:rPr>
      </w:pPr>
    </w:p>
    <w:p w14:paraId="21DCB718" w14:textId="77777777" w:rsidR="00623947" w:rsidRDefault="00623947" w:rsidP="00623947">
      <w:pPr>
        <w:spacing w:after="0" w:line="240" w:lineRule="auto"/>
        <w:jc w:val="both"/>
        <w:rPr>
          <w:rFonts w:ascii="Tahoma" w:eastAsia="Calibri" w:hAnsi="Tahoma" w:cs="Tahoma"/>
          <w:b/>
          <w:sz w:val="20"/>
          <w:szCs w:val="20"/>
        </w:rPr>
      </w:pPr>
    </w:p>
    <w:p w14:paraId="2B68E877" w14:textId="77777777" w:rsidR="00623947" w:rsidRDefault="00623947" w:rsidP="00623947">
      <w:pPr>
        <w:spacing w:after="0" w:line="240" w:lineRule="auto"/>
        <w:jc w:val="both"/>
        <w:rPr>
          <w:rFonts w:ascii="Tahoma" w:eastAsia="Calibri" w:hAnsi="Tahoma" w:cs="Tahoma"/>
          <w:b/>
          <w:sz w:val="20"/>
          <w:szCs w:val="20"/>
        </w:rPr>
      </w:pPr>
    </w:p>
    <w:p w14:paraId="72AAE16A" w14:textId="77777777" w:rsidR="00623947" w:rsidRDefault="00623947" w:rsidP="00623947">
      <w:pPr>
        <w:spacing w:after="0" w:line="240" w:lineRule="auto"/>
        <w:jc w:val="both"/>
        <w:rPr>
          <w:rFonts w:ascii="Tahoma" w:eastAsia="Calibri" w:hAnsi="Tahoma" w:cs="Tahoma"/>
          <w:b/>
          <w:sz w:val="20"/>
          <w:szCs w:val="20"/>
        </w:rPr>
      </w:pPr>
    </w:p>
    <w:p w14:paraId="20968497" w14:textId="77777777" w:rsidR="00623947" w:rsidRDefault="00623947" w:rsidP="00623947">
      <w:pPr>
        <w:spacing w:after="0" w:line="240" w:lineRule="auto"/>
        <w:jc w:val="both"/>
        <w:rPr>
          <w:rFonts w:ascii="Tahoma" w:eastAsia="Calibri" w:hAnsi="Tahoma" w:cs="Tahoma"/>
          <w:b/>
          <w:sz w:val="20"/>
          <w:szCs w:val="20"/>
        </w:rPr>
      </w:pPr>
    </w:p>
    <w:p w14:paraId="496949AE" w14:textId="77777777" w:rsidR="00623947" w:rsidRDefault="00623947" w:rsidP="00623947">
      <w:pPr>
        <w:spacing w:after="0" w:line="240" w:lineRule="auto"/>
        <w:jc w:val="both"/>
        <w:rPr>
          <w:rFonts w:ascii="Tahoma" w:eastAsia="Calibri" w:hAnsi="Tahoma" w:cs="Tahoma"/>
          <w:b/>
          <w:sz w:val="20"/>
          <w:szCs w:val="20"/>
        </w:rPr>
      </w:pPr>
    </w:p>
    <w:p w14:paraId="673C7439" w14:textId="77777777" w:rsidR="00623947" w:rsidRPr="00656597" w:rsidRDefault="00623947" w:rsidP="00623947">
      <w:pPr>
        <w:spacing w:after="0" w:line="240" w:lineRule="auto"/>
        <w:jc w:val="both"/>
        <w:rPr>
          <w:rFonts w:ascii="Tahoma" w:eastAsia="Calibri" w:hAnsi="Tahoma" w:cs="Tahoma"/>
          <w:b/>
          <w:sz w:val="20"/>
          <w:szCs w:val="20"/>
        </w:rPr>
      </w:pPr>
    </w:p>
    <w:p w14:paraId="15438AA6" w14:textId="77777777" w:rsidR="00623947" w:rsidRPr="00656597" w:rsidRDefault="00623947" w:rsidP="00623947">
      <w:pPr>
        <w:spacing w:after="0" w:line="240" w:lineRule="auto"/>
        <w:jc w:val="both"/>
        <w:rPr>
          <w:rFonts w:ascii="Tahoma" w:eastAsia="Calibri" w:hAnsi="Tahoma" w:cs="Tahoma"/>
          <w:b/>
          <w:strike/>
          <w:sz w:val="20"/>
          <w:szCs w:val="20"/>
        </w:rPr>
      </w:pPr>
    </w:p>
    <w:p w14:paraId="5B2AB0E9" w14:textId="77777777" w:rsidR="00623947" w:rsidRPr="00656597" w:rsidRDefault="00623947" w:rsidP="00623947">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0FD1B3BD" w14:textId="77777777" w:rsidR="00623947" w:rsidRPr="00656597" w:rsidRDefault="00623947" w:rsidP="00623947">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7AE90C02" w14:textId="77777777" w:rsidR="00623947" w:rsidRPr="00656597" w:rsidRDefault="00623947" w:rsidP="00623947">
      <w:pPr>
        <w:spacing w:after="0" w:line="240" w:lineRule="auto"/>
        <w:jc w:val="center"/>
        <w:rPr>
          <w:rFonts w:ascii="Tahoma" w:eastAsia="MS Mincho" w:hAnsi="Tahoma" w:cs="Tahoma"/>
          <w:iCs/>
          <w:sz w:val="20"/>
          <w:szCs w:val="20"/>
          <w:lang w:eastAsia="ar-SA"/>
        </w:rPr>
      </w:pPr>
    </w:p>
    <w:p w14:paraId="597EAB53" w14:textId="77777777" w:rsidR="00623947" w:rsidRPr="00656597" w:rsidRDefault="00623947" w:rsidP="00623947">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B7F8011" w14:textId="77777777" w:rsidR="00623947" w:rsidRPr="00656597" w:rsidRDefault="00623947" w:rsidP="00623947">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1561021E" w14:textId="77777777" w:rsidR="00623947" w:rsidRPr="00656597" w:rsidRDefault="00623947" w:rsidP="00623947">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459AE8C7" w14:textId="77777777" w:rsidR="00623947" w:rsidRDefault="00623947" w:rsidP="00623947">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62E0F6C1" w14:textId="77777777" w:rsidR="00623947" w:rsidRDefault="00623947" w:rsidP="00623947">
      <w:pPr>
        <w:spacing w:after="0" w:line="240" w:lineRule="auto"/>
        <w:ind w:right="-142"/>
        <w:jc w:val="right"/>
        <w:rPr>
          <w:rFonts w:ascii="Tahoma" w:eastAsia="MS Mincho" w:hAnsi="Tahoma" w:cs="Tahoma"/>
          <w:sz w:val="20"/>
          <w:szCs w:val="20"/>
          <w:lang w:eastAsia="pl-PL"/>
        </w:rPr>
      </w:pPr>
    </w:p>
    <w:p w14:paraId="6B67297F" w14:textId="77777777" w:rsidR="00623947" w:rsidRPr="00656597" w:rsidRDefault="00623947" w:rsidP="00623947">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6FAFCFBD" w14:textId="77777777" w:rsidR="00623947" w:rsidRDefault="00623947" w:rsidP="00623947">
      <w:pPr>
        <w:tabs>
          <w:tab w:val="left" w:pos="7920"/>
        </w:tabs>
        <w:spacing w:after="0" w:line="240" w:lineRule="auto"/>
        <w:rPr>
          <w:rFonts w:ascii="Tahoma" w:eastAsia="Cambria" w:hAnsi="Tahoma" w:cs="Tahoma"/>
          <w:sz w:val="20"/>
          <w:szCs w:val="20"/>
          <w:lang w:eastAsia="pl-PL"/>
        </w:rPr>
      </w:pPr>
    </w:p>
    <w:p w14:paraId="3BCC8030"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58EC9625"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47A595B"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2A3BA3F4"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C60BB3B"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601E1C29"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5DE4687D"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6413822"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7D27041D"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1155BDD3"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7A51913C"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25B95D7A" w14:textId="77777777" w:rsidR="00623947" w:rsidRDefault="00623947" w:rsidP="00E12ABF">
      <w:pPr>
        <w:tabs>
          <w:tab w:val="left" w:pos="7920"/>
        </w:tabs>
        <w:spacing w:after="0" w:line="240" w:lineRule="auto"/>
        <w:rPr>
          <w:rFonts w:ascii="Tahoma" w:eastAsia="Cambria" w:hAnsi="Tahoma" w:cs="Tahoma"/>
          <w:sz w:val="20"/>
          <w:szCs w:val="20"/>
          <w:lang w:eastAsia="pl-PL"/>
        </w:rPr>
      </w:pPr>
    </w:p>
    <w:p w14:paraId="0A9BACF4" w14:textId="77777777" w:rsidR="00A03531" w:rsidRDefault="00A03531" w:rsidP="007C2BE2">
      <w:pPr>
        <w:tabs>
          <w:tab w:val="left" w:pos="7920"/>
        </w:tabs>
        <w:spacing w:after="0" w:line="240" w:lineRule="auto"/>
        <w:rPr>
          <w:rFonts w:ascii="Tahoma" w:eastAsia="Cambria" w:hAnsi="Tahoma" w:cs="Tahoma"/>
          <w:sz w:val="20"/>
          <w:szCs w:val="20"/>
          <w:lang w:eastAsia="pl-PL"/>
        </w:rPr>
      </w:pPr>
    </w:p>
    <w:p w14:paraId="643C19F0" w14:textId="77777777" w:rsidR="00A03531" w:rsidRDefault="00A03531" w:rsidP="007C2BE2">
      <w:pPr>
        <w:tabs>
          <w:tab w:val="left" w:pos="7920"/>
        </w:tabs>
        <w:spacing w:after="0" w:line="240" w:lineRule="auto"/>
        <w:rPr>
          <w:rFonts w:ascii="Tahoma" w:eastAsia="Cambria" w:hAnsi="Tahoma" w:cs="Tahoma"/>
          <w:sz w:val="20"/>
          <w:szCs w:val="20"/>
          <w:lang w:eastAsia="pl-PL"/>
        </w:rPr>
      </w:pPr>
    </w:p>
    <w:p w14:paraId="57AE0F1D" w14:textId="1146CD3B" w:rsidR="007C2BE2" w:rsidRPr="00F27579" w:rsidRDefault="007C2BE2" w:rsidP="007C2BE2">
      <w:pPr>
        <w:tabs>
          <w:tab w:val="left" w:pos="7920"/>
        </w:tab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DZP.381.</w:t>
      </w:r>
      <w:r w:rsidR="00C24C95">
        <w:rPr>
          <w:rFonts w:ascii="Tahoma" w:eastAsia="Cambria" w:hAnsi="Tahoma" w:cs="Tahoma"/>
          <w:sz w:val="20"/>
          <w:szCs w:val="20"/>
          <w:lang w:eastAsia="pl-PL"/>
        </w:rPr>
        <w:t>73</w:t>
      </w:r>
      <w:r w:rsidRPr="00F27579">
        <w:rPr>
          <w:rFonts w:ascii="Tahoma" w:eastAsia="Cambria" w:hAnsi="Tahoma" w:cs="Tahoma"/>
          <w:sz w:val="20"/>
          <w:szCs w:val="20"/>
          <w:lang w:eastAsia="pl-PL"/>
        </w:rPr>
        <w:t>B.202</w:t>
      </w:r>
      <w:r w:rsidR="00C24C95">
        <w:rPr>
          <w:rFonts w:ascii="Tahoma" w:eastAsia="Cambria" w:hAnsi="Tahoma" w:cs="Tahoma"/>
          <w:sz w:val="20"/>
          <w:szCs w:val="20"/>
          <w:lang w:eastAsia="pl-PL"/>
        </w:rPr>
        <w:t>3</w:t>
      </w:r>
      <w:r w:rsidRPr="00F27579">
        <w:rPr>
          <w:rFonts w:ascii="Tahoma" w:eastAsia="Cambria" w:hAnsi="Tahoma" w:cs="Tahoma"/>
          <w:sz w:val="20"/>
          <w:szCs w:val="20"/>
          <w:lang w:eastAsia="pl-PL"/>
        </w:rPr>
        <w:t xml:space="preserve"> </w:t>
      </w:r>
    </w:p>
    <w:p w14:paraId="4B86AF6A" w14:textId="4737519C"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Załącznik nr </w:t>
      </w:r>
      <w:r w:rsidR="009E6D86">
        <w:rPr>
          <w:rFonts w:ascii="Tahoma" w:eastAsia="Cambria" w:hAnsi="Tahoma" w:cs="Tahoma"/>
          <w:sz w:val="20"/>
          <w:szCs w:val="20"/>
          <w:lang w:eastAsia="pl-PL"/>
        </w:rPr>
        <w:t>5</w:t>
      </w:r>
    </w:p>
    <w:p w14:paraId="09045439" w14:textId="77777777" w:rsidR="007C2BE2" w:rsidRPr="00F27579" w:rsidRDefault="007C2BE2" w:rsidP="007C2BE2">
      <w:pPr>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xml:space="preserve">UMOWA – wzór   </w:t>
      </w:r>
    </w:p>
    <w:p w14:paraId="061FB29A" w14:textId="77777777" w:rsidR="007C2BE2" w:rsidRPr="00F27579" w:rsidRDefault="007C2BE2" w:rsidP="007C2BE2">
      <w:pPr>
        <w:spacing w:after="0" w:line="240" w:lineRule="auto"/>
        <w:rPr>
          <w:rFonts w:ascii="Tahoma" w:eastAsia="Cambria" w:hAnsi="Tahoma" w:cs="Tahoma"/>
          <w:sz w:val="20"/>
          <w:szCs w:val="20"/>
          <w:lang w:eastAsia="pl-PL"/>
        </w:rPr>
      </w:pPr>
    </w:p>
    <w:p w14:paraId="091371A6"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Zawarta w dniu ................................ w  Katowicach pomiędzy:</w:t>
      </w:r>
    </w:p>
    <w:p w14:paraId="49FBAD85" w14:textId="361F4633" w:rsidR="007C2BE2" w:rsidRPr="00F27579" w:rsidRDefault="007C2BE2" w:rsidP="007C2BE2">
      <w:pPr>
        <w:spacing w:after="0" w:line="240" w:lineRule="auto"/>
        <w:jc w:val="both"/>
        <w:rPr>
          <w:rFonts w:ascii="Tahoma" w:eastAsia="Cambria" w:hAnsi="Tahoma" w:cs="Tahoma"/>
          <w:sz w:val="20"/>
          <w:szCs w:val="20"/>
          <w:lang w:eastAsia="pl-PL"/>
        </w:rPr>
      </w:pPr>
      <w:r w:rsidRPr="00F27579">
        <w:rPr>
          <w:rFonts w:ascii="Tahoma" w:eastAsia="Cambria" w:hAnsi="Tahoma" w:cs="Tahoma"/>
          <w:b/>
          <w:bCs/>
          <w:sz w:val="20"/>
          <w:szCs w:val="20"/>
          <w:lang w:eastAsia="pl-PL"/>
        </w:rPr>
        <w:t>Uniwersyteckim Centrum Klinicznym im. prof. K. Gibińskiego Śląskiego Uniwersytetu Medycznego w Katowicach</w:t>
      </w:r>
      <w:r w:rsidRPr="00F27579">
        <w:rPr>
          <w:rFonts w:ascii="Tahoma" w:eastAsia="Cambri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NIP 9542274017,  REGON 001325767</w:t>
      </w:r>
    </w:p>
    <w:p w14:paraId="573C9457" w14:textId="77777777" w:rsidR="007C2BE2" w:rsidRPr="00F27579" w:rsidRDefault="007C2BE2" w:rsidP="007C2BE2">
      <w:pPr>
        <w:spacing w:after="12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Zamawiającym, </w:t>
      </w:r>
    </w:p>
    <w:p w14:paraId="4A13C351" w14:textId="77777777" w:rsidR="007C2BE2" w:rsidRPr="00F27579" w:rsidRDefault="007C2BE2" w:rsidP="007C2BE2">
      <w:pPr>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14:paraId="7338E1F9" w14:textId="77777777" w:rsidR="007C2BE2" w:rsidRPr="00F27579" w:rsidRDefault="007C2BE2" w:rsidP="007C2BE2">
      <w:pPr>
        <w:suppressAutoHyphens/>
        <w:spacing w:after="0" w:line="240" w:lineRule="auto"/>
        <w:rPr>
          <w:rFonts w:ascii="Tahoma" w:eastAsia="Cambria" w:hAnsi="Tahoma" w:cs="Tahoma"/>
          <w:sz w:val="20"/>
          <w:szCs w:val="20"/>
          <w:lang w:eastAsia="ar-SA"/>
        </w:rPr>
      </w:pPr>
    </w:p>
    <w:p w14:paraId="68420EB5" w14:textId="77777777" w:rsidR="007C2BE2" w:rsidRPr="00F27579" w:rsidRDefault="007C2BE2" w:rsidP="007C2BE2">
      <w:pPr>
        <w:spacing w:after="0" w:line="240" w:lineRule="auto"/>
        <w:ind w:left="720"/>
        <w:jc w:val="center"/>
        <w:rPr>
          <w:rFonts w:ascii="Tahoma" w:eastAsia="Cambria" w:hAnsi="Tahoma" w:cs="Tahoma"/>
          <w:sz w:val="20"/>
          <w:szCs w:val="20"/>
          <w:lang w:eastAsia="pl-PL"/>
        </w:rPr>
      </w:pPr>
      <w:r w:rsidRPr="00F27579">
        <w:rPr>
          <w:rFonts w:ascii="Tahoma" w:eastAsia="Cambria" w:hAnsi="Tahoma" w:cs="Tahoma"/>
          <w:sz w:val="20"/>
          <w:szCs w:val="20"/>
          <w:lang w:eastAsia="pl-PL"/>
        </w:rPr>
        <w:t>a</w:t>
      </w:r>
    </w:p>
    <w:p w14:paraId="493B1C55"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14:paraId="7BBAB5E7"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z siedzibą: ……………………</w:t>
      </w:r>
    </w:p>
    <w:p w14:paraId="44E154A1"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wpisanym do ................................. pod nr ………………….. </w:t>
      </w:r>
    </w:p>
    <w:p w14:paraId="13788C1E"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NIP                        REGON</w:t>
      </w:r>
    </w:p>
    <w:p w14:paraId="12A41665"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 xml:space="preserve">zwanym w treści umowy Wykonawcą </w:t>
      </w:r>
    </w:p>
    <w:p w14:paraId="3BFBDCB6" w14:textId="77777777" w:rsidR="007C2BE2" w:rsidRPr="00F27579" w:rsidRDefault="007C2BE2" w:rsidP="007C2BE2">
      <w:pPr>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reprezentowanym przez:</w:t>
      </w:r>
    </w:p>
    <w:p w14:paraId="484EF88D"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p>
    <w:p w14:paraId="18A2092D"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r w:rsidRPr="00F27579">
        <w:rPr>
          <w:rFonts w:ascii="Tahoma" w:eastAsia="Cambria" w:hAnsi="Tahoma" w:cs="Tahoma"/>
          <w:sz w:val="20"/>
          <w:szCs w:val="20"/>
          <w:lang w:eastAsia="pl-PL"/>
        </w:rPr>
        <w:t>.........................................................</w:t>
      </w:r>
    </w:p>
    <w:p w14:paraId="1B46AF8F" w14:textId="77777777" w:rsidR="007C2BE2" w:rsidRPr="00F27579" w:rsidRDefault="007C2BE2" w:rsidP="007C2BE2">
      <w:pPr>
        <w:widowControl w:val="0"/>
        <w:suppressAutoHyphens/>
        <w:spacing w:after="0" w:line="240" w:lineRule="auto"/>
        <w:rPr>
          <w:rFonts w:ascii="Tahoma" w:eastAsia="Cambria" w:hAnsi="Tahoma" w:cs="Tahoma"/>
          <w:sz w:val="20"/>
          <w:szCs w:val="20"/>
          <w:lang w:eastAsia="pl-PL"/>
        </w:rPr>
      </w:pPr>
    </w:p>
    <w:p w14:paraId="01C9BADF" w14:textId="77777777" w:rsidR="007C2BE2" w:rsidRPr="00F27579" w:rsidRDefault="007C2BE2" w:rsidP="007C2BE2">
      <w:pPr>
        <w:suppressAutoHyphens/>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ar-SA"/>
        </w:rPr>
        <w:t>W wyniku przeprowadzenia przez Zamawiającego postępowania o udzielenie zamówienia publicznego w trybie podstawowym – zgodnie z ustawą z dnia 11 września 2019r. Prawo zamówień publicznych (t.j. Dz. U. z 2022r. poz. 1710z póżn.zm) została zawarta umowa następującej treści:</w:t>
      </w:r>
    </w:p>
    <w:p w14:paraId="3312C026" w14:textId="77777777"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1.</w:t>
      </w:r>
    </w:p>
    <w:p w14:paraId="7162420D" w14:textId="319053A6"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u w:val="single"/>
          <w:lang w:eastAsia="pl-PL"/>
        </w:rPr>
        <w:t xml:space="preserve">PRZEDMIOT UMOWY </w:t>
      </w:r>
    </w:p>
    <w:p w14:paraId="618CF22B" w14:textId="13973BA4" w:rsidR="007C2BE2" w:rsidRPr="00F27579" w:rsidRDefault="007C2BE2" w:rsidP="007C2BE2">
      <w:pPr>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ar-SA"/>
        </w:rPr>
        <w:t>Na podstawie oferty wybranej w w/w postępowaniu Zamawiający zamawia</w:t>
      </w:r>
      <w:r w:rsidRPr="00F27579">
        <w:rPr>
          <w:rFonts w:ascii="Tahoma" w:eastAsia="Cambria" w:hAnsi="Tahoma" w:cs="Tahoma"/>
          <w:b/>
          <w:bCs/>
          <w:sz w:val="20"/>
          <w:szCs w:val="20"/>
          <w:lang w:eastAsia="ar-SA"/>
        </w:rPr>
        <w:t>,</w:t>
      </w:r>
      <w:r w:rsidRPr="00F27579">
        <w:rPr>
          <w:rFonts w:ascii="Tahoma" w:eastAsia="Cambria" w:hAnsi="Tahoma" w:cs="Tahoma"/>
          <w:sz w:val="20"/>
          <w:szCs w:val="20"/>
          <w:lang w:eastAsia="ar-SA"/>
        </w:rPr>
        <w:t xml:space="preserve"> a Wykonawca przyjmuje</w:t>
      </w:r>
      <w:r w:rsidR="005D1C00">
        <w:rPr>
          <w:rFonts w:ascii="Tahoma" w:eastAsia="Cambria" w:hAnsi="Tahoma" w:cs="Tahoma"/>
          <w:sz w:val="20"/>
          <w:szCs w:val="20"/>
          <w:lang w:eastAsia="ar-SA"/>
        </w:rPr>
        <w:t xml:space="preserve">              </w:t>
      </w:r>
      <w:r w:rsidRPr="00F27579">
        <w:rPr>
          <w:rFonts w:ascii="Tahoma" w:eastAsia="Cambria" w:hAnsi="Tahoma" w:cs="Tahoma"/>
          <w:sz w:val="20"/>
          <w:szCs w:val="20"/>
          <w:lang w:eastAsia="ar-SA"/>
        </w:rPr>
        <w:t xml:space="preserve"> do wykonania sprzedaż i dostarczanie do Zamawiającego </w:t>
      </w:r>
      <w:r w:rsidRPr="00F27579">
        <w:rPr>
          <w:rFonts w:ascii="Tahoma" w:eastAsia="Cambria" w:hAnsi="Tahoma" w:cs="Tahoma"/>
          <w:b/>
          <w:bCs/>
          <w:sz w:val="20"/>
          <w:szCs w:val="20"/>
          <w:lang w:eastAsia="pl-PL"/>
        </w:rPr>
        <w:t xml:space="preserve">produktów leczniczych, </w:t>
      </w:r>
      <w:r w:rsidRPr="00F27579">
        <w:rPr>
          <w:rFonts w:ascii="Tahoma" w:eastAsia="Cambria" w:hAnsi="Tahoma" w:cs="Tahoma"/>
          <w:sz w:val="20"/>
          <w:szCs w:val="20"/>
          <w:lang w:eastAsia="ar-SA"/>
        </w:rPr>
        <w:t>których ilość, rodzaj i cena wymienione są w załączniku nr 1 (formularz asortymentowo-cenowy wybranej w postępowaniu oferty).</w:t>
      </w:r>
    </w:p>
    <w:p w14:paraId="773348CA" w14:textId="77777777" w:rsidR="007C2BE2" w:rsidRPr="00F27579" w:rsidRDefault="007C2BE2" w:rsidP="007C2BE2">
      <w:pPr>
        <w:widowControl w:val="0"/>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2.</w:t>
      </w:r>
    </w:p>
    <w:p w14:paraId="057C602D" w14:textId="77777777" w:rsidR="007C2BE2" w:rsidRPr="00F27579" w:rsidRDefault="007C2BE2" w:rsidP="007C2BE2">
      <w:pPr>
        <w:suppressAutoHyphens/>
        <w:spacing w:after="0" w:line="240" w:lineRule="auto"/>
        <w:jc w:val="center"/>
        <w:rPr>
          <w:rFonts w:ascii="Tahoma" w:eastAsia="Cambria" w:hAnsi="Tahoma" w:cs="Tahoma"/>
          <w:b/>
          <w:bCs/>
          <w:sz w:val="20"/>
          <w:szCs w:val="20"/>
          <w:u w:val="single"/>
          <w:lang w:eastAsia="ar-SA"/>
        </w:rPr>
      </w:pPr>
      <w:r w:rsidRPr="00F27579">
        <w:rPr>
          <w:rFonts w:ascii="Tahoma" w:eastAsia="Cambria" w:hAnsi="Tahoma" w:cs="Tahoma"/>
          <w:b/>
          <w:bCs/>
          <w:sz w:val="20"/>
          <w:szCs w:val="20"/>
          <w:u w:val="single"/>
          <w:lang w:eastAsia="ar-SA"/>
        </w:rPr>
        <w:t>WARUNKI REALIZACJI UMOWY</w:t>
      </w:r>
    </w:p>
    <w:p w14:paraId="0F825C51" w14:textId="77777777" w:rsidR="007C2BE2" w:rsidRPr="00F27579" w:rsidRDefault="007C2BE2" w:rsidP="007C2BE2">
      <w:pPr>
        <w:widowControl w:val="0"/>
        <w:numPr>
          <w:ilvl w:val="0"/>
          <w:numId w:val="43"/>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zobowiązuje się realizować umowę zgodnie z:</w:t>
      </w:r>
    </w:p>
    <w:p w14:paraId="171C4B39" w14:textId="77777777" w:rsidR="007C2BE2" w:rsidRPr="00F27579" w:rsidRDefault="007C2BE2" w:rsidP="007C2BE2">
      <w:pPr>
        <w:numPr>
          <w:ilvl w:val="1"/>
          <w:numId w:val="40"/>
        </w:numPr>
        <w:tabs>
          <w:tab w:val="clear" w:pos="360"/>
          <w:tab w:val="num" w:pos="709"/>
        </w:tabs>
        <w:spacing w:after="0" w:line="240" w:lineRule="auto"/>
        <w:ind w:left="709" w:hanging="283"/>
        <w:jc w:val="both"/>
        <w:rPr>
          <w:rFonts w:ascii="Tahoma" w:eastAsia="Cambria" w:hAnsi="Tahoma" w:cs="Tahoma"/>
          <w:sz w:val="20"/>
          <w:szCs w:val="20"/>
          <w:lang w:eastAsia="pl-PL"/>
        </w:rPr>
      </w:pPr>
      <w:r w:rsidRPr="00F27579">
        <w:rPr>
          <w:rFonts w:ascii="Tahoma" w:eastAsia="Cambria" w:hAnsi="Tahoma" w:cs="Tahoma"/>
          <w:sz w:val="20"/>
          <w:szCs w:val="20"/>
          <w:lang w:eastAsia="pl-PL"/>
        </w:rPr>
        <w:t>obowiązującymi przepisami prawa, a w szczególności zgodnie z ustawą z dnia 6 września 2001r. Prawo farmaceutyczne (Dz. U. z 202</w:t>
      </w:r>
      <w:r>
        <w:rPr>
          <w:rFonts w:ascii="Tahoma" w:eastAsia="Cambria" w:hAnsi="Tahoma" w:cs="Tahoma"/>
          <w:sz w:val="20"/>
          <w:szCs w:val="20"/>
          <w:lang w:eastAsia="pl-PL"/>
        </w:rPr>
        <w:t>2</w:t>
      </w:r>
      <w:r w:rsidRPr="00F27579">
        <w:rPr>
          <w:rFonts w:ascii="Tahoma" w:eastAsia="Cambria" w:hAnsi="Tahoma" w:cs="Tahoma"/>
          <w:sz w:val="20"/>
          <w:szCs w:val="20"/>
          <w:lang w:eastAsia="pl-PL"/>
        </w:rPr>
        <w:t xml:space="preserve"> poz. </w:t>
      </w:r>
      <w:r>
        <w:rPr>
          <w:rFonts w:ascii="Tahoma" w:eastAsia="Cambria" w:hAnsi="Tahoma" w:cs="Tahoma"/>
          <w:sz w:val="20"/>
          <w:szCs w:val="20"/>
          <w:lang w:eastAsia="pl-PL"/>
        </w:rPr>
        <w:t>2301</w:t>
      </w:r>
      <w:r w:rsidRPr="00F27579">
        <w:rPr>
          <w:rFonts w:ascii="Tahoma" w:eastAsia="Cambria" w:hAnsi="Tahoma" w:cs="Tahoma"/>
          <w:sz w:val="20"/>
          <w:szCs w:val="20"/>
          <w:lang w:eastAsia="pl-PL"/>
        </w:rPr>
        <w:t xml:space="preserve"> z późn. zm.)</w:t>
      </w:r>
    </w:p>
    <w:p w14:paraId="337E7B3C" w14:textId="77777777" w:rsidR="007C2BE2" w:rsidRPr="00F27579" w:rsidRDefault="007C2BE2" w:rsidP="007C2BE2">
      <w:pPr>
        <w:numPr>
          <w:ilvl w:val="1"/>
          <w:numId w:val="40"/>
        </w:numPr>
        <w:tabs>
          <w:tab w:val="clear" w:pos="360"/>
          <w:tab w:val="num" w:pos="709"/>
        </w:tabs>
        <w:spacing w:after="0" w:line="240" w:lineRule="auto"/>
        <w:ind w:left="709" w:hanging="283"/>
        <w:jc w:val="both"/>
        <w:rPr>
          <w:rFonts w:ascii="Tahoma" w:eastAsia="Cambria" w:hAnsi="Tahoma" w:cs="Tahoma"/>
          <w:sz w:val="20"/>
          <w:szCs w:val="20"/>
          <w:lang w:eastAsia="pl-PL"/>
        </w:rPr>
      </w:pPr>
      <w:r w:rsidRPr="00F27579">
        <w:rPr>
          <w:rFonts w:ascii="Tahoma" w:eastAsia="Cambria" w:hAnsi="Tahoma" w:cs="Tahoma"/>
          <w:sz w:val="20"/>
          <w:szCs w:val="20"/>
          <w:lang w:eastAsia="pl-PL"/>
        </w:rPr>
        <w:t>warunkami wynikającymi z treści Specyfikacji Warunków Zamówienia.</w:t>
      </w:r>
    </w:p>
    <w:p w14:paraId="164A891D" w14:textId="2F7DE512"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Dostarczane produkty lecznicze powinny być przez Wykonawcę odpowiednio opakowane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i oznakowane (tj. muszą posiadać oznakowanie informujące o nazwie, ilości, dacie ważności, nazwie producenta, numerze serii).</w:t>
      </w:r>
    </w:p>
    <w:p w14:paraId="447AC89E" w14:textId="77777777"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rPr>
        <w:t>Transport produktów leczniczych powinien przebiegać z uwzględnieniem wymogów przewidzianych w przepisach ustawy z dnia 6 września 2001r. - Prawo farmaceutyczne (Dz. U. z 202</w:t>
      </w:r>
      <w:r>
        <w:rPr>
          <w:rFonts w:ascii="Tahoma" w:eastAsia="Cambria" w:hAnsi="Tahoma" w:cs="Tahoma"/>
          <w:sz w:val="20"/>
          <w:szCs w:val="20"/>
        </w:rPr>
        <w:t>2</w:t>
      </w:r>
      <w:r w:rsidRPr="00F27579">
        <w:rPr>
          <w:rFonts w:ascii="Tahoma" w:eastAsia="Cambria" w:hAnsi="Tahoma" w:cs="Tahoma"/>
          <w:sz w:val="20"/>
          <w:szCs w:val="20"/>
        </w:rPr>
        <w:t xml:space="preserve"> poz. </w:t>
      </w:r>
      <w:r>
        <w:rPr>
          <w:rFonts w:ascii="Tahoma" w:eastAsia="Cambria" w:hAnsi="Tahoma" w:cs="Tahoma"/>
          <w:sz w:val="20"/>
          <w:szCs w:val="20"/>
        </w:rPr>
        <w:t>2301</w:t>
      </w:r>
      <w:r w:rsidRPr="00F27579">
        <w:rPr>
          <w:rFonts w:ascii="Tahoma" w:eastAsia="Cambria" w:hAnsi="Tahoma" w:cs="Tahoma"/>
          <w:sz w:val="20"/>
          <w:szCs w:val="20"/>
        </w:rPr>
        <w:t xml:space="preserve"> z późn. zm.) oraz aktów wykonawczych do tej ustawy</w:t>
      </w:r>
      <w:r w:rsidRPr="00F27579">
        <w:rPr>
          <w:rFonts w:ascii="Tahoma" w:eastAsia="Cambria" w:hAnsi="Tahoma" w:cs="Tahoma"/>
          <w:sz w:val="20"/>
          <w:szCs w:val="20"/>
          <w:lang w:eastAsia="pl-PL"/>
        </w:rPr>
        <w:t xml:space="preserve"> i w warunkach zgodnych z zaleceniami producenta.</w:t>
      </w:r>
    </w:p>
    <w:p w14:paraId="356F403F" w14:textId="77777777"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Okres przydatności do użycia dostarczanych produktów leczniczych nie może być krótszy niż 6 miesięcy licząc od dnia dostawy. Dostawy z krótszym terminem ważności mogą być dopuszczone tylko w wyjątkowych sytuacjach i każdorazowo zgodę na nie musi wyrazić kierownik Apteki Szpitalnej.</w:t>
      </w:r>
    </w:p>
    <w:p w14:paraId="08008B7B" w14:textId="78798FDD" w:rsidR="007C2BE2" w:rsidRPr="00F27579" w:rsidRDefault="007C2BE2" w:rsidP="007C2BE2">
      <w:pPr>
        <w:widowControl w:val="0"/>
        <w:numPr>
          <w:ilvl w:val="2"/>
          <w:numId w:val="40"/>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Każdorazowa dostawa częściowa zamówionych produktów leczniczych odbywać się będzie </w:t>
      </w:r>
      <w:r w:rsidR="005D1C00">
        <w:rPr>
          <w:rFonts w:ascii="Tahoma" w:eastAsia="Cambria" w:hAnsi="Tahoma" w:cs="Tahoma"/>
          <w:sz w:val="20"/>
          <w:szCs w:val="20"/>
          <w:lang w:eastAsia="pl-PL"/>
        </w:rPr>
        <w:t xml:space="preserve">                     </w:t>
      </w:r>
      <w:r w:rsidRPr="00F27579">
        <w:rPr>
          <w:rFonts w:ascii="Tahoma" w:eastAsia="Cambria" w:hAnsi="Tahoma" w:cs="Tahoma"/>
          <w:sz w:val="20"/>
          <w:szCs w:val="20"/>
          <w:lang w:eastAsia="pl-PL"/>
        </w:rPr>
        <w:t>na podstawie zamówień składanych przez Aptekę Szpitalną.</w:t>
      </w:r>
    </w:p>
    <w:p w14:paraId="17F391F4" w14:textId="77777777" w:rsidR="007C2BE2" w:rsidRPr="00F27579" w:rsidRDefault="007C2BE2" w:rsidP="007C2BE2">
      <w:pPr>
        <w:widowControl w:val="0"/>
        <w:numPr>
          <w:ilvl w:val="2"/>
          <w:numId w:val="40"/>
        </w:numPr>
        <w:suppressAutoHyphens/>
        <w:spacing w:after="0" w:line="240" w:lineRule="auto"/>
        <w:contextualSpacing/>
        <w:jc w:val="both"/>
        <w:rPr>
          <w:rFonts w:ascii="Tahoma" w:eastAsia="Cambria" w:hAnsi="Tahoma" w:cs="Tahoma"/>
          <w:sz w:val="20"/>
          <w:szCs w:val="20"/>
          <w:lang w:eastAsia="ar-SA"/>
        </w:rPr>
      </w:pPr>
      <w:r w:rsidRPr="00F27579">
        <w:rPr>
          <w:rFonts w:ascii="Tahoma" w:eastAsia="Cambria" w:hAnsi="Tahoma" w:cs="Tahoma"/>
          <w:sz w:val="20"/>
          <w:szCs w:val="20"/>
          <w:lang w:eastAsia="pl-PL"/>
        </w:rPr>
        <w:t>Wykonawca upoważnia do przyjmowania zamówień na dostawy częściowe …..............................Zamówienia będą składane Wykonawcy za pośrednictwem poczty e-mail lub faxem na adres lub numer podany w niniejszej umowie tj. e-mail ……………………………………………….. fax nr …....................................</w:t>
      </w:r>
    </w:p>
    <w:p w14:paraId="7632EDD1" w14:textId="77777777" w:rsidR="007C2BE2" w:rsidRPr="00F27579" w:rsidRDefault="007C2BE2" w:rsidP="007C2BE2">
      <w:pPr>
        <w:numPr>
          <w:ilvl w:val="2"/>
          <w:numId w:val="40"/>
        </w:numPr>
        <w:contextualSpacing/>
        <w:rPr>
          <w:rFonts w:ascii="Tahoma" w:eastAsia="Cambria" w:hAnsi="Tahoma" w:cs="Tahoma"/>
          <w:sz w:val="20"/>
          <w:szCs w:val="20"/>
        </w:rPr>
      </w:pPr>
      <w:r w:rsidRPr="00F27579">
        <w:rPr>
          <w:rFonts w:ascii="Tahoma" w:eastAsia="Cambria" w:hAnsi="Tahoma" w:cs="Tahoma"/>
          <w:sz w:val="20"/>
          <w:szCs w:val="20"/>
        </w:rPr>
        <w:t>Zamawiający upoważnia do składania zamówień na dostawy częściowe Kierownika Apteki Szpitalnej lub Farmaceutę  e-mail: apteka@uck.katowice.pl, aptekal@uck.katowice.pl</w:t>
      </w:r>
      <w:r w:rsidRPr="00F27579">
        <w:rPr>
          <w:rFonts w:ascii="Tahoma" w:eastAsia="Cambria" w:hAnsi="Tahoma" w:cs="Tahoma"/>
          <w:sz w:val="20"/>
          <w:szCs w:val="20"/>
        </w:rPr>
        <w:tab/>
        <w:t>fax nr (32) 358-12-05 , (32) 789-48-42 , osoby te są upoważnione również do składania reklamacji o których mowa w §4.</w:t>
      </w:r>
    </w:p>
    <w:p w14:paraId="1ADA6343" w14:textId="77777777" w:rsidR="007C2BE2" w:rsidRPr="00F27579" w:rsidRDefault="007C2BE2" w:rsidP="007C2BE2">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Wykonawca będzie realizował dostawy częściowe w asortymencie i ilości wskazanej w zamówieniach, o których mowa w ust. 5 i 6  niniejszego paragrafu w  terminie do dwóch dni roboczych. </w:t>
      </w:r>
    </w:p>
    <w:p w14:paraId="3371D3F5" w14:textId="77777777" w:rsidR="007C1C97" w:rsidRPr="007C1C97" w:rsidRDefault="007C1C97" w:rsidP="007C1C97">
      <w:pPr>
        <w:pStyle w:val="Akapitzlist"/>
        <w:numPr>
          <w:ilvl w:val="2"/>
          <w:numId w:val="40"/>
        </w:numPr>
        <w:rPr>
          <w:rFonts w:ascii="Tahoma" w:eastAsia="Cambria" w:hAnsi="Tahoma" w:cs="Tahoma"/>
          <w:sz w:val="20"/>
          <w:szCs w:val="20"/>
          <w:lang w:eastAsia="pl-PL"/>
        </w:rPr>
      </w:pPr>
      <w:r w:rsidRPr="007C1C97">
        <w:rPr>
          <w:rFonts w:ascii="Tahoma" w:eastAsia="Cambria" w:hAnsi="Tahoma" w:cs="Tahoma"/>
          <w:sz w:val="20"/>
          <w:szCs w:val="20"/>
          <w:lang w:eastAsia="pl-PL"/>
        </w:rPr>
        <w:lastRenderedPageBreak/>
        <w:t>Wykonawca ponosi koszty transportu, ubezpieczenia oraz dostarczenia produktów leczniczych do pomieszczeń magazynowych Apteki Szpitalnej w lokalizacji wskazanej każdorazowo na zamówieniu (Katowice ul. Ceglana 35 lub ul. Medyków 14).</w:t>
      </w:r>
    </w:p>
    <w:p w14:paraId="042D5802" w14:textId="77777777" w:rsidR="007C2BE2" w:rsidRPr="00F27579" w:rsidRDefault="007C2BE2" w:rsidP="007C2BE2">
      <w:pPr>
        <w:numPr>
          <w:ilvl w:val="2"/>
          <w:numId w:val="40"/>
        </w:numPr>
        <w:spacing w:after="0" w:line="240" w:lineRule="auto"/>
        <w:contextualSpacing/>
        <w:jc w:val="both"/>
        <w:rPr>
          <w:rFonts w:ascii="Tahoma" w:eastAsia="Cambria" w:hAnsi="Tahoma" w:cs="Tahoma"/>
          <w:i/>
          <w:iCs/>
          <w:sz w:val="20"/>
          <w:szCs w:val="20"/>
        </w:rPr>
      </w:pPr>
      <w:r w:rsidRPr="00F27579">
        <w:rPr>
          <w:rFonts w:ascii="Tahoma" w:eastAsia="Cambria" w:hAnsi="Tahoma" w:cs="Tahoma"/>
          <w:sz w:val="20"/>
          <w:szCs w:val="20"/>
        </w:rPr>
        <w:t>Przyjęcie przez Zamawiającego przesyłki zawierającej Produkty lecznicze dostarczonej przez przedstawiciela Wykonawcy (dotyczy także przewoźnika lub innego podmiotu realizującego dostawę na zlecenie Wykonawcy) nie jest poprzedzane badaniem ilościowo – asortymentowym lub jakościowym dostarczonego towaru. Przyjęcie takiej przesyłki przez Zamawiającego nie jest równoznaczne z</w:t>
      </w:r>
      <w:r>
        <w:rPr>
          <w:rFonts w:ascii="Tahoma" w:eastAsia="Cambria" w:hAnsi="Tahoma" w:cs="Tahoma"/>
          <w:sz w:val="20"/>
          <w:szCs w:val="20"/>
        </w:rPr>
        <w:t> </w:t>
      </w:r>
      <w:r w:rsidRPr="00F27579">
        <w:rPr>
          <w:rFonts w:ascii="Tahoma" w:eastAsia="Cambria" w:hAnsi="Tahoma" w:cs="Tahoma"/>
          <w:sz w:val="20"/>
          <w:szCs w:val="20"/>
        </w:rPr>
        <w:t>potwierdzeniem, że przedmiotowy asortyment został dostarczony w ilości i jakości zgodnej z</w:t>
      </w:r>
      <w:r>
        <w:rPr>
          <w:rFonts w:ascii="Tahoma" w:eastAsia="Cambria" w:hAnsi="Tahoma" w:cs="Tahoma"/>
          <w:sz w:val="20"/>
          <w:szCs w:val="20"/>
        </w:rPr>
        <w:t> </w:t>
      </w:r>
      <w:r w:rsidRPr="00F27579">
        <w:rPr>
          <w:rFonts w:ascii="Tahoma" w:eastAsia="Cambria" w:hAnsi="Tahoma" w:cs="Tahoma"/>
          <w:sz w:val="20"/>
          <w:szCs w:val="20"/>
        </w:rPr>
        <w:t>zamówieniem.</w:t>
      </w:r>
    </w:p>
    <w:p w14:paraId="5A9609BC" w14:textId="77777777" w:rsidR="007C2BE2" w:rsidRPr="00F27579" w:rsidRDefault="007C2BE2" w:rsidP="007C2BE2">
      <w:pPr>
        <w:widowControl w:val="0"/>
        <w:numPr>
          <w:ilvl w:val="2"/>
          <w:numId w:val="4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zapewnia terminowość dostaw, a ewentualne przeszkody zaistniałe po stronie Wykonawcy lub producenta nie mogą wpłynąć na terminowość dostaw oraz odpowiedzialność Wykonawcy.</w:t>
      </w:r>
    </w:p>
    <w:p w14:paraId="4900564D" w14:textId="77777777" w:rsidR="007C2BE2" w:rsidRPr="00846C35" w:rsidRDefault="007C2BE2" w:rsidP="007C2BE2">
      <w:pPr>
        <w:numPr>
          <w:ilvl w:val="2"/>
          <w:numId w:val="40"/>
        </w:numPr>
        <w:spacing w:after="0" w:line="240" w:lineRule="auto"/>
        <w:contextualSpacing/>
        <w:jc w:val="both"/>
        <w:rPr>
          <w:rFonts w:ascii="Tahoma" w:eastAsia="Cambria" w:hAnsi="Tahoma" w:cs="Tahoma"/>
          <w:bCs/>
          <w:sz w:val="20"/>
          <w:szCs w:val="20"/>
          <w:lang w:eastAsia="pl-PL"/>
        </w:rPr>
      </w:pPr>
      <w:bookmarkStart w:id="3" w:name="_Hlk76375322"/>
      <w:r w:rsidRPr="00F27579">
        <w:rPr>
          <w:rFonts w:ascii="Tahoma" w:eastAsia="Cambria" w:hAnsi="Tahoma" w:cs="Tahoma"/>
          <w:sz w:val="20"/>
          <w:szCs w:val="20"/>
        </w:rPr>
        <w:t xml:space="preserve">Ilości </w:t>
      </w:r>
      <w:r w:rsidRPr="00F27579">
        <w:rPr>
          <w:rFonts w:ascii="Tahoma" w:eastAsia="Cambria" w:hAnsi="Tahoma" w:cs="Tahoma"/>
          <w:bCs/>
          <w:sz w:val="20"/>
          <w:szCs w:val="20"/>
          <w:lang w:eastAsia="pl-PL"/>
        </w:rPr>
        <w:t>produktów leczniczych</w:t>
      </w:r>
      <w:r w:rsidRPr="00F27579" w:rsidDel="00F0193A">
        <w:rPr>
          <w:rFonts w:ascii="Tahoma" w:eastAsia="Cambria" w:hAnsi="Tahoma" w:cs="Tahoma"/>
          <w:sz w:val="20"/>
          <w:szCs w:val="20"/>
        </w:rPr>
        <w:t xml:space="preserve"> </w:t>
      </w:r>
      <w:r w:rsidRPr="00F27579">
        <w:rPr>
          <w:rFonts w:ascii="Tahoma" w:eastAsia="Cambria" w:hAnsi="Tahoma" w:cs="Tahoma"/>
          <w:sz w:val="20"/>
          <w:szCs w:val="20"/>
        </w:rPr>
        <w:t xml:space="preserve">podane w </w:t>
      </w:r>
      <w:r w:rsidRPr="00A825D8">
        <w:rPr>
          <w:rFonts w:ascii="Tahoma" w:eastAsia="Cambria" w:hAnsi="Tahoma" w:cs="Tahoma"/>
          <w:sz w:val="20"/>
          <w:szCs w:val="20"/>
          <w:u w:val="single"/>
        </w:rPr>
        <w:t>specyfikacji asortymentowo</w:t>
      </w:r>
      <w:r w:rsidRPr="00A825D8">
        <w:rPr>
          <w:rFonts w:ascii="Tahoma" w:eastAsia="Cambria" w:hAnsi="Tahoma" w:cs="Tahoma"/>
          <w:sz w:val="20"/>
          <w:szCs w:val="20"/>
        </w:rPr>
        <w:t xml:space="preserve"> </w:t>
      </w:r>
      <w:r w:rsidRPr="00F27579">
        <w:rPr>
          <w:rFonts w:ascii="Tahoma" w:eastAsia="Cambria" w:hAnsi="Tahoma" w:cs="Tahoma"/>
          <w:sz w:val="20"/>
          <w:szCs w:val="20"/>
        </w:rPr>
        <w:t xml:space="preserve">cenowej są ilościami szacunkowymi określonymi na podstawie wartości kontraktów zawartych przez Zamawiającego na udzielanie świadczeń zdrowotnych z NFZ lub Ministerstwem Zdrowia. Zamawiający ma prawo do składania zamówień bez ograniczeń co do zakresu i ilości a także prawo do niewykorzystania pełnego zakresu asortymentu objętego umową w przypadku zmniejszonego zapotrzebowania. Zamawiający gwarantuje wykonanie zamówienia w zakresie nie mniejszym aniżeli </w:t>
      </w:r>
      <w:r>
        <w:rPr>
          <w:rFonts w:ascii="Tahoma" w:eastAsia="Cambria" w:hAnsi="Tahoma" w:cs="Tahoma"/>
          <w:sz w:val="20"/>
          <w:szCs w:val="20"/>
        </w:rPr>
        <w:t>5</w:t>
      </w:r>
      <w:r w:rsidRPr="00F27579">
        <w:rPr>
          <w:rFonts w:ascii="Tahoma" w:eastAsia="Cambria" w:hAnsi="Tahoma" w:cs="Tahoma"/>
          <w:sz w:val="20"/>
          <w:szCs w:val="20"/>
        </w:rPr>
        <w:t>0% wartości pierwotnej umowy, z zastrzeżeniem § 7 ust. 4 pkt d),e),g) oraz § 4 ust. 5</w:t>
      </w:r>
      <w:r>
        <w:rPr>
          <w:rFonts w:ascii="Tahoma" w:eastAsia="Cambria" w:hAnsi="Tahoma" w:cs="Tahoma"/>
          <w:sz w:val="20"/>
          <w:szCs w:val="20"/>
        </w:rPr>
        <w:t xml:space="preserve"> oraz w przypadku wcześniejszego rozwiązania umowy albo odstąpienia od niej przez Zamawiającego.</w:t>
      </w:r>
    </w:p>
    <w:p w14:paraId="2CFB9C1E" w14:textId="77777777" w:rsidR="007C2BE2" w:rsidRPr="00F27579" w:rsidRDefault="007C2BE2" w:rsidP="007C2BE2">
      <w:pPr>
        <w:numPr>
          <w:ilvl w:val="2"/>
          <w:numId w:val="40"/>
        </w:numPr>
        <w:spacing w:after="0" w:line="240" w:lineRule="auto"/>
        <w:contextualSpacing/>
        <w:jc w:val="both"/>
        <w:rPr>
          <w:rFonts w:ascii="Tahoma" w:eastAsia="Cambria" w:hAnsi="Tahoma" w:cs="Tahoma"/>
          <w:sz w:val="20"/>
          <w:szCs w:val="20"/>
        </w:rPr>
      </w:pPr>
      <w:r w:rsidRPr="00F27579">
        <w:rPr>
          <w:rFonts w:ascii="Tahoma" w:eastAsia="Times New Roman" w:hAnsi="Tahoma" w:cs="Tahoma"/>
          <w:sz w:val="20"/>
          <w:szCs w:val="20"/>
          <w:lang w:eastAsia="pl-PL"/>
        </w:rPr>
        <w:t xml:space="preserve">Zamawiający może zgłosić chęć zwrotu części zakupionego przedmiotu zamówienia, w terminie do 7 dni kalendarzowych  licząc od dnia otrzymania produktu przez Zamawiającego, przy zachowaniu prawidłowych warunków temperaturowych. W uzasadnionych przypadkach termin ten może być wydłużony </w:t>
      </w:r>
      <w:r>
        <w:rPr>
          <w:rFonts w:ascii="Tahoma" w:eastAsia="Times New Roman" w:hAnsi="Tahoma" w:cs="Tahoma"/>
          <w:sz w:val="20"/>
          <w:szCs w:val="20"/>
          <w:lang w:eastAsia="pl-PL"/>
        </w:rPr>
        <w:t xml:space="preserve">przez Zamawiającego </w:t>
      </w:r>
      <w:r w:rsidRPr="00F27579">
        <w:rPr>
          <w:rFonts w:ascii="Tahoma" w:eastAsia="Times New Roman" w:hAnsi="Tahoma" w:cs="Tahoma"/>
          <w:sz w:val="20"/>
          <w:szCs w:val="20"/>
          <w:lang w:eastAsia="pl-PL"/>
        </w:rPr>
        <w:t>maksymalnie do 30 dni kalendarzowych</w:t>
      </w:r>
      <w:r>
        <w:rPr>
          <w:rFonts w:ascii="Tahoma" w:eastAsia="Times New Roman" w:hAnsi="Tahoma" w:cs="Tahoma"/>
          <w:sz w:val="20"/>
          <w:szCs w:val="20"/>
          <w:lang w:eastAsia="pl-PL"/>
        </w:rPr>
        <w:t>.</w:t>
      </w:r>
    </w:p>
    <w:p w14:paraId="4BA10410" w14:textId="77777777" w:rsidR="007C2BE2" w:rsidRPr="00F27579" w:rsidRDefault="007C2BE2" w:rsidP="007C2BE2">
      <w:pPr>
        <w:numPr>
          <w:ilvl w:val="2"/>
          <w:numId w:val="40"/>
        </w:numPr>
        <w:spacing w:after="0" w:line="240" w:lineRule="auto"/>
        <w:contextualSpacing/>
        <w:jc w:val="both"/>
        <w:rPr>
          <w:rFonts w:ascii="Tahoma" w:eastAsia="Cambria" w:hAnsi="Tahoma" w:cs="Tahoma"/>
          <w:sz w:val="20"/>
          <w:szCs w:val="20"/>
        </w:rPr>
      </w:pPr>
      <w:r w:rsidRPr="00F27579">
        <w:rPr>
          <w:rFonts w:ascii="Tahoma" w:eastAsia="Cambria" w:hAnsi="Tahoma" w:cs="Tahoma"/>
          <w:sz w:val="20"/>
          <w:szCs w:val="20"/>
        </w:rPr>
        <w:t>Wykonawca zobowiązany jest zapoznać osoby, których dane podaje w związku z realizacją umowy z treścią klauzuli informacyjnej stanowiącej załącznik nr 2  do umowy.</w:t>
      </w:r>
    </w:p>
    <w:bookmarkEnd w:id="3"/>
    <w:p w14:paraId="7B25B97E" w14:textId="77777777" w:rsidR="007C2BE2" w:rsidRPr="00F27579" w:rsidRDefault="007C2BE2" w:rsidP="007C2BE2">
      <w:pPr>
        <w:widowControl w:val="0"/>
        <w:suppressAutoHyphens/>
        <w:spacing w:after="0" w:line="240" w:lineRule="auto"/>
        <w:ind w:left="340"/>
        <w:contextualSpacing/>
        <w:jc w:val="both"/>
        <w:rPr>
          <w:rFonts w:ascii="Tahoma" w:eastAsia="Cambria" w:hAnsi="Tahoma" w:cs="Tahoma"/>
          <w:b/>
          <w:bCs/>
          <w:color w:val="FF0000"/>
          <w:sz w:val="20"/>
          <w:szCs w:val="20"/>
          <w:lang w:eastAsia="pl-PL"/>
        </w:rPr>
      </w:pPr>
    </w:p>
    <w:p w14:paraId="714A1540" w14:textId="77777777" w:rsidR="007C2BE2" w:rsidRPr="00F27579" w:rsidRDefault="007C2BE2" w:rsidP="007C2BE2">
      <w:pPr>
        <w:spacing w:after="0" w:line="240" w:lineRule="auto"/>
        <w:ind w:left="340"/>
        <w:contextualSpacing/>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3.</w:t>
      </w:r>
    </w:p>
    <w:p w14:paraId="421E2978"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WYNAGRODZENIE I WARUNKI PŁATNOŚCI</w:t>
      </w:r>
    </w:p>
    <w:p w14:paraId="1A29A5C1" w14:textId="77777777" w:rsidR="007C2BE2"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ar-SA"/>
        </w:rPr>
      </w:pPr>
      <w:r w:rsidRPr="00F27579">
        <w:rPr>
          <w:rFonts w:ascii="Tahoma" w:eastAsia="Cambria" w:hAnsi="Tahoma" w:cs="Tahoma"/>
          <w:sz w:val="20"/>
          <w:szCs w:val="20"/>
          <w:lang w:eastAsia="pl-PL"/>
        </w:rPr>
        <w:t xml:space="preserve">Wynagrodzenie Wykonawcy za zrealizowanie całej umowy, zgodnie ze złożoną ofertą nie może przekroczyć kwoty: </w:t>
      </w:r>
    </w:p>
    <w:p w14:paraId="4AC8A9B1" w14:textId="77777777" w:rsidR="007C2BE2" w:rsidRPr="00AA6EAC" w:rsidRDefault="007C2BE2" w:rsidP="007C2BE2">
      <w:pPr>
        <w:widowControl w:val="0"/>
        <w:suppressAutoHyphens/>
        <w:spacing w:after="0" w:line="240" w:lineRule="auto"/>
        <w:ind w:left="340"/>
        <w:jc w:val="both"/>
        <w:rPr>
          <w:rFonts w:ascii="Tahoma" w:eastAsia="Cambria" w:hAnsi="Tahoma" w:cs="Tahoma"/>
          <w:b/>
          <w:bCs/>
          <w:sz w:val="20"/>
          <w:szCs w:val="20"/>
          <w:lang w:eastAsia="ar-SA"/>
        </w:rPr>
      </w:pPr>
      <w:r w:rsidRPr="00AA6EAC">
        <w:rPr>
          <w:rFonts w:ascii="Tahoma" w:eastAsia="Cambria" w:hAnsi="Tahoma" w:cs="Tahoma"/>
          <w:b/>
          <w:bCs/>
          <w:sz w:val="20"/>
          <w:szCs w:val="20"/>
          <w:lang w:eastAsia="pl-PL"/>
        </w:rPr>
        <w:t>Część …..</w:t>
      </w:r>
    </w:p>
    <w:p w14:paraId="0F22B735" w14:textId="77777777" w:rsidR="007C2BE2" w:rsidRPr="00F27579" w:rsidRDefault="007C2BE2" w:rsidP="007C2BE2">
      <w:pPr>
        <w:spacing w:after="0" w:line="240" w:lineRule="auto"/>
        <w:ind w:left="300"/>
        <w:rPr>
          <w:rFonts w:ascii="Tahoma" w:eastAsia="Cambria" w:hAnsi="Tahoma" w:cs="Tahoma"/>
          <w:sz w:val="20"/>
          <w:szCs w:val="20"/>
          <w:lang w:eastAsia="pl-PL"/>
        </w:rPr>
      </w:pPr>
      <w:r w:rsidRPr="00F27579">
        <w:rPr>
          <w:rFonts w:ascii="Tahoma" w:eastAsia="Cambria" w:hAnsi="Tahoma" w:cs="Tahoma"/>
          <w:b/>
          <w:bCs/>
          <w:sz w:val="20"/>
          <w:szCs w:val="20"/>
          <w:lang w:eastAsia="pl-PL"/>
        </w:rPr>
        <w:t>brutto:</w:t>
      </w:r>
      <w:r w:rsidRPr="00F27579">
        <w:rPr>
          <w:rFonts w:ascii="Tahoma" w:eastAsia="Cambria" w:hAnsi="Tahoma" w:cs="Tahoma"/>
          <w:sz w:val="20"/>
          <w:szCs w:val="20"/>
          <w:lang w:eastAsia="pl-PL"/>
        </w:rPr>
        <w:t>.................zł (słownie:................................ )</w:t>
      </w:r>
      <w:r w:rsidRPr="00F27579">
        <w:rPr>
          <w:rFonts w:ascii="Tahoma" w:eastAsia="Cambria" w:hAnsi="Tahoma" w:cs="Tahoma"/>
          <w:sz w:val="20"/>
          <w:szCs w:val="20"/>
          <w:lang w:eastAsia="pl-PL"/>
        </w:rPr>
        <w:br/>
        <w:t>netto: ............................zł  należny podatek VAT</w:t>
      </w:r>
      <w:r w:rsidRPr="00F27579">
        <w:rPr>
          <w:rFonts w:ascii="Tahoma" w:eastAsia="Cambria" w:hAnsi="Tahoma" w:cs="Tahoma"/>
          <w:b/>
          <w:bCs/>
          <w:sz w:val="20"/>
          <w:szCs w:val="20"/>
          <w:lang w:eastAsia="pl-PL"/>
        </w:rPr>
        <w:t xml:space="preserve"> :</w:t>
      </w:r>
      <w:r w:rsidRPr="00F27579">
        <w:rPr>
          <w:rFonts w:ascii="Tahoma" w:eastAsia="Cambria" w:hAnsi="Tahoma" w:cs="Tahoma"/>
          <w:sz w:val="20"/>
          <w:szCs w:val="20"/>
          <w:lang w:eastAsia="pl-PL"/>
        </w:rPr>
        <w:t xml:space="preserve">.........zł </w:t>
      </w:r>
    </w:p>
    <w:p w14:paraId="41DB1FCE" w14:textId="77777777" w:rsidR="007C2BE2" w:rsidRPr="00F27579"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Ceny jednostkowe produktów leczniczych  określone zostały  w załączniku nr 1 do umowy.</w:t>
      </w:r>
    </w:p>
    <w:p w14:paraId="0E5FFA7B" w14:textId="77777777" w:rsidR="007C2BE2" w:rsidRPr="00F27579" w:rsidRDefault="007C2BE2" w:rsidP="007C2BE2">
      <w:pPr>
        <w:numPr>
          <w:ilvl w:val="0"/>
          <w:numId w:val="45"/>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Zapłata za każdą zamówioną przez Zamawiającego i dostarczoną zgodnie z umową partię produktów leczniczych nastąpi przelewem na rachunek bankowy Wykonawcy( nr rachunku …………………………..) w ciągu 30 dni od dnia otrzymania przez Zamawiającego prawidłowo wystawionej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1318EF97" w14:textId="77777777" w:rsidR="007C2BE2"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Za datę zapłaty przyjmuje się datę obciążenia rachunku bankowego Zamawiającego.</w:t>
      </w:r>
    </w:p>
    <w:p w14:paraId="415031ED" w14:textId="602352E3" w:rsidR="00A03531" w:rsidRPr="00F27579" w:rsidRDefault="00A03531" w:rsidP="00A03531">
      <w:pPr>
        <w:widowControl w:val="0"/>
        <w:numPr>
          <w:ilvl w:val="0"/>
          <w:numId w:val="45"/>
        </w:numPr>
        <w:suppressAutoHyphens/>
        <w:spacing w:after="0" w:line="240" w:lineRule="auto"/>
        <w:jc w:val="both"/>
        <w:rPr>
          <w:rFonts w:ascii="Tahoma" w:eastAsia="Cambria" w:hAnsi="Tahoma" w:cs="Tahoma"/>
          <w:sz w:val="20"/>
          <w:szCs w:val="20"/>
          <w:lang w:eastAsia="pl-PL"/>
        </w:rPr>
      </w:pPr>
      <w:r w:rsidRPr="00AC1FF8">
        <w:rPr>
          <w:rFonts w:ascii="Tahoma" w:eastAsia="Cambria" w:hAnsi="Tahoma" w:cs="Tahoma"/>
          <w:sz w:val="20"/>
          <w:szCs w:val="20"/>
          <w:lang w:eastAsia="pl-PL"/>
        </w:rPr>
        <w:t>Strony niniejszej umowy zgodnie ustalają i dopuszczają możliwość jednostronnego potrącenia przez Zamawiającego wszelkich wynikających z niniejszej umowy wzajemnych wierzytelności (w tym                           w szczególności wynikających z nałożonych kar umownych) z wierzytelnościami Wykonawcy przed terminem ich wymagalności, do wysokości wierzytelności niższej. Dla skuteczności oświadczenia                           o potrąceniu wystarczające jest jego przesłanie w formie pisemnej na adres Wykonawcy wskazany                      w niniejszej umowie</w:t>
      </w:r>
    </w:p>
    <w:p w14:paraId="3EAC4275" w14:textId="5B6744F3" w:rsidR="007C2BE2" w:rsidRPr="00F27579" w:rsidRDefault="007C2BE2" w:rsidP="007C2BE2">
      <w:pPr>
        <w:widowControl w:val="0"/>
        <w:numPr>
          <w:ilvl w:val="0"/>
          <w:numId w:val="45"/>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Na podstawie art. 12 ust. 4i  i 4j oraz art. 15d ustawy o podatku dochodowym od osób prawnych </w:t>
      </w:r>
      <w:r w:rsidR="00A03531" w:rsidRPr="00F27579">
        <w:rPr>
          <w:rFonts w:ascii="Tahoma" w:eastAsia="Cambria" w:hAnsi="Tahoma" w:cs="Tahoma"/>
          <w:sz w:val="20"/>
          <w:szCs w:val="20"/>
          <w:lang w:eastAsia="pl-PL"/>
        </w:rPr>
        <w:t xml:space="preserve">(tekst jednolity: </w:t>
      </w:r>
      <w:r w:rsidR="00A03531" w:rsidRPr="00AC1FF8">
        <w:rPr>
          <w:rFonts w:ascii="Tahoma" w:eastAsia="Cambria" w:hAnsi="Tahoma" w:cs="Tahoma"/>
          <w:sz w:val="20"/>
          <w:szCs w:val="20"/>
          <w:lang w:eastAsia="pl-PL"/>
        </w:rPr>
        <w:t>Dz.U. 2022 poz. 2587 z późn.zm</w:t>
      </w:r>
      <w:r w:rsidR="00A03531" w:rsidRPr="00F27579">
        <w:rPr>
          <w:rFonts w:ascii="Tahoma" w:eastAsia="Cambria" w:hAnsi="Tahoma" w:cs="Tahoma"/>
          <w:sz w:val="20"/>
          <w:szCs w:val="20"/>
          <w:lang w:eastAsia="pl-PL"/>
        </w:rPr>
        <w:t>.):</w:t>
      </w:r>
    </w:p>
    <w:p w14:paraId="717E4ABB"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1505EC09"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w:t>
      </w:r>
      <w:r w:rsidRPr="00F27579">
        <w:rPr>
          <w:rFonts w:ascii="Tahoma" w:eastAsia="Cambria" w:hAnsi="Tahoma" w:cs="Tahoma"/>
          <w:sz w:val="20"/>
          <w:szCs w:val="20"/>
          <w:lang w:eastAsia="pl-PL"/>
        </w:rPr>
        <w:lastRenderedPageBreak/>
        <w:t xml:space="preserve">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1F3CD1BD"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B470989" w14:textId="77777777" w:rsidR="007C2BE2" w:rsidRPr="00F27579" w:rsidRDefault="007C2BE2" w:rsidP="007C2BE2">
      <w:pPr>
        <w:widowControl w:val="0"/>
        <w:numPr>
          <w:ilvl w:val="0"/>
          <w:numId w:val="50"/>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6F45D0B7" w14:textId="77777777" w:rsidR="007C2BE2" w:rsidRPr="00F27579" w:rsidRDefault="007C2BE2" w:rsidP="007C2BE2">
      <w:pPr>
        <w:numPr>
          <w:ilvl w:val="0"/>
          <w:numId w:val="45"/>
        </w:numPr>
        <w:suppressAutoHyphens/>
        <w:spacing w:after="0" w:line="240" w:lineRule="auto"/>
        <w:contextualSpacing/>
        <w:jc w:val="both"/>
        <w:rPr>
          <w:rFonts w:ascii="Tahoma" w:eastAsia="Cambria" w:hAnsi="Tahoma" w:cs="Tahoma"/>
          <w:sz w:val="20"/>
          <w:szCs w:val="20"/>
        </w:rPr>
      </w:pPr>
      <w:r w:rsidRPr="00F27579">
        <w:rPr>
          <w:rFonts w:ascii="Tahoma" w:eastAsia="Cambria" w:hAnsi="Tahoma" w:cs="Tahoma"/>
          <w:sz w:val="20"/>
          <w:szCs w:val="20"/>
          <w:lang w:val="x-none"/>
        </w:rPr>
        <w:t xml:space="preserve"> Strony mogą wystawiać i przesyłać faktury, duplikaty faktur oraz ich korekty, a także noty obciążeniowe i noty korygujące w formacie pliku elektronicznego PDF na adresy e-mail wskazane </w:t>
      </w:r>
      <w:r w:rsidRPr="00F27579">
        <w:rPr>
          <w:rFonts w:ascii="Tahoma" w:eastAsia="Cambria" w:hAnsi="Tahoma" w:cs="Tahoma"/>
          <w:sz w:val="20"/>
          <w:szCs w:val="20"/>
        </w:rPr>
        <w:t>poniżej:</w:t>
      </w:r>
    </w:p>
    <w:p w14:paraId="6464F7BC" w14:textId="77777777" w:rsidR="007C2BE2" w:rsidRPr="00F27579" w:rsidRDefault="007C2BE2" w:rsidP="007C2BE2">
      <w:pPr>
        <w:suppressAutoHyphens/>
        <w:spacing w:after="0" w:line="240" w:lineRule="auto"/>
        <w:ind w:left="340"/>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Adres e-mail na który Wykonawca może przekazywać </w:t>
      </w:r>
      <w:r w:rsidRPr="00F27579">
        <w:rPr>
          <w:rFonts w:ascii="Tahoma" w:eastAsia="Cambria" w:hAnsi="Tahoma" w:cs="Tahoma"/>
          <w:sz w:val="20"/>
          <w:szCs w:val="20"/>
        </w:rPr>
        <w:t xml:space="preserve">Zamawiającemu </w:t>
      </w:r>
      <w:r w:rsidRPr="00F27579">
        <w:rPr>
          <w:rFonts w:ascii="Tahoma" w:eastAsia="Cambria" w:hAnsi="Tahoma" w:cs="Tahoma"/>
          <w:sz w:val="20"/>
          <w:szCs w:val="20"/>
          <w:lang w:val="x-none"/>
        </w:rPr>
        <w:t xml:space="preserve">wskazane powyżej dokumenty: </w:t>
      </w:r>
      <w:hyperlink r:id="rId24" w:history="1">
        <w:r w:rsidRPr="00F27579">
          <w:rPr>
            <w:rFonts w:ascii="Tahoma" w:eastAsia="Cambria" w:hAnsi="Tahoma" w:cs="Tahoma"/>
            <w:sz w:val="20"/>
            <w:szCs w:val="20"/>
            <w:u w:val="single"/>
            <w:lang w:val="x-none"/>
          </w:rPr>
          <w:t>faktury@uck.katowice.pl</w:t>
        </w:r>
      </w:hyperlink>
      <w:r w:rsidRPr="00F27579">
        <w:rPr>
          <w:rFonts w:ascii="Tahoma" w:eastAsia="Cambria" w:hAnsi="Tahoma" w:cs="Tahoma"/>
          <w:sz w:val="20"/>
          <w:szCs w:val="20"/>
          <w:lang w:val="x-none"/>
        </w:rPr>
        <w:t xml:space="preserve"> </w:t>
      </w:r>
    </w:p>
    <w:p w14:paraId="1080DFDC" w14:textId="77777777" w:rsidR="007C2BE2" w:rsidRPr="00F27579" w:rsidRDefault="007C2BE2" w:rsidP="007C2BE2">
      <w:pPr>
        <w:suppressAutoHyphens/>
        <w:spacing w:after="0" w:line="240" w:lineRule="auto"/>
        <w:ind w:left="340"/>
        <w:contextualSpacing/>
        <w:jc w:val="both"/>
        <w:rPr>
          <w:rFonts w:ascii="Tahoma" w:eastAsia="Cambria" w:hAnsi="Tahoma" w:cs="Tahoma"/>
          <w:sz w:val="20"/>
          <w:szCs w:val="20"/>
        </w:rPr>
      </w:pPr>
      <w:r w:rsidRPr="00F27579">
        <w:rPr>
          <w:rFonts w:ascii="Tahoma" w:eastAsia="Cambria" w:hAnsi="Tahoma" w:cs="Tahoma"/>
          <w:sz w:val="20"/>
          <w:szCs w:val="20"/>
          <w:lang w:val="x-none"/>
        </w:rPr>
        <w:t xml:space="preserve">Adres e-mail na który Zamawiający może przekazywać </w:t>
      </w:r>
      <w:r w:rsidRPr="00F27579">
        <w:rPr>
          <w:rFonts w:ascii="Tahoma" w:eastAsia="Cambria" w:hAnsi="Tahoma" w:cs="Tahoma"/>
          <w:sz w:val="20"/>
          <w:szCs w:val="20"/>
        </w:rPr>
        <w:t xml:space="preserve">Wykonawcy </w:t>
      </w:r>
      <w:r w:rsidRPr="00F27579">
        <w:rPr>
          <w:rFonts w:ascii="Tahoma" w:eastAsia="Cambria" w:hAnsi="Tahoma" w:cs="Tahoma"/>
          <w:sz w:val="20"/>
          <w:szCs w:val="20"/>
          <w:lang w:val="x-none"/>
        </w:rPr>
        <w:t xml:space="preserve">wskazane powyżej dokumenty: </w:t>
      </w:r>
      <w:r w:rsidRPr="00F27579">
        <w:rPr>
          <w:rFonts w:ascii="Tahoma" w:eastAsia="Cambria" w:hAnsi="Tahoma" w:cs="Tahoma"/>
          <w:sz w:val="20"/>
          <w:szCs w:val="20"/>
        </w:rPr>
        <w:t>………………………………………..”</w:t>
      </w:r>
    </w:p>
    <w:p w14:paraId="3B18B85D" w14:textId="77777777" w:rsidR="007C2BE2" w:rsidRPr="00F27579" w:rsidRDefault="007C2BE2" w:rsidP="007C2BE2">
      <w:pPr>
        <w:widowControl w:val="0"/>
        <w:suppressAutoHyphens/>
        <w:spacing w:after="0" w:line="240" w:lineRule="auto"/>
        <w:ind w:left="360"/>
        <w:contextualSpacing/>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§4</w:t>
      </w:r>
    </w:p>
    <w:p w14:paraId="3E659F87" w14:textId="77777777" w:rsidR="007C2BE2" w:rsidRPr="00F27579" w:rsidRDefault="007C2BE2" w:rsidP="007C2BE2">
      <w:pPr>
        <w:keepNext/>
        <w:spacing w:after="0" w:line="240" w:lineRule="auto"/>
        <w:jc w:val="center"/>
        <w:outlineLvl w:val="3"/>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REKLAMACJE</w:t>
      </w:r>
    </w:p>
    <w:p w14:paraId="5BA5CC6B" w14:textId="77777777" w:rsidR="007C2BE2" w:rsidRPr="00F27579" w:rsidRDefault="007C2BE2" w:rsidP="007C2BE2">
      <w:pPr>
        <w:numPr>
          <w:ilvl w:val="0"/>
          <w:numId w:val="44"/>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stwierdzenia przez Zamawiającego, że dostarczony produkt leczniczy nie posiada oznakowania określonego w § 2 ust. 2 niniejszej umowy, stwierdzenia braków ilościowych w stosunku do zamówienia częściowego, stwierdzenia wadliwości lub niezgodności dostarczonego produktu leczniczego ze złożoną ofertą, Zamawiający zgłosi pisemną reklamację Wykonawcy. Zgłoszenie reklamacji może nastąpić za pośrednictwem faksu na numer ……………………………..lub poczty e-mail na adres…………………………….</w:t>
      </w:r>
    </w:p>
    <w:p w14:paraId="029FFE90"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w terminie 3 dni roboczych od dnia zgłoszenia reklamacji uzupełni braki ilościowe, wymieni wadliwe produkty na wolne od wad lub na zgodne ze złożoną ofertą.</w:t>
      </w:r>
    </w:p>
    <w:p w14:paraId="4EF59E0C"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stwierdzenia przez Zamawiającego braków ilościowych, wadliwości lub niezgodności produktów leczniczych ze złożoną ofertą albo braku oznakowania dostarczonych produktów leczniczych  w sposób określony w § 2 ust. 2 niniejszej umowy do dnia usunięcia tych uchybień zamówienie częściowe będzie uważane za niezrealizowane.</w:t>
      </w:r>
    </w:p>
    <w:p w14:paraId="3FBD13FE"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Wszelkie koszty związane z usunięciem uchybień objętych reklamacją Zamawiającego obciążają Wykonawcę.</w:t>
      </w:r>
    </w:p>
    <w:p w14:paraId="53B4DBC0" w14:textId="77777777" w:rsidR="007C2BE2" w:rsidRPr="00F27579" w:rsidRDefault="007C2BE2" w:rsidP="007C2BE2">
      <w:pPr>
        <w:widowControl w:val="0"/>
        <w:numPr>
          <w:ilvl w:val="0"/>
          <w:numId w:val="44"/>
        </w:numPr>
        <w:suppressAutoHyphens/>
        <w:spacing w:after="0" w:line="240" w:lineRule="auto"/>
        <w:jc w:val="both"/>
        <w:rPr>
          <w:rFonts w:ascii="Tahoma" w:eastAsia="Cambria" w:hAnsi="Tahoma" w:cs="Tahoma"/>
          <w:color w:val="0070C0"/>
          <w:sz w:val="20"/>
          <w:szCs w:val="20"/>
          <w:lang w:eastAsia="pl-PL"/>
        </w:rPr>
      </w:pPr>
      <w:r w:rsidRPr="00F27579">
        <w:rPr>
          <w:rFonts w:ascii="Tahoma" w:eastAsia="Cambria" w:hAnsi="Tahoma" w:cs="Tahoma"/>
          <w:sz w:val="20"/>
          <w:szCs w:val="20"/>
          <w:lang w:eastAsia="pl-PL"/>
        </w:rPr>
        <w:t>W przypadku niewykonania przez Wykonawcę dostawy zamówionych produktów leczniczych na zasadach i w terminie określonym w niniejszej Umowie oraz gdy będzie to niezbędne do zapewnienia prawidłowego udzielania świadczeń zdrowotnych, a w szczególności zapewnienia ciągłości leczenia pacjentów przez Zamawiającego, Zamawiający ma prawo dokonać zakupu u innego dostawcy niedostarczonych w terminie produktów leczniczych, tożsamych co do nazwy międzynarodowej substancji leczniczej oraz sposobu podania (zakup interwencyjny). W takim przypadku Wykonawca zobowiązany będzie do zwrotu Zamawiającemu kosztów poniesionych przez Zamawiającego w związku z zakupem produktów leczniczych u podmiotu trzeciego, stanowiących różnicę pomiędzy ustaloną przez Strony ceną produktów leczniczych, a ceną zapłaconą podmiotowi trzeciemu. Skorzystanie z powyższego uprawnienia nie pozbawia Zamawiającego innych przewidzianych prawem albo zapisami niniejszej umowy roszczeń i praw.</w:t>
      </w:r>
    </w:p>
    <w:p w14:paraId="5C5F44D7" w14:textId="7802F536" w:rsidR="007C2BE2" w:rsidRPr="00F27579" w:rsidRDefault="007C2BE2" w:rsidP="007C2BE2">
      <w:pPr>
        <w:numPr>
          <w:ilvl w:val="0"/>
          <w:numId w:val="44"/>
        </w:numPr>
        <w:tabs>
          <w:tab w:val="left" w:pos="567"/>
        </w:tabs>
        <w:spacing w:after="0" w:line="240" w:lineRule="auto"/>
        <w:jc w:val="both"/>
        <w:rPr>
          <w:rFonts w:ascii="Tahoma" w:eastAsia="Calibri" w:hAnsi="Tahoma" w:cs="Tahoma"/>
          <w:sz w:val="20"/>
          <w:szCs w:val="20"/>
        </w:rPr>
      </w:pPr>
      <w:r w:rsidRPr="00F27579">
        <w:rPr>
          <w:rFonts w:ascii="Tahoma" w:eastAsia="Calibri" w:hAnsi="Tahoma" w:cs="Tahoma"/>
          <w:sz w:val="20"/>
          <w:szCs w:val="20"/>
        </w:rPr>
        <w:t xml:space="preserve">W przypadku zakupu interwencyjnego zmniejsza się ilość i wartość całkowitą przedmiotu umowy </w:t>
      </w:r>
      <w:r w:rsidR="005D1C00">
        <w:rPr>
          <w:rFonts w:ascii="Tahoma" w:eastAsia="Calibri" w:hAnsi="Tahoma" w:cs="Tahoma"/>
          <w:sz w:val="20"/>
          <w:szCs w:val="20"/>
        </w:rPr>
        <w:t xml:space="preserve">              </w:t>
      </w:r>
      <w:r w:rsidRPr="00F27579">
        <w:rPr>
          <w:rFonts w:ascii="Tahoma" w:eastAsia="Calibri" w:hAnsi="Tahoma" w:cs="Tahoma"/>
          <w:sz w:val="20"/>
          <w:szCs w:val="20"/>
        </w:rPr>
        <w:t>o ilość i wartość zakupu dokonanego w trybie interwencyjnym.</w:t>
      </w:r>
    </w:p>
    <w:p w14:paraId="4DE0E21E" w14:textId="77777777" w:rsidR="007C2BE2" w:rsidRPr="00F27579" w:rsidRDefault="007C2BE2" w:rsidP="00A03531">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5.</w:t>
      </w:r>
    </w:p>
    <w:p w14:paraId="474F75F6"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KARY UMOWNE</w:t>
      </w:r>
    </w:p>
    <w:p w14:paraId="4E6D28C5" w14:textId="77777777" w:rsidR="007C2BE2" w:rsidRPr="00F27579" w:rsidRDefault="007C2BE2" w:rsidP="007C2BE2">
      <w:pPr>
        <w:widowControl w:val="0"/>
        <w:numPr>
          <w:ilvl w:val="0"/>
          <w:numId w:val="48"/>
        </w:numPr>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w:t>
      </w:r>
      <w:r w:rsidRPr="00F27579">
        <w:rPr>
          <w:rFonts w:ascii="Tahoma" w:eastAsia="Cambria" w:hAnsi="Tahoma" w:cs="Tahoma"/>
          <w:i/>
          <w:iCs/>
          <w:sz w:val="20"/>
          <w:szCs w:val="20"/>
          <w:lang w:eastAsia="pl-PL"/>
        </w:rPr>
        <w:t xml:space="preserve"> </w:t>
      </w:r>
      <w:r w:rsidRPr="00F27579">
        <w:rPr>
          <w:rFonts w:ascii="Tahoma" w:eastAsia="Cambria" w:hAnsi="Tahoma" w:cs="Tahoma"/>
          <w:sz w:val="20"/>
          <w:szCs w:val="20"/>
          <w:lang w:eastAsia="pl-PL"/>
        </w:rPr>
        <w:t xml:space="preserve">zapłaci Zamawiającemu kary umowne: </w:t>
      </w:r>
    </w:p>
    <w:p w14:paraId="4CC1F591"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a) w przypadku niedostarczenia zamówienia częściowego lub stwierdzenia braków ilościowych w stosunku do zamówienia częściowego – w wysokości 0,5 % wartości brutto produktów leczniczych niedostarczonych w ramach danego zamówienia częściowego - za każdy dzień zwłoki w dostawie;</w:t>
      </w:r>
    </w:p>
    <w:p w14:paraId="47F69A03"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b) w przypadku stwierdzenia braku oznakowania dostarczonych produktów leczniczych w sposób określony w § 2 ust. 2 niniejszej umowy, wadliwości lub niezgodności dostarczonego produktu leczniczego ze złożoną ofertą oraz zwłoki w dostarczeniu przez Wykonawcę produktów prawidłowo oznaczonych, wolnych od wad lub zgodnych ze złożoną ofertą – w wysokości 0,5 % wartości brutto produktów leczniczych dostarczonych w ramach danego zamówienia częściowego, których dotyczy brak oznakowania, wadliwość lub niezgodność ze złożona ofertą – za każdy dzień zwłoki w realizacji </w:t>
      </w:r>
      <w:r w:rsidRPr="00F27579">
        <w:rPr>
          <w:rFonts w:ascii="Tahoma" w:eastAsia="Cambria" w:hAnsi="Tahoma" w:cs="Tahoma"/>
          <w:sz w:val="20"/>
          <w:szCs w:val="20"/>
          <w:lang w:eastAsia="pl-PL"/>
        </w:rPr>
        <w:lastRenderedPageBreak/>
        <w:t xml:space="preserve">obowiązków określonych w § 4 ust. 2 niniejszej umowy; </w:t>
      </w:r>
    </w:p>
    <w:p w14:paraId="5A7F32DD"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c) w wysokości 2 % wartości brutto produktów leczniczych niedostarczonych w ramach danego zamówienia częściowego – za każdy przypadek w którym konieczny był zakup produktów leczniczych od podmiotu trzeciego w okolicznościach wskazanych w § 4 ust. 5 umowy;</w:t>
      </w:r>
    </w:p>
    <w:p w14:paraId="5CCF36F4" w14:textId="77777777" w:rsidR="007C2BE2" w:rsidRPr="00F27579" w:rsidRDefault="007C2BE2" w:rsidP="007C2BE2">
      <w:pPr>
        <w:widowControl w:val="0"/>
        <w:tabs>
          <w:tab w:val="left" w:pos="2780"/>
        </w:tabs>
        <w:suppressAutoHyphens/>
        <w:autoSpaceDE w:val="0"/>
        <w:spacing w:after="0" w:line="240" w:lineRule="auto"/>
        <w:ind w:left="34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d) w wysokości 10% kwoty wynagrodzenia brutto określonego w § 3 ust. 1 niniejszej umowy – w przypadku odstąpienia od umowy lub rozwiązania ze skutkiem natychmiastowym z przyczyn, za które odpowiada Wykonawca.</w:t>
      </w:r>
    </w:p>
    <w:p w14:paraId="147C1359"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bookmarkStart w:id="4" w:name="_Hlk76376510"/>
      <w:r w:rsidRPr="00F27579">
        <w:rPr>
          <w:rFonts w:ascii="Tahoma" w:eastAsia="Cambria" w:hAnsi="Tahoma" w:cs="Tahoma"/>
          <w:sz w:val="20"/>
          <w:szCs w:val="20"/>
          <w:lang w:eastAsia="pl-PL"/>
        </w:rPr>
        <w:t>Maksymalna łączna wysokość kar umownych nie może przekroczyć 50% kwoty wynagrodzenia brutto określonego w § 3 ust. 1 niniejszej umowy;</w:t>
      </w:r>
    </w:p>
    <w:p w14:paraId="76FEF59A"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Kara umowna określona w ust. 1 pkt c) może być dochodzona dodatkowo i niezależnie od roszczenia wskazanego w § 4 ust. 5. </w:t>
      </w:r>
    </w:p>
    <w:p w14:paraId="2E20FE98"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W przypadku, gdy wysokość wyrządzonej szkody przewy</w:t>
      </w:r>
      <w:r w:rsidRPr="00F27579">
        <w:rPr>
          <w:rFonts w:ascii="Tahoma" w:eastAsia="TTE1BCD910t00" w:hAnsi="Tahoma" w:cs="Tahoma"/>
          <w:sz w:val="20"/>
          <w:szCs w:val="20"/>
          <w:lang w:eastAsia="pl-PL"/>
        </w:rPr>
        <w:t>ż</w:t>
      </w:r>
      <w:r w:rsidRPr="00F27579">
        <w:rPr>
          <w:rFonts w:ascii="Tahoma" w:eastAsia="Cambria" w:hAnsi="Tahoma" w:cs="Tahoma"/>
          <w:sz w:val="20"/>
          <w:szCs w:val="20"/>
          <w:lang w:eastAsia="pl-PL"/>
        </w:rPr>
        <w:t>sza naliczoną</w:t>
      </w:r>
      <w:r w:rsidRPr="00F27579">
        <w:rPr>
          <w:rFonts w:ascii="Tahoma" w:eastAsia="TTE1BCD910t00" w:hAnsi="Tahoma" w:cs="Tahoma"/>
          <w:sz w:val="20"/>
          <w:szCs w:val="20"/>
          <w:lang w:eastAsia="pl-PL"/>
        </w:rPr>
        <w:t xml:space="preserve"> </w:t>
      </w:r>
      <w:r w:rsidRPr="00F27579">
        <w:rPr>
          <w:rFonts w:ascii="Tahoma" w:eastAsia="Cambria" w:hAnsi="Tahoma" w:cs="Tahoma"/>
          <w:sz w:val="20"/>
          <w:szCs w:val="20"/>
          <w:lang w:eastAsia="pl-PL"/>
        </w:rPr>
        <w:t>kar</w:t>
      </w:r>
      <w:r w:rsidRPr="00F27579">
        <w:rPr>
          <w:rFonts w:ascii="Tahoma" w:eastAsia="TTE1BCD910t00" w:hAnsi="Tahoma" w:cs="Tahoma"/>
          <w:sz w:val="20"/>
          <w:szCs w:val="20"/>
          <w:lang w:eastAsia="pl-PL"/>
        </w:rPr>
        <w:t xml:space="preserve">ę </w:t>
      </w:r>
      <w:r w:rsidRPr="00F27579">
        <w:rPr>
          <w:rFonts w:ascii="Tahoma" w:eastAsia="Cambria" w:hAnsi="Tahoma" w:cs="Tahoma"/>
          <w:sz w:val="20"/>
          <w:szCs w:val="20"/>
          <w:lang w:eastAsia="pl-PL"/>
        </w:rPr>
        <w:t>umown</w:t>
      </w:r>
      <w:r w:rsidRPr="00F27579">
        <w:rPr>
          <w:rFonts w:ascii="Tahoma" w:eastAsia="TTE1BCD910t00" w:hAnsi="Tahoma" w:cs="Tahoma"/>
          <w:sz w:val="20"/>
          <w:szCs w:val="20"/>
          <w:lang w:eastAsia="pl-PL"/>
        </w:rPr>
        <w:t xml:space="preserve">ą </w:t>
      </w:r>
      <w:r w:rsidRPr="00F27579">
        <w:rPr>
          <w:rFonts w:ascii="Tahoma" w:eastAsia="Cambria" w:hAnsi="Tahoma" w:cs="Tahoma"/>
          <w:sz w:val="20"/>
          <w:szCs w:val="20"/>
          <w:lang w:eastAsia="pl-PL"/>
        </w:rPr>
        <w:t>Zamawiaj</w:t>
      </w:r>
      <w:r w:rsidRPr="00F27579">
        <w:rPr>
          <w:rFonts w:ascii="Tahoma" w:eastAsia="TTE1BCD910t00" w:hAnsi="Tahoma" w:cs="Tahoma"/>
          <w:sz w:val="20"/>
          <w:szCs w:val="20"/>
          <w:lang w:eastAsia="pl-PL"/>
        </w:rPr>
        <w:t>ą</w:t>
      </w:r>
      <w:r w:rsidRPr="00F27579">
        <w:rPr>
          <w:rFonts w:ascii="Tahoma" w:eastAsia="Cambria" w:hAnsi="Tahoma" w:cs="Tahoma"/>
          <w:sz w:val="20"/>
          <w:szCs w:val="20"/>
          <w:lang w:eastAsia="pl-PL"/>
        </w:rPr>
        <w:t xml:space="preserve">cy ma prawo </w:t>
      </w:r>
      <w:r w:rsidRPr="00F27579">
        <w:rPr>
          <w:rFonts w:ascii="Tahoma" w:eastAsia="TTE1BCD910t00" w:hAnsi="Tahoma" w:cs="Tahoma"/>
          <w:sz w:val="20"/>
          <w:szCs w:val="20"/>
          <w:lang w:eastAsia="pl-PL"/>
        </w:rPr>
        <w:t>żą</w:t>
      </w:r>
      <w:r w:rsidRPr="00F27579">
        <w:rPr>
          <w:rFonts w:ascii="Tahoma" w:eastAsia="Cambria" w:hAnsi="Tahoma" w:cs="Tahoma"/>
          <w:sz w:val="20"/>
          <w:szCs w:val="20"/>
          <w:lang w:eastAsia="pl-PL"/>
        </w:rPr>
        <w:t>da</w:t>
      </w:r>
      <w:r w:rsidRPr="00F27579">
        <w:rPr>
          <w:rFonts w:ascii="Tahoma" w:eastAsia="TTE1BCD910t00" w:hAnsi="Tahoma" w:cs="Tahoma"/>
          <w:sz w:val="20"/>
          <w:szCs w:val="20"/>
          <w:lang w:eastAsia="pl-PL"/>
        </w:rPr>
        <w:t xml:space="preserve">ć </w:t>
      </w:r>
      <w:r w:rsidRPr="00F27579">
        <w:rPr>
          <w:rFonts w:ascii="Tahoma" w:eastAsia="Cambria" w:hAnsi="Tahoma" w:cs="Tahoma"/>
          <w:sz w:val="20"/>
          <w:szCs w:val="20"/>
          <w:lang w:eastAsia="pl-PL"/>
        </w:rPr>
        <w:t>odszkodowania uzupełniaj</w:t>
      </w:r>
      <w:r w:rsidRPr="00F27579">
        <w:rPr>
          <w:rFonts w:ascii="Tahoma" w:eastAsia="TTE1BCD910t00" w:hAnsi="Tahoma" w:cs="Tahoma"/>
          <w:sz w:val="20"/>
          <w:szCs w:val="20"/>
          <w:lang w:eastAsia="pl-PL"/>
        </w:rPr>
        <w:t>ą</w:t>
      </w:r>
      <w:r w:rsidRPr="00F27579">
        <w:rPr>
          <w:rFonts w:ascii="Tahoma" w:eastAsia="Cambria" w:hAnsi="Tahoma" w:cs="Tahoma"/>
          <w:sz w:val="20"/>
          <w:szCs w:val="20"/>
          <w:lang w:eastAsia="pl-PL"/>
        </w:rPr>
        <w:t>cego na zasadach ogólnych.</w:t>
      </w:r>
    </w:p>
    <w:p w14:paraId="42D3EB8E" w14:textId="653A8C72"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Należność z tytułu kary umownej będzie płatna w terminie </w:t>
      </w:r>
      <w:r w:rsidR="00A03531">
        <w:rPr>
          <w:rFonts w:ascii="Tahoma" w:eastAsia="Cambria" w:hAnsi="Tahoma" w:cs="Tahoma"/>
          <w:sz w:val="20"/>
          <w:szCs w:val="20"/>
          <w:lang w:eastAsia="pl-PL"/>
        </w:rPr>
        <w:t>14</w:t>
      </w:r>
      <w:r w:rsidRPr="00F27579">
        <w:rPr>
          <w:rFonts w:ascii="Tahoma" w:eastAsia="Cambria" w:hAnsi="Tahoma" w:cs="Tahoma"/>
          <w:sz w:val="20"/>
          <w:szCs w:val="20"/>
          <w:lang w:eastAsia="pl-PL"/>
        </w:rPr>
        <w:t xml:space="preserve"> dni od daty wystawienia przez Zamawiającego noty obciążeniowej.</w:t>
      </w:r>
    </w:p>
    <w:p w14:paraId="5700745C" w14:textId="77777777" w:rsidR="007C2BE2" w:rsidRPr="00F27579" w:rsidRDefault="007C2BE2" w:rsidP="007C2BE2">
      <w:pPr>
        <w:widowControl w:val="0"/>
        <w:numPr>
          <w:ilvl w:val="0"/>
          <w:numId w:val="46"/>
        </w:numPr>
        <w:suppressAutoHyphens/>
        <w:autoSpaceDE w:val="0"/>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  Dla skuteczności oświadczenia o obciążeniu karą umowną, wystarczające jest jego przesłanie na adres Wykonawcy wskazany w umowie.</w:t>
      </w:r>
    </w:p>
    <w:bookmarkEnd w:id="4"/>
    <w:p w14:paraId="477CDC17" w14:textId="77777777" w:rsidR="007C2BE2" w:rsidRPr="00F27579" w:rsidRDefault="007C2BE2" w:rsidP="007C2BE2">
      <w:pPr>
        <w:suppressAutoHyphens/>
        <w:spacing w:after="0" w:line="240" w:lineRule="auto"/>
        <w:jc w:val="center"/>
        <w:rPr>
          <w:rFonts w:ascii="Tahoma" w:eastAsia="Cambria" w:hAnsi="Tahoma" w:cs="Tahoma"/>
          <w:b/>
          <w:bCs/>
          <w:sz w:val="20"/>
          <w:szCs w:val="20"/>
          <w:lang w:eastAsia="ar-SA"/>
        </w:rPr>
      </w:pPr>
      <w:r w:rsidRPr="00F27579">
        <w:rPr>
          <w:rFonts w:ascii="Tahoma" w:eastAsia="Cambria" w:hAnsi="Tahoma" w:cs="Tahoma"/>
          <w:b/>
          <w:bCs/>
          <w:sz w:val="20"/>
          <w:szCs w:val="20"/>
          <w:lang w:eastAsia="ar-SA"/>
        </w:rPr>
        <w:t>§ 6.</w:t>
      </w:r>
    </w:p>
    <w:p w14:paraId="1C144310" w14:textId="77777777" w:rsidR="007C2BE2" w:rsidRPr="00F27579" w:rsidRDefault="007C2BE2" w:rsidP="007C2BE2">
      <w:pPr>
        <w:keepNext/>
        <w:spacing w:after="0" w:line="240" w:lineRule="auto"/>
        <w:jc w:val="center"/>
        <w:outlineLvl w:val="3"/>
        <w:rPr>
          <w:rFonts w:ascii="Tahoma" w:eastAsia="Cambria" w:hAnsi="Tahoma" w:cs="Tahoma"/>
          <w:b/>
          <w:bCs/>
          <w:sz w:val="20"/>
          <w:szCs w:val="20"/>
          <w:u w:val="single"/>
          <w:lang w:eastAsia="ar-SA"/>
        </w:rPr>
      </w:pPr>
      <w:r w:rsidRPr="00F27579">
        <w:rPr>
          <w:rFonts w:ascii="Tahoma" w:eastAsia="Cambria" w:hAnsi="Tahoma" w:cs="Tahoma"/>
          <w:b/>
          <w:bCs/>
          <w:sz w:val="20"/>
          <w:szCs w:val="20"/>
          <w:u w:val="single"/>
          <w:lang w:eastAsia="ar-SA"/>
        </w:rPr>
        <w:t>ROZWIĄZANIE I ODSTĄPIENIE OD UMOWY</w:t>
      </w:r>
    </w:p>
    <w:p w14:paraId="505D7515" w14:textId="77777777" w:rsidR="007C2BE2" w:rsidRPr="00F27579" w:rsidRDefault="007C2BE2" w:rsidP="007C2BE2">
      <w:pPr>
        <w:numPr>
          <w:ilvl w:val="0"/>
          <w:numId w:val="41"/>
        </w:numPr>
        <w:spacing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Oprócz przypadków określonych w Kodeksie cywilnym Zamawiający może odstąpić od umowy</w:t>
      </w:r>
      <w:r>
        <w:rPr>
          <w:rFonts w:ascii="Tahoma" w:eastAsia="Cambria" w:hAnsi="Tahoma" w:cs="Tahoma"/>
          <w:sz w:val="20"/>
          <w:szCs w:val="20"/>
          <w:lang w:eastAsia="pl-PL"/>
        </w:rPr>
        <w:t xml:space="preserve"> </w:t>
      </w:r>
      <w:r w:rsidRPr="00F27579">
        <w:rPr>
          <w:rFonts w:ascii="Tahoma" w:eastAsia="Cambria" w:hAnsi="Tahoma" w:cs="Tahom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t>
      </w:r>
    </w:p>
    <w:p w14:paraId="2C619048" w14:textId="77777777" w:rsidR="007C2BE2" w:rsidRPr="00F27579" w:rsidRDefault="007C2BE2" w:rsidP="007C2BE2">
      <w:pPr>
        <w:numPr>
          <w:ilvl w:val="0"/>
          <w:numId w:val="41"/>
        </w:numPr>
        <w:suppressAutoHyphens/>
        <w:spacing w:after="0" w:line="240" w:lineRule="auto"/>
        <w:contextualSpacing/>
        <w:jc w:val="both"/>
        <w:rPr>
          <w:rFonts w:ascii="Tahoma" w:eastAsia="Cambria" w:hAnsi="Tahoma" w:cs="Tahoma"/>
          <w:sz w:val="20"/>
          <w:szCs w:val="20"/>
          <w:lang w:eastAsia="ar-SA"/>
        </w:rPr>
      </w:pPr>
      <w:r w:rsidRPr="00F27579">
        <w:rPr>
          <w:rFonts w:ascii="Tahoma" w:eastAsia="Cambria" w:hAnsi="Tahoma" w:cs="Tahoma"/>
          <w:sz w:val="20"/>
          <w:szCs w:val="20"/>
          <w:lang w:eastAsia="pl-PL"/>
        </w:rPr>
        <w:t>Zamawiający może rozwiązać umowę ze skutkiem natychmiastowym w przypadku gdy:</w:t>
      </w:r>
    </w:p>
    <w:p w14:paraId="35E8D1FB" w14:textId="77777777" w:rsidR="007C2BE2" w:rsidRPr="00F27579" w:rsidRDefault="007C2BE2" w:rsidP="007C2BE2">
      <w:pPr>
        <w:numPr>
          <w:ilvl w:val="1"/>
          <w:numId w:val="41"/>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pięciokrotnie nie dotrzyma terminów realizacji dostaw częściowych określonych zgodnie z § 2 ust. 8 niniejszej umowy z przyczyn leżących po stronie Wykonawcy;</w:t>
      </w:r>
    </w:p>
    <w:p w14:paraId="3FCC4A06" w14:textId="77777777" w:rsidR="007C2BE2" w:rsidRPr="00F27579" w:rsidRDefault="007C2BE2" w:rsidP="007C2BE2">
      <w:pPr>
        <w:numPr>
          <w:ilvl w:val="1"/>
          <w:numId w:val="41"/>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Zwłoka w  zrealizowaniu którejkolwiek dostawy częściowej przekroczy 10 dni kalendarzowych;</w:t>
      </w:r>
    </w:p>
    <w:p w14:paraId="1B4098BB" w14:textId="77777777" w:rsidR="007C2BE2" w:rsidRPr="00F27579" w:rsidRDefault="007C2BE2" w:rsidP="007C2BE2">
      <w:pPr>
        <w:numPr>
          <w:ilvl w:val="1"/>
          <w:numId w:val="41"/>
        </w:numPr>
        <w:spacing w:after="0" w:line="240" w:lineRule="auto"/>
        <w:ind w:left="567"/>
        <w:jc w:val="both"/>
        <w:rPr>
          <w:rFonts w:ascii="Tahoma" w:eastAsia="Cambria" w:hAnsi="Tahoma" w:cs="Tahoma"/>
          <w:sz w:val="20"/>
          <w:szCs w:val="20"/>
          <w:lang w:eastAsia="pl-PL"/>
        </w:rPr>
      </w:pPr>
      <w:r w:rsidRPr="00F27579">
        <w:rPr>
          <w:rFonts w:ascii="Tahoma" w:eastAsia="Cambria" w:hAnsi="Tahoma" w:cs="Tahoma"/>
          <w:sz w:val="20"/>
          <w:szCs w:val="20"/>
          <w:lang w:eastAsia="pl-PL"/>
        </w:rPr>
        <w:t>Wykonawca pozostaje w zwłoce z realizacją któregokolwiek z obowiązków określonych w § 4ust.2 umowy o ponad 10 dni kalendarzowych.</w:t>
      </w:r>
    </w:p>
    <w:p w14:paraId="182FFB87" w14:textId="77777777" w:rsidR="007C2BE2" w:rsidRPr="00A825D8" w:rsidRDefault="007C2BE2" w:rsidP="00A03531">
      <w:pPr>
        <w:pStyle w:val="Akapitzlist"/>
        <w:numPr>
          <w:ilvl w:val="0"/>
          <w:numId w:val="41"/>
        </w:numPr>
        <w:spacing w:after="0" w:line="259" w:lineRule="auto"/>
        <w:jc w:val="both"/>
        <w:rPr>
          <w:rFonts w:ascii="Tahoma" w:eastAsia="Calibri" w:hAnsi="Tahoma" w:cs="Tahoma"/>
          <w:sz w:val="20"/>
          <w:szCs w:val="20"/>
          <w:lang w:eastAsia="pl-PL"/>
        </w:rPr>
      </w:pPr>
      <w:r w:rsidRPr="00A825D8">
        <w:rPr>
          <w:rFonts w:ascii="Tahoma" w:eastAsia="Calibri" w:hAnsi="Tahoma" w:cs="Tahoma"/>
          <w:sz w:val="20"/>
          <w:szCs w:val="20"/>
          <w:lang w:eastAsia="pl-PL"/>
        </w:rPr>
        <w:t>Zamawiającemu przysługuje prawo rozwiązania umowy z zachowaniem 1 miesięcznego okresu wypowiedzenia w przypadku rozwiązania lub zmniejszenia wartości kontraktów na udzielanie świadczeń zdrowotnych z NFZ lub Ministerstwem Zdrowia. W takim przypadku limit określony w §2 ust.1</w:t>
      </w:r>
      <w:r>
        <w:rPr>
          <w:rFonts w:ascii="Tahoma" w:eastAsia="Calibri" w:hAnsi="Tahoma" w:cs="Tahoma"/>
          <w:sz w:val="20"/>
          <w:szCs w:val="20"/>
          <w:lang w:eastAsia="pl-PL"/>
        </w:rPr>
        <w:t>2</w:t>
      </w:r>
      <w:r w:rsidRPr="00A825D8">
        <w:rPr>
          <w:rFonts w:ascii="Tahoma" w:eastAsia="Calibri" w:hAnsi="Tahoma" w:cs="Tahoma"/>
          <w:sz w:val="20"/>
          <w:szCs w:val="20"/>
          <w:lang w:eastAsia="pl-PL"/>
        </w:rPr>
        <w:t xml:space="preserve"> nie jest obowiązujący dla Zamawiającego , a Wykonawcy nie służą roszczenia z tytułu jego niezrealizowania.</w:t>
      </w:r>
    </w:p>
    <w:p w14:paraId="03D1295D" w14:textId="77777777" w:rsidR="007C2BE2" w:rsidRPr="00F27579" w:rsidRDefault="007C2BE2" w:rsidP="007C2BE2">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Dla skuteczności oświadczenia o rozwiązaniu umowy, wystarczające jest jego przesłanie na adres Wykonawcy wskazany w umowie.</w:t>
      </w:r>
    </w:p>
    <w:p w14:paraId="0A2C748F" w14:textId="77777777" w:rsidR="007C2BE2" w:rsidRPr="00F27579" w:rsidRDefault="007C2BE2" w:rsidP="007C2BE2">
      <w:pPr>
        <w:widowControl w:val="0"/>
        <w:numPr>
          <w:ilvl w:val="0"/>
          <w:numId w:val="41"/>
        </w:numPr>
        <w:tabs>
          <w:tab w:val="left" w:pos="5320"/>
        </w:tabs>
        <w:suppressAutoHyphens/>
        <w:spacing w:after="0" w:line="240" w:lineRule="auto"/>
        <w:jc w:val="both"/>
        <w:rPr>
          <w:rFonts w:ascii="Tahoma" w:eastAsia="Cambria" w:hAnsi="Tahoma" w:cs="Tahoma"/>
          <w:sz w:val="20"/>
          <w:szCs w:val="20"/>
          <w:lang w:eastAsia="pl-PL"/>
        </w:rPr>
      </w:pPr>
      <w:r w:rsidRPr="00F27579">
        <w:rPr>
          <w:rFonts w:ascii="Tahoma" w:eastAsia="Cambria" w:hAnsi="Tahoma" w:cs="Tahoma"/>
          <w:sz w:val="20"/>
          <w:szCs w:val="20"/>
          <w:lang w:eastAsia="pl-PL"/>
        </w:rPr>
        <w:t>Rozwiązanie umowy na podstawie ust. 2 niniejszego paragrafu nie zwalnia Wykonawcy od obowiązku zapłaty kar umownych i odszkodowań.</w:t>
      </w:r>
    </w:p>
    <w:p w14:paraId="66804606" w14:textId="77777777" w:rsidR="007C2BE2" w:rsidRPr="00F27579" w:rsidRDefault="007C2BE2" w:rsidP="007C2BE2">
      <w:pPr>
        <w:spacing w:after="0" w:line="240" w:lineRule="auto"/>
        <w:jc w:val="center"/>
        <w:rPr>
          <w:rFonts w:ascii="Tahoma" w:eastAsia="Cambria" w:hAnsi="Tahoma" w:cs="Tahoma"/>
          <w:b/>
          <w:bCs/>
          <w:sz w:val="20"/>
          <w:szCs w:val="20"/>
          <w:lang w:eastAsia="pl-PL"/>
        </w:rPr>
      </w:pPr>
      <w:r w:rsidRPr="00F27579">
        <w:rPr>
          <w:rFonts w:ascii="Tahoma" w:eastAsia="Cambria" w:hAnsi="Tahoma" w:cs="Tahoma"/>
          <w:b/>
          <w:bCs/>
          <w:sz w:val="20"/>
          <w:szCs w:val="20"/>
          <w:lang w:eastAsia="pl-PL"/>
        </w:rPr>
        <w:t>§ 7.</w:t>
      </w:r>
    </w:p>
    <w:p w14:paraId="620B373C" w14:textId="77777777" w:rsidR="007C2BE2" w:rsidRPr="00F27579" w:rsidRDefault="007C2BE2" w:rsidP="007C2BE2">
      <w:pPr>
        <w:spacing w:after="0" w:line="240" w:lineRule="auto"/>
        <w:jc w:val="center"/>
        <w:rPr>
          <w:rFonts w:ascii="Tahoma" w:eastAsia="Cambria" w:hAnsi="Tahoma" w:cs="Tahoma"/>
          <w:b/>
          <w:bCs/>
          <w:sz w:val="20"/>
          <w:szCs w:val="20"/>
          <w:u w:val="single"/>
          <w:lang w:eastAsia="pl-PL"/>
        </w:rPr>
      </w:pPr>
      <w:r w:rsidRPr="00F27579">
        <w:rPr>
          <w:rFonts w:ascii="Tahoma" w:eastAsia="Cambria" w:hAnsi="Tahoma" w:cs="Tahoma"/>
          <w:b/>
          <w:bCs/>
          <w:sz w:val="20"/>
          <w:szCs w:val="20"/>
          <w:u w:val="single"/>
          <w:lang w:eastAsia="pl-PL"/>
        </w:rPr>
        <w:t>POSTANOWIENIA KOŃCOWE</w:t>
      </w:r>
    </w:p>
    <w:p w14:paraId="6352D794" w14:textId="33216101" w:rsidR="007C2BE2" w:rsidRPr="00F27579" w:rsidRDefault="007C2BE2" w:rsidP="007C2BE2">
      <w:pPr>
        <w:widowControl w:val="0"/>
        <w:numPr>
          <w:ilvl w:val="0"/>
          <w:numId w:val="49"/>
        </w:numPr>
        <w:suppressAutoHyphens/>
        <w:spacing w:after="0" w:line="240" w:lineRule="auto"/>
        <w:contextualSpacing/>
        <w:jc w:val="both"/>
        <w:rPr>
          <w:rFonts w:ascii="Tahoma" w:eastAsia="Times New Roman" w:hAnsi="Tahoma" w:cs="Tahoma"/>
          <w:sz w:val="20"/>
          <w:szCs w:val="20"/>
          <w:lang w:eastAsia="ar-SA"/>
        </w:rPr>
      </w:pPr>
      <w:r w:rsidRPr="00F27579">
        <w:rPr>
          <w:rFonts w:ascii="Tahoma" w:eastAsia="Cambria" w:hAnsi="Tahoma" w:cs="Tahoma"/>
          <w:sz w:val="20"/>
          <w:szCs w:val="20"/>
          <w:lang w:eastAsia="pl-PL"/>
        </w:rPr>
        <w:t>Umowa zawarta jest na okres</w:t>
      </w:r>
      <w:r w:rsidR="00A03531">
        <w:rPr>
          <w:rFonts w:ascii="Tahoma" w:eastAsia="Cambria" w:hAnsi="Tahoma" w:cs="Tahoma"/>
          <w:sz w:val="20"/>
          <w:szCs w:val="20"/>
          <w:lang w:eastAsia="pl-PL"/>
        </w:rPr>
        <w:t xml:space="preserve"> 3</w:t>
      </w:r>
      <w:r w:rsidRPr="00F27579">
        <w:rPr>
          <w:rFonts w:ascii="Tahoma" w:eastAsia="Cambria" w:hAnsi="Tahoma" w:cs="Tahoma"/>
          <w:sz w:val="20"/>
          <w:szCs w:val="20"/>
          <w:lang w:eastAsia="pl-PL"/>
        </w:rPr>
        <w:t xml:space="preserve"> miesięcy od dnia zawarcia</w:t>
      </w:r>
      <w:r w:rsidRPr="00F27579">
        <w:rPr>
          <w:rFonts w:ascii="Tahoma" w:eastAsia="Times New Roman" w:hAnsi="Tahoma" w:cs="Tahoma"/>
          <w:sz w:val="20"/>
          <w:szCs w:val="20"/>
          <w:lang w:eastAsia="pl-PL"/>
        </w:rPr>
        <w:t xml:space="preserve"> .</w:t>
      </w:r>
    </w:p>
    <w:p w14:paraId="7C254059"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sprawach nieuregulowanych niniejszą umową mają zastosowanie odpowiednie przepisy ustawy - Prawo zamówień publicznych i Kodeksu Cywilnego.</w:t>
      </w:r>
    </w:p>
    <w:p w14:paraId="3C2292A3"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niejasności w zapisach niniejszej umowy Strony mogą odwołać się do zapisów w Specyfikacji Warunków Zamówienia.</w:t>
      </w:r>
    </w:p>
    <w:p w14:paraId="15605E3F"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Strony dopuszczają zmiany w umowie w zakresie:</w:t>
      </w:r>
    </w:p>
    <w:p w14:paraId="2D0C40FF"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zmiany danych stron (np. zmiana siedziby, adresu, nazwy), które wymagają dla swej skuteczności pisemnego powiadomienia drugiej Strony;</w:t>
      </w:r>
    </w:p>
    <w:p w14:paraId="4A26539F"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w razie przejściowego udokumentowanego braku możliwości dostawy produktu leczniczego o nazwie handlowej wskazanej w ofercie Wykonawcy, Zamawiający dopuszcza dostawę produktu równoważnego odpowiadającego wymogom określonym przez Zamawiającego w opisie przedmiotu zamówienia. Każdorazowa dostawa równoważnego produktu leczniczego we wskazanych okolicznościach wymaga uprzedniej pisemnej akceptacji Kierownika Apteki/z-cy Kierownika Apteki  Zamawiającego i nie wymaga zawarcia aneksu do umowy. Produkt równoważny zostanie Zamawiającemu dostarczony po cenie nie wyższej aniżeli cena produktu zawartego w ofercie Wykonawcy;</w:t>
      </w:r>
    </w:p>
    <w:p w14:paraId="3B62E490"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 xml:space="preserve">zmiany na nowy produkt leczniczy równoważny (zgodnie z definicją zawartą w ustawie z dnia 06 września 2001 r. Prawo farmaceutyczne) po cenie nie wyższej niż zaoferowana w ofercie w przypadku braku oferowanego produktu leczniczego (zaprzestania produkcji, wycofania z obrotu, utraty refundacji leku). Wykonawca zobowiązany jest udowodnić w razie zaistnienia okoliczności stanowiących podstawę zmiany stosownymi dokumentami. Po przeprowadzeniu negocjacji i ustaleniu charakteru zmiany Strony zawrą pisemny aneks do umowy. W przypadku gdy w okresie jednego miesiąca od powzięcia wiadomości o braku oferowanego produktu leczniczego strony nie </w:t>
      </w:r>
      <w:r w:rsidRPr="00F27579">
        <w:rPr>
          <w:rFonts w:ascii="Tahoma" w:eastAsia="Cambria" w:hAnsi="Tahoma" w:cs="Tahoma"/>
          <w:bCs/>
          <w:sz w:val="20"/>
          <w:szCs w:val="20"/>
          <w:lang w:eastAsia="pl-PL"/>
        </w:rPr>
        <w:lastRenderedPageBreak/>
        <w:t>osiągną pisemnego porozumienia co do warunków dostarczania nowego, równoważnego produktu leczniczego umowa ulega rozwiązaniu w tej części z ostatnim dniem tego miesięcznego terminu;</w:t>
      </w:r>
    </w:p>
    <w:p w14:paraId="5BE72E12" w14:textId="77777777" w:rsidR="007C2BE2" w:rsidRPr="00F27579" w:rsidRDefault="007C2BE2" w:rsidP="007C2BE2">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 xml:space="preserve">zmiany cen Produktów leczniczych wynikającej z wprowadzenia w trybie przewidzianym prawem zmian dotyczących urzędowych cen zbytu leków. Zmiany takie mogą dotyczyć podwyższenia ceny, obniżenia ceny, wprowadzenia ceny urzędowej na dany lek lub zniesienia urzędowej ceny zbytu dla danego leku. W przypadku podwyższenia ceny strony zawrą pisemny aneks do umowy określający nowe ceny Produktów leczniczych uwzględniający zmiany urzędowych cen zbytu leków. Aneks będzie obowiązywał od chwili od której wejdzie w życie zmiana dotycząca urzędowej ceny zbytu danego leku. W przypadku gdy w terminie dwóch tygodni od daty obwieszczenia dotyczącego urzędowej ceny zbytu leku strony nie osiągną porozumienia w zakresie treści takiego aneksu Zamawiający ma prawo rozwiązać ze skutkiem natychmiastowym umowę w części dotyczącej dostawy Produktu leczniczego, którego dotyczy zmiana urzędowej ceny zbytu, </w:t>
      </w:r>
      <w:r w:rsidRPr="00F27579">
        <w:rPr>
          <w:rFonts w:ascii="Tahoma" w:eastAsia="Cambria" w:hAnsi="Tahoma" w:cs="Tahoma"/>
          <w:color w:val="000000"/>
          <w:sz w:val="20"/>
          <w:szCs w:val="20"/>
        </w:rPr>
        <w:t>z przyczyn za które nie odpowiada Wykonawca.</w:t>
      </w:r>
    </w:p>
    <w:p w14:paraId="4EDF4680" w14:textId="77777777" w:rsidR="007C2BE2" w:rsidRPr="00F27579" w:rsidRDefault="007C2BE2" w:rsidP="007C2BE2">
      <w:pPr>
        <w:spacing w:after="0" w:line="240" w:lineRule="auto"/>
        <w:ind w:left="360"/>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 przypadku obniżenia ceny urzędowej poniżej ceny podanej w Umowie lub wprowadzenia ceny urzędowej niższej niż cena podana w Umowie cena za dany Produkt leczniczy ulega automatycznie obniżeniu do wysokości ceny urzędowej, a zmiana taka nie wymaga sporządzenia pisemnego aneksu do Umowy;</w:t>
      </w:r>
    </w:p>
    <w:p w14:paraId="66A06DCC" w14:textId="77777777" w:rsidR="007C2BE2" w:rsidRPr="00F27579" w:rsidRDefault="007C2BE2" w:rsidP="007C2BE2">
      <w:pPr>
        <w:numPr>
          <w:ilvl w:val="1"/>
          <w:numId w:val="42"/>
        </w:numPr>
        <w:tabs>
          <w:tab w:val="num" w:pos="397"/>
        </w:tabs>
        <w:spacing w:line="240" w:lineRule="auto"/>
        <w:ind w:left="397"/>
        <w:contextualSpacing/>
        <w:jc w:val="both"/>
        <w:rPr>
          <w:rFonts w:ascii="Tahoma" w:eastAsia="Cambria" w:hAnsi="Tahoma" w:cs="Tahoma"/>
          <w:bCs/>
          <w:sz w:val="20"/>
          <w:szCs w:val="20"/>
          <w:lang w:eastAsia="pl-PL"/>
        </w:rPr>
      </w:pPr>
      <w:r w:rsidRPr="00F27579">
        <w:rPr>
          <w:rFonts w:ascii="Tahoma" w:eastAsia="Cambria" w:hAnsi="Tahoma" w:cs="Tahoma"/>
          <w:bCs/>
          <w:sz w:val="20"/>
          <w:szCs w:val="20"/>
          <w:lang w:eastAsia="pl-PL"/>
        </w:rPr>
        <w:t>stałego, czasowego lub dotyczącego konkretnej ilości obniżenia cen jednostkowych Produktu leczniczego na podstawie rabatów (upustów, itp.) udzielonych przez Wykonawcę. W przypadku stałego obniżenia ceny strony zawrą pisemny aneks do umowy. W przypadku czasowego lub dotyczącego konkretnej ilości Produktu leczniczego obniżenia ceny zmiana taka nie będzie wymagać sporządzenia pisemnego aneksu do umowy pod warunkiem, że udzielenie rabatu przez Wykonawcę będzie uwidocznione na fakturze lub dołączonym dokumencie Wykonawcy, poprzez zawarcie informacji o wysokości rabatu. Potwierdzeniem takiej zmiany (przyjęciem rabatu) ze strony Zamawiającego będzie w takim przypadku zapłata faktury.</w:t>
      </w:r>
    </w:p>
    <w:p w14:paraId="33A10806" w14:textId="77777777" w:rsidR="007C2BE2" w:rsidRPr="00F27579" w:rsidRDefault="007C2BE2" w:rsidP="007C2BE2">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bCs/>
          <w:sz w:val="20"/>
          <w:szCs w:val="20"/>
          <w:lang w:eastAsia="pl-PL"/>
        </w:rPr>
        <w:t>zmiany rachunku bankowego Wykonawcy wskazanego  w § 3 ust.3 niniejszej umowy.</w:t>
      </w:r>
    </w:p>
    <w:p w14:paraId="43BD8AA6" w14:textId="77777777" w:rsidR="007C2BE2" w:rsidRPr="00F27579" w:rsidRDefault="007C2BE2" w:rsidP="007C2BE2">
      <w:pPr>
        <w:numPr>
          <w:ilvl w:val="1"/>
          <w:numId w:val="42"/>
        </w:numPr>
        <w:tabs>
          <w:tab w:val="num" w:pos="397"/>
        </w:tabs>
        <w:spacing w:after="0" w:line="240" w:lineRule="auto"/>
        <w:ind w:left="397"/>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zmiany cen leków rozliczanych w ramach prowadzonych terapii lekowych w przypadku zmniejszenia kwoty limitu finansowania przez NFZ. W takiej sytuacji strony obniżą cenę zakupu leku maksymalnie do wysokości kwoty limitu finansowania w programach lekowych obowiązujących w dacie podania leku i rozliczenia terapii. W przypadku gdy do zmiany limitu finansowania dojdzie po wystawieniu faktury VAT, Wykonawca niezwłocznie wystawi fakturę korygującą.</w:t>
      </w:r>
    </w:p>
    <w:p w14:paraId="597CCC2F" w14:textId="77777777" w:rsidR="007C2BE2" w:rsidRPr="00F27579" w:rsidRDefault="007C2BE2" w:rsidP="007C2BE2">
      <w:pPr>
        <w:numPr>
          <w:ilvl w:val="0"/>
          <w:numId w:val="49"/>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Zmiany określone w ust. 4 pkt f) - g) wymagają formy pisemnego aneksu pod rygorem nieważności.</w:t>
      </w:r>
    </w:p>
    <w:p w14:paraId="23B204A9" w14:textId="77777777" w:rsidR="007C2BE2" w:rsidRPr="00F27579" w:rsidRDefault="007C2BE2" w:rsidP="007C2BE2">
      <w:pPr>
        <w:numPr>
          <w:ilvl w:val="0"/>
          <w:numId w:val="49"/>
        </w:numPr>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kern w:val="1"/>
          <w:sz w:val="20"/>
          <w:szCs w:val="20"/>
          <w:lang w:eastAsia="hi-IN" w:bidi="hi-IN"/>
        </w:rPr>
        <w:t xml:space="preserve">Poza przypadkami określonymi w ust. 4, strony dopuszczają możliwość zmiany wynagrodzenia należnego Wykonawcy wyłącznie w formie pisemnego aneksu do niniejszej umowy w przypadku </w:t>
      </w:r>
      <w:r w:rsidRPr="00F27579">
        <w:rPr>
          <w:rFonts w:ascii="Tahoma" w:eastAsia="Cambria" w:hAnsi="Tahoma" w:cs="Tahoma"/>
          <w:sz w:val="20"/>
          <w:szCs w:val="20"/>
          <w:lang w:eastAsia="pl-PL"/>
        </w:rPr>
        <w:t>zmiany stawki podatku od towarów i usług oraz podatku akcyzowego.</w:t>
      </w:r>
    </w:p>
    <w:p w14:paraId="7F699C36" w14:textId="77777777" w:rsidR="007C2BE2" w:rsidRPr="00D41E78" w:rsidRDefault="007C2BE2" w:rsidP="007C2BE2">
      <w:pPr>
        <w:widowControl w:val="0"/>
        <w:numPr>
          <w:ilvl w:val="0"/>
          <w:numId w:val="49"/>
        </w:numPr>
        <w:suppressAutoHyphens/>
        <w:spacing w:after="0" w:line="240" w:lineRule="auto"/>
        <w:ind w:left="426" w:hanging="426"/>
        <w:jc w:val="both"/>
        <w:rPr>
          <w:rFonts w:ascii="Times New Roman" w:eastAsia="Calibri" w:hAnsi="Times New Roman" w:cs="Times New Roman"/>
          <w:sz w:val="24"/>
          <w:szCs w:val="24"/>
          <w:lang w:eastAsia="ar-SA"/>
        </w:rPr>
      </w:pPr>
      <w:r w:rsidRPr="001A02E0">
        <w:rPr>
          <w:rFonts w:ascii="Tahoma" w:hAnsi="Tahoma"/>
          <w:sz w:val="20"/>
          <w:szCs w:val="20"/>
        </w:rPr>
        <w:t>Wykonawca nie może bez pisemnej zgody podmiotu tworzącego, właściwego dla Zamawiającego przenosić wierzytelności wynikających z niniejszej umowy na osoby trzecie ani rozporządzać nimi w</w:t>
      </w:r>
      <w:r>
        <w:rPr>
          <w:rFonts w:ascii="Tahoma" w:hAnsi="Tahoma"/>
          <w:sz w:val="20"/>
          <w:szCs w:val="20"/>
        </w:rPr>
        <w:t> </w:t>
      </w:r>
      <w:r w:rsidRPr="001A02E0">
        <w:rPr>
          <w:rFonts w:ascii="Tahoma" w:hAnsi="Tahoma"/>
          <w:sz w:val="20"/>
          <w:szCs w:val="20"/>
        </w:rPr>
        <w:t>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Pr>
          <w:rFonts w:ascii="Times New Roman" w:eastAsia="Calibri" w:hAnsi="Times New Roman" w:cs="Times New Roman"/>
          <w:sz w:val="24"/>
          <w:szCs w:val="24"/>
          <w:lang w:eastAsia="ar-SA"/>
        </w:rPr>
        <w:t>.</w:t>
      </w:r>
    </w:p>
    <w:p w14:paraId="119AB523" w14:textId="77777777" w:rsidR="007C2BE2" w:rsidRPr="00F27579" w:rsidRDefault="007C2BE2" w:rsidP="007C2BE2">
      <w:pPr>
        <w:widowControl w:val="0"/>
        <w:numPr>
          <w:ilvl w:val="0"/>
          <w:numId w:val="49"/>
        </w:numPr>
        <w:tabs>
          <w:tab w:val="num" w:pos="720"/>
        </w:tabs>
        <w:suppressAutoHyphens/>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Wszelkie spory wynikłe na tle realizacji umowy będzie rozstrzygał sąd powszechny właściwy miejscowo dla siedziby Zamawiającego.</w:t>
      </w:r>
    </w:p>
    <w:p w14:paraId="7723BA61" w14:textId="77777777" w:rsidR="007C2BE2" w:rsidRPr="00F27579" w:rsidRDefault="007C2BE2" w:rsidP="007C2BE2">
      <w:pPr>
        <w:widowControl w:val="0"/>
        <w:numPr>
          <w:ilvl w:val="0"/>
          <w:numId w:val="49"/>
        </w:numPr>
        <w:spacing w:after="0" w:line="240" w:lineRule="auto"/>
        <w:contextualSpacing/>
        <w:jc w:val="both"/>
        <w:rPr>
          <w:rFonts w:ascii="Tahoma" w:eastAsia="Cambria" w:hAnsi="Tahoma" w:cs="Tahoma"/>
          <w:sz w:val="20"/>
          <w:szCs w:val="20"/>
          <w:lang w:eastAsia="pl-PL"/>
        </w:rPr>
      </w:pPr>
      <w:r w:rsidRPr="00F27579">
        <w:rPr>
          <w:rFonts w:ascii="Tahoma" w:eastAsia="Cambria" w:hAnsi="Tahoma" w:cs="Tahoma"/>
          <w:sz w:val="20"/>
          <w:szCs w:val="20"/>
          <w:lang w:eastAsia="pl-PL"/>
        </w:rPr>
        <w:t>Umowę sporządzono w trzech jednobrzmiących egzemplarzach, dwa egzemplarze dla Zamawiającego, jeden egzemplarz dla Wykonawcy</w:t>
      </w:r>
    </w:p>
    <w:p w14:paraId="30B2240F" w14:textId="77777777" w:rsidR="007C2BE2" w:rsidRPr="00F27579" w:rsidRDefault="007C2BE2" w:rsidP="007C2BE2">
      <w:pPr>
        <w:widowControl w:val="0"/>
        <w:suppressAutoHyphens/>
        <w:spacing w:after="0" w:line="240" w:lineRule="auto"/>
        <w:rPr>
          <w:rFonts w:ascii="Tahoma" w:eastAsia="Cambria" w:hAnsi="Tahoma" w:cs="Tahoma"/>
          <w:kern w:val="2"/>
          <w:sz w:val="20"/>
          <w:szCs w:val="20"/>
          <w:lang w:eastAsia="ar-SA"/>
        </w:rPr>
      </w:pPr>
    </w:p>
    <w:p w14:paraId="3D1E2100" w14:textId="77777777" w:rsidR="007C2BE2" w:rsidRPr="00F27579" w:rsidRDefault="007C2BE2" w:rsidP="007C2BE2">
      <w:pPr>
        <w:widowControl w:val="0"/>
        <w:suppressAutoHyphens/>
        <w:spacing w:after="0" w:line="240" w:lineRule="auto"/>
        <w:rPr>
          <w:rFonts w:ascii="Tahoma" w:eastAsia="Cambria" w:hAnsi="Tahoma" w:cs="Tahoma"/>
          <w:kern w:val="2"/>
          <w:sz w:val="20"/>
          <w:szCs w:val="20"/>
          <w:lang w:eastAsia="ar-SA"/>
        </w:rPr>
      </w:pPr>
      <w:r w:rsidRPr="00F27579">
        <w:rPr>
          <w:rFonts w:ascii="Tahoma" w:eastAsia="Cambria" w:hAnsi="Tahoma" w:cs="Tahoma"/>
          <w:kern w:val="2"/>
          <w:sz w:val="20"/>
          <w:szCs w:val="20"/>
          <w:lang w:eastAsia="ar-SA"/>
        </w:rPr>
        <w:t>Załączniki do umowy:</w:t>
      </w:r>
    </w:p>
    <w:p w14:paraId="2B252FBF" w14:textId="77777777" w:rsidR="00A03531" w:rsidRPr="00A03531" w:rsidRDefault="007C2BE2" w:rsidP="00E00F38">
      <w:pPr>
        <w:keepNext/>
        <w:widowControl w:val="0"/>
        <w:numPr>
          <w:ilvl w:val="0"/>
          <w:numId w:val="47"/>
        </w:numPr>
        <w:suppressAutoHyphens/>
        <w:spacing w:after="0" w:line="240" w:lineRule="auto"/>
        <w:contextualSpacing/>
        <w:outlineLvl w:val="5"/>
        <w:rPr>
          <w:rFonts w:ascii="Tahoma" w:eastAsia="Cambria" w:hAnsi="Tahoma" w:cs="Tahoma"/>
          <w:b/>
          <w:bCs/>
          <w:sz w:val="20"/>
          <w:szCs w:val="20"/>
          <w:lang w:eastAsia="ar-SA"/>
        </w:rPr>
      </w:pPr>
      <w:r w:rsidRPr="00A03531">
        <w:rPr>
          <w:rFonts w:ascii="Tahoma" w:eastAsia="Cambria" w:hAnsi="Tahoma" w:cs="Tahoma"/>
          <w:sz w:val="20"/>
          <w:szCs w:val="20"/>
          <w:lang w:eastAsia="pl-PL"/>
        </w:rPr>
        <w:t>Formularz asortymentowo-cenowy</w:t>
      </w:r>
    </w:p>
    <w:p w14:paraId="2DD1BD62" w14:textId="0EECBD41" w:rsidR="007C2BE2" w:rsidRPr="00A03531" w:rsidRDefault="007C2BE2" w:rsidP="00E00F38">
      <w:pPr>
        <w:keepNext/>
        <w:widowControl w:val="0"/>
        <w:numPr>
          <w:ilvl w:val="0"/>
          <w:numId w:val="47"/>
        </w:numPr>
        <w:suppressAutoHyphens/>
        <w:spacing w:after="0" w:line="240" w:lineRule="auto"/>
        <w:contextualSpacing/>
        <w:outlineLvl w:val="5"/>
        <w:rPr>
          <w:rFonts w:ascii="Tahoma" w:eastAsia="Cambria" w:hAnsi="Tahoma" w:cs="Tahoma"/>
          <w:b/>
          <w:bCs/>
          <w:sz w:val="20"/>
          <w:szCs w:val="20"/>
          <w:lang w:eastAsia="ar-SA"/>
        </w:rPr>
      </w:pPr>
      <w:r w:rsidRPr="00A03531">
        <w:rPr>
          <w:rFonts w:ascii="Tahoma" w:eastAsia="Cambria" w:hAnsi="Tahoma" w:cs="Tahoma"/>
          <w:sz w:val="20"/>
          <w:szCs w:val="20"/>
          <w:lang w:eastAsia="pl-PL"/>
        </w:rPr>
        <w:t>Klauzula informacyjna</w:t>
      </w:r>
      <w:r w:rsidRPr="00A03531">
        <w:rPr>
          <w:rFonts w:ascii="Tahoma" w:eastAsia="Cambria" w:hAnsi="Tahoma" w:cs="Tahoma"/>
          <w:b/>
          <w:bCs/>
          <w:sz w:val="20"/>
          <w:szCs w:val="20"/>
          <w:lang w:eastAsia="ar-SA"/>
        </w:rPr>
        <w:t xml:space="preserve"> </w:t>
      </w:r>
    </w:p>
    <w:p w14:paraId="7B9E67C8" w14:textId="4E79B2EB" w:rsidR="007C2BE2" w:rsidRPr="00F27579" w:rsidRDefault="007C2BE2" w:rsidP="007C2BE2">
      <w:pPr>
        <w:keepNext/>
        <w:widowControl w:val="0"/>
        <w:suppressAutoHyphens/>
        <w:spacing w:after="0" w:line="240" w:lineRule="auto"/>
        <w:ind w:left="227"/>
        <w:outlineLvl w:val="5"/>
        <w:rPr>
          <w:rFonts w:ascii="Cambria" w:eastAsia="Cambria" w:hAnsi="Cambria" w:cs="Times New Roman"/>
        </w:rPr>
      </w:pPr>
      <w:r w:rsidRPr="00F27579">
        <w:rPr>
          <w:rFonts w:ascii="Tahoma" w:eastAsia="Cambria" w:hAnsi="Tahoma" w:cs="Tahoma"/>
          <w:b/>
          <w:bCs/>
          <w:sz w:val="20"/>
          <w:szCs w:val="20"/>
          <w:lang w:eastAsia="ar-SA"/>
        </w:rPr>
        <w:t>Wykonawca</w:t>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r>
      <w:r w:rsidRPr="00F27579">
        <w:rPr>
          <w:rFonts w:ascii="Tahoma" w:eastAsia="Cambria" w:hAnsi="Tahoma" w:cs="Tahoma"/>
          <w:b/>
          <w:bCs/>
          <w:sz w:val="20"/>
          <w:szCs w:val="20"/>
          <w:lang w:eastAsia="ar-SA"/>
        </w:rPr>
        <w:tab/>
        <w:t>Zamawiający</w:t>
      </w:r>
    </w:p>
    <w:p w14:paraId="07006FC7" w14:textId="77777777" w:rsidR="007C2BE2" w:rsidRPr="00F27579" w:rsidRDefault="007C2BE2" w:rsidP="007C2BE2">
      <w:pPr>
        <w:rPr>
          <w:rFonts w:ascii="Cambria" w:eastAsia="Cambria" w:hAnsi="Cambria" w:cs="Times New Roman"/>
        </w:rPr>
      </w:pPr>
    </w:p>
    <w:p w14:paraId="310FE7E8" w14:textId="36CCCC2F" w:rsidR="007C2BE2" w:rsidRPr="00F27579" w:rsidRDefault="007C2BE2" w:rsidP="007C2BE2">
      <w:pPr>
        <w:spacing w:after="0" w:line="240" w:lineRule="auto"/>
        <w:ind w:left="720"/>
        <w:contextualSpacing/>
        <w:rPr>
          <w:rFonts w:ascii="Tahoma" w:eastAsia="Cambria" w:hAnsi="Tahoma" w:cs="Tahoma"/>
          <w:sz w:val="20"/>
          <w:szCs w:val="20"/>
          <w:lang w:eastAsia="pl-PL"/>
        </w:rPr>
      </w:pPr>
    </w:p>
    <w:p w14:paraId="2AE7E4C2" w14:textId="77777777" w:rsidR="007C2BE2" w:rsidRPr="00F27579" w:rsidRDefault="007C2BE2" w:rsidP="007C2BE2">
      <w:pPr>
        <w:spacing w:after="60" w:line="256" w:lineRule="auto"/>
        <w:ind w:left="425" w:hanging="425"/>
        <w:jc w:val="right"/>
        <w:rPr>
          <w:rFonts w:ascii="Tahoma" w:eastAsia="Cambria" w:hAnsi="Tahoma" w:cs="Tahoma"/>
          <w:b/>
          <w:sz w:val="20"/>
          <w:szCs w:val="20"/>
        </w:rPr>
      </w:pPr>
    </w:p>
    <w:p w14:paraId="748B3FAB" w14:textId="77777777" w:rsidR="00A03531" w:rsidRDefault="00A03531" w:rsidP="007C2BE2">
      <w:pPr>
        <w:spacing w:after="60" w:line="256" w:lineRule="auto"/>
        <w:ind w:left="425" w:hanging="425"/>
        <w:jc w:val="right"/>
        <w:rPr>
          <w:rFonts w:ascii="Tahoma" w:eastAsia="Cambria" w:hAnsi="Tahoma" w:cs="Tahoma"/>
          <w:b/>
          <w:sz w:val="20"/>
          <w:szCs w:val="20"/>
        </w:rPr>
      </w:pPr>
    </w:p>
    <w:p w14:paraId="22BE3974" w14:textId="77777777" w:rsidR="00A03531" w:rsidRDefault="00A03531" w:rsidP="007C2BE2">
      <w:pPr>
        <w:spacing w:after="60" w:line="256" w:lineRule="auto"/>
        <w:ind w:left="425" w:hanging="425"/>
        <w:jc w:val="right"/>
        <w:rPr>
          <w:rFonts w:ascii="Tahoma" w:eastAsia="Cambria" w:hAnsi="Tahoma" w:cs="Tahoma"/>
          <w:b/>
          <w:sz w:val="20"/>
          <w:szCs w:val="20"/>
        </w:rPr>
      </w:pPr>
    </w:p>
    <w:p w14:paraId="38512181" w14:textId="77777777" w:rsidR="00A03531" w:rsidRDefault="00A03531" w:rsidP="007C2BE2">
      <w:pPr>
        <w:spacing w:after="60" w:line="256" w:lineRule="auto"/>
        <w:ind w:left="425" w:hanging="425"/>
        <w:jc w:val="right"/>
        <w:rPr>
          <w:rFonts w:ascii="Tahoma" w:eastAsia="Cambria" w:hAnsi="Tahoma" w:cs="Tahoma"/>
          <w:b/>
          <w:sz w:val="20"/>
          <w:szCs w:val="20"/>
        </w:rPr>
      </w:pPr>
    </w:p>
    <w:p w14:paraId="1D3FA7E4" w14:textId="20E2CFF8" w:rsidR="007C2BE2" w:rsidRPr="00F27579" w:rsidRDefault="007C2BE2" w:rsidP="007C2BE2">
      <w:pPr>
        <w:spacing w:after="60" w:line="256" w:lineRule="auto"/>
        <w:ind w:left="425" w:hanging="425"/>
        <w:jc w:val="right"/>
        <w:rPr>
          <w:rFonts w:ascii="Tahoma" w:eastAsia="Cambria" w:hAnsi="Tahoma" w:cs="Tahoma"/>
          <w:b/>
          <w:sz w:val="20"/>
          <w:szCs w:val="20"/>
        </w:rPr>
      </w:pPr>
      <w:r>
        <w:rPr>
          <w:rFonts w:ascii="Tahoma" w:eastAsia="Cambria" w:hAnsi="Tahoma" w:cs="Tahoma"/>
          <w:b/>
          <w:sz w:val="20"/>
          <w:szCs w:val="20"/>
        </w:rPr>
        <w:t>Z</w:t>
      </w:r>
      <w:r w:rsidRPr="00F27579">
        <w:rPr>
          <w:rFonts w:ascii="Tahoma" w:eastAsia="Cambria" w:hAnsi="Tahoma" w:cs="Tahoma"/>
          <w:b/>
          <w:sz w:val="20"/>
          <w:szCs w:val="20"/>
        </w:rPr>
        <w:t>ałącznik nr 2 – klauzula informacyjna</w:t>
      </w:r>
    </w:p>
    <w:p w14:paraId="2E189F42" w14:textId="77777777" w:rsidR="007C2BE2" w:rsidRPr="00F27579" w:rsidRDefault="007C2BE2" w:rsidP="007C2BE2">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Dane osobowe przedstawicieli Stron niniejszej umowy oraz dane </w:t>
      </w:r>
      <w:r w:rsidRPr="00F27579">
        <w:rPr>
          <w:rFonts w:ascii="Tahoma" w:eastAsia="Arial Unicode MS" w:hAnsi="Tahoma" w:cs="Tahoma"/>
          <w:color w:val="000000"/>
          <w:sz w:val="20"/>
          <w:szCs w:val="20"/>
          <w:lang w:val="x-none" w:eastAsia="pl-PL"/>
        </w:rPr>
        <w:t>osób wyznaczonych do kontaktów roboczych oraz odpowiedzialnych za koordynację i realizację umowy</w:t>
      </w:r>
      <w:r w:rsidRPr="00F27579">
        <w:rPr>
          <w:rFonts w:ascii="Tahoma" w:eastAsia="Cambria" w:hAnsi="Tahoma" w:cs="Tahoma"/>
          <w:sz w:val="20"/>
          <w:szCs w:val="2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z realizacją niniejszej umowy.</w:t>
      </w:r>
    </w:p>
    <w:p w14:paraId="01A2811F" w14:textId="77777777" w:rsidR="007C2BE2" w:rsidRPr="00F27579" w:rsidRDefault="007C2BE2" w:rsidP="007C2BE2">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52402314" w14:textId="77777777" w:rsidR="007C2BE2" w:rsidRPr="00F27579" w:rsidRDefault="007C2BE2" w:rsidP="007C2BE2">
      <w:pPr>
        <w:numPr>
          <w:ilvl w:val="0"/>
          <w:numId w:val="51"/>
        </w:numPr>
        <w:suppressAutoHyphens/>
        <w:spacing w:after="60" w:line="240" w:lineRule="auto"/>
        <w:ind w:left="425" w:hanging="425"/>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Zgodnie z treścią art. 13 </w:t>
      </w:r>
      <w:r w:rsidRPr="00F27579">
        <w:rPr>
          <w:rFonts w:ascii="Tahoma" w:eastAsia="Cambria" w:hAnsi="Tahoma" w:cs="Tahoma"/>
          <w:sz w:val="20"/>
          <w:szCs w:val="20"/>
        </w:rPr>
        <w:t xml:space="preserve">i </w:t>
      </w:r>
      <w:r w:rsidRPr="00F27579">
        <w:rPr>
          <w:rFonts w:ascii="Tahoma" w:eastAsia="Cambria" w:hAnsi="Tahoma" w:cs="Tahoma"/>
          <w:sz w:val="20"/>
          <w:szCs w:val="20"/>
          <w:lang w:val="x-none"/>
        </w:rPr>
        <w:t xml:space="preserve">art. 14 </w:t>
      </w:r>
      <w:r w:rsidRPr="00F27579">
        <w:rPr>
          <w:rFonts w:ascii="Tahoma" w:eastAsia="Cambria" w:hAnsi="Tahoma" w:cs="Tahoma"/>
          <w:color w:val="000000"/>
          <w:sz w:val="20"/>
          <w:szCs w:val="2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27579">
        <w:rPr>
          <w:rFonts w:ascii="Tahoma" w:eastAsia="Cambria" w:hAnsi="Tahoma" w:cs="Tahoma"/>
          <w:sz w:val="20"/>
          <w:szCs w:val="20"/>
          <w:lang w:val="x-none"/>
        </w:rPr>
        <w:t>, ze zm.</w:t>
      </w:r>
      <w:r w:rsidRPr="00F27579">
        <w:rPr>
          <w:rFonts w:ascii="Tahoma" w:eastAsia="Cambria" w:hAnsi="Tahoma" w:cs="Tahoma"/>
          <w:color w:val="000000"/>
          <w:sz w:val="20"/>
          <w:szCs w:val="20"/>
          <w:lang w:val="x-none"/>
        </w:rPr>
        <w:t>),</w:t>
      </w:r>
      <w:r w:rsidRPr="00F27579">
        <w:rPr>
          <w:rFonts w:ascii="Tahoma" w:eastAsia="Cambria" w:hAnsi="Tahoma" w:cs="Tahoma"/>
          <w:color w:val="000000"/>
          <w:sz w:val="20"/>
          <w:szCs w:val="20"/>
        </w:rPr>
        <w:br/>
        <w:t xml:space="preserve">tzw. ,,RODO” </w:t>
      </w:r>
      <w:r w:rsidRPr="00F27579">
        <w:rPr>
          <w:rFonts w:ascii="Tahoma" w:eastAsia="Cambria" w:hAnsi="Tahoma" w:cs="Tahoma"/>
          <w:sz w:val="20"/>
          <w:szCs w:val="20"/>
        </w:rPr>
        <w:t>Zamawiający jako jeden z administratorów</w:t>
      </w:r>
      <w:r w:rsidRPr="00F27579">
        <w:rPr>
          <w:rFonts w:ascii="Tahoma" w:eastAsia="Cambria" w:hAnsi="Tahoma" w:cs="Tahoma"/>
          <w:sz w:val="20"/>
          <w:szCs w:val="20"/>
          <w:lang w:val="x-none"/>
        </w:rPr>
        <w:t>,</w:t>
      </w:r>
      <w:r w:rsidRPr="00F27579">
        <w:rPr>
          <w:rFonts w:ascii="Tahoma" w:eastAsia="Cambria" w:hAnsi="Tahoma" w:cs="Tahoma"/>
          <w:sz w:val="20"/>
          <w:szCs w:val="20"/>
        </w:rPr>
        <w:t xml:space="preserve"> o których mowa w ust. 1 informuje, </w:t>
      </w:r>
      <w:r w:rsidRPr="00F27579">
        <w:rPr>
          <w:rFonts w:ascii="Tahoma" w:eastAsia="Cambria" w:hAnsi="Tahoma" w:cs="Tahoma"/>
          <w:sz w:val="20"/>
          <w:szCs w:val="20"/>
          <w:lang w:val="x-none"/>
        </w:rPr>
        <w:t>że:</w:t>
      </w:r>
    </w:p>
    <w:p w14:paraId="018EA58A"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Administratorem danych osobowych przetwarzanych w związku z zawarciem niniejszej umowy jest Uniwersyteckie Centrum Kliniczne im. prof. K. Gibińskiego Śląskiego Uniwersytetu Medycznego w Katowicach, zwane dalej: „Administratorem”.</w:t>
      </w:r>
    </w:p>
    <w:p w14:paraId="587153F5"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 xml:space="preserve">Z Administratorem można skontaktować się pisząc na adres: ul. Ceglana 35, 40-514 Katowice lub telefonując pod numer: 32 3581 </w:t>
      </w:r>
      <w:r w:rsidRPr="00F27579">
        <w:rPr>
          <w:rFonts w:ascii="Tahoma" w:eastAsia="Cambria" w:hAnsi="Tahoma" w:cs="Tahoma"/>
          <w:sz w:val="20"/>
          <w:szCs w:val="20"/>
        </w:rPr>
        <w:t>460 lub za pośrednictwem poczty elektronicznej: sekretariat@uck.katowice.pl</w:t>
      </w:r>
      <w:r w:rsidRPr="00F27579">
        <w:rPr>
          <w:rFonts w:ascii="Tahoma" w:eastAsia="Cambria" w:hAnsi="Tahoma" w:cs="Tahoma"/>
          <w:sz w:val="20"/>
          <w:szCs w:val="20"/>
          <w:lang w:val="x-none"/>
        </w:rPr>
        <w:t>.</w:t>
      </w:r>
    </w:p>
    <w:p w14:paraId="0EAEBA05"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Administrator powołał Inspektora Ochrony Danych Osobowych, z którym można skontaktować się pisząc na wskazany powyżej adres, telefonując pod numer: 32 3581 524 lub za pośrednictwem poczty elektronicznej: iod@uck.katowice.pl</w:t>
      </w:r>
    </w:p>
    <w:p w14:paraId="602312DA"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reprezentantów Stron umowy i osób wyznaczonych do kontaktów roboczych oraz odpowiedzialnych za koordynację i realizację umowy przetwarzane </w:t>
      </w:r>
      <w:r w:rsidRPr="00F27579">
        <w:rPr>
          <w:rFonts w:ascii="Tahoma" w:eastAsia="Arial Unicode MS" w:hAnsi="Tahoma" w:cs="Tahoma"/>
          <w:color w:val="000000"/>
          <w:sz w:val="20"/>
          <w:szCs w:val="2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C972883" w14:textId="77777777" w:rsidR="007C2BE2" w:rsidRPr="00F27579" w:rsidRDefault="007C2BE2" w:rsidP="007C2BE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przetwarzane będą również w celach związanych z wykonywaniem obowiązków prawnych związanych z realizacją umowy (art. 6 ust. 1 lit. </w:t>
      </w:r>
      <w:r w:rsidRPr="00F27579">
        <w:rPr>
          <w:rFonts w:ascii="Tahoma" w:eastAsia="Arial Unicode MS" w:hAnsi="Tahoma" w:cs="Tahoma"/>
          <w:color w:val="000000"/>
          <w:sz w:val="20"/>
          <w:szCs w:val="20"/>
          <w:lang w:val="x-none" w:eastAsia="pl-PL"/>
        </w:rPr>
        <w:br/>
        <w:t>c rozporządzenia), są to obowiązki wynikające z przepisów rachunkowo-podatkowych oraz w celu archiwizacji dokumentacji zgodnie z przepisami prawa. Nie wyklucza się istnienia dalszych obowiązków prawnych Stron.</w:t>
      </w:r>
    </w:p>
    <w:p w14:paraId="0DF9F1F9"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Arial Unicode MS" w:hAnsi="Tahoma" w:cs="Tahoma"/>
          <w:color w:val="000000"/>
          <w:sz w:val="20"/>
          <w:szCs w:val="20"/>
          <w:lang w:val="x-none" w:eastAsia="pl-PL"/>
        </w:rPr>
        <w:t xml:space="preserve">Źródłem pochodzenia danych osobowych są Strony umowy. Kategorie odnośnych danych osobowych zostały określone w umowie, obejmują dane umożliwiające </w:t>
      </w:r>
      <w:r w:rsidRPr="00F27579">
        <w:rPr>
          <w:rFonts w:ascii="Tahoma" w:eastAsia="Cambria" w:hAnsi="Tahoma" w:cs="Tahoma"/>
          <w:sz w:val="20"/>
          <w:szCs w:val="20"/>
          <w:lang w:val="x-none"/>
        </w:rPr>
        <w:t>oznaczenie Strony umowy, dane kontaktowe, a także mogą obejmować inne dane niezbędne do jej realizacji ujawnione w toku jej realizacji.</w:t>
      </w:r>
    </w:p>
    <w:p w14:paraId="48C4A2C4"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Cambria" w:hAnsi="Tahoma" w:cs="Tahoma"/>
          <w:sz w:val="20"/>
          <w:szCs w:val="20"/>
          <w:lang w:val="x-none"/>
        </w:rPr>
      </w:pPr>
      <w:r w:rsidRPr="00F27579">
        <w:rPr>
          <w:rFonts w:ascii="Tahoma" w:eastAsia="Cambria" w:hAnsi="Tahoma" w:cs="Tahoma"/>
          <w:sz w:val="20"/>
          <w:szCs w:val="20"/>
          <w:lang w:val="x-none"/>
        </w:rPr>
        <w:t>Dane osobowe mogą zostać ujawnione przez Administratora podmiotom upoważnionym na podstawie przepisów prawa lub podmiotom i osobom upoważnionym przez Administratora.</w:t>
      </w:r>
      <w:r w:rsidRPr="00F27579">
        <w:rPr>
          <w:rFonts w:ascii="Tahoma" w:eastAsia="Cambria" w:hAnsi="Tahoma" w:cs="Tahoma"/>
          <w:sz w:val="20"/>
          <w:szCs w:val="20"/>
        </w:rPr>
        <w:t xml:space="preserve"> </w:t>
      </w:r>
      <w:r w:rsidRPr="00F27579">
        <w:rPr>
          <w:rFonts w:ascii="Tahoma" w:eastAsia="Cambria" w:hAnsi="Tahoma" w:cs="Tahoma"/>
          <w:sz w:val="20"/>
          <w:szCs w:val="20"/>
          <w:lang w:val="x-none"/>
        </w:rPr>
        <w:t>W zakresie stanowiącym informację publiczną dane mogą być ujawniane każdemu zainteresowanemu taką informacją.</w:t>
      </w:r>
    </w:p>
    <w:p w14:paraId="3AA513B8"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Cambria" w:hAnsi="Tahoma" w:cs="Tahoma"/>
          <w:sz w:val="20"/>
          <w:szCs w:val="20"/>
          <w:lang w:val="x-none"/>
        </w:rPr>
        <w:t>Dane osobowe będą przetwarzane przez okres realizacji umowy, a po jej rozwiązaniu lub wygaśnięciu</w:t>
      </w:r>
      <w:r w:rsidRPr="00F27579">
        <w:rPr>
          <w:rFonts w:ascii="Tahoma" w:eastAsia="Arial Unicode MS" w:hAnsi="Tahoma" w:cs="Tahoma"/>
          <w:color w:val="000000"/>
          <w:sz w:val="20"/>
          <w:szCs w:val="20"/>
          <w:lang w:val="x-none" w:eastAsia="pl-PL"/>
        </w:rPr>
        <w:t xml:space="preserve"> przez okres wynikający z przepisów rachunkowo-podatkowych lub archiwalnych w interesie publicznym.</w:t>
      </w:r>
    </w:p>
    <w:p w14:paraId="69F23D80" w14:textId="77777777" w:rsidR="007C2BE2" w:rsidRPr="00F27579" w:rsidRDefault="007C2BE2" w:rsidP="007C2BE2">
      <w:pPr>
        <w:widowControl w:val="0"/>
        <w:autoSpaceDE w:val="0"/>
        <w:spacing w:after="60" w:line="240" w:lineRule="auto"/>
        <w:ind w:left="851"/>
        <w:contextualSpacing/>
        <w:jc w:val="both"/>
        <w:rPr>
          <w:rFonts w:ascii="Tahoma" w:eastAsia="Calibri"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 xml:space="preserve">Dane osobowe będą przechowywane przez okres co najmniej 5 lat od momentu zakończenia </w:t>
      </w:r>
      <w:r w:rsidRPr="00F27579">
        <w:rPr>
          <w:rFonts w:ascii="Tahoma" w:eastAsia="Arial Unicode MS" w:hAnsi="Tahoma" w:cs="Tahoma"/>
          <w:color w:val="000000"/>
          <w:sz w:val="20"/>
          <w:szCs w:val="20"/>
          <w:lang w:eastAsia="pl-PL"/>
        </w:rPr>
        <w:t>umowy</w:t>
      </w:r>
      <w:r w:rsidRPr="00F27579">
        <w:rPr>
          <w:rFonts w:ascii="Tahoma" w:eastAsia="Arial Unicode MS" w:hAnsi="Tahoma" w:cs="Tahoma"/>
          <w:color w:val="000000"/>
          <w:sz w:val="20"/>
          <w:szCs w:val="20"/>
          <w:lang w:val="x-none" w:eastAsia="pl-PL"/>
        </w:rPr>
        <w:t xml:space="preserve">. </w:t>
      </w:r>
      <w:r w:rsidRPr="00F27579">
        <w:rPr>
          <w:rFonts w:ascii="Tahoma" w:eastAsia="Cambria" w:hAnsi="Tahoma" w:cs="Tahoma"/>
          <w:color w:val="000000"/>
          <w:sz w:val="20"/>
          <w:szCs w:val="2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F27579">
        <w:rPr>
          <w:rFonts w:ascii="Tahoma" w:eastAsia="Cambria" w:hAnsi="Tahoma" w:cs="Tahoma"/>
          <w:color w:val="000000"/>
          <w:sz w:val="20"/>
          <w:szCs w:val="20"/>
          <w:lang w:eastAsia="pl-PL"/>
        </w:rPr>
        <w:t>m</w:t>
      </w:r>
      <w:r w:rsidRPr="00F27579">
        <w:rPr>
          <w:rFonts w:ascii="Tahoma" w:eastAsia="Cambria" w:hAnsi="Tahoma" w:cs="Tahoma"/>
          <w:color w:val="000000"/>
          <w:sz w:val="20"/>
          <w:szCs w:val="20"/>
          <w:lang w:val="x-none" w:eastAsia="pl-PL"/>
        </w:rPr>
        <w:t>.</w:t>
      </w:r>
    </w:p>
    <w:p w14:paraId="0D2E5888" w14:textId="77777777" w:rsidR="007C2BE2" w:rsidRPr="00F27579" w:rsidRDefault="007C2BE2" w:rsidP="007C2BE2">
      <w:pPr>
        <w:widowControl w:val="0"/>
        <w:autoSpaceDE w:val="0"/>
        <w:spacing w:after="60" w:line="240" w:lineRule="auto"/>
        <w:ind w:left="851"/>
        <w:contextualSpacing/>
        <w:jc w:val="both"/>
        <w:rPr>
          <w:rFonts w:ascii="Tahoma" w:eastAsia="Arial Unicode MS" w:hAnsi="Tahoma" w:cs="Tahoma"/>
          <w:color w:val="000000"/>
          <w:sz w:val="20"/>
          <w:szCs w:val="20"/>
          <w:lang w:val="x-none" w:eastAsia="pl-PL"/>
        </w:rPr>
      </w:pPr>
      <w:r w:rsidRPr="00F27579">
        <w:rPr>
          <w:rFonts w:ascii="Tahoma" w:eastAsia="Arial Unicode MS" w:hAnsi="Tahoma" w:cs="Tahoma"/>
          <w:color w:val="000000"/>
          <w:sz w:val="20"/>
          <w:szCs w:val="20"/>
          <w:lang w:val="x-none" w:eastAsia="pl-PL"/>
        </w:rPr>
        <w:t>Okresy te mogą zostać przedłużone w przypadku potrzeby ustalenia, dochodzenia lub obrony przed roszczeniami z tytułu realizacji umowy.</w:t>
      </w:r>
    </w:p>
    <w:p w14:paraId="460704A4" w14:textId="77777777" w:rsidR="007C2BE2" w:rsidRPr="00F27579" w:rsidRDefault="007C2BE2" w:rsidP="007C2BE2">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F27579">
        <w:rPr>
          <w:rFonts w:ascii="Tahoma" w:eastAsia="Arial Unicode MS" w:hAnsi="Tahoma" w:cs="Tahoma"/>
          <w:sz w:val="20"/>
          <w:szCs w:val="2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F27579">
        <w:rPr>
          <w:rFonts w:ascii="Tahoma" w:eastAsia="Arial Unicode MS" w:hAnsi="Tahoma" w:cs="Tahoma"/>
          <w:sz w:val="20"/>
          <w:szCs w:val="20"/>
          <w:lang w:eastAsia="pl-PL"/>
        </w:rPr>
        <w:t xml:space="preserve"> Uprawnienia te mogą podlegać ograniczeniom na mocy prawa.</w:t>
      </w:r>
    </w:p>
    <w:p w14:paraId="1649DA01" w14:textId="33135AEA" w:rsidR="007C2BE2" w:rsidRPr="00A03531" w:rsidRDefault="007C2BE2" w:rsidP="00526E9A">
      <w:pPr>
        <w:widowControl w:val="0"/>
        <w:numPr>
          <w:ilvl w:val="0"/>
          <w:numId w:val="52"/>
        </w:numPr>
        <w:suppressAutoHyphens/>
        <w:autoSpaceDE w:val="0"/>
        <w:spacing w:after="60" w:line="240" w:lineRule="auto"/>
        <w:ind w:left="851"/>
        <w:contextualSpacing/>
        <w:jc w:val="both"/>
        <w:rPr>
          <w:rFonts w:ascii="Tahoma" w:eastAsia="Arial Unicode MS" w:hAnsi="Tahoma" w:cs="Tahoma"/>
          <w:sz w:val="20"/>
          <w:szCs w:val="20"/>
          <w:lang w:val="x-none" w:eastAsia="pl-PL"/>
        </w:rPr>
      </w:pPr>
      <w:r w:rsidRPr="00A03531">
        <w:rPr>
          <w:rFonts w:ascii="Tahoma" w:eastAsia="Arial Unicode MS" w:hAnsi="Tahoma" w:cs="Tahoma"/>
          <w:color w:val="000000"/>
          <w:sz w:val="20"/>
          <w:szCs w:val="20"/>
          <w:lang w:val="x-none" w:eastAsia="pl-PL"/>
        </w:rPr>
        <w:t xml:space="preserve">Podanie </w:t>
      </w:r>
      <w:r w:rsidRPr="00A03531">
        <w:rPr>
          <w:rFonts w:ascii="Tahoma" w:eastAsia="Arial Unicode MS" w:hAnsi="Tahoma" w:cs="Tahoma"/>
          <w:sz w:val="20"/>
          <w:szCs w:val="20"/>
          <w:lang w:val="x-none" w:eastAsia="pl-PL"/>
        </w:rPr>
        <w:t>danych osobowych jest warunkiem zawarcia i realizacji umowy, ich niepodanie może uniemożliwić jej zawarcie lub realizację.</w:t>
      </w:r>
    </w:p>
    <w:p w14:paraId="17EFB36A" w14:textId="08144F23" w:rsidR="00E12ABF" w:rsidRPr="005D1C00" w:rsidRDefault="007C2BE2" w:rsidP="00F34189">
      <w:pPr>
        <w:keepNext/>
        <w:widowControl w:val="0"/>
        <w:numPr>
          <w:ilvl w:val="0"/>
          <w:numId w:val="52"/>
        </w:numPr>
        <w:suppressAutoHyphens/>
        <w:autoSpaceDE w:val="0"/>
        <w:spacing w:after="0" w:line="240" w:lineRule="auto"/>
        <w:ind w:left="851"/>
        <w:contextualSpacing/>
        <w:jc w:val="both"/>
        <w:outlineLvl w:val="1"/>
        <w:rPr>
          <w:rFonts w:ascii="Tahoma" w:eastAsia="Cambria" w:hAnsi="Tahoma" w:cs="Tahoma"/>
          <w:sz w:val="20"/>
          <w:szCs w:val="20"/>
          <w:lang w:eastAsia="pl-PL"/>
        </w:rPr>
      </w:pPr>
      <w:r w:rsidRPr="005D1C00">
        <w:rPr>
          <w:rFonts w:ascii="Tahoma" w:eastAsia="Arial Unicode MS" w:hAnsi="Tahoma" w:cs="Tahoma"/>
          <w:sz w:val="20"/>
          <w:szCs w:val="20"/>
          <w:lang w:val="x-none" w:eastAsia="pl-PL"/>
        </w:rPr>
        <w:t>Dane osobowe nie będą wykorzystywane do zautomatyzowanego podejmowania decyzji ani profilowania, o którym</w:t>
      </w:r>
      <w:r w:rsidRPr="005D1C00">
        <w:rPr>
          <w:rFonts w:ascii="Tahoma" w:eastAsia="Arial Unicode MS" w:hAnsi="Tahoma" w:cs="Tahoma"/>
          <w:color w:val="000000"/>
          <w:sz w:val="20"/>
          <w:szCs w:val="20"/>
          <w:lang w:val="x-none" w:eastAsia="pl-PL"/>
        </w:rPr>
        <w:t xml:space="preserve"> mowa w art. 22 rozporządzenia.</w:t>
      </w:r>
    </w:p>
    <w:p w14:paraId="0326F48C" w14:textId="77777777" w:rsidR="00E12ABF" w:rsidRDefault="00E12ABF" w:rsidP="00E12ABF">
      <w:pPr>
        <w:tabs>
          <w:tab w:val="left" w:pos="7920"/>
        </w:tabs>
        <w:spacing w:after="0" w:line="240" w:lineRule="auto"/>
        <w:rPr>
          <w:rFonts w:ascii="Tahoma" w:eastAsia="Cambria" w:hAnsi="Tahoma" w:cs="Tahoma"/>
          <w:sz w:val="20"/>
          <w:szCs w:val="20"/>
          <w:lang w:eastAsia="pl-PL"/>
        </w:rPr>
      </w:pPr>
    </w:p>
    <w:sectPr w:rsidR="00E12ABF" w:rsidSect="00A03531">
      <w:pgSz w:w="11906" w:h="16838" w:code="9"/>
      <w:pgMar w:top="425" w:right="1304" w:bottom="45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9EF4" w14:textId="77777777" w:rsidR="006558F6" w:rsidRDefault="006558F6" w:rsidP="00CC5192">
      <w:pPr>
        <w:spacing w:after="0" w:line="240" w:lineRule="auto"/>
      </w:pPr>
      <w:r>
        <w:separator/>
      </w:r>
    </w:p>
  </w:endnote>
  <w:endnote w:type="continuationSeparator" w:id="0">
    <w:p w14:paraId="1A100252" w14:textId="77777777" w:rsidR="006558F6" w:rsidRDefault="006558F6"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8A10" w14:textId="77777777" w:rsidR="006558F6" w:rsidRDefault="006558F6" w:rsidP="00CC5192">
      <w:pPr>
        <w:spacing w:after="0" w:line="240" w:lineRule="auto"/>
      </w:pPr>
      <w:r>
        <w:separator/>
      </w:r>
    </w:p>
  </w:footnote>
  <w:footnote w:type="continuationSeparator" w:id="0">
    <w:p w14:paraId="22566502" w14:textId="77777777" w:rsidR="006558F6" w:rsidRDefault="006558F6"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7" w15:restartNumberingAfterBreak="0">
    <w:nsid w:val="0000001D"/>
    <w:multiLevelType w:val="multilevel"/>
    <w:tmpl w:val="9154DA1C"/>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15:restartNumberingAfterBreak="0">
    <w:nsid w:val="002D7EBB"/>
    <w:multiLevelType w:val="hybridMultilevel"/>
    <w:tmpl w:val="0F801C8A"/>
    <w:lvl w:ilvl="0" w:tplc="1910C2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E85E74"/>
    <w:multiLevelType w:val="hybridMultilevel"/>
    <w:tmpl w:val="2A0441BA"/>
    <w:lvl w:ilvl="0" w:tplc="937A2EA8">
      <w:start w:val="2"/>
      <w:numFmt w:val="decimal"/>
      <w:lvlText w:val="%1."/>
      <w:lvlJc w:val="left"/>
      <w:pPr>
        <w:tabs>
          <w:tab w:val="num" w:pos="227"/>
        </w:tabs>
        <w:ind w:left="340" w:hanging="340"/>
      </w:pPr>
      <w:rPr>
        <w:rFonts w:hint="default"/>
        <w:b w:val="0"/>
        <w:bCs w:val="0"/>
        <w:i w:val="0"/>
        <w:iCs w:val="0"/>
        <w:color w:val="auto"/>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9C45F94"/>
    <w:multiLevelType w:val="hybridMultilevel"/>
    <w:tmpl w:val="DA4A0566"/>
    <w:lvl w:ilvl="0" w:tplc="A2CC14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2E6738"/>
    <w:multiLevelType w:val="hybridMultilevel"/>
    <w:tmpl w:val="F4FE632E"/>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2"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3" w15:restartNumberingAfterBreak="0">
    <w:nsid w:val="0D69169F"/>
    <w:multiLevelType w:val="hybridMultilevel"/>
    <w:tmpl w:val="EFDEDBAE"/>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F9A28AC"/>
    <w:multiLevelType w:val="hybridMultilevel"/>
    <w:tmpl w:val="617E8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7136A3D"/>
    <w:multiLevelType w:val="hybridMultilevel"/>
    <w:tmpl w:val="4072AF9E"/>
    <w:lvl w:ilvl="0" w:tplc="F5AC74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F428AA"/>
    <w:multiLevelType w:val="hybridMultilevel"/>
    <w:tmpl w:val="F126E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1CE10D28"/>
    <w:multiLevelType w:val="hybridMultilevel"/>
    <w:tmpl w:val="477A8D08"/>
    <w:lvl w:ilvl="0" w:tplc="FB10621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1"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1"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2B01081C"/>
    <w:multiLevelType w:val="hybridMultilevel"/>
    <w:tmpl w:val="AE40613C"/>
    <w:lvl w:ilvl="0" w:tplc="69020E80">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337D0DFD"/>
    <w:multiLevelType w:val="hybridMultilevel"/>
    <w:tmpl w:val="AD3EA38A"/>
    <w:lvl w:ilvl="0" w:tplc="C8E6AE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0"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E0304D"/>
    <w:multiLevelType w:val="hybridMultilevel"/>
    <w:tmpl w:val="89B0A7C8"/>
    <w:lvl w:ilvl="0" w:tplc="4264572A">
      <w:start w:val="3"/>
      <w:numFmt w:val="decimal"/>
      <w:lvlText w:val="%1."/>
      <w:lvlJc w:val="left"/>
      <w:pPr>
        <w:tabs>
          <w:tab w:val="num" w:pos="360"/>
        </w:tabs>
        <w:ind w:left="340" w:hanging="340"/>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D9F2ACB"/>
    <w:multiLevelType w:val="hybridMultilevel"/>
    <w:tmpl w:val="57D87146"/>
    <w:lvl w:ilvl="0" w:tplc="749CF9F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3F13032F"/>
    <w:multiLevelType w:val="hybridMultilevel"/>
    <w:tmpl w:val="BC54866C"/>
    <w:lvl w:ilvl="0" w:tplc="A2CC14C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6"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17E7695"/>
    <w:multiLevelType w:val="hybridMultilevel"/>
    <w:tmpl w:val="ED5EE116"/>
    <w:lvl w:ilvl="0" w:tplc="C586425E">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99" w15:restartNumberingAfterBreak="0">
    <w:nsid w:val="73DC1CF0"/>
    <w:multiLevelType w:val="hybridMultilevel"/>
    <w:tmpl w:val="9B14F1BA"/>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563E49"/>
    <w:multiLevelType w:val="hybridMultilevel"/>
    <w:tmpl w:val="66065560"/>
    <w:lvl w:ilvl="0" w:tplc="A2CC14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E93193"/>
    <w:multiLevelType w:val="hybridMultilevel"/>
    <w:tmpl w:val="122ED10E"/>
    <w:lvl w:ilvl="0" w:tplc="F4E0CA86">
      <w:start w:val="1"/>
      <w:numFmt w:val="decimal"/>
      <w:lvlText w:val="%1."/>
      <w:lvlJc w:val="left"/>
      <w:pPr>
        <w:ind w:left="75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8B6913"/>
    <w:multiLevelType w:val="multilevel"/>
    <w:tmpl w:val="199E0188"/>
    <w:lvl w:ilvl="0">
      <w:start w:val="2"/>
      <w:numFmt w:val="decimal"/>
      <w:lvlText w:val="%1"/>
      <w:lvlJc w:val="left"/>
      <w:pPr>
        <w:ind w:left="360" w:hanging="360"/>
      </w:pPr>
      <w:rPr>
        <w:rFonts w:eastAsiaTheme="minorEastAsia" w:hint="default"/>
        <w:b w:val="0"/>
      </w:rPr>
    </w:lvl>
    <w:lvl w:ilvl="1">
      <w:start w:val="3"/>
      <w:numFmt w:val="decimal"/>
      <w:lvlText w:val="%1.%2"/>
      <w:lvlJc w:val="left"/>
      <w:pPr>
        <w:ind w:left="1080" w:hanging="720"/>
      </w:pPr>
      <w:rPr>
        <w:rFonts w:eastAsiaTheme="minorEastAsia" w:hint="default"/>
        <w:b/>
        <w:bCs/>
      </w:rPr>
    </w:lvl>
    <w:lvl w:ilvl="2">
      <w:start w:val="1"/>
      <w:numFmt w:val="decimal"/>
      <w:lvlText w:val="%1.%2.%3"/>
      <w:lvlJc w:val="left"/>
      <w:pPr>
        <w:ind w:left="1440" w:hanging="720"/>
      </w:pPr>
      <w:rPr>
        <w:rFonts w:eastAsiaTheme="minorEastAsia" w:hint="default"/>
        <w:b w:val="0"/>
      </w:rPr>
    </w:lvl>
    <w:lvl w:ilvl="3">
      <w:start w:val="1"/>
      <w:numFmt w:val="decimal"/>
      <w:lvlText w:val="%1.%2.%3.%4"/>
      <w:lvlJc w:val="left"/>
      <w:pPr>
        <w:ind w:left="2160" w:hanging="1080"/>
      </w:pPr>
      <w:rPr>
        <w:rFonts w:eastAsiaTheme="minorEastAsia" w:hint="default"/>
        <w:b w:val="0"/>
      </w:rPr>
    </w:lvl>
    <w:lvl w:ilvl="4">
      <w:start w:val="1"/>
      <w:numFmt w:val="decimal"/>
      <w:lvlText w:val="%1.%2.%3.%4.%5"/>
      <w:lvlJc w:val="left"/>
      <w:pPr>
        <w:ind w:left="2520" w:hanging="1080"/>
      </w:pPr>
      <w:rPr>
        <w:rFonts w:eastAsiaTheme="minorEastAsia" w:hint="default"/>
        <w:b w:val="0"/>
      </w:rPr>
    </w:lvl>
    <w:lvl w:ilvl="5">
      <w:start w:val="1"/>
      <w:numFmt w:val="decimal"/>
      <w:lvlText w:val="%1.%2.%3.%4.%5.%6"/>
      <w:lvlJc w:val="left"/>
      <w:pPr>
        <w:ind w:left="3240" w:hanging="1440"/>
      </w:pPr>
      <w:rPr>
        <w:rFonts w:eastAsiaTheme="minorEastAsia" w:hint="default"/>
        <w:b w:val="0"/>
      </w:rPr>
    </w:lvl>
    <w:lvl w:ilvl="6">
      <w:start w:val="1"/>
      <w:numFmt w:val="decimal"/>
      <w:lvlText w:val="%1.%2.%3.%4.%5.%6.%7"/>
      <w:lvlJc w:val="left"/>
      <w:pPr>
        <w:ind w:left="3960" w:hanging="1800"/>
      </w:pPr>
      <w:rPr>
        <w:rFonts w:eastAsiaTheme="minorEastAsia" w:hint="default"/>
        <w:b w:val="0"/>
      </w:rPr>
    </w:lvl>
    <w:lvl w:ilvl="7">
      <w:start w:val="1"/>
      <w:numFmt w:val="decimal"/>
      <w:lvlText w:val="%1.%2.%3.%4.%5.%6.%7.%8"/>
      <w:lvlJc w:val="left"/>
      <w:pPr>
        <w:ind w:left="4320" w:hanging="1800"/>
      </w:pPr>
      <w:rPr>
        <w:rFonts w:eastAsiaTheme="minorEastAsia" w:hint="default"/>
        <w:b w:val="0"/>
      </w:rPr>
    </w:lvl>
    <w:lvl w:ilvl="8">
      <w:start w:val="1"/>
      <w:numFmt w:val="decimal"/>
      <w:lvlText w:val="%1.%2.%3.%4.%5.%6.%7.%8.%9"/>
      <w:lvlJc w:val="left"/>
      <w:pPr>
        <w:ind w:left="5040" w:hanging="2160"/>
      </w:pPr>
      <w:rPr>
        <w:rFonts w:eastAsiaTheme="minorEastAsia" w:hint="default"/>
        <w:b w:val="0"/>
      </w:rPr>
    </w:lvl>
  </w:abstractNum>
  <w:abstractNum w:abstractNumId="107"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5314">
    <w:abstractNumId w:val="46"/>
  </w:num>
  <w:num w:numId="2" w16cid:durableId="1933977525">
    <w:abstractNumId w:val="63"/>
  </w:num>
  <w:num w:numId="3" w16cid:durableId="453717906">
    <w:abstractNumId w:val="72"/>
  </w:num>
  <w:num w:numId="4" w16cid:durableId="469401139">
    <w:abstractNumId w:val="20"/>
  </w:num>
  <w:num w:numId="5" w16cid:durableId="1846476860">
    <w:abstractNumId w:val="84"/>
  </w:num>
  <w:num w:numId="6" w16cid:durableId="761997599">
    <w:abstractNumId w:val="82"/>
    <w:lvlOverride w:ilvl="0">
      <w:startOverride w:val="1"/>
    </w:lvlOverride>
  </w:num>
  <w:num w:numId="7" w16cid:durableId="1668823444">
    <w:abstractNumId w:val="69"/>
    <w:lvlOverride w:ilvl="0">
      <w:startOverride w:val="1"/>
    </w:lvlOverride>
  </w:num>
  <w:num w:numId="8" w16cid:durableId="1733960547">
    <w:abstractNumId w:val="47"/>
  </w:num>
  <w:num w:numId="9" w16cid:durableId="1726441410">
    <w:abstractNumId w:val="58"/>
  </w:num>
  <w:num w:numId="10" w16cid:durableId="276565593">
    <w:abstractNumId w:val="51"/>
  </w:num>
  <w:num w:numId="11" w16cid:durableId="230042358">
    <w:abstractNumId w:val="28"/>
  </w:num>
  <w:num w:numId="12" w16cid:durableId="916748946">
    <w:abstractNumId w:val="105"/>
  </w:num>
  <w:num w:numId="13" w16cid:durableId="163713444">
    <w:abstractNumId w:val="62"/>
  </w:num>
  <w:num w:numId="14" w16cid:durableId="594705736">
    <w:abstractNumId w:val="86"/>
  </w:num>
  <w:num w:numId="15" w16cid:durableId="395006817">
    <w:abstractNumId w:val="90"/>
  </w:num>
  <w:num w:numId="16" w16cid:durableId="881554644">
    <w:abstractNumId w:val="17"/>
  </w:num>
  <w:num w:numId="17" w16cid:durableId="1625579885">
    <w:abstractNumId w:val="33"/>
  </w:num>
  <w:num w:numId="18" w16cid:durableId="607584293">
    <w:abstractNumId w:val="55"/>
  </w:num>
  <w:num w:numId="19" w16cid:durableId="599725531">
    <w:abstractNumId w:val="70"/>
  </w:num>
  <w:num w:numId="20" w16cid:durableId="750084026">
    <w:abstractNumId w:val="39"/>
  </w:num>
  <w:num w:numId="21" w16cid:durableId="712852625">
    <w:abstractNumId w:val="99"/>
  </w:num>
  <w:num w:numId="22" w16cid:durableId="1477841854">
    <w:abstractNumId w:val="26"/>
  </w:num>
  <w:num w:numId="23" w16cid:durableId="220676483">
    <w:abstractNumId w:val="76"/>
  </w:num>
  <w:num w:numId="24" w16cid:durableId="627660468">
    <w:abstractNumId w:val="38"/>
  </w:num>
  <w:num w:numId="25" w16cid:durableId="2139226935">
    <w:abstractNumId w:val="59"/>
  </w:num>
  <w:num w:numId="26" w16cid:durableId="1607077635">
    <w:abstractNumId w:val="104"/>
  </w:num>
  <w:num w:numId="27" w16cid:durableId="833838953">
    <w:abstractNumId w:val="98"/>
  </w:num>
  <w:num w:numId="28" w16cid:durableId="1211770134">
    <w:abstractNumId w:val="49"/>
  </w:num>
  <w:num w:numId="29" w16cid:durableId="1296567505">
    <w:abstractNumId w:val="6"/>
  </w:num>
  <w:num w:numId="30" w16cid:durableId="513230874">
    <w:abstractNumId w:val="32"/>
  </w:num>
  <w:num w:numId="31" w16cid:durableId="1297637997">
    <w:abstractNumId w:val="27"/>
  </w:num>
  <w:num w:numId="32" w16cid:durableId="920600647">
    <w:abstractNumId w:val="48"/>
  </w:num>
  <w:num w:numId="33" w16cid:durableId="1433817832">
    <w:abstractNumId w:val="94"/>
  </w:num>
  <w:num w:numId="34" w16cid:durableId="1869223104">
    <w:abstractNumId w:val="52"/>
  </w:num>
  <w:num w:numId="35" w16cid:durableId="1355568642">
    <w:abstractNumId w:val="15"/>
  </w:num>
  <w:num w:numId="36" w16cid:durableId="18090131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998432">
    <w:abstractNumId w:val="107"/>
  </w:num>
  <w:num w:numId="38" w16cid:durableId="313946538">
    <w:abstractNumId w:val="13"/>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9" w16cid:durableId="1785886712">
    <w:abstractNumId w:val="25"/>
  </w:num>
  <w:num w:numId="40" w16cid:durableId="382339140">
    <w:abstractNumId w:val="74"/>
  </w:num>
  <w:num w:numId="41" w16cid:durableId="1918710838">
    <w:abstractNumId w:val="78"/>
  </w:num>
  <w:num w:numId="42" w16cid:durableId="1213227655">
    <w:abstractNumId w:val="92"/>
  </w:num>
  <w:num w:numId="43" w16cid:durableId="731195472">
    <w:abstractNumId w:val="87"/>
  </w:num>
  <w:num w:numId="44" w16cid:durableId="1329748188">
    <w:abstractNumId w:val="91"/>
  </w:num>
  <w:num w:numId="45" w16cid:durableId="1311983602">
    <w:abstractNumId w:val="7"/>
  </w:num>
  <w:num w:numId="46" w16cid:durableId="1918320541">
    <w:abstractNumId w:val="9"/>
  </w:num>
  <w:num w:numId="47" w16cid:durableId="1764254016">
    <w:abstractNumId w:val="24"/>
  </w:num>
  <w:num w:numId="48" w16cid:durableId="632368148">
    <w:abstractNumId w:val="23"/>
  </w:num>
  <w:num w:numId="49" w16cid:durableId="578637745">
    <w:abstractNumId w:val="35"/>
  </w:num>
  <w:num w:numId="50" w16cid:durableId="1424490505">
    <w:abstractNumId w:val="50"/>
  </w:num>
  <w:num w:numId="51" w16cid:durableId="2041275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9591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6964002">
    <w:abstractNumId w:val="103"/>
  </w:num>
  <w:num w:numId="54" w16cid:durableId="706374292">
    <w:abstractNumId w:val="18"/>
  </w:num>
  <w:num w:numId="55" w16cid:durableId="1607928209">
    <w:abstractNumId w:val="65"/>
  </w:num>
  <w:num w:numId="56" w16cid:durableId="956596220">
    <w:abstractNumId w:val="56"/>
  </w:num>
  <w:num w:numId="57" w16cid:durableId="765689627">
    <w:abstractNumId w:val="61"/>
  </w:num>
  <w:num w:numId="58" w16cid:durableId="1583291573">
    <w:abstractNumId w:val="31"/>
  </w:num>
  <w:num w:numId="59" w16cid:durableId="1210797104">
    <w:abstractNumId w:val="53"/>
  </w:num>
  <w:num w:numId="60" w16cid:durableId="283075002">
    <w:abstractNumId w:val="106"/>
  </w:num>
  <w:num w:numId="61" w16cid:durableId="1816989166">
    <w:abstractNumId w:val="64"/>
  </w:num>
  <w:num w:numId="62" w16cid:durableId="1052726095">
    <w:abstractNumId w:val="96"/>
  </w:num>
  <w:num w:numId="63" w16cid:durableId="1208179033">
    <w:abstractNumId w:val="37"/>
  </w:num>
  <w:num w:numId="64" w16cid:durableId="5428567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176C"/>
    <w:rsid w:val="00012369"/>
    <w:rsid w:val="00015391"/>
    <w:rsid w:val="0001742F"/>
    <w:rsid w:val="000175AF"/>
    <w:rsid w:val="00020803"/>
    <w:rsid w:val="000344E5"/>
    <w:rsid w:val="00044214"/>
    <w:rsid w:val="00044E14"/>
    <w:rsid w:val="00047E14"/>
    <w:rsid w:val="00050DBD"/>
    <w:rsid w:val="00051D95"/>
    <w:rsid w:val="00052B48"/>
    <w:rsid w:val="00053DE9"/>
    <w:rsid w:val="00054179"/>
    <w:rsid w:val="00056233"/>
    <w:rsid w:val="00060474"/>
    <w:rsid w:val="000615BB"/>
    <w:rsid w:val="00063647"/>
    <w:rsid w:val="00063DC9"/>
    <w:rsid w:val="00066BB6"/>
    <w:rsid w:val="00067EC2"/>
    <w:rsid w:val="00070B0C"/>
    <w:rsid w:val="00071D1B"/>
    <w:rsid w:val="00072CC1"/>
    <w:rsid w:val="000732D6"/>
    <w:rsid w:val="00073488"/>
    <w:rsid w:val="00074A16"/>
    <w:rsid w:val="00076266"/>
    <w:rsid w:val="0007669E"/>
    <w:rsid w:val="00077044"/>
    <w:rsid w:val="00080FCE"/>
    <w:rsid w:val="00081536"/>
    <w:rsid w:val="00084882"/>
    <w:rsid w:val="00085BDA"/>
    <w:rsid w:val="00086F52"/>
    <w:rsid w:val="00087767"/>
    <w:rsid w:val="00093A2D"/>
    <w:rsid w:val="00094608"/>
    <w:rsid w:val="0009709C"/>
    <w:rsid w:val="000A0F3A"/>
    <w:rsid w:val="000A229E"/>
    <w:rsid w:val="000A3ACA"/>
    <w:rsid w:val="000A435A"/>
    <w:rsid w:val="000B31A6"/>
    <w:rsid w:val="000B7EFC"/>
    <w:rsid w:val="000C4080"/>
    <w:rsid w:val="000C438A"/>
    <w:rsid w:val="000C4C79"/>
    <w:rsid w:val="000C4EF6"/>
    <w:rsid w:val="000E1115"/>
    <w:rsid w:val="000F1661"/>
    <w:rsid w:val="000F2C34"/>
    <w:rsid w:val="000F31E5"/>
    <w:rsid w:val="000F41DE"/>
    <w:rsid w:val="000F76A8"/>
    <w:rsid w:val="00102C55"/>
    <w:rsid w:val="001039E6"/>
    <w:rsid w:val="001052B4"/>
    <w:rsid w:val="001112E4"/>
    <w:rsid w:val="00114DAF"/>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65E2F"/>
    <w:rsid w:val="00170A91"/>
    <w:rsid w:val="001727A3"/>
    <w:rsid w:val="00176A64"/>
    <w:rsid w:val="0018153F"/>
    <w:rsid w:val="0018573A"/>
    <w:rsid w:val="00190371"/>
    <w:rsid w:val="00195008"/>
    <w:rsid w:val="00196FC9"/>
    <w:rsid w:val="00197FCF"/>
    <w:rsid w:val="001A285A"/>
    <w:rsid w:val="001A35E0"/>
    <w:rsid w:val="001A4898"/>
    <w:rsid w:val="001A5264"/>
    <w:rsid w:val="001A5AAF"/>
    <w:rsid w:val="001A5CC6"/>
    <w:rsid w:val="001A77E3"/>
    <w:rsid w:val="001B2DC2"/>
    <w:rsid w:val="001B39CE"/>
    <w:rsid w:val="001B39F3"/>
    <w:rsid w:val="001B43E9"/>
    <w:rsid w:val="001B6DD9"/>
    <w:rsid w:val="001B767E"/>
    <w:rsid w:val="001C1DDE"/>
    <w:rsid w:val="001C507C"/>
    <w:rsid w:val="001D55B9"/>
    <w:rsid w:val="001D6082"/>
    <w:rsid w:val="001E2AD4"/>
    <w:rsid w:val="001E3875"/>
    <w:rsid w:val="001E5DB6"/>
    <w:rsid w:val="001E6020"/>
    <w:rsid w:val="001E7493"/>
    <w:rsid w:val="001F11D4"/>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30C12"/>
    <w:rsid w:val="00230DF8"/>
    <w:rsid w:val="00231830"/>
    <w:rsid w:val="002332BA"/>
    <w:rsid w:val="002343C1"/>
    <w:rsid w:val="002348C5"/>
    <w:rsid w:val="00235680"/>
    <w:rsid w:val="002378D3"/>
    <w:rsid w:val="002452B3"/>
    <w:rsid w:val="0024607E"/>
    <w:rsid w:val="00250A71"/>
    <w:rsid w:val="002515BB"/>
    <w:rsid w:val="002521B0"/>
    <w:rsid w:val="00252B88"/>
    <w:rsid w:val="002615B4"/>
    <w:rsid w:val="002647E2"/>
    <w:rsid w:val="00264B95"/>
    <w:rsid w:val="002721A8"/>
    <w:rsid w:val="00274CC4"/>
    <w:rsid w:val="002777F1"/>
    <w:rsid w:val="00280C2D"/>
    <w:rsid w:val="002822AB"/>
    <w:rsid w:val="00282665"/>
    <w:rsid w:val="00284DD0"/>
    <w:rsid w:val="002856A5"/>
    <w:rsid w:val="0029017C"/>
    <w:rsid w:val="00291838"/>
    <w:rsid w:val="00291B2D"/>
    <w:rsid w:val="002929EE"/>
    <w:rsid w:val="00293587"/>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2F442D"/>
    <w:rsid w:val="00302293"/>
    <w:rsid w:val="00302BCB"/>
    <w:rsid w:val="0030347B"/>
    <w:rsid w:val="003074ED"/>
    <w:rsid w:val="00310BE5"/>
    <w:rsid w:val="003240BA"/>
    <w:rsid w:val="00330EB4"/>
    <w:rsid w:val="003311E8"/>
    <w:rsid w:val="00340502"/>
    <w:rsid w:val="003413B9"/>
    <w:rsid w:val="00343733"/>
    <w:rsid w:val="00343B9C"/>
    <w:rsid w:val="00343FD4"/>
    <w:rsid w:val="00345A25"/>
    <w:rsid w:val="0035163B"/>
    <w:rsid w:val="00352076"/>
    <w:rsid w:val="00353196"/>
    <w:rsid w:val="00353661"/>
    <w:rsid w:val="0036121C"/>
    <w:rsid w:val="00364EE9"/>
    <w:rsid w:val="003719E6"/>
    <w:rsid w:val="00371BF9"/>
    <w:rsid w:val="003722D9"/>
    <w:rsid w:val="00375CD5"/>
    <w:rsid w:val="0038258C"/>
    <w:rsid w:val="0038370D"/>
    <w:rsid w:val="00386521"/>
    <w:rsid w:val="0039101D"/>
    <w:rsid w:val="00393FC0"/>
    <w:rsid w:val="00393FE8"/>
    <w:rsid w:val="0039412C"/>
    <w:rsid w:val="00396884"/>
    <w:rsid w:val="003A004F"/>
    <w:rsid w:val="003A0281"/>
    <w:rsid w:val="003A1656"/>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D0D46"/>
    <w:rsid w:val="003D10D7"/>
    <w:rsid w:val="003D5AAF"/>
    <w:rsid w:val="003E48E8"/>
    <w:rsid w:val="003F671A"/>
    <w:rsid w:val="00400F14"/>
    <w:rsid w:val="004013D1"/>
    <w:rsid w:val="00401DC9"/>
    <w:rsid w:val="00405F9E"/>
    <w:rsid w:val="00411B99"/>
    <w:rsid w:val="004128F1"/>
    <w:rsid w:val="00412F5C"/>
    <w:rsid w:val="00413392"/>
    <w:rsid w:val="004165BB"/>
    <w:rsid w:val="00420EB8"/>
    <w:rsid w:val="00421471"/>
    <w:rsid w:val="0042484E"/>
    <w:rsid w:val="004268DA"/>
    <w:rsid w:val="00426BAA"/>
    <w:rsid w:val="004306DF"/>
    <w:rsid w:val="00430E64"/>
    <w:rsid w:val="00435881"/>
    <w:rsid w:val="004359E3"/>
    <w:rsid w:val="00436FE4"/>
    <w:rsid w:val="00437712"/>
    <w:rsid w:val="00440D8C"/>
    <w:rsid w:val="00441899"/>
    <w:rsid w:val="0044278D"/>
    <w:rsid w:val="00444873"/>
    <w:rsid w:val="00444892"/>
    <w:rsid w:val="004455C6"/>
    <w:rsid w:val="004469A9"/>
    <w:rsid w:val="00447A29"/>
    <w:rsid w:val="004532F3"/>
    <w:rsid w:val="00453875"/>
    <w:rsid w:val="00454EA6"/>
    <w:rsid w:val="004551CB"/>
    <w:rsid w:val="00455674"/>
    <w:rsid w:val="004558AD"/>
    <w:rsid w:val="00456EA8"/>
    <w:rsid w:val="00461889"/>
    <w:rsid w:val="004618AF"/>
    <w:rsid w:val="00464E24"/>
    <w:rsid w:val="0046523B"/>
    <w:rsid w:val="00465C88"/>
    <w:rsid w:val="00470924"/>
    <w:rsid w:val="00470A7C"/>
    <w:rsid w:val="00471B55"/>
    <w:rsid w:val="00476ACC"/>
    <w:rsid w:val="004771F7"/>
    <w:rsid w:val="00477753"/>
    <w:rsid w:val="00483CA1"/>
    <w:rsid w:val="00487154"/>
    <w:rsid w:val="00494A97"/>
    <w:rsid w:val="004965F1"/>
    <w:rsid w:val="004A14E1"/>
    <w:rsid w:val="004A35B9"/>
    <w:rsid w:val="004A3A93"/>
    <w:rsid w:val="004A53D3"/>
    <w:rsid w:val="004A5815"/>
    <w:rsid w:val="004A6A40"/>
    <w:rsid w:val="004A6ACC"/>
    <w:rsid w:val="004B3FAF"/>
    <w:rsid w:val="004B6895"/>
    <w:rsid w:val="004C07D2"/>
    <w:rsid w:val="004C1E44"/>
    <w:rsid w:val="004C4AD3"/>
    <w:rsid w:val="004C53F3"/>
    <w:rsid w:val="004C57A5"/>
    <w:rsid w:val="004D3E79"/>
    <w:rsid w:val="004D4140"/>
    <w:rsid w:val="004D4279"/>
    <w:rsid w:val="004D49A8"/>
    <w:rsid w:val="004D5B27"/>
    <w:rsid w:val="004D7994"/>
    <w:rsid w:val="004E0846"/>
    <w:rsid w:val="004E0A31"/>
    <w:rsid w:val="004E3DF4"/>
    <w:rsid w:val="004E4E49"/>
    <w:rsid w:val="004F0B54"/>
    <w:rsid w:val="004F17FB"/>
    <w:rsid w:val="004F25C5"/>
    <w:rsid w:val="004F2761"/>
    <w:rsid w:val="004F2CCD"/>
    <w:rsid w:val="005103ED"/>
    <w:rsid w:val="00511B98"/>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4565"/>
    <w:rsid w:val="005461D2"/>
    <w:rsid w:val="0054697A"/>
    <w:rsid w:val="005519A0"/>
    <w:rsid w:val="00553D9B"/>
    <w:rsid w:val="00555D5C"/>
    <w:rsid w:val="005621F0"/>
    <w:rsid w:val="00566D4B"/>
    <w:rsid w:val="00567F32"/>
    <w:rsid w:val="00570540"/>
    <w:rsid w:val="00574D10"/>
    <w:rsid w:val="00577A98"/>
    <w:rsid w:val="00580FF3"/>
    <w:rsid w:val="00584360"/>
    <w:rsid w:val="00584563"/>
    <w:rsid w:val="00587650"/>
    <w:rsid w:val="00587D64"/>
    <w:rsid w:val="00591017"/>
    <w:rsid w:val="00591424"/>
    <w:rsid w:val="0059169E"/>
    <w:rsid w:val="0059435B"/>
    <w:rsid w:val="005957B6"/>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C00"/>
    <w:rsid w:val="005D1D13"/>
    <w:rsid w:val="005D449A"/>
    <w:rsid w:val="005D5256"/>
    <w:rsid w:val="005D57FD"/>
    <w:rsid w:val="005E0E12"/>
    <w:rsid w:val="005E1A5F"/>
    <w:rsid w:val="005E245E"/>
    <w:rsid w:val="005E4BEB"/>
    <w:rsid w:val="005E5AC7"/>
    <w:rsid w:val="005E6C25"/>
    <w:rsid w:val="005F0FE6"/>
    <w:rsid w:val="005F6B72"/>
    <w:rsid w:val="005F7557"/>
    <w:rsid w:val="005F79A1"/>
    <w:rsid w:val="00600B3D"/>
    <w:rsid w:val="00600F0C"/>
    <w:rsid w:val="00601716"/>
    <w:rsid w:val="00606D43"/>
    <w:rsid w:val="006075B4"/>
    <w:rsid w:val="006139B0"/>
    <w:rsid w:val="00616427"/>
    <w:rsid w:val="0061745E"/>
    <w:rsid w:val="00622609"/>
    <w:rsid w:val="00623947"/>
    <w:rsid w:val="00623AA2"/>
    <w:rsid w:val="00625991"/>
    <w:rsid w:val="00626869"/>
    <w:rsid w:val="006278E6"/>
    <w:rsid w:val="00627F26"/>
    <w:rsid w:val="006331D9"/>
    <w:rsid w:val="0063358E"/>
    <w:rsid w:val="006347A0"/>
    <w:rsid w:val="00637645"/>
    <w:rsid w:val="006404A8"/>
    <w:rsid w:val="0064189A"/>
    <w:rsid w:val="00642CD3"/>
    <w:rsid w:val="006456B1"/>
    <w:rsid w:val="00650E36"/>
    <w:rsid w:val="006543A0"/>
    <w:rsid w:val="006558F6"/>
    <w:rsid w:val="00661CC9"/>
    <w:rsid w:val="00662EB5"/>
    <w:rsid w:val="00666D52"/>
    <w:rsid w:val="006714ED"/>
    <w:rsid w:val="00674BC2"/>
    <w:rsid w:val="00680D10"/>
    <w:rsid w:val="0068326A"/>
    <w:rsid w:val="00683E11"/>
    <w:rsid w:val="00686099"/>
    <w:rsid w:val="00686DDF"/>
    <w:rsid w:val="00692F23"/>
    <w:rsid w:val="00696A07"/>
    <w:rsid w:val="00697785"/>
    <w:rsid w:val="00697DDE"/>
    <w:rsid w:val="006A0199"/>
    <w:rsid w:val="006A0813"/>
    <w:rsid w:val="006A128C"/>
    <w:rsid w:val="006A2931"/>
    <w:rsid w:val="006A39BF"/>
    <w:rsid w:val="006B1348"/>
    <w:rsid w:val="006B1990"/>
    <w:rsid w:val="006B657B"/>
    <w:rsid w:val="006B6B25"/>
    <w:rsid w:val="006B6BB1"/>
    <w:rsid w:val="006B6E67"/>
    <w:rsid w:val="006B7214"/>
    <w:rsid w:val="006B7F67"/>
    <w:rsid w:val="006C0BFD"/>
    <w:rsid w:val="006C25A5"/>
    <w:rsid w:val="006C3E66"/>
    <w:rsid w:val="006C4AB8"/>
    <w:rsid w:val="006D1609"/>
    <w:rsid w:val="006D2F43"/>
    <w:rsid w:val="006D3E6F"/>
    <w:rsid w:val="006D70A5"/>
    <w:rsid w:val="006D732E"/>
    <w:rsid w:val="006D7B04"/>
    <w:rsid w:val="006E06C1"/>
    <w:rsid w:val="006E3027"/>
    <w:rsid w:val="006F235E"/>
    <w:rsid w:val="006F29E6"/>
    <w:rsid w:val="00700B11"/>
    <w:rsid w:val="00704FD3"/>
    <w:rsid w:val="007106B5"/>
    <w:rsid w:val="007128BD"/>
    <w:rsid w:val="007136CC"/>
    <w:rsid w:val="00714938"/>
    <w:rsid w:val="00714A63"/>
    <w:rsid w:val="00714C63"/>
    <w:rsid w:val="007151A1"/>
    <w:rsid w:val="00717249"/>
    <w:rsid w:val="00717FDA"/>
    <w:rsid w:val="007234D3"/>
    <w:rsid w:val="00723D43"/>
    <w:rsid w:val="00724777"/>
    <w:rsid w:val="00725711"/>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70FE"/>
    <w:rsid w:val="007742A5"/>
    <w:rsid w:val="007759A6"/>
    <w:rsid w:val="00780E96"/>
    <w:rsid w:val="007851D1"/>
    <w:rsid w:val="007907D3"/>
    <w:rsid w:val="00792C1F"/>
    <w:rsid w:val="00793B39"/>
    <w:rsid w:val="00793CE5"/>
    <w:rsid w:val="00794FBD"/>
    <w:rsid w:val="00795657"/>
    <w:rsid w:val="00796734"/>
    <w:rsid w:val="00797BD4"/>
    <w:rsid w:val="007A0A9D"/>
    <w:rsid w:val="007A247B"/>
    <w:rsid w:val="007A2DA0"/>
    <w:rsid w:val="007B1E0F"/>
    <w:rsid w:val="007B731E"/>
    <w:rsid w:val="007C00CE"/>
    <w:rsid w:val="007C1C97"/>
    <w:rsid w:val="007C240D"/>
    <w:rsid w:val="007C2BE2"/>
    <w:rsid w:val="007C3CB9"/>
    <w:rsid w:val="007C7396"/>
    <w:rsid w:val="007E139D"/>
    <w:rsid w:val="007E32AA"/>
    <w:rsid w:val="007E4490"/>
    <w:rsid w:val="007E660B"/>
    <w:rsid w:val="007F0576"/>
    <w:rsid w:val="007F2401"/>
    <w:rsid w:val="007F2F2B"/>
    <w:rsid w:val="007F4B16"/>
    <w:rsid w:val="007F4E70"/>
    <w:rsid w:val="007F5176"/>
    <w:rsid w:val="00801E8C"/>
    <w:rsid w:val="00806575"/>
    <w:rsid w:val="008074D4"/>
    <w:rsid w:val="0080753C"/>
    <w:rsid w:val="00810B66"/>
    <w:rsid w:val="00811393"/>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33A1"/>
    <w:rsid w:val="008643FD"/>
    <w:rsid w:val="008652BB"/>
    <w:rsid w:val="00872767"/>
    <w:rsid w:val="00873D94"/>
    <w:rsid w:val="008745AC"/>
    <w:rsid w:val="00876F83"/>
    <w:rsid w:val="00880302"/>
    <w:rsid w:val="008826D0"/>
    <w:rsid w:val="00882E73"/>
    <w:rsid w:val="00883F33"/>
    <w:rsid w:val="00884437"/>
    <w:rsid w:val="00885A05"/>
    <w:rsid w:val="00885A63"/>
    <w:rsid w:val="00885C17"/>
    <w:rsid w:val="00887A7B"/>
    <w:rsid w:val="00887B73"/>
    <w:rsid w:val="0089141A"/>
    <w:rsid w:val="00891C19"/>
    <w:rsid w:val="0089471B"/>
    <w:rsid w:val="008A026A"/>
    <w:rsid w:val="008A216A"/>
    <w:rsid w:val="008B18D0"/>
    <w:rsid w:val="008B2262"/>
    <w:rsid w:val="008B5CDE"/>
    <w:rsid w:val="008B68A3"/>
    <w:rsid w:val="008B7413"/>
    <w:rsid w:val="008B7F0B"/>
    <w:rsid w:val="008C414D"/>
    <w:rsid w:val="008C51E6"/>
    <w:rsid w:val="008C5471"/>
    <w:rsid w:val="008C7CCD"/>
    <w:rsid w:val="008D3E29"/>
    <w:rsid w:val="008D60A3"/>
    <w:rsid w:val="008D635F"/>
    <w:rsid w:val="008D6D0A"/>
    <w:rsid w:val="008E11F3"/>
    <w:rsid w:val="008E32EF"/>
    <w:rsid w:val="008E356C"/>
    <w:rsid w:val="008E3603"/>
    <w:rsid w:val="008E3DD9"/>
    <w:rsid w:val="008E46D2"/>
    <w:rsid w:val="008E70A3"/>
    <w:rsid w:val="008F2B01"/>
    <w:rsid w:val="008F3371"/>
    <w:rsid w:val="008F452B"/>
    <w:rsid w:val="009012B3"/>
    <w:rsid w:val="00902DA2"/>
    <w:rsid w:val="00902EF3"/>
    <w:rsid w:val="00905052"/>
    <w:rsid w:val="00906707"/>
    <w:rsid w:val="00906F98"/>
    <w:rsid w:val="009109EA"/>
    <w:rsid w:val="00911D6A"/>
    <w:rsid w:val="009151A1"/>
    <w:rsid w:val="00916424"/>
    <w:rsid w:val="00916562"/>
    <w:rsid w:val="0092449A"/>
    <w:rsid w:val="00925D0E"/>
    <w:rsid w:val="009276EF"/>
    <w:rsid w:val="00931E9A"/>
    <w:rsid w:val="00931F86"/>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72321"/>
    <w:rsid w:val="00975DEC"/>
    <w:rsid w:val="0098203D"/>
    <w:rsid w:val="00985657"/>
    <w:rsid w:val="009876E5"/>
    <w:rsid w:val="009878F4"/>
    <w:rsid w:val="00987F53"/>
    <w:rsid w:val="00990551"/>
    <w:rsid w:val="00991A89"/>
    <w:rsid w:val="00993D13"/>
    <w:rsid w:val="0099451D"/>
    <w:rsid w:val="00994B93"/>
    <w:rsid w:val="00996898"/>
    <w:rsid w:val="00996D77"/>
    <w:rsid w:val="009A0439"/>
    <w:rsid w:val="009A28C2"/>
    <w:rsid w:val="009A2FFE"/>
    <w:rsid w:val="009A3389"/>
    <w:rsid w:val="009A775F"/>
    <w:rsid w:val="009A7923"/>
    <w:rsid w:val="009B075D"/>
    <w:rsid w:val="009B0DBD"/>
    <w:rsid w:val="009B35A9"/>
    <w:rsid w:val="009B3881"/>
    <w:rsid w:val="009B3A36"/>
    <w:rsid w:val="009B4164"/>
    <w:rsid w:val="009B4B7E"/>
    <w:rsid w:val="009B6A1A"/>
    <w:rsid w:val="009C0BDC"/>
    <w:rsid w:val="009C327D"/>
    <w:rsid w:val="009C59C9"/>
    <w:rsid w:val="009C6300"/>
    <w:rsid w:val="009C635D"/>
    <w:rsid w:val="009D0D24"/>
    <w:rsid w:val="009D10FA"/>
    <w:rsid w:val="009D13BD"/>
    <w:rsid w:val="009D6080"/>
    <w:rsid w:val="009E0102"/>
    <w:rsid w:val="009E15B4"/>
    <w:rsid w:val="009E49EA"/>
    <w:rsid w:val="009E5517"/>
    <w:rsid w:val="009E580C"/>
    <w:rsid w:val="009E6D86"/>
    <w:rsid w:val="009E78A4"/>
    <w:rsid w:val="009F4C83"/>
    <w:rsid w:val="009F50BB"/>
    <w:rsid w:val="009F517A"/>
    <w:rsid w:val="009F7B1D"/>
    <w:rsid w:val="00A01213"/>
    <w:rsid w:val="00A0154C"/>
    <w:rsid w:val="00A02F85"/>
    <w:rsid w:val="00A03085"/>
    <w:rsid w:val="00A03531"/>
    <w:rsid w:val="00A03DA3"/>
    <w:rsid w:val="00A042F7"/>
    <w:rsid w:val="00A05383"/>
    <w:rsid w:val="00A10C5D"/>
    <w:rsid w:val="00A1114D"/>
    <w:rsid w:val="00A1173E"/>
    <w:rsid w:val="00A1177B"/>
    <w:rsid w:val="00A11BDB"/>
    <w:rsid w:val="00A12450"/>
    <w:rsid w:val="00A12AD6"/>
    <w:rsid w:val="00A159AC"/>
    <w:rsid w:val="00A15B36"/>
    <w:rsid w:val="00A1609E"/>
    <w:rsid w:val="00A1662A"/>
    <w:rsid w:val="00A16956"/>
    <w:rsid w:val="00A2209B"/>
    <w:rsid w:val="00A2282B"/>
    <w:rsid w:val="00A23D54"/>
    <w:rsid w:val="00A24CF0"/>
    <w:rsid w:val="00A26E35"/>
    <w:rsid w:val="00A27256"/>
    <w:rsid w:val="00A27486"/>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7133E"/>
    <w:rsid w:val="00A729BD"/>
    <w:rsid w:val="00A73101"/>
    <w:rsid w:val="00A73F8E"/>
    <w:rsid w:val="00A74555"/>
    <w:rsid w:val="00A74CD9"/>
    <w:rsid w:val="00A826A5"/>
    <w:rsid w:val="00A8325A"/>
    <w:rsid w:val="00A858BC"/>
    <w:rsid w:val="00A9017B"/>
    <w:rsid w:val="00A90470"/>
    <w:rsid w:val="00A926A6"/>
    <w:rsid w:val="00A9472E"/>
    <w:rsid w:val="00A972BB"/>
    <w:rsid w:val="00AA023D"/>
    <w:rsid w:val="00AA06A2"/>
    <w:rsid w:val="00AA4427"/>
    <w:rsid w:val="00AA6777"/>
    <w:rsid w:val="00AB0790"/>
    <w:rsid w:val="00AB6D3C"/>
    <w:rsid w:val="00AD2EA6"/>
    <w:rsid w:val="00AD35FF"/>
    <w:rsid w:val="00AD3E7F"/>
    <w:rsid w:val="00AD4038"/>
    <w:rsid w:val="00AD4EE1"/>
    <w:rsid w:val="00AD78DE"/>
    <w:rsid w:val="00AE0C4C"/>
    <w:rsid w:val="00AE1555"/>
    <w:rsid w:val="00AE175D"/>
    <w:rsid w:val="00AE55D4"/>
    <w:rsid w:val="00AE6B78"/>
    <w:rsid w:val="00AF237F"/>
    <w:rsid w:val="00AF3EB0"/>
    <w:rsid w:val="00AF40A0"/>
    <w:rsid w:val="00AF5441"/>
    <w:rsid w:val="00AF657F"/>
    <w:rsid w:val="00AF69A2"/>
    <w:rsid w:val="00B047DD"/>
    <w:rsid w:val="00B04901"/>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0968"/>
    <w:rsid w:val="00B5340A"/>
    <w:rsid w:val="00B54BA2"/>
    <w:rsid w:val="00B56426"/>
    <w:rsid w:val="00B56E27"/>
    <w:rsid w:val="00B5729E"/>
    <w:rsid w:val="00B6692C"/>
    <w:rsid w:val="00B67031"/>
    <w:rsid w:val="00B74B56"/>
    <w:rsid w:val="00B75232"/>
    <w:rsid w:val="00B779D9"/>
    <w:rsid w:val="00B77D76"/>
    <w:rsid w:val="00B80E52"/>
    <w:rsid w:val="00B80EB1"/>
    <w:rsid w:val="00B81F59"/>
    <w:rsid w:val="00B834B7"/>
    <w:rsid w:val="00B84B4E"/>
    <w:rsid w:val="00B854E5"/>
    <w:rsid w:val="00B858A3"/>
    <w:rsid w:val="00B86B44"/>
    <w:rsid w:val="00B87783"/>
    <w:rsid w:val="00B91310"/>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B6496"/>
    <w:rsid w:val="00BC07DA"/>
    <w:rsid w:val="00BC275D"/>
    <w:rsid w:val="00BC49C6"/>
    <w:rsid w:val="00BC5622"/>
    <w:rsid w:val="00BC5D53"/>
    <w:rsid w:val="00BD3A80"/>
    <w:rsid w:val="00BD4041"/>
    <w:rsid w:val="00BD524C"/>
    <w:rsid w:val="00BE088D"/>
    <w:rsid w:val="00BE2FA4"/>
    <w:rsid w:val="00BE54A5"/>
    <w:rsid w:val="00BE7E18"/>
    <w:rsid w:val="00BF1490"/>
    <w:rsid w:val="00BF14C0"/>
    <w:rsid w:val="00BF1EFB"/>
    <w:rsid w:val="00BF231C"/>
    <w:rsid w:val="00BF2A6F"/>
    <w:rsid w:val="00BF3FF4"/>
    <w:rsid w:val="00BF51EC"/>
    <w:rsid w:val="00C01B85"/>
    <w:rsid w:val="00C078A3"/>
    <w:rsid w:val="00C100D3"/>
    <w:rsid w:val="00C10782"/>
    <w:rsid w:val="00C10D26"/>
    <w:rsid w:val="00C13976"/>
    <w:rsid w:val="00C220E9"/>
    <w:rsid w:val="00C24B7E"/>
    <w:rsid w:val="00C24C95"/>
    <w:rsid w:val="00C268B2"/>
    <w:rsid w:val="00C2722D"/>
    <w:rsid w:val="00C30409"/>
    <w:rsid w:val="00C30EC9"/>
    <w:rsid w:val="00C322BE"/>
    <w:rsid w:val="00C322E8"/>
    <w:rsid w:val="00C323B5"/>
    <w:rsid w:val="00C325BF"/>
    <w:rsid w:val="00C336F2"/>
    <w:rsid w:val="00C33F7F"/>
    <w:rsid w:val="00C347D0"/>
    <w:rsid w:val="00C34E88"/>
    <w:rsid w:val="00C37240"/>
    <w:rsid w:val="00C41AF5"/>
    <w:rsid w:val="00C41F55"/>
    <w:rsid w:val="00C430F9"/>
    <w:rsid w:val="00C43BA8"/>
    <w:rsid w:val="00C459B7"/>
    <w:rsid w:val="00C474C1"/>
    <w:rsid w:val="00C5322B"/>
    <w:rsid w:val="00C5632E"/>
    <w:rsid w:val="00C627D9"/>
    <w:rsid w:val="00C77555"/>
    <w:rsid w:val="00C842FC"/>
    <w:rsid w:val="00C85288"/>
    <w:rsid w:val="00C864C9"/>
    <w:rsid w:val="00C874F7"/>
    <w:rsid w:val="00C91409"/>
    <w:rsid w:val="00C941B3"/>
    <w:rsid w:val="00C9469F"/>
    <w:rsid w:val="00C94957"/>
    <w:rsid w:val="00C953C4"/>
    <w:rsid w:val="00C96F3D"/>
    <w:rsid w:val="00C97D20"/>
    <w:rsid w:val="00CA0F0A"/>
    <w:rsid w:val="00CA122D"/>
    <w:rsid w:val="00CA360F"/>
    <w:rsid w:val="00CA51A5"/>
    <w:rsid w:val="00CB0FD5"/>
    <w:rsid w:val="00CB2844"/>
    <w:rsid w:val="00CB3DEE"/>
    <w:rsid w:val="00CB3EE1"/>
    <w:rsid w:val="00CB435E"/>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3FF5"/>
    <w:rsid w:val="00CE474D"/>
    <w:rsid w:val="00CE79AC"/>
    <w:rsid w:val="00CF1E4A"/>
    <w:rsid w:val="00CF2D7F"/>
    <w:rsid w:val="00CF59A8"/>
    <w:rsid w:val="00CF5BFA"/>
    <w:rsid w:val="00D10DB1"/>
    <w:rsid w:val="00D11224"/>
    <w:rsid w:val="00D16929"/>
    <w:rsid w:val="00D238C9"/>
    <w:rsid w:val="00D24F3D"/>
    <w:rsid w:val="00D2518E"/>
    <w:rsid w:val="00D26CC5"/>
    <w:rsid w:val="00D26FFF"/>
    <w:rsid w:val="00D30776"/>
    <w:rsid w:val="00D30A6B"/>
    <w:rsid w:val="00D32D84"/>
    <w:rsid w:val="00D35081"/>
    <w:rsid w:val="00D37A62"/>
    <w:rsid w:val="00D40169"/>
    <w:rsid w:val="00D405CE"/>
    <w:rsid w:val="00D43F5B"/>
    <w:rsid w:val="00D441B9"/>
    <w:rsid w:val="00D446D5"/>
    <w:rsid w:val="00D45B66"/>
    <w:rsid w:val="00D47F24"/>
    <w:rsid w:val="00D53C3B"/>
    <w:rsid w:val="00D5560C"/>
    <w:rsid w:val="00D55762"/>
    <w:rsid w:val="00D5760F"/>
    <w:rsid w:val="00D57FB0"/>
    <w:rsid w:val="00D61F87"/>
    <w:rsid w:val="00D633DF"/>
    <w:rsid w:val="00D634DF"/>
    <w:rsid w:val="00D63611"/>
    <w:rsid w:val="00D6473B"/>
    <w:rsid w:val="00D706C1"/>
    <w:rsid w:val="00D7506A"/>
    <w:rsid w:val="00D757A5"/>
    <w:rsid w:val="00D7734D"/>
    <w:rsid w:val="00D80B99"/>
    <w:rsid w:val="00D819C9"/>
    <w:rsid w:val="00D821C7"/>
    <w:rsid w:val="00D829B3"/>
    <w:rsid w:val="00D8392B"/>
    <w:rsid w:val="00D83C54"/>
    <w:rsid w:val="00D842AE"/>
    <w:rsid w:val="00D84D5E"/>
    <w:rsid w:val="00D85702"/>
    <w:rsid w:val="00D8754E"/>
    <w:rsid w:val="00D87CFD"/>
    <w:rsid w:val="00D90309"/>
    <w:rsid w:val="00D92B4B"/>
    <w:rsid w:val="00D9399A"/>
    <w:rsid w:val="00D9460B"/>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4D5F"/>
    <w:rsid w:val="00DE5585"/>
    <w:rsid w:val="00DE57D5"/>
    <w:rsid w:val="00DE5AD7"/>
    <w:rsid w:val="00DE7334"/>
    <w:rsid w:val="00DF0F06"/>
    <w:rsid w:val="00DF14FE"/>
    <w:rsid w:val="00DF23CD"/>
    <w:rsid w:val="00DF530D"/>
    <w:rsid w:val="00E032BB"/>
    <w:rsid w:val="00E053B9"/>
    <w:rsid w:val="00E05554"/>
    <w:rsid w:val="00E07F95"/>
    <w:rsid w:val="00E10461"/>
    <w:rsid w:val="00E10B19"/>
    <w:rsid w:val="00E12ABF"/>
    <w:rsid w:val="00E16B8D"/>
    <w:rsid w:val="00E20CA9"/>
    <w:rsid w:val="00E20ED4"/>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371"/>
    <w:rsid w:val="00E57D57"/>
    <w:rsid w:val="00E57E18"/>
    <w:rsid w:val="00E61634"/>
    <w:rsid w:val="00E62D37"/>
    <w:rsid w:val="00E6420D"/>
    <w:rsid w:val="00E64DB6"/>
    <w:rsid w:val="00E676AF"/>
    <w:rsid w:val="00E72DD6"/>
    <w:rsid w:val="00E731AB"/>
    <w:rsid w:val="00E77609"/>
    <w:rsid w:val="00E80028"/>
    <w:rsid w:val="00E824D0"/>
    <w:rsid w:val="00E8303C"/>
    <w:rsid w:val="00E83651"/>
    <w:rsid w:val="00E83935"/>
    <w:rsid w:val="00E846D0"/>
    <w:rsid w:val="00E87FFC"/>
    <w:rsid w:val="00E93112"/>
    <w:rsid w:val="00E94E53"/>
    <w:rsid w:val="00E95CF0"/>
    <w:rsid w:val="00E97933"/>
    <w:rsid w:val="00EA02A4"/>
    <w:rsid w:val="00EA16A6"/>
    <w:rsid w:val="00EA1C15"/>
    <w:rsid w:val="00EA3FCA"/>
    <w:rsid w:val="00EA57A8"/>
    <w:rsid w:val="00EA7F58"/>
    <w:rsid w:val="00EB0676"/>
    <w:rsid w:val="00EB140F"/>
    <w:rsid w:val="00EB1A7B"/>
    <w:rsid w:val="00EB5779"/>
    <w:rsid w:val="00EB7104"/>
    <w:rsid w:val="00EC0A6F"/>
    <w:rsid w:val="00EC3D30"/>
    <w:rsid w:val="00EC4037"/>
    <w:rsid w:val="00EC6F54"/>
    <w:rsid w:val="00EC742B"/>
    <w:rsid w:val="00EC7F65"/>
    <w:rsid w:val="00ED03B7"/>
    <w:rsid w:val="00ED0616"/>
    <w:rsid w:val="00ED1384"/>
    <w:rsid w:val="00ED2554"/>
    <w:rsid w:val="00ED3BF2"/>
    <w:rsid w:val="00ED7710"/>
    <w:rsid w:val="00EE3B1E"/>
    <w:rsid w:val="00EE44AD"/>
    <w:rsid w:val="00EE5630"/>
    <w:rsid w:val="00EE77F7"/>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4C7C"/>
    <w:rsid w:val="00F36C7E"/>
    <w:rsid w:val="00F37031"/>
    <w:rsid w:val="00F43E05"/>
    <w:rsid w:val="00F473F8"/>
    <w:rsid w:val="00F50863"/>
    <w:rsid w:val="00F50FB0"/>
    <w:rsid w:val="00F51A05"/>
    <w:rsid w:val="00F54688"/>
    <w:rsid w:val="00F56F5A"/>
    <w:rsid w:val="00F60577"/>
    <w:rsid w:val="00F631F3"/>
    <w:rsid w:val="00F70768"/>
    <w:rsid w:val="00F733F5"/>
    <w:rsid w:val="00F749BA"/>
    <w:rsid w:val="00F762CA"/>
    <w:rsid w:val="00F76798"/>
    <w:rsid w:val="00F81481"/>
    <w:rsid w:val="00F82D97"/>
    <w:rsid w:val="00F82EF1"/>
    <w:rsid w:val="00F83629"/>
    <w:rsid w:val="00F83B28"/>
    <w:rsid w:val="00F87985"/>
    <w:rsid w:val="00F91F02"/>
    <w:rsid w:val="00F92981"/>
    <w:rsid w:val="00F940EE"/>
    <w:rsid w:val="00F94BA4"/>
    <w:rsid w:val="00F9768D"/>
    <w:rsid w:val="00FA34B6"/>
    <w:rsid w:val="00FA468A"/>
    <w:rsid w:val="00FA5525"/>
    <w:rsid w:val="00FA55FF"/>
    <w:rsid w:val="00FA7B3F"/>
    <w:rsid w:val="00FB2294"/>
    <w:rsid w:val="00FB30D9"/>
    <w:rsid w:val="00FB3866"/>
    <w:rsid w:val="00FC0AEB"/>
    <w:rsid w:val="00FC4369"/>
    <w:rsid w:val="00FC50C0"/>
    <w:rsid w:val="00FC5B24"/>
    <w:rsid w:val="00FD1B56"/>
    <w:rsid w:val="00FD31C8"/>
    <w:rsid w:val="00FD7476"/>
    <w:rsid w:val="00FD78CF"/>
    <w:rsid w:val="00FE1BF5"/>
    <w:rsid w:val="00FE23F5"/>
    <w:rsid w:val="00FE5C4D"/>
    <w:rsid w:val="00FE741B"/>
    <w:rsid w:val="00FF088D"/>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8"/>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0"/>
      </w:numPr>
    </w:pPr>
  </w:style>
  <w:style w:type="numbering" w:customStyle="1" w:styleId="Bezlisty1">
    <w:name w:val="Bez listy1"/>
    <w:next w:val="Bezlisty"/>
    <w:uiPriority w:val="99"/>
    <w:semiHidden/>
    <w:unhideWhenUsed/>
    <w:rsid w:val="003C3DBA"/>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20"/>
      </w:numPr>
    </w:pPr>
  </w:style>
  <w:style w:type="paragraph" w:customStyle="1" w:styleId="Bezodstpw1">
    <w:name w:val="Bez odstępów1"/>
    <w:rsid w:val="00873D94"/>
    <w:pPr>
      <w:spacing w:after="0" w:line="240" w:lineRule="auto"/>
    </w:pPr>
    <w:rPr>
      <w:rFonts w:ascii="Calibri" w:eastAsia="Times New Roman" w:hAnsi="Calibri" w:cs="Times New Roman"/>
    </w:rPr>
  </w:style>
  <w:style w:type="character" w:customStyle="1" w:styleId="markedcontent">
    <w:name w:val="markedcontent"/>
    <w:basedOn w:val="Domylnaczcionkaakapitu"/>
    <w:rsid w:val="0072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faktury@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21</Pages>
  <Words>11804</Words>
  <Characters>70830</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218</cp:revision>
  <cp:lastPrinted>2023-07-21T05:41:00Z</cp:lastPrinted>
  <dcterms:created xsi:type="dcterms:W3CDTF">2020-12-29T10:06:00Z</dcterms:created>
  <dcterms:modified xsi:type="dcterms:W3CDTF">2023-07-21T05:57:00Z</dcterms:modified>
</cp:coreProperties>
</file>