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26F5" w:rsidRPr="00EC7204" w:rsidRDefault="00202FAC">
      <w:pPr>
        <w:pStyle w:val="Bezodstpw"/>
        <w:jc w:val="right"/>
        <w:rPr>
          <w:rFonts w:ascii="Tahoma" w:hAnsi="Tahoma" w:cs="Tahoma"/>
          <w:b/>
          <w:sz w:val="16"/>
          <w:szCs w:val="16"/>
        </w:rPr>
      </w:pPr>
      <w:r w:rsidRPr="00EC7204">
        <w:rPr>
          <w:rFonts w:ascii="Tahoma" w:hAnsi="Tahoma" w:cs="Tahoma"/>
          <w:sz w:val="16"/>
          <w:szCs w:val="16"/>
        </w:rPr>
        <w:t xml:space="preserve">Załącznik nr </w:t>
      </w:r>
      <w:r w:rsidR="00CE3C69" w:rsidRPr="00EC7204">
        <w:rPr>
          <w:rFonts w:ascii="Tahoma" w:hAnsi="Tahoma" w:cs="Tahoma"/>
          <w:sz w:val="16"/>
          <w:szCs w:val="16"/>
        </w:rPr>
        <w:t>1</w:t>
      </w:r>
      <w:r w:rsidRPr="00EC7204">
        <w:rPr>
          <w:rFonts w:ascii="Tahoma" w:hAnsi="Tahoma" w:cs="Tahoma"/>
          <w:sz w:val="16"/>
          <w:szCs w:val="16"/>
        </w:rPr>
        <w:t xml:space="preserve"> do zapytania</w:t>
      </w:r>
    </w:p>
    <w:p w:rsidR="002C26F5" w:rsidRDefault="002C26F5">
      <w:pPr>
        <w:pStyle w:val="Bezodstpw"/>
        <w:jc w:val="center"/>
        <w:rPr>
          <w:rFonts w:ascii="Tahoma" w:hAnsi="Tahoma" w:cs="Tahoma"/>
          <w:b/>
          <w:sz w:val="22"/>
          <w:szCs w:val="20"/>
        </w:rPr>
      </w:pPr>
    </w:p>
    <w:p w:rsidR="002C26F5" w:rsidRDefault="00202FAC">
      <w:pPr>
        <w:pStyle w:val="Bezodstpw"/>
        <w:tabs>
          <w:tab w:val="left" w:pos="770"/>
          <w:tab w:val="center" w:pos="5230"/>
        </w:tabs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ab/>
      </w:r>
      <w:r>
        <w:rPr>
          <w:rFonts w:ascii="Tahoma" w:hAnsi="Tahoma" w:cs="Tahoma"/>
          <w:b/>
          <w:szCs w:val="20"/>
        </w:rPr>
        <w:tab/>
        <w:t>FORMULARZ CENOWY</w:t>
      </w:r>
    </w:p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p w:rsidR="006D79BD" w:rsidRDefault="00202FAC">
      <w:pPr>
        <w:tabs>
          <w:tab w:val="left" w:pos="6474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DOTYCZY: </w:t>
      </w:r>
      <w:r w:rsidR="009C694F" w:rsidRPr="009C694F">
        <w:rPr>
          <w:rFonts w:ascii="Tahoma" w:hAnsi="Tahoma" w:cs="Tahoma"/>
          <w:b/>
          <w:bCs/>
        </w:rPr>
        <w:t xml:space="preserve">Zakup </w:t>
      </w:r>
      <w:r w:rsidR="00F84796">
        <w:rPr>
          <w:rFonts w:ascii="Tahoma" w:hAnsi="Tahoma" w:cs="Tahoma"/>
          <w:b/>
          <w:bCs/>
        </w:rPr>
        <w:t>dysków SSD</w:t>
      </w:r>
    </w:p>
    <w:p w:rsidR="00270DF1" w:rsidRDefault="00270DF1">
      <w:pPr>
        <w:tabs>
          <w:tab w:val="left" w:pos="6474"/>
        </w:tabs>
        <w:rPr>
          <w:rFonts w:ascii="Tahoma" w:hAnsi="Tahoma" w:cs="Tahoma"/>
          <w:sz w:val="20"/>
          <w:szCs w:val="20"/>
        </w:rPr>
      </w:pPr>
    </w:p>
    <w:p w:rsidR="002C26F5" w:rsidRDefault="00202FAC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Uniwersyteckie Centrum kliniczne im. Prof. K. Gibińskiego Śląskiego Uniwersytetu Medycznego w Katowicach w związku z wszczęciem postępowania o udzielenie zamówienia publicznego o wartości szacunkowej do 50.000 zł dotyczącego </w:t>
      </w:r>
      <w:r w:rsidR="006D79BD">
        <w:rPr>
          <w:rFonts w:ascii="Tahoma" w:hAnsi="Tahoma" w:cs="Tahoma"/>
          <w:sz w:val="20"/>
          <w:szCs w:val="20"/>
        </w:rPr>
        <w:t>zakupu</w:t>
      </w:r>
      <w:r w:rsidR="009C694F" w:rsidRPr="009C694F">
        <w:rPr>
          <w:rFonts w:ascii="Tahoma" w:hAnsi="Tahoma" w:cs="Tahoma"/>
          <w:sz w:val="20"/>
          <w:szCs w:val="20"/>
        </w:rPr>
        <w:t xml:space="preserve"> </w:t>
      </w:r>
      <w:r w:rsidR="00F84796">
        <w:rPr>
          <w:rFonts w:ascii="Tahoma" w:hAnsi="Tahoma" w:cs="Tahoma"/>
          <w:sz w:val="20"/>
          <w:szCs w:val="20"/>
        </w:rPr>
        <w:t>dysków SSD</w:t>
      </w:r>
      <w:r>
        <w:rPr>
          <w:rFonts w:ascii="Tahoma" w:hAnsi="Tahoma" w:cs="Tahoma"/>
          <w:sz w:val="20"/>
          <w:szCs w:val="20"/>
        </w:rPr>
        <w:t xml:space="preserve">, kieruje prośbę o złożenie oferty cenowej w celu </w:t>
      </w:r>
      <w:r w:rsidR="006D79BD">
        <w:rPr>
          <w:rFonts w:ascii="Tahoma" w:hAnsi="Tahoma" w:cs="Tahoma"/>
          <w:sz w:val="20"/>
          <w:szCs w:val="20"/>
        </w:rPr>
        <w:t>realizacji zamówienia</w:t>
      </w:r>
      <w:r w:rsidR="002355B6">
        <w:rPr>
          <w:rFonts w:ascii="Tahoma" w:hAnsi="Tahoma" w:cs="Tahoma"/>
          <w:sz w:val="20"/>
          <w:szCs w:val="20"/>
        </w:rPr>
        <w:t>.</w:t>
      </w:r>
    </w:p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p w:rsidR="002C26F5" w:rsidRDefault="00202FAC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Wartość cenową należy podać w złotych polskich. Przedstawione wartości cenowe powinny być podane w wartości: netto, VAT, brutto.</w:t>
      </w:r>
    </w:p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W w:w="10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2144"/>
        <w:gridCol w:w="1298"/>
        <w:gridCol w:w="1292"/>
        <w:gridCol w:w="1298"/>
        <w:gridCol w:w="579"/>
        <w:gridCol w:w="1276"/>
        <w:gridCol w:w="2021"/>
      </w:tblGrid>
      <w:tr w:rsidR="002C26F5" w:rsidTr="00270DF1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L.P.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Przedmiot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Ilość</w:t>
            </w:r>
          </w:p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(szt.)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netto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Vat%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brutto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 xml:space="preserve">Model oferowanego sprzętu / producent </w:t>
            </w:r>
          </w:p>
        </w:tc>
      </w:tr>
      <w:tr w:rsidR="007B791D" w:rsidTr="007B791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D" w:rsidRPr="00446D01" w:rsidRDefault="00F84796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D" w:rsidRDefault="007B791D"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Dysk SSD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D" w:rsidRDefault="007B791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D" w:rsidRDefault="007B791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D" w:rsidRDefault="007B791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D" w:rsidRDefault="007B791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D" w:rsidRDefault="007B791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D" w:rsidRDefault="007B791D">
            <w:pPr>
              <w:pStyle w:val="Zawartotabeli"/>
              <w:rPr>
                <w:rFonts w:ascii="Tahoma" w:hAnsi="Tahoma" w:cs="Tahoma"/>
              </w:rPr>
            </w:pPr>
          </w:p>
        </w:tc>
      </w:tr>
    </w:tbl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97"/>
        <w:gridCol w:w="6059"/>
      </w:tblGrid>
      <w:tr w:rsidR="002C26F5">
        <w:tc>
          <w:tcPr>
            <w:tcW w:w="10465" w:type="dxa"/>
            <w:gridSpan w:val="2"/>
          </w:tcPr>
          <w:p w:rsidR="002C26F5" w:rsidRDefault="002C26F5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26F5" w:rsidRDefault="00202FAC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:rsidR="002C26F5" w:rsidRDefault="002C26F5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C26F5">
        <w:tc>
          <w:tcPr>
            <w:tcW w:w="4401" w:type="dxa"/>
          </w:tcPr>
          <w:p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6064" w:type="dxa"/>
          </w:tcPr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6F5">
        <w:tc>
          <w:tcPr>
            <w:tcW w:w="4401" w:type="dxa"/>
          </w:tcPr>
          <w:p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6064" w:type="dxa"/>
          </w:tcPr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6F5">
        <w:tc>
          <w:tcPr>
            <w:tcW w:w="4401" w:type="dxa"/>
          </w:tcPr>
          <w:p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064" w:type="dxa"/>
          </w:tcPr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6F5">
        <w:tc>
          <w:tcPr>
            <w:tcW w:w="4401" w:type="dxa"/>
          </w:tcPr>
          <w:p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064" w:type="dxa"/>
          </w:tcPr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C26F5" w:rsidRDefault="002C26F5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2C26F5" w:rsidRDefault="002C26F5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</w:t>
      </w:r>
      <w:r w:rsidR="00100250"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z w:val="20"/>
          <w:szCs w:val="20"/>
        </w:rPr>
        <w:t>………………….…………………………………………..</w:t>
      </w:r>
    </w:p>
    <w:p w:rsidR="0061095E" w:rsidRDefault="00100250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</w:t>
      </w:r>
      <w:r w:rsidR="0061095E">
        <w:rPr>
          <w:rFonts w:ascii="Tahoma" w:hAnsi="Tahoma" w:cs="Tahoma"/>
          <w:sz w:val="20"/>
          <w:szCs w:val="20"/>
        </w:rPr>
        <w:t xml:space="preserve">ata, </w:t>
      </w:r>
      <w:r>
        <w:rPr>
          <w:rFonts w:ascii="Tahoma" w:hAnsi="Tahoma" w:cs="Tahoma"/>
          <w:sz w:val="20"/>
          <w:szCs w:val="20"/>
        </w:rPr>
        <w:t>p</w:t>
      </w:r>
      <w:r w:rsidR="0061095E">
        <w:rPr>
          <w:rFonts w:ascii="Tahoma" w:hAnsi="Tahoma" w:cs="Tahoma"/>
          <w:sz w:val="20"/>
          <w:szCs w:val="20"/>
        </w:rPr>
        <w:t>odpis osoby upoważnionej do złożenia oferty</w:t>
      </w:r>
      <w:r>
        <w:rPr>
          <w:rFonts w:ascii="Tahoma" w:hAnsi="Tahoma" w:cs="Tahoma"/>
          <w:sz w:val="20"/>
          <w:szCs w:val="20"/>
        </w:rPr>
        <w:t>)</w:t>
      </w:r>
    </w:p>
    <w:sectPr w:rsidR="0061095E">
      <w:headerReference w:type="default" r:id="rId7"/>
      <w:pgSz w:w="11906" w:h="16838"/>
      <w:pgMar w:top="614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520E" w:rsidRDefault="0096520E">
      <w:r>
        <w:separator/>
      </w:r>
    </w:p>
  </w:endnote>
  <w:endnote w:type="continuationSeparator" w:id="0">
    <w:p w:rsidR="0096520E" w:rsidRDefault="0096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520E" w:rsidRDefault="0096520E">
      <w:r>
        <w:separator/>
      </w:r>
    </w:p>
  </w:footnote>
  <w:footnote w:type="continuationSeparator" w:id="0">
    <w:p w:rsidR="0096520E" w:rsidRDefault="0096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34094617"/>
  <w:bookmarkStart w:id="1" w:name="_Hlk134094618"/>
  <w:p w:rsidR="002C26F5" w:rsidRDefault="00202FAC">
    <w:pPr>
      <w:pStyle w:val="Nagwek"/>
    </w:pPr>
    <w:r>
      <w:rPr>
        <w:noProof/>
      </w:rPr>
      <mc:AlternateContent>
        <mc:Choice Requires="wps">
          <w:drawing>
            <wp:anchor distT="0" distB="0" distL="0" distR="7620" simplePos="0" relativeHeight="2" behindDoc="1" locked="0" layoutInCell="0" allowOverlap="1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26F5" w:rsidRDefault="00202FAC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8631C3" id="Pole tekstowe 307" o:spid="_x0000_s1026" style="position:absolute;margin-left:408.5pt;margin-top:9.95pt;width:170.35pt;height:55.9pt;z-index:-503316478;visibility:visible;mso-wrap-style:square;mso-wrap-distance-left:0;mso-wrap-distance-top:0;mso-wrap-distance-right: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" o:allowincell="f" stroked="f">
              <v:textbox>
                <w:txbxContent>
                  <w:p w:rsidR="002C26F5" w:rsidRDefault="00202FAC"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2C26F5" w:rsidRDefault="00202FAC">
    <w:pPr>
      <w:pStyle w:val="Nagwek"/>
    </w:pPr>
    <w:r>
      <w:rPr>
        <w:noProof/>
      </w:rPr>
      <w:drawing>
        <wp:anchor distT="0" distB="0" distL="114300" distR="114300" simplePos="0" relativeHeight="4" behindDoc="1" locked="0" layoutInCell="0" allowOverlap="1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3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26F5" w:rsidRDefault="002C26F5">
    <w:pPr>
      <w:pStyle w:val="Nagwek"/>
    </w:pPr>
  </w:p>
  <w:p w:rsidR="002C26F5" w:rsidRDefault="002C26F5">
    <w:pPr>
      <w:pStyle w:val="Nagwek"/>
    </w:pPr>
  </w:p>
  <w:bookmarkEnd w:id="0"/>
  <w:bookmarkEnd w:id="1"/>
  <w:p w:rsidR="002C26F5" w:rsidRDefault="002C26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F5"/>
    <w:rsid w:val="000E16B4"/>
    <w:rsid w:val="00100250"/>
    <w:rsid w:val="001A3146"/>
    <w:rsid w:val="001F421C"/>
    <w:rsid w:val="00202FAC"/>
    <w:rsid w:val="00224A39"/>
    <w:rsid w:val="002355B6"/>
    <w:rsid w:val="00270DF1"/>
    <w:rsid w:val="002C26F5"/>
    <w:rsid w:val="003D2164"/>
    <w:rsid w:val="00440725"/>
    <w:rsid w:val="00446D01"/>
    <w:rsid w:val="004749D7"/>
    <w:rsid w:val="004B6B20"/>
    <w:rsid w:val="0051487B"/>
    <w:rsid w:val="00542931"/>
    <w:rsid w:val="0058616D"/>
    <w:rsid w:val="0061095E"/>
    <w:rsid w:val="006D79BD"/>
    <w:rsid w:val="007B791D"/>
    <w:rsid w:val="00857158"/>
    <w:rsid w:val="008C517B"/>
    <w:rsid w:val="0096520E"/>
    <w:rsid w:val="009C694F"/>
    <w:rsid w:val="009F368B"/>
    <w:rsid w:val="00A66FB1"/>
    <w:rsid w:val="00A74FB9"/>
    <w:rsid w:val="00AF7621"/>
    <w:rsid w:val="00CE3C69"/>
    <w:rsid w:val="00EC7204"/>
    <w:rsid w:val="00F84796"/>
    <w:rsid w:val="00F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B10BB"/>
  <w15:docId w15:val="{67B2E37F-2075-4AAB-A790-D355443E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6F46"/>
    <w:rPr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4B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4B61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548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5489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pPr>
      <w:widowControl w:val="0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4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4B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4B6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F6F2E"/>
    <w:pPr>
      <w:widowControl w:val="0"/>
    </w:pPr>
    <w:rPr>
      <w:rFonts w:ascii="Tahoma" w:hAnsi="Tahoma"/>
      <w:color w:val="000000"/>
    </w:rPr>
  </w:style>
  <w:style w:type="paragraph" w:customStyle="1" w:styleId="Zawartotabeli">
    <w:name w:val="Zawartość tabeli"/>
    <w:basedOn w:val="Normalny"/>
    <w:qFormat/>
    <w:rsid w:val="009F6F2E"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2FCC-ECC6-496D-A8D2-EAC335A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dc:description/>
  <cp:lastModifiedBy>Patryk Szwarc</cp:lastModifiedBy>
  <cp:revision>53</cp:revision>
  <cp:lastPrinted>2021-12-10T09:11:00Z</cp:lastPrinted>
  <dcterms:created xsi:type="dcterms:W3CDTF">2021-12-10T09:15:00Z</dcterms:created>
  <dcterms:modified xsi:type="dcterms:W3CDTF">2024-08-23T09:15:00Z</dcterms:modified>
  <dc:language>pl-PL</dc:language>
</cp:coreProperties>
</file>