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0F" w:rsidRDefault="003E000F" w:rsidP="004E6CD6">
      <w:pPr>
        <w:pStyle w:val="Nagwek"/>
        <w:spacing w:before="240" w:after="1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</w:t>
      </w:r>
      <w:r w:rsidR="00D758BD">
        <w:rPr>
          <w:sz w:val="28"/>
          <w:szCs w:val="22"/>
        </w:rPr>
        <w:t xml:space="preserve">                  </w:t>
      </w:r>
      <w:r>
        <w:rPr>
          <w:sz w:val="28"/>
          <w:szCs w:val="22"/>
        </w:rPr>
        <w:t xml:space="preserve"> Załącznik nr 4</w:t>
      </w:r>
      <w:r w:rsidR="00D758BD">
        <w:rPr>
          <w:sz w:val="28"/>
          <w:szCs w:val="22"/>
        </w:rPr>
        <w:t xml:space="preserve"> do SWZ</w:t>
      </w:r>
    </w:p>
    <w:p w:rsidR="00D758BD" w:rsidRPr="00D758BD" w:rsidRDefault="00D758BD" w:rsidP="004E6CD6">
      <w:pPr>
        <w:pStyle w:val="Nagwek"/>
        <w:spacing w:before="240"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758BD">
        <w:rPr>
          <w:i/>
          <w:sz w:val="18"/>
          <w:szCs w:val="18"/>
        </w:rPr>
        <w:t>( załącznik nr 2 do umowy)</w:t>
      </w:r>
    </w:p>
    <w:p w:rsidR="004E6CD6" w:rsidRPr="00E17FF2" w:rsidRDefault="004E6CD6" w:rsidP="004E6CD6">
      <w:pPr>
        <w:pStyle w:val="Nagwek"/>
        <w:spacing w:before="240" w:after="120"/>
        <w:jc w:val="center"/>
        <w:rPr>
          <w:sz w:val="28"/>
          <w:szCs w:val="22"/>
        </w:rPr>
      </w:pPr>
      <w:r w:rsidRPr="00E17FF2">
        <w:rPr>
          <w:sz w:val="28"/>
          <w:szCs w:val="22"/>
        </w:rPr>
        <w:t xml:space="preserve">WYMAGANE PARAMETRY </w:t>
      </w:r>
      <w:r>
        <w:rPr>
          <w:sz w:val="28"/>
          <w:szCs w:val="22"/>
        </w:rPr>
        <w:t>TECHNICZNE</w:t>
      </w:r>
    </w:p>
    <w:p w:rsidR="004E6CD6" w:rsidRPr="00E17FF2" w:rsidRDefault="004E6CD6" w:rsidP="004E6CD6">
      <w:pPr>
        <w:jc w:val="center"/>
        <w:rPr>
          <w:rFonts w:ascii="Times New Roman" w:eastAsia="Calibri" w:hAnsi="Times New Roman" w:cs="Times New Roman"/>
          <w:sz w:val="28"/>
        </w:rPr>
      </w:pPr>
      <w:r w:rsidRPr="00E17FF2">
        <w:rPr>
          <w:rFonts w:ascii="Times New Roman" w:eastAsia="Calibri" w:hAnsi="Times New Roman" w:cs="Times New Roman"/>
          <w:sz w:val="28"/>
        </w:rPr>
        <w:t>OFEROWANEGO PRZEDMIOTU ZAMÓWIENIA</w:t>
      </w:r>
    </w:p>
    <w:p w:rsidR="004E6CD6" w:rsidRPr="00E17FF2" w:rsidRDefault="004E6CD6" w:rsidP="004E6CD6">
      <w:pPr>
        <w:jc w:val="center"/>
        <w:rPr>
          <w:rFonts w:ascii="Times New Roman" w:eastAsia="Calibri" w:hAnsi="Times New Roman" w:cs="Times New Roman"/>
          <w:sz w:val="28"/>
        </w:rPr>
      </w:pPr>
    </w:p>
    <w:p w:rsidR="004E6CD6" w:rsidRDefault="004E6CD6" w:rsidP="004E6CD6">
      <w:pPr>
        <w:tabs>
          <w:tab w:val="left" w:pos="0"/>
          <w:tab w:val="left" w:pos="360"/>
          <w:tab w:val="left" w:pos="708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DA721B">
        <w:rPr>
          <w:rFonts w:ascii="Times New Roman" w:eastAsia="Calibri" w:hAnsi="Times New Roman" w:cs="Times New Roman"/>
          <w:b/>
          <w:sz w:val="28"/>
        </w:rPr>
        <w:t xml:space="preserve">Producent: </w:t>
      </w:r>
      <w:r>
        <w:rPr>
          <w:rFonts w:ascii="Times New Roman" w:eastAsia="Calibri" w:hAnsi="Times New Roman" w:cs="Times New Roman"/>
          <w:b/>
          <w:sz w:val="28"/>
        </w:rPr>
        <w:tab/>
      </w:r>
    </w:p>
    <w:p w:rsidR="004E6CD6" w:rsidRPr="00DA721B" w:rsidRDefault="004E6CD6" w:rsidP="004E6CD6">
      <w:pPr>
        <w:tabs>
          <w:tab w:val="left" w:pos="0"/>
          <w:tab w:val="left" w:pos="360"/>
          <w:tab w:val="left" w:pos="708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Typ: </w:t>
      </w:r>
    </w:p>
    <w:p w:rsidR="00586FF6" w:rsidRDefault="00586FF6"/>
    <w:p w:rsidR="004E6CD6" w:rsidRDefault="004E6CD6"/>
    <w:p w:rsidR="004E6CD6" w:rsidRDefault="004E6CD6"/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8930"/>
      </w:tblGrid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E17FF2" w:rsidRDefault="004E6CD6" w:rsidP="004E6CD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A68F6">
              <w:rPr>
                <w:rFonts w:ascii="Times New Roman" w:hAnsi="Times New Roman" w:cs="Times New Roman"/>
                <w:b/>
                <w:bCs/>
              </w:rPr>
              <w:t>Opis parametru, funkcji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17FF2">
              <w:rPr>
                <w:rFonts w:ascii="Times New Roman" w:eastAsia="Calibri" w:hAnsi="Times New Roman" w:cs="Times New Roman"/>
              </w:rPr>
              <w:t xml:space="preserve">Aparat fabrycznie nowy – rok produkcji </w:t>
            </w:r>
            <w:r>
              <w:rPr>
                <w:rFonts w:ascii="Times New Roman" w:eastAsia="Calibri" w:hAnsi="Times New Roman" w:cs="Times New Roman"/>
              </w:rPr>
              <w:t>2023r.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mobilna na statywie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Technologia LED, </w:t>
            </w:r>
            <w:r>
              <w:t>oświetlenie</w:t>
            </w:r>
            <w:r w:rsidRPr="00220760">
              <w:rPr>
                <w:rFonts w:ascii="Times New Roman" w:hAnsi="Times New Roman" w:cs="Times New Roman"/>
              </w:rPr>
              <w:t xml:space="preserve"> w którym wszystkie diody są tego samego koloru, emitujące światło białe o jednakowej temperaturze barwowej.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3 moduły światła o średnicy min. 15 cm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Natężenie światła min.  100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klux</w:t>
            </w:r>
            <w:proofErr w:type="spellEnd"/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Światło o temperaturze barwowej w zakresie 4 000- 4 500 K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Odtworzenie barwy światła słonecznego min. 95%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Min. 4 stopniowa regulacja natężenia światła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Regulacja natężenia światła odbywająca się za pomocą membranowego panelu sterowniczego umieszczonego na czaszy lampy  w zakresie  min.  30 – 100%,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Panel membranowy znajdujący się na czaszy lampy, realizujący następujące funkcje: włącz/wyłącz oraz zmianę wartości natężenia światła.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Żywotności diod LED min. 50 000 godzin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Możliwość stosowania uchwytów wielorazowych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Możliwość wymiany modułów za pomocą dedykowanego narzędzia, bez ingerencji w otwieranie obudowy czaszy.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Ramię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prostowodowe</w:t>
            </w:r>
            <w:proofErr w:type="spellEnd"/>
            <w:r w:rsidRPr="004E6CD6">
              <w:rPr>
                <w:rFonts w:ascii="Times New Roman" w:eastAsia="Calibri" w:hAnsi="Times New Roman" w:cs="Times New Roman"/>
              </w:rPr>
              <w:t>. Podstawa na 4 kółkach, w tym dwa kółka z hamulcem.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Obrót czaszy wokół osi pionowej o 360 stopni.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Maksymalna wysokość lampy wraz z ramieniem i czaszą: 2250 mm (+/- 50 mm)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Długość ramienia lampy do osi czaszy min. 970 mm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Zakres kątowej regulacji ramienia lampy min. 85°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Uchwyt do prowadzenia lampy na statywie</w:t>
            </w:r>
          </w:p>
        </w:tc>
      </w:tr>
      <w:tr w:rsidR="004E6CD6" w:rsidRPr="00E17FF2" w:rsidTr="004E6CD6">
        <w:trPr>
          <w:trHeight w:val="40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Stała średnica pola bezcieniowego min. 170mm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Wgłębność oświetlenia (L1+L2) min. 160cm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Zasilanie – 230 V (+/-) 10%, 50 Hz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Zasilacz zintegrowany w czaszy lampy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Pobór mocy źródeł światła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4E6CD6">
              <w:rPr>
                <w:rFonts w:ascii="Times New Roman" w:eastAsia="Calibri" w:hAnsi="Times New Roman" w:cs="Times New Roman"/>
              </w:rPr>
              <w:t>. 15W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Konstrukcja umożliwiająca czyszczenie i dezynfekcję</w:t>
            </w:r>
          </w:p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powszechnie stosowanymi środkami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Stopień ochrony czaszy min. IP 42 oraz systemu ramion min. IP 30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Zamknięta szczelna obudowa czasz lampy z gładkimi konturami bez elementów śrubowych, wykonana z wysoko utwardzanego tworzywa sztucznego.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Czasza o konstrukcji „bez szybowej”, wyposażona w moduły światła ze zintegrowaną uszczelką zapobiegającą dostawaniu się do środka wilgoci oraz płynów podczas używania środków czyszczących.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Waga całkowita lampy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4E6CD6">
              <w:rPr>
                <w:rFonts w:ascii="Times New Roman" w:eastAsia="Calibri" w:hAnsi="Times New Roman" w:cs="Times New Roman"/>
              </w:rPr>
              <w:t>. 22 kg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Wymiary czaszy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4E6CD6">
              <w:rPr>
                <w:rFonts w:ascii="Times New Roman" w:eastAsia="Calibri" w:hAnsi="Times New Roman" w:cs="Times New Roman"/>
              </w:rPr>
              <w:t>. 300 x 310 mm</w:t>
            </w:r>
          </w:p>
        </w:tc>
      </w:tr>
    </w:tbl>
    <w:p w:rsidR="004E6CD6" w:rsidRDefault="004E6CD6"/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zaoferowany przedmiot zamówienia spełnia warunki opisane w specyfikacji warunków zamówienia (SWZ) oraz posiada parametry opisane w zestawieniu parametrów technicznych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 iż dostarczymy na swój koszt materiały potrzebne do sprawdzenia czy przedmiot zamówienia funkcjonuje prawidłowo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wszystkie zaoferowane elementy przedmiotu zamówienia są ze sobą kompatybilne.</w:t>
      </w:r>
    </w:p>
    <w:p w:rsidR="00E37856" w:rsidRDefault="00E37856" w:rsidP="00E37856">
      <w:pPr>
        <w:jc w:val="both"/>
      </w:pPr>
    </w:p>
    <w:sectPr w:rsidR="00E37856" w:rsidSect="0029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767"/>
        </w:tabs>
        <w:ind w:left="2269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1">
    <w:nsid w:val="6B3C1991"/>
    <w:multiLevelType w:val="hybridMultilevel"/>
    <w:tmpl w:val="1EA6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E6CD6"/>
    <w:rsid w:val="00296476"/>
    <w:rsid w:val="003E000F"/>
    <w:rsid w:val="004E6CD6"/>
    <w:rsid w:val="00586FF6"/>
    <w:rsid w:val="00B53A7D"/>
    <w:rsid w:val="00C73391"/>
    <w:rsid w:val="00CF0AA6"/>
    <w:rsid w:val="00D758BD"/>
    <w:rsid w:val="00E3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6CD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E6CD6"/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4E6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Hercka</dc:creator>
  <cp:keywords/>
  <dc:description/>
  <cp:lastModifiedBy>mklata</cp:lastModifiedBy>
  <cp:revision>5</cp:revision>
  <dcterms:created xsi:type="dcterms:W3CDTF">2023-12-05T13:20:00Z</dcterms:created>
  <dcterms:modified xsi:type="dcterms:W3CDTF">2023-12-29T06:54:00Z</dcterms:modified>
</cp:coreProperties>
</file>