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706"/>
        <w:tblW w:w="1048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260"/>
        <w:gridCol w:w="8225"/>
      </w:tblGrid>
      <w:tr w:rsidR="00D64D01" w:rsidRPr="00D64D01" w14:paraId="0C137CFC" w14:textId="77777777" w:rsidTr="0021673E">
        <w:trPr>
          <w:trHeight w:val="2395"/>
        </w:trPr>
        <w:tc>
          <w:tcPr>
            <w:tcW w:w="10485" w:type="dxa"/>
            <w:gridSpan w:val="2"/>
            <w:tcBorders>
              <w:top w:val="single" w:sz="6" w:space="0" w:color="auto"/>
              <w:left w:val="single" w:sz="6" w:space="0" w:color="auto"/>
              <w:bottom w:val="nil"/>
              <w:right w:val="single" w:sz="6" w:space="0" w:color="auto"/>
            </w:tcBorders>
            <w:vAlign w:val="center"/>
            <w:hideMark/>
          </w:tcPr>
          <w:p w14:paraId="70371452" w14:textId="77777777" w:rsidR="00D64D01" w:rsidRPr="00515588" w:rsidRDefault="00B15D2B" w:rsidP="00B45F75">
            <w:pPr>
              <w:pStyle w:val="Opistechniczny"/>
              <w:rPr>
                <w:rFonts w:cs="Arial"/>
                <w:lang w:val="en-US" w:eastAsia="ar-SA"/>
              </w:rPr>
            </w:pPr>
            <w:r w:rsidRPr="00515588">
              <w:rPr>
                <w:noProof/>
                <w:lang w:eastAsia="pl-PL"/>
              </w:rPr>
              <w:drawing>
                <wp:anchor distT="0" distB="0" distL="114300" distR="114300" simplePos="0" relativeHeight="251657728" behindDoc="0" locked="0" layoutInCell="1" allowOverlap="1" wp14:anchorId="0C7F2094" wp14:editId="04118883">
                  <wp:simplePos x="0" y="0"/>
                  <wp:positionH relativeFrom="column">
                    <wp:posOffset>2262505</wp:posOffset>
                  </wp:positionH>
                  <wp:positionV relativeFrom="paragraph">
                    <wp:posOffset>90805</wp:posOffset>
                  </wp:positionV>
                  <wp:extent cx="2162175" cy="1152525"/>
                  <wp:effectExtent l="0" t="0" r="9525" b="9525"/>
                  <wp:wrapTopAndBottom/>
                  <wp:docPr id="5" name="Obraz 2" descr="LOGOTYP_PWNI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_PWNIN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152525"/>
                          </a:xfrm>
                          <a:prstGeom prst="rect">
                            <a:avLst/>
                          </a:prstGeom>
                          <a:noFill/>
                        </pic:spPr>
                      </pic:pic>
                    </a:graphicData>
                  </a:graphic>
                  <wp14:sizeRelH relativeFrom="page">
                    <wp14:pctWidth>0</wp14:pctWidth>
                  </wp14:sizeRelH>
                  <wp14:sizeRelV relativeFrom="page">
                    <wp14:pctHeight>0</wp14:pctHeight>
                  </wp14:sizeRelV>
                </wp:anchor>
              </w:drawing>
            </w:r>
          </w:p>
        </w:tc>
      </w:tr>
      <w:tr w:rsidR="00D64D01" w:rsidRPr="00D64D01" w14:paraId="088D744F" w14:textId="77777777" w:rsidTr="007C30DB">
        <w:trPr>
          <w:trHeight w:val="913"/>
        </w:trPr>
        <w:tc>
          <w:tcPr>
            <w:tcW w:w="10485" w:type="dxa"/>
            <w:gridSpan w:val="2"/>
            <w:tcBorders>
              <w:top w:val="nil"/>
              <w:left w:val="single" w:sz="6" w:space="0" w:color="auto"/>
              <w:bottom w:val="nil"/>
              <w:right w:val="single" w:sz="6" w:space="0" w:color="auto"/>
            </w:tcBorders>
            <w:tcMar>
              <w:bottom w:w="57" w:type="dxa"/>
            </w:tcMar>
            <w:hideMark/>
          </w:tcPr>
          <w:p w14:paraId="62AE984D" w14:textId="77777777" w:rsidR="00D64D01" w:rsidRPr="0021673E" w:rsidRDefault="00D64D01" w:rsidP="007C30DB">
            <w:pPr>
              <w:spacing w:after="0" w:line="312" w:lineRule="auto"/>
              <w:jc w:val="center"/>
              <w:rPr>
                <w:rFonts w:cs="Arial"/>
                <w:b/>
                <w:sz w:val="24"/>
                <w:szCs w:val="24"/>
                <w:lang w:val="pl-PL" w:eastAsia="ar-SA"/>
              </w:rPr>
            </w:pPr>
            <w:r w:rsidRPr="0021673E">
              <w:rPr>
                <w:rFonts w:cs="Arial"/>
                <w:b/>
                <w:sz w:val="24"/>
                <w:szCs w:val="24"/>
                <w:lang w:val="pl-PL" w:eastAsia="ar-SA"/>
              </w:rPr>
              <w:t>ul. Lipowa 6/3, 44- 100 Gliwice</w:t>
            </w:r>
          </w:p>
          <w:p w14:paraId="5F15AA1F" w14:textId="77777777" w:rsidR="00D64D01" w:rsidRPr="0021673E" w:rsidRDefault="00D64D01" w:rsidP="007C30DB">
            <w:pPr>
              <w:spacing w:after="0" w:line="312" w:lineRule="auto"/>
              <w:jc w:val="center"/>
              <w:rPr>
                <w:rFonts w:cs="Arial"/>
                <w:b/>
                <w:sz w:val="24"/>
                <w:szCs w:val="24"/>
                <w:lang w:val="pl-PL" w:eastAsia="ar-SA"/>
              </w:rPr>
            </w:pPr>
            <w:r w:rsidRPr="0021673E">
              <w:rPr>
                <w:rFonts w:cs="Arial"/>
                <w:b/>
                <w:sz w:val="24"/>
                <w:szCs w:val="24"/>
                <w:lang w:val="pl-PL" w:eastAsia="ar-SA"/>
              </w:rPr>
              <w:t xml:space="preserve">tel.: +48 883 205 800 +48 537 466 562  </w:t>
            </w:r>
          </w:p>
          <w:p w14:paraId="5D2C5388" w14:textId="77777777" w:rsidR="00D64D01" w:rsidRPr="00D64D01" w:rsidRDefault="00D64D01" w:rsidP="007C30DB">
            <w:pPr>
              <w:spacing w:after="0" w:line="312" w:lineRule="auto"/>
              <w:jc w:val="center"/>
              <w:rPr>
                <w:rFonts w:ascii="Times New Roman" w:hAnsi="Times New Roman" w:cs="Arial"/>
                <w:b/>
                <w:sz w:val="28"/>
                <w:szCs w:val="28"/>
                <w:lang w:val="en-US" w:eastAsia="ar-SA"/>
              </w:rPr>
            </w:pPr>
            <w:r w:rsidRPr="0021673E">
              <w:rPr>
                <w:rFonts w:cs="Arial"/>
                <w:b/>
                <w:sz w:val="24"/>
                <w:szCs w:val="24"/>
                <w:lang w:val="en-US" w:eastAsia="ar-SA"/>
              </w:rPr>
              <w:t>e-mail: biuro.pwninz@gmail.com</w:t>
            </w:r>
          </w:p>
        </w:tc>
      </w:tr>
      <w:tr w:rsidR="00D64D01" w:rsidRPr="00E72E8A" w14:paraId="0B139D10" w14:textId="77777777" w:rsidTr="00264B14">
        <w:trPr>
          <w:trHeight w:val="1237"/>
        </w:trPr>
        <w:tc>
          <w:tcPr>
            <w:tcW w:w="2260" w:type="dxa"/>
            <w:tcBorders>
              <w:top w:val="single" w:sz="6" w:space="0" w:color="auto"/>
              <w:left w:val="single" w:sz="6" w:space="0" w:color="auto"/>
              <w:bottom w:val="nil"/>
              <w:right w:val="single" w:sz="6" w:space="0" w:color="auto"/>
            </w:tcBorders>
            <w:hideMark/>
          </w:tcPr>
          <w:p w14:paraId="35B39D64" w14:textId="77777777" w:rsidR="00D64D01" w:rsidRPr="00ED1E3A" w:rsidRDefault="00D64D01" w:rsidP="00D64D01">
            <w:pPr>
              <w:spacing w:after="0" w:line="360" w:lineRule="auto"/>
              <w:ind w:left="113"/>
              <w:rPr>
                <w:rFonts w:cs="Arial"/>
                <w:sz w:val="28"/>
                <w:szCs w:val="28"/>
                <w:lang w:val="pl-PL" w:eastAsia="ar-SA"/>
              </w:rPr>
            </w:pPr>
            <w:r w:rsidRPr="00ED1E3A">
              <w:rPr>
                <w:rFonts w:cs="Arial"/>
                <w:sz w:val="28"/>
                <w:szCs w:val="28"/>
                <w:lang w:val="pl-PL" w:eastAsia="ar-SA"/>
              </w:rPr>
              <w:t>Tytuł opracowania:</w:t>
            </w:r>
          </w:p>
        </w:tc>
        <w:tc>
          <w:tcPr>
            <w:tcW w:w="8225" w:type="dxa"/>
            <w:tcBorders>
              <w:top w:val="single" w:sz="6" w:space="0" w:color="auto"/>
              <w:left w:val="single" w:sz="6" w:space="0" w:color="auto"/>
              <w:bottom w:val="nil"/>
              <w:right w:val="single" w:sz="6" w:space="0" w:color="auto"/>
            </w:tcBorders>
          </w:tcPr>
          <w:p w14:paraId="46A9E2FD" w14:textId="77777777" w:rsidR="00F94300" w:rsidRPr="0021673E" w:rsidRDefault="008F4CD5" w:rsidP="008F4CD5">
            <w:pPr>
              <w:spacing w:after="0" w:line="276" w:lineRule="auto"/>
              <w:ind w:left="113" w:right="113"/>
              <w:jc w:val="both"/>
              <w:rPr>
                <w:b/>
                <w:sz w:val="24"/>
                <w:szCs w:val="24"/>
                <w:lang w:val="pl-PL" w:eastAsia="ar-SA"/>
              </w:rPr>
            </w:pPr>
            <w:r>
              <w:rPr>
                <w:b/>
                <w:sz w:val="28"/>
                <w:szCs w:val="28"/>
                <w:lang w:val="pl-PL" w:eastAsia="ar-SA"/>
              </w:rPr>
              <w:t xml:space="preserve">Renowacja istniejącej kanalizacji sanitarnej przy ulicy </w:t>
            </w:r>
            <w:r>
              <w:rPr>
                <w:b/>
                <w:sz w:val="28"/>
                <w:szCs w:val="28"/>
                <w:lang w:val="pl-PL" w:eastAsia="ar-SA"/>
              </w:rPr>
              <w:br/>
              <w:t>Medyków 14 w Katowicach</w:t>
            </w:r>
          </w:p>
          <w:p w14:paraId="7E75DFB2" w14:textId="77777777" w:rsidR="007C30DB" w:rsidRPr="00D64D01" w:rsidRDefault="007C30DB" w:rsidP="00F94300">
            <w:pPr>
              <w:spacing w:after="0" w:line="276" w:lineRule="auto"/>
              <w:ind w:left="113" w:right="113"/>
              <w:rPr>
                <w:rFonts w:ascii="Times New Roman" w:hAnsi="Times New Roman"/>
                <w:b/>
                <w:sz w:val="24"/>
                <w:lang w:val="pl-PL" w:eastAsia="ar-SA"/>
              </w:rPr>
            </w:pPr>
          </w:p>
        </w:tc>
      </w:tr>
      <w:tr w:rsidR="00D64D01" w:rsidRPr="00E72E8A" w14:paraId="75BB9279" w14:textId="77777777" w:rsidTr="0025074D">
        <w:trPr>
          <w:trHeight w:val="1391"/>
        </w:trPr>
        <w:tc>
          <w:tcPr>
            <w:tcW w:w="2260" w:type="dxa"/>
            <w:tcBorders>
              <w:top w:val="nil"/>
              <w:left w:val="single" w:sz="6" w:space="0" w:color="auto"/>
              <w:bottom w:val="nil"/>
              <w:right w:val="single" w:sz="6" w:space="0" w:color="auto"/>
            </w:tcBorders>
          </w:tcPr>
          <w:p w14:paraId="0A7D29C9" w14:textId="77777777"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Projekt</w:t>
            </w:r>
            <w:r w:rsidR="00ED1E3A">
              <w:rPr>
                <w:rFonts w:cs="Arial"/>
                <w:sz w:val="28"/>
                <w:szCs w:val="28"/>
                <w:lang w:val="pl-PL" w:eastAsia="ar-SA"/>
              </w:rPr>
              <w:t>ant</w:t>
            </w:r>
            <w:r w:rsidRPr="00ED1E3A">
              <w:rPr>
                <w:rFonts w:cs="Arial"/>
                <w:sz w:val="28"/>
                <w:szCs w:val="28"/>
                <w:lang w:val="pl-PL" w:eastAsia="ar-SA"/>
              </w:rPr>
              <w:t>:</w:t>
            </w:r>
          </w:p>
          <w:p w14:paraId="7EB8B59E" w14:textId="77777777" w:rsidR="00D64D01" w:rsidRPr="00ED1E3A" w:rsidRDefault="00D64D01" w:rsidP="00D64D01">
            <w:pPr>
              <w:spacing w:after="0"/>
              <w:ind w:left="113"/>
              <w:rPr>
                <w:rFonts w:cs="Arial"/>
                <w:sz w:val="28"/>
                <w:szCs w:val="28"/>
                <w:lang w:val="pl-PL" w:eastAsia="ar-SA"/>
              </w:rPr>
            </w:pPr>
          </w:p>
          <w:p w14:paraId="0F1C780C" w14:textId="77777777" w:rsidR="00D64D01" w:rsidRPr="00ED1E3A" w:rsidRDefault="008753A4" w:rsidP="00D64D01">
            <w:pPr>
              <w:spacing w:after="0"/>
              <w:ind w:left="113"/>
              <w:rPr>
                <w:rFonts w:cs="Arial"/>
                <w:sz w:val="28"/>
                <w:szCs w:val="28"/>
                <w:lang w:val="pl-PL" w:eastAsia="ar-SA"/>
              </w:rPr>
            </w:pPr>
            <w:r w:rsidRPr="00ED1E3A">
              <w:rPr>
                <w:rFonts w:cs="Arial"/>
                <w:sz w:val="28"/>
                <w:szCs w:val="28"/>
                <w:lang w:val="pl-PL" w:eastAsia="ar-SA"/>
              </w:rPr>
              <w:t>Sprawdz</w:t>
            </w:r>
            <w:r>
              <w:rPr>
                <w:rFonts w:cs="Arial"/>
                <w:sz w:val="28"/>
                <w:szCs w:val="28"/>
                <w:lang w:val="pl-PL" w:eastAsia="ar-SA"/>
              </w:rPr>
              <w:t>ający</w:t>
            </w:r>
            <w:r w:rsidR="00D64D01" w:rsidRPr="00ED1E3A">
              <w:rPr>
                <w:rFonts w:cs="Arial"/>
                <w:sz w:val="28"/>
                <w:szCs w:val="28"/>
                <w:lang w:val="pl-PL" w:eastAsia="ar-SA"/>
              </w:rPr>
              <w:t>:</w:t>
            </w:r>
          </w:p>
          <w:p w14:paraId="52360B65" w14:textId="77777777" w:rsidR="00D64D01" w:rsidRPr="00ED1E3A" w:rsidRDefault="00D64D01" w:rsidP="00D64D01">
            <w:pPr>
              <w:spacing w:after="0"/>
              <w:rPr>
                <w:rFonts w:cs="Arial"/>
                <w:sz w:val="28"/>
                <w:szCs w:val="28"/>
                <w:lang w:val="pl-PL" w:eastAsia="ar-SA"/>
              </w:rPr>
            </w:pPr>
          </w:p>
          <w:p w14:paraId="7E6013E1" w14:textId="77777777" w:rsidR="00D64D01" w:rsidRPr="00ED1E3A" w:rsidRDefault="00D64D01" w:rsidP="00D64D01">
            <w:pPr>
              <w:spacing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p w14:paraId="46E7980C" w14:textId="150D7865" w:rsidR="00D64D01" w:rsidRPr="0021673E" w:rsidRDefault="00D64D01" w:rsidP="00D64D01">
            <w:pPr>
              <w:spacing w:after="0"/>
              <w:ind w:left="149" w:right="141"/>
              <w:rPr>
                <w:b/>
                <w:sz w:val="20"/>
                <w:lang w:val="pl-PL" w:eastAsia="ar-SA"/>
              </w:rPr>
            </w:pPr>
            <w:bookmarkStart w:id="0" w:name="_GoBack"/>
            <w:bookmarkEnd w:id="0"/>
            <w:r w:rsidRPr="0021673E">
              <w:rPr>
                <w:b/>
                <w:sz w:val="20"/>
                <w:lang w:val="pl-PL" w:eastAsia="ar-SA"/>
              </w:rPr>
              <w:t xml:space="preserve">PROJEKTANT: </w:t>
            </w:r>
            <w:r w:rsidR="009D7571" w:rsidRPr="0021673E">
              <w:rPr>
                <w:b/>
                <w:sz w:val="20"/>
                <w:lang w:val="pl-PL" w:eastAsia="ar-SA"/>
              </w:rPr>
              <w:t xml:space="preserve"> INŻ. </w:t>
            </w:r>
            <w:r w:rsidR="009D7571">
              <w:rPr>
                <w:b/>
                <w:sz w:val="20"/>
                <w:lang w:val="pl-PL" w:eastAsia="ar-SA"/>
              </w:rPr>
              <w:t>KRYSTYNA SZCZEKAREWICZ</w:t>
            </w:r>
            <w:r w:rsidR="003900AA">
              <w:rPr>
                <w:b/>
                <w:sz w:val="20"/>
                <w:lang w:val="pl-PL" w:eastAsia="ar-SA"/>
              </w:rPr>
              <w:t xml:space="preserve">   </w:t>
            </w:r>
          </w:p>
          <w:p w14:paraId="3DC0E132" w14:textId="77777777" w:rsidR="00D64D01" w:rsidRPr="0021673E" w:rsidRDefault="00D64D01" w:rsidP="00D64D01">
            <w:pPr>
              <w:spacing w:after="0"/>
              <w:ind w:left="149" w:right="141"/>
              <w:rPr>
                <w:sz w:val="20"/>
                <w:lang w:val="pl-PL" w:eastAsia="ar-SA"/>
              </w:rPr>
            </w:pPr>
            <w:r w:rsidRPr="0021673E">
              <w:rPr>
                <w:sz w:val="20"/>
                <w:lang w:val="pl-PL" w:eastAsia="ar-SA"/>
              </w:rPr>
              <w:t xml:space="preserve">UPR. NR </w:t>
            </w:r>
            <w:r w:rsidR="009D7571">
              <w:rPr>
                <w:sz w:val="20"/>
                <w:lang w:val="pl-PL" w:eastAsia="ar-SA"/>
              </w:rPr>
              <w:t>31/97</w:t>
            </w:r>
          </w:p>
          <w:p w14:paraId="2B8C1707" w14:textId="77777777" w:rsidR="00D64D01" w:rsidRPr="00ED1E3A" w:rsidRDefault="00D64D01" w:rsidP="00D64D01">
            <w:pPr>
              <w:spacing w:after="0"/>
              <w:ind w:left="149" w:right="141"/>
              <w:rPr>
                <w:sz w:val="24"/>
                <w:lang w:val="pl-PL" w:eastAsia="ar-SA"/>
              </w:rPr>
            </w:pPr>
          </w:p>
          <w:p w14:paraId="385C358B" w14:textId="77777777" w:rsidR="00D64D01" w:rsidRPr="0021673E" w:rsidRDefault="00731081" w:rsidP="00D64D01">
            <w:pPr>
              <w:spacing w:after="0"/>
              <w:ind w:left="149" w:right="141"/>
              <w:rPr>
                <w:b/>
                <w:sz w:val="20"/>
                <w:lang w:val="pl-PL" w:eastAsia="ar-SA"/>
              </w:rPr>
            </w:pPr>
            <w:r w:rsidRPr="0021673E">
              <w:rPr>
                <w:b/>
                <w:sz w:val="20"/>
                <w:lang w:val="pl-PL" w:eastAsia="ar-SA"/>
              </w:rPr>
              <w:t>SPRAWDZAJĄCY</w:t>
            </w:r>
            <w:r w:rsidR="00D64D01" w:rsidRPr="0021673E">
              <w:rPr>
                <w:b/>
                <w:sz w:val="20"/>
                <w:lang w:val="pl-PL" w:eastAsia="ar-SA"/>
              </w:rPr>
              <w:t xml:space="preserve">: </w:t>
            </w:r>
            <w:r w:rsidR="009D7571" w:rsidRPr="0021673E">
              <w:rPr>
                <w:b/>
                <w:sz w:val="20"/>
                <w:lang w:val="pl-PL" w:eastAsia="ar-SA"/>
              </w:rPr>
              <w:t xml:space="preserve"> MGR INŻ. BARTŁOMIEJ MAOR</w:t>
            </w:r>
          </w:p>
          <w:p w14:paraId="447EF2B5" w14:textId="77777777" w:rsidR="00D64D01" w:rsidRPr="0021673E" w:rsidRDefault="00D64D01" w:rsidP="00D64D01">
            <w:pPr>
              <w:spacing w:after="0"/>
              <w:ind w:left="149" w:right="141"/>
              <w:rPr>
                <w:sz w:val="20"/>
                <w:lang w:val="pl-PL" w:eastAsia="ar-SA"/>
              </w:rPr>
            </w:pPr>
            <w:r w:rsidRPr="0021673E">
              <w:rPr>
                <w:sz w:val="20"/>
                <w:lang w:val="pl-PL" w:eastAsia="ar-SA"/>
              </w:rPr>
              <w:t xml:space="preserve"> UPR. NR </w:t>
            </w:r>
            <w:r w:rsidR="009D7571" w:rsidRPr="0021673E">
              <w:rPr>
                <w:sz w:val="20"/>
                <w:lang w:val="pl-PL" w:eastAsia="ar-SA"/>
              </w:rPr>
              <w:t xml:space="preserve"> SLK/2699/PWOS/09</w:t>
            </w:r>
          </w:p>
          <w:p w14:paraId="5531E218" w14:textId="77777777" w:rsidR="00515588" w:rsidRPr="007C30DB" w:rsidRDefault="00515588" w:rsidP="007C30DB">
            <w:pPr>
              <w:spacing w:after="0"/>
              <w:ind w:right="141"/>
              <w:rPr>
                <w:sz w:val="24"/>
                <w:lang w:val="pl-PL" w:eastAsia="ar-SA"/>
              </w:rPr>
            </w:pPr>
          </w:p>
        </w:tc>
      </w:tr>
      <w:tr w:rsidR="00D64D01" w:rsidRPr="00731081" w14:paraId="6F48787C" w14:textId="77777777" w:rsidTr="0025074D">
        <w:trPr>
          <w:trHeight w:val="345"/>
        </w:trPr>
        <w:tc>
          <w:tcPr>
            <w:tcW w:w="2260" w:type="dxa"/>
            <w:tcBorders>
              <w:top w:val="nil"/>
              <w:left w:val="single" w:sz="6" w:space="0" w:color="auto"/>
              <w:bottom w:val="nil"/>
              <w:right w:val="single" w:sz="6" w:space="0" w:color="auto"/>
            </w:tcBorders>
            <w:hideMark/>
          </w:tcPr>
          <w:p w14:paraId="37EF3168" w14:textId="77777777"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Kategoria obiektu:</w:t>
            </w:r>
          </w:p>
        </w:tc>
        <w:tc>
          <w:tcPr>
            <w:tcW w:w="8225" w:type="dxa"/>
            <w:tcBorders>
              <w:top w:val="nil"/>
              <w:left w:val="single" w:sz="6" w:space="0" w:color="auto"/>
              <w:bottom w:val="nil"/>
              <w:right w:val="single" w:sz="6" w:space="0" w:color="auto"/>
            </w:tcBorders>
            <w:hideMark/>
          </w:tcPr>
          <w:p w14:paraId="6E472996" w14:textId="77777777" w:rsidR="00D64D01" w:rsidRPr="00ED1E3A" w:rsidRDefault="00647695" w:rsidP="00EF7D9A">
            <w:pPr>
              <w:spacing w:after="0"/>
              <w:ind w:right="141"/>
              <w:rPr>
                <w:b/>
                <w:sz w:val="28"/>
                <w:szCs w:val="28"/>
                <w:lang w:val="pl-PL" w:eastAsia="ar-SA"/>
              </w:rPr>
            </w:pPr>
            <w:r w:rsidRPr="00ED1E3A">
              <w:rPr>
                <w:rFonts w:cs="Arial"/>
                <w:sz w:val="28"/>
                <w:szCs w:val="28"/>
                <w:lang w:val="pl-PL" w:eastAsia="ar-SA"/>
              </w:rPr>
              <w:t xml:space="preserve">Kategoria obiektu: </w:t>
            </w:r>
            <w:r w:rsidRPr="005C7151">
              <w:rPr>
                <w:b/>
                <w:sz w:val="28"/>
                <w:szCs w:val="28"/>
                <w:lang w:val="pl-PL" w:eastAsia="pl-PL"/>
              </w:rPr>
              <w:t>XXVI</w:t>
            </w:r>
            <w:r w:rsidRPr="00ED1E3A">
              <w:rPr>
                <w:sz w:val="28"/>
                <w:szCs w:val="28"/>
                <w:lang w:val="pl-PL" w:eastAsia="pl-PL"/>
              </w:rPr>
              <w:t xml:space="preserve"> </w:t>
            </w:r>
          </w:p>
          <w:p w14:paraId="3B135248" w14:textId="77777777" w:rsidR="00D64D01" w:rsidRPr="00D64D01" w:rsidRDefault="00D64D01" w:rsidP="00D64D01">
            <w:pPr>
              <w:tabs>
                <w:tab w:val="left" w:pos="2070"/>
              </w:tabs>
              <w:spacing w:after="0"/>
              <w:rPr>
                <w:rFonts w:ascii="Times New Roman" w:hAnsi="Times New Roman"/>
                <w:sz w:val="24"/>
                <w:lang w:val="pl-PL" w:eastAsia="ar-SA"/>
              </w:rPr>
            </w:pPr>
            <w:r w:rsidRPr="00D64D01">
              <w:rPr>
                <w:rFonts w:ascii="Times New Roman" w:hAnsi="Times New Roman"/>
                <w:sz w:val="24"/>
                <w:lang w:val="pl-PL" w:eastAsia="ar-SA"/>
              </w:rPr>
              <w:tab/>
            </w:r>
          </w:p>
        </w:tc>
      </w:tr>
      <w:tr w:rsidR="00D64D01" w:rsidRPr="00D64D01" w14:paraId="75BC51BB" w14:textId="77777777" w:rsidTr="0025074D">
        <w:trPr>
          <w:trHeight w:val="2756"/>
        </w:trPr>
        <w:tc>
          <w:tcPr>
            <w:tcW w:w="2260" w:type="dxa"/>
            <w:tcBorders>
              <w:top w:val="nil"/>
              <w:left w:val="single" w:sz="6" w:space="0" w:color="auto"/>
              <w:bottom w:val="nil"/>
              <w:right w:val="single" w:sz="6" w:space="0" w:color="auto"/>
            </w:tcBorders>
            <w:hideMark/>
          </w:tcPr>
          <w:p w14:paraId="4A430F34" w14:textId="77777777" w:rsidR="00D64D01" w:rsidRDefault="00D64D01" w:rsidP="00D64D01">
            <w:pPr>
              <w:spacing w:after="0"/>
              <w:ind w:left="113"/>
              <w:rPr>
                <w:rFonts w:cs="Arial"/>
                <w:sz w:val="28"/>
                <w:szCs w:val="28"/>
                <w:lang w:val="pl-PL" w:eastAsia="ar-SA"/>
              </w:rPr>
            </w:pPr>
            <w:r w:rsidRPr="00ED1E3A">
              <w:rPr>
                <w:rFonts w:cs="Arial"/>
                <w:sz w:val="28"/>
                <w:szCs w:val="28"/>
                <w:lang w:val="pl-PL" w:eastAsia="ar-SA"/>
              </w:rPr>
              <w:t>Numery ewidencyjne działek:</w:t>
            </w:r>
          </w:p>
          <w:p w14:paraId="09AB15EF" w14:textId="77777777" w:rsidR="00ED1E3A" w:rsidRDefault="00ED1E3A" w:rsidP="00D64D01">
            <w:pPr>
              <w:spacing w:after="0"/>
              <w:ind w:left="113"/>
              <w:rPr>
                <w:rFonts w:cs="Arial"/>
                <w:sz w:val="28"/>
                <w:szCs w:val="28"/>
                <w:lang w:val="pl-PL" w:eastAsia="ar-SA"/>
              </w:rPr>
            </w:pPr>
          </w:p>
          <w:p w14:paraId="037535B7" w14:textId="77777777" w:rsidR="005C7151" w:rsidRDefault="005C7151" w:rsidP="00D64D01">
            <w:pPr>
              <w:spacing w:after="0"/>
              <w:ind w:left="113"/>
              <w:rPr>
                <w:rFonts w:cs="Arial"/>
                <w:sz w:val="28"/>
                <w:szCs w:val="28"/>
                <w:lang w:val="pl-PL" w:eastAsia="ar-SA"/>
              </w:rPr>
            </w:pPr>
          </w:p>
          <w:p w14:paraId="429A5053" w14:textId="77777777" w:rsidR="00ED1E3A" w:rsidRPr="00ED1E3A" w:rsidRDefault="00ED1E3A" w:rsidP="00ED1E3A">
            <w:pPr>
              <w:spacing w:after="0"/>
              <w:ind w:left="113"/>
              <w:rPr>
                <w:rFonts w:cs="Arial"/>
                <w:sz w:val="28"/>
                <w:szCs w:val="28"/>
                <w:lang w:val="pl-PL" w:eastAsia="ar-SA"/>
              </w:rPr>
            </w:pPr>
            <w:r w:rsidRPr="00ED1E3A">
              <w:rPr>
                <w:rFonts w:cs="Arial"/>
                <w:sz w:val="28"/>
                <w:szCs w:val="28"/>
                <w:lang w:val="pl-PL" w:eastAsia="ar-SA"/>
              </w:rPr>
              <w:t>Inwestor:</w:t>
            </w:r>
          </w:p>
          <w:p w14:paraId="35084563" w14:textId="77777777" w:rsidR="005C7151" w:rsidRPr="00ED1E3A" w:rsidRDefault="005C7151" w:rsidP="00D64D01">
            <w:pPr>
              <w:spacing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37"/>
              <w:gridCol w:w="4038"/>
            </w:tblGrid>
            <w:tr w:rsidR="007366AD" w14:paraId="7AF7EDE1" w14:textId="77777777" w:rsidTr="007366AD">
              <w:tc>
                <w:tcPr>
                  <w:tcW w:w="4037" w:type="dxa"/>
                </w:tcPr>
                <w:p w14:paraId="195ABA83" w14:textId="77777777" w:rsidR="007366AD" w:rsidRPr="00ED1E3A" w:rsidRDefault="007366AD" w:rsidP="00E72E8A">
                  <w:pPr>
                    <w:framePr w:hSpace="141" w:wrap="around" w:vAnchor="page" w:hAnchor="margin" w:xAlign="center" w:y="706"/>
                    <w:spacing w:after="0"/>
                    <w:ind w:right="141"/>
                    <w:jc w:val="both"/>
                    <w:rPr>
                      <w:b/>
                      <w:sz w:val="24"/>
                      <w:lang w:val="pl-PL" w:eastAsia="pl-PL"/>
                    </w:rPr>
                  </w:pPr>
                  <w:r w:rsidRPr="00ED1E3A">
                    <w:rPr>
                      <w:sz w:val="24"/>
                      <w:lang w:val="pl-PL" w:eastAsia="pl-PL"/>
                    </w:rPr>
                    <w:t xml:space="preserve">Działki nr: </w:t>
                  </w:r>
                  <w:r>
                    <w:rPr>
                      <w:sz w:val="24"/>
                      <w:lang w:val="pl-PL" w:eastAsia="pl-PL"/>
                    </w:rPr>
                    <w:t>1/10</w:t>
                  </w:r>
                </w:p>
                <w:p w14:paraId="48B1FB5F" w14:textId="77777777" w:rsidR="007366AD" w:rsidRDefault="007366AD" w:rsidP="00E72E8A">
                  <w:pPr>
                    <w:framePr w:hSpace="141" w:wrap="around" w:vAnchor="page" w:hAnchor="margin" w:xAlign="center" w:y="706"/>
                    <w:spacing w:after="0"/>
                    <w:ind w:right="141"/>
                    <w:jc w:val="both"/>
                    <w:rPr>
                      <w:sz w:val="24"/>
                      <w:lang w:val="pl-PL" w:eastAsia="pl-PL"/>
                    </w:rPr>
                  </w:pPr>
                  <w:r w:rsidRPr="00ED1E3A">
                    <w:rPr>
                      <w:sz w:val="24"/>
                      <w:lang w:val="pl-PL" w:eastAsia="pl-PL"/>
                    </w:rPr>
                    <w:t xml:space="preserve">Obręb ewidencyjny: </w:t>
                  </w:r>
                  <w:r>
                    <w:rPr>
                      <w:sz w:val="24"/>
                      <w:lang w:val="pl-PL" w:eastAsia="pl-PL"/>
                    </w:rPr>
                    <w:t xml:space="preserve"> 65</w:t>
                  </w:r>
                </w:p>
              </w:tc>
              <w:tc>
                <w:tcPr>
                  <w:tcW w:w="4038" w:type="dxa"/>
                </w:tcPr>
                <w:p w14:paraId="6F0545CC" w14:textId="0BDE9E4C" w:rsidR="007366AD" w:rsidRPr="00ED1E3A" w:rsidRDefault="007366AD" w:rsidP="00E72E8A">
                  <w:pPr>
                    <w:framePr w:hSpace="141" w:wrap="around" w:vAnchor="page" w:hAnchor="margin" w:xAlign="center" w:y="706"/>
                    <w:spacing w:after="0"/>
                    <w:ind w:right="141"/>
                    <w:jc w:val="both"/>
                    <w:rPr>
                      <w:b/>
                      <w:sz w:val="24"/>
                      <w:lang w:val="pl-PL" w:eastAsia="pl-PL"/>
                    </w:rPr>
                  </w:pPr>
                  <w:r w:rsidRPr="00ED1E3A">
                    <w:rPr>
                      <w:sz w:val="24"/>
                      <w:lang w:val="pl-PL" w:eastAsia="pl-PL"/>
                    </w:rPr>
                    <w:t xml:space="preserve">Działki nr: </w:t>
                  </w:r>
                  <w:r>
                    <w:rPr>
                      <w:sz w:val="24"/>
                      <w:lang w:val="pl-PL" w:eastAsia="pl-PL"/>
                    </w:rPr>
                    <w:t>7/29</w:t>
                  </w:r>
                  <w:r w:rsidR="0056157E">
                    <w:rPr>
                      <w:sz w:val="24"/>
                      <w:lang w:val="pl-PL" w:eastAsia="pl-PL"/>
                    </w:rPr>
                    <w:t>, 12/4</w:t>
                  </w:r>
                </w:p>
                <w:p w14:paraId="38539E98" w14:textId="77777777" w:rsidR="007366AD" w:rsidRDefault="007366AD" w:rsidP="00E72E8A">
                  <w:pPr>
                    <w:framePr w:hSpace="141" w:wrap="around" w:vAnchor="page" w:hAnchor="margin" w:xAlign="center" w:y="706"/>
                    <w:spacing w:after="0"/>
                    <w:ind w:right="141"/>
                    <w:jc w:val="both"/>
                    <w:rPr>
                      <w:sz w:val="24"/>
                      <w:lang w:val="pl-PL" w:eastAsia="pl-PL"/>
                    </w:rPr>
                  </w:pPr>
                  <w:r w:rsidRPr="00ED1E3A">
                    <w:rPr>
                      <w:sz w:val="24"/>
                      <w:lang w:val="pl-PL" w:eastAsia="pl-PL"/>
                    </w:rPr>
                    <w:t xml:space="preserve">Obręb ewidencyjny: </w:t>
                  </w:r>
                  <w:r>
                    <w:rPr>
                      <w:sz w:val="24"/>
                      <w:lang w:val="pl-PL" w:eastAsia="pl-PL"/>
                    </w:rPr>
                    <w:t xml:space="preserve"> 90</w:t>
                  </w:r>
                </w:p>
              </w:tc>
            </w:tr>
          </w:tbl>
          <w:p w14:paraId="146DC794" w14:textId="77777777" w:rsidR="004F3AE6" w:rsidRDefault="004F3AE6" w:rsidP="00D64D01">
            <w:pPr>
              <w:spacing w:after="0"/>
              <w:ind w:right="141"/>
              <w:jc w:val="both"/>
              <w:rPr>
                <w:sz w:val="24"/>
                <w:lang w:val="pl-PL" w:eastAsia="pl-PL"/>
              </w:rPr>
            </w:pPr>
          </w:p>
          <w:p w14:paraId="528E2F8A" w14:textId="77777777" w:rsidR="004F3AE6" w:rsidRDefault="004F3AE6" w:rsidP="00D64D01">
            <w:pPr>
              <w:spacing w:after="0"/>
              <w:ind w:right="141"/>
              <w:jc w:val="both"/>
              <w:rPr>
                <w:sz w:val="24"/>
                <w:lang w:val="pl-PL" w:eastAsia="pl-PL"/>
              </w:rPr>
            </w:pPr>
          </w:p>
          <w:p w14:paraId="33C29282" w14:textId="77777777" w:rsidR="004F3AE6" w:rsidRPr="00ED1E3A" w:rsidRDefault="004F3AE6" w:rsidP="00D64D01">
            <w:pPr>
              <w:spacing w:after="0"/>
              <w:ind w:right="141"/>
              <w:jc w:val="both"/>
              <w:rPr>
                <w:sz w:val="24"/>
                <w:lang w:val="pl-PL" w:eastAsia="pl-PL"/>
              </w:rPr>
            </w:pPr>
          </w:p>
          <w:p w14:paraId="4A7B42BE" w14:textId="77777777" w:rsidR="00515588" w:rsidRPr="007C30DB" w:rsidRDefault="00921828" w:rsidP="007C30DB">
            <w:pPr>
              <w:ind w:right="141"/>
              <w:jc w:val="center"/>
              <w:rPr>
                <w:rFonts w:ascii="Times New Roman" w:hAnsi="Times New Roman"/>
                <w:b/>
                <w:sz w:val="24"/>
                <w:lang w:val="pl-PL" w:eastAsia="pl-PL"/>
              </w:rPr>
            </w:pPr>
            <w:r>
              <w:rPr>
                <w:rFonts w:ascii="Times New Roman" w:hAnsi="Times New Roman"/>
                <w:b/>
                <w:noProof/>
                <w:sz w:val="24"/>
                <w:lang w:val="pl-PL" w:eastAsia="pl-PL"/>
              </w:rPr>
              <w:drawing>
                <wp:inline distT="0" distB="0" distL="0" distR="0" wp14:anchorId="4581957B" wp14:editId="17505F1C">
                  <wp:extent cx="4352925" cy="133567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6027" cy="1348897"/>
                          </a:xfrm>
                          <a:prstGeom prst="rect">
                            <a:avLst/>
                          </a:prstGeom>
                          <a:noFill/>
                        </pic:spPr>
                      </pic:pic>
                    </a:graphicData>
                  </a:graphic>
                </wp:inline>
              </w:drawing>
            </w:r>
          </w:p>
        </w:tc>
      </w:tr>
      <w:tr w:rsidR="00D64D01" w:rsidRPr="00AC7B71" w14:paraId="4F9479D9" w14:textId="77777777" w:rsidTr="0025074D">
        <w:trPr>
          <w:trHeight w:val="913"/>
        </w:trPr>
        <w:tc>
          <w:tcPr>
            <w:tcW w:w="2260" w:type="dxa"/>
            <w:tcBorders>
              <w:top w:val="nil"/>
              <w:left w:val="single" w:sz="6" w:space="0" w:color="auto"/>
              <w:bottom w:val="nil"/>
              <w:right w:val="single" w:sz="6" w:space="0" w:color="auto"/>
            </w:tcBorders>
          </w:tcPr>
          <w:p w14:paraId="418FF481" w14:textId="77777777" w:rsidR="00F13922" w:rsidRDefault="00AC7B71" w:rsidP="00AC7B71">
            <w:pPr>
              <w:spacing w:after="0"/>
              <w:rPr>
                <w:rFonts w:cs="Arial"/>
                <w:sz w:val="28"/>
                <w:szCs w:val="28"/>
                <w:lang w:val="pl-PL" w:eastAsia="ar-SA"/>
              </w:rPr>
            </w:pPr>
            <w:r>
              <w:rPr>
                <w:rFonts w:cs="Arial"/>
                <w:sz w:val="28"/>
                <w:szCs w:val="28"/>
                <w:lang w:val="pl-PL" w:eastAsia="ar-SA"/>
              </w:rPr>
              <w:t xml:space="preserve"> </w:t>
            </w:r>
          </w:p>
          <w:p w14:paraId="0AAEAB5E" w14:textId="77777777" w:rsidR="00F13922" w:rsidRDefault="00F13922" w:rsidP="00AC7B71">
            <w:pPr>
              <w:spacing w:after="0"/>
              <w:rPr>
                <w:rFonts w:cs="Arial"/>
                <w:sz w:val="28"/>
                <w:szCs w:val="28"/>
                <w:lang w:val="pl-PL" w:eastAsia="ar-SA"/>
              </w:rPr>
            </w:pPr>
          </w:p>
          <w:p w14:paraId="5498638D" w14:textId="4AA3D852" w:rsidR="00D64D01" w:rsidRPr="00ED1E3A" w:rsidRDefault="00D64D01" w:rsidP="00AC7B71">
            <w:pPr>
              <w:spacing w:after="0"/>
              <w:rPr>
                <w:rFonts w:cs="Arial"/>
                <w:sz w:val="28"/>
                <w:szCs w:val="28"/>
                <w:lang w:val="pl-PL" w:eastAsia="ar-SA"/>
              </w:rPr>
            </w:pPr>
            <w:r w:rsidRPr="00ED1E3A">
              <w:rPr>
                <w:rFonts w:cs="Arial"/>
                <w:sz w:val="28"/>
                <w:szCs w:val="28"/>
                <w:lang w:val="pl-PL" w:eastAsia="ar-SA"/>
              </w:rPr>
              <w:t>Adres inwestycji:</w:t>
            </w:r>
          </w:p>
        </w:tc>
        <w:tc>
          <w:tcPr>
            <w:tcW w:w="8225" w:type="dxa"/>
            <w:tcBorders>
              <w:top w:val="nil"/>
              <w:left w:val="single" w:sz="6" w:space="0" w:color="auto"/>
              <w:bottom w:val="nil"/>
              <w:right w:val="single" w:sz="6" w:space="0" w:color="auto"/>
            </w:tcBorders>
          </w:tcPr>
          <w:p w14:paraId="752FF25C" w14:textId="77777777" w:rsidR="00180DA1" w:rsidRPr="008F4CD5" w:rsidRDefault="008F4CD5" w:rsidP="00180DA1">
            <w:pPr>
              <w:spacing w:before="0" w:after="0"/>
              <w:ind w:left="113" w:right="113"/>
              <w:jc w:val="center"/>
              <w:rPr>
                <w:rFonts w:cs="Arial"/>
                <w:b/>
                <w:sz w:val="28"/>
                <w:szCs w:val="28"/>
                <w:lang w:val="pl-PL" w:eastAsia="ar-SA"/>
              </w:rPr>
            </w:pPr>
            <w:r w:rsidRPr="008F4CD5">
              <w:rPr>
                <w:rFonts w:cs="Arial"/>
                <w:b/>
                <w:sz w:val="28"/>
                <w:szCs w:val="28"/>
                <w:lang w:val="pl-PL" w:eastAsia="ar-SA"/>
              </w:rPr>
              <w:t>Uniwersyteckie Centrum Kliniczne im. Prof. K. Gibińskiego</w:t>
            </w:r>
          </w:p>
          <w:p w14:paraId="4B71A0F7" w14:textId="77777777" w:rsidR="008F4CD5" w:rsidRPr="008F4CD5" w:rsidRDefault="008F4CD5" w:rsidP="00180DA1">
            <w:pPr>
              <w:spacing w:before="0" w:after="0"/>
              <w:ind w:left="113" w:right="113"/>
              <w:jc w:val="center"/>
              <w:rPr>
                <w:rFonts w:cs="Arial"/>
                <w:b/>
                <w:sz w:val="28"/>
                <w:szCs w:val="28"/>
                <w:lang w:val="pl-PL" w:eastAsia="ar-SA"/>
              </w:rPr>
            </w:pPr>
            <w:r w:rsidRPr="008F4CD5">
              <w:rPr>
                <w:rFonts w:cs="Arial"/>
                <w:b/>
                <w:sz w:val="28"/>
                <w:szCs w:val="28"/>
                <w:lang w:val="pl-PL" w:eastAsia="ar-SA"/>
              </w:rPr>
              <w:t>Śląskiego Uniwersytetu Medycznego w Katowicach</w:t>
            </w:r>
          </w:p>
          <w:p w14:paraId="61391326" w14:textId="77777777" w:rsidR="00302776" w:rsidRPr="008F4CD5" w:rsidRDefault="00302776" w:rsidP="00180DA1">
            <w:pPr>
              <w:spacing w:before="0" w:after="0"/>
              <w:ind w:left="113" w:right="113"/>
              <w:jc w:val="center"/>
              <w:rPr>
                <w:rFonts w:cs="Arial"/>
                <w:b/>
                <w:sz w:val="28"/>
                <w:szCs w:val="28"/>
                <w:lang w:val="pl-PL" w:eastAsia="ar-SA"/>
              </w:rPr>
            </w:pPr>
            <w:r w:rsidRPr="008F4CD5">
              <w:rPr>
                <w:rFonts w:cs="Arial"/>
                <w:b/>
                <w:sz w:val="28"/>
                <w:szCs w:val="28"/>
                <w:lang w:val="pl-PL" w:eastAsia="ar-SA"/>
              </w:rPr>
              <w:t xml:space="preserve">ul. </w:t>
            </w:r>
            <w:r w:rsidR="008F4CD5" w:rsidRPr="008F4CD5">
              <w:rPr>
                <w:rFonts w:cs="Arial"/>
                <w:b/>
                <w:sz w:val="28"/>
                <w:szCs w:val="28"/>
                <w:lang w:val="pl-PL" w:eastAsia="ar-SA"/>
              </w:rPr>
              <w:t>Ceglana 35</w:t>
            </w:r>
            <w:r w:rsidR="00180DA1" w:rsidRPr="008F4CD5">
              <w:rPr>
                <w:rFonts w:cs="Arial"/>
                <w:b/>
                <w:sz w:val="28"/>
                <w:szCs w:val="28"/>
                <w:lang w:val="pl-PL" w:eastAsia="ar-SA"/>
              </w:rPr>
              <w:t xml:space="preserve">, </w:t>
            </w:r>
            <w:r w:rsidR="008F4CD5" w:rsidRPr="008F4CD5">
              <w:rPr>
                <w:rFonts w:cs="Arial"/>
                <w:b/>
                <w:sz w:val="28"/>
                <w:szCs w:val="28"/>
                <w:lang w:val="pl-PL" w:eastAsia="ar-SA"/>
              </w:rPr>
              <w:t>40-514 Katowice</w:t>
            </w:r>
          </w:p>
          <w:p w14:paraId="65A07677" w14:textId="77777777" w:rsidR="005C7151" w:rsidRDefault="005C7151" w:rsidP="00ED1E3A">
            <w:pPr>
              <w:spacing w:after="0"/>
              <w:ind w:left="113" w:right="113"/>
              <w:jc w:val="center"/>
              <w:rPr>
                <w:rFonts w:cs="Arial"/>
                <w:b/>
                <w:sz w:val="28"/>
                <w:szCs w:val="28"/>
                <w:lang w:val="pl-PL" w:eastAsia="ar-SA"/>
              </w:rPr>
            </w:pPr>
            <w:r w:rsidRPr="008F4CD5">
              <w:rPr>
                <w:rFonts w:cs="Arial"/>
                <w:b/>
                <w:sz w:val="28"/>
                <w:szCs w:val="28"/>
                <w:lang w:val="pl-PL" w:eastAsia="ar-SA"/>
              </w:rPr>
              <w:t xml:space="preserve">ul. </w:t>
            </w:r>
            <w:r w:rsidR="008F4CD5" w:rsidRPr="008F4CD5">
              <w:rPr>
                <w:rFonts w:cs="Arial"/>
                <w:b/>
                <w:sz w:val="28"/>
                <w:szCs w:val="28"/>
                <w:lang w:val="pl-PL" w:eastAsia="ar-SA"/>
              </w:rPr>
              <w:t>Medyków 14, 40-752 Katowice</w:t>
            </w:r>
          </w:p>
          <w:p w14:paraId="57ED8F04" w14:textId="77777777" w:rsidR="005C7151" w:rsidRPr="007C30DB" w:rsidRDefault="005C7151" w:rsidP="00ED1E3A">
            <w:pPr>
              <w:spacing w:after="0"/>
              <w:ind w:left="113" w:right="113"/>
              <w:jc w:val="center"/>
              <w:rPr>
                <w:rFonts w:ascii="Times New Roman" w:hAnsi="Times New Roman" w:cs="Arial"/>
                <w:b/>
                <w:sz w:val="16"/>
                <w:szCs w:val="16"/>
                <w:highlight w:val="yellow"/>
                <w:lang w:val="pl-PL" w:eastAsia="ar-SA"/>
              </w:rPr>
            </w:pPr>
          </w:p>
        </w:tc>
      </w:tr>
      <w:tr w:rsidR="00D64D01" w:rsidRPr="00E72E8A" w14:paraId="067F923D" w14:textId="77777777" w:rsidTr="0025074D">
        <w:trPr>
          <w:trHeight w:val="76"/>
        </w:trPr>
        <w:tc>
          <w:tcPr>
            <w:tcW w:w="2260" w:type="dxa"/>
            <w:tcBorders>
              <w:top w:val="nil"/>
              <w:left w:val="single" w:sz="6" w:space="0" w:color="auto"/>
              <w:bottom w:val="single" w:sz="6" w:space="0" w:color="auto"/>
              <w:right w:val="single" w:sz="6" w:space="0" w:color="auto"/>
            </w:tcBorders>
          </w:tcPr>
          <w:p w14:paraId="0E135B2B" w14:textId="77777777"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Stadium:</w:t>
            </w:r>
          </w:p>
          <w:p w14:paraId="179D323A" w14:textId="77777777" w:rsidR="005C7151" w:rsidRPr="00ED1E3A" w:rsidRDefault="005C7151" w:rsidP="00D64D01">
            <w:pPr>
              <w:spacing w:after="0"/>
              <w:rPr>
                <w:rFonts w:cs="Arial"/>
                <w:sz w:val="28"/>
                <w:szCs w:val="28"/>
                <w:lang w:val="pl-PL" w:eastAsia="ar-SA"/>
              </w:rPr>
            </w:pPr>
          </w:p>
        </w:tc>
        <w:tc>
          <w:tcPr>
            <w:tcW w:w="8225" w:type="dxa"/>
            <w:tcBorders>
              <w:top w:val="nil"/>
              <w:left w:val="single" w:sz="6" w:space="0" w:color="auto"/>
              <w:bottom w:val="single" w:sz="6" w:space="0" w:color="auto"/>
              <w:right w:val="single" w:sz="6" w:space="0" w:color="auto"/>
            </w:tcBorders>
            <w:hideMark/>
          </w:tcPr>
          <w:p w14:paraId="15E5C523" w14:textId="77777777" w:rsidR="00D64D01" w:rsidRDefault="006C1831" w:rsidP="00945544">
            <w:pPr>
              <w:spacing w:after="0"/>
              <w:ind w:left="204" w:right="141"/>
              <w:jc w:val="center"/>
              <w:rPr>
                <w:rFonts w:cs="Arial"/>
                <w:b/>
                <w:sz w:val="24"/>
                <w:lang w:val="pl-PL" w:eastAsia="ar-SA"/>
              </w:rPr>
            </w:pPr>
            <w:r>
              <w:rPr>
                <w:rFonts w:cs="Arial"/>
                <w:b/>
                <w:sz w:val="24"/>
                <w:lang w:val="pl-PL" w:eastAsia="ar-SA"/>
              </w:rPr>
              <w:t>SPECYFIKACJE TECHNICZNE WYKONANIA I ODBIORU ROBÓT BUDOWALNYCH</w:t>
            </w:r>
          </w:p>
          <w:p w14:paraId="049C97FE" w14:textId="632ECFC6" w:rsidR="006C1831" w:rsidRPr="00ED1E3A" w:rsidRDefault="006C1831" w:rsidP="00945544">
            <w:pPr>
              <w:spacing w:after="0"/>
              <w:ind w:left="204" w:right="141"/>
              <w:jc w:val="center"/>
              <w:rPr>
                <w:rFonts w:cs="Arial"/>
                <w:b/>
                <w:sz w:val="24"/>
                <w:lang w:val="pl-PL" w:eastAsia="ar-SA"/>
              </w:rPr>
            </w:pPr>
          </w:p>
        </w:tc>
      </w:tr>
      <w:tr w:rsidR="00D64D01" w:rsidRPr="00ED1E3A" w14:paraId="698CDDE2" w14:textId="77777777" w:rsidTr="0025074D">
        <w:trPr>
          <w:trHeight w:val="297"/>
        </w:trPr>
        <w:tc>
          <w:tcPr>
            <w:tcW w:w="10485" w:type="dxa"/>
            <w:gridSpan w:val="2"/>
            <w:tcBorders>
              <w:top w:val="nil"/>
              <w:left w:val="single" w:sz="6" w:space="0" w:color="auto"/>
              <w:bottom w:val="single" w:sz="6" w:space="0" w:color="auto"/>
              <w:right w:val="single" w:sz="6" w:space="0" w:color="auto"/>
            </w:tcBorders>
            <w:hideMark/>
          </w:tcPr>
          <w:p w14:paraId="6719F304" w14:textId="77777777" w:rsidR="00D64D01" w:rsidRPr="00ED1E3A" w:rsidRDefault="00D64D01" w:rsidP="007366AD">
            <w:pPr>
              <w:spacing w:before="0" w:after="0"/>
              <w:ind w:left="142"/>
              <w:jc w:val="center"/>
              <w:rPr>
                <w:sz w:val="31"/>
                <w:lang w:val="pl-PL" w:eastAsia="ar-SA"/>
              </w:rPr>
            </w:pPr>
            <w:r w:rsidRPr="00ED1E3A">
              <w:rPr>
                <w:rFonts w:cs="Arial"/>
                <w:b/>
                <w:sz w:val="28"/>
                <w:szCs w:val="28"/>
                <w:lang w:val="pl-PL" w:eastAsia="ar-SA"/>
              </w:rPr>
              <w:t xml:space="preserve">Gliwice, </w:t>
            </w:r>
            <w:r w:rsidR="007366AD">
              <w:rPr>
                <w:rFonts w:cs="Arial"/>
                <w:b/>
                <w:sz w:val="28"/>
                <w:szCs w:val="28"/>
                <w:lang w:val="pl-PL" w:eastAsia="ar-SA"/>
              </w:rPr>
              <w:t>marzec</w:t>
            </w:r>
            <w:r w:rsidR="00ED1E3A">
              <w:rPr>
                <w:rFonts w:cs="Arial"/>
                <w:b/>
                <w:sz w:val="28"/>
                <w:szCs w:val="28"/>
                <w:lang w:val="pl-PL" w:eastAsia="ar-SA"/>
              </w:rPr>
              <w:t xml:space="preserve"> </w:t>
            </w:r>
            <w:r w:rsidRPr="00ED1E3A">
              <w:rPr>
                <w:rFonts w:cs="Arial"/>
                <w:b/>
                <w:sz w:val="28"/>
                <w:szCs w:val="28"/>
                <w:lang w:val="pl-PL" w:eastAsia="ar-SA"/>
              </w:rPr>
              <w:t>20</w:t>
            </w:r>
            <w:r w:rsidR="00180DA1">
              <w:rPr>
                <w:rFonts w:cs="Arial"/>
                <w:b/>
                <w:sz w:val="28"/>
                <w:szCs w:val="28"/>
                <w:lang w:val="pl-PL" w:eastAsia="ar-SA"/>
              </w:rPr>
              <w:t>20</w:t>
            </w:r>
            <w:r w:rsidR="00344C3A">
              <w:rPr>
                <w:rFonts w:cs="Arial"/>
                <w:b/>
                <w:sz w:val="28"/>
                <w:szCs w:val="28"/>
                <w:lang w:val="pl-PL" w:eastAsia="ar-SA"/>
              </w:rPr>
              <w:t xml:space="preserve"> </w:t>
            </w:r>
            <w:r w:rsidR="00ED1E3A">
              <w:rPr>
                <w:rFonts w:cs="Arial"/>
                <w:b/>
                <w:sz w:val="28"/>
                <w:szCs w:val="28"/>
                <w:lang w:val="pl-PL" w:eastAsia="ar-SA"/>
              </w:rPr>
              <w:t>r</w:t>
            </w:r>
            <w:r w:rsidR="00344C3A">
              <w:rPr>
                <w:rFonts w:cs="Arial"/>
                <w:b/>
                <w:sz w:val="28"/>
                <w:szCs w:val="28"/>
                <w:lang w:val="pl-PL" w:eastAsia="ar-SA"/>
              </w:rPr>
              <w:t>oku</w:t>
            </w:r>
          </w:p>
        </w:tc>
      </w:tr>
    </w:tbl>
    <w:p w14:paraId="5C29037D" w14:textId="77777777" w:rsidR="008A0B1B" w:rsidRPr="002829D5" w:rsidRDefault="008A0B1B" w:rsidP="002829D5">
      <w:pPr>
        <w:pStyle w:val="Single"/>
        <w:rPr>
          <w:b/>
          <w:lang w:val="pl-PL"/>
        </w:rPr>
      </w:pPr>
    </w:p>
    <w:p w14:paraId="25E26118" w14:textId="77777777" w:rsidR="00A610C7" w:rsidRDefault="00A610C7" w:rsidP="00BF603B">
      <w:pPr>
        <w:spacing w:before="0" w:after="0"/>
        <w:rPr>
          <w:b/>
          <w:bCs/>
        </w:rPr>
      </w:pPr>
    </w:p>
    <w:p w14:paraId="78B39E2C" w14:textId="49423682" w:rsidR="00A610C7" w:rsidRPr="002C37A2" w:rsidRDefault="002C37A2" w:rsidP="002C37A2">
      <w:pPr>
        <w:spacing w:before="0" w:after="240"/>
        <w:jc w:val="center"/>
        <w:rPr>
          <w:b/>
          <w:bCs/>
          <w:sz w:val="20"/>
        </w:rPr>
      </w:pPr>
      <w:r w:rsidRPr="002C37A2">
        <w:rPr>
          <w:b/>
          <w:bCs/>
          <w:sz w:val="20"/>
        </w:rPr>
        <w:lastRenderedPageBreak/>
        <w:t>SPIS TREŚCI:</w:t>
      </w:r>
    </w:p>
    <w:p w14:paraId="36D94BEB" w14:textId="77777777" w:rsidR="002C37A2" w:rsidRPr="002C37A2" w:rsidRDefault="002C37A2" w:rsidP="00BF603B">
      <w:pPr>
        <w:spacing w:before="0" w:after="0"/>
        <w:rPr>
          <w:b/>
          <w:bCs/>
          <w:sz w:val="20"/>
        </w:rPr>
      </w:pPr>
    </w:p>
    <w:p w14:paraId="4C65871B" w14:textId="187392E5" w:rsidR="002C37A2" w:rsidRPr="002C37A2" w:rsidRDefault="002C37A2" w:rsidP="002C37A2">
      <w:pPr>
        <w:spacing w:before="0" w:after="0"/>
        <w:jc w:val="both"/>
        <w:rPr>
          <w:bCs/>
          <w:sz w:val="20"/>
        </w:rPr>
      </w:pPr>
      <w:r w:rsidRPr="002C37A2">
        <w:rPr>
          <w:bCs/>
          <w:sz w:val="20"/>
        </w:rPr>
        <w:t>STWIORB-00 WYMAGANIA OGÓLNE</w:t>
      </w:r>
      <w:r>
        <w:rPr>
          <w:bCs/>
          <w:sz w:val="20"/>
        </w:rPr>
        <w:t xml:space="preserve"> …………………………………………………………………………… 3</w:t>
      </w:r>
    </w:p>
    <w:p w14:paraId="1DC7F0A1" w14:textId="77777777" w:rsidR="00A610C7" w:rsidRPr="002C37A2" w:rsidRDefault="00A610C7" w:rsidP="002C37A2">
      <w:pPr>
        <w:spacing w:before="0" w:after="0"/>
        <w:jc w:val="both"/>
        <w:rPr>
          <w:bCs/>
          <w:sz w:val="20"/>
        </w:rPr>
      </w:pPr>
    </w:p>
    <w:p w14:paraId="6DFFB26E" w14:textId="7BD12544" w:rsidR="002C37A2" w:rsidRPr="002C37A2" w:rsidRDefault="002C37A2" w:rsidP="002C37A2">
      <w:pPr>
        <w:spacing w:before="0" w:after="0"/>
        <w:jc w:val="both"/>
        <w:rPr>
          <w:bCs/>
          <w:sz w:val="20"/>
        </w:rPr>
      </w:pPr>
      <w:r w:rsidRPr="002C37A2">
        <w:rPr>
          <w:bCs/>
          <w:sz w:val="20"/>
        </w:rPr>
        <w:t>STWIORB-01 ROBOTY ROZBIÓRKOWE</w:t>
      </w:r>
      <w:r>
        <w:rPr>
          <w:bCs/>
          <w:sz w:val="20"/>
        </w:rPr>
        <w:t xml:space="preserve"> ………………………………………………………………………… 21</w:t>
      </w:r>
    </w:p>
    <w:p w14:paraId="1A6700AB" w14:textId="77777777" w:rsidR="00A610C7" w:rsidRPr="002C37A2" w:rsidRDefault="00A610C7" w:rsidP="002C37A2">
      <w:pPr>
        <w:spacing w:before="0" w:after="0"/>
        <w:jc w:val="both"/>
        <w:rPr>
          <w:bCs/>
          <w:sz w:val="20"/>
        </w:rPr>
      </w:pPr>
    </w:p>
    <w:p w14:paraId="056D0B6B" w14:textId="5DE7E07B" w:rsidR="002C37A2" w:rsidRPr="002C37A2" w:rsidRDefault="002C37A2" w:rsidP="002C37A2">
      <w:pPr>
        <w:spacing w:before="0" w:after="0"/>
        <w:jc w:val="both"/>
        <w:rPr>
          <w:bCs/>
          <w:sz w:val="20"/>
        </w:rPr>
      </w:pPr>
      <w:r w:rsidRPr="002C37A2">
        <w:rPr>
          <w:bCs/>
          <w:sz w:val="20"/>
        </w:rPr>
        <w:t>STWIORB-02 ROBOTY ZIEMNE</w:t>
      </w:r>
      <w:r>
        <w:rPr>
          <w:bCs/>
          <w:sz w:val="20"/>
        </w:rPr>
        <w:t xml:space="preserve"> ………………………………………………………………………………….. 26</w:t>
      </w:r>
    </w:p>
    <w:p w14:paraId="7C917217" w14:textId="77777777" w:rsidR="00A610C7" w:rsidRPr="002C37A2" w:rsidRDefault="00A610C7" w:rsidP="002C37A2">
      <w:pPr>
        <w:spacing w:before="0" w:after="0"/>
        <w:jc w:val="both"/>
        <w:rPr>
          <w:bCs/>
          <w:sz w:val="20"/>
        </w:rPr>
      </w:pPr>
    </w:p>
    <w:p w14:paraId="435BB940" w14:textId="00D3BBB4" w:rsidR="002C37A2" w:rsidRPr="00F13922" w:rsidRDefault="002C37A2" w:rsidP="002C37A2">
      <w:pPr>
        <w:spacing w:before="0" w:after="0"/>
        <w:jc w:val="both"/>
        <w:rPr>
          <w:bCs/>
          <w:sz w:val="20"/>
          <w:lang w:val="pl-PL"/>
        </w:rPr>
      </w:pPr>
      <w:r w:rsidRPr="00F13922">
        <w:rPr>
          <w:bCs/>
          <w:sz w:val="20"/>
          <w:lang w:val="pl-PL"/>
        </w:rPr>
        <w:t xml:space="preserve">STWIORB-03 </w:t>
      </w:r>
      <w:r w:rsidRPr="00F13922">
        <w:rPr>
          <w:sz w:val="20"/>
          <w:lang w:val="pl-PL"/>
        </w:rPr>
        <w:t xml:space="preserve">BEZWYKOPOWA RENOWACJA SIECI KANALIZACYJENJ PRZY POMOCY RĘKAWA UTWARDZANEGO NA PLACU BUDOWY ZA POMOCĄ GORĄCEJ WODY </w:t>
      </w:r>
      <w:r w:rsidRPr="00F13922">
        <w:rPr>
          <w:bCs/>
          <w:sz w:val="20"/>
          <w:lang w:val="pl-PL"/>
        </w:rPr>
        <w:t>………………………………… 35</w:t>
      </w:r>
    </w:p>
    <w:p w14:paraId="72D2D19E" w14:textId="77777777" w:rsidR="00A610C7" w:rsidRPr="00F13922" w:rsidRDefault="00A610C7" w:rsidP="002C37A2">
      <w:pPr>
        <w:spacing w:before="0" w:after="0"/>
        <w:jc w:val="both"/>
        <w:rPr>
          <w:bCs/>
          <w:sz w:val="20"/>
          <w:lang w:val="pl-PL"/>
        </w:rPr>
      </w:pPr>
    </w:p>
    <w:p w14:paraId="30DE9AA0" w14:textId="332767D1" w:rsidR="002C37A2" w:rsidRPr="00F13922" w:rsidRDefault="002C37A2" w:rsidP="002C37A2">
      <w:pPr>
        <w:spacing w:before="0" w:after="0"/>
        <w:jc w:val="both"/>
        <w:rPr>
          <w:bCs/>
          <w:sz w:val="20"/>
          <w:lang w:val="pl-PL"/>
        </w:rPr>
      </w:pPr>
      <w:r w:rsidRPr="00F13922">
        <w:rPr>
          <w:bCs/>
          <w:sz w:val="20"/>
          <w:lang w:val="pl-PL"/>
        </w:rPr>
        <w:t xml:space="preserve">STWIORB-04 </w:t>
      </w:r>
      <w:r w:rsidRPr="00F13922">
        <w:rPr>
          <w:sz w:val="20"/>
          <w:lang w:val="pl-PL"/>
        </w:rPr>
        <w:t>BEZWYKOPOWA RENOWACJA SIECI KANALIZACYJNEJ METODĄ KRAKINGU</w:t>
      </w:r>
      <w:r w:rsidRPr="00F13922">
        <w:rPr>
          <w:bCs/>
          <w:sz w:val="20"/>
          <w:lang w:val="pl-PL"/>
        </w:rPr>
        <w:t>………… 41</w:t>
      </w:r>
    </w:p>
    <w:p w14:paraId="1CC07E94" w14:textId="77777777" w:rsidR="00A610C7" w:rsidRPr="00F13922" w:rsidRDefault="00A610C7" w:rsidP="002C37A2">
      <w:pPr>
        <w:spacing w:before="0" w:after="0"/>
        <w:jc w:val="both"/>
        <w:rPr>
          <w:bCs/>
          <w:lang w:val="pl-PL"/>
        </w:rPr>
      </w:pPr>
    </w:p>
    <w:p w14:paraId="1FC4C810" w14:textId="28127F18" w:rsidR="00A610C7" w:rsidRPr="002C37A2" w:rsidRDefault="002C37A2" w:rsidP="002C37A2">
      <w:pPr>
        <w:spacing w:before="0" w:after="0"/>
        <w:jc w:val="both"/>
        <w:rPr>
          <w:bCs/>
        </w:rPr>
      </w:pPr>
      <w:r w:rsidRPr="00F13922">
        <w:rPr>
          <w:bCs/>
          <w:sz w:val="20"/>
          <w:lang w:val="pl-PL"/>
        </w:rPr>
        <w:t xml:space="preserve">STWIORB-05 </w:t>
      </w:r>
      <w:r w:rsidRPr="00F13922">
        <w:rPr>
          <w:sz w:val="20"/>
          <w:lang w:val="pl-PL"/>
        </w:rPr>
        <w:t xml:space="preserve">BEZWYKOPOWA RENOWACJA STUDNI KANALIZACYJNYCH PRZY POMOCY CHEMII BUDOWLANEJ </w:t>
      </w:r>
      <w:r w:rsidRPr="00F13922">
        <w:rPr>
          <w:bCs/>
          <w:sz w:val="20"/>
          <w:lang w:val="pl-PL"/>
        </w:rPr>
        <w:t xml:space="preserve">…………………………………………………………………………………....………………… </w:t>
      </w:r>
      <w:r>
        <w:rPr>
          <w:bCs/>
          <w:sz w:val="20"/>
        </w:rPr>
        <w:t>45</w:t>
      </w:r>
    </w:p>
    <w:p w14:paraId="1B699BB2" w14:textId="77777777" w:rsidR="002C37A2" w:rsidRPr="002C37A2" w:rsidRDefault="002C37A2" w:rsidP="002C37A2">
      <w:pPr>
        <w:jc w:val="both"/>
        <w:rPr>
          <w:sz w:val="20"/>
          <w:szCs w:val="22"/>
          <w:lang w:val="pl-PL"/>
        </w:rPr>
      </w:pPr>
      <w:r w:rsidRPr="002C37A2">
        <w:br w:type="page"/>
      </w:r>
    </w:p>
    <w:p w14:paraId="312C68AE" w14:textId="629579AC" w:rsidR="006C1831" w:rsidRPr="006C1831" w:rsidRDefault="006C1831" w:rsidP="00143968">
      <w:pPr>
        <w:pStyle w:val="Nagwek1"/>
        <w:numPr>
          <w:ilvl w:val="0"/>
          <w:numId w:val="0"/>
        </w:numPr>
        <w:ind w:left="360"/>
      </w:pPr>
      <w:r>
        <w:lastRenderedPageBreak/>
        <w:t>STWI</w:t>
      </w:r>
      <w:r w:rsidRPr="006C1831">
        <w:t xml:space="preserve">ORB-00 WYMAGANIA OGÓLNE </w:t>
      </w:r>
    </w:p>
    <w:p w14:paraId="0FB8AE4F" w14:textId="4F066FD9" w:rsidR="006C1831" w:rsidRPr="00B4789B" w:rsidRDefault="00143968" w:rsidP="00143968">
      <w:pPr>
        <w:pStyle w:val="Nagwek1"/>
      </w:pPr>
      <w:bookmarkStart w:id="1" w:name="_Toc89620257"/>
      <w:bookmarkStart w:id="2" w:name="_Toc474328986"/>
      <w:bookmarkStart w:id="3" w:name="_Toc42443027"/>
      <w:r w:rsidRPr="00B4789B">
        <w:t>WPROWADZENIE</w:t>
      </w:r>
      <w:bookmarkEnd w:id="1"/>
      <w:bookmarkEnd w:id="2"/>
    </w:p>
    <w:p w14:paraId="3B03D109" w14:textId="3C34794E" w:rsidR="006C1831" w:rsidRPr="006C1831" w:rsidRDefault="006C1831" w:rsidP="00AC182F">
      <w:pPr>
        <w:pStyle w:val="Nagwek2"/>
      </w:pPr>
      <w:bookmarkStart w:id="4" w:name="_Toc251235385"/>
      <w:bookmarkStart w:id="5" w:name="_Toc474328987"/>
      <w:r w:rsidRPr="006C1831">
        <w:t xml:space="preserve">Przedmiot </w:t>
      </w:r>
      <w:bookmarkEnd w:id="4"/>
      <w:r>
        <w:t>Specyfikacji Technicznych</w:t>
      </w:r>
      <w:r w:rsidRPr="006C1831">
        <w:t xml:space="preserve"> Wykonania i Odbioru Robót Budowlanych</w:t>
      </w:r>
      <w:bookmarkEnd w:id="5"/>
    </w:p>
    <w:p w14:paraId="1C7712EC" w14:textId="1DE74064" w:rsidR="006C1831" w:rsidRPr="00F13922" w:rsidRDefault="006C1831" w:rsidP="006C1831">
      <w:pPr>
        <w:pStyle w:val="Stopka"/>
        <w:spacing w:after="120" w:line="276" w:lineRule="auto"/>
        <w:jc w:val="both"/>
        <w:rPr>
          <w:sz w:val="20"/>
          <w:lang w:val="pl-PL"/>
        </w:rPr>
      </w:pPr>
      <w:r w:rsidRPr="00F13922">
        <w:rPr>
          <w:sz w:val="20"/>
          <w:lang w:val="pl-PL"/>
        </w:rPr>
        <w:t xml:space="preserve">Przedmiotem niniejszych </w:t>
      </w:r>
      <w:proofErr w:type="spellStart"/>
      <w:r w:rsidRPr="00F13922">
        <w:rPr>
          <w:sz w:val="20"/>
          <w:lang w:val="pl-PL"/>
        </w:rPr>
        <w:t>STWiORB</w:t>
      </w:r>
      <w:proofErr w:type="spellEnd"/>
      <w:r w:rsidRPr="00F13922">
        <w:rPr>
          <w:sz w:val="20"/>
          <w:lang w:val="pl-PL"/>
        </w:rPr>
        <w:t xml:space="preserve"> są wymagania dotyczące, wykonania i odbioru renowacji </w:t>
      </w:r>
      <w:proofErr w:type="spellStart"/>
      <w:r w:rsidRPr="00F13922">
        <w:rPr>
          <w:sz w:val="20"/>
          <w:lang w:val="pl-PL"/>
        </w:rPr>
        <w:t>isntniejącej</w:t>
      </w:r>
      <w:proofErr w:type="spellEnd"/>
      <w:r w:rsidRPr="00F13922">
        <w:rPr>
          <w:sz w:val="20"/>
          <w:lang w:val="pl-PL"/>
        </w:rPr>
        <w:t xml:space="preserve"> kanalizacji sanitarnej dla zadania pod nazwą „Renowacja istniejącej kanalizacji sanitarnej przy ulicy Medyków 14 w Katowicach”.</w:t>
      </w:r>
    </w:p>
    <w:p w14:paraId="1F1DBA9B" w14:textId="0490FFA6" w:rsidR="006C1831" w:rsidRPr="00F13922" w:rsidRDefault="006C1831" w:rsidP="006C1831">
      <w:pPr>
        <w:spacing w:line="276" w:lineRule="auto"/>
        <w:jc w:val="both"/>
        <w:rPr>
          <w:sz w:val="20"/>
          <w:u w:val="single"/>
          <w:lang w:val="pl-PL"/>
        </w:rPr>
      </w:pPr>
      <w:r w:rsidRPr="00F13922">
        <w:rPr>
          <w:sz w:val="20"/>
          <w:u w:val="single"/>
          <w:lang w:val="pl-PL"/>
        </w:rPr>
        <w:t xml:space="preserve">Zakres sieci kanalizacji sanitarnej przewidzianej do </w:t>
      </w:r>
      <w:proofErr w:type="spellStart"/>
      <w:r w:rsidRPr="00F13922">
        <w:rPr>
          <w:sz w:val="20"/>
          <w:u w:val="single"/>
          <w:lang w:val="pl-PL"/>
        </w:rPr>
        <w:t>bezwykopowej</w:t>
      </w:r>
      <w:proofErr w:type="spellEnd"/>
      <w:r w:rsidRPr="00F13922">
        <w:rPr>
          <w:sz w:val="20"/>
          <w:u w:val="single"/>
          <w:lang w:val="pl-PL"/>
        </w:rPr>
        <w:t xml:space="preserve"> modernizacji w ramach niniejszego zadania obejmuje:</w:t>
      </w:r>
    </w:p>
    <w:p w14:paraId="53BBE359" w14:textId="77777777" w:rsidR="006C1831" w:rsidRPr="006C1831" w:rsidRDefault="006C1831" w:rsidP="00230840">
      <w:pPr>
        <w:pStyle w:val="Akapitzlist"/>
        <w:numPr>
          <w:ilvl w:val="0"/>
          <w:numId w:val="15"/>
        </w:numPr>
        <w:spacing w:line="276" w:lineRule="auto"/>
        <w:jc w:val="both"/>
        <w:rPr>
          <w:sz w:val="20"/>
          <w:lang w:val="pl-PL"/>
        </w:rPr>
      </w:pPr>
      <w:r w:rsidRPr="006C1831">
        <w:rPr>
          <w:sz w:val="20"/>
          <w:lang w:val="pl-PL"/>
        </w:rPr>
        <w:t>kanał Dn150 mm o długości 189,2 m,</w:t>
      </w:r>
    </w:p>
    <w:p w14:paraId="6A0DB5C8" w14:textId="77777777" w:rsidR="006C1831" w:rsidRPr="006C1831" w:rsidRDefault="006C1831" w:rsidP="00230840">
      <w:pPr>
        <w:pStyle w:val="Akapitzlist"/>
        <w:numPr>
          <w:ilvl w:val="0"/>
          <w:numId w:val="15"/>
        </w:numPr>
        <w:spacing w:line="276" w:lineRule="auto"/>
        <w:jc w:val="both"/>
        <w:rPr>
          <w:sz w:val="20"/>
          <w:lang w:val="pl-PL"/>
        </w:rPr>
      </w:pPr>
      <w:r w:rsidRPr="006C1831">
        <w:rPr>
          <w:sz w:val="20"/>
          <w:lang w:val="pl-PL"/>
        </w:rPr>
        <w:t>kanał Dn200 mm o długości 74,2 m,</w:t>
      </w:r>
    </w:p>
    <w:p w14:paraId="2B039B70" w14:textId="77777777" w:rsidR="006C1831" w:rsidRPr="006C1831" w:rsidRDefault="006C1831" w:rsidP="00230840">
      <w:pPr>
        <w:pStyle w:val="Akapitzlist"/>
        <w:numPr>
          <w:ilvl w:val="0"/>
          <w:numId w:val="15"/>
        </w:numPr>
        <w:spacing w:line="276" w:lineRule="auto"/>
        <w:jc w:val="both"/>
        <w:rPr>
          <w:sz w:val="20"/>
          <w:lang w:val="pl-PL"/>
        </w:rPr>
      </w:pPr>
      <w:r w:rsidRPr="006C1831">
        <w:rPr>
          <w:sz w:val="20"/>
          <w:lang w:val="pl-PL"/>
        </w:rPr>
        <w:t>kanał Dn300 mm o długości 321,5 m,</w:t>
      </w:r>
    </w:p>
    <w:p w14:paraId="5020DAFF" w14:textId="75B15ED6" w:rsidR="006C1831" w:rsidRPr="006C1831" w:rsidRDefault="006C1831" w:rsidP="00230840">
      <w:pPr>
        <w:pStyle w:val="Akapitzlist"/>
        <w:numPr>
          <w:ilvl w:val="0"/>
          <w:numId w:val="15"/>
        </w:numPr>
        <w:spacing w:after="240" w:line="276" w:lineRule="auto"/>
        <w:ind w:left="714" w:hanging="357"/>
        <w:contextualSpacing w:val="0"/>
        <w:jc w:val="both"/>
        <w:rPr>
          <w:sz w:val="20"/>
        </w:rPr>
      </w:pPr>
      <w:proofErr w:type="spellStart"/>
      <w:r w:rsidRPr="006C1831">
        <w:rPr>
          <w:sz w:val="20"/>
        </w:rPr>
        <w:t>studnie</w:t>
      </w:r>
      <w:proofErr w:type="spellEnd"/>
      <w:r w:rsidRPr="006C1831">
        <w:rPr>
          <w:sz w:val="20"/>
        </w:rPr>
        <w:t xml:space="preserve"> </w:t>
      </w:r>
      <w:proofErr w:type="spellStart"/>
      <w:r w:rsidRPr="006C1831">
        <w:rPr>
          <w:sz w:val="20"/>
        </w:rPr>
        <w:t>kanalizacyjne</w:t>
      </w:r>
      <w:proofErr w:type="spellEnd"/>
      <w:r w:rsidRPr="006C1831">
        <w:rPr>
          <w:sz w:val="20"/>
        </w:rPr>
        <w:t xml:space="preserve"> – 29 </w:t>
      </w:r>
      <w:proofErr w:type="spellStart"/>
      <w:r w:rsidRPr="006C1831">
        <w:rPr>
          <w:sz w:val="20"/>
        </w:rPr>
        <w:t>szt</w:t>
      </w:r>
      <w:proofErr w:type="spellEnd"/>
      <w:r w:rsidRPr="006C1831">
        <w:rPr>
          <w:sz w:val="20"/>
        </w:rPr>
        <w:t>.</w:t>
      </w:r>
    </w:p>
    <w:p w14:paraId="177E53B6" w14:textId="5061A458" w:rsidR="006C1831" w:rsidRPr="006C1831" w:rsidRDefault="006C1831" w:rsidP="006C1831">
      <w:pPr>
        <w:pStyle w:val="tekstost"/>
        <w:spacing w:line="276" w:lineRule="auto"/>
        <w:ind w:left="0"/>
        <w:rPr>
          <w:rFonts w:ascii="Garamond" w:hAnsi="Garamond"/>
        </w:rPr>
      </w:pPr>
      <w:r w:rsidRPr="006C1831">
        <w:rPr>
          <w:rFonts w:ascii="Garamond" w:hAnsi="Garamond"/>
        </w:rPr>
        <w:t xml:space="preserve">W celu pełnego zrozumienia zakresu robót, standardów materiałów i wykonania robót niniejsze </w:t>
      </w:r>
      <w:proofErr w:type="spellStart"/>
      <w:r>
        <w:rPr>
          <w:rFonts w:ascii="Garamond" w:hAnsi="Garamond"/>
        </w:rPr>
        <w:t>ST</w:t>
      </w:r>
      <w:r w:rsidRPr="006C1831">
        <w:rPr>
          <w:rFonts w:ascii="Garamond" w:hAnsi="Garamond"/>
        </w:rPr>
        <w:t>WiORB</w:t>
      </w:r>
      <w:proofErr w:type="spellEnd"/>
      <w:r w:rsidRPr="006C1831">
        <w:rPr>
          <w:rFonts w:ascii="Garamond" w:hAnsi="Garamond"/>
        </w:rPr>
        <w:t xml:space="preserve"> należy rozpatrywać łącznie z pozostałymi dokumentami, stanowiącymi Opis przedmiotu zamówienia.</w:t>
      </w:r>
    </w:p>
    <w:p w14:paraId="645E363F" w14:textId="77777777" w:rsidR="006C1831" w:rsidRPr="006C1831" w:rsidRDefault="006C1831" w:rsidP="00AC182F">
      <w:pPr>
        <w:pStyle w:val="Nagwek2"/>
      </w:pPr>
      <w:bookmarkStart w:id="6" w:name="_Toc474328988"/>
      <w:r w:rsidRPr="006C1831">
        <w:t>Przedmiot i zakres robót</w:t>
      </w:r>
      <w:bookmarkEnd w:id="6"/>
      <w:r w:rsidRPr="006C1831">
        <w:t xml:space="preserve"> </w:t>
      </w:r>
    </w:p>
    <w:p w14:paraId="0D53F385" w14:textId="34E61D09" w:rsidR="006C1831" w:rsidRPr="006C1831" w:rsidRDefault="006C1831" w:rsidP="006C1831">
      <w:pPr>
        <w:pStyle w:val="tekstost"/>
        <w:ind w:left="0"/>
        <w:rPr>
          <w:rFonts w:ascii="Garamond" w:hAnsi="Garamond"/>
        </w:rPr>
      </w:pPr>
      <w:r w:rsidRPr="006C1831">
        <w:rPr>
          <w:rFonts w:ascii="Garamond" w:hAnsi="Garamond"/>
        </w:rPr>
        <w:t xml:space="preserve">Wymagania ogólne </w:t>
      </w:r>
      <w:r>
        <w:rPr>
          <w:rFonts w:ascii="Garamond" w:hAnsi="Garamond"/>
        </w:rPr>
        <w:t>ST</w:t>
      </w:r>
      <w:r w:rsidRPr="006C1831">
        <w:rPr>
          <w:rFonts w:ascii="Garamond" w:hAnsi="Garamond"/>
        </w:rPr>
        <w:t xml:space="preserve">WiORB-00 należy rozumieć i stosować w powiązaniu z niżej wymienionymi </w:t>
      </w:r>
      <w:r>
        <w:rPr>
          <w:rFonts w:ascii="Garamond" w:hAnsi="Garamond"/>
        </w:rPr>
        <w:t>Specyfikacjami Technicznymi</w:t>
      </w:r>
      <w:r w:rsidRPr="006C1831">
        <w:rPr>
          <w:rFonts w:ascii="Garamond" w:hAnsi="Garamond"/>
        </w:rPr>
        <w:t xml:space="preserve"> Wykonania i Odbioru Robót Budowlanych:</w:t>
      </w:r>
    </w:p>
    <w:p w14:paraId="68B1E69E" w14:textId="72184101" w:rsidR="006C1831" w:rsidRPr="00F13922" w:rsidRDefault="006C1831" w:rsidP="006C1831">
      <w:pPr>
        <w:tabs>
          <w:tab w:val="left" w:pos="2160"/>
        </w:tabs>
        <w:spacing w:after="120"/>
        <w:jc w:val="both"/>
        <w:rPr>
          <w:b/>
          <w:sz w:val="20"/>
          <w:lang w:val="pl-PL"/>
        </w:rPr>
      </w:pPr>
      <w:bookmarkStart w:id="7" w:name="_Toc175033924"/>
      <w:r w:rsidRPr="00F13922">
        <w:rPr>
          <w:b/>
          <w:sz w:val="20"/>
          <w:lang w:val="pl-PL"/>
        </w:rPr>
        <w:t>STWiORB-00</w:t>
      </w:r>
      <w:r w:rsidRPr="00F13922">
        <w:rPr>
          <w:b/>
          <w:sz w:val="20"/>
          <w:lang w:val="pl-PL"/>
        </w:rPr>
        <w:tab/>
      </w:r>
      <w:r w:rsidRPr="00F13922">
        <w:rPr>
          <w:b/>
          <w:bCs/>
          <w:sz w:val="20"/>
          <w:lang w:val="pl-PL"/>
        </w:rPr>
        <w:t>WYMAGANIA OGÓLNE</w:t>
      </w:r>
    </w:p>
    <w:p w14:paraId="0BE9292C" w14:textId="70D10832" w:rsidR="006C1831" w:rsidRPr="00F13922" w:rsidRDefault="006C1831" w:rsidP="006C1831">
      <w:pPr>
        <w:tabs>
          <w:tab w:val="left" w:pos="2127"/>
        </w:tabs>
        <w:spacing w:after="120"/>
        <w:jc w:val="both"/>
        <w:rPr>
          <w:b/>
          <w:bCs/>
          <w:sz w:val="20"/>
          <w:lang w:val="pl-PL"/>
        </w:rPr>
      </w:pPr>
      <w:r w:rsidRPr="00F13922">
        <w:rPr>
          <w:b/>
          <w:sz w:val="20"/>
          <w:lang w:val="pl-PL"/>
        </w:rPr>
        <w:t>STWiORB</w:t>
      </w:r>
      <w:r w:rsidRPr="00F13922">
        <w:rPr>
          <w:b/>
          <w:bCs/>
          <w:sz w:val="20"/>
          <w:lang w:val="pl-PL"/>
        </w:rPr>
        <w:t>-01</w:t>
      </w:r>
      <w:r w:rsidRPr="00F13922">
        <w:rPr>
          <w:b/>
          <w:bCs/>
          <w:sz w:val="20"/>
          <w:lang w:val="pl-PL"/>
        </w:rPr>
        <w:tab/>
        <w:t>ROBOTY ROZBIÓRKOWE</w:t>
      </w:r>
    </w:p>
    <w:p w14:paraId="0ADD346F" w14:textId="4B703E34" w:rsidR="006C1831" w:rsidRPr="00F13922" w:rsidRDefault="006C1831" w:rsidP="006C1831">
      <w:pPr>
        <w:tabs>
          <w:tab w:val="left" w:pos="2127"/>
        </w:tabs>
        <w:spacing w:after="120"/>
        <w:jc w:val="both"/>
        <w:rPr>
          <w:b/>
          <w:bCs/>
          <w:sz w:val="20"/>
          <w:lang w:val="pl-PL"/>
        </w:rPr>
      </w:pPr>
      <w:r w:rsidRPr="00F13922">
        <w:rPr>
          <w:b/>
          <w:sz w:val="20"/>
          <w:lang w:val="pl-PL"/>
        </w:rPr>
        <w:t>STWiORB</w:t>
      </w:r>
      <w:r w:rsidRPr="00F13922">
        <w:rPr>
          <w:b/>
          <w:bCs/>
          <w:sz w:val="20"/>
          <w:lang w:val="pl-PL"/>
        </w:rPr>
        <w:t>-02</w:t>
      </w:r>
      <w:r w:rsidRPr="00F13922">
        <w:rPr>
          <w:b/>
          <w:bCs/>
          <w:sz w:val="20"/>
          <w:lang w:val="pl-PL"/>
        </w:rPr>
        <w:tab/>
        <w:t>ROBOTY ZIEMNE</w:t>
      </w:r>
    </w:p>
    <w:p w14:paraId="633149AF" w14:textId="3281F073" w:rsidR="006C1831" w:rsidRPr="00F13922" w:rsidRDefault="006C1831" w:rsidP="006C1831">
      <w:pPr>
        <w:tabs>
          <w:tab w:val="left" w:pos="2127"/>
        </w:tabs>
        <w:spacing w:after="120"/>
        <w:ind w:left="2127" w:hanging="2127"/>
        <w:jc w:val="both"/>
        <w:rPr>
          <w:b/>
          <w:sz w:val="20"/>
          <w:lang w:val="pl-PL"/>
        </w:rPr>
      </w:pPr>
      <w:r w:rsidRPr="00F13922">
        <w:rPr>
          <w:b/>
          <w:sz w:val="20"/>
          <w:lang w:val="pl-PL"/>
        </w:rPr>
        <w:t xml:space="preserve">STWiORB-03 </w:t>
      </w:r>
      <w:r w:rsidRPr="00F13922">
        <w:rPr>
          <w:b/>
          <w:sz w:val="20"/>
          <w:lang w:val="pl-PL"/>
        </w:rPr>
        <w:tab/>
        <w:t xml:space="preserve">BEZWYKOPOWA </w:t>
      </w:r>
      <w:r w:rsidR="008A6F66" w:rsidRPr="00F13922">
        <w:rPr>
          <w:b/>
          <w:sz w:val="20"/>
          <w:lang w:val="pl-PL"/>
        </w:rPr>
        <w:t xml:space="preserve">RENOWACJA SIECI KANALIZACYJENJ PRZY POMOCY RĘKAWA UTWARDZANEGO NA PLACU BUDOWY ZA POMOCĄ GORĄCEJ WODY </w:t>
      </w:r>
    </w:p>
    <w:p w14:paraId="74E4A3B9" w14:textId="7CE40788" w:rsidR="006C1831" w:rsidRPr="00F13922" w:rsidRDefault="006C1831" w:rsidP="006C1831">
      <w:pPr>
        <w:tabs>
          <w:tab w:val="left" w:pos="2127"/>
        </w:tabs>
        <w:spacing w:after="120"/>
        <w:ind w:left="2127" w:hanging="2127"/>
        <w:jc w:val="both"/>
        <w:rPr>
          <w:b/>
          <w:sz w:val="20"/>
          <w:lang w:val="pl-PL"/>
        </w:rPr>
      </w:pPr>
      <w:r w:rsidRPr="00F13922">
        <w:rPr>
          <w:b/>
          <w:sz w:val="20"/>
          <w:lang w:val="pl-PL"/>
        </w:rPr>
        <w:t xml:space="preserve">STWiORB-04 </w:t>
      </w:r>
      <w:r w:rsidRPr="00F13922">
        <w:rPr>
          <w:b/>
          <w:sz w:val="20"/>
          <w:lang w:val="pl-PL"/>
        </w:rPr>
        <w:tab/>
      </w:r>
      <w:r w:rsidR="00143968" w:rsidRPr="00F13922">
        <w:rPr>
          <w:b/>
          <w:sz w:val="20"/>
          <w:lang w:val="pl-PL"/>
        </w:rPr>
        <w:t>BEZWYKOPOWA RENOWACJA SIECI KANALIZACYJNEJ METODĄ KRAKINGU</w:t>
      </w:r>
    </w:p>
    <w:p w14:paraId="4EA04343" w14:textId="712F773B" w:rsidR="006C1831" w:rsidRPr="00F13922" w:rsidRDefault="006C1831" w:rsidP="008A6F66">
      <w:pPr>
        <w:tabs>
          <w:tab w:val="left" w:pos="2127"/>
        </w:tabs>
        <w:spacing w:after="120"/>
        <w:ind w:left="2127" w:hanging="2127"/>
        <w:jc w:val="both"/>
        <w:rPr>
          <w:b/>
          <w:sz w:val="20"/>
          <w:lang w:val="pl-PL"/>
        </w:rPr>
      </w:pPr>
      <w:r w:rsidRPr="00F13922">
        <w:rPr>
          <w:b/>
          <w:sz w:val="20"/>
          <w:lang w:val="pl-PL"/>
        </w:rPr>
        <w:t>STWiORB-05</w:t>
      </w:r>
      <w:r w:rsidRPr="00F13922">
        <w:rPr>
          <w:b/>
          <w:sz w:val="20"/>
          <w:lang w:val="pl-PL"/>
        </w:rPr>
        <w:tab/>
      </w:r>
      <w:r w:rsidR="008A6F66" w:rsidRPr="00F13922">
        <w:rPr>
          <w:b/>
          <w:sz w:val="20"/>
          <w:lang w:val="pl-PL"/>
        </w:rPr>
        <w:t>BEZWYKOPOWA RENOWACJA STUDNI KANALIZACYJNYCH PRZY POMOCY CHEMII BUDOWLANEJ</w:t>
      </w:r>
    </w:p>
    <w:p w14:paraId="32072683" w14:textId="77777777" w:rsidR="006C1831" w:rsidRPr="006C1831" w:rsidRDefault="006C1831" w:rsidP="00AC182F">
      <w:pPr>
        <w:pStyle w:val="Nagwek2"/>
      </w:pPr>
      <w:bookmarkStart w:id="8" w:name="_Toc474328992"/>
      <w:r w:rsidRPr="006C1831">
        <w:t>Określenia podstawowe</w:t>
      </w:r>
      <w:bookmarkEnd w:id="7"/>
      <w:bookmarkEnd w:id="8"/>
    </w:p>
    <w:p w14:paraId="575D35B9" w14:textId="77777777" w:rsidR="006C1831" w:rsidRPr="006C1831" w:rsidRDefault="006C1831" w:rsidP="006C1831">
      <w:pPr>
        <w:pStyle w:val="tekstost"/>
        <w:ind w:left="0"/>
        <w:rPr>
          <w:rFonts w:ascii="Garamond" w:hAnsi="Garamond"/>
        </w:rPr>
      </w:pPr>
      <w:bookmarkStart w:id="9" w:name="_Toc466435440"/>
      <w:bookmarkStart w:id="10" w:name="_Toc466861802"/>
      <w:bookmarkStart w:id="11" w:name="_Toc468518131"/>
      <w:r w:rsidRPr="006C1831">
        <w:rPr>
          <w:rFonts w:ascii="Garamond" w:hAnsi="Garamond"/>
        </w:rPr>
        <w:t xml:space="preserve">Użyte w niniejszych </w:t>
      </w:r>
      <w:proofErr w:type="spellStart"/>
      <w:r w:rsidRPr="006C1831">
        <w:rPr>
          <w:rFonts w:ascii="Garamond" w:hAnsi="Garamond"/>
        </w:rPr>
        <w:t>WWiORB</w:t>
      </w:r>
      <w:proofErr w:type="spellEnd"/>
      <w:r w:rsidRPr="006C1831">
        <w:rPr>
          <w:rFonts w:ascii="Garamond" w:hAnsi="Garamond"/>
        </w:rPr>
        <w:t>, wymienione poniżej określenia należy rozumieć w każdym przypadku następująco:</w:t>
      </w:r>
    </w:p>
    <w:p w14:paraId="2DE2D4A6" w14:textId="6A28FD51" w:rsidR="006C1831" w:rsidRPr="006C1831" w:rsidRDefault="006C1831" w:rsidP="006C1831">
      <w:pPr>
        <w:pStyle w:val="tekstost"/>
        <w:ind w:left="0"/>
        <w:rPr>
          <w:rFonts w:ascii="Garamond" w:hAnsi="Garamond"/>
        </w:rPr>
      </w:pPr>
      <w:r w:rsidRPr="006C1831">
        <w:rPr>
          <w:rFonts w:ascii="Garamond" w:hAnsi="Garamond"/>
          <w:b/>
          <w:bCs/>
        </w:rPr>
        <w:t>Aprobata techniczna</w:t>
      </w:r>
      <w:r w:rsidRPr="006C1831">
        <w:rPr>
          <w:rFonts w:ascii="Garamond" w:hAnsi="Garamond"/>
        </w:rPr>
        <w:t xml:space="preserve"> – pozytywna ocena techniczna wyrobu, stwierdzająca jego przydatność do stosowania </w:t>
      </w:r>
      <w:r>
        <w:rPr>
          <w:rFonts w:ascii="Garamond" w:hAnsi="Garamond"/>
        </w:rPr>
        <w:br/>
      </w:r>
      <w:r w:rsidRPr="006C1831">
        <w:rPr>
          <w:rFonts w:ascii="Garamond" w:hAnsi="Garamond"/>
        </w:rPr>
        <w:t>w budownictwie.</w:t>
      </w:r>
    </w:p>
    <w:p w14:paraId="7204A0FE" w14:textId="77777777" w:rsidR="006C1831" w:rsidRPr="006C1831" w:rsidRDefault="006C1831" w:rsidP="006C1831">
      <w:pPr>
        <w:pStyle w:val="tekstost"/>
        <w:spacing w:line="276" w:lineRule="auto"/>
        <w:ind w:left="0"/>
        <w:rPr>
          <w:rFonts w:ascii="Garamond" w:hAnsi="Garamond"/>
        </w:rPr>
      </w:pPr>
      <w:r w:rsidRPr="006C1831">
        <w:rPr>
          <w:rFonts w:ascii="Garamond" w:hAnsi="Garamond" w:cs="Times New Roman"/>
          <w:b/>
        </w:rPr>
        <w:t xml:space="preserve">Krajowa Ocena Techniczna (KOT) </w:t>
      </w:r>
      <w:r w:rsidRPr="006C1831">
        <w:rPr>
          <w:rFonts w:ascii="Garamond" w:hAnsi="Garamond"/>
        </w:rPr>
        <w:t>–</w:t>
      </w:r>
      <w:r w:rsidRPr="006C1831">
        <w:rPr>
          <w:rFonts w:ascii="Garamond" w:hAnsi="Garamond" w:cs="Times New Roman"/>
        </w:rPr>
        <w:t xml:space="preserve"> </w:t>
      </w:r>
      <w:r w:rsidRPr="006C1831">
        <w:rPr>
          <w:rFonts w:ascii="Garamond" w:hAnsi="Garamond"/>
        </w:rPr>
        <w:t xml:space="preserve">jest udokumentowaną, pozytywną oceną właściwości użytkowych zasadniczych charakterystyk wyrobu budowlanego, które zgodnie z zamierzonym zastosowaniem mają wpływ na spełnienie podstawowych wymagań przez obiekty budowlane, w których wyrób będzie zastosowany. Podstawowe wymagania są wymienione w art. 5 ust. 1 pkt 1 ustawy z dnia 7 lipca 1994 r. - Prawo Budowlane (Dz. U. z 2013 r. poz. 1409, z </w:t>
      </w:r>
      <w:proofErr w:type="spellStart"/>
      <w:r w:rsidRPr="006C1831">
        <w:rPr>
          <w:rFonts w:ascii="Garamond" w:hAnsi="Garamond"/>
        </w:rPr>
        <w:t>późn</w:t>
      </w:r>
      <w:proofErr w:type="spellEnd"/>
      <w:r w:rsidRPr="006C1831">
        <w:rPr>
          <w:rFonts w:ascii="Garamond" w:hAnsi="Garamond"/>
        </w:rPr>
        <w:t>. zm.).</w:t>
      </w:r>
    </w:p>
    <w:p w14:paraId="36A1356C" w14:textId="77777777" w:rsidR="006C1831" w:rsidRPr="00F13922" w:rsidRDefault="006C1831" w:rsidP="006C1831">
      <w:pPr>
        <w:spacing w:after="120"/>
        <w:jc w:val="both"/>
        <w:rPr>
          <w:sz w:val="20"/>
          <w:lang w:val="pl-PL"/>
        </w:rPr>
      </w:pPr>
      <w:proofErr w:type="spellStart"/>
      <w:r w:rsidRPr="00F13922">
        <w:rPr>
          <w:b/>
          <w:sz w:val="20"/>
          <w:lang w:val="pl-PL"/>
        </w:rPr>
        <w:t>Bezwykopowe</w:t>
      </w:r>
      <w:proofErr w:type="spellEnd"/>
      <w:r w:rsidRPr="00F13922">
        <w:rPr>
          <w:b/>
          <w:sz w:val="20"/>
          <w:lang w:val="pl-PL"/>
        </w:rPr>
        <w:t xml:space="preserve"> renowacje sieci</w:t>
      </w:r>
      <w:r w:rsidRPr="00F13922">
        <w:rPr>
          <w:sz w:val="20"/>
          <w:lang w:val="pl-PL"/>
        </w:rPr>
        <w:t xml:space="preserve"> – są to roboty budowlane polegające na remoncie, przebudowie lub bieżącej konserwacji obiektu budowalnego w zależności od wybranej technologii renowacji. W ramach </w:t>
      </w:r>
      <w:proofErr w:type="spellStart"/>
      <w:r w:rsidRPr="00F13922">
        <w:rPr>
          <w:sz w:val="20"/>
          <w:lang w:val="pl-PL"/>
        </w:rPr>
        <w:t>bezwykopowej</w:t>
      </w:r>
      <w:proofErr w:type="spellEnd"/>
      <w:r w:rsidRPr="00F13922">
        <w:rPr>
          <w:sz w:val="20"/>
          <w:lang w:val="pl-PL"/>
        </w:rPr>
        <w:t xml:space="preserve"> renowacji wykonuje się wymianę jednych elementów na inne – nowe, bez konieczności odtwarzania stanu pierwotnego; wprowadza się dodatkowe materiały wzmacniające i uszczelniające; w zależności od potrzeb zmniejsza/zwiększa istniejącą średnicę bądź pozostawia niezmienioną.</w:t>
      </w:r>
    </w:p>
    <w:p w14:paraId="618B4188" w14:textId="77777777" w:rsidR="006C1831" w:rsidRPr="006C1831" w:rsidRDefault="006C1831" w:rsidP="006C1831">
      <w:pPr>
        <w:pStyle w:val="tekstost"/>
        <w:ind w:left="0"/>
        <w:rPr>
          <w:rFonts w:ascii="Garamond" w:hAnsi="Garamond"/>
        </w:rPr>
      </w:pPr>
      <w:r w:rsidRPr="006C1831">
        <w:rPr>
          <w:rFonts w:ascii="Garamond" w:hAnsi="Garamond"/>
          <w:b/>
          <w:bCs/>
        </w:rPr>
        <w:t xml:space="preserve">Budowla </w:t>
      </w:r>
      <w:r w:rsidRPr="006C1831">
        <w:rPr>
          <w:rFonts w:ascii="Garamond" w:hAnsi="Garamond"/>
        </w:rPr>
        <w:t>– obiekt budowlany, niebędący budynkiem lub obiektem małej architektury, stanowiący całość techniczno-użytkową albo jego wyodrębniony element konstrukcyjny lub technologiczny.</w:t>
      </w:r>
    </w:p>
    <w:p w14:paraId="365DDB51" w14:textId="77777777" w:rsidR="006C1831" w:rsidRPr="006C1831" w:rsidRDefault="006C1831" w:rsidP="006C1831">
      <w:pPr>
        <w:pStyle w:val="tekstost"/>
        <w:ind w:left="0"/>
        <w:rPr>
          <w:rFonts w:ascii="Garamond" w:hAnsi="Garamond"/>
        </w:rPr>
      </w:pPr>
      <w:r w:rsidRPr="006C1831">
        <w:rPr>
          <w:rFonts w:ascii="Garamond" w:hAnsi="Garamond"/>
          <w:b/>
          <w:bCs/>
        </w:rPr>
        <w:t>Budynek</w:t>
      </w:r>
      <w:r w:rsidRPr="006C1831">
        <w:rPr>
          <w:rFonts w:ascii="Garamond" w:hAnsi="Garamond"/>
        </w:rPr>
        <w:t xml:space="preserve"> – obiekt budowlany, trwale związany z gruntem, wydzielony z przestrzeni za pomocą przegród budowlanych posiadających fundamenty oraz dach.</w:t>
      </w:r>
    </w:p>
    <w:p w14:paraId="49B39542" w14:textId="77777777" w:rsidR="006C1831" w:rsidRPr="006C1831" w:rsidRDefault="006C1831" w:rsidP="006C1831">
      <w:pPr>
        <w:pStyle w:val="tekstost"/>
        <w:ind w:left="0"/>
        <w:rPr>
          <w:rFonts w:ascii="Garamond" w:hAnsi="Garamond"/>
        </w:rPr>
      </w:pPr>
      <w:r w:rsidRPr="006C1831">
        <w:rPr>
          <w:rFonts w:ascii="Garamond" w:hAnsi="Garamond"/>
          <w:b/>
          <w:bCs/>
        </w:rPr>
        <w:t xml:space="preserve">Chodnik </w:t>
      </w:r>
      <w:r w:rsidRPr="006C1831">
        <w:rPr>
          <w:rFonts w:ascii="Garamond" w:hAnsi="Garamond"/>
        </w:rPr>
        <w:t>– wyznaczony pas terenu przy jezdni lub odsunięty od jezdni, przeznaczony do ruchu pieszych i odpowiednio utwardzony.</w:t>
      </w:r>
    </w:p>
    <w:p w14:paraId="0971CEDC" w14:textId="77777777" w:rsidR="006C1831" w:rsidRPr="006C1831" w:rsidRDefault="006C1831" w:rsidP="006C1831">
      <w:pPr>
        <w:pStyle w:val="tekstost"/>
        <w:ind w:left="0"/>
        <w:rPr>
          <w:rFonts w:ascii="Garamond" w:hAnsi="Garamond"/>
        </w:rPr>
      </w:pPr>
      <w:r w:rsidRPr="006C1831">
        <w:rPr>
          <w:rFonts w:ascii="Garamond" w:hAnsi="Garamond"/>
          <w:b/>
        </w:rPr>
        <w:t xml:space="preserve">Dokumentacja służąca do opisu przedmiotu zamówienia </w:t>
      </w:r>
      <w:r w:rsidRPr="006C1831">
        <w:rPr>
          <w:rFonts w:ascii="Garamond" w:hAnsi="Garamond"/>
        </w:rPr>
        <w:t>–</w:t>
      </w:r>
      <w:r w:rsidRPr="006C1831">
        <w:rPr>
          <w:rFonts w:ascii="Garamond" w:hAnsi="Garamond"/>
          <w:b/>
        </w:rPr>
        <w:t xml:space="preserve"> </w:t>
      </w:r>
      <w:r w:rsidRPr="006C1831">
        <w:rPr>
          <w:rFonts w:ascii="Garamond" w:hAnsi="Garamond"/>
        </w:rPr>
        <w:t xml:space="preserve">dokumentacja w rozumieniu Rozporządzenia Ministra Infrastruktury z dnia 2 września 2004 r. w sprawie szczegółowego zakresu i formy dokumentacji projektowej, specyfikacji </w:t>
      </w:r>
      <w:r w:rsidRPr="006C1831">
        <w:rPr>
          <w:rFonts w:ascii="Garamond" w:hAnsi="Garamond"/>
        </w:rPr>
        <w:lastRenderedPageBreak/>
        <w:t>technicznych wykonania i odbioru robót budowlanych oraz programu funkcjonalno-użytkowego (Dz. U. Nr 202, poz. 2072).</w:t>
      </w:r>
    </w:p>
    <w:p w14:paraId="6E198524" w14:textId="77777777" w:rsidR="006C1831" w:rsidRPr="006C1831" w:rsidRDefault="006C1831" w:rsidP="006C1831">
      <w:pPr>
        <w:pStyle w:val="tekstost"/>
        <w:ind w:left="0"/>
        <w:rPr>
          <w:rFonts w:ascii="Garamond" w:hAnsi="Garamond"/>
        </w:rPr>
      </w:pPr>
      <w:r w:rsidRPr="006C1831">
        <w:rPr>
          <w:rFonts w:ascii="Garamond" w:hAnsi="Garamond"/>
          <w:b/>
          <w:bCs/>
        </w:rPr>
        <w:t xml:space="preserve">Dokumentacja projektowa </w:t>
      </w:r>
      <w:r w:rsidRPr="006C1831">
        <w:rPr>
          <w:rFonts w:ascii="Garamond" w:hAnsi="Garamond"/>
        </w:rPr>
        <w:t>–</w:t>
      </w:r>
      <w:r w:rsidRPr="006C1831">
        <w:rPr>
          <w:rFonts w:ascii="Garamond" w:hAnsi="Garamond"/>
          <w:b/>
          <w:bCs/>
        </w:rPr>
        <w:t xml:space="preserve"> </w:t>
      </w:r>
      <w:r w:rsidRPr="006C1831">
        <w:rPr>
          <w:rFonts w:ascii="Garamond" w:hAnsi="Garamond"/>
        </w:rPr>
        <w:t>projekt wykonawczy oraz inne opracowania przekazane przez Zamawiającego, stanowiące podstawę realizacji robót.</w:t>
      </w:r>
    </w:p>
    <w:p w14:paraId="6415B142" w14:textId="418AF04E" w:rsidR="006C1831" w:rsidRPr="006C1831" w:rsidRDefault="006C1831" w:rsidP="006C1831">
      <w:pPr>
        <w:pStyle w:val="tekstost"/>
        <w:ind w:left="0"/>
        <w:rPr>
          <w:rFonts w:ascii="Garamond" w:hAnsi="Garamond"/>
        </w:rPr>
      </w:pPr>
      <w:r w:rsidRPr="006C1831">
        <w:rPr>
          <w:rFonts w:ascii="Garamond" w:hAnsi="Garamond"/>
          <w:b/>
          <w:bCs/>
        </w:rPr>
        <w:t xml:space="preserve">Droga </w:t>
      </w:r>
      <w:r w:rsidRPr="006C1831">
        <w:rPr>
          <w:rFonts w:ascii="Garamond" w:hAnsi="Garamond"/>
        </w:rPr>
        <w:t>–</w:t>
      </w:r>
      <w:r w:rsidRPr="006C1831">
        <w:rPr>
          <w:rFonts w:ascii="Garamond" w:hAnsi="Garamond"/>
          <w:b/>
          <w:bCs/>
        </w:rPr>
        <w:t xml:space="preserve"> </w:t>
      </w:r>
      <w:r w:rsidRPr="006C1831">
        <w:rPr>
          <w:rFonts w:ascii="Garamond" w:hAnsi="Garamond"/>
        </w:rPr>
        <w:t>wydzielony pas terenu przeznaczony do ruchu lub postoju pojazdów oraz ruchu pieszych wraz z wszelkimi urządzeniami technicznymi związanymi z prowadzeniem i zabezpieczeniem ruchu.</w:t>
      </w:r>
    </w:p>
    <w:p w14:paraId="2F3E227F" w14:textId="0A31BF0D" w:rsidR="006C1831" w:rsidRPr="006C1831" w:rsidRDefault="006C1831" w:rsidP="006C1831">
      <w:pPr>
        <w:pStyle w:val="tekstost"/>
        <w:ind w:left="0"/>
        <w:rPr>
          <w:rFonts w:ascii="Garamond" w:hAnsi="Garamond"/>
        </w:rPr>
      </w:pPr>
      <w:r w:rsidRPr="006C1831">
        <w:rPr>
          <w:rFonts w:ascii="Garamond" w:hAnsi="Garamond"/>
          <w:b/>
          <w:bCs/>
        </w:rPr>
        <w:t xml:space="preserve">Dziennik budowy/robót </w:t>
      </w:r>
      <w:r w:rsidRPr="006C1831">
        <w:rPr>
          <w:rFonts w:ascii="Garamond" w:hAnsi="Garamond"/>
        </w:rPr>
        <w:t>–</w:t>
      </w:r>
      <w:r w:rsidRPr="006C1831">
        <w:rPr>
          <w:rFonts w:ascii="Garamond" w:hAnsi="Garamond"/>
          <w:b/>
          <w:bCs/>
        </w:rPr>
        <w:t xml:space="preserve"> </w:t>
      </w:r>
      <w:r w:rsidRPr="006C1831">
        <w:rPr>
          <w:rFonts w:ascii="Garamond" w:hAnsi="Garamond"/>
        </w:rPr>
        <w:t xml:space="preserve">opatrzony pieczęcią organu wydającego zeszyt z ponumerowanymi stronami,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Inspektorem Nadzoru, Wykonawcą </w:t>
      </w:r>
      <w:r w:rsidRPr="006C1831">
        <w:rPr>
          <w:rFonts w:ascii="Garamond" w:hAnsi="Garamond"/>
        </w:rPr>
        <w:br/>
        <w:t>i Projektantem.</w:t>
      </w:r>
    </w:p>
    <w:p w14:paraId="7DBE1CBA" w14:textId="77777777" w:rsidR="006C1831" w:rsidRPr="006C1831" w:rsidRDefault="006C1831" w:rsidP="006C1831">
      <w:pPr>
        <w:pStyle w:val="tekstost"/>
        <w:ind w:left="0"/>
        <w:rPr>
          <w:rFonts w:ascii="Garamond" w:hAnsi="Garamond"/>
        </w:rPr>
      </w:pPr>
      <w:r w:rsidRPr="006C1831">
        <w:rPr>
          <w:rFonts w:ascii="Garamond" w:hAnsi="Garamond"/>
          <w:b/>
          <w:bCs/>
        </w:rPr>
        <w:t xml:space="preserve">Gwarancja </w:t>
      </w:r>
      <w:r w:rsidRPr="006C1831">
        <w:rPr>
          <w:rFonts w:ascii="Garamond" w:hAnsi="Garamond"/>
        </w:rPr>
        <w:t>– zobowiązania czasowe Wykonawcy wynikające z karty gwarancyjnej (gwarancji jakości) stanowiącej integralną część Kontraktu.</w:t>
      </w:r>
    </w:p>
    <w:p w14:paraId="01610D6D" w14:textId="317AF99D" w:rsidR="006C1831" w:rsidRPr="006C1831" w:rsidRDefault="006C1831" w:rsidP="006C1831">
      <w:pPr>
        <w:pStyle w:val="tekstost"/>
        <w:ind w:left="0"/>
        <w:rPr>
          <w:rFonts w:ascii="Garamond" w:hAnsi="Garamond"/>
          <w:bCs/>
        </w:rPr>
      </w:pPr>
      <w:r w:rsidRPr="006C1831">
        <w:rPr>
          <w:rFonts w:ascii="Garamond" w:hAnsi="Garamond"/>
          <w:b/>
          <w:bCs/>
        </w:rPr>
        <w:t xml:space="preserve">Inżynier Kontraktu </w:t>
      </w:r>
      <w:r w:rsidRPr="006C1831">
        <w:rPr>
          <w:rFonts w:ascii="Garamond" w:hAnsi="Garamond"/>
          <w:bCs/>
        </w:rPr>
        <w:t xml:space="preserve">– osoba prawna, której Zamawiającego powierza nadzór nad budową, dysponująca odpowiednimi zasobami, które posiadają odpowiednie uprawnienia budowlane do wykonywania samodzielnych funkcji technicznych </w:t>
      </w:r>
      <w:r>
        <w:rPr>
          <w:rFonts w:ascii="Garamond" w:hAnsi="Garamond"/>
          <w:bCs/>
        </w:rPr>
        <w:br/>
      </w:r>
      <w:r w:rsidRPr="006C1831">
        <w:rPr>
          <w:rFonts w:ascii="Garamond" w:hAnsi="Garamond"/>
          <w:bCs/>
        </w:rPr>
        <w:t xml:space="preserve">w budownictwie, a także odpowiednie doświadczenie zawodowe. Inżynier Kontraktu reprezentuje interesy Zamawiającego na budowie, dba o wykonywanie zadania zgodnie z zapisami Kontraktu, wykonuje bieżącą kontrolę jakości i ilości wykonanych robót, bierze udział w sprawdzeniach odbiorowych robót zanikających i zakrywanych, badaniu i odbiorze instalacji jak również przy odbiorze gotowego obiektu. </w:t>
      </w:r>
    </w:p>
    <w:p w14:paraId="034CB9D6" w14:textId="55C6D619" w:rsidR="006C1831" w:rsidRPr="006C1831" w:rsidRDefault="006C1831" w:rsidP="006C1831">
      <w:pPr>
        <w:pStyle w:val="tekstost"/>
        <w:ind w:left="0"/>
        <w:rPr>
          <w:rFonts w:ascii="Garamond" w:hAnsi="Garamond"/>
        </w:rPr>
      </w:pPr>
      <w:r w:rsidRPr="006C1831">
        <w:rPr>
          <w:rFonts w:ascii="Garamond" w:hAnsi="Garamond"/>
          <w:b/>
        </w:rPr>
        <w:t xml:space="preserve">Kierownik budowy </w:t>
      </w:r>
      <w:r w:rsidRPr="006C1831">
        <w:rPr>
          <w:rFonts w:ascii="Garamond" w:hAnsi="Garamond"/>
        </w:rPr>
        <w:t>–</w:t>
      </w:r>
      <w:r w:rsidRPr="006C1831">
        <w:rPr>
          <w:rFonts w:ascii="Garamond" w:hAnsi="Garamond"/>
          <w:b/>
        </w:rPr>
        <w:t xml:space="preserve"> </w:t>
      </w:r>
      <w:r w:rsidRPr="006C1831">
        <w:rPr>
          <w:rFonts w:ascii="Garamond" w:hAnsi="Garamond"/>
        </w:rPr>
        <w:t xml:space="preserve">osoba wyznaczona przez Wykonawcę, upoważniona do kierowania robotami i do występowania </w:t>
      </w:r>
      <w:r>
        <w:rPr>
          <w:rFonts w:ascii="Garamond" w:hAnsi="Garamond"/>
        </w:rPr>
        <w:br/>
      </w:r>
      <w:r w:rsidRPr="006C1831">
        <w:rPr>
          <w:rFonts w:ascii="Garamond" w:hAnsi="Garamond"/>
        </w:rPr>
        <w:t>w jego imieniu w sprawach realizacji budowy, posiadająca odpowiednie uprawniania zgodne z wymaganiami Prawa budowlanego.</w:t>
      </w:r>
    </w:p>
    <w:p w14:paraId="3181F2CD" w14:textId="77777777" w:rsidR="006C1831" w:rsidRPr="006C1831" w:rsidRDefault="006C1831" w:rsidP="006C1831">
      <w:pPr>
        <w:pStyle w:val="tekstost"/>
        <w:ind w:left="0"/>
        <w:rPr>
          <w:rFonts w:ascii="Garamond" w:hAnsi="Garamond"/>
        </w:rPr>
      </w:pPr>
      <w:r w:rsidRPr="006C1831">
        <w:rPr>
          <w:rFonts w:ascii="Garamond" w:hAnsi="Garamond"/>
          <w:b/>
        </w:rPr>
        <w:t xml:space="preserve">Krajowa deklaracja zgodności </w:t>
      </w:r>
      <w:r w:rsidRPr="006C1831">
        <w:rPr>
          <w:rFonts w:ascii="Garamond" w:hAnsi="Garamond"/>
        </w:rPr>
        <w:t>– oświadczenie producenta, stwierdzające na jego wyłączną odpowiedzialność, że wyrób budowlany jest zgodny z Polską Normą albo aktualną aprobatą techniczną albo krajową oceną techniczną.</w:t>
      </w:r>
    </w:p>
    <w:p w14:paraId="614C8051" w14:textId="77777777" w:rsidR="006C1831" w:rsidRPr="006C1831" w:rsidRDefault="006C1831" w:rsidP="006C1831">
      <w:pPr>
        <w:pStyle w:val="tekstost"/>
        <w:ind w:left="0"/>
        <w:rPr>
          <w:rFonts w:ascii="Garamond" w:hAnsi="Garamond"/>
        </w:rPr>
      </w:pPr>
      <w:r w:rsidRPr="006C1831">
        <w:rPr>
          <w:rFonts w:ascii="Garamond" w:hAnsi="Garamond"/>
          <w:b/>
          <w:bCs/>
        </w:rPr>
        <w:t xml:space="preserve">Laboratorium </w:t>
      </w:r>
      <w:r w:rsidRPr="006C1831">
        <w:rPr>
          <w:rFonts w:ascii="Garamond" w:hAnsi="Garamond"/>
        </w:rPr>
        <w:t>–</w:t>
      </w:r>
      <w:r w:rsidRPr="006C1831">
        <w:rPr>
          <w:rFonts w:ascii="Garamond" w:hAnsi="Garamond"/>
          <w:b/>
          <w:bCs/>
        </w:rPr>
        <w:t xml:space="preserve"> </w:t>
      </w:r>
      <w:r w:rsidRPr="006C1831">
        <w:rPr>
          <w:rFonts w:ascii="Garamond" w:hAnsi="Garamond"/>
        </w:rPr>
        <w:t>laboratorium badawcze, zaakceptowane przez Zamawiającego, niezbędne do przeprowadzenia wszelkich badań i prób związanych z oceną jakości materiałów oraz robót.</w:t>
      </w:r>
    </w:p>
    <w:p w14:paraId="4EE38CD0" w14:textId="77777777" w:rsidR="006C1831" w:rsidRPr="006C1831" w:rsidRDefault="006C1831" w:rsidP="006C1831">
      <w:pPr>
        <w:pStyle w:val="tekstost"/>
        <w:ind w:left="0"/>
        <w:rPr>
          <w:rFonts w:ascii="Garamond" w:hAnsi="Garamond"/>
        </w:rPr>
      </w:pPr>
      <w:r w:rsidRPr="006C1831">
        <w:rPr>
          <w:rFonts w:ascii="Garamond" w:hAnsi="Garamond"/>
          <w:b/>
          <w:bCs/>
        </w:rPr>
        <w:t xml:space="preserve">Obiekt budowlany </w:t>
      </w:r>
      <w:r w:rsidRPr="006C1831">
        <w:rPr>
          <w:rFonts w:ascii="Garamond" w:hAnsi="Garamond"/>
        </w:rPr>
        <w:t>– budynek wraz z instalacjami i urządzeniami technicznymi lub budowla, stanowiące całość techniczno-użytkową wraz z instalacjami i urządzeniami.</w:t>
      </w:r>
    </w:p>
    <w:p w14:paraId="0A9DE095" w14:textId="481063A9" w:rsidR="006C1831" w:rsidRPr="006C1831" w:rsidRDefault="006C1831" w:rsidP="006C1831">
      <w:pPr>
        <w:pStyle w:val="tekstost"/>
        <w:ind w:left="0"/>
        <w:rPr>
          <w:rFonts w:ascii="Garamond" w:hAnsi="Garamond"/>
        </w:rPr>
      </w:pPr>
      <w:r w:rsidRPr="006C1831">
        <w:rPr>
          <w:rFonts w:ascii="Garamond" w:hAnsi="Garamond"/>
          <w:b/>
          <w:bCs/>
        </w:rPr>
        <w:t xml:space="preserve">Obszar oddziaływania obiektu </w:t>
      </w:r>
      <w:r w:rsidRPr="006C1831">
        <w:rPr>
          <w:rFonts w:ascii="Garamond" w:hAnsi="Garamond"/>
        </w:rPr>
        <w:t>–</w:t>
      </w:r>
      <w:r w:rsidRPr="006C1831">
        <w:rPr>
          <w:rFonts w:ascii="Garamond" w:hAnsi="Garamond"/>
          <w:b/>
          <w:bCs/>
        </w:rPr>
        <w:t xml:space="preserve"> </w:t>
      </w:r>
      <w:r w:rsidRPr="006C1831">
        <w:rPr>
          <w:rFonts w:ascii="Garamond" w:hAnsi="Garamond"/>
        </w:rPr>
        <w:t>teren wyznaczony w otoczeniu obiektu budowlanego na podstawie przepisów odrębnych, wprowadzających związane z tym obiektem ograniczenia w zagospodarowaniu.</w:t>
      </w:r>
    </w:p>
    <w:p w14:paraId="65BD5F83" w14:textId="77777777" w:rsidR="006C1831" w:rsidRPr="006C1831" w:rsidRDefault="006C1831" w:rsidP="006C1831">
      <w:pPr>
        <w:pStyle w:val="tekstost"/>
        <w:ind w:left="0"/>
        <w:rPr>
          <w:rFonts w:ascii="Garamond" w:hAnsi="Garamond"/>
        </w:rPr>
      </w:pPr>
      <w:r w:rsidRPr="006C1831">
        <w:rPr>
          <w:rFonts w:ascii="Garamond" w:hAnsi="Garamond"/>
          <w:b/>
          <w:bCs/>
        </w:rPr>
        <w:t xml:space="preserve">Odpowiednia (bliska) zgodność </w:t>
      </w:r>
      <w:r w:rsidRPr="006C1831">
        <w:rPr>
          <w:rFonts w:ascii="Garamond" w:hAnsi="Garamond"/>
        </w:rPr>
        <w:t>– zgodność wykonywanych robót z dopuszczonymi tolerancjami, a jeśli przedział tolerancji nie został określony - z przeciętnymi tolerancjami, przyjmowanymi zwyczajowo dla danego rodzaju robót budowlanych.</w:t>
      </w:r>
    </w:p>
    <w:p w14:paraId="2D0604F3" w14:textId="37CC176C" w:rsidR="006C1831" w:rsidRPr="006C1831" w:rsidRDefault="006C1831" w:rsidP="006C1831">
      <w:pPr>
        <w:pStyle w:val="tekstost"/>
        <w:ind w:left="0"/>
        <w:rPr>
          <w:rFonts w:ascii="Garamond" w:hAnsi="Garamond"/>
        </w:rPr>
      </w:pPr>
      <w:r w:rsidRPr="006C1831">
        <w:rPr>
          <w:rFonts w:ascii="Garamond" w:hAnsi="Garamond"/>
          <w:b/>
          <w:bCs/>
        </w:rPr>
        <w:t xml:space="preserve">Polska Norma </w:t>
      </w:r>
      <w:r w:rsidRPr="006C1831">
        <w:rPr>
          <w:rFonts w:ascii="Garamond" w:hAnsi="Garamond"/>
        </w:rPr>
        <w:t>– dokument techniczny, przyjęty do stosowania na zasadzie konsensusu i zatwierdzony przez upoważnioną jednostkę organizacyjną do powszechnego i wielokrotnego stosowania, ustalający zasady, wytyczne lub charakterystyki do uzyskania optymalnego stopnia uporządkowania w określonym zakresie.</w:t>
      </w:r>
    </w:p>
    <w:p w14:paraId="5AF8A861" w14:textId="2BAB5996" w:rsidR="006C1831" w:rsidRPr="006C1831" w:rsidRDefault="006C1831" w:rsidP="006C1831">
      <w:pPr>
        <w:pStyle w:val="tekstost"/>
        <w:ind w:left="0"/>
        <w:rPr>
          <w:rFonts w:ascii="Garamond" w:hAnsi="Garamond"/>
        </w:rPr>
      </w:pPr>
      <w:r w:rsidRPr="006C1831">
        <w:rPr>
          <w:rFonts w:ascii="Garamond" w:hAnsi="Garamond"/>
          <w:b/>
          <w:bCs/>
        </w:rPr>
        <w:t xml:space="preserve">Prawo do dysponowania nieruchomością na cele budowlane </w:t>
      </w:r>
      <w:r w:rsidRPr="006C1831">
        <w:rPr>
          <w:rFonts w:ascii="Garamond" w:hAnsi="Garamond"/>
        </w:rPr>
        <w:t>–</w:t>
      </w:r>
      <w:r w:rsidRPr="006C1831">
        <w:rPr>
          <w:rFonts w:ascii="Garamond" w:hAnsi="Garamond"/>
          <w:b/>
          <w:bCs/>
        </w:rPr>
        <w:t xml:space="preserve"> </w:t>
      </w:r>
      <w:r w:rsidRPr="006C1831">
        <w:rPr>
          <w:rFonts w:ascii="Garamond" w:hAnsi="Garamond"/>
        </w:rPr>
        <w:t>tytuł prawny wynikający z prawa własności, użytkowania wieczystego, zarządu, ograniczonego prawa rzeczowego albo stosunku zobowiązaniowego przewidującego uprawnienie do wykonywania robót budowlanych.</w:t>
      </w:r>
    </w:p>
    <w:p w14:paraId="106083BB" w14:textId="77777777" w:rsidR="006C1831" w:rsidRPr="006C1831" w:rsidRDefault="006C1831" w:rsidP="006C1831">
      <w:pPr>
        <w:pStyle w:val="tekstost"/>
        <w:ind w:left="0"/>
        <w:rPr>
          <w:rFonts w:ascii="Garamond" w:hAnsi="Garamond"/>
        </w:rPr>
      </w:pPr>
      <w:r w:rsidRPr="006C1831">
        <w:rPr>
          <w:rFonts w:ascii="Garamond" w:hAnsi="Garamond"/>
          <w:b/>
          <w:bCs/>
        </w:rPr>
        <w:t>Projektant</w:t>
      </w:r>
      <w:r w:rsidRPr="006C1831">
        <w:rPr>
          <w:rFonts w:ascii="Garamond" w:hAnsi="Garamond"/>
        </w:rPr>
        <w:t xml:space="preserve"> – uprawniona osoba prawna lub fizyczna będąca autorem dokumentacji projektowej.</w:t>
      </w:r>
    </w:p>
    <w:p w14:paraId="61AA6563" w14:textId="77777777" w:rsidR="006C1831" w:rsidRPr="006C1831" w:rsidRDefault="006C1831" w:rsidP="006C1831">
      <w:pPr>
        <w:pStyle w:val="tekstost"/>
        <w:ind w:left="0"/>
        <w:rPr>
          <w:rFonts w:ascii="Garamond" w:hAnsi="Garamond"/>
        </w:rPr>
      </w:pPr>
      <w:r w:rsidRPr="006C1831">
        <w:rPr>
          <w:rFonts w:ascii="Garamond" w:hAnsi="Garamond"/>
          <w:b/>
          <w:bCs/>
        </w:rPr>
        <w:t xml:space="preserve">Przebudowa </w:t>
      </w:r>
      <w:r w:rsidRPr="006C1831">
        <w:rPr>
          <w:rFonts w:ascii="Garamond" w:hAnsi="Garamond"/>
        </w:rPr>
        <w:t>– dostosowanie obiektu budowlanego do nowych potrzeb i rozwiązań technologicznych z zachowaniem dotychczasowego przeznaczenia.</w:t>
      </w:r>
    </w:p>
    <w:p w14:paraId="6100799A" w14:textId="77777777" w:rsidR="006C1831" w:rsidRPr="006C1831" w:rsidRDefault="006C1831" w:rsidP="006C1831">
      <w:pPr>
        <w:pStyle w:val="tekstost"/>
        <w:ind w:left="0"/>
        <w:rPr>
          <w:rFonts w:ascii="Garamond" w:hAnsi="Garamond"/>
        </w:rPr>
      </w:pPr>
      <w:r w:rsidRPr="006C1831">
        <w:rPr>
          <w:rFonts w:ascii="Garamond" w:hAnsi="Garamond"/>
          <w:b/>
          <w:bCs/>
        </w:rPr>
        <w:t xml:space="preserve">Rekultywacja </w:t>
      </w:r>
      <w:r w:rsidRPr="006C1831">
        <w:rPr>
          <w:rFonts w:ascii="Garamond" w:hAnsi="Garamond"/>
        </w:rPr>
        <w:t>- roboty mające na celu uporządkowanie i przywrócenie pierwotnych funkcji terenom naruszonym w czasie realizacji zadania budowlanego.</w:t>
      </w:r>
    </w:p>
    <w:p w14:paraId="6A4605B3" w14:textId="77777777" w:rsidR="006C1831" w:rsidRPr="006C1831" w:rsidRDefault="006C1831" w:rsidP="006C1831">
      <w:pPr>
        <w:pStyle w:val="tekstost"/>
        <w:ind w:left="0"/>
        <w:rPr>
          <w:rFonts w:ascii="Garamond" w:hAnsi="Garamond"/>
        </w:rPr>
      </w:pPr>
      <w:r w:rsidRPr="006C1831">
        <w:rPr>
          <w:rFonts w:ascii="Garamond" w:hAnsi="Garamond"/>
          <w:b/>
          <w:bCs/>
        </w:rPr>
        <w:t>Remont</w:t>
      </w:r>
      <w:r w:rsidRPr="006C1831">
        <w:rPr>
          <w:rFonts w:ascii="Garamond" w:hAnsi="Garamond"/>
        </w:rPr>
        <w:t xml:space="preserve"> – wykonywanie w istniejącym obiekcie budowlanym robót budowlanych polegających na odtworzeniu stanu pierwotnego, a niestanowiących bieżącej konserwacji, przy czym dopuszcza się stosowanie wyrobów budowlanych innych niż użyto w stanie pierwotnym.</w:t>
      </w:r>
    </w:p>
    <w:p w14:paraId="1B558E6E" w14:textId="77777777" w:rsidR="006C1831" w:rsidRPr="006C1831" w:rsidRDefault="006C1831" w:rsidP="006C1831">
      <w:pPr>
        <w:pStyle w:val="tekstost"/>
        <w:ind w:left="0"/>
        <w:rPr>
          <w:rFonts w:ascii="Garamond" w:hAnsi="Garamond"/>
        </w:rPr>
      </w:pPr>
      <w:r w:rsidRPr="006C1831">
        <w:rPr>
          <w:rFonts w:ascii="Garamond" w:hAnsi="Garamond"/>
          <w:b/>
          <w:bCs/>
        </w:rPr>
        <w:t xml:space="preserve">Roboty budowlane </w:t>
      </w:r>
      <w:r w:rsidRPr="006C1831">
        <w:rPr>
          <w:rFonts w:ascii="Garamond" w:hAnsi="Garamond"/>
        </w:rPr>
        <w:t>– budowa oraz wszelkie prace polegające na przebudowie, montażu, remoncie lub rozbiórce obiektu budowlanego.</w:t>
      </w:r>
    </w:p>
    <w:p w14:paraId="3C45C2BD" w14:textId="77777777" w:rsidR="006C1831" w:rsidRPr="006C1831" w:rsidRDefault="006C1831" w:rsidP="006C1831">
      <w:pPr>
        <w:pStyle w:val="tekstost"/>
        <w:ind w:left="0"/>
        <w:rPr>
          <w:rFonts w:ascii="Garamond" w:hAnsi="Garamond"/>
        </w:rPr>
      </w:pPr>
      <w:r w:rsidRPr="006C1831">
        <w:rPr>
          <w:rFonts w:ascii="Garamond" w:hAnsi="Garamond"/>
          <w:b/>
          <w:bCs/>
        </w:rPr>
        <w:t xml:space="preserve">Teren budowy </w:t>
      </w:r>
      <w:r w:rsidRPr="006C1831">
        <w:rPr>
          <w:rFonts w:ascii="Garamond" w:hAnsi="Garamond"/>
        </w:rPr>
        <w:t>–</w:t>
      </w:r>
      <w:r w:rsidRPr="006C1831">
        <w:rPr>
          <w:rFonts w:ascii="Garamond" w:hAnsi="Garamond"/>
          <w:b/>
          <w:bCs/>
        </w:rPr>
        <w:t xml:space="preserve"> </w:t>
      </w:r>
      <w:r w:rsidRPr="006C1831">
        <w:rPr>
          <w:rFonts w:ascii="Garamond" w:hAnsi="Garamond"/>
        </w:rPr>
        <w:t>przestrzeń, w której prowadzone są roboty budowlane wraz z przestrzenią zajmowaną przez urządzenia zaplecza budowy.</w:t>
      </w:r>
    </w:p>
    <w:p w14:paraId="5B4CB004" w14:textId="679890AD" w:rsidR="006C1831" w:rsidRPr="006C1831" w:rsidRDefault="006C1831" w:rsidP="006C1831">
      <w:pPr>
        <w:pStyle w:val="tekstost"/>
        <w:ind w:left="0"/>
        <w:rPr>
          <w:rFonts w:ascii="Garamond" w:hAnsi="Garamond"/>
        </w:rPr>
      </w:pPr>
      <w:r w:rsidRPr="006C1831">
        <w:rPr>
          <w:rFonts w:ascii="Garamond" w:hAnsi="Garamond"/>
          <w:b/>
        </w:rPr>
        <w:lastRenderedPageBreak/>
        <w:t xml:space="preserve">Teren przyległy do budowy </w:t>
      </w:r>
      <w:r w:rsidRPr="006C1831">
        <w:rPr>
          <w:rFonts w:ascii="Garamond" w:hAnsi="Garamond"/>
        </w:rPr>
        <w:t>–</w:t>
      </w:r>
      <w:r w:rsidRPr="006C1831">
        <w:rPr>
          <w:rFonts w:ascii="Garamond" w:hAnsi="Garamond"/>
          <w:b/>
        </w:rPr>
        <w:t xml:space="preserve"> </w:t>
      </w:r>
      <w:r w:rsidRPr="006C1831">
        <w:rPr>
          <w:rFonts w:ascii="Garamond" w:hAnsi="Garamond"/>
        </w:rPr>
        <w:t>przestrzeń sąsiadująca z Terenem Budowy znajdująca się w obszarze oddziaływania robót budowlanych.</w:t>
      </w:r>
    </w:p>
    <w:p w14:paraId="28095DC0" w14:textId="77777777" w:rsidR="006C1831" w:rsidRPr="006C1831" w:rsidRDefault="006C1831" w:rsidP="006C1831">
      <w:pPr>
        <w:pStyle w:val="tekstost"/>
        <w:ind w:left="0"/>
        <w:rPr>
          <w:rFonts w:ascii="Garamond" w:hAnsi="Garamond"/>
        </w:rPr>
      </w:pPr>
      <w:r w:rsidRPr="006C1831">
        <w:rPr>
          <w:rFonts w:ascii="Garamond" w:hAnsi="Garamond"/>
          <w:b/>
          <w:bCs/>
        </w:rPr>
        <w:t xml:space="preserve">Urządzenie budowlane (technologiczne) </w:t>
      </w:r>
      <w:r w:rsidRPr="006C1831">
        <w:rPr>
          <w:rFonts w:ascii="Garamond" w:hAnsi="Garamond"/>
        </w:rPr>
        <w:t>– urządzenie techniczne związane z obiektem budowlanym, zapewniające możliwość użytkowania obiektu zgodnie z jego przeznaczeniem.</w:t>
      </w:r>
    </w:p>
    <w:p w14:paraId="0A5E4F7E" w14:textId="77777777" w:rsidR="006C1831" w:rsidRPr="006C1831" w:rsidRDefault="006C1831" w:rsidP="006C1831">
      <w:pPr>
        <w:pStyle w:val="tekstost"/>
        <w:ind w:left="0"/>
        <w:rPr>
          <w:rFonts w:ascii="Garamond" w:hAnsi="Garamond"/>
        </w:rPr>
      </w:pPr>
      <w:r w:rsidRPr="006C1831">
        <w:rPr>
          <w:rFonts w:ascii="Garamond" w:hAnsi="Garamond"/>
          <w:b/>
          <w:bCs/>
        </w:rPr>
        <w:t xml:space="preserve">Uzbrojenie terenu </w:t>
      </w:r>
      <w:r w:rsidRPr="006C1831">
        <w:rPr>
          <w:rFonts w:ascii="Garamond" w:hAnsi="Garamond"/>
        </w:rPr>
        <w:t>– urządzenia podziemne i nadziemne o charakterze liniowym (sieci wod.-kan., gazowe, elektryczne, teletechniczne) występujące w obszarze oddziaływania robót budowlanych.</w:t>
      </w:r>
    </w:p>
    <w:p w14:paraId="5F1C45DA" w14:textId="77777777" w:rsidR="006C1831" w:rsidRPr="006C1831" w:rsidRDefault="006C1831" w:rsidP="006C1831">
      <w:pPr>
        <w:pStyle w:val="tekstost"/>
        <w:ind w:left="0"/>
        <w:rPr>
          <w:rFonts w:ascii="Garamond" w:hAnsi="Garamond"/>
        </w:rPr>
      </w:pPr>
      <w:r w:rsidRPr="006C1831">
        <w:rPr>
          <w:rFonts w:ascii="Garamond" w:hAnsi="Garamond"/>
          <w:b/>
          <w:bCs/>
        </w:rPr>
        <w:t xml:space="preserve">Właściwy organ </w:t>
      </w:r>
      <w:r w:rsidRPr="006C1831">
        <w:rPr>
          <w:rFonts w:ascii="Garamond" w:hAnsi="Garamond"/>
        </w:rPr>
        <w:t>–</w:t>
      </w:r>
      <w:r w:rsidRPr="006C1831">
        <w:rPr>
          <w:rFonts w:ascii="Garamond" w:hAnsi="Garamond"/>
          <w:b/>
          <w:bCs/>
        </w:rPr>
        <w:t xml:space="preserve"> </w:t>
      </w:r>
      <w:r w:rsidRPr="006C1831">
        <w:rPr>
          <w:rFonts w:ascii="Garamond" w:hAnsi="Garamond"/>
        </w:rPr>
        <w:t>organy administracji architektoniczno-budowlanej i nadzoru budowlanego, stosownie do ich właściwości, określonej w rozdziale 8 Ustawy Prawo budowlane.</w:t>
      </w:r>
    </w:p>
    <w:p w14:paraId="5AB0950F" w14:textId="77777777" w:rsidR="006C1831" w:rsidRPr="006C1831" w:rsidRDefault="006C1831" w:rsidP="006C1831">
      <w:pPr>
        <w:pStyle w:val="tekstost"/>
        <w:ind w:left="0"/>
        <w:rPr>
          <w:rFonts w:ascii="Garamond" w:hAnsi="Garamond"/>
        </w:rPr>
      </w:pPr>
      <w:r w:rsidRPr="006C1831">
        <w:rPr>
          <w:rFonts w:ascii="Garamond" w:hAnsi="Garamond"/>
          <w:b/>
          <w:bCs/>
        </w:rPr>
        <w:t xml:space="preserve">Wspólny Słownik Zamówień (CPV) </w:t>
      </w:r>
      <w:r w:rsidRPr="006C1831">
        <w:rPr>
          <w:rFonts w:ascii="Garamond" w:hAnsi="Garamond"/>
        </w:rPr>
        <w:t>– systemem klasyfikacji produktów, usług i robót budowlanych stworzonym na potrzeby zamówień publicznych.</w:t>
      </w:r>
    </w:p>
    <w:p w14:paraId="43534A9F" w14:textId="77777777" w:rsidR="006C1831" w:rsidRPr="006C1831" w:rsidRDefault="006C1831" w:rsidP="006C1831">
      <w:pPr>
        <w:pStyle w:val="tekstost"/>
        <w:ind w:left="0"/>
        <w:rPr>
          <w:rFonts w:ascii="Garamond" w:hAnsi="Garamond"/>
        </w:rPr>
      </w:pPr>
      <w:r w:rsidRPr="006C1831">
        <w:rPr>
          <w:rFonts w:ascii="Garamond" w:hAnsi="Garamond"/>
          <w:b/>
          <w:bCs/>
        </w:rPr>
        <w:t xml:space="preserve">Wyrób budowlany </w:t>
      </w:r>
      <w:r w:rsidRPr="006C1831">
        <w:rPr>
          <w:rFonts w:ascii="Garamond" w:hAnsi="Garamond"/>
        </w:rPr>
        <w:t>– wyrób w rozumieniu przepisów o ocenie zgodności, wytworzony w celu wbudowania, wmontowania, zainstalowania lub zastosowania w sposób trwały w obiekcie budowlanym, wprowadzany do obrotu jako wyrób pojedynczy lub jako zestaw wyrobów do stosowania we wzajemnym połączeniu stanowiącym integralną całość użytkową.</w:t>
      </w:r>
    </w:p>
    <w:p w14:paraId="6D629E5C" w14:textId="77777777" w:rsidR="006C1831" w:rsidRPr="006C1831" w:rsidRDefault="006C1831" w:rsidP="006C1831">
      <w:pPr>
        <w:pStyle w:val="tekstost"/>
        <w:ind w:left="0"/>
        <w:rPr>
          <w:rFonts w:ascii="Garamond" w:hAnsi="Garamond"/>
        </w:rPr>
      </w:pPr>
      <w:r w:rsidRPr="006C1831">
        <w:rPr>
          <w:rFonts w:ascii="Garamond" w:hAnsi="Garamond"/>
          <w:b/>
          <w:bCs/>
        </w:rPr>
        <w:t xml:space="preserve">Zadanie budowlane </w:t>
      </w:r>
      <w:r w:rsidRPr="006C1831">
        <w:rPr>
          <w:rFonts w:ascii="Garamond" w:hAnsi="Garamond"/>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7B621F23" w14:textId="77777777" w:rsidR="006C1831" w:rsidRPr="006C1831" w:rsidRDefault="006C1831" w:rsidP="006C1831">
      <w:pPr>
        <w:pStyle w:val="tekstost"/>
        <w:ind w:left="0"/>
        <w:rPr>
          <w:rFonts w:ascii="Garamond" w:hAnsi="Garamond"/>
        </w:rPr>
      </w:pPr>
      <w:r w:rsidRPr="006C1831">
        <w:rPr>
          <w:rFonts w:ascii="Garamond" w:hAnsi="Garamond"/>
          <w:b/>
          <w:bCs/>
        </w:rPr>
        <w:t xml:space="preserve">Znak budowlany </w:t>
      </w:r>
      <w:r w:rsidRPr="006C1831">
        <w:rPr>
          <w:rFonts w:ascii="Garamond" w:hAnsi="Garamond"/>
        </w:rPr>
        <w:t>– oznakowanie wyrobu budowlanego dopuszczonego do ogólnego stosowania, potwierdzające dokonanie oceny zgodności tego wyrobu z normą zharmonizowaną lub europejską aprobatą techniczną.</w:t>
      </w:r>
    </w:p>
    <w:p w14:paraId="7E517B52" w14:textId="5AD46E78" w:rsidR="006C1831" w:rsidRPr="006C1831" w:rsidRDefault="006C1831" w:rsidP="006C1831">
      <w:pPr>
        <w:pStyle w:val="tekstost"/>
        <w:ind w:left="0"/>
        <w:rPr>
          <w:rFonts w:ascii="Garamond" w:hAnsi="Garamond"/>
        </w:rPr>
      </w:pPr>
      <w:r w:rsidRPr="006C1831">
        <w:rPr>
          <w:rFonts w:ascii="Garamond" w:hAnsi="Garamond"/>
        </w:rPr>
        <w:t xml:space="preserve">Używane skróty należy czytać następująco: </w:t>
      </w:r>
      <w:proofErr w:type="spellStart"/>
      <w:r>
        <w:rPr>
          <w:rFonts w:ascii="Garamond" w:hAnsi="Garamond"/>
        </w:rPr>
        <w:t>ST</w:t>
      </w:r>
      <w:r w:rsidRPr="006C1831">
        <w:rPr>
          <w:rFonts w:ascii="Garamond" w:hAnsi="Garamond"/>
        </w:rPr>
        <w:t>WiORB</w:t>
      </w:r>
      <w:proofErr w:type="spellEnd"/>
      <w:r w:rsidRPr="006C1831">
        <w:rPr>
          <w:rFonts w:ascii="Garamond" w:hAnsi="Garamond"/>
        </w:rPr>
        <w:t xml:space="preserve"> – </w:t>
      </w:r>
      <w:r>
        <w:rPr>
          <w:rFonts w:ascii="Garamond" w:hAnsi="Garamond"/>
        </w:rPr>
        <w:t>Specyfikacje Techniczne</w:t>
      </w:r>
      <w:r w:rsidRPr="006C1831">
        <w:rPr>
          <w:rFonts w:ascii="Garamond" w:hAnsi="Garamond"/>
        </w:rPr>
        <w:t xml:space="preserve"> Wykonania i Odbioru Robót Budowlanych.</w:t>
      </w:r>
    </w:p>
    <w:p w14:paraId="16F4F180" w14:textId="77777777" w:rsidR="006C1831" w:rsidRPr="006C1831" w:rsidRDefault="006C1831" w:rsidP="00AC182F">
      <w:pPr>
        <w:pStyle w:val="Nagwek2"/>
      </w:pPr>
      <w:bookmarkStart w:id="12" w:name="_Toc474328993"/>
      <w:r w:rsidRPr="006C1831">
        <w:t>Ogólne wymagania dotyczące dokumentów Wykonawcy</w:t>
      </w:r>
      <w:bookmarkEnd w:id="12"/>
    </w:p>
    <w:p w14:paraId="4DE186F4" w14:textId="4C5CC9AC" w:rsidR="006C1831" w:rsidRPr="006C1831" w:rsidRDefault="006C1831" w:rsidP="006C1831">
      <w:pPr>
        <w:pStyle w:val="tekstost"/>
        <w:spacing w:line="276" w:lineRule="auto"/>
        <w:ind w:left="0"/>
        <w:rPr>
          <w:rFonts w:ascii="Garamond" w:hAnsi="Garamond"/>
        </w:rPr>
      </w:pPr>
      <w:r w:rsidRPr="006C1831">
        <w:rPr>
          <w:rFonts w:ascii="Garamond" w:hAnsi="Garamond"/>
        </w:rPr>
        <w:t xml:space="preserve">Wykonawca jest odpowiedzialny za jakość przekazanych dokumentów oraz za ich zgodność z </w:t>
      </w:r>
      <w:proofErr w:type="spellStart"/>
      <w:r>
        <w:rPr>
          <w:rFonts w:ascii="Garamond" w:hAnsi="Garamond"/>
        </w:rPr>
        <w:t>ST</w:t>
      </w:r>
      <w:r w:rsidRPr="006C1831">
        <w:rPr>
          <w:rFonts w:ascii="Garamond" w:hAnsi="Garamond"/>
        </w:rPr>
        <w:t>WiORB</w:t>
      </w:r>
      <w:proofErr w:type="spellEnd"/>
      <w:r w:rsidRPr="006C1831">
        <w:rPr>
          <w:rFonts w:ascii="Garamond" w:hAnsi="Garamond"/>
        </w:rPr>
        <w:t xml:space="preserve">, projektami, przepisami, normami i poleceniami </w:t>
      </w:r>
      <w:r>
        <w:rPr>
          <w:rFonts w:ascii="Garamond" w:hAnsi="Garamond"/>
        </w:rPr>
        <w:t>Inspektora Nadzoru</w:t>
      </w:r>
      <w:r w:rsidRPr="006C1831">
        <w:rPr>
          <w:rFonts w:ascii="Garamond" w:hAnsi="Garamond"/>
        </w:rPr>
        <w:t>.</w:t>
      </w:r>
    </w:p>
    <w:p w14:paraId="6003151B" w14:textId="77777777" w:rsidR="006C1831" w:rsidRPr="006C1831" w:rsidRDefault="006C1831" w:rsidP="00230840">
      <w:pPr>
        <w:pStyle w:val="Nagwek2"/>
        <w:numPr>
          <w:ilvl w:val="2"/>
          <w:numId w:val="33"/>
        </w:numPr>
      </w:pPr>
      <w:bookmarkStart w:id="13" w:name="_Toc474328994"/>
      <w:r w:rsidRPr="006C1831">
        <w:t>Dokumenty Wykonawcy</w:t>
      </w:r>
      <w:bookmarkEnd w:id="13"/>
    </w:p>
    <w:p w14:paraId="714D9E2C" w14:textId="62E77282" w:rsidR="006C1831" w:rsidRPr="006C1831" w:rsidRDefault="006C1831" w:rsidP="006C1831">
      <w:pPr>
        <w:pStyle w:val="tekstost"/>
        <w:ind w:left="0"/>
        <w:rPr>
          <w:rFonts w:ascii="Garamond" w:hAnsi="Garamond"/>
        </w:rPr>
      </w:pPr>
      <w:r w:rsidRPr="00931F8D">
        <w:rPr>
          <w:rFonts w:ascii="Garamond" w:hAnsi="Garamond"/>
        </w:rPr>
        <w:t xml:space="preserve">Wykonawca w ramach Ceny </w:t>
      </w:r>
      <w:r w:rsidR="00931F8D" w:rsidRPr="00931F8D">
        <w:rPr>
          <w:rFonts w:ascii="Garamond" w:hAnsi="Garamond"/>
        </w:rPr>
        <w:t>umownej,</w:t>
      </w:r>
      <w:r w:rsidRPr="00931F8D">
        <w:rPr>
          <w:rFonts w:ascii="Garamond" w:hAnsi="Garamond"/>
        </w:rPr>
        <w:t xml:space="preserve"> sporządzi niżej wymienione opracowania i uzyska m.in. niżej wymienione decyzje:</w:t>
      </w:r>
    </w:p>
    <w:p w14:paraId="7E53B4E0" w14:textId="77777777" w:rsidR="006C1831" w:rsidRPr="00F13922" w:rsidRDefault="006C1831" w:rsidP="00230840">
      <w:pPr>
        <w:numPr>
          <w:ilvl w:val="1"/>
          <w:numId w:val="32"/>
        </w:numPr>
        <w:tabs>
          <w:tab w:val="clear" w:pos="720"/>
        </w:tabs>
        <w:autoSpaceDE w:val="0"/>
        <w:autoSpaceDN w:val="0"/>
        <w:adjustRightInd w:val="0"/>
        <w:spacing w:before="0" w:after="120"/>
        <w:ind w:left="426"/>
        <w:jc w:val="both"/>
        <w:rPr>
          <w:rFonts w:cs="Arial Narrow"/>
          <w:sz w:val="20"/>
          <w:lang w:val="pl-PL"/>
        </w:rPr>
      </w:pPr>
      <w:r w:rsidRPr="00F13922">
        <w:rPr>
          <w:rFonts w:cs="Arial Narrow"/>
          <w:sz w:val="20"/>
          <w:lang w:val="pl-PL"/>
        </w:rPr>
        <w:t>dokumentację powykonawczą z naniesionymi w sposób czytelny wszelkimi zmianami wprowadzonymi w trakcie budowy wraz z inwentaryzacją geodezyjną wykonanych prac na sieci kanalizacyjnej,</w:t>
      </w:r>
    </w:p>
    <w:p w14:paraId="6C4EEC82" w14:textId="77777777" w:rsidR="006C1831" w:rsidRPr="006C1831" w:rsidRDefault="006C1831" w:rsidP="00230840">
      <w:pPr>
        <w:numPr>
          <w:ilvl w:val="1"/>
          <w:numId w:val="32"/>
        </w:numPr>
        <w:tabs>
          <w:tab w:val="clear" w:pos="720"/>
        </w:tabs>
        <w:autoSpaceDE w:val="0"/>
        <w:autoSpaceDN w:val="0"/>
        <w:adjustRightInd w:val="0"/>
        <w:spacing w:before="0" w:after="120"/>
        <w:ind w:left="426"/>
        <w:jc w:val="both"/>
        <w:rPr>
          <w:rFonts w:cs="Arial Narrow"/>
          <w:sz w:val="20"/>
        </w:rPr>
      </w:pPr>
      <w:r w:rsidRPr="00F13922">
        <w:rPr>
          <w:rFonts w:cs="Arial Narrow"/>
          <w:sz w:val="20"/>
          <w:lang w:val="pl-PL"/>
        </w:rPr>
        <w:t xml:space="preserve">instrukcje BHP zatwierdzone przez Rzeczoznawcę ds. </w:t>
      </w:r>
      <w:r w:rsidRPr="006C1831">
        <w:rPr>
          <w:rFonts w:cs="Arial Narrow"/>
          <w:sz w:val="20"/>
        </w:rPr>
        <w:t>BHP,</w:t>
      </w:r>
    </w:p>
    <w:p w14:paraId="2AD4303D" w14:textId="77777777" w:rsidR="006C1831" w:rsidRPr="00F13922" w:rsidRDefault="006C1831" w:rsidP="00230840">
      <w:pPr>
        <w:numPr>
          <w:ilvl w:val="1"/>
          <w:numId w:val="32"/>
        </w:numPr>
        <w:tabs>
          <w:tab w:val="clear" w:pos="720"/>
        </w:tabs>
        <w:autoSpaceDE w:val="0"/>
        <w:autoSpaceDN w:val="0"/>
        <w:adjustRightInd w:val="0"/>
        <w:spacing w:before="0" w:after="120"/>
        <w:ind w:left="426"/>
        <w:jc w:val="both"/>
        <w:rPr>
          <w:rFonts w:cs="Arial Narrow"/>
          <w:sz w:val="20"/>
          <w:lang w:val="pl-PL"/>
        </w:rPr>
      </w:pPr>
      <w:r w:rsidRPr="00F13922">
        <w:rPr>
          <w:rFonts w:cs="Arial Narrow"/>
          <w:sz w:val="20"/>
          <w:lang w:val="pl-PL"/>
        </w:rPr>
        <w:t>wszelkie inne dokumenty i opracowania do odbioru robót (Przejęcia Robót) i przekazania inwestycji do użytkowania.</w:t>
      </w:r>
    </w:p>
    <w:p w14:paraId="294B5520" w14:textId="5E356024" w:rsidR="006C1831" w:rsidRPr="006C1831" w:rsidRDefault="006C1831" w:rsidP="006C1831">
      <w:pPr>
        <w:pStyle w:val="tekstost"/>
        <w:ind w:left="0"/>
        <w:rPr>
          <w:rFonts w:ascii="Garamond" w:hAnsi="Garamond"/>
        </w:rPr>
      </w:pPr>
      <w:r w:rsidRPr="006C1831">
        <w:rPr>
          <w:rFonts w:ascii="Garamond" w:hAnsi="Garamond"/>
        </w:rPr>
        <w:t xml:space="preserve">Wszelkie Dokumenty Wykonawcy podlegają zatwierdzeniu przez </w:t>
      </w:r>
      <w:r w:rsidR="00B1235B">
        <w:rPr>
          <w:rFonts w:ascii="Garamond" w:hAnsi="Garamond"/>
        </w:rPr>
        <w:t>Inspektora Nadzoru</w:t>
      </w:r>
      <w:r w:rsidRPr="006C1831">
        <w:rPr>
          <w:rFonts w:ascii="Garamond" w:hAnsi="Garamond"/>
        </w:rPr>
        <w:t>.</w:t>
      </w:r>
    </w:p>
    <w:p w14:paraId="4A0D729C" w14:textId="373CF36F" w:rsidR="006C1831" w:rsidRPr="006C1831" w:rsidRDefault="006C1831" w:rsidP="006C1831">
      <w:pPr>
        <w:pStyle w:val="tekstost"/>
        <w:ind w:left="0"/>
        <w:rPr>
          <w:rFonts w:ascii="Garamond" w:hAnsi="Garamond"/>
        </w:rPr>
      </w:pPr>
      <w:r w:rsidRPr="006C1831">
        <w:rPr>
          <w:rFonts w:ascii="Garamond" w:hAnsi="Garamond"/>
        </w:rPr>
        <w:t xml:space="preserve">Dokumenty Wykonawcy należy opracować i dostarczyć </w:t>
      </w:r>
      <w:r w:rsidR="00B1235B">
        <w:rPr>
          <w:rFonts w:ascii="Garamond" w:hAnsi="Garamond"/>
        </w:rPr>
        <w:t xml:space="preserve">Inspektorowi Nadzoru do przeglądu </w:t>
      </w:r>
      <w:r w:rsidRPr="006C1831">
        <w:rPr>
          <w:rFonts w:ascii="Garamond" w:hAnsi="Garamond"/>
        </w:rPr>
        <w:t xml:space="preserve">i zatwierdzenia </w:t>
      </w:r>
      <w:r w:rsidR="00B1235B">
        <w:rPr>
          <w:rFonts w:ascii="Garamond" w:hAnsi="Garamond"/>
        </w:rPr>
        <w:br/>
      </w:r>
      <w:r w:rsidRPr="006C1831">
        <w:rPr>
          <w:rFonts w:ascii="Garamond" w:hAnsi="Garamond"/>
        </w:rPr>
        <w:t>w 3 egzemplarzach w formie papierowej oraz w 1 egzemplarzu w wersji elektronicznej.</w:t>
      </w:r>
    </w:p>
    <w:p w14:paraId="00F2972E" w14:textId="08DEAD4F" w:rsidR="006C1831" w:rsidRPr="006C1831" w:rsidRDefault="006C1831" w:rsidP="006C1831">
      <w:pPr>
        <w:pStyle w:val="tekstost"/>
        <w:ind w:left="0"/>
        <w:rPr>
          <w:rFonts w:ascii="Garamond" w:hAnsi="Garamond"/>
        </w:rPr>
      </w:pPr>
      <w:r w:rsidRPr="006C1831">
        <w:rPr>
          <w:rFonts w:ascii="Garamond" w:hAnsi="Garamond"/>
        </w:rPr>
        <w:t xml:space="preserve">Uznaje się, że wszelkie koszty związane z wypełnieniem wymagań określonych powyżej nie podlegają odrębnej zapłacie </w:t>
      </w:r>
      <w:r w:rsidR="00B1235B">
        <w:rPr>
          <w:rFonts w:ascii="Garamond" w:hAnsi="Garamond"/>
        </w:rPr>
        <w:br/>
      </w:r>
      <w:r w:rsidRPr="00931F8D">
        <w:rPr>
          <w:rFonts w:ascii="Garamond" w:hAnsi="Garamond"/>
        </w:rPr>
        <w:t xml:space="preserve">i są uwzględnione w Cenie </w:t>
      </w:r>
      <w:r w:rsidR="00931F8D" w:rsidRPr="00931F8D">
        <w:rPr>
          <w:rFonts w:ascii="Garamond" w:hAnsi="Garamond"/>
        </w:rPr>
        <w:t>umownej</w:t>
      </w:r>
      <w:r w:rsidRPr="00931F8D">
        <w:rPr>
          <w:rFonts w:ascii="Garamond" w:hAnsi="Garamond"/>
        </w:rPr>
        <w:t>.</w:t>
      </w:r>
    </w:p>
    <w:p w14:paraId="539F598E" w14:textId="77777777" w:rsidR="006C1831" w:rsidRPr="006C1831" w:rsidRDefault="006C1831" w:rsidP="00230840">
      <w:pPr>
        <w:pStyle w:val="Nagwek2"/>
        <w:numPr>
          <w:ilvl w:val="2"/>
          <w:numId w:val="33"/>
        </w:numPr>
      </w:pPr>
      <w:bookmarkStart w:id="14" w:name="_Toc474328995"/>
      <w:r w:rsidRPr="006C1831">
        <w:t>Dokumentacja powykonawcza</w:t>
      </w:r>
      <w:bookmarkEnd w:id="14"/>
    </w:p>
    <w:p w14:paraId="233B8111" w14:textId="1899CF97"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Wykonawca sporządzi dokumentację powykonawczą wraz z </w:t>
      </w:r>
      <w:r w:rsidR="00B1235B">
        <w:rPr>
          <w:rFonts w:ascii="Garamond" w:hAnsi="Garamond" w:cs="Times New Roman"/>
        </w:rPr>
        <w:t xml:space="preserve">niezbędnymi opisami w zakresie </w:t>
      </w:r>
      <w:r w:rsidRPr="006C1831">
        <w:rPr>
          <w:rFonts w:ascii="Garamond" w:hAnsi="Garamond" w:cs="Times New Roman"/>
        </w:rPr>
        <w:t>i formie jak w dokumentacji projektowej, a ich treść przedstawiać będzie roboty tak, jak zostały przez Wykonawcę zrealizowane, z zaznaczeniem lokalizacji, wymiarów i detali wykonanych robót.</w:t>
      </w:r>
    </w:p>
    <w:p w14:paraId="3CD332E8" w14:textId="77777777"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Ponadto Wykonawca zobowiązany jest do sporządzenia geodezyjnej inwentaryzacji powykonawczej w celu zebrania aktualnych danych o przestrzennym rozmieszczeniu elementów zagospodarowania terenu. Przewody podziemne oraz elementy uzbrojenia sieci kanalizacyjnej należy poddawać pomiarowi powykonawczemu po ułożeniu w wykopie </w:t>
      </w:r>
      <w:r w:rsidRPr="006C1831">
        <w:rPr>
          <w:rFonts w:ascii="Garamond" w:hAnsi="Garamond" w:cs="Times New Roman"/>
        </w:rPr>
        <w:br/>
        <w:t>(w przypadku ich montażu/wymiany w wykopie), ale przed ich przykryciem (zasypaniem).</w:t>
      </w:r>
    </w:p>
    <w:p w14:paraId="0D54BDEF" w14:textId="5FBD975D"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Na zlecenie i koszt Wykonawcy uprawniony geodeta zgłosi inwentaryzację do zasobów geodezyjnych i wykona aktualne mapy. Uzupełnienie mapy zasadniczej wynikami pomiarów powykonawczych należy wykonać w formie analogowej </w:t>
      </w:r>
      <w:r w:rsidR="00B1235B">
        <w:rPr>
          <w:rFonts w:ascii="Garamond" w:hAnsi="Garamond" w:cs="Times New Roman"/>
        </w:rPr>
        <w:br/>
      </w:r>
      <w:r w:rsidRPr="006C1831">
        <w:rPr>
          <w:rFonts w:ascii="Garamond" w:hAnsi="Garamond" w:cs="Times New Roman"/>
        </w:rPr>
        <w:t>i elektronicznej. Inwentaryzację powykonawczą w wersji elektronicznej należy dostarczyć Zamawiającemu na typowym nośniku informatycznym (płyta CD) w formacie pliku *.txt. Plik (pliki) musi zawierać numery komór kanalizacyjnych wykazanych na szkicach geodezyjnych i odpowiadające im rzędne oraz pary współrzędnych.</w:t>
      </w:r>
    </w:p>
    <w:p w14:paraId="07073087" w14:textId="0F7553A8"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Dokumentację powykonawczą dla każdego Odcinka Robót należy dostarczyć </w:t>
      </w:r>
      <w:r w:rsidR="00B1235B">
        <w:rPr>
          <w:rFonts w:ascii="Garamond" w:hAnsi="Garamond" w:cs="Times New Roman"/>
        </w:rPr>
        <w:t>Inspektorowi Nadzoru</w:t>
      </w:r>
      <w:r w:rsidRPr="006C1831">
        <w:rPr>
          <w:rFonts w:ascii="Garamond" w:hAnsi="Garamond" w:cs="Times New Roman"/>
        </w:rPr>
        <w:t xml:space="preserve"> do przeglądu przed rozpoczęciem Odbioru Częściowego.</w:t>
      </w:r>
    </w:p>
    <w:p w14:paraId="7A2FC0A0" w14:textId="57163970" w:rsidR="006C1831" w:rsidRPr="006C1831" w:rsidRDefault="006C1831" w:rsidP="006C1831">
      <w:pPr>
        <w:pStyle w:val="tekstost"/>
        <w:spacing w:line="276" w:lineRule="auto"/>
        <w:ind w:left="0"/>
        <w:rPr>
          <w:rFonts w:ascii="Garamond" w:hAnsi="Garamond" w:cs="Times New Roman"/>
        </w:rPr>
      </w:pPr>
      <w:r w:rsidRPr="00931F8D">
        <w:rPr>
          <w:rFonts w:ascii="Garamond" w:hAnsi="Garamond" w:cs="Times New Roman"/>
        </w:rPr>
        <w:t>Powykonawczą Dokumentację budowy w rozumieniu niniejsze</w:t>
      </w:r>
      <w:r w:rsidR="00931F8D" w:rsidRPr="00931F8D">
        <w:rPr>
          <w:rFonts w:ascii="Garamond" w:hAnsi="Garamond" w:cs="Times New Roman"/>
        </w:rPr>
        <w:t>j umowy</w:t>
      </w:r>
      <w:r w:rsidRPr="00931F8D">
        <w:rPr>
          <w:rFonts w:ascii="Garamond" w:hAnsi="Garamond" w:cs="Times New Roman"/>
        </w:rPr>
        <w:t xml:space="preserve"> stanowią:</w:t>
      </w:r>
    </w:p>
    <w:p w14:paraId="14FDBED3" w14:textId="71CBF099" w:rsidR="006C1831" w:rsidRPr="00F13922" w:rsidRDefault="00B1235B"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d</w:t>
      </w:r>
      <w:r w:rsidR="006C1831" w:rsidRPr="00F13922">
        <w:rPr>
          <w:sz w:val="20"/>
          <w:lang w:val="pl-PL" w:eastAsia="pl-PL"/>
        </w:rPr>
        <w:t>okumenty Wykonawcy z naniesionymi zmianami dokonanymi w toku wykonywania Robót,</w:t>
      </w:r>
    </w:p>
    <w:p w14:paraId="658E7280" w14:textId="77777777" w:rsidR="006C1831" w:rsidRPr="00F13922"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geodezyjna dokumentacja powykonawcza zawierająca dokumentację geodezyjną sporządzoną na poszczególnych etapach budowy oraz geodezyjną inwentaryzację powykonawczą wraz z kopią aktualnej mapy zasadniczej terenu,</w:t>
      </w:r>
    </w:p>
    <w:p w14:paraId="24CB8E24" w14:textId="77777777" w:rsidR="006C1831" w:rsidRPr="00F13922"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oryginał dziennika budowy/robót wraz z oświadczeniami Wykonawcy (kierownika budowy) o:</w:t>
      </w:r>
    </w:p>
    <w:p w14:paraId="3018B54C" w14:textId="2D5F7BF0" w:rsidR="006C1831" w:rsidRPr="00F13922" w:rsidRDefault="006C1831" w:rsidP="00230840">
      <w:pPr>
        <w:pStyle w:val="Akapitzlist"/>
        <w:numPr>
          <w:ilvl w:val="2"/>
          <w:numId w:val="31"/>
        </w:numPr>
        <w:tabs>
          <w:tab w:val="clear" w:pos="1080"/>
          <w:tab w:val="num" w:pos="1418"/>
        </w:tabs>
        <w:autoSpaceDE w:val="0"/>
        <w:autoSpaceDN w:val="0"/>
        <w:adjustRightInd w:val="0"/>
        <w:spacing w:before="0" w:after="120" w:line="276" w:lineRule="auto"/>
        <w:ind w:left="1418" w:hanging="357"/>
        <w:jc w:val="both"/>
        <w:rPr>
          <w:sz w:val="20"/>
          <w:lang w:val="pl-PL" w:eastAsia="pl-PL"/>
        </w:rPr>
      </w:pPr>
      <w:r w:rsidRPr="00F13922">
        <w:rPr>
          <w:sz w:val="20"/>
          <w:lang w:val="pl-PL" w:eastAsia="pl-PL"/>
        </w:rPr>
        <w:t>zgodności</w:t>
      </w:r>
      <w:r w:rsidR="00B1235B" w:rsidRPr="00F13922">
        <w:rPr>
          <w:sz w:val="20"/>
          <w:lang w:val="pl-PL" w:eastAsia="pl-PL"/>
        </w:rPr>
        <w:t xml:space="preserve"> wykonania obiektu budowlanego </w:t>
      </w:r>
      <w:r w:rsidRPr="00F13922">
        <w:rPr>
          <w:sz w:val="20"/>
          <w:lang w:val="pl-PL" w:eastAsia="pl-PL"/>
        </w:rPr>
        <w:t>z projektem budowlanym i warunkami po</w:t>
      </w:r>
      <w:r w:rsidR="00B1235B" w:rsidRPr="00F13922">
        <w:rPr>
          <w:sz w:val="20"/>
          <w:lang w:val="pl-PL" w:eastAsia="pl-PL"/>
        </w:rPr>
        <w:t xml:space="preserve">zwolenia na budowę, przepisami </w:t>
      </w:r>
      <w:r w:rsidRPr="00F13922">
        <w:rPr>
          <w:sz w:val="20"/>
          <w:lang w:val="pl-PL" w:eastAsia="pl-PL"/>
        </w:rPr>
        <w:t>i obowiązującymi Polskimi Normami,</w:t>
      </w:r>
    </w:p>
    <w:p w14:paraId="3EF0039E" w14:textId="77777777" w:rsidR="006C1831" w:rsidRPr="00F13922" w:rsidRDefault="006C1831" w:rsidP="00230840">
      <w:pPr>
        <w:pStyle w:val="Akapitzlist"/>
        <w:numPr>
          <w:ilvl w:val="2"/>
          <w:numId w:val="31"/>
        </w:numPr>
        <w:tabs>
          <w:tab w:val="clear" w:pos="1080"/>
          <w:tab w:val="num" w:pos="1418"/>
        </w:tabs>
        <w:autoSpaceDE w:val="0"/>
        <w:autoSpaceDN w:val="0"/>
        <w:adjustRightInd w:val="0"/>
        <w:spacing w:before="0" w:after="120" w:line="276" w:lineRule="auto"/>
        <w:ind w:left="1418" w:hanging="357"/>
        <w:jc w:val="both"/>
        <w:rPr>
          <w:sz w:val="20"/>
          <w:lang w:val="pl-PL" w:eastAsia="pl-PL"/>
        </w:rPr>
      </w:pPr>
      <w:r w:rsidRPr="00F13922">
        <w:rPr>
          <w:sz w:val="20"/>
          <w:lang w:val="pl-PL" w:eastAsia="pl-PL"/>
        </w:rPr>
        <w:t>doprowadzeniu do należytego stanu i porządku terenu budowy, a także, w razie korzystania, ulicy, sąsiedniej nieruchomości, budynku lub lokalu,</w:t>
      </w:r>
    </w:p>
    <w:p w14:paraId="18C7AA87" w14:textId="77777777" w:rsidR="006C1831" w:rsidRPr="00F13922" w:rsidRDefault="006C1831" w:rsidP="00230840">
      <w:pPr>
        <w:pStyle w:val="Akapitzlist"/>
        <w:numPr>
          <w:ilvl w:val="2"/>
          <w:numId w:val="31"/>
        </w:numPr>
        <w:tabs>
          <w:tab w:val="clear" w:pos="1080"/>
          <w:tab w:val="num" w:pos="1418"/>
        </w:tabs>
        <w:autoSpaceDE w:val="0"/>
        <w:autoSpaceDN w:val="0"/>
        <w:adjustRightInd w:val="0"/>
        <w:spacing w:before="0" w:after="120" w:line="276" w:lineRule="auto"/>
        <w:ind w:left="1418" w:hanging="357"/>
        <w:jc w:val="both"/>
        <w:rPr>
          <w:sz w:val="20"/>
          <w:lang w:val="pl-PL" w:eastAsia="pl-PL"/>
        </w:rPr>
      </w:pPr>
      <w:r w:rsidRPr="00F13922">
        <w:rPr>
          <w:sz w:val="20"/>
          <w:lang w:val="pl-PL" w:eastAsia="pl-PL"/>
        </w:rPr>
        <w:t>właściwym zagospodarowaniu terenów przyległych, jeżeli eksploatacja wybudowanego obiektu jest uzależniona od ich odpowiedniego zagospodarowania.</w:t>
      </w:r>
    </w:p>
    <w:p w14:paraId="3EE5C69F" w14:textId="77777777" w:rsidR="006C1831" w:rsidRPr="00F13922"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protokoły odbiorów, prób i badań,</w:t>
      </w:r>
    </w:p>
    <w:p w14:paraId="1001A9D7" w14:textId="77777777" w:rsidR="006C1831" w:rsidRPr="00F13922"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protokół odbioru zajmowanego pasa drogowego /dokonanego przez właściwą instytucję  zarządzającą drogami/ - jeżeli roboty wykonywane były w pasie drogowym,</w:t>
      </w:r>
    </w:p>
    <w:p w14:paraId="2ADD5C0C" w14:textId="77777777" w:rsidR="006C1831" w:rsidRPr="006C1831"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eastAsia="pl-PL"/>
        </w:rPr>
      </w:pPr>
      <w:proofErr w:type="spellStart"/>
      <w:r w:rsidRPr="006C1831">
        <w:rPr>
          <w:sz w:val="20"/>
          <w:lang w:eastAsia="pl-PL"/>
        </w:rPr>
        <w:t>dokumenty</w:t>
      </w:r>
      <w:proofErr w:type="spellEnd"/>
      <w:r w:rsidRPr="006C1831">
        <w:rPr>
          <w:sz w:val="20"/>
          <w:lang w:eastAsia="pl-PL"/>
        </w:rPr>
        <w:t xml:space="preserve"> </w:t>
      </w:r>
      <w:proofErr w:type="spellStart"/>
      <w:r w:rsidRPr="006C1831">
        <w:rPr>
          <w:sz w:val="20"/>
          <w:lang w:eastAsia="pl-PL"/>
        </w:rPr>
        <w:t>uregulowań</w:t>
      </w:r>
      <w:proofErr w:type="spellEnd"/>
      <w:r w:rsidRPr="006C1831">
        <w:rPr>
          <w:sz w:val="20"/>
          <w:lang w:eastAsia="pl-PL"/>
        </w:rPr>
        <w:t xml:space="preserve"> </w:t>
      </w:r>
      <w:proofErr w:type="spellStart"/>
      <w:r w:rsidRPr="006C1831">
        <w:rPr>
          <w:sz w:val="20"/>
          <w:lang w:eastAsia="pl-PL"/>
        </w:rPr>
        <w:t>terenowo-prawnych</w:t>
      </w:r>
      <w:proofErr w:type="spellEnd"/>
      <w:r w:rsidRPr="006C1831">
        <w:rPr>
          <w:sz w:val="20"/>
          <w:lang w:eastAsia="pl-PL"/>
        </w:rPr>
        <w:t>,</w:t>
      </w:r>
    </w:p>
    <w:p w14:paraId="09210204" w14:textId="77777777" w:rsidR="006C1831" w:rsidRPr="00F13922" w:rsidRDefault="006C1831" w:rsidP="00230840">
      <w:pPr>
        <w:pStyle w:val="Akapitzlist"/>
        <w:numPr>
          <w:ilvl w:val="2"/>
          <w:numId w:val="30"/>
        </w:numPr>
        <w:autoSpaceDE w:val="0"/>
        <w:autoSpaceDN w:val="0"/>
        <w:adjustRightInd w:val="0"/>
        <w:spacing w:before="0" w:after="120" w:line="276" w:lineRule="auto"/>
        <w:ind w:left="1134" w:hanging="357"/>
        <w:jc w:val="both"/>
        <w:rPr>
          <w:sz w:val="20"/>
          <w:lang w:val="pl-PL" w:eastAsia="pl-PL"/>
        </w:rPr>
      </w:pPr>
      <w:r w:rsidRPr="00F13922">
        <w:rPr>
          <w:sz w:val="20"/>
          <w:lang w:val="pl-PL" w:eastAsia="pl-PL"/>
        </w:rPr>
        <w:t>pozostałe dokumenty wynikające z Art. 57 Prawa budowlanego.</w:t>
      </w:r>
    </w:p>
    <w:p w14:paraId="52571C22" w14:textId="238A845C"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Wykonawca dostarczy </w:t>
      </w:r>
      <w:r w:rsidR="00B1235B">
        <w:rPr>
          <w:rFonts w:ascii="Garamond" w:hAnsi="Garamond" w:cs="Times New Roman"/>
        </w:rPr>
        <w:t>Inspektorowi Nadzoru</w:t>
      </w:r>
      <w:r w:rsidRPr="006C1831">
        <w:rPr>
          <w:rFonts w:ascii="Garamond" w:hAnsi="Garamond" w:cs="Times New Roman"/>
        </w:rPr>
        <w:t xml:space="preserve"> do przeglądu powyższą dokumentację powykonawczą przed rozpoczęciem Odbioru Częściowego dla danego Odcinka Robót. Po zakończeniu Odbioru Częściowego Wykonawca dostarczy </w:t>
      </w:r>
      <w:r w:rsidR="00B1235B">
        <w:rPr>
          <w:rFonts w:ascii="Garamond" w:hAnsi="Garamond" w:cs="Times New Roman"/>
        </w:rPr>
        <w:br/>
      </w:r>
      <w:r w:rsidRPr="006C1831">
        <w:rPr>
          <w:rFonts w:ascii="Garamond" w:hAnsi="Garamond" w:cs="Times New Roman"/>
        </w:rPr>
        <w:t xml:space="preserve">5 egzemplarzy Dokumentacji powykonawczej w wersji papierowej oraz 2 egzemplarze w wersji elektronicznej. Protokół Odbioru Częściowego zostanie podpisany po dostarczeniu kompletnej dokumentacji powykonawczej i spełnieniu wszystkich warunków określonych w niniejszych </w:t>
      </w:r>
      <w:proofErr w:type="spellStart"/>
      <w:r w:rsidR="00B1235B">
        <w:rPr>
          <w:rFonts w:ascii="Garamond" w:hAnsi="Garamond" w:cs="Times New Roman"/>
        </w:rPr>
        <w:t>ST</w:t>
      </w:r>
      <w:r w:rsidRPr="006C1831">
        <w:rPr>
          <w:rFonts w:ascii="Garamond" w:hAnsi="Garamond" w:cs="Times New Roman"/>
        </w:rPr>
        <w:t>WiORB</w:t>
      </w:r>
      <w:proofErr w:type="spellEnd"/>
      <w:r w:rsidRPr="006C1831">
        <w:rPr>
          <w:rFonts w:ascii="Garamond" w:hAnsi="Garamond" w:cs="Times New Roman"/>
        </w:rPr>
        <w:t>.</w:t>
      </w:r>
    </w:p>
    <w:p w14:paraId="72DF2588" w14:textId="6EE70E49" w:rsidR="006C1831" w:rsidRPr="006C1831" w:rsidRDefault="006C1831" w:rsidP="006C1831">
      <w:pPr>
        <w:pStyle w:val="tekstost"/>
        <w:spacing w:line="276" w:lineRule="auto"/>
        <w:ind w:left="0"/>
        <w:rPr>
          <w:rFonts w:ascii="Garamond" w:hAnsi="Garamond" w:cs="Times New Roman"/>
        </w:rPr>
      </w:pPr>
      <w:r w:rsidRPr="006C1831">
        <w:rPr>
          <w:rFonts w:ascii="Garamond" w:hAnsi="Garamond" w:cs="Times New Roman"/>
        </w:rPr>
        <w:t xml:space="preserve">Do Odbiorów Częściowych Wykonawca może nie załączyć protokołu odbioru nawierzchni oraz mapy geodezyjnej powykonawczej – natomiast musi załączyć szkice geodezyjne powykonawcze. Brakujące dokumenty należy ostatecznie przedłożyć </w:t>
      </w:r>
      <w:r w:rsidR="00B1235B">
        <w:rPr>
          <w:rFonts w:ascii="Garamond" w:hAnsi="Garamond" w:cs="Times New Roman"/>
        </w:rPr>
        <w:t>Inspektorowi Nadzoru</w:t>
      </w:r>
      <w:r w:rsidR="00B1235B" w:rsidRPr="006C1831">
        <w:rPr>
          <w:rFonts w:ascii="Garamond" w:hAnsi="Garamond" w:cs="Times New Roman"/>
        </w:rPr>
        <w:t xml:space="preserve"> </w:t>
      </w:r>
      <w:r w:rsidRPr="006C1831">
        <w:rPr>
          <w:rFonts w:ascii="Garamond" w:hAnsi="Garamond" w:cs="Times New Roman"/>
        </w:rPr>
        <w:t>przed rozpoczęciem Prób Końcowych.</w:t>
      </w:r>
    </w:p>
    <w:p w14:paraId="75AFC2CC" w14:textId="5833904A" w:rsidR="006C1831" w:rsidRPr="00F13922" w:rsidRDefault="006C1831" w:rsidP="006C1831">
      <w:pPr>
        <w:tabs>
          <w:tab w:val="left" w:pos="709"/>
        </w:tabs>
        <w:suppressAutoHyphens/>
        <w:spacing w:after="120" w:line="276" w:lineRule="auto"/>
        <w:jc w:val="both"/>
        <w:rPr>
          <w:sz w:val="20"/>
          <w:lang w:val="pl-PL"/>
        </w:rPr>
      </w:pPr>
      <w:r w:rsidRPr="00F13922">
        <w:rPr>
          <w:sz w:val="20"/>
          <w:lang w:val="pl-PL"/>
        </w:rPr>
        <w:t xml:space="preserve">Uznaje się, że wszelkie koszty związane z wypełnieniem wymagań określonych powyżej nie podlegają odrębnej zapłacie </w:t>
      </w:r>
      <w:r w:rsidR="00B1235B" w:rsidRPr="00F13922">
        <w:rPr>
          <w:sz w:val="20"/>
          <w:lang w:val="pl-PL"/>
        </w:rPr>
        <w:br/>
      </w:r>
      <w:r w:rsidRPr="00F13922">
        <w:rPr>
          <w:sz w:val="20"/>
          <w:lang w:val="pl-PL"/>
        </w:rPr>
        <w:t xml:space="preserve">i są uwzględnione w Cenie </w:t>
      </w:r>
      <w:r w:rsidR="00931F8D" w:rsidRPr="00F13922">
        <w:rPr>
          <w:sz w:val="20"/>
          <w:lang w:val="pl-PL"/>
        </w:rPr>
        <w:t>umowne</w:t>
      </w:r>
      <w:r w:rsidRPr="00F13922">
        <w:rPr>
          <w:sz w:val="20"/>
          <w:lang w:val="pl-PL"/>
        </w:rPr>
        <w:t>j.</w:t>
      </w:r>
    </w:p>
    <w:p w14:paraId="72D0F7A1" w14:textId="77777777" w:rsidR="006C1831" w:rsidRPr="006C1831" w:rsidRDefault="006C1831" w:rsidP="00AC182F">
      <w:pPr>
        <w:pStyle w:val="Nagwek2"/>
      </w:pPr>
      <w:bookmarkStart w:id="15" w:name="_Toc474328996"/>
      <w:r w:rsidRPr="006C1831">
        <w:t>Ogólne wymagania dotyczące Robót</w:t>
      </w:r>
      <w:bookmarkEnd w:id="15"/>
    </w:p>
    <w:p w14:paraId="55B8CE81" w14:textId="77F8E806" w:rsidR="006C1831" w:rsidRPr="006C1831" w:rsidRDefault="006C1831" w:rsidP="006C1831">
      <w:pPr>
        <w:pStyle w:val="tekstost"/>
        <w:ind w:left="0"/>
        <w:rPr>
          <w:rFonts w:ascii="Garamond" w:hAnsi="Garamond"/>
        </w:rPr>
      </w:pPr>
      <w:r w:rsidRPr="006C1831">
        <w:rPr>
          <w:rFonts w:ascii="Garamond" w:hAnsi="Garamond"/>
        </w:rPr>
        <w:t xml:space="preserve">Wykonawca jest odpowiedzialny za jakość wykonanych robót, bezpieczeństwo wszelkich czynności na terenie budowy, metody użyte przy budowie oraz za ich zgodność z dokumentacją projektową, </w:t>
      </w:r>
      <w:r w:rsidR="00B1235B">
        <w:rPr>
          <w:rFonts w:ascii="Garamond" w:hAnsi="Garamond"/>
        </w:rPr>
        <w:t>Specyfikacjami Technicznymi</w:t>
      </w:r>
      <w:r w:rsidRPr="006C1831">
        <w:rPr>
          <w:rFonts w:ascii="Garamond" w:hAnsi="Garamond"/>
        </w:rPr>
        <w:t xml:space="preserve"> Wykonan</w:t>
      </w:r>
      <w:r w:rsidR="00B1235B">
        <w:rPr>
          <w:rFonts w:ascii="Garamond" w:hAnsi="Garamond"/>
        </w:rPr>
        <w:t xml:space="preserve">ia </w:t>
      </w:r>
      <w:r w:rsidR="00B1235B">
        <w:rPr>
          <w:rFonts w:ascii="Garamond" w:hAnsi="Garamond"/>
        </w:rPr>
        <w:br/>
        <w:t xml:space="preserve">i Odbioru Robót Budowlanych </w:t>
      </w:r>
      <w:r w:rsidRPr="006C1831">
        <w:rPr>
          <w:rFonts w:ascii="Garamond" w:hAnsi="Garamond"/>
        </w:rPr>
        <w:t xml:space="preserve">i poleceniami </w:t>
      </w:r>
      <w:r w:rsidR="00B1235B">
        <w:rPr>
          <w:rFonts w:ascii="Garamond" w:hAnsi="Garamond"/>
        </w:rPr>
        <w:t>Inspektora Nadzoru</w:t>
      </w:r>
      <w:r w:rsidRPr="006C1831">
        <w:rPr>
          <w:rFonts w:ascii="Garamond" w:hAnsi="Garamond"/>
        </w:rPr>
        <w:t>.</w:t>
      </w:r>
    </w:p>
    <w:p w14:paraId="2DD6FDCF" w14:textId="22EA1C8D" w:rsidR="006C1831" w:rsidRPr="006C1831" w:rsidRDefault="006C1831" w:rsidP="006C1831">
      <w:pPr>
        <w:pStyle w:val="tekstost"/>
        <w:ind w:left="0"/>
        <w:rPr>
          <w:rFonts w:ascii="Garamond" w:hAnsi="Garamond"/>
        </w:rPr>
      </w:pPr>
      <w:r w:rsidRPr="006C1831">
        <w:rPr>
          <w:rFonts w:ascii="Garamond" w:hAnsi="Garamond"/>
        </w:rPr>
        <w:t xml:space="preserve">Do obiektów i urządzeń z nimi związanych Wykonawca zapewni dojście i dojazd umożliwiający dostęp odpowiednio do przeznaczenia i sposobu ich użytkowania oraz wymagań dotyczących ochrony przeciwpożarowej, określonych </w:t>
      </w:r>
      <w:r w:rsidR="00B1235B">
        <w:rPr>
          <w:rFonts w:ascii="Garamond" w:hAnsi="Garamond"/>
        </w:rPr>
        <w:br/>
      </w:r>
      <w:r w:rsidRPr="006C1831">
        <w:rPr>
          <w:rFonts w:ascii="Garamond" w:hAnsi="Garamond"/>
        </w:rPr>
        <w:t xml:space="preserve">w przepisach. </w:t>
      </w:r>
    </w:p>
    <w:p w14:paraId="2BD3CAF6" w14:textId="77777777" w:rsidR="006C1831" w:rsidRPr="006C1831" w:rsidRDefault="006C1831" w:rsidP="00230840">
      <w:pPr>
        <w:pStyle w:val="Nagwek2"/>
        <w:numPr>
          <w:ilvl w:val="2"/>
          <w:numId w:val="34"/>
        </w:numPr>
      </w:pPr>
      <w:bookmarkStart w:id="16" w:name="_Toc474328997"/>
      <w:r w:rsidRPr="006C1831">
        <w:t>Przekazanie Terenu Budowy</w:t>
      </w:r>
      <w:bookmarkEnd w:id="16"/>
    </w:p>
    <w:p w14:paraId="771E1442" w14:textId="77777777" w:rsidR="006C1831" w:rsidRPr="006C1831" w:rsidRDefault="006C1831" w:rsidP="006C1831">
      <w:pPr>
        <w:pStyle w:val="tekstost"/>
        <w:ind w:left="0"/>
        <w:rPr>
          <w:rFonts w:ascii="Garamond" w:hAnsi="Garamond"/>
        </w:rPr>
      </w:pPr>
      <w:r w:rsidRPr="006C1831">
        <w:rPr>
          <w:rFonts w:ascii="Garamond" w:hAnsi="Garamond"/>
        </w:rPr>
        <w:t>Zamawiający przekaże Wykonawcy Teren Budowy wraz ze wszystkimi wymaganymi uzgodnieniami prawnymi i administracyjnymi, protokolarnie w ciągu 7 dni od złożenia stosownego wniosku przez Wykonawcę.</w:t>
      </w:r>
    </w:p>
    <w:p w14:paraId="57FC2076" w14:textId="77777777" w:rsidR="006C1831" w:rsidRPr="006C1831" w:rsidRDefault="006C1831" w:rsidP="006C1831">
      <w:pPr>
        <w:pStyle w:val="tekstost"/>
        <w:ind w:left="0"/>
        <w:rPr>
          <w:rFonts w:ascii="Garamond" w:hAnsi="Garamond"/>
        </w:rPr>
      </w:pPr>
      <w:r w:rsidRPr="006C1831">
        <w:rPr>
          <w:rFonts w:ascii="Garamond" w:hAnsi="Garamond"/>
        </w:rPr>
        <w:t>Na Wykonawcy spoczywa odpowiedzialność za ochronę przekazanych mu punktów pomiarowych do chwili odbioru ostatecznego robót – Przejęcia Robót. Uszkodzone lub zniszczone znaki geodezyjne Wykonawca odtworzy i utrwali na własny koszt.</w:t>
      </w:r>
    </w:p>
    <w:p w14:paraId="7E762BB3" w14:textId="77777777" w:rsidR="006C1831" w:rsidRPr="006C1831" w:rsidRDefault="006C1831" w:rsidP="00230840">
      <w:pPr>
        <w:pStyle w:val="Nagwek2"/>
        <w:numPr>
          <w:ilvl w:val="2"/>
          <w:numId w:val="34"/>
        </w:numPr>
      </w:pPr>
      <w:bookmarkStart w:id="17" w:name="_Toc474328998"/>
      <w:r w:rsidRPr="006C1831">
        <w:t>Zabezpieczenie Terenu Budowy</w:t>
      </w:r>
      <w:bookmarkEnd w:id="17"/>
    </w:p>
    <w:p w14:paraId="16777441" w14:textId="68FC1B1D" w:rsidR="006C1831" w:rsidRPr="006C1831" w:rsidRDefault="006C1831" w:rsidP="006C1831">
      <w:pPr>
        <w:pStyle w:val="tekstost"/>
        <w:ind w:left="0"/>
        <w:rPr>
          <w:rFonts w:ascii="Garamond" w:hAnsi="Garamond"/>
        </w:rPr>
      </w:pPr>
      <w:r w:rsidRPr="006C1831">
        <w:rPr>
          <w:rFonts w:ascii="Garamond" w:hAnsi="Garamond"/>
        </w:rPr>
        <w:t xml:space="preserve">Wykonawca jest zobowiązany do zapewnienia i </w:t>
      </w:r>
      <w:r w:rsidRPr="006C1831">
        <w:rPr>
          <w:rFonts w:ascii="Garamond" w:eastAsia="Arial Unicode MS" w:hAnsi="Garamond"/>
          <w:bCs/>
        </w:rPr>
        <w:t>u</w:t>
      </w:r>
      <w:r w:rsidRPr="006C1831">
        <w:rPr>
          <w:rFonts w:ascii="Garamond" w:hAnsi="Garamond"/>
        </w:rPr>
        <w:t xml:space="preserve">trzymania bezpieczeństwa Terenu Budowy oraz Robót poza Terenem Budowy i w jego najbliższym otoczeniu w okresie trwania realizacji </w:t>
      </w:r>
      <w:r w:rsidR="00C5266B">
        <w:rPr>
          <w:rFonts w:ascii="Garamond" w:hAnsi="Garamond"/>
        </w:rPr>
        <w:t>inwestycji</w:t>
      </w:r>
      <w:r w:rsidRPr="006C1831">
        <w:rPr>
          <w:rFonts w:ascii="Garamond" w:hAnsi="Garamond"/>
        </w:rPr>
        <w:t xml:space="preserve"> aż do zakończenia i Przejęcia Robót, </w:t>
      </w:r>
      <w:r w:rsidR="00C5266B">
        <w:rPr>
          <w:rFonts w:ascii="Garamond" w:hAnsi="Garamond"/>
        </w:rPr>
        <w:br/>
      </w:r>
      <w:r w:rsidRPr="006C1831">
        <w:rPr>
          <w:rFonts w:ascii="Garamond" w:hAnsi="Garamond"/>
        </w:rPr>
        <w:t>a w szczególności:</w:t>
      </w:r>
    </w:p>
    <w:p w14:paraId="7FB3AFC3" w14:textId="77777777"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Wykonawca zabezpieczy i utrzyma warunki bezpiecznej pracy i pobytu osób wykonujących czynności związane z budową i nienaruszalność ich mienia służącego do pracy, a także zabezpieczy Teren Budowy przed dostępem osób nieupoważnionych.</w:t>
      </w:r>
    </w:p>
    <w:p w14:paraId="2B6AB6FD" w14:textId="6131B116"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Wykonawca dostarczy, zainstaluje i będzie utrzymywać tymczasowe urządzenia zabezpieczające, w tym: ogrodzenia, zapory, kładki,</w:t>
      </w:r>
      <w:r w:rsidR="00B1235B">
        <w:rPr>
          <w:rFonts w:ascii="Garamond" w:hAnsi="Garamond"/>
          <w:sz w:val="20"/>
          <w:lang w:eastAsia="en-US"/>
        </w:rPr>
        <w:t xml:space="preserve"> poręcze, oświetlenie, sygnały </w:t>
      </w:r>
      <w:r w:rsidRPr="006C1831">
        <w:rPr>
          <w:rFonts w:ascii="Garamond" w:hAnsi="Garamond"/>
          <w:sz w:val="20"/>
          <w:lang w:eastAsia="en-US"/>
        </w:rPr>
        <w:t>i znaki ostrzegawcze oraz wszelkie inne śro</w:t>
      </w:r>
      <w:r w:rsidR="00B1235B">
        <w:rPr>
          <w:rFonts w:ascii="Garamond" w:hAnsi="Garamond"/>
          <w:sz w:val="20"/>
          <w:lang w:eastAsia="en-US"/>
        </w:rPr>
        <w:t xml:space="preserve">dki niezbędne do ochrony robót </w:t>
      </w:r>
      <w:r w:rsidRPr="006C1831">
        <w:rPr>
          <w:rFonts w:ascii="Garamond" w:hAnsi="Garamond"/>
          <w:sz w:val="20"/>
          <w:lang w:eastAsia="en-US"/>
        </w:rPr>
        <w:t>i zapewniając w ten sposób bezpieczeństwo pojazdów i pieszych. Powyższe elementy po zakończeniu robót i ich odbiorze zostaną usunięte na koszt i staraniem Wykonawcy. Wykonawca zapewni stałe warunki widoczności (w dzień i w nocy) tych zapór i znaków, dla których jest to nieodzowne ze względów bezpieczeństwa.</w:t>
      </w:r>
    </w:p>
    <w:p w14:paraId="37FAD829" w14:textId="0A553336"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Wykonawca podejmie odpowiednie środki w celu zabezpieczenia dróg, przejazdów, dojazdów prowadzących do Terenu Budowy, a nadto zabezpieczy je przed uszkodzeniem spowodowanym jego środkami tra</w:t>
      </w:r>
      <w:r w:rsidR="00B1235B">
        <w:rPr>
          <w:rFonts w:ascii="Garamond" w:hAnsi="Garamond"/>
          <w:sz w:val="20"/>
          <w:lang w:eastAsia="en-US"/>
        </w:rPr>
        <w:t xml:space="preserve">nsportu lub jego podwykonawców </w:t>
      </w:r>
      <w:r w:rsidRPr="006C1831">
        <w:rPr>
          <w:rFonts w:ascii="Garamond" w:hAnsi="Garamond"/>
          <w:sz w:val="20"/>
          <w:lang w:eastAsia="en-US"/>
        </w:rPr>
        <w:t xml:space="preserve">i dostawców, na własny koszt. Wjazdy i wyjazdy z Terenu Budowy przeznaczone dla pojazdów i maszyn pracujących przy realizacji Robót, Wykonawca odpowiednio oznakuje w sposób uzgodniony z </w:t>
      </w:r>
      <w:r w:rsidR="00C5266B">
        <w:rPr>
          <w:rFonts w:ascii="Garamond" w:hAnsi="Garamond"/>
          <w:sz w:val="20"/>
          <w:lang w:eastAsia="en-US"/>
        </w:rPr>
        <w:t>Inspektorem Nadzoru</w:t>
      </w:r>
      <w:r w:rsidRPr="006C1831">
        <w:rPr>
          <w:rFonts w:ascii="Garamond" w:hAnsi="Garamond"/>
          <w:sz w:val="20"/>
          <w:lang w:eastAsia="en-US"/>
        </w:rPr>
        <w:t>.</w:t>
      </w:r>
    </w:p>
    <w:p w14:paraId="2D4364FA" w14:textId="77777777"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W przypadku uszkodzenia lub zanieczyszczenia nawierzchni dróg i chodników oraz innych elementów drogi lub ulicy na skutek działalności Wykonawcy lub zniszczenia jakiegokolwiek elementu drogi lub ulicy, będzie on niezwłocznie doprowadzał je do należytego stanu.</w:t>
      </w:r>
    </w:p>
    <w:p w14:paraId="0D859A9F" w14:textId="4A0B2F35"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Wykonawca ogrodzi lub wyraźnie oznakuje Ter</w:t>
      </w:r>
      <w:r w:rsidR="00B1235B">
        <w:rPr>
          <w:rFonts w:ascii="Garamond" w:hAnsi="Garamond"/>
          <w:sz w:val="20"/>
          <w:lang w:eastAsia="en-US"/>
        </w:rPr>
        <w:t xml:space="preserve">en Budowy, w sposób uzgodniony </w:t>
      </w:r>
      <w:r w:rsidRPr="006C1831">
        <w:rPr>
          <w:rFonts w:ascii="Garamond" w:hAnsi="Garamond"/>
          <w:sz w:val="20"/>
          <w:lang w:eastAsia="en-US"/>
        </w:rPr>
        <w:t xml:space="preserve">z </w:t>
      </w:r>
      <w:r w:rsidR="00C5266B">
        <w:rPr>
          <w:rFonts w:ascii="Garamond" w:hAnsi="Garamond"/>
          <w:sz w:val="20"/>
          <w:lang w:eastAsia="en-US"/>
        </w:rPr>
        <w:t>Inspektorem Nadzoru</w:t>
      </w:r>
      <w:r w:rsidRPr="006C1831">
        <w:rPr>
          <w:rFonts w:ascii="Garamond" w:hAnsi="Garamond"/>
          <w:sz w:val="20"/>
          <w:lang w:eastAsia="en-US"/>
        </w:rPr>
        <w:t>.</w:t>
      </w:r>
    </w:p>
    <w:p w14:paraId="59898A65" w14:textId="77777777" w:rsidR="006C1831" w:rsidRPr="006C1831" w:rsidRDefault="006C1831" w:rsidP="00230840">
      <w:pPr>
        <w:pStyle w:val="Tekstpodstawowywcity2"/>
        <w:numPr>
          <w:ilvl w:val="0"/>
          <w:numId w:val="29"/>
        </w:numPr>
        <w:tabs>
          <w:tab w:val="clear" w:pos="643"/>
          <w:tab w:val="num" w:pos="1032"/>
        </w:tabs>
        <w:autoSpaceDE w:val="0"/>
        <w:autoSpaceDN w:val="0"/>
        <w:spacing w:before="0" w:after="120"/>
        <w:ind w:left="1032" w:hanging="312"/>
        <w:rPr>
          <w:rFonts w:ascii="Garamond" w:hAnsi="Garamond"/>
          <w:sz w:val="20"/>
          <w:lang w:eastAsia="en-US"/>
        </w:rPr>
      </w:pPr>
      <w:r w:rsidRPr="006C1831">
        <w:rPr>
          <w:rFonts w:ascii="Garamond" w:hAnsi="Garamond"/>
          <w:sz w:val="20"/>
          <w:lang w:eastAsia="en-US"/>
        </w:rPr>
        <w:t>Zagospodarowując Teren Budowy Wykonawca urządzi miejsca postojowe dla samochodów użytkowników stałych i przebywających okresowo.</w:t>
      </w:r>
    </w:p>
    <w:p w14:paraId="0C8F2D38" w14:textId="7932BB33" w:rsidR="006C1831" w:rsidRPr="006C1831" w:rsidRDefault="006C1831" w:rsidP="006C1831">
      <w:pPr>
        <w:pStyle w:val="tekstost"/>
        <w:ind w:left="0"/>
        <w:rPr>
          <w:rFonts w:ascii="Garamond" w:hAnsi="Garamond"/>
        </w:rPr>
      </w:pPr>
      <w:r w:rsidRPr="006C1831">
        <w:rPr>
          <w:rFonts w:ascii="Garamond" w:hAnsi="Garamond"/>
        </w:rPr>
        <w:t xml:space="preserve">Koszt zabezpieczenia Terenu Budowy nie podlega odrębnej zapłacie i przyjmuje się, że jest włączony </w:t>
      </w:r>
      <w:r w:rsidRPr="00931F8D">
        <w:rPr>
          <w:rFonts w:ascii="Garamond" w:hAnsi="Garamond"/>
        </w:rPr>
        <w:t xml:space="preserve">w Cenę </w:t>
      </w:r>
      <w:r w:rsidR="00931F8D" w:rsidRPr="00931F8D">
        <w:rPr>
          <w:rFonts w:ascii="Garamond" w:hAnsi="Garamond"/>
        </w:rPr>
        <w:t>umown</w:t>
      </w:r>
      <w:r w:rsidRPr="00931F8D">
        <w:rPr>
          <w:rFonts w:ascii="Garamond" w:hAnsi="Garamond"/>
        </w:rPr>
        <w:t>ą.</w:t>
      </w:r>
    </w:p>
    <w:p w14:paraId="6BC67FBA" w14:textId="77777777" w:rsidR="006C1831" w:rsidRPr="006C1831" w:rsidRDefault="006C1831" w:rsidP="00230840">
      <w:pPr>
        <w:pStyle w:val="Nagwek2"/>
        <w:numPr>
          <w:ilvl w:val="2"/>
          <w:numId w:val="34"/>
        </w:numPr>
      </w:pPr>
      <w:bookmarkStart w:id="18" w:name="_Toc474328999"/>
      <w:r w:rsidRPr="006C1831">
        <w:t>Oznakowanie Terenu Budowy</w:t>
      </w:r>
      <w:bookmarkEnd w:id="18"/>
    </w:p>
    <w:p w14:paraId="391F003A" w14:textId="07B33010" w:rsidR="006C1831" w:rsidRPr="006C1831" w:rsidRDefault="006C1831" w:rsidP="006C1831">
      <w:pPr>
        <w:pStyle w:val="tekstost"/>
        <w:ind w:left="0"/>
        <w:rPr>
          <w:rFonts w:ascii="Garamond" w:hAnsi="Garamond"/>
        </w:rPr>
      </w:pPr>
      <w:r w:rsidRPr="006C1831">
        <w:rPr>
          <w:rFonts w:ascii="Garamond" w:hAnsi="Garamond"/>
        </w:rPr>
        <w:t>Wykonawca, zgodnie z Rozporządzeniem Ministra Infrastru</w:t>
      </w:r>
      <w:r w:rsidR="00C5266B">
        <w:rPr>
          <w:rFonts w:ascii="Garamond" w:hAnsi="Garamond"/>
        </w:rPr>
        <w:t xml:space="preserve">ktury z dnia 26 czerwca 2002r. </w:t>
      </w:r>
      <w:r w:rsidRPr="006C1831">
        <w:rPr>
          <w:rFonts w:ascii="Garamond" w:hAnsi="Garamond"/>
        </w:rPr>
        <w:t>w sprawie dziennika budowy, montażu i rozbiórki, tablicy informacyjnej oraz ogłoszenia zawierającego dane dotyczące bezpieczeństwa pracy i ochro</w:t>
      </w:r>
      <w:r w:rsidR="00C5266B">
        <w:rPr>
          <w:rFonts w:ascii="Garamond" w:hAnsi="Garamond"/>
        </w:rPr>
        <w:t xml:space="preserve">ny zdrowia. (Dz. U. 02.108.953 </w:t>
      </w:r>
      <w:r w:rsidRPr="006C1831">
        <w:rPr>
          <w:rFonts w:ascii="Garamond" w:hAnsi="Garamond"/>
        </w:rPr>
        <w:t xml:space="preserve">z </w:t>
      </w:r>
      <w:proofErr w:type="spellStart"/>
      <w:r w:rsidRPr="006C1831">
        <w:rPr>
          <w:rFonts w:ascii="Garamond" w:hAnsi="Garamond"/>
        </w:rPr>
        <w:t>późn</w:t>
      </w:r>
      <w:proofErr w:type="spellEnd"/>
      <w:r w:rsidRPr="006C1831">
        <w:rPr>
          <w:rFonts w:ascii="Garamond" w:hAnsi="Garamond"/>
        </w:rPr>
        <w:t>. zm.) zobowiązany jest do oznakowania miejsca budowy poprzez wystawienie tablicy informacyjnej oraz ogłoszenia, zgodnych z ww. rozporządzeniem.</w:t>
      </w:r>
    </w:p>
    <w:p w14:paraId="75587C12" w14:textId="4A32D76A" w:rsidR="006C1831" w:rsidRPr="006C1831" w:rsidRDefault="006C1831" w:rsidP="006C1831">
      <w:pPr>
        <w:pStyle w:val="tekstost"/>
        <w:ind w:left="0"/>
        <w:rPr>
          <w:rFonts w:ascii="Garamond" w:hAnsi="Garamond"/>
        </w:rPr>
      </w:pPr>
      <w:r w:rsidRPr="006C1831">
        <w:rPr>
          <w:rFonts w:ascii="Garamond" w:hAnsi="Garamond"/>
        </w:rPr>
        <w:t xml:space="preserve">Koszt ww. tablic informacyjnych budowy nie podlega odrębnej zapłacie i przyjmuje się, że jest </w:t>
      </w:r>
      <w:r w:rsidRPr="00931F8D">
        <w:rPr>
          <w:rFonts w:ascii="Garamond" w:hAnsi="Garamond"/>
        </w:rPr>
        <w:t xml:space="preserve">włączony w Cenę </w:t>
      </w:r>
      <w:r w:rsidR="00931F8D" w:rsidRPr="00931F8D">
        <w:rPr>
          <w:rFonts w:ascii="Garamond" w:hAnsi="Garamond"/>
        </w:rPr>
        <w:t>umown</w:t>
      </w:r>
      <w:r w:rsidRPr="00931F8D">
        <w:rPr>
          <w:rFonts w:ascii="Garamond" w:hAnsi="Garamond"/>
        </w:rPr>
        <w:t>ą.</w:t>
      </w:r>
      <w:r w:rsidRPr="006C1831">
        <w:rPr>
          <w:rFonts w:ascii="Garamond" w:hAnsi="Garamond"/>
        </w:rPr>
        <w:t xml:space="preserve"> </w:t>
      </w:r>
    </w:p>
    <w:p w14:paraId="5E9CB7EC" w14:textId="77777777" w:rsidR="006C1831" w:rsidRPr="006C1831" w:rsidRDefault="006C1831" w:rsidP="00230840">
      <w:pPr>
        <w:pStyle w:val="Nagwek2"/>
        <w:numPr>
          <w:ilvl w:val="2"/>
          <w:numId w:val="34"/>
        </w:numPr>
      </w:pPr>
      <w:bookmarkStart w:id="19" w:name="_Toc474329000"/>
      <w:r w:rsidRPr="006C1831">
        <w:t>Ochrona środowiska w czasie wykonywania Robót</w:t>
      </w:r>
      <w:bookmarkEnd w:id="19"/>
    </w:p>
    <w:p w14:paraId="3D48BC77" w14:textId="35050681" w:rsidR="006C1831" w:rsidRPr="006C1831" w:rsidRDefault="006C1831" w:rsidP="006C1831">
      <w:pPr>
        <w:pStyle w:val="tekstost"/>
        <w:ind w:left="0"/>
        <w:rPr>
          <w:rFonts w:ascii="Garamond" w:hAnsi="Garamond"/>
        </w:rPr>
      </w:pPr>
      <w:r w:rsidRPr="006C1831">
        <w:rPr>
          <w:rFonts w:ascii="Garamond" w:hAnsi="Garamond"/>
        </w:rPr>
        <w:t>Wykonawca podejmie wszelkie rozsądne kroki, aby chronić środowisko (zarówno na Terenie Budowy, jak i poza nim) oraz ograniczać szkody i uciążliwości dla</w:t>
      </w:r>
      <w:r w:rsidR="00C5266B">
        <w:rPr>
          <w:rFonts w:ascii="Garamond" w:hAnsi="Garamond"/>
        </w:rPr>
        <w:t xml:space="preserve"> ludzi i własności, wynikające </w:t>
      </w:r>
      <w:r w:rsidRPr="006C1831">
        <w:rPr>
          <w:rFonts w:ascii="Garamond" w:hAnsi="Garamond"/>
        </w:rPr>
        <w:t>z zanieczyszczeń, emisji i hałasu i innych skutków prowadzonych przez niego działań. Wykonawca zapewni, że emisje w powietrze oraz odpływy p</w:t>
      </w:r>
      <w:r w:rsidR="00FC6BF1">
        <w:rPr>
          <w:rFonts w:ascii="Garamond" w:hAnsi="Garamond"/>
        </w:rPr>
        <w:t xml:space="preserve">owierzchniowe i ścieki wynikłe </w:t>
      </w:r>
      <w:r w:rsidRPr="006C1831">
        <w:rPr>
          <w:rFonts w:ascii="Garamond" w:hAnsi="Garamond"/>
        </w:rPr>
        <w:t xml:space="preserve">z działań Wykonawcy nie przekroczą wartości podanych w specyfikacjach technicznych i nie przekroczą wartości przypisanych stosowanymi prawami. </w:t>
      </w:r>
    </w:p>
    <w:p w14:paraId="2A72F201" w14:textId="1CD74D58" w:rsidR="006C1831" w:rsidRPr="006C1831" w:rsidRDefault="006C1831" w:rsidP="006C1831">
      <w:pPr>
        <w:pStyle w:val="tekstost"/>
        <w:ind w:left="0"/>
        <w:rPr>
          <w:rFonts w:ascii="Garamond" w:hAnsi="Garamond"/>
        </w:rPr>
      </w:pPr>
      <w:r w:rsidRPr="006C1831">
        <w:rPr>
          <w:rFonts w:ascii="Garamond" w:hAnsi="Garamond"/>
        </w:rPr>
        <w:t xml:space="preserve">Wykonawca uzyska wszelkie uzgodnienia i pozwolenia na wywóz odpadów, nieczystości stałych i płynnych oraz na bezpieczne odprowadzanie wód gruntowych i opadowych z całego Terenu Budowy, lub miejsc związanych </w:t>
      </w:r>
      <w:r w:rsidR="00FC6BF1">
        <w:rPr>
          <w:rFonts w:ascii="Garamond" w:hAnsi="Garamond"/>
        </w:rPr>
        <w:br/>
      </w:r>
      <w:r w:rsidRPr="006C1831">
        <w:rPr>
          <w:rFonts w:ascii="Garamond" w:hAnsi="Garamond"/>
        </w:rPr>
        <w:t>z prowadzeniem Robót, tak, aby ani Roboty, ani ich otoczenie nie zostały uszkodzone.</w:t>
      </w:r>
    </w:p>
    <w:p w14:paraId="16BAE2DD" w14:textId="77777777" w:rsidR="006C1831" w:rsidRPr="006C1831" w:rsidRDefault="006C1831" w:rsidP="006C1831">
      <w:pPr>
        <w:pStyle w:val="tekstost"/>
        <w:ind w:left="0"/>
        <w:rPr>
          <w:rFonts w:ascii="Garamond" w:hAnsi="Garamond"/>
        </w:rPr>
      </w:pPr>
      <w:r w:rsidRPr="006C1831">
        <w:rPr>
          <w:rFonts w:ascii="Garamond" w:hAnsi="Garamond"/>
        </w:rPr>
        <w:t xml:space="preserve">Ponadto Wykonawca w przypadku wystąpienia konieczności wycinki drzew uzyska wszelkie niezbędne pozwolenia właściwego organu i ewentualnie dokona </w:t>
      </w:r>
      <w:proofErr w:type="spellStart"/>
      <w:r w:rsidRPr="006C1831">
        <w:rPr>
          <w:rFonts w:ascii="Garamond" w:hAnsi="Garamond"/>
        </w:rPr>
        <w:t>nasadzeń</w:t>
      </w:r>
      <w:proofErr w:type="spellEnd"/>
      <w:r w:rsidRPr="006C1831">
        <w:rPr>
          <w:rFonts w:ascii="Garamond" w:hAnsi="Garamond"/>
        </w:rPr>
        <w:t xml:space="preserve"> zastępczych, jeżeli organ wyda takie postanowienie.</w:t>
      </w:r>
    </w:p>
    <w:p w14:paraId="1A9DEB3D" w14:textId="77777777" w:rsidR="006C1831" w:rsidRPr="006C1831" w:rsidRDefault="006C1831" w:rsidP="006C1831">
      <w:pPr>
        <w:pStyle w:val="tekstost"/>
        <w:ind w:left="0"/>
        <w:rPr>
          <w:rFonts w:ascii="Garamond" w:hAnsi="Garamond"/>
        </w:rPr>
      </w:pPr>
      <w:r w:rsidRPr="006C1831">
        <w:rPr>
          <w:rFonts w:ascii="Garamond" w:hAnsi="Garamond"/>
        </w:rPr>
        <w:t>Wykonawca ma obowiązek znać i stosować w czasie prowadzenia Robót aktualne przepisy dotyczące ochrony środowiska naturalnego, a w szczególności stosować się do:</w:t>
      </w:r>
    </w:p>
    <w:p w14:paraId="37564A6B"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Ustawy z dnia 20 lipca 2017 r. Prawo wodne (tekst jednolity Dz. U. 2017 poz. 1566 z </w:t>
      </w:r>
      <w:proofErr w:type="spellStart"/>
      <w:r w:rsidRPr="00F13922">
        <w:rPr>
          <w:sz w:val="20"/>
          <w:lang w:val="pl-PL"/>
        </w:rPr>
        <w:t>późn</w:t>
      </w:r>
      <w:proofErr w:type="spellEnd"/>
      <w:r w:rsidRPr="00F13922">
        <w:rPr>
          <w:sz w:val="20"/>
          <w:lang w:val="pl-PL"/>
        </w:rPr>
        <w:t>. zmianami),</w:t>
      </w:r>
    </w:p>
    <w:p w14:paraId="0471BAC0"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Ustawy z dnia 27 kwietnia 2001 r. Prawo ochrony środowiska (tekst jednolity Dz. U. z 2016r. poz. 672 z </w:t>
      </w:r>
      <w:proofErr w:type="spellStart"/>
      <w:r w:rsidRPr="00F13922">
        <w:rPr>
          <w:sz w:val="20"/>
          <w:lang w:val="pl-PL"/>
        </w:rPr>
        <w:t>późn</w:t>
      </w:r>
      <w:proofErr w:type="spellEnd"/>
      <w:r w:rsidRPr="00F13922">
        <w:rPr>
          <w:sz w:val="20"/>
          <w:lang w:val="pl-PL"/>
        </w:rPr>
        <w:t>. zmianami),</w:t>
      </w:r>
    </w:p>
    <w:p w14:paraId="1A15FCFE"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Ustawy z 14 grudnia 2012 r. o odpadach (tekst jednolity Dz. U. 2016 poz. 1987 z </w:t>
      </w:r>
      <w:proofErr w:type="spellStart"/>
      <w:r w:rsidRPr="00F13922">
        <w:rPr>
          <w:sz w:val="20"/>
          <w:lang w:val="pl-PL"/>
        </w:rPr>
        <w:t>późn</w:t>
      </w:r>
      <w:proofErr w:type="spellEnd"/>
      <w:r w:rsidRPr="00F13922">
        <w:rPr>
          <w:sz w:val="20"/>
          <w:lang w:val="pl-PL"/>
        </w:rPr>
        <w:t>. zmianami),</w:t>
      </w:r>
    </w:p>
    <w:p w14:paraId="58975A50"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Ustawy z dnia 16 kwietnia 2004 r. o ochronie przyrody (tekst jednolity Dz. U. 2015 poz. 1651 z </w:t>
      </w:r>
      <w:proofErr w:type="spellStart"/>
      <w:r w:rsidRPr="00F13922">
        <w:rPr>
          <w:sz w:val="20"/>
          <w:lang w:val="pl-PL"/>
        </w:rPr>
        <w:t>późn</w:t>
      </w:r>
      <w:proofErr w:type="spellEnd"/>
      <w:r w:rsidRPr="00F13922">
        <w:rPr>
          <w:sz w:val="20"/>
          <w:lang w:val="pl-PL"/>
        </w:rPr>
        <w:t>. zmianami),</w:t>
      </w:r>
    </w:p>
    <w:p w14:paraId="41709830" w14:textId="714FAFD6" w:rsidR="006C1831" w:rsidRPr="00F13922" w:rsidRDefault="006C1831" w:rsidP="00230840">
      <w:pPr>
        <w:numPr>
          <w:ilvl w:val="0"/>
          <w:numId w:val="37"/>
        </w:numPr>
        <w:autoSpaceDE w:val="0"/>
        <w:autoSpaceDN w:val="0"/>
        <w:spacing w:before="0" w:after="120" w:line="276" w:lineRule="auto"/>
        <w:jc w:val="both"/>
        <w:rPr>
          <w:sz w:val="20"/>
          <w:lang w:val="pl-PL"/>
        </w:rPr>
      </w:pPr>
      <w:r w:rsidRPr="00F13922">
        <w:rPr>
          <w:sz w:val="20"/>
          <w:lang w:val="pl-PL"/>
        </w:rPr>
        <w:t xml:space="preserve">Rozporządzenia Ministra Gospodarki z dnia 21 grudnia 2005 r. w sprawie zasadniczych wymagań dla urządzeń używanych na zewnątrz pomieszczeń w zakresie emisji hałasu do środowiska (Dz. U. 2005 nr 263 poz. 2202 </w:t>
      </w:r>
      <w:r w:rsidR="00FC6BF1" w:rsidRPr="00F13922">
        <w:rPr>
          <w:sz w:val="20"/>
          <w:lang w:val="pl-PL"/>
        </w:rPr>
        <w:br/>
      </w:r>
      <w:r w:rsidRPr="00F13922">
        <w:rPr>
          <w:sz w:val="20"/>
          <w:lang w:val="pl-PL"/>
        </w:rPr>
        <w:t xml:space="preserve">z </w:t>
      </w:r>
      <w:proofErr w:type="spellStart"/>
      <w:r w:rsidRPr="00F13922">
        <w:rPr>
          <w:sz w:val="20"/>
          <w:lang w:val="pl-PL"/>
        </w:rPr>
        <w:t>późn</w:t>
      </w:r>
      <w:proofErr w:type="spellEnd"/>
      <w:r w:rsidRPr="00F13922">
        <w:rPr>
          <w:sz w:val="20"/>
          <w:lang w:val="pl-PL"/>
        </w:rPr>
        <w:t>. zmianami).</w:t>
      </w:r>
    </w:p>
    <w:p w14:paraId="178B3D36" w14:textId="77777777" w:rsidR="006C1831" w:rsidRPr="00F13922" w:rsidRDefault="006C1831" w:rsidP="006C1831">
      <w:pPr>
        <w:spacing w:line="276" w:lineRule="auto"/>
        <w:jc w:val="both"/>
        <w:rPr>
          <w:sz w:val="20"/>
          <w:lang w:val="pl-PL"/>
        </w:rPr>
      </w:pPr>
      <w:r w:rsidRPr="00F13922">
        <w:rPr>
          <w:sz w:val="20"/>
          <w:lang w:val="pl-PL"/>
        </w:rPr>
        <w:t>W okresie trwania Robót Wykonawca będzie:</w:t>
      </w:r>
    </w:p>
    <w:p w14:paraId="53B7F6F0"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utrzymywać Teren Budowy i wykopy bez wody stojącej,</w:t>
      </w:r>
    </w:p>
    <w:p w14:paraId="5389497A"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unikać uszkodzeń lub uciążliwości dla osób lub własności społecznej i innych, a wynikających ze skażenia, hałasu lub innych przyczyn powstałych w następstwie jego sposobu działania,</w:t>
      </w:r>
    </w:p>
    <w:p w14:paraId="54D4A390" w14:textId="77777777" w:rsidR="006C1831" w:rsidRPr="00F13922" w:rsidRDefault="006C1831" w:rsidP="00230840">
      <w:pPr>
        <w:numPr>
          <w:ilvl w:val="0"/>
          <w:numId w:val="38"/>
        </w:numPr>
        <w:autoSpaceDE w:val="0"/>
        <w:autoSpaceDN w:val="0"/>
        <w:spacing w:before="0" w:after="120" w:line="276" w:lineRule="auto"/>
        <w:ind w:left="709" w:hanging="357"/>
        <w:jc w:val="both"/>
        <w:rPr>
          <w:sz w:val="20"/>
          <w:lang w:val="pl-PL"/>
        </w:rPr>
      </w:pPr>
      <w:r w:rsidRPr="00F13922">
        <w:rPr>
          <w:sz w:val="20"/>
          <w:lang w:val="pl-PL"/>
        </w:rPr>
        <w:t>zabezpieczać przed uszkodzeniami sąsiadujące drzewa i krzewy.</w:t>
      </w:r>
    </w:p>
    <w:p w14:paraId="7C93A7C5" w14:textId="77777777" w:rsidR="006C1831" w:rsidRPr="00F13922" w:rsidRDefault="006C1831" w:rsidP="006C1831">
      <w:pPr>
        <w:spacing w:line="276" w:lineRule="auto"/>
        <w:jc w:val="both"/>
        <w:rPr>
          <w:sz w:val="20"/>
          <w:lang w:val="pl-PL"/>
        </w:rPr>
      </w:pPr>
      <w:r w:rsidRPr="00F13922">
        <w:rPr>
          <w:sz w:val="20"/>
          <w:lang w:val="pl-PL"/>
        </w:rPr>
        <w:t>Stosując się do tych wymagań, Wykonawca będzie miał szczególny wzgląd na:</w:t>
      </w:r>
    </w:p>
    <w:p w14:paraId="47983650"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lokalizację baz, warsztatów, magazynów, składowisk, dróg dojazdowych, tymczasowych i objazdów,</w:t>
      </w:r>
    </w:p>
    <w:p w14:paraId="35687DBE" w14:textId="59E1F2AA"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środki ostrożności i zabezpieczenia przed: zanieczyszczeniem zbiorników i cieków wodnych płynami lub substancjami toksycznymi, zani</w:t>
      </w:r>
      <w:r w:rsidR="00FC6BF1" w:rsidRPr="00F13922">
        <w:rPr>
          <w:sz w:val="20"/>
          <w:lang w:val="pl-PL"/>
        </w:rPr>
        <w:t xml:space="preserve">eczyszczeniem powietrza gazami </w:t>
      </w:r>
      <w:r w:rsidRPr="00F13922">
        <w:rPr>
          <w:sz w:val="20"/>
          <w:lang w:val="pl-PL"/>
        </w:rPr>
        <w:t>i pyłami,</w:t>
      </w:r>
    </w:p>
    <w:p w14:paraId="04ACC455" w14:textId="23B16163"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składowanie, transport i utylizację wszelkich od</w:t>
      </w:r>
      <w:r w:rsidR="00FC6BF1" w:rsidRPr="00F13922">
        <w:rPr>
          <w:sz w:val="20"/>
          <w:lang w:val="pl-PL"/>
        </w:rPr>
        <w:t xml:space="preserve">padów powstałych na skutek lub </w:t>
      </w:r>
      <w:r w:rsidRPr="00F13922">
        <w:rPr>
          <w:sz w:val="20"/>
          <w:lang w:val="pl-PL"/>
        </w:rPr>
        <w:t xml:space="preserve">w związku z realizacją </w:t>
      </w:r>
      <w:r w:rsidR="00FC6BF1" w:rsidRPr="00F13922">
        <w:rPr>
          <w:sz w:val="20"/>
          <w:lang w:val="pl-PL"/>
        </w:rPr>
        <w:t>umowy</w:t>
      </w:r>
      <w:r w:rsidRPr="00F13922">
        <w:rPr>
          <w:sz w:val="20"/>
          <w:lang w:val="pl-PL"/>
        </w:rPr>
        <w:t>, wraz z po</w:t>
      </w:r>
      <w:r w:rsidR="00FC6BF1" w:rsidRPr="00F13922">
        <w:rPr>
          <w:sz w:val="20"/>
          <w:lang w:val="pl-PL"/>
        </w:rPr>
        <w:t xml:space="preserve">niesieniem wszelkich kosztów </w:t>
      </w:r>
      <w:r w:rsidRPr="00F13922">
        <w:rPr>
          <w:sz w:val="20"/>
          <w:lang w:val="pl-PL"/>
        </w:rPr>
        <w:t>i odpowiedzialności, w tym odpowiedzialności za nied</w:t>
      </w:r>
      <w:r w:rsidR="00FC6BF1" w:rsidRPr="00F13922">
        <w:rPr>
          <w:sz w:val="20"/>
          <w:lang w:val="pl-PL"/>
        </w:rPr>
        <w:t xml:space="preserve">otrzymanie obowiązujących norm </w:t>
      </w:r>
      <w:r w:rsidRPr="00F13922">
        <w:rPr>
          <w:sz w:val="20"/>
          <w:lang w:val="pl-PL"/>
        </w:rPr>
        <w:t>i przepisów prawa w tym zakresie,</w:t>
      </w:r>
    </w:p>
    <w:p w14:paraId="72F4B057"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zabezpieczenie przed zanieczyszczeniem wód i gruntu paliwem, olejami, materiałami bitumicznymi, chemikaliami i toksycznymi substancjami,</w:t>
      </w:r>
    </w:p>
    <w:p w14:paraId="301DF40A" w14:textId="77777777" w:rsidR="006C1831" w:rsidRPr="006C1831" w:rsidRDefault="006C1831" w:rsidP="00230840">
      <w:pPr>
        <w:numPr>
          <w:ilvl w:val="0"/>
          <w:numId w:val="37"/>
        </w:numPr>
        <w:autoSpaceDE w:val="0"/>
        <w:autoSpaceDN w:val="0"/>
        <w:spacing w:before="0" w:after="120" w:line="276" w:lineRule="auto"/>
        <w:ind w:left="714" w:hanging="357"/>
        <w:jc w:val="both"/>
        <w:rPr>
          <w:sz w:val="20"/>
        </w:rPr>
      </w:pPr>
      <w:proofErr w:type="spellStart"/>
      <w:r w:rsidRPr="006C1831">
        <w:rPr>
          <w:sz w:val="20"/>
        </w:rPr>
        <w:t>przekroczenia</w:t>
      </w:r>
      <w:proofErr w:type="spellEnd"/>
      <w:r w:rsidRPr="006C1831">
        <w:rPr>
          <w:sz w:val="20"/>
        </w:rPr>
        <w:t xml:space="preserve"> </w:t>
      </w:r>
      <w:proofErr w:type="spellStart"/>
      <w:r w:rsidRPr="006C1831">
        <w:rPr>
          <w:sz w:val="20"/>
        </w:rPr>
        <w:t>dopuszczalnych</w:t>
      </w:r>
      <w:proofErr w:type="spellEnd"/>
      <w:r w:rsidRPr="006C1831">
        <w:rPr>
          <w:sz w:val="20"/>
        </w:rPr>
        <w:t xml:space="preserve"> norm </w:t>
      </w:r>
      <w:proofErr w:type="spellStart"/>
      <w:r w:rsidRPr="006C1831">
        <w:rPr>
          <w:sz w:val="20"/>
        </w:rPr>
        <w:t>hałasu</w:t>
      </w:r>
      <w:proofErr w:type="spellEnd"/>
      <w:r w:rsidRPr="006C1831">
        <w:rPr>
          <w:sz w:val="20"/>
        </w:rPr>
        <w:t>.</w:t>
      </w:r>
    </w:p>
    <w:p w14:paraId="0827F5FC" w14:textId="77777777" w:rsidR="006C1831" w:rsidRPr="006C1831" w:rsidRDefault="006C1831" w:rsidP="006C1831">
      <w:pPr>
        <w:pStyle w:val="tekstost"/>
        <w:spacing w:before="120"/>
        <w:ind w:left="0"/>
        <w:rPr>
          <w:rFonts w:ascii="Garamond" w:hAnsi="Garamond"/>
        </w:rPr>
      </w:pPr>
      <w:r w:rsidRPr="006C1831">
        <w:rPr>
          <w:rFonts w:ascii="Garamond" w:hAnsi="Garamond"/>
        </w:rPr>
        <w:t>Opłaty i ewentualne kary za przekroczenie w trakcie realizacji Robót norm określonych w odpowiednich przepisach dotyczących ochrony środowiska obciążą Wykonawcę.</w:t>
      </w:r>
    </w:p>
    <w:p w14:paraId="00146991" w14:textId="22558B57" w:rsidR="006C1831" w:rsidRPr="006C1831" w:rsidRDefault="006C1831" w:rsidP="006C1831">
      <w:pPr>
        <w:pStyle w:val="tekstost"/>
        <w:ind w:left="0"/>
        <w:rPr>
          <w:rFonts w:ascii="Garamond" w:hAnsi="Garamond"/>
        </w:rPr>
      </w:pPr>
      <w:r w:rsidRPr="006C1831">
        <w:rPr>
          <w:rFonts w:ascii="Garamond" w:hAnsi="Garamond"/>
        </w:rPr>
        <w:t>Wykonawca jako wytwórca odpadów jest odpowiedzia</w:t>
      </w:r>
      <w:r w:rsidR="00FC6BF1">
        <w:rPr>
          <w:rFonts w:ascii="Garamond" w:hAnsi="Garamond"/>
        </w:rPr>
        <w:t xml:space="preserve">lny za prawidłowe postępowanie </w:t>
      </w:r>
      <w:r w:rsidRPr="006C1831">
        <w:rPr>
          <w:rFonts w:ascii="Garamond" w:hAnsi="Garamond"/>
        </w:rPr>
        <w:t xml:space="preserve">z odpadami. </w:t>
      </w:r>
    </w:p>
    <w:p w14:paraId="2A2288D0" w14:textId="77777777" w:rsidR="006C1831" w:rsidRPr="006C1831" w:rsidRDefault="006C1831" w:rsidP="00230840">
      <w:pPr>
        <w:pStyle w:val="Nagwek2"/>
        <w:numPr>
          <w:ilvl w:val="2"/>
          <w:numId w:val="34"/>
        </w:numPr>
      </w:pPr>
      <w:bookmarkStart w:id="20" w:name="_Toc474329001"/>
      <w:r w:rsidRPr="006C1831">
        <w:t>Ochrona przeciwpożarowa</w:t>
      </w:r>
      <w:bookmarkEnd w:id="20"/>
    </w:p>
    <w:p w14:paraId="09E762B1" w14:textId="77777777" w:rsidR="006C1831" w:rsidRPr="006C1831" w:rsidRDefault="006C1831" w:rsidP="006C1831">
      <w:pPr>
        <w:pStyle w:val="tekstost"/>
        <w:ind w:left="0"/>
        <w:rPr>
          <w:rFonts w:ascii="Garamond" w:hAnsi="Garamond"/>
        </w:rPr>
      </w:pPr>
      <w:r w:rsidRPr="006C1831">
        <w:rPr>
          <w:rFonts w:ascii="Garamond" w:hAnsi="Garamond"/>
        </w:rPr>
        <w:t>Wykonawca będzie przestrzegać przepisów ochrony przeciwpożarowej.</w:t>
      </w:r>
    </w:p>
    <w:p w14:paraId="0CC1DA39" w14:textId="77777777" w:rsidR="006C1831" w:rsidRPr="006C1831" w:rsidRDefault="006C1831" w:rsidP="006C1831">
      <w:pPr>
        <w:pStyle w:val="tekstost"/>
        <w:ind w:left="0"/>
        <w:rPr>
          <w:rFonts w:ascii="Garamond" w:hAnsi="Garamond"/>
        </w:rPr>
      </w:pPr>
      <w:r w:rsidRPr="006C1831">
        <w:rPr>
          <w:rFonts w:ascii="Garamond" w:hAnsi="Garamond"/>
        </w:rPr>
        <w:t>Wykonawca będzie utrzymywać, wymagany na podstawie odpowiednich przepisów sprawny sprzęt przeciwpożarowy, na terenie baz produkcyjnych, w pomieszczeniach biurowych, mieszkalnych, magazynach oraz w maszynach i pojazdach.</w:t>
      </w:r>
    </w:p>
    <w:p w14:paraId="03DD7FD9" w14:textId="1BDE2E26" w:rsidR="006C1831" w:rsidRPr="006C1831" w:rsidRDefault="006C1831" w:rsidP="006C1831">
      <w:pPr>
        <w:pStyle w:val="tekstost"/>
        <w:ind w:left="0"/>
        <w:rPr>
          <w:rFonts w:ascii="Garamond" w:hAnsi="Garamond"/>
        </w:rPr>
      </w:pPr>
      <w:r w:rsidRPr="006C1831">
        <w:rPr>
          <w:rFonts w:ascii="Garamond" w:hAnsi="Garamond"/>
        </w:rPr>
        <w:t>Materiały łatwopalne będą składowane w sposób zg</w:t>
      </w:r>
      <w:r w:rsidR="00FC6BF1">
        <w:rPr>
          <w:rFonts w:ascii="Garamond" w:hAnsi="Garamond"/>
        </w:rPr>
        <w:t xml:space="preserve">odny z odpowiednimi przepisami </w:t>
      </w:r>
      <w:r w:rsidRPr="006C1831">
        <w:rPr>
          <w:rFonts w:ascii="Garamond" w:hAnsi="Garamond"/>
        </w:rPr>
        <w:t>i zabezpieczone przed dostępem osób trzecich.</w:t>
      </w:r>
    </w:p>
    <w:p w14:paraId="637E51B7" w14:textId="77777777" w:rsidR="006C1831" w:rsidRPr="006C1831" w:rsidRDefault="006C1831" w:rsidP="006C1831">
      <w:pPr>
        <w:pStyle w:val="tekstost"/>
        <w:ind w:left="0"/>
        <w:rPr>
          <w:rFonts w:ascii="Garamond" w:hAnsi="Garamond"/>
        </w:rPr>
      </w:pPr>
      <w:r w:rsidRPr="006C1831">
        <w:rPr>
          <w:rFonts w:ascii="Garamond" w:hAnsi="Garamond"/>
        </w:rPr>
        <w:t>Wykonawca będzie odpowiedzialny za wszelkie straty spowodowane pożarem wywołanym jako rezultat realizacji robót albo przez personel Wykonawcy.</w:t>
      </w:r>
    </w:p>
    <w:p w14:paraId="0011C7EE" w14:textId="77777777" w:rsidR="006C1831" w:rsidRPr="006C1831" w:rsidRDefault="006C1831" w:rsidP="00230840">
      <w:pPr>
        <w:pStyle w:val="Nagwek2"/>
        <w:numPr>
          <w:ilvl w:val="2"/>
          <w:numId w:val="34"/>
        </w:numPr>
      </w:pPr>
      <w:bookmarkStart w:id="21" w:name="_Toc474329002"/>
      <w:r w:rsidRPr="006C1831">
        <w:t>Ochrona stanu technicznego własności obcej</w:t>
      </w:r>
      <w:bookmarkEnd w:id="21"/>
    </w:p>
    <w:p w14:paraId="452F9EE5" w14:textId="77777777" w:rsidR="006C1831" w:rsidRPr="006C1831" w:rsidRDefault="006C1831" w:rsidP="006C1831">
      <w:pPr>
        <w:pStyle w:val="tekstost"/>
        <w:ind w:left="0"/>
        <w:rPr>
          <w:rFonts w:ascii="Garamond" w:hAnsi="Garamond"/>
        </w:rPr>
      </w:pPr>
      <w:r w:rsidRPr="006C1831">
        <w:rPr>
          <w:rFonts w:ascii="Garamond" w:hAnsi="Garamond"/>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14:paraId="4EEFA231" w14:textId="7A0A937F" w:rsidR="006C1831" w:rsidRPr="006C1831" w:rsidRDefault="006C1831" w:rsidP="006C1831">
      <w:pPr>
        <w:pStyle w:val="tekstost"/>
        <w:ind w:left="0"/>
        <w:rPr>
          <w:rFonts w:ascii="Garamond" w:hAnsi="Garamond"/>
        </w:rPr>
      </w:pPr>
      <w:r w:rsidRPr="006C1831">
        <w:rPr>
          <w:rFonts w:ascii="Garamond" w:hAnsi="Garamond"/>
        </w:rPr>
        <w:t xml:space="preserve">W przypadku, gdy wystąpi konieczność przeniesienia instalacji i urządzeń podziemnych w granicach terenu, Wykonawca ma obowiązek poinformować </w:t>
      </w:r>
      <w:r w:rsidR="00FC6BF1">
        <w:rPr>
          <w:rFonts w:ascii="Garamond" w:hAnsi="Garamond"/>
        </w:rPr>
        <w:t>Inspektora Nadzoru</w:t>
      </w:r>
      <w:r w:rsidRPr="006C1831">
        <w:rPr>
          <w:rFonts w:ascii="Garamond" w:hAnsi="Garamond"/>
        </w:rPr>
        <w:t xml:space="preserve"> o zamiarze rozpoczęcia takiej pracy. </w:t>
      </w:r>
    </w:p>
    <w:p w14:paraId="5A2E0199" w14:textId="516255D4" w:rsidR="006C1831" w:rsidRPr="006C1831" w:rsidRDefault="006C1831" w:rsidP="006C1831">
      <w:pPr>
        <w:pStyle w:val="tekstost"/>
        <w:ind w:left="0"/>
        <w:rPr>
          <w:rFonts w:ascii="Garamond" w:hAnsi="Garamond"/>
        </w:rPr>
      </w:pPr>
      <w:r w:rsidRPr="006C1831">
        <w:rPr>
          <w:rFonts w:ascii="Garamond" w:hAnsi="Garamond"/>
        </w:rPr>
        <w:t xml:space="preserve">Wykonawca natychmiast poinformuje </w:t>
      </w:r>
      <w:r w:rsidR="00FC6BF1">
        <w:rPr>
          <w:rFonts w:ascii="Garamond" w:hAnsi="Garamond"/>
        </w:rPr>
        <w:t>Inspektora Nadzoru</w:t>
      </w:r>
      <w:r w:rsidR="00FC6BF1" w:rsidRPr="006C1831">
        <w:rPr>
          <w:rFonts w:ascii="Garamond" w:hAnsi="Garamond"/>
        </w:rPr>
        <w:t xml:space="preserve"> </w:t>
      </w:r>
      <w:r w:rsidRPr="006C1831">
        <w:rPr>
          <w:rFonts w:ascii="Garamond" w:hAnsi="Garamond"/>
        </w:rPr>
        <w:t>o każdym uszkodzeniu tych urządzeń lub instalacji i będzie współpracował przy naprawie udzielając wszelkiej możliwej pomocy, która może być potrzebna dla jej przeprowadzenia.</w:t>
      </w:r>
    </w:p>
    <w:p w14:paraId="32003595" w14:textId="77777777" w:rsidR="006C1831" w:rsidRPr="006C1831" w:rsidRDefault="006C1831" w:rsidP="006C1831">
      <w:pPr>
        <w:pStyle w:val="tekstost"/>
        <w:ind w:left="0"/>
        <w:rPr>
          <w:rFonts w:ascii="Garamond" w:hAnsi="Garamond"/>
        </w:rPr>
      </w:pPr>
      <w:r w:rsidRPr="006C1831">
        <w:rPr>
          <w:rFonts w:ascii="Garamond" w:hAnsi="Garamond"/>
        </w:rPr>
        <w:t xml:space="preserve">Wykonawca będzie odpowiedzialny za jakiejkolwiek szkody, spowodowane przez jego działania, w instalacjach naziemnych i podziemnych pokazanych na planie zagospodarowania terenu dostarczonym przez Zamawiającego. </w:t>
      </w:r>
    </w:p>
    <w:p w14:paraId="4D14574A" w14:textId="04A73C68" w:rsidR="006C1831" w:rsidRPr="006C1831" w:rsidRDefault="006C1831" w:rsidP="006C1831">
      <w:pPr>
        <w:pStyle w:val="tekstost"/>
        <w:ind w:left="0"/>
        <w:rPr>
          <w:rFonts w:ascii="Garamond" w:hAnsi="Garamond"/>
        </w:rPr>
      </w:pPr>
      <w:r w:rsidRPr="006C1831">
        <w:rPr>
          <w:rFonts w:ascii="Garamond" w:hAnsi="Garamond"/>
        </w:rPr>
        <w:t>W przypadku naruszenia instalacji lub ich uszkodzenia w trakcie wykonywania robót lub na skutek zaniedbania, także później, w czasie realizacji jakichkolwiek innych robót Wykonawca na swój koszt naprawi, oraz pokryje wszelkie koszty związane z n</w:t>
      </w:r>
      <w:r w:rsidR="00FC6BF1">
        <w:rPr>
          <w:rFonts w:ascii="Garamond" w:hAnsi="Garamond"/>
        </w:rPr>
        <w:t xml:space="preserve">aprawą i skutkami uszkodzenia, </w:t>
      </w:r>
      <w:r w:rsidRPr="006C1831">
        <w:rPr>
          <w:rFonts w:ascii="Garamond" w:hAnsi="Garamond"/>
        </w:rPr>
        <w:t xml:space="preserve">w najkrótszym możliwym terminie przywracając ich stan do kształtu sprzed awarii. </w:t>
      </w:r>
    </w:p>
    <w:p w14:paraId="20659AA3" w14:textId="08CAA24B" w:rsidR="006C1831" w:rsidRPr="006C1831" w:rsidRDefault="006C1831" w:rsidP="006C1831">
      <w:pPr>
        <w:pStyle w:val="tekstost"/>
        <w:ind w:left="0"/>
        <w:rPr>
          <w:rFonts w:ascii="Garamond" w:hAnsi="Garamond"/>
        </w:rPr>
      </w:pPr>
      <w:r w:rsidRPr="006C1831">
        <w:rPr>
          <w:rFonts w:ascii="Garamond" w:hAnsi="Garamond"/>
        </w:rPr>
        <w:t>Wykonawca będzie realizować roboty w sposób powodujący minimalne niedogodności dla mieszkańców. Wykonawca odpowiada za wszelkie uszk</w:t>
      </w:r>
      <w:r w:rsidR="00FC6BF1">
        <w:rPr>
          <w:rFonts w:ascii="Garamond" w:hAnsi="Garamond"/>
        </w:rPr>
        <w:t xml:space="preserve">odzenia zabudowy mieszkaniowej </w:t>
      </w:r>
      <w:r w:rsidRPr="006C1831">
        <w:rPr>
          <w:rFonts w:ascii="Garamond" w:hAnsi="Garamond"/>
        </w:rPr>
        <w:t>w sąsiedztwie budowy, spowodowane jego działalnością.</w:t>
      </w:r>
    </w:p>
    <w:p w14:paraId="74EA1024" w14:textId="13C969D2" w:rsidR="006C1831" w:rsidRPr="006C1831" w:rsidRDefault="00FC6BF1"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 xml:space="preserve">będzie na bieżąco informowany o wszystkich umowach zawartych pomiędzy Wykonawcą </w:t>
      </w:r>
      <w:r>
        <w:rPr>
          <w:rFonts w:ascii="Garamond" w:hAnsi="Garamond"/>
        </w:rPr>
        <w:br/>
      </w:r>
      <w:r w:rsidR="006C1831" w:rsidRPr="006C1831">
        <w:rPr>
          <w:rFonts w:ascii="Garamond" w:hAnsi="Garamond"/>
        </w:rPr>
        <w:t>a właścicielami nieruchomości i dotyczących korzystania z własności i d</w:t>
      </w:r>
      <w:r>
        <w:rPr>
          <w:rFonts w:ascii="Garamond" w:hAnsi="Garamond"/>
        </w:rPr>
        <w:t xml:space="preserve">róg wewnętrznych. Jednakże </w:t>
      </w:r>
      <w:r w:rsidR="006C1831" w:rsidRPr="006C1831">
        <w:rPr>
          <w:rFonts w:ascii="Garamond" w:hAnsi="Garamond"/>
        </w:rPr>
        <w:t>Zamawiający nie będzie ingerował w takie porozumienia, o ile nie będą one sprzeczne z postanowieniami zawartymi w warunkach u</w:t>
      </w:r>
      <w:r>
        <w:rPr>
          <w:rFonts w:ascii="Garamond" w:hAnsi="Garamond"/>
        </w:rPr>
        <w:t>mowy</w:t>
      </w:r>
      <w:r w:rsidR="006C1831" w:rsidRPr="006C1831">
        <w:rPr>
          <w:rFonts w:ascii="Garamond" w:hAnsi="Garamond"/>
        </w:rPr>
        <w:t>.</w:t>
      </w:r>
    </w:p>
    <w:p w14:paraId="527A265E" w14:textId="77777777" w:rsidR="006C1831" w:rsidRPr="006C1831" w:rsidRDefault="006C1831" w:rsidP="006C1831">
      <w:pPr>
        <w:pStyle w:val="tekstost"/>
        <w:ind w:left="0"/>
        <w:rPr>
          <w:rFonts w:ascii="Garamond" w:hAnsi="Garamond"/>
          <w:b/>
        </w:rPr>
      </w:pPr>
      <w:r w:rsidRPr="006C1831">
        <w:rPr>
          <w:rFonts w:ascii="Garamond" w:hAnsi="Garamond"/>
          <w:b/>
        </w:rPr>
        <w:t>UWAGA</w:t>
      </w:r>
    </w:p>
    <w:p w14:paraId="331ED691" w14:textId="38FB01D4" w:rsidR="006C1831" w:rsidRPr="00931F8D" w:rsidRDefault="006C1831" w:rsidP="006C1831">
      <w:pPr>
        <w:pStyle w:val="tekstost"/>
        <w:ind w:left="0"/>
        <w:rPr>
          <w:rFonts w:ascii="Garamond" w:hAnsi="Garamond"/>
        </w:rPr>
      </w:pPr>
      <w:r w:rsidRPr="00931F8D">
        <w:rPr>
          <w:rFonts w:ascii="Garamond" w:hAnsi="Garamond"/>
          <w:b/>
        </w:rPr>
        <w:t xml:space="preserve">W ramach Ceny </w:t>
      </w:r>
      <w:r w:rsidR="00931F8D" w:rsidRPr="00931F8D">
        <w:rPr>
          <w:rFonts w:ascii="Garamond" w:hAnsi="Garamond"/>
          <w:b/>
        </w:rPr>
        <w:t>umowne</w:t>
      </w:r>
      <w:r w:rsidRPr="00931F8D">
        <w:rPr>
          <w:rFonts w:ascii="Garamond" w:hAnsi="Garamond"/>
          <w:b/>
        </w:rPr>
        <w:t>j Wykonawca odtworzy do stanu istniejącego wszystkie ogrodzenia, wjazdy, trawniki itp., które zostaną rozebrane w związku z prowadzonymi Robotami.</w:t>
      </w:r>
    </w:p>
    <w:p w14:paraId="411A3A2A" w14:textId="52D1D0F2" w:rsidR="006C1831" w:rsidRPr="006C1831" w:rsidRDefault="006C1831" w:rsidP="006C1831">
      <w:pPr>
        <w:pStyle w:val="tekstost"/>
        <w:ind w:left="0"/>
        <w:rPr>
          <w:rFonts w:ascii="Garamond" w:hAnsi="Garamond"/>
        </w:rPr>
      </w:pPr>
      <w:r w:rsidRPr="00931F8D">
        <w:rPr>
          <w:rFonts w:ascii="Garamond" w:hAnsi="Garamond"/>
        </w:rPr>
        <w:t>Uznaje się, że wszelkie koszty związane z przywróceniem do istniejącego</w:t>
      </w:r>
      <w:r w:rsidRPr="00931F8D">
        <w:rPr>
          <w:rFonts w:ascii="Garamond" w:hAnsi="Garamond"/>
          <w:b/>
          <w:bCs/>
        </w:rPr>
        <w:t xml:space="preserve"> </w:t>
      </w:r>
      <w:r w:rsidRPr="00931F8D">
        <w:rPr>
          <w:rFonts w:ascii="Garamond" w:hAnsi="Garamond"/>
        </w:rPr>
        <w:t xml:space="preserve">stanu technicznego własności obcej nie podlegają odrębnej zapłacie i są uwzględnione w Cenie </w:t>
      </w:r>
      <w:r w:rsidR="00931F8D" w:rsidRPr="00931F8D">
        <w:rPr>
          <w:rFonts w:ascii="Garamond" w:hAnsi="Garamond"/>
        </w:rPr>
        <w:t>umown</w:t>
      </w:r>
      <w:r w:rsidRPr="00931F8D">
        <w:rPr>
          <w:rFonts w:ascii="Garamond" w:hAnsi="Garamond"/>
        </w:rPr>
        <w:t>ej.</w:t>
      </w:r>
    </w:p>
    <w:p w14:paraId="26362DA8" w14:textId="77777777" w:rsidR="006C1831" w:rsidRPr="006C1831" w:rsidRDefault="006C1831" w:rsidP="00230840">
      <w:pPr>
        <w:pStyle w:val="Nagwek2"/>
        <w:numPr>
          <w:ilvl w:val="2"/>
          <w:numId w:val="34"/>
        </w:numPr>
      </w:pPr>
      <w:bookmarkStart w:id="22" w:name="_Toc474329003"/>
      <w:r w:rsidRPr="006C1831">
        <w:t>Ochrona i utrzymanie Robót i Terenu Budowy</w:t>
      </w:r>
      <w:bookmarkEnd w:id="22"/>
    </w:p>
    <w:p w14:paraId="07825C0D" w14:textId="77777777" w:rsidR="006C1831" w:rsidRPr="00F13922" w:rsidRDefault="006C1831" w:rsidP="006C1831">
      <w:pPr>
        <w:spacing w:line="276" w:lineRule="auto"/>
        <w:jc w:val="both"/>
        <w:rPr>
          <w:sz w:val="20"/>
          <w:lang w:val="pl-PL"/>
        </w:rPr>
      </w:pPr>
      <w:r w:rsidRPr="00F13922">
        <w:rPr>
          <w:sz w:val="20"/>
          <w:lang w:val="pl-PL"/>
        </w:rPr>
        <w:t>Wykonawca będzie odpowiedzialny za ochronę Robót i za wszelkie materiały i urządzenia używane do Robót od Daty przekazania Terenu przez Zamawiającego aż do zakończenia prac, uzyskania protokołu odbioru terenu przez Władającego Terenem i Przejęcia Robót przez Zamawiającego.</w:t>
      </w:r>
    </w:p>
    <w:p w14:paraId="2F122648" w14:textId="77777777" w:rsidR="006C1831" w:rsidRPr="006C1831" w:rsidRDefault="006C1831" w:rsidP="006C1831">
      <w:pPr>
        <w:pStyle w:val="tekstost"/>
        <w:tabs>
          <w:tab w:val="left" w:pos="1560"/>
        </w:tabs>
        <w:ind w:left="0"/>
        <w:rPr>
          <w:rFonts w:ascii="Garamond" w:hAnsi="Garamond"/>
        </w:rPr>
      </w:pPr>
      <w:r w:rsidRPr="006C1831">
        <w:rPr>
          <w:rFonts w:ascii="Garamond" w:hAnsi="Garamond"/>
        </w:rPr>
        <w:t>Wykonawca będzie utrzymywać Roboty do czasu Przejęcia Robót. Utrzymanie powinno być prowadzone w taki sposób, aby budowle lub jej elementy były w stanie niepogorszonym przez cały czas, do momentu przejęcia.</w:t>
      </w:r>
    </w:p>
    <w:p w14:paraId="66535D8A" w14:textId="77777777" w:rsidR="006C1831" w:rsidRPr="006C1831" w:rsidRDefault="006C1831" w:rsidP="006C1831">
      <w:pPr>
        <w:pStyle w:val="tekstost"/>
        <w:tabs>
          <w:tab w:val="left" w:pos="1560"/>
        </w:tabs>
        <w:ind w:left="0"/>
        <w:rPr>
          <w:rFonts w:ascii="Garamond" w:hAnsi="Garamond"/>
        </w:rPr>
      </w:pPr>
      <w:r w:rsidRPr="006C1831">
        <w:rPr>
          <w:rFonts w:ascii="Garamond" w:hAnsi="Garamond"/>
        </w:rPr>
        <w:t>Z chwilą przejęcia Terenu Budowy Wykonawca odpowiada przed właścicielami nieruchomości, których teren przekazany został pod budowę, za wszystkie szkody powstałe na tym terenie. Wykonawca zobowiązany jest również do przyjmowania i wyjaśniania skarg i wniosków mieszkańców i wszystkich właścicieli lub dzierżawców terenu przekazanego czasowo pod budowę.</w:t>
      </w:r>
    </w:p>
    <w:p w14:paraId="2738589E" w14:textId="77777777" w:rsidR="006C1831" w:rsidRPr="006C1831" w:rsidRDefault="006C1831" w:rsidP="006C1831">
      <w:pPr>
        <w:pStyle w:val="tekstost"/>
        <w:tabs>
          <w:tab w:val="left" w:pos="1560"/>
        </w:tabs>
        <w:ind w:left="0"/>
        <w:rPr>
          <w:rFonts w:ascii="Garamond" w:hAnsi="Garamond"/>
        </w:rPr>
      </w:pPr>
      <w:r w:rsidRPr="006C1831">
        <w:rPr>
          <w:rFonts w:ascii="Garamond" w:hAnsi="Garamond"/>
        </w:rPr>
        <w:t>Wykonawca opisze udostępniony teren łącznie z dokumentacją fotograficzną, sposób zabezpieczenia wykopów, istniejącej zieleni, urządzeń nadziemnych, wykonania dróg montażowych i wszelkie szczegółowe ustalenia dla danego terenu.</w:t>
      </w:r>
    </w:p>
    <w:p w14:paraId="37AC64F0" w14:textId="0E224FFE" w:rsidR="006C1831" w:rsidRPr="006C1831" w:rsidRDefault="006C1831" w:rsidP="006C1831">
      <w:pPr>
        <w:pStyle w:val="tekstost"/>
        <w:tabs>
          <w:tab w:val="left" w:pos="1560"/>
        </w:tabs>
        <w:ind w:left="0"/>
        <w:rPr>
          <w:rFonts w:ascii="Garamond" w:hAnsi="Garamond"/>
        </w:rPr>
      </w:pPr>
      <w:r w:rsidRPr="006C1831">
        <w:rPr>
          <w:rFonts w:ascii="Garamond" w:hAnsi="Garamond"/>
        </w:rPr>
        <w:t xml:space="preserve">Uznaje się, się wszelkie koszty związane z ochroną i utrzymaniem Robót wraz z Terenem Budowy nie podlegają odrębnej </w:t>
      </w:r>
      <w:r w:rsidRPr="00931F8D">
        <w:rPr>
          <w:rFonts w:ascii="Garamond" w:hAnsi="Garamond"/>
        </w:rPr>
        <w:t xml:space="preserve">zapłacie i są uwzględnione w Cenie </w:t>
      </w:r>
      <w:r w:rsidR="00931F8D" w:rsidRPr="00931F8D">
        <w:rPr>
          <w:rFonts w:ascii="Garamond" w:hAnsi="Garamond"/>
        </w:rPr>
        <w:t>umown</w:t>
      </w:r>
      <w:r w:rsidRPr="00931F8D">
        <w:rPr>
          <w:rFonts w:ascii="Garamond" w:hAnsi="Garamond"/>
        </w:rPr>
        <w:t>ej.</w:t>
      </w:r>
    </w:p>
    <w:p w14:paraId="6BA92639" w14:textId="77777777" w:rsidR="006C1831" w:rsidRPr="006C1831" w:rsidRDefault="006C1831" w:rsidP="00230840">
      <w:pPr>
        <w:pStyle w:val="Nagwek2"/>
        <w:numPr>
          <w:ilvl w:val="2"/>
          <w:numId w:val="34"/>
        </w:numPr>
      </w:pPr>
      <w:bookmarkStart w:id="23" w:name="_Toc474329004"/>
      <w:r w:rsidRPr="006C1831">
        <w:t>Ograniczenie obciążeń osi pojazdów</w:t>
      </w:r>
      <w:bookmarkEnd w:id="23"/>
    </w:p>
    <w:p w14:paraId="532C4D25" w14:textId="7312357F" w:rsidR="006C1831" w:rsidRPr="006C1831" w:rsidRDefault="006C1831" w:rsidP="006C1831">
      <w:pPr>
        <w:pStyle w:val="tekstost"/>
        <w:ind w:left="0"/>
        <w:rPr>
          <w:rFonts w:ascii="Garamond" w:hAnsi="Garamond"/>
        </w:rPr>
      </w:pPr>
      <w:r w:rsidRPr="006C1831">
        <w:rPr>
          <w:rFonts w:ascii="Garamond" w:hAnsi="Garamond"/>
        </w:rPr>
        <w:t xml:space="preserve">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w:t>
      </w:r>
      <w:r w:rsidR="00FC6BF1">
        <w:rPr>
          <w:rFonts w:ascii="Garamond" w:hAnsi="Garamond"/>
        </w:rPr>
        <w:t>Inspektora Nadzoru</w:t>
      </w:r>
      <w:r w:rsidRPr="006C1831">
        <w:rPr>
          <w:rFonts w:ascii="Garamond" w:hAnsi="Garamond"/>
        </w:rPr>
        <w:t xml:space="preserve">. </w:t>
      </w:r>
      <w:r w:rsidR="00FC6BF1">
        <w:rPr>
          <w:rFonts w:ascii="Garamond" w:hAnsi="Garamond"/>
        </w:rPr>
        <w:t>Inspektor Nadzoru</w:t>
      </w:r>
      <w:r w:rsidRPr="006C1831">
        <w:rPr>
          <w:rFonts w:ascii="Garamond" w:hAnsi="Garamond"/>
        </w:rPr>
        <w:t xml:space="preserve"> może polecić, aby pojazdy nie spełniające tych warunków zostały usunięte z terenu budowy. </w:t>
      </w:r>
    </w:p>
    <w:p w14:paraId="659868C5" w14:textId="77777777" w:rsidR="006C1831" w:rsidRPr="006C1831" w:rsidRDefault="006C1831" w:rsidP="006C1831">
      <w:pPr>
        <w:pStyle w:val="tekstost"/>
        <w:ind w:left="0"/>
        <w:rPr>
          <w:rFonts w:ascii="Garamond" w:hAnsi="Garamond"/>
        </w:rPr>
      </w:pPr>
      <w:r w:rsidRPr="006C1831">
        <w:rPr>
          <w:rFonts w:ascii="Garamond" w:hAnsi="Garamond"/>
        </w:rPr>
        <w:t xml:space="preserve">Przy planowaniu transportu maszyn i urządzeń, mas ziemnych oraz organizacji ruchu na czas trwania Robót należy wziąć pod uwagę nośność nawierzchni dróg wewnętrznych, gminnych, powiatowych i krajowych. </w:t>
      </w:r>
    </w:p>
    <w:p w14:paraId="22F82FB9" w14:textId="77777777" w:rsidR="006C1831" w:rsidRPr="006C1831" w:rsidRDefault="006C1831" w:rsidP="006C1831">
      <w:pPr>
        <w:pStyle w:val="tekstost"/>
        <w:ind w:left="0"/>
        <w:rPr>
          <w:rFonts w:ascii="Garamond" w:hAnsi="Garamond"/>
        </w:rPr>
      </w:pPr>
      <w:r w:rsidRPr="006C1831">
        <w:rPr>
          <w:rFonts w:ascii="Garamond" w:hAnsi="Garamond"/>
        </w:rPr>
        <w:t>Wykonawca odtworzy, w ramach kosztów własnych, zniszczone nawierzchnie w zasięgu oddziaływania procesu budowlanego, ponad zakres ujęty w SIWZ.</w:t>
      </w:r>
    </w:p>
    <w:p w14:paraId="264BA41A" w14:textId="3C1BAC7A" w:rsidR="006C1831" w:rsidRPr="006C1831" w:rsidRDefault="006C1831" w:rsidP="006C1831">
      <w:pPr>
        <w:pStyle w:val="tekstost"/>
        <w:ind w:left="0"/>
        <w:rPr>
          <w:rFonts w:ascii="Garamond" w:hAnsi="Garamond"/>
        </w:rPr>
      </w:pPr>
      <w:r w:rsidRPr="006C1831">
        <w:rPr>
          <w:rFonts w:ascii="Garamond" w:hAnsi="Garamond"/>
        </w:rPr>
        <w:t xml:space="preserve">Uznaje się, się wszelkie koszty związane z wymaganiami opisanymi powyżej nie podlegają odrębnej zapłacie i są </w:t>
      </w:r>
      <w:r w:rsidRPr="00931F8D">
        <w:rPr>
          <w:rFonts w:ascii="Garamond" w:hAnsi="Garamond"/>
        </w:rPr>
        <w:t xml:space="preserve">uwzględnione w Cenie </w:t>
      </w:r>
      <w:r w:rsidR="00931F8D" w:rsidRPr="00931F8D">
        <w:rPr>
          <w:rFonts w:ascii="Garamond" w:hAnsi="Garamond"/>
        </w:rPr>
        <w:t>umown</w:t>
      </w:r>
      <w:r w:rsidRPr="00931F8D">
        <w:rPr>
          <w:rFonts w:ascii="Garamond" w:hAnsi="Garamond"/>
        </w:rPr>
        <w:t>ej.</w:t>
      </w:r>
    </w:p>
    <w:p w14:paraId="3EE32F65" w14:textId="77777777" w:rsidR="006C1831" w:rsidRPr="006C1831" w:rsidRDefault="006C1831" w:rsidP="00230840">
      <w:pPr>
        <w:pStyle w:val="Nagwek2"/>
        <w:numPr>
          <w:ilvl w:val="2"/>
          <w:numId w:val="34"/>
        </w:numPr>
      </w:pPr>
      <w:bookmarkStart w:id="24" w:name="_Toc474329005"/>
      <w:r w:rsidRPr="006C1831">
        <w:t>Bezpieczeństwo i higiena pracy</w:t>
      </w:r>
      <w:bookmarkEnd w:id="24"/>
    </w:p>
    <w:p w14:paraId="2C9E0724" w14:textId="77777777" w:rsidR="006C1831" w:rsidRPr="006C1831" w:rsidRDefault="006C1831" w:rsidP="006C1831">
      <w:pPr>
        <w:pStyle w:val="tekstost"/>
        <w:ind w:left="0"/>
        <w:rPr>
          <w:rFonts w:ascii="Garamond" w:hAnsi="Garamond"/>
        </w:rPr>
      </w:pPr>
      <w:r w:rsidRPr="006C1831">
        <w:rPr>
          <w:rFonts w:ascii="Garamond" w:hAnsi="Garamond"/>
        </w:rPr>
        <w:t>Podczas realizacji robót Wykonawca będzie przestrzegać przepisów dotyczących bezpieczeństwa i higieny pracy.</w:t>
      </w:r>
    </w:p>
    <w:p w14:paraId="4584B490" w14:textId="0D0B9856" w:rsidR="006C1831" w:rsidRPr="006C1831" w:rsidRDefault="006C1831" w:rsidP="006C1831">
      <w:pPr>
        <w:pStyle w:val="tekstost"/>
        <w:ind w:left="0"/>
        <w:rPr>
          <w:rFonts w:ascii="Garamond" w:hAnsi="Garamond"/>
        </w:rPr>
      </w:pPr>
      <w:r w:rsidRPr="006C1831">
        <w:rPr>
          <w:rFonts w:ascii="Garamond" w:hAnsi="Garamond"/>
        </w:rPr>
        <w:t>W szczególności Wykonawca ma obowiązek zadbać, ab</w:t>
      </w:r>
      <w:r w:rsidR="00FC6BF1">
        <w:rPr>
          <w:rFonts w:ascii="Garamond" w:hAnsi="Garamond"/>
        </w:rPr>
        <w:t xml:space="preserve">y personel nie wykonywał pracy </w:t>
      </w:r>
      <w:r w:rsidRPr="006C1831">
        <w:rPr>
          <w:rFonts w:ascii="Garamond" w:hAnsi="Garamond"/>
        </w:rPr>
        <w:t>w warunkach niebezpiecznych, szkodliwych dla zdrowia oraz nie spełniających odpowiednich wymagań sanitarnych.</w:t>
      </w:r>
    </w:p>
    <w:p w14:paraId="0F0FD2E7" w14:textId="77777777" w:rsidR="006C1831" w:rsidRPr="006C1831" w:rsidRDefault="006C1831" w:rsidP="006C1831">
      <w:pPr>
        <w:pStyle w:val="tekstost"/>
        <w:ind w:left="0"/>
        <w:rPr>
          <w:rFonts w:ascii="Garamond" w:hAnsi="Garamond"/>
        </w:rPr>
      </w:pPr>
      <w:r w:rsidRPr="006C1831">
        <w:rPr>
          <w:rFonts w:ascii="Garamond" w:hAnsi="Garamond"/>
        </w:rPr>
        <w:t>Wykonawca zapewni i będzie utrzymywał wszelkie urządzenia zabezpieczające, socjalne oraz sprzęt i odpowiednią odzież dla ochrony życia i zdrowia osób zatrudnionych na budowie oraz dla zapewnienia bezpieczeństwa publicznego.</w:t>
      </w:r>
    </w:p>
    <w:p w14:paraId="6D1AB28B" w14:textId="77777777" w:rsidR="006C1831" w:rsidRPr="006C1831" w:rsidRDefault="006C1831" w:rsidP="006C1831">
      <w:pPr>
        <w:pStyle w:val="tekstost"/>
        <w:ind w:left="0"/>
        <w:rPr>
          <w:rFonts w:ascii="Garamond" w:hAnsi="Garamond"/>
        </w:rPr>
      </w:pPr>
      <w:r w:rsidRPr="006C1831">
        <w:rPr>
          <w:rFonts w:ascii="Garamond" w:hAnsi="Garamond"/>
        </w:rPr>
        <w:t>Wszelkie urządzenia i systemy muszą być zgodne z obowiązującymi w Polsce normami dotyczącymi BHP oraz innymi przepisami i wymaganiami dotyczącymi BHP. W szczególności Wykonawca zobowiązany jest do przestrzegania przepisów BHP wynikających z:</w:t>
      </w:r>
    </w:p>
    <w:p w14:paraId="34407B67"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Kodeksu pracy, Dział Dziesiąty - „Bezpieczeństwo i higiena pracy” (Dz. U. 1974 Nr 24 poz. 141),</w:t>
      </w:r>
    </w:p>
    <w:p w14:paraId="28CAF077"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Rozporządzenia Ministra Infrastruktury z dnia 6 lutego 2003 r. w sprawie bezpieczeństwa </w:t>
      </w:r>
      <w:r w:rsidRPr="00F13922">
        <w:rPr>
          <w:sz w:val="20"/>
          <w:lang w:val="pl-PL"/>
        </w:rPr>
        <w:br/>
        <w:t>i higieny pracy podczas wykonywania robót budowlanych (Dz. U. z dn. 19.03.2003 r. Nr 47, poz. 401),</w:t>
      </w:r>
    </w:p>
    <w:p w14:paraId="0C77DB1A"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Rozporządzenia Ministra Pracy i Polityki Socjalnej z dnia 26 września 1997 r. w sprawie ogólnych przepisów bezpieczeństwa i higieny pracy (Dz. U. 2003 Nr 169 poz. 1650).</w:t>
      </w:r>
    </w:p>
    <w:p w14:paraId="6D1D2E10" w14:textId="77777777" w:rsidR="006C1831" w:rsidRPr="006C1831" w:rsidRDefault="006C1831" w:rsidP="00FC6BF1">
      <w:pPr>
        <w:pStyle w:val="tekstost"/>
        <w:spacing w:before="240"/>
        <w:ind w:left="0"/>
        <w:rPr>
          <w:rFonts w:ascii="Garamond" w:hAnsi="Garamond"/>
        </w:rPr>
      </w:pPr>
      <w:r w:rsidRPr="006C1831">
        <w:rPr>
          <w:rFonts w:ascii="Garamond" w:hAnsi="Garamond"/>
        </w:rPr>
        <w:t>W szczególności, Wykonawca zwróci uwagę na następujące zagadnienia:</w:t>
      </w:r>
    </w:p>
    <w:p w14:paraId="137D0FCE"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używanie właściwych ochronnych nakryć głowy, obuwia i odzieży, </w:t>
      </w:r>
    </w:p>
    <w:p w14:paraId="3FD40C35"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właściwe zabezpieczenie wykopów, drabiny zejściowe, szelki, podesty robocze i kładki,</w:t>
      </w:r>
    </w:p>
    <w:p w14:paraId="44E513D6"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właściwe narzędzia budowlane, wraz z właściwymi zawiesiami, linami, hakami itp.</w:t>
      </w:r>
    </w:p>
    <w:p w14:paraId="2336D6A1"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odpowiednie drogi dojazdowe na Teren Budowy i oświetlenie, </w:t>
      </w:r>
    </w:p>
    <w:p w14:paraId="09D4A8D2"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odpowiednie wyposażenie do udzielania pierwszej pomocy i procedury w razie wypadków,</w:t>
      </w:r>
    </w:p>
    <w:p w14:paraId="3E5D3AF5"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urządzenia do pomiaru stężenia gazu, </w:t>
      </w:r>
    </w:p>
    <w:p w14:paraId="19ABAB76" w14:textId="3E3C7FB6"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właściwe pomieszczenia socjalne na budowie</w:t>
      </w:r>
      <w:r w:rsidR="00FC6BF1" w:rsidRPr="00F13922">
        <w:rPr>
          <w:sz w:val="20"/>
          <w:lang w:val="pl-PL"/>
        </w:rPr>
        <w:t xml:space="preserve"> dla potrzeb pracowników, wraz </w:t>
      </w:r>
      <w:r w:rsidRPr="00F13922">
        <w:rPr>
          <w:sz w:val="20"/>
          <w:lang w:val="pl-PL"/>
        </w:rPr>
        <w:t>z pomieszczeniami jadalnymi, łazienkami i toaletami,</w:t>
      </w:r>
    </w:p>
    <w:p w14:paraId="69DD9B44"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właściwe zabezpieczenia p.poż Robót i urządzeń oraz Terenu Budowy i jego zaplecza,</w:t>
      </w:r>
    </w:p>
    <w:p w14:paraId="759A71E4" w14:textId="77777777" w:rsidR="006C1831" w:rsidRPr="00F13922" w:rsidRDefault="006C1831"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przy pracy w ograniczonych przestrzeniach Wykonawca musi podjąć konieczne środki ostrożności, aby zapewnić bezpieczeństwo załogi i posiadać odpowiedni sprzęt monitorowania i ratunkowy.</w:t>
      </w:r>
    </w:p>
    <w:p w14:paraId="41103123" w14:textId="77777777" w:rsidR="006C1831" w:rsidRPr="006C1831" w:rsidRDefault="006C1831" w:rsidP="006C1831">
      <w:pPr>
        <w:pStyle w:val="tekstost"/>
        <w:spacing w:before="120"/>
        <w:ind w:left="0"/>
        <w:rPr>
          <w:rFonts w:ascii="Garamond" w:hAnsi="Garamond"/>
        </w:rPr>
      </w:pPr>
      <w:r w:rsidRPr="006C1831">
        <w:rPr>
          <w:rFonts w:ascii="Garamond" w:hAnsi="Garamond"/>
        </w:rPr>
        <w:t xml:space="preserve">Powyższa lista służy jedynie do celów informacyjnych i Wykonawca jest odpowiedzialny za zapewnienie i spełnienie wszystkich wymogów odnośnie bezpieczeństwa pracy wszystkich pracowników na Terenie Budowy. </w:t>
      </w:r>
    </w:p>
    <w:p w14:paraId="2539E88E" w14:textId="77777777" w:rsidR="006C1831" w:rsidRPr="006C1831" w:rsidRDefault="006C1831" w:rsidP="006C1831">
      <w:pPr>
        <w:pStyle w:val="tekstost"/>
        <w:ind w:left="0"/>
        <w:rPr>
          <w:rFonts w:ascii="Garamond" w:hAnsi="Garamond"/>
        </w:rPr>
      </w:pPr>
      <w:r w:rsidRPr="006C1831">
        <w:rPr>
          <w:rFonts w:ascii="Garamond" w:hAnsi="Garamond"/>
        </w:rPr>
        <w:t>Kierownik budowy wyznaczony przez Wykonawcę będzie zobowiązany do sporządzenia i prowadzenia robót według Planu Bezpieczeństwa i Ochrony Zdrowia (BIOZ) zgodnie z Rozporządzeniem Ministra Infrastruktury z dnia 23 czerwca 2003 roku w sprawie informacji dotyczącej bezpieczeństwa i ochrony zdrowia oraz planu bezpieczeństwa i ochrony zdrowia (Dz.U. 2003 Nr 120 poz. 1126).</w:t>
      </w:r>
    </w:p>
    <w:p w14:paraId="399B4516" w14:textId="7806013C" w:rsidR="006C1831" w:rsidRPr="006C1831" w:rsidRDefault="006C1831" w:rsidP="006C1831">
      <w:pPr>
        <w:pStyle w:val="tekstost"/>
        <w:ind w:left="0"/>
        <w:rPr>
          <w:rFonts w:ascii="Garamond" w:hAnsi="Garamond"/>
        </w:rPr>
      </w:pPr>
      <w:r w:rsidRPr="006C1831">
        <w:rPr>
          <w:rFonts w:ascii="Garamond" w:hAnsi="Garamond"/>
        </w:rPr>
        <w:t xml:space="preserve">Uznaje się, że wszelkie koszty związane z wypełnieniem wymagań określonych powyżej nie podlegają odrębnej zapłacie </w:t>
      </w:r>
      <w:r w:rsidR="00FC6BF1">
        <w:rPr>
          <w:rFonts w:ascii="Garamond" w:hAnsi="Garamond"/>
        </w:rPr>
        <w:br/>
      </w:r>
      <w:r w:rsidRPr="00931F8D">
        <w:rPr>
          <w:rFonts w:ascii="Garamond" w:hAnsi="Garamond"/>
        </w:rPr>
        <w:t xml:space="preserve">i są uwzględnione w Cenie </w:t>
      </w:r>
      <w:r w:rsidR="00931F8D" w:rsidRPr="00931F8D">
        <w:rPr>
          <w:rFonts w:ascii="Garamond" w:hAnsi="Garamond"/>
        </w:rPr>
        <w:t>umown</w:t>
      </w:r>
      <w:r w:rsidRPr="00931F8D">
        <w:rPr>
          <w:rFonts w:ascii="Garamond" w:hAnsi="Garamond"/>
        </w:rPr>
        <w:t>ej.</w:t>
      </w:r>
    </w:p>
    <w:p w14:paraId="14B62AFF" w14:textId="77777777" w:rsidR="006C1831" w:rsidRPr="006C1831" w:rsidRDefault="006C1831" w:rsidP="00230840">
      <w:pPr>
        <w:pStyle w:val="Nagwek2"/>
        <w:numPr>
          <w:ilvl w:val="2"/>
          <w:numId w:val="34"/>
        </w:numPr>
      </w:pPr>
      <w:bookmarkStart w:id="25" w:name="_Toc474329006"/>
      <w:r w:rsidRPr="006C1831">
        <w:t>Stosowanie prawa i innych przepisów</w:t>
      </w:r>
      <w:bookmarkEnd w:id="25"/>
    </w:p>
    <w:p w14:paraId="2B9C2F7C" w14:textId="044A8DE5" w:rsidR="006C1831" w:rsidRPr="006C1831" w:rsidRDefault="006C1831" w:rsidP="006C1831">
      <w:pPr>
        <w:pStyle w:val="tekstost"/>
        <w:ind w:left="0"/>
        <w:rPr>
          <w:rFonts w:ascii="Garamond" w:hAnsi="Garamond"/>
        </w:rPr>
      </w:pPr>
      <w:r w:rsidRPr="006C1831">
        <w:rPr>
          <w:rFonts w:ascii="Garamond" w:hAnsi="Garamond"/>
        </w:rPr>
        <w:t>Wykonawca zobowiązany jest znać wszystkie zarządzenia</w:t>
      </w:r>
      <w:r w:rsidR="00FC6BF1">
        <w:rPr>
          <w:rFonts w:ascii="Garamond" w:hAnsi="Garamond"/>
        </w:rPr>
        <w:t xml:space="preserve"> wydane przez władze centralne </w:t>
      </w:r>
      <w:r w:rsidRPr="006C1831">
        <w:rPr>
          <w:rFonts w:ascii="Garamond" w:hAnsi="Garamond"/>
        </w:rPr>
        <w:t>i miejscowe oraz inne przepisy, regulaminy i wytyczne, które są</w:t>
      </w:r>
      <w:r w:rsidR="00FC6BF1">
        <w:rPr>
          <w:rFonts w:ascii="Garamond" w:hAnsi="Garamond"/>
        </w:rPr>
        <w:t xml:space="preserve"> w jakikolwiek sposób związane </w:t>
      </w:r>
      <w:r w:rsidRPr="006C1831">
        <w:rPr>
          <w:rFonts w:ascii="Garamond" w:hAnsi="Garamond"/>
        </w:rPr>
        <w:t>z wykonywanymi robotami i będzie w pełni odpowiedzialny za przestrzeganie tych postanowień podczas prowadzenia Robót.</w:t>
      </w:r>
    </w:p>
    <w:p w14:paraId="21D68064" w14:textId="30FB623B" w:rsidR="006C1831" w:rsidRPr="006C1831" w:rsidRDefault="006C1831" w:rsidP="006C1831">
      <w:pPr>
        <w:pStyle w:val="tekstost"/>
        <w:ind w:left="0"/>
        <w:rPr>
          <w:rFonts w:ascii="Garamond" w:hAnsi="Garamond"/>
        </w:rPr>
      </w:pPr>
      <w:r w:rsidRPr="006C1831">
        <w:rPr>
          <w:rFonts w:ascii="Garamond" w:hAnsi="Garamond"/>
        </w:rPr>
        <w:t>Wykonawca będzie przestrzegać praw patentowych i będzie w pełni odpowiedzialny za wypełnienie wszelkich wymagań prawnych odnośnie znaków firmowych, nazw lub innych chronionych praw w odniesieniu do sprzętu, materiałów lub u</w:t>
      </w:r>
      <w:r w:rsidR="00FC6BF1">
        <w:rPr>
          <w:rFonts w:ascii="Garamond" w:hAnsi="Garamond"/>
        </w:rPr>
        <w:t xml:space="preserve">rządzeń użytych lub związanych </w:t>
      </w:r>
      <w:r w:rsidRPr="006C1831">
        <w:rPr>
          <w:rFonts w:ascii="Garamond" w:hAnsi="Garamond"/>
        </w:rPr>
        <w:t xml:space="preserve">z wykonywaniem Robót i w sposób ciągły będzie informować </w:t>
      </w:r>
      <w:r w:rsidR="00FC6BF1">
        <w:rPr>
          <w:rFonts w:ascii="Garamond" w:hAnsi="Garamond"/>
        </w:rPr>
        <w:t>Inspektora Nadzoru</w:t>
      </w:r>
      <w:r w:rsidRPr="006C1831">
        <w:rPr>
          <w:rFonts w:ascii="Garamond" w:hAnsi="Garamond"/>
        </w:rPr>
        <w:t xml:space="preserve"> </w:t>
      </w:r>
      <w:r w:rsidR="00FC6BF1">
        <w:rPr>
          <w:rFonts w:ascii="Garamond" w:hAnsi="Garamond"/>
        </w:rPr>
        <w:br/>
      </w:r>
      <w:r w:rsidRPr="006C1831">
        <w:rPr>
          <w:rFonts w:ascii="Garamond" w:hAnsi="Garamond"/>
        </w:rPr>
        <w:t xml:space="preserve">o swoich działaniach, przedstawiając kopie zezwoleń i inne odnośne dokumenty. Wszelkie straty, koszty postępowania, obciążenia i wydatki wynikłe z lub związane z naruszeniem jakichkolwiek praw patentowych pokryje Wykonawca, </w:t>
      </w:r>
      <w:r w:rsidR="00FC6BF1">
        <w:rPr>
          <w:rFonts w:ascii="Garamond" w:hAnsi="Garamond"/>
        </w:rPr>
        <w:br/>
      </w:r>
      <w:r w:rsidRPr="006C1831">
        <w:rPr>
          <w:rFonts w:ascii="Garamond" w:hAnsi="Garamond"/>
        </w:rPr>
        <w:t>z wyjątkiem przypadków, k</w:t>
      </w:r>
      <w:r w:rsidR="00FC6BF1">
        <w:rPr>
          <w:rFonts w:ascii="Garamond" w:hAnsi="Garamond"/>
        </w:rPr>
        <w:t xml:space="preserve">iedy takie naruszenie wyniknie </w:t>
      </w:r>
      <w:r w:rsidRPr="006C1831">
        <w:rPr>
          <w:rFonts w:ascii="Garamond" w:hAnsi="Garamond"/>
        </w:rPr>
        <w:t>z wykonania projektu lub specyfikacji dostarczonej przez Zamawiającego.</w:t>
      </w:r>
    </w:p>
    <w:p w14:paraId="3D0835B9" w14:textId="77777777" w:rsidR="006C1831" w:rsidRPr="006C1831" w:rsidRDefault="006C1831" w:rsidP="00230840">
      <w:pPr>
        <w:pStyle w:val="Nagwek2"/>
        <w:numPr>
          <w:ilvl w:val="2"/>
          <w:numId w:val="34"/>
        </w:numPr>
      </w:pPr>
      <w:bookmarkStart w:id="26" w:name="_Toc123566725"/>
      <w:bookmarkStart w:id="27" w:name="_Toc142121938"/>
      <w:bookmarkStart w:id="28" w:name="_Toc168820278"/>
      <w:bookmarkStart w:id="29" w:name="_Toc474329007"/>
      <w:r w:rsidRPr="006C1831">
        <w:t>Równoważność norm i zbiorów przepisów prawnych</w:t>
      </w:r>
      <w:bookmarkEnd w:id="26"/>
      <w:bookmarkEnd w:id="27"/>
      <w:bookmarkEnd w:id="28"/>
      <w:bookmarkEnd w:id="29"/>
    </w:p>
    <w:p w14:paraId="7F01D94A" w14:textId="63351D2F" w:rsidR="006C1831" w:rsidRPr="006C1831" w:rsidRDefault="006C1831" w:rsidP="006C1831">
      <w:pPr>
        <w:pStyle w:val="tekstost"/>
        <w:ind w:left="0"/>
        <w:rPr>
          <w:rFonts w:ascii="Garamond" w:hAnsi="Garamond"/>
        </w:rPr>
      </w:pPr>
      <w:r w:rsidRPr="006C1831">
        <w:rPr>
          <w:rFonts w:ascii="Garamond" w:hAnsi="Garamond"/>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t>
      </w:r>
      <w:r w:rsidR="00FC6BF1">
        <w:rPr>
          <w:rFonts w:ascii="Garamond" w:hAnsi="Garamond"/>
        </w:rPr>
        <w:br/>
      </w:r>
      <w:r w:rsidRPr="006C1831">
        <w:rPr>
          <w:rFonts w:ascii="Garamond" w:hAnsi="Garamond"/>
        </w:rPr>
        <w:t xml:space="preserve">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Kontraktu. Różnice pomiędzy powołanymi normami a ich proponowanymi zamiennikami muszą być dokładnie opisane przez Wykonawcę i przedłożone </w:t>
      </w:r>
      <w:r w:rsidR="00FC6BF1">
        <w:rPr>
          <w:rFonts w:ascii="Garamond" w:hAnsi="Garamond"/>
        </w:rPr>
        <w:t>Inspektorowi Nadzoru</w:t>
      </w:r>
      <w:r w:rsidRPr="006C1831">
        <w:rPr>
          <w:rFonts w:ascii="Garamond" w:hAnsi="Garamond"/>
        </w:rPr>
        <w:t xml:space="preserve">, </w:t>
      </w:r>
      <w:r w:rsidRPr="006C1831">
        <w:rPr>
          <w:rFonts w:ascii="Garamond" w:hAnsi="Garamond"/>
          <w:bCs/>
        </w:rPr>
        <w:t>co najmniej na 28 dni</w:t>
      </w:r>
      <w:r w:rsidRPr="006C1831">
        <w:rPr>
          <w:rFonts w:ascii="Garamond" w:hAnsi="Garamond"/>
        </w:rPr>
        <w:t xml:space="preserve"> przed datę oczekiwanego przez Wykonawcę zatwierdzenia ich przez </w:t>
      </w:r>
      <w:r w:rsidR="00FC6BF1">
        <w:rPr>
          <w:rFonts w:ascii="Garamond" w:hAnsi="Garamond"/>
        </w:rPr>
        <w:t>Inspektora Nadzoru</w:t>
      </w:r>
      <w:r w:rsidRPr="006C1831">
        <w:rPr>
          <w:rFonts w:ascii="Garamond" w:hAnsi="Garamond"/>
        </w:rPr>
        <w:t xml:space="preserve">. W przypadku, kiedy </w:t>
      </w:r>
      <w:r w:rsidR="00FC6BF1">
        <w:rPr>
          <w:rFonts w:ascii="Garamond" w:hAnsi="Garamond"/>
        </w:rPr>
        <w:t>Inspektor Nadzoru</w:t>
      </w:r>
      <w:r w:rsidR="00FC6BF1" w:rsidRPr="006C1831">
        <w:rPr>
          <w:rFonts w:ascii="Garamond" w:hAnsi="Garamond"/>
        </w:rPr>
        <w:t xml:space="preserve"> </w:t>
      </w:r>
      <w:r w:rsidRPr="006C1831">
        <w:rPr>
          <w:rFonts w:ascii="Garamond" w:hAnsi="Garamond"/>
        </w:rPr>
        <w:t>stwierdzi, że zaproponowane zmiany nie zapewniają zasadniczo równego lub wyższego poziomu wykonania, Wykonawca zastosuje się do norm powołanych w dokumentach.</w:t>
      </w:r>
    </w:p>
    <w:p w14:paraId="04F9D8FB" w14:textId="77777777" w:rsidR="006C1831" w:rsidRPr="006C1831" w:rsidRDefault="006C1831" w:rsidP="00230840">
      <w:pPr>
        <w:pStyle w:val="Nagwek2"/>
        <w:numPr>
          <w:ilvl w:val="2"/>
          <w:numId w:val="34"/>
        </w:numPr>
      </w:pPr>
      <w:bookmarkStart w:id="30" w:name="_Toc201062668"/>
      <w:bookmarkStart w:id="31" w:name="_Toc474329008"/>
      <w:r w:rsidRPr="006C1831">
        <w:t>Zapewnienie mediów</w:t>
      </w:r>
      <w:bookmarkEnd w:id="30"/>
      <w:bookmarkEnd w:id="31"/>
    </w:p>
    <w:p w14:paraId="0005DAA5" w14:textId="017EDCB9" w:rsidR="006C1831" w:rsidRPr="006C1831" w:rsidRDefault="006C1831" w:rsidP="006C1831">
      <w:pPr>
        <w:pStyle w:val="tekstost"/>
        <w:ind w:left="0"/>
        <w:rPr>
          <w:rFonts w:ascii="Garamond" w:hAnsi="Garamond"/>
        </w:rPr>
      </w:pPr>
      <w:r w:rsidRPr="006C1831">
        <w:rPr>
          <w:rFonts w:ascii="Garamond" w:hAnsi="Garamond"/>
        </w:rPr>
        <w:t>Wykonawca winien na własny koszt poczynić wszelkie ustalenia i wykonać wszelkie prace dotyczące doprowadzenia, poboru, pomiaru i dystrybucji wody, gaz</w:t>
      </w:r>
      <w:r w:rsidR="00FC6BF1">
        <w:rPr>
          <w:rFonts w:ascii="Garamond" w:hAnsi="Garamond"/>
        </w:rPr>
        <w:t xml:space="preserve">u, energii elektrycznej </w:t>
      </w:r>
      <w:r w:rsidRPr="006C1831">
        <w:rPr>
          <w:rFonts w:ascii="Garamond" w:hAnsi="Garamond"/>
        </w:rPr>
        <w:t xml:space="preserve">i innych mediów do wszystkich miejsc, gdzie będą one niezbędne do wykonania działań objętych </w:t>
      </w:r>
      <w:r w:rsidR="00FC6BF1">
        <w:rPr>
          <w:rFonts w:ascii="Garamond" w:hAnsi="Garamond"/>
        </w:rPr>
        <w:t>umową</w:t>
      </w:r>
      <w:r w:rsidRPr="006C1831">
        <w:rPr>
          <w:rFonts w:ascii="Garamond" w:hAnsi="Garamond"/>
        </w:rPr>
        <w:t>.</w:t>
      </w:r>
    </w:p>
    <w:p w14:paraId="7BA1AE06" w14:textId="77777777" w:rsidR="006C1831" w:rsidRPr="006C1831" w:rsidRDefault="006C1831" w:rsidP="006C1831">
      <w:pPr>
        <w:pStyle w:val="tekstost"/>
        <w:ind w:left="0"/>
        <w:rPr>
          <w:rFonts w:ascii="Garamond" w:hAnsi="Garamond"/>
        </w:rPr>
      </w:pPr>
      <w:r w:rsidRPr="006C1831">
        <w:rPr>
          <w:rFonts w:ascii="Garamond" w:hAnsi="Garamond"/>
        </w:rPr>
        <w:t>W tym celu Wykonawca powinien zapewnić i użyć wszelkiego niezbędnego sprzętu Wykonawcy, środków transportu, materiałów oraz wszelkich przedmiotów jakiegokolwiek rodzaju niezbędnych do poboru, konsumpcji i dystrybucji wody, gazu i energii elektrycznej do różnych punktów Robót czy zaplecza.</w:t>
      </w:r>
    </w:p>
    <w:p w14:paraId="049E2454" w14:textId="77777777" w:rsidR="006C1831" w:rsidRPr="006C1831" w:rsidRDefault="006C1831" w:rsidP="006C1831">
      <w:pPr>
        <w:pStyle w:val="tekstost"/>
        <w:ind w:left="0"/>
        <w:rPr>
          <w:rFonts w:ascii="Garamond" w:hAnsi="Garamond"/>
        </w:rPr>
      </w:pPr>
      <w:r w:rsidRPr="006C1831">
        <w:rPr>
          <w:rFonts w:ascii="Garamond" w:hAnsi="Garamond"/>
        </w:rPr>
        <w:t xml:space="preserve">W przypadku korzystania z dostawy wody, gazu lub energii elektrycznej z istniejących źródeł, Wykonawca winien od dnia wejścia na Teren Budowy zapłacić za korzystanie z mediów. </w:t>
      </w:r>
    </w:p>
    <w:p w14:paraId="41E46D6D" w14:textId="7A03C88B" w:rsidR="006C1831" w:rsidRPr="006C1831" w:rsidRDefault="006C1831" w:rsidP="006C1831">
      <w:pPr>
        <w:pStyle w:val="tekstost"/>
        <w:ind w:left="0"/>
        <w:rPr>
          <w:rFonts w:ascii="Garamond" w:hAnsi="Garamond"/>
        </w:rPr>
      </w:pPr>
      <w:r w:rsidRPr="006C1831">
        <w:rPr>
          <w:rFonts w:ascii="Garamond" w:hAnsi="Garamond"/>
        </w:rPr>
        <w:t xml:space="preserve">Uznaje się, że wszelkie koszty związane z wypełnieniem wymagań określonych powyżej nie podlegają odrębnej zapłacie </w:t>
      </w:r>
      <w:r w:rsidR="00FC6BF1">
        <w:rPr>
          <w:rFonts w:ascii="Garamond" w:hAnsi="Garamond"/>
        </w:rPr>
        <w:br/>
      </w:r>
      <w:r w:rsidRPr="006C1831">
        <w:rPr>
          <w:rFonts w:ascii="Garamond" w:hAnsi="Garamond"/>
        </w:rPr>
        <w:t xml:space="preserve"> </w:t>
      </w:r>
      <w:r w:rsidRPr="00931F8D">
        <w:rPr>
          <w:rFonts w:ascii="Garamond" w:hAnsi="Garamond"/>
        </w:rPr>
        <w:t xml:space="preserve">są uwzględnione w Cenie </w:t>
      </w:r>
      <w:r w:rsidR="00931F8D" w:rsidRPr="00931F8D">
        <w:rPr>
          <w:rFonts w:ascii="Garamond" w:hAnsi="Garamond"/>
        </w:rPr>
        <w:t>umowne</w:t>
      </w:r>
      <w:r w:rsidRPr="00931F8D">
        <w:rPr>
          <w:rFonts w:ascii="Garamond" w:hAnsi="Garamond"/>
        </w:rPr>
        <w:t>j.</w:t>
      </w:r>
    </w:p>
    <w:p w14:paraId="7346D04D" w14:textId="77777777" w:rsidR="006C1831" w:rsidRPr="006C1831" w:rsidRDefault="006C1831" w:rsidP="00230840">
      <w:pPr>
        <w:pStyle w:val="Nagwek2"/>
        <w:numPr>
          <w:ilvl w:val="2"/>
          <w:numId w:val="34"/>
        </w:numPr>
      </w:pPr>
      <w:bookmarkStart w:id="32" w:name="_Toc474329009"/>
      <w:r w:rsidRPr="006C1831">
        <w:t>Zapis stanu przed rozpoczęciem robót budowlanych</w:t>
      </w:r>
      <w:bookmarkEnd w:id="32"/>
    </w:p>
    <w:p w14:paraId="7EB214C7" w14:textId="77777777" w:rsidR="006C1831" w:rsidRPr="00F13922" w:rsidRDefault="006C1831" w:rsidP="006C1831">
      <w:pPr>
        <w:spacing w:line="276" w:lineRule="auto"/>
        <w:jc w:val="both"/>
        <w:rPr>
          <w:sz w:val="20"/>
          <w:lang w:val="pl-PL"/>
        </w:rPr>
      </w:pPr>
      <w:bookmarkStart w:id="33" w:name="_Toc201062664"/>
      <w:r w:rsidRPr="00F13922">
        <w:rPr>
          <w:sz w:val="20"/>
          <w:lang w:val="pl-PL"/>
        </w:rPr>
        <w:t>Przed rozpoczęciem wszelkich robót budowlanych, Wykonawca przeprowadzi wizję lokalną Terenu Budowy: budynków, chodników, stanu zieleni itp., które przylegają do miejsca wykonywania robót oraz terenu w pobliżu terenu budowy, na który roboty będą w jakikolwiek sposób oddziaływać. Wszelkie istniejące uszkodzenia i inne ważne szczegóły należy zidentyfikować, opisać, sfotografować lub sfilmować.</w:t>
      </w:r>
    </w:p>
    <w:p w14:paraId="10D40B69" w14:textId="77777777" w:rsidR="006C1831" w:rsidRPr="00F13922" w:rsidRDefault="006C1831" w:rsidP="006C1831">
      <w:pPr>
        <w:spacing w:line="276" w:lineRule="auto"/>
        <w:jc w:val="both"/>
        <w:rPr>
          <w:sz w:val="20"/>
          <w:lang w:val="pl-PL"/>
        </w:rPr>
      </w:pPr>
      <w:r w:rsidRPr="00F13922">
        <w:rPr>
          <w:sz w:val="20"/>
          <w:lang w:val="pl-PL"/>
        </w:rPr>
        <w:t xml:space="preserve">Filmy/zdjęcia z przeprowadzonych wizji lokalnych powinny zawierać daty ich wykonania. </w:t>
      </w:r>
    </w:p>
    <w:p w14:paraId="31C66B06" w14:textId="7EBF4CAB" w:rsidR="006C1831" w:rsidRPr="00F13922" w:rsidRDefault="006C1831" w:rsidP="006C1831">
      <w:pPr>
        <w:spacing w:line="276" w:lineRule="auto"/>
        <w:jc w:val="both"/>
        <w:rPr>
          <w:sz w:val="20"/>
          <w:lang w:val="pl-PL"/>
        </w:rPr>
      </w:pPr>
      <w:r w:rsidRPr="00F13922">
        <w:rPr>
          <w:sz w:val="20"/>
          <w:lang w:val="pl-PL"/>
        </w:rPr>
        <w:t xml:space="preserve">Dokumentację taką (w formie zdjęć/filmu i opisu) należy przekazać </w:t>
      </w:r>
      <w:r w:rsidR="00FC6BF1" w:rsidRPr="00F13922">
        <w:rPr>
          <w:sz w:val="20"/>
          <w:lang w:val="pl-PL"/>
        </w:rPr>
        <w:t>Inspektorowi Nadzoru</w:t>
      </w:r>
      <w:r w:rsidRPr="00F13922">
        <w:rPr>
          <w:sz w:val="20"/>
          <w:lang w:val="pl-PL"/>
        </w:rPr>
        <w:t xml:space="preserve"> przed rozpoczęciem wszelkich robót na Terenie Budowy. </w:t>
      </w:r>
    </w:p>
    <w:p w14:paraId="2404A1A5" w14:textId="77777777" w:rsidR="006C1831" w:rsidRPr="00F13922" w:rsidRDefault="006C1831" w:rsidP="006C1831">
      <w:pPr>
        <w:spacing w:line="276" w:lineRule="auto"/>
        <w:jc w:val="both"/>
        <w:rPr>
          <w:sz w:val="20"/>
          <w:lang w:val="pl-PL"/>
        </w:rPr>
      </w:pPr>
      <w:r w:rsidRPr="00F13922">
        <w:rPr>
          <w:sz w:val="20"/>
          <w:lang w:val="pl-PL"/>
        </w:rPr>
        <w:t>O planowanym terminie przeprowadzenia wizji lokalnej Wykonawca poinformuje Inżyniera Kontraktu, aby umożliwić jego obecność podczas wizji.</w:t>
      </w:r>
    </w:p>
    <w:p w14:paraId="60B9EFF6" w14:textId="77777777" w:rsidR="006C1831" w:rsidRPr="00F13922" w:rsidRDefault="006C1831" w:rsidP="006C1831">
      <w:pPr>
        <w:spacing w:line="276" w:lineRule="auto"/>
        <w:jc w:val="both"/>
        <w:rPr>
          <w:sz w:val="20"/>
          <w:lang w:val="pl-PL"/>
        </w:rPr>
      </w:pPr>
      <w:r w:rsidRPr="00F13922">
        <w:rPr>
          <w:sz w:val="20"/>
          <w:lang w:val="pl-PL"/>
        </w:rPr>
        <w:t>Wszelkie uszkodzenia i/lub wady niezanotowane, a zauważone podczas i/lub po wykonaniu robót przez Wykonawcę zostaną naprawione na koszt Wykonawcy, przy czym Wykonawca przywróci stan sprzed uszkodzenia (lub lepszy), tak, aby uzyskać aprobatę Zamawiającego i właściciela terenu.</w:t>
      </w:r>
    </w:p>
    <w:p w14:paraId="583792F9" w14:textId="44E4A2E2" w:rsidR="006C1831" w:rsidRPr="00F13922" w:rsidRDefault="006C1831" w:rsidP="006C1831">
      <w:pPr>
        <w:spacing w:line="276" w:lineRule="auto"/>
        <w:jc w:val="both"/>
        <w:rPr>
          <w:sz w:val="20"/>
          <w:lang w:val="pl-PL"/>
        </w:rPr>
      </w:pPr>
      <w:r w:rsidRPr="00F13922">
        <w:rPr>
          <w:sz w:val="20"/>
          <w:lang w:val="pl-PL"/>
        </w:rPr>
        <w:t xml:space="preserve">Uznaje się, że wszelkie koszty związane z wypełnieniem wymagań określonych powyżej nie podlegają odrębnej zapłacie </w:t>
      </w:r>
      <w:r w:rsidR="00FC6BF1" w:rsidRPr="00F13922">
        <w:rPr>
          <w:sz w:val="20"/>
          <w:lang w:val="pl-PL"/>
        </w:rPr>
        <w:br/>
      </w:r>
      <w:r w:rsidRPr="00F13922">
        <w:rPr>
          <w:sz w:val="20"/>
          <w:lang w:val="pl-PL"/>
        </w:rPr>
        <w:t>i są uwzględnione w cenie u</w:t>
      </w:r>
      <w:r w:rsidR="00FC6BF1" w:rsidRPr="00F13922">
        <w:rPr>
          <w:sz w:val="20"/>
          <w:lang w:val="pl-PL"/>
        </w:rPr>
        <w:t>mownej</w:t>
      </w:r>
      <w:r w:rsidRPr="00F13922">
        <w:rPr>
          <w:sz w:val="20"/>
          <w:lang w:val="pl-PL"/>
        </w:rPr>
        <w:t>.</w:t>
      </w:r>
    </w:p>
    <w:p w14:paraId="670E35CB" w14:textId="77777777" w:rsidR="006C1831" w:rsidRPr="006C1831" w:rsidRDefault="006C1831" w:rsidP="00230840">
      <w:pPr>
        <w:pStyle w:val="Nagwek2"/>
        <w:numPr>
          <w:ilvl w:val="2"/>
          <w:numId w:val="34"/>
        </w:numPr>
      </w:pPr>
      <w:bookmarkStart w:id="34" w:name="_Toc433788419"/>
      <w:bookmarkStart w:id="35" w:name="_Toc482986683"/>
      <w:bookmarkStart w:id="36" w:name="_Toc484843543"/>
      <w:bookmarkStart w:id="37" w:name="_Toc490485937"/>
      <w:bookmarkStart w:id="38" w:name="_Toc26170416"/>
      <w:bookmarkStart w:id="39" w:name="_Toc26946922"/>
      <w:bookmarkStart w:id="40" w:name="_Toc26947438"/>
      <w:bookmarkStart w:id="41" w:name="_Toc201062667"/>
      <w:bookmarkStart w:id="42" w:name="_Toc474329010"/>
      <w:bookmarkEnd w:id="33"/>
      <w:r w:rsidRPr="006C1831">
        <w:t>Urządzenie, utrzymanie i likwidacja Zaplecza Budowy</w:t>
      </w:r>
      <w:bookmarkEnd w:id="34"/>
      <w:bookmarkEnd w:id="35"/>
      <w:bookmarkEnd w:id="36"/>
      <w:bookmarkEnd w:id="37"/>
      <w:bookmarkEnd w:id="38"/>
      <w:bookmarkEnd w:id="39"/>
      <w:bookmarkEnd w:id="40"/>
      <w:bookmarkEnd w:id="41"/>
      <w:bookmarkEnd w:id="42"/>
    </w:p>
    <w:p w14:paraId="273296B2" w14:textId="77777777" w:rsidR="006C1831" w:rsidRPr="006C1831" w:rsidRDefault="006C1831" w:rsidP="006C1831">
      <w:pPr>
        <w:pStyle w:val="tekstost"/>
        <w:ind w:left="0"/>
        <w:rPr>
          <w:rFonts w:ascii="Garamond" w:hAnsi="Garamond"/>
        </w:rPr>
      </w:pPr>
      <w:r w:rsidRPr="006C1831">
        <w:rPr>
          <w:rFonts w:ascii="Garamond" w:hAnsi="Garamond"/>
        </w:rPr>
        <w:t>Wykonawca zapewni i będzie utrzymywał takie pomieszczenia biurowe, socjalne i magazynowe, jakie mogą mu być potrzebne do własnego użytku. Biura będą znajdować się na lub w sąsiedztwie Terenu Budowy.</w:t>
      </w:r>
    </w:p>
    <w:p w14:paraId="5ACBFE5C" w14:textId="77777777" w:rsidR="006C1831" w:rsidRPr="006C1831" w:rsidRDefault="006C1831" w:rsidP="006C1831">
      <w:pPr>
        <w:pStyle w:val="tekstost"/>
        <w:ind w:left="0"/>
        <w:rPr>
          <w:rFonts w:ascii="Garamond" w:hAnsi="Garamond"/>
        </w:rPr>
      </w:pPr>
      <w:r w:rsidRPr="006C1831">
        <w:rPr>
          <w:rFonts w:ascii="Garamond" w:hAnsi="Garamond"/>
        </w:rPr>
        <w:t>Wykonawca poniesie wszelkie koszty budowy zaplecza, obsługi przez cały czas trwania inwestycji</w:t>
      </w:r>
      <w:r w:rsidRPr="006C1831">
        <w:rPr>
          <w:rFonts w:ascii="Garamond" w:hAnsi="Garamond"/>
          <w:b/>
          <w:bCs/>
        </w:rPr>
        <w:t>,</w:t>
      </w:r>
      <w:r w:rsidRPr="006C1831">
        <w:rPr>
          <w:rFonts w:ascii="Garamond" w:hAnsi="Garamond"/>
        </w:rPr>
        <w:t xml:space="preserve"> włączając w to koszty pozwoleń i zajęcia terenu.</w:t>
      </w:r>
    </w:p>
    <w:p w14:paraId="5EE9E523" w14:textId="77777777" w:rsidR="006C1831" w:rsidRPr="006C1831" w:rsidRDefault="006C1831" w:rsidP="006C1831">
      <w:pPr>
        <w:pStyle w:val="tekstost"/>
        <w:ind w:left="0"/>
        <w:rPr>
          <w:rFonts w:ascii="Garamond" w:hAnsi="Garamond"/>
        </w:rPr>
      </w:pPr>
      <w:r w:rsidRPr="006C1831">
        <w:rPr>
          <w:rFonts w:ascii="Garamond" w:hAnsi="Garamond"/>
        </w:rPr>
        <w:t xml:space="preserve">Wykonawca na własny koszt zapewni pojemniki do segregacji odpadów i jako wytwórca ponosi koszty ich zagospodarowania. </w:t>
      </w:r>
    </w:p>
    <w:p w14:paraId="4E086820" w14:textId="2B485E09" w:rsidR="006C1831" w:rsidRPr="006C1831" w:rsidRDefault="006C1831" w:rsidP="006C1831">
      <w:pPr>
        <w:pStyle w:val="tekstost"/>
        <w:ind w:left="0"/>
        <w:rPr>
          <w:rFonts w:ascii="Garamond" w:hAnsi="Garamond"/>
        </w:rPr>
      </w:pPr>
      <w:r w:rsidRPr="006C1831">
        <w:rPr>
          <w:rFonts w:ascii="Garamond" w:hAnsi="Garamond"/>
        </w:rPr>
        <w:t>Na Wykonawcy spoczywa obowiązek uzyskania pozwolenia oraz dokonanie podłączeń niezbędnych mediów do zaplecza budowy. Wykonawca będ</w:t>
      </w:r>
      <w:r w:rsidR="00FC6BF1">
        <w:rPr>
          <w:rFonts w:ascii="Garamond" w:hAnsi="Garamond"/>
        </w:rPr>
        <w:t xml:space="preserve">zie ponosił koszty korzystania </w:t>
      </w:r>
      <w:r w:rsidRPr="006C1831">
        <w:rPr>
          <w:rFonts w:ascii="Garamond" w:hAnsi="Garamond"/>
        </w:rPr>
        <w:t>z przyłączonych mediów zgodnie z obowiązującymi w okresie wykonywania Robót opłatami.</w:t>
      </w:r>
    </w:p>
    <w:p w14:paraId="338F697E" w14:textId="77777777" w:rsidR="006C1831" w:rsidRPr="006C1831" w:rsidRDefault="006C1831" w:rsidP="006C1831">
      <w:pPr>
        <w:pStyle w:val="tekstost"/>
        <w:ind w:left="0"/>
        <w:rPr>
          <w:rFonts w:ascii="Garamond" w:hAnsi="Garamond"/>
        </w:rPr>
      </w:pPr>
      <w:r w:rsidRPr="006C1831">
        <w:rPr>
          <w:rFonts w:ascii="Garamond" w:hAnsi="Garamond"/>
        </w:rPr>
        <w:t>Pomieszczenia przeznaczone na pobyt pracowników i innego personelu muszą być regularnie sprzątane, a śmieci i odpadki regularnie usuwane.</w:t>
      </w:r>
    </w:p>
    <w:p w14:paraId="5F776E1A" w14:textId="08738364" w:rsidR="006C1831" w:rsidRPr="00931F8D" w:rsidRDefault="006C1831" w:rsidP="006C1831">
      <w:pPr>
        <w:pStyle w:val="tekstost"/>
        <w:ind w:left="0"/>
        <w:rPr>
          <w:rFonts w:ascii="Garamond" w:hAnsi="Garamond"/>
        </w:rPr>
      </w:pPr>
      <w:bookmarkStart w:id="43" w:name="_Toc123566727"/>
      <w:r w:rsidRPr="006C1831">
        <w:rPr>
          <w:rFonts w:ascii="Garamond" w:hAnsi="Garamond"/>
        </w:rPr>
        <w:t xml:space="preserve">Uznaje się, że wszelkie koszty związane z wypełnieniem wymagań określonych powyżej nie podlegają odrębnej zapłacie </w:t>
      </w:r>
      <w:r w:rsidR="00FC6BF1">
        <w:rPr>
          <w:rFonts w:ascii="Garamond" w:hAnsi="Garamond"/>
        </w:rPr>
        <w:br/>
      </w:r>
      <w:r w:rsidRPr="00931F8D">
        <w:rPr>
          <w:rFonts w:ascii="Garamond" w:hAnsi="Garamond"/>
        </w:rPr>
        <w:t xml:space="preserve">i są uwzględnione w Cenie </w:t>
      </w:r>
      <w:r w:rsidR="00931F8D" w:rsidRPr="00931F8D">
        <w:rPr>
          <w:rFonts w:ascii="Garamond" w:hAnsi="Garamond"/>
        </w:rPr>
        <w:t>umown</w:t>
      </w:r>
      <w:r w:rsidRPr="00931F8D">
        <w:rPr>
          <w:rFonts w:ascii="Garamond" w:hAnsi="Garamond"/>
        </w:rPr>
        <w:t>ej.</w:t>
      </w:r>
    </w:p>
    <w:p w14:paraId="03C7BC2F" w14:textId="46BCDD36" w:rsidR="006C1831" w:rsidRPr="00931F8D" w:rsidRDefault="006C1831" w:rsidP="006C1831">
      <w:pPr>
        <w:pStyle w:val="tekstost"/>
        <w:ind w:left="0"/>
        <w:rPr>
          <w:rFonts w:ascii="Garamond" w:hAnsi="Garamond"/>
        </w:rPr>
      </w:pPr>
      <w:r w:rsidRPr="00931F8D">
        <w:rPr>
          <w:rFonts w:ascii="Garamond" w:hAnsi="Garamond"/>
        </w:rPr>
        <w:t xml:space="preserve">Gwarancje i ubezpieczenia zgodnie z </w:t>
      </w:r>
      <w:r w:rsidR="00931F8D" w:rsidRPr="00931F8D">
        <w:rPr>
          <w:rFonts w:ascii="Garamond" w:hAnsi="Garamond"/>
        </w:rPr>
        <w:t>w</w:t>
      </w:r>
      <w:r w:rsidRPr="00931F8D">
        <w:rPr>
          <w:rFonts w:ascii="Garamond" w:hAnsi="Garamond"/>
        </w:rPr>
        <w:t>arunkami u</w:t>
      </w:r>
      <w:bookmarkEnd w:id="43"/>
      <w:r w:rsidR="00931F8D" w:rsidRPr="00931F8D">
        <w:rPr>
          <w:rFonts w:ascii="Garamond" w:hAnsi="Garamond"/>
        </w:rPr>
        <w:t>mowy</w:t>
      </w:r>
      <w:r w:rsidRPr="00931F8D">
        <w:rPr>
          <w:rFonts w:ascii="Garamond" w:hAnsi="Garamond"/>
        </w:rPr>
        <w:t>.</w:t>
      </w:r>
    </w:p>
    <w:p w14:paraId="208AF74C" w14:textId="37FBCA11" w:rsidR="006C1831" w:rsidRPr="00931F8D" w:rsidRDefault="006C1831" w:rsidP="006C1831">
      <w:pPr>
        <w:pStyle w:val="tekstost"/>
        <w:ind w:left="0"/>
        <w:rPr>
          <w:rFonts w:ascii="Garamond" w:hAnsi="Garamond"/>
        </w:rPr>
      </w:pPr>
      <w:r w:rsidRPr="00931F8D">
        <w:rPr>
          <w:rFonts w:ascii="Garamond" w:hAnsi="Garamond"/>
        </w:rPr>
        <w:t xml:space="preserve">Wykonawca uzyska wszystkie wymagane </w:t>
      </w:r>
      <w:r w:rsidR="00931F8D" w:rsidRPr="00931F8D">
        <w:rPr>
          <w:rFonts w:ascii="Garamond" w:hAnsi="Garamond"/>
        </w:rPr>
        <w:t>w</w:t>
      </w:r>
      <w:r w:rsidRPr="00931F8D">
        <w:rPr>
          <w:rFonts w:ascii="Garamond" w:hAnsi="Garamond"/>
        </w:rPr>
        <w:t xml:space="preserve">arunkami </w:t>
      </w:r>
      <w:r w:rsidR="00931F8D" w:rsidRPr="00931F8D">
        <w:rPr>
          <w:rFonts w:ascii="Garamond" w:hAnsi="Garamond"/>
        </w:rPr>
        <w:t>umowy</w:t>
      </w:r>
      <w:r w:rsidRPr="00931F8D">
        <w:rPr>
          <w:rFonts w:ascii="Garamond" w:hAnsi="Garamond"/>
        </w:rPr>
        <w:t xml:space="preserve"> gwarancje na własny koszt.</w:t>
      </w:r>
    </w:p>
    <w:p w14:paraId="1317FA79" w14:textId="567F488B" w:rsidR="00FC6BF1" w:rsidRPr="006C1831" w:rsidRDefault="006C1831" w:rsidP="006C1831">
      <w:pPr>
        <w:pStyle w:val="tekstost"/>
        <w:ind w:left="0"/>
        <w:rPr>
          <w:rFonts w:ascii="Garamond" w:hAnsi="Garamond"/>
        </w:rPr>
      </w:pPr>
      <w:r w:rsidRPr="00931F8D">
        <w:rPr>
          <w:rFonts w:ascii="Garamond" w:hAnsi="Garamond"/>
        </w:rPr>
        <w:t xml:space="preserve">Wykonawca ponosi wszelkie koszty związane z ubezpieczeniami </w:t>
      </w:r>
      <w:r w:rsidR="00931F8D" w:rsidRPr="00931F8D">
        <w:rPr>
          <w:rFonts w:ascii="Garamond" w:hAnsi="Garamond"/>
        </w:rPr>
        <w:t xml:space="preserve">wymaganymi warunkami </w:t>
      </w:r>
      <w:r w:rsidRPr="00931F8D">
        <w:rPr>
          <w:rFonts w:ascii="Garamond" w:hAnsi="Garamond"/>
        </w:rPr>
        <w:t>u</w:t>
      </w:r>
      <w:r w:rsidR="00931F8D" w:rsidRPr="00931F8D">
        <w:rPr>
          <w:rFonts w:ascii="Garamond" w:hAnsi="Garamond"/>
        </w:rPr>
        <w:t>mowy</w:t>
      </w:r>
      <w:r w:rsidRPr="00931F8D">
        <w:rPr>
          <w:rFonts w:ascii="Garamond" w:hAnsi="Garamond"/>
        </w:rPr>
        <w:t>.</w:t>
      </w:r>
    </w:p>
    <w:p w14:paraId="754CA0AD" w14:textId="77777777" w:rsidR="006C1831" w:rsidRPr="006C1831" w:rsidRDefault="006C1831" w:rsidP="00230840">
      <w:pPr>
        <w:pStyle w:val="Nagwek2"/>
        <w:numPr>
          <w:ilvl w:val="2"/>
          <w:numId w:val="34"/>
        </w:numPr>
      </w:pPr>
      <w:bookmarkStart w:id="44" w:name="_Toc474329011"/>
      <w:r w:rsidRPr="006C1831">
        <w:t>Drogi dojazdowe i tymczasowe</w:t>
      </w:r>
      <w:bookmarkEnd w:id="44"/>
    </w:p>
    <w:p w14:paraId="17BD143F" w14:textId="77777777" w:rsidR="006C1831" w:rsidRPr="006C1831" w:rsidRDefault="006C1831" w:rsidP="006C1831">
      <w:pPr>
        <w:pStyle w:val="tekstost"/>
        <w:spacing w:line="276" w:lineRule="auto"/>
        <w:ind w:left="0"/>
        <w:rPr>
          <w:rFonts w:ascii="Garamond" w:hAnsi="Garamond"/>
        </w:rPr>
      </w:pPr>
      <w:r w:rsidRPr="006C1831">
        <w:rPr>
          <w:rFonts w:ascii="Garamond" w:hAnsi="Garamond"/>
        </w:rPr>
        <w:t>Do obowiązków Wykonawcy należy zapewnienie dojazdu do terenu budowy dla pojazdów wykonujących roboty budowlane. Wykonawca odpowiednio zabezpieczy i oznakuje drogi. Do obowiązków Wykonawcy należy utrzymywanie dróg dojazdowych we właściwym stanie przez okres prowadzenia prac, a także likwidacja dróg tymczasowych po zakończeniu robót. Lokalizację i przebieg dróg należy uzgodnić z właścicielami terenów.</w:t>
      </w:r>
    </w:p>
    <w:p w14:paraId="4BBE710E" w14:textId="77777777" w:rsidR="006C1831" w:rsidRPr="006C1831" w:rsidRDefault="006C1831" w:rsidP="006C1831">
      <w:pPr>
        <w:pStyle w:val="tekstost"/>
        <w:spacing w:line="276" w:lineRule="auto"/>
        <w:ind w:left="0"/>
        <w:rPr>
          <w:rFonts w:ascii="Garamond" w:hAnsi="Garamond"/>
        </w:rPr>
      </w:pPr>
      <w:r w:rsidRPr="006C1831">
        <w:rPr>
          <w:rFonts w:ascii="Garamond" w:hAnsi="Garamond"/>
        </w:rPr>
        <w:t>Wykonawca poniesie wszystkie koszty związane z budową, utrzymaniem i likwidacją dróg tymczasowych na czas budowy na wszystkich odcinkach robót włączając w to opłaty za zajęcie terenu.</w:t>
      </w:r>
    </w:p>
    <w:p w14:paraId="6403FA74" w14:textId="77777777" w:rsidR="006C1831" w:rsidRPr="006C1831" w:rsidRDefault="006C1831" w:rsidP="00230840">
      <w:pPr>
        <w:pStyle w:val="Nagwek2"/>
        <w:numPr>
          <w:ilvl w:val="2"/>
          <w:numId w:val="34"/>
        </w:numPr>
      </w:pPr>
      <w:bookmarkStart w:id="45" w:name="_Toc474329012"/>
      <w:r w:rsidRPr="006C1831">
        <w:t>Prace geodezyjne</w:t>
      </w:r>
      <w:bookmarkEnd w:id="45"/>
    </w:p>
    <w:p w14:paraId="07AC2237" w14:textId="143A910D" w:rsidR="006C1831" w:rsidRPr="006C1831" w:rsidRDefault="006C1831" w:rsidP="006C1831">
      <w:pPr>
        <w:pStyle w:val="tekstost"/>
        <w:spacing w:line="276" w:lineRule="auto"/>
        <w:ind w:left="0"/>
        <w:rPr>
          <w:rFonts w:ascii="Garamond" w:hAnsi="Garamond"/>
        </w:rPr>
      </w:pPr>
      <w:r w:rsidRPr="006C1831">
        <w:rPr>
          <w:rFonts w:ascii="Garamond" w:hAnsi="Garamond"/>
        </w:rPr>
        <w:t>Wszystkie roboty pomiarowe i prace geodezyjne należy wykonać zgodnie z Rozporządzeniem Ministra Gospodarki Przestrzennej i Budownictwa z dnia 21 l</w:t>
      </w:r>
      <w:r w:rsidR="008A2B85">
        <w:rPr>
          <w:rFonts w:ascii="Garamond" w:hAnsi="Garamond"/>
        </w:rPr>
        <w:t xml:space="preserve">utego 1995r. w sprawie rodzaju </w:t>
      </w:r>
      <w:r w:rsidRPr="006C1831">
        <w:rPr>
          <w:rFonts w:ascii="Garamond" w:hAnsi="Garamond"/>
        </w:rPr>
        <w:t>i zakresu opracowań geodezyjno-kartograficznych oraz czynności geodezyjnych obowiązujących w budownictwie (Dz. U 1995 Nr 25, poz. 133), U</w:t>
      </w:r>
      <w:r w:rsidR="008A2B85">
        <w:rPr>
          <w:rFonts w:ascii="Garamond" w:hAnsi="Garamond"/>
        </w:rPr>
        <w:t xml:space="preserve">stawa z dnia 5 czerwca 2014 r. </w:t>
      </w:r>
      <w:r w:rsidRPr="006C1831">
        <w:rPr>
          <w:rFonts w:ascii="Garamond" w:hAnsi="Garamond"/>
        </w:rPr>
        <w:t xml:space="preserve">o zmianie ustawy – Prawo geodezyjne i kartograficzne oraz ustawy o postępowaniu egzekucyjnym w administracji (Dz.U. 2014 poz. 897 z </w:t>
      </w:r>
      <w:proofErr w:type="spellStart"/>
      <w:r w:rsidRPr="006C1831">
        <w:rPr>
          <w:rFonts w:ascii="Garamond" w:hAnsi="Garamond"/>
        </w:rPr>
        <w:t>późn</w:t>
      </w:r>
      <w:proofErr w:type="spellEnd"/>
      <w:r w:rsidRPr="006C1831">
        <w:rPr>
          <w:rFonts w:ascii="Garamond" w:hAnsi="Garamond"/>
        </w:rPr>
        <w:t>. zm.).</w:t>
      </w:r>
    </w:p>
    <w:p w14:paraId="71A944EF" w14:textId="6A5B79F7" w:rsidR="006C1831" w:rsidRPr="00F13922" w:rsidRDefault="006C1831" w:rsidP="006C1831">
      <w:pPr>
        <w:spacing w:line="276" w:lineRule="auto"/>
        <w:jc w:val="both"/>
        <w:rPr>
          <w:sz w:val="20"/>
          <w:lang w:val="pl-PL"/>
        </w:rPr>
      </w:pPr>
      <w:r w:rsidRPr="00F13922">
        <w:rPr>
          <w:sz w:val="20"/>
          <w:lang w:val="pl-PL"/>
        </w:rPr>
        <w:t>Prace geodezyjne powinny być wykonane zgodnie z instrukcjami i wytycznymi technicznymi obowiązującymi na podstawie Rozporządzenia Ministra Spra</w:t>
      </w:r>
      <w:r w:rsidR="008A2B85" w:rsidRPr="00F13922">
        <w:rPr>
          <w:sz w:val="20"/>
          <w:lang w:val="pl-PL"/>
        </w:rPr>
        <w:t xml:space="preserve">w Wewnętrznych i Administracji </w:t>
      </w:r>
      <w:r w:rsidRPr="00F13922">
        <w:rPr>
          <w:sz w:val="20"/>
          <w:lang w:val="pl-PL"/>
        </w:rPr>
        <w:t>z dnia 9 listopada 2011 r w sprawie standardów technicznych wykonywania geodezyjnych pomiarów sytuacyjnych i wysokościowych oraz opracowywania i przekazywania wyników tych pomiarów do państwowego zasobu geodezyjnego i kartograficznego (Dz.U. 2011 Nr 263, poz. 1572).</w:t>
      </w:r>
    </w:p>
    <w:p w14:paraId="05C6846E" w14:textId="77777777" w:rsidR="006C1831" w:rsidRPr="00F13922" w:rsidRDefault="006C1831" w:rsidP="006C1831">
      <w:pPr>
        <w:spacing w:line="276" w:lineRule="auto"/>
        <w:jc w:val="both"/>
        <w:rPr>
          <w:sz w:val="20"/>
          <w:lang w:val="pl-PL"/>
        </w:rPr>
      </w:pPr>
      <w:r w:rsidRPr="00F13922">
        <w:rPr>
          <w:sz w:val="20"/>
          <w:lang w:val="pl-PL"/>
        </w:rPr>
        <w:t>Wykonawca powinien przeprowadzić obliczenia i pomiary geodezyjne niezbędne do szczegółowego wytyczenia robót (dotyczy prac związanych z wykonywaniem wykopów technologicznych lub przekładem kolizji sieci). Prace pomiarowe powinny być wykonane przez osoby posiadające odpowiednie kwalifikacje i uprawnienia.</w:t>
      </w:r>
    </w:p>
    <w:p w14:paraId="2BD33053" w14:textId="3471C88F" w:rsidR="006C1831" w:rsidRPr="00F13922" w:rsidRDefault="006C1831" w:rsidP="006C1831">
      <w:pPr>
        <w:spacing w:line="276" w:lineRule="auto"/>
        <w:jc w:val="both"/>
        <w:rPr>
          <w:sz w:val="20"/>
          <w:lang w:val="pl-PL"/>
        </w:rPr>
      </w:pPr>
      <w:r w:rsidRPr="00F13922">
        <w:rPr>
          <w:sz w:val="20"/>
          <w:lang w:val="pl-PL"/>
        </w:rPr>
        <w:t xml:space="preserve">Wszystkie roboty, które bazują na pomiarach Wykonawcy, nie mogą być rozpoczęte przed zaakceptowaniem wyników pomiarów przez </w:t>
      </w:r>
      <w:r w:rsidR="008A2B85" w:rsidRPr="00F13922">
        <w:rPr>
          <w:sz w:val="20"/>
          <w:lang w:val="pl-PL"/>
        </w:rPr>
        <w:t>Inspektora Nadzoru</w:t>
      </w:r>
      <w:r w:rsidRPr="00F13922">
        <w:rPr>
          <w:sz w:val="20"/>
          <w:lang w:val="pl-PL"/>
        </w:rPr>
        <w:t>.</w:t>
      </w:r>
    </w:p>
    <w:p w14:paraId="5FF1BB1D" w14:textId="3CA2A0AB" w:rsidR="006C1831" w:rsidRPr="00F13922" w:rsidRDefault="006C1831" w:rsidP="006C1831">
      <w:pPr>
        <w:spacing w:line="276" w:lineRule="auto"/>
        <w:jc w:val="both"/>
        <w:rPr>
          <w:sz w:val="20"/>
          <w:lang w:val="pl-PL"/>
        </w:rPr>
      </w:pPr>
      <w:r w:rsidRPr="00F13922">
        <w:rPr>
          <w:sz w:val="20"/>
          <w:lang w:val="pl-PL"/>
        </w:rPr>
        <w:t xml:space="preserve">Punkty główne trasy i punkty pośrednie osi tras muszą być zaopatrzone w oznaczenia określające w sposób wyraźny </w:t>
      </w:r>
      <w:r w:rsidR="008A2B85" w:rsidRPr="00F13922">
        <w:rPr>
          <w:sz w:val="20"/>
          <w:lang w:val="pl-PL"/>
        </w:rPr>
        <w:br/>
      </w:r>
      <w:r w:rsidRPr="00F13922">
        <w:rPr>
          <w:sz w:val="20"/>
          <w:lang w:val="pl-PL"/>
        </w:rPr>
        <w:t>i jednoznaczny charakterystykę i</w:t>
      </w:r>
      <w:r w:rsidR="008A2B85" w:rsidRPr="00F13922">
        <w:rPr>
          <w:sz w:val="20"/>
          <w:lang w:val="pl-PL"/>
        </w:rPr>
        <w:t xml:space="preserve"> położenie tych punktów. Forma </w:t>
      </w:r>
      <w:r w:rsidRPr="00F13922">
        <w:rPr>
          <w:sz w:val="20"/>
          <w:lang w:val="pl-PL"/>
        </w:rPr>
        <w:t xml:space="preserve">i wzór tych oznaczeń powinny być zaakceptowane przez Inżyniera Kontraktu. </w:t>
      </w:r>
    </w:p>
    <w:p w14:paraId="57A43501" w14:textId="38871456" w:rsidR="006C1831" w:rsidRPr="00F13922" w:rsidRDefault="006C1831" w:rsidP="006C1831">
      <w:pPr>
        <w:spacing w:line="276" w:lineRule="auto"/>
        <w:jc w:val="both"/>
        <w:rPr>
          <w:sz w:val="20"/>
          <w:lang w:val="pl-PL"/>
        </w:rPr>
      </w:pPr>
      <w:r w:rsidRPr="00F13922">
        <w:rPr>
          <w:sz w:val="20"/>
          <w:lang w:val="pl-PL"/>
        </w:rPr>
        <w:t>Wykonawca jest odpowiedzialny za ochronę wszystkich punk</w:t>
      </w:r>
      <w:r w:rsidR="008A2B85" w:rsidRPr="00F13922">
        <w:rPr>
          <w:sz w:val="20"/>
          <w:lang w:val="pl-PL"/>
        </w:rPr>
        <w:t xml:space="preserve">tów pomiarowych i ich oznaczeń </w:t>
      </w:r>
      <w:r w:rsidRPr="00F13922">
        <w:rPr>
          <w:sz w:val="20"/>
          <w:lang w:val="pl-PL"/>
        </w:rPr>
        <w:t xml:space="preserve">w czasie trwania robót. </w:t>
      </w:r>
    </w:p>
    <w:p w14:paraId="51924FAA" w14:textId="77777777" w:rsidR="006C1831" w:rsidRPr="00F13922" w:rsidRDefault="006C1831" w:rsidP="006C1831">
      <w:pPr>
        <w:spacing w:line="276" w:lineRule="auto"/>
        <w:jc w:val="both"/>
        <w:rPr>
          <w:sz w:val="20"/>
          <w:lang w:val="pl-PL"/>
        </w:rPr>
      </w:pPr>
      <w:r w:rsidRPr="00F13922">
        <w:rPr>
          <w:sz w:val="20"/>
          <w:lang w:val="pl-PL"/>
        </w:rPr>
        <w:t>Wszystkie pozostałe prace pomiarowe konieczne dla prawidłowej realizacji robót należą do obowiązków Wykonawcy.</w:t>
      </w:r>
    </w:p>
    <w:p w14:paraId="7507009A" w14:textId="0FE2972F" w:rsidR="006C1831" w:rsidRPr="00F13922" w:rsidRDefault="006C1831" w:rsidP="006C1831">
      <w:pPr>
        <w:jc w:val="both"/>
        <w:rPr>
          <w:sz w:val="20"/>
          <w:lang w:val="pl-PL"/>
        </w:rPr>
      </w:pPr>
      <w:r w:rsidRPr="00F13922">
        <w:rPr>
          <w:sz w:val="20"/>
          <w:lang w:val="pl-PL"/>
        </w:rPr>
        <w:t xml:space="preserve">Uznaje się, że wszelkie koszty związane z wypełnieniem wymagań określonych powyżej nie podlegają odrębnej zapłacie </w:t>
      </w:r>
      <w:r w:rsidR="008A2B85" w:rsidRPr="00F13922">
        <w:rPr>
          <w:sz w:val="20"/>
          <w:lang w:val="pl-PL"/>
        </w:rPr>
        <w:br/>
      </w:r>
      <w:r w:rsidRPr="00F13922">
        <w:rPr>
          <w:sz w:val="20"/>
          <w:lang w:val="pl-PL"/>
        </w:rPr>
        <w:t>i są uwzględnione w cenie u</w:t>
      </w:r>
      <w:r w:rsidR="00931F8D" w:rsidRPr="00F13922">
        <w:rPr>
          <w:sz w:val="20"/>
          <w:lang w:val="pl-PL"/>
        </w:rPr>
        <w:t>mowy</w:t>
      </w:r>
      <w:r w:rsidRPr="00F13922">
        <w:rPr>
          <w:sz w:val="20"/>
          <w:lang w:val="pl-PL"/>
        </w:rPr>
        <w:t>.</w:t>
      </w:r>
    </w:p>
    <w:p w14:paraId="28AEF79A" w14:textId="77777777" w:rsidR="006C1831" w:rsidRPr="00931F8D" w:rsidRDefault="006C1831" w:rsidP="00230840">
      <w:pPr>
        <w:pStyle w:val="Nagwek2"/>
        <w:numPr>
          <w:ilvl w:val="2"/>
          <w:numId w:val="34"/>
        </w:numPr>
      </w:pPr>
      <w:bookmarkStart w:id="46" w:name="_Toc399504176"/>
      <w:bookmarkStart w:id="47" w:name="_Toc474329013"/>
      <w:bookmarkStart w:id="48" w:name="_Toc236454721"/>
      <w:bookmarkStart w:id="49" w:name="_Toc261011033"/>
      <w:r w:rsidRPr="00931F8D">
        <w:t>Zabezpieczenie drzew i krzewów</w:t>
      </w:r>
      <w:bookmarkEnd w:id="46"/>
      <w:bookmarkEnd w:id="47"/>
    </w:p>
    <w:p w14:paraId="5B5D98E6" w14:textId="77777777" w:rsidR="006C1831" w:rsidRPr="00931F8D" w:rsidRDefault="006C1831" w:rsidP="006C1831">
      <w:pPr>
        <w:pStyle w:val="tekstost"/>
        <w:ind w:left="0"/>
        <w:rPr>
          <w:rFonts w:ascii="Garamond" w:hAnsi="Garamond"/>
        </w:rPr>
      </w:pPr>
      <w:r w:rsidRPr="00931F8D">
        <w:rPr>
          <w:rFonts w:ascii="Garamond" w:hAnsi="Garamond"/>
        </w:rPr>
        <w:t>Wykonawca zabezpieczy drzewa i krzewy w obrębie inwestycji. W przypadku zniszczenia zieleni w obrębie budowy Wykonawca zapłaci kary za zniszczenie zieleni.</w:t>
      </w:r>
    </w:p>
    <w:p w14:paraId="30BF941C" w14:textId="77777777" w:rsidR="006C1831" w:rsidRPr="00931F8D" w:rsidRDefault="006C1831" w:rsidP="006C1831">
      <w:pPr>
        <w:pStyle w:val="tekstost"/>
        <w:ind w:left="0"/>
        <w:rPr>
          <w:rFonts w:ascii="Garamond" w:hAnsi="Garamond"/>
        </w:rPr>
      </w:pPr>
      <w:r w:rsidRPr="00931F8D">
        <w:rPr>
          <w:rFonts w:ascii="Garamond" w:hAnsi="Garamond"/>
        </w:rPr>
        <w:t>Wykonawca przeprowadzi wizje lokalną w zakresie istniejącego drzewostanu celem ustalenia ewentualnych kolizji przy prowadzeniu Robót objętych Umową.</w:t>
      </w:r>
    </w:p>
    <w:p w14:paraId="07F36AED" w14:textId="69F88B9F" w:rsidR="006C1831" w:rsidRPr="00931F8D" w:rsidRDefault="006C1831" w:rsidP="006C1831">
      <w:pPr>
        <w:pStyle w:val="tekstost"/>
        <w:ind w:left="0"/>
        <w:rPr>
          <w:rFonts w:ascii="Garamond" w:hAnsi="Garamond"/>
        </w:rPr>
      </w:pPr>
      <w:r w:rsidRPr="00931F8D">
        <w:rPr>
          <w:rFonts w:ascii="Garamond" w:hAnsi="Garamond"/>
        </w:rPr>
        <w:t xml:space="preserve">Ewentualny koszt wycięcia i przesadzenia należy ująć w Cenie </w:t>
      </w:r>
      <w:r w:rsidR="00931F8D" w:rsidRPr="00931F8D">
        <w:rPr>
          <w:rFonts w:ascii="Garamond" w:hAnsi="Garamond"/>
        </w:rPr>
        <w:t>umown</w:t>
      </w:r>
      <w:r w:rsidRPr="00931F8D">
        <w:rPr>
          <w:rFonts w:ascii="Garamond" w:hAnsi="Garamond"/>
        </w:rPr>
        <w:t>ej.</w:t>
      </w:r>
    </w:p>
    <w:p w14:paraId="2059B322" w14:textId="77777777" w:rsidR="006C1831" w:rsidRPr="00931F8D" w:rsidRDefault="006C1831" w:rsidP="006C1831">
      <w:pPr>
        <w:pStyle w:val="tekstost"/>
        <w:ind w:left="0"/>
        <w:rPr>
          <w:rFonts w:ascii="Garamond" w:hAnsi="Garamond"/>
        </w:rPr>
      </w:pPr>
      <w:r w:rsidRPr="00931F8D">
        <w:rPr>
          <w:rFonts w:ascii="Garamond" w:hAnsi="Garamond"/>
        </w:rPr>
        <w:t>Wykonawca tak przygotuje projekt organizacji Robót, aby wyeliminować wycinki i przesadzenia istniejącej zieleni.</w:t>
      </w:r>
    </w:p>
    <w:p w14:paraId="2C39D933" w14:textId="77777777" w:rsidR="006C1831" w:rsidRPr="00931F8D" w:rsidRDefault="006C1831" w:rsidP="00230840">
      <w:pPr>
        <w:pStyle w:val="Nagwek2"/>
        <w:numPr>
          <w:ilvl w:val="2"/>
          <w:numId w:val="34"/>
        </w:numPr>
      </w:pPr>
      <w:bookmarkStart w:id="50" w:name="_Toc474329014"/>
      <w:r w:rsidRPr="00931F8D">
        <w:t>Gospodarka Odpadami</w:t>
      </w:r>
      <w:bookmarkEnd w:id="48"/>
      <w:bookmarkEnd w:id="49"/>
      <w:bookmarkEnd w:id="50"/>
    </w:p>
    <w:p w14:paraId="424E35B2" w14:textId="0EFB5DD0" w:rsidR="006C1831" w:rsidRPr="00F13922" w:rsidRDefault="006C1831" w:rsidP="006C1831">
      <w:pPr>
        <w:spacing w:line="276" w:lineRule="auto"/>
        <w:jc w:val="both"/>
        <w:rPr>
          <w:sz w:val="20"/>
          <w:lang w:val="pl-PL"/>
        </w:rPr>
      </w:pPr>
      <w:bookmarkStart w:id="51" w:name="_Toc261011034"/>
      <w:r w:rsidRPr="00F13922">
        <w:rPr>
          <w:sz w:val="20"/>
          <w:lang w:val="pl-PL"/>
        </w:rPr>
        <w:t>Wykonawca jako wytwórca odpadów jest odpowiedzialny za zagospodarowanie odpadów powstających w wyniku realizacji Robót. Sposób postępo</w:t>
      </w:r>
      <w:r w:rsidR="008A2B85" w:rsidRPr="00F13922">
        <w:rPr>
          <w:sz w:val="20"/>
          <w:lang w:val="pl-PL"/>
        </w:rPr>
        <w:t xml:space="preserve">wania musi być zgodny z Ustawą </w:t>
      </w:r>
      <w:r w:rsidRPr="00F13922">
        <w:rPr>
          <w:sz w:val="20"/>
          <w:lang w:val="pl-PL"/>
        </w:rPr>
        <w:t>o odpadach.</w:t>
      </w:r>
    </w:p>
    <w:p w14:paraId="4D6EC208" w14:textId="161E4157" w:rsidR="006C1831" w:rsidRPr="00F13922" w:rsidRDefault="006C1831" w:rsidP="006C1831">
      <w:pPr>
        <w:spacing w:line="276" w:lineRule="auto"/>
        <w:jc w:val="both"/>
        <w:rPr>
          <w:sz w:val="20"/>
          <w:lang w:val="pl-PL"/>
        </w:rPr>
      </w:pPr>
      <w:r w:rsidRPr="00F13922">
        <w:rPr>
          <w:sz w:val="20"/>
          <w:lang w:val="pl-PL"/>
        </w:rPr>
        <w:t xml:space="preserve">Uznaje się, że wszelkie koszty związane z wypełnieniem wymagań określonych powyżej nie podlegają odrębnej zapłacie </w:t>
      </w:r>
      <w:r w:rsidR="008A2B85" w:rsidRPr="00F13922">
        <w:rPr>
          <w:sz w:val="20"/>
          <w:lang w:val="pl-PL"/>
        </w:rPr>
        <w:br/>
      </w:r>
      <w:r w:rsidRPr="00F13922">
        <w:rPr>
          <w:sz w:val="20"/>
          <w:lang w:val="pl-PL"/>
        </w:rPr>
        <w:t xml:space="preserve">i są uwzględnione w cenie </w:t>
      </w:r>
      <w:r w:rsidR="00931F8D" w:rsidRPr="00F13922">
        <w:rPr>
          <w:sz w:val="20"/>
          <w:lang w:val="pl-PL"/>
        </w:rPr>
        <w:t>umowy</w:t>
      </w:r>
      <w:r w:rsidRPr="00F13922">
        <w:rPr>
          <w:sz w:val="20"/>
          <w:lang w:val="pl-PL"/>
        </w:rPr>
        <w:t>.</w:t>
      </w:r>
    </w:p>
    <w:p w14:paraId="2D169AFA" w14:textId="77777777" w:rsidR="006C1831" w:rsidRPr="00DA15B6" w:rsidRDefault="006C1831" w:rsidP="00230840">
      <w:pPr>
        <w:pStyle w:val="Nagwek2"/>
        <w:numPr>
          <w:ilvl w:val="2"/>
          <w:numId w:val="34"/>
        </w:numPr>
      </w:pPr>
      <w:bookmarkStart w:id="52" w:name="_Toc89620286"/>
      <w:bookmarkStart w:id="53" w:name="_Toc142121929"/>
      <w:bookmarkStart w:id="54" w:name="_Ref142217861"/>
      <w:bookmarkStart w:id="55" w:name="_Ref142229287"/>
      <w:bookmarkStart w:id="56" w:name="_Toc145813003"/>
      <w:bookmarkStart w:id="57" w:name="_Toc399504174"/>
      <w:bookmarkStart w:id="58" w:name="_Toc474329015"/>
      <w:r w:rsidRPr="00931F8D">
        <w:t>Prowadzenie Robót budowlanych w pasach drogowych oraz zmiana organizacji ruchu na czas</w:t>
      </w:r>
      <w:r w:rsidRPr="00DA15B6">
        <w:t xml:space="preserve"> wykonywania Robót</w:t>
      </w:r>
      <w:bookmarkEnd w:id="52"/>
      <w:bookmarkEnd w:id="53"/>
      <w:bookmarkEnd w:id="54"/>
      <w:bookmarkEnd w:id="55"/>
      <w:bookmarkEnd w:id="56"/>
      <w:bookmarkEnd w:id="57"/>
      <w:bookmarkEnd w:id="58"/>
    </w:p>
    <w:p w14:paraId="57443C24" w14:textId="12C9A3B5" w:rsidR="006C1831" w:rsidRPr="00F13922" w:rsidRDefault="00DA15B6" w:rsidP="006C1831">
      <w:pPr>
        <w:spacing w:line="276" w:lineRule="auto"/>
        <w:jc w:val="both"/>
        <w:rPr>
          <w:sz w:val="20"/>
          <w:lang w:val="pl-PL"/>
        </w:rPr>
      </w:pPr>
      <w:proofErr w:type="spellStart"/>
      <w:r w:rsidRPr="00F13922">
        <w:rPr>
          <w:sz w:val="20"/>
          <w:lang w:val="pl-PL"/>
        </w:rPr>
        <w:t>Jeśłi</w:t>
      </w:r>
      <w:proofErr w:type="spellEnd"/>
      <w:r w:rsidRPr="00F13922">
        <w:rPr>
          <w:sz w:val="20"/>
          <w:lang w:val="pl-PL"/>
        </w:rPr>
        <w:t xml:space="preserve"> okaże się konieczne </w:t>
      </w:r>
      <w:r w:rsidR="006C1831" w:rsidRPr="00F13922">
        <w:rPr>
          <w:sz w:val="20"/>
          <w:lang w:val="pl-PL"/>
        </w:rPr>
        <w:t>Wykonawca opracuje projekt organizacji ruchu na czas budowy w granicach pasa drogowego oraz uzyska wszelkie wymagane uzgodnienia i pozwolenia właścicieli dróg.</w:t>
      </w:r>
    </w:p>
    <w:p w14:paraId="6FC40A51" w14:textId="77777777" w:rsidR="006C1831" w:rsidRPr="00F13922" w:rsidRDefault="006C1831" w:rsidP="006C1831">
      <w:pPr>
        <w:spacing w:line="276" w:lineRule="auto"/>
        <w:jc w:val="both"/>
        <w:rPr>
          <w:sz w:val="20"/>
          <w:lang w:val="pl-PL"/>
        </w:rPr>
      </w:pPr>
      <w:r w:rsidRPr="00F13922">
        <w:rPr>
          <w:sz w:val="20"/>
          <w:lang w:val="pl-PL"/>
        </w:rPr>
        <w:t>W projekcie należy uwzględnić kolejność prowadzenia Robót zgodnie z opracowanym przez Wykonawcę Programem Robót.</w:t>
      </w:r>
    </w:p>
    <w:p w14:paraId="4ECCAC14" w14:textId="77777777" w:rsidR="006C1831" w:rsidRPr="00F13922" w:rsidRDefault="006C1831" w:rsidP="006C1831">
      <w:pPr>
        <w:spacing w:line="276" w:lineRule="auto"/>
        <w:jc w:val="both"/>
        <w:rPr>
          <w:sz w:val="20"/>
          <w:lang w:val="pl-PL"/>
        </w:rPr>
      </w:pPr>
      <w:r w:rsidRPr="00F13922">
        <w:rPr>
          <w:sz w:val="20"/>
          <w:lang w:val="pl-PL"/>
        </w:rPr>
        <w:t xml:space="preserve">Wykonawca złoży uzgodniony projekt Zamawiającemu celem uzyskania ostatecznej aprobaty. Na Wykonawcy spoczywa obowiązek uzyskania zezwolenia na zajęcie pasa drogowego na czas prowadzenia Robót. Wykonawca wykona objazdy / przejazdy, tymczasowe nawierzchnie drogowe, oznakowanie i zabezpieczenie terenu Robót oraz związany z tym system oznaczeń poziomych i pionowych wraz z ich likwidacją po zakończeniu Robót. Organizację ruchu oraz zajęcia pasa należy wykonać zgodnie z warunkami wydanymi przez Zarządcę dróg. </w:t>
      </w:r>
    </w:p>
    <w:p w14:paraId="1CF24F6A" w14:textId="77777777" w:rsidR="006C1831" w:rsidRPr="00F13922" w:rsidRDefault="006C1831" w:rsidP="006C1831">
      <w:pPr>
        <w:spacing w:line="276" w:lineRule="auto"/>
        <w:jc w:val="both"/>
        <w:rPr>
          <w:sz w:val="20"/>
          <w:lang w:val="pl-PL"/>
        </w:rPr>
      </w:pPr>
      <w:r w:rsidRPr="00F13922">
        <w:rPr>
          <w:sz w:val="20"/>
          <w:lang w:val="pl-PL"/>
        </w:rPr>
        <w:t xml:space="preserve">Wykonawca uzyska warunki odtworzenia nawierzchni jezdni i chodników do opracowania projektu ich odtworzenia, o ile zajdzie taka potrzeba. </w:t>
      </w:r>
    </w:p>
    <w:p w14:paraId="16DD4850" w14:textId="77777777" w:rsidR="006C1831" w:rsidRPr="00F13922" w:rsidRDefault="006C1831" w:rsidP="006C1831">
      <w:pPr>
        <w:spacing w:line="276" w:lineRule="auto"/>
        <w:jc w:val="both"/>
        <w:rPr>
          <w:sz w:val="20"/>
          <w:lang w:val="pl-PL"/>
        </w:rPr>
      </w:pPr>
      <w:r w:rsidRPr="00F13922">
        <w:rPr>
          <w:sz w:val="20"/>
          <w:lang w:val="pl-PL"/>
        </w:rPr>
        <w:t>Po zakończeniu Robót Wykonawca zobowiązany jest usunąć oznakowanie tymczasowe oraz  odtworzyć wszelkie oznakowania, które zostały uszkodzone lub zdemontowane w trakcie realizacji Robót.</w:t>
      </w:r>
    </w:p>
    <w:p w14:paraId="422BDE62" w14:textId="1FCBC579" w:rsidR="006C1831" w:rsidRPr="00F13922" w:rsidRDefault="006C1831" w:rsidP="006C1831">
      <w:pPr>
        <w:spacing w:line="276" w:lineRule="auto"/>
        <w:jc w:val="both"/>
        <w:rPr>
          <w:sz w:val="20"/>
          <w:lang w:val="pl-PL"/>
        </w:rPr>
      </w:pPr>
      <w:r w:rsidRPr="00F13922">
        <w:rPr>
          <w:sz w:val="20"/>
          <w:lang w:val="pl-PL"/>
        </w:rPr>
        <w:t>Wykonawca Robót jest zobowiązany do odtworzenia nawierzc</w:t>
      </w:r>
      <w:r w:rsidR="00DA15B6" w:rsidRPr="00F13922">
        <w:rPr>
          <w:sz w:val="20"/>
          <w:lang w:val="pl-PL"/>
        </w:rPr>
        <w:t xml:space="preserve">hni jezdni i chodników zgodnie </w:t>
      </w:r>
      <w:r w:rsidRPr="00F13922">
        <w:rPr>
          <w:sz w:val="20"/>
          <w:lang w:val="pl-PL"/>
        </w:rPr>
        <w:t>z uzgodnionym projektem odtworzenia nawierzchni bądź zgodnie z warunkami odtworzenia nawierzchni, jeżeli projekt nie będzie wymagany.</w:t>
      </w:r>
    </w:p>
    <w:p w14:paraId="27FF2DB8" w14:textId="77777777" w:rsidR="006C1831" w:rsidRPr="00F13922" w:rsidRDefault="006C1831" w:rsidP="006C1831">
      <w:pPr>
        <w:spacing w:line="276" w:lineRule="auto"/>
        <w:jc w:val="both"/>
        <w:rPr>
          <w:sz w:val="20"/>
          <w:lang w:val="pl-PL"/>
        </w:rPr>
      </w:pPr>
      <w:r w:rsidRPr="00F13922">
        <w:rPr>
          <w:sz w:val="20"/>
          <w:lang w:val="pl-PL"/>
        </w:rPr>
        <w:t>Koszty budowy i demontażu organizacji ruchu opisanego powyżej zostaną ujęte w cenach ryczałtowych Wykazu Cen. Cena ryczałtowa będzie zawierać ww. opisane Roboty oraz koszty za zajęcie pasa drogowego wraz z kosztami administracyjnymi.</w:t>
      </w:r>
    </w:p>
    <w:p w14:paraId="0389B6B3" w14:textId="478C788C" w:rsidR="006C1831" w:rsidRPr="006C1831" w:rsidRDefault="00143968" w:rsidP="00143968">
      <w:pPr>
        <w:pStyle w:val="Nagwek1"/>
      </w:pPr>
      <w:bookmarkStart w:id="59" w:name="_Toc474329016"/>
      <w:bookmarkStart w:id="60" w:name="_Toc433788353"/>
      <w:bookmarkEnd w:id="3"/>
      <w:bookmarkEnd w:id="9"/>
      <w:bookmarkEnd w:id="10"/>
      <w:bookmarkEnd w:id="11"/>
      <w:bookmarkEnd w:id="51"/>
      <w:r w:rsidRPr="006C1831">
        <w:t>MATERIAŁ</w:t>
      </w:r>
      <w:bookmarkEnd w:id="59"/>
      <w:r>
        <w:t>Y</w:t>
      </w:r>
    </w:p>
    <w:p w14:paraId="5532B61C" w14:textId="77777777" w:rsidR="006C1831" w:rsidRPr="006C1831" w:rsidRDefault="006C1831" w:rsidP="006C1831">
      <w:pPr>
        <w:pStyle w:val="tekstost"/>
        <w:ind w:left="0"/>
        <w:rPr>
          <w:rFonts w:ascii="Garamond" w:hAnsi="Garamond"/>
        </w:rPr>
      </w:pPr>
      <w:r w:rsidRPr="006C1831">
        <w:rPr>
          <w:rFonts w:ascii="Garamond" w:hAnsi="Garamond"/>
        </w:rPr>
        <w:t>Wszystkie materiały i urządzenia stosowane przy wykonywaniu robót muszą być nowe i nieużywane o ile nie zostało to ustalone inaczej w wymaganiach Zamawiającego.</w:t>
      </w:r>
    </w:p>
    <w:p w14:paraId="15813C25" w14:textId="72D2CF8C" w:rsidR="006C1831" w:rsidRPr="006C1831" w:rsidRDefault="006C1831" w:rsidP="006C1831">
      <w:pPr>
        <w:pStyle w:val="tekstost"/>
        <w:ind w:left="0"/>
        <w:rPr>
          <w:rFonts w:ascii="Garamond" w:hAnsi="Garamond"/>
        </w:rPr>
      </w:pPr>
      <w:r w:rsidRPr="006C1831">
        <w:rPr>
          <w:rFonts w:ascii="Garamond" w:hAnsi="Garamond"/>
        </w:rPr>
        <w:t xml:space="preserve">Materiały muszą być w gatunkach na bieżąco produkowanych i odpowiadać normom i przepisom wymienionym </w:t>
      </w:r>
      <w:r w:rsidR="00DA15B6">
        <w:rPr>
          <w:rFonts w:ascii="Garamond" w:hAnsi="Garamond"/>
        </w:rPr>
        <w:br/>
      </w:r>
      <w:r w:rsidRPr="006C1831">
        <w:rPr>
          <w:rFonts w:ascii="Garamond" w:hAnsi="Garamond"/>
        </w:rPr>
        <w:t xml:space="preserve">w niniejszych </w:t>
      </w:r>
      <w:proofErr w:type="spellStart"/>
      <w:r w:rsidR="00DA15B6">
        <w:rPr>
          <w:rFonts w:ascii="Garamond" w:hAnsi="Garamond"/>
        </w:rPr>
        <w:t>ST</w:t>
      </w:r>
      <w:r w:rsidRPr="006C1831">
        <w:rPr>
          <w:rFonts w:ascii="Garamond" w:hAnsi="Garamond"/>
        </w:rPr>
        <w:t>WiORB</w:t>
      </w:r>
      <w:proofErr w:type="spellEnd"/>
      <w:r w:rsidRPr="006C1831">
        <w:rPr>
          <w:rFonts w:ascii="Garamond" w:hAnsi="Garamond"/>
        </w:rPr>
        <w:t xml:space="preserve">  oraz ich najnowszym wersjom tu nie wymienionym.</w:t>
      </w:r>
    </w:p>
    <w:p w14:paraId="19ED2778" w14:textId="0F4792D9" w:rsidR="006C1831" w:rsidRPr="006C1831" w:rsidRDefault="006C1831" w:rsidP="006C1831">
      <w:pPr>
        <w:pStyle w:val="tekstost"/>
        <w:ind w:left="0"/>
        <w:rPr>
          <w:rFonts w:ascii="Garamond" w:hAnsi="Garamond"/>
        </w:rPr>
      </w:pPr>
      <w:r w:rsidRPr="006C1831">
        <w:rPr>
          <w:rFonts w:ascii="Garamond" w:hAnsi="Garamond"/>
        </w:rPr>
        <w:t xml:space="preserve">Wszystkie materiały i urządzenia muszą być dopuszczone </w:t>
      </w:r>
      <w:r w:rsidR="00DA15B6">
        <w:rPr>
          <w:rFonts w:ascii="Garamond" w:hAnsi="Garamond"/>
        </w:rPr>
        <w:t xml:space="preserve">do obrotu i stosowania zgodnie </w:t>
      </w:r>
      <w:r w:rsidRPr="006C1831">
        <w:rPr>
          <w:rFonts w:ascii="Garamond" w:hAnsi="Garamond"/>
        </w:rPr>
        <w:t xml:space="preserve">z obowiązującym prawem </w:t>
      </w:r>
      <w:r w:rsidR="00DA15B6">
        <w:rPr>
          <w:rFonts w:ascii="Garamond" w:hAnsi="Garamond"/>
        </w:rPr>
        <w:br/>
      </w:r>
      <w:r w:rsidRPr="006C1831">
        <w:rPr>
          <w:rFonts w:ascii="Garamond" w:hAnsi="Garamond"/>
        </w:rPr>
        <w:t xml:space="preserve">(w tym w szczególności Prawem budowlanym i Ustawą z dnia 16 kwietnia 2004 (z </w:t>
      </w:r>
      <w:proofErr w:type="spellStart"/>
      <w:r w:rsidRPr="006C1831">
        <w:rPr>
          <w:rFonts w:ascii="Garamond" w:hAnsi="Garamond"/>
        </w:rPr>
        <w:t>późn</w:t>
      </w:r>
      <w:proofErr w:type="spellEnd"/>
      <w:r w:rsidRPr="006C1831">
        <w:rPr>
          <w:rFonts w:ascii="Garamond" w:hAnsi="Garamond"/>
        </w:rPr>
        <w:t>. zmianami) o wyrobach budowlanych) i posiadać wymagane prawem deklaracje/oceny/certyfikaty zgodności i oznakowanie.</w:t>
      </w:r>
    </w:p>
    <w:p w14:paraId="3A0FD9C5" w14:textId="77777777" w:rsidR="006C1831" w:rsidRPr="006C1831" w:rsidRDefault="006C1831" w:rsidP="006C1831">
      <w:pPr>
        <w:pStyle w:val="tekstost"/>
        <w:ind w:left="0"/>
        <w:rPr>
          <w:rFonts w:ascii="Garamond" w:hAnsi="Garamond"/>
        </w:rPr>
      </w:pPr>
      <w:r w:rsidRPr="006C1831">
        <w:rPr>
          <w:rFonts w:ascii="Garamond" w:hAnsi="Garamond"/>
        </w:rPr>
        <w:t>We wszystkich przypadkach wymagania techniczne mają pierwszeństwo przed standardami producenta.</w:t>
      </w:r>
    </w:p>
    <w:p w14:paraId="0D2236BB" w14:textId="401080FA" w:rsidR="006C1831" w:rsidRPr="006C1831" w:rsidRDefault="006C1831" w:rsidP="00230840">
      <w:pPr>
        <w:pStyle w:val="Nagwek2"/>
        <w:numPr>
          <w:ilvl w:val="1"/>
          <w:numId w:val="40"/>
        </w:numPr>
      </w:pPr>
      <w:bookmarkStart w:id="61" w:name="_Toc474329017"/>
      <w:r w:rsidRPr="006C1831">
        <w:t>Źródła uzyskania materiałów</w:t>
      </w:r>
      <w:bookmarkEnd w:id="61"/>
      <w:r w:rsidRPr="006C1831">
        <w:t xml:space="preserve"> </w:t>
      </w:r>
    </w:p>
    <w:p w14:paraId="749A6771" w14:textId="622A5D40" w:rsidR="006C1831" w:rsidRPr="006C1831" w:rsidRDefault="006C1831" w:rsidP="006C1831">
      <w:pPr>
        <w:pStyle w:val="tekstost"/>
        <w:ind w:left="0"/>
        <w:rPr>
          <w:rFonts w:ascii="Garamond" w:hAnsi="Garamond"/>
        </w:rPr>
      </w:pPr>
      <w:r w:rsidRPr="006C1831">
        <w:rPr>
          <w:rFonts w:ascii="Garamond" w:hAnsi="Garamond"/>
        </w:rPr>
        <w:t xml:space="preserve">Co najmniej na dwa tygodnie przed zaplanowanym wykorzystaniem jakichkolwiek materiałów przeznaczonych do robót, Wykonawca przedstawi </w:t>
      </w:r>
      <w:r w:rsidR="00DA15B6">
        <w:rPr>
          <w:rFonts w:ascii="Garamond" w:hAnsi="Garamond"/>
        </w:rPr>
        <w:t>Inspektorowi Nadzoru</w:t>
      </w:r>
      <w:r w:rsidRPr="006C1831">
        <w:rPr>
          <w:rFonts w:ascii="Garamond" w:hAnsi="Garamond"/>
        </w:rPr>
        <w:t xml:space="preserve"> do zatwierdzenia, szczegółowe informacje dotyczące proponowanego źródła wytwarzania, zamawiania lub wydobywania tych materiałów jak również odpowiednie świadectwa badań laboratoryjnych oraz próbki materiałów.</w:t>
      </w:r>
    </w:p>
    <w:p w14:paraId="627F4D24" w14:textId="77777777" w:rsidR="006C1831" w:rsidRPr="006C1831" w:rsidRDefault="006C1831" w:rsidP="006C1831">
      <w:pPr>
        <w:pStyle w:val="tekstost"/>
        <w:ind w:left="0"/>
        <w:rPr>
          <w:rFonts w:ascii="Garamond" w:hAnsi="Garamond"/>
        </w:rPr>
      </w:pPr>
      <w:r w:rsidRPr="006C1831">
        <w:rPr>
          <w:rFonts w:ascii="Garamond" w:hAnsi="Garamond"/>
        </w:rPr>
        <w:t>Zatwierdzenie partii materiałów z danego źródła nie oznacza automatycznie, że wszelkie materiały z danego źródła uzyskają zatwierdzenie.</w:t>
      </w:r>
    </w:p>
    <w:p w14:paraId="48BF37EB" w14:textId="03F4D584" w:rsidR="006C1831" w:rsidRDefault="006C1831" w:rsidP="006C1831">
      <w:pPr>
        <w:pStyle w:val="tekstost"/>
        <w:ind w:left="0"/>
        <w:rPr>
          <w:rFonts w:ascii="Garamond" w:hAnsi="Garamond"/>
        </w:rPr>
      </w:pPr>
      <w:r w:rsidRPr="006C1831">
        <w:rPr>
          <w:rFonts w:ascii="Garamond" w:hAnsi="Garamond"/>
        </w:rPr>
        <w:t>Stosowane materiały winny posiadać wymagane aktualne atesty i badania, ewentualnie  aprobaty techniczne, upoważniające do stosowania w budownictwie, wydane przez właściwe jednostki aprobujące, zgodnie z Rozporządzeniem Ministra Infrastruktury i Budowni</w:t>
      </w:r>
      <w:r w:rsidR="00DA15B6">
        <w:rPr>
          <w:rFonts w:ascii="Garamond" w:hAnsi="Garamond"/>
        </w:rPr>
        <w:t xml:space="preserve">ctwa z dnia </w:t>
      </w:r>
      <w:r w:rsidRPr="006C1831">
        <w:rPr>
          <w:rFonts w:ascii="Garamond" w:hAnsi="Garamond"/>
        </w:rPr>
        <w:t>17 listopada 2016 r. w sprawie krajowych ocen technicznych (Dz. U. 2016 poz. 1968).</w:t>
      </w:r>
    </w:p>
    <w:p w14:paraId="6AD1040A" w14:textId="77777777" w:rsidR="006C1831" w:rsidRPr="006C1831" w:rsidRDefault="006C1831" w:rsidP="00230840">
      <w:pPr>
        <w:pStyle w:val="Nagwek2"/>
        <w:numPr>
          <w:ilvl w:val="1"/>
          <w:numId w:val="40"/>
        </w:numPr>
      </w:pPr>
      <w:bookmarkStart w:id="62" w:name="_Toc474329018"/>
      <w:r w:rsidRPr="006C1831">
        <w:t>Materiały nie odpowiadające wymaganiom</w:t>
      </w:r>
      <w:bookmarkEnd w:id="62"/>
    </w:p>
    <w:p w14:paraId="6F94F362" w14:textId="7DA437D6" w:rsidR="006C1831" w:rsidRPr="006C1831" w:rsidRDefault="006C1831" w:rsidP="006C1831">
      <w:pPr>
        <w:pStyle w:val="tekstost"/>
        <w:ind w:left="0"/>
        <w:rPr>
          <w:rFonts w:ascii="Garamond" w:hAnsi="Garamond"/>
        </w:rPr>
      </w:pPr>
      <w:r w:rsidRPr="006C1831">
        <w:rPr>
          <w:rFonts w:ascii="Garamond" w:hAnsi="Garamond"/>
        </w:rPr>
        <w:t>W przypadku, gdy jakakolwiek część materiałów danego rodzaju z jednej dostawy, nie będzie spełniać wymaganych norm lub nie przejdzie pozytywnie testów, Zamawiający ma prawo żądać wymiany całej partii materiałów.</w:t>
      </w:r>
    </w:p>
    <w:p w14:paraId="4049EB44" w14:textId="3A382695" w:rsidR="006C1831" w:rsidRPr="006C1831" w:rsidRDefault="006C1831" w:rsidP="006C1831">
      <w:pPr>
        <w:pStyle w:val="tekstost"/>
        <w:ind w:left="0"/>
        <w:rPr>
          <w:rFonts w:ascii="Garamond" w:hAnsi="Garamond"/>
        </w:rPr>
      </w:pPr>
      <w:r w:rsidRPr="006C1831">
        <w:rPr>
          <w:rFonts w:ascii="Garamond" w:hAnsi="Garamond"/>
        </w:rPr>
        <w:t>Wykonawca będzie zobowiązany w ciągu całego czasu trwania u</w:t>
      </w:r>
      <w:r w:rsidR="00924291">
        <w:rPr>
          <w:rFonts w:ascii="Garamond" w:hAnsi="Garamond"/>
        </w:rPr>
        <w:t>mowy</w:t>
      </w:r>
      <w:r w:rsidRPr="006C1831">
        <w:rPr>
          <w:rFonts w:ascii="Garamond" w:hAnsi="Garamond"/>
        </w:rPr>
        <w:t xml:space="preserve"> usunąć na własny koszt z Terenu Budowy wszystkie te materiały lub urządzenia (nawet te które zostały wbudowane), które nie są zgodne </w:t>
      </w:r>
      <w:r w:rsidR="00924291">
        <w:rPr>
          <w:rFonts w:ascii="Garamond" w:hAnsi="Garamond"/>
        </w:rPr>
        <w:t>z umową</w:t>
      </w:r>
      <w:r w:rsidRPr="006C1831">
        <w:rPr>
          <w:rFonts w:ascii="Garamond" w:hAnsi="Garamond"/>
        </w:rPr>
        <w:t>.</w:t>
      </w:r>
    </w:p>
    <w:p w14:paraId="6ED3627F" w14:textId="2E35B6FD" w:rsidR="006C1831" w:rsidRPr="006C1831" w:rsidRDefault="006C1831" w:rsidP="006C1831">
      <w:pPr>
        <w:pStyle w:val="tekstost"/>
        <w:ind w:left="0"/>
        <w:rPr>
          <w:rFonts w:ascii="Garamond" w:hAnsi="Garamond"/>
        </w:rPr>
      </w:pPr>
      <w:r w:rsidRPr="006C1831">
        <w:rPr>
          <w:rFonts w:ascii="Garamond" w:hAnsi="Garamond"/>
        </w:rPr>
        <w:t>Wykonawca zobowiązany będzie do zastąpienia ich wła</w:t>
      </w:r>
      <w:r w:rsidR="00924291">
        <w:rPr>
          <w:rFonts w:ascii="Garamond" w:hAnsi="Garamond"/>
        </w:rPr>
        <w:t xml:space="preserve">ściwymi o parametrach zgodnych </w:t>
      </w:r>
      <w:r w:rsidRPr="006C1831">
        <w:rPr>
          <w:rFonts w:ascii="Garamond" w:hAnsi="Garamond"/>
        </w:rPr>
        <w:t xml:space="preserve">z </w:t>
      </w:r>
      <w:r w:rsidR="00924291">
        <w:rPr>
          <w:rFonts w:ascii="Garamond" w:hAnsi="Garamond"/>
        </w:rPr>
        <w:t>umową</w:t>
      </w:r>
      <w:r w:rsidRPr="006C1831">
        <w:rPr>
          <w:rFonts w:ascii="Garamond" w:hAnsi="Garamond"/>
        </w:rPr>
        <w:t>. Wykonawca nie może z tego tytułu rościć jakiejkolwiek zapłaty od Zamawiającego.</w:t>
      </w:r>
    </w:p>
    <w:p w14:paraId="3E769753" w14:textId="77777777" w:rsidR="006C1831" w:rsidRPr="006C1831" w:rsidRDefault="006C1831" w:rsidP="006C1831">
      <w:pPr>
        <w:pStyle w:val="tekstost"/>
        <w:ind w:left="0"/>
        <w:rPr>
          <w:rFonts w:ascii="Garamond" w:hAnsi="Garamond"/>
        </w:rPr>
      </w:pPr>
      <w:r w:rsidRPr="006C1831">
        <w:rPr>
          <w:rFonts w:ascii="Garamond" w:hAnsi="Garamond"/>
        </w:rPr>
        <w:t>Każdy rodzaj Robót, w którym znajdują się nie zbadane i nie zaakceptowane materiały, Wykonawca wykonuje na własne ryzyko, licząc się z jego nieprzyjęciem i niezapłaceniem.</w:t>
      </w:r>
    </w:p>
    <w:p w14:paraId="66982849" w14:textId="77777777" w:rsidR="006C1831" w:rsidRPr="006C1831" w:rsidRDefault="006C1831" w:rsidP="00230840">
      <w:pPr>
        <w:pStyle w:val="Nagwek2"/>
        <w:numPr>
          <w:ilvl w:val="1"/>
          <w:numId w:val="40"/>
        </w:numPr>
      </w:pPr>
      <w:bookmarkStart w:id="63" w:name="_Toc474329019"/>
      <w:r w:rsidRPr="006C1831">
        <w:t>Materiały szkodliwe dla otoczenia</w:t>
      </w:r>
      <w:bookmarkEnd w:id="63"/>
    </w:p>
    <w:p w14:paraId="764E7040" w14:textId="77777777" w:rsidR="006C1831" w:rsidRPr="006C1831" w:rsidRDefault="006C1831" w:rsidP="006C1831">
      <w:pPr>
        <w:pStyle w:val="tekstost"/>
        <w:ind w:left="0"/>
        <w:rPr>
          <w:rFonts w:ascii="Garamond" w:hAnsi="Garamond"/>
        </w:rPr>
      </w:pPr>
      <w:r w:rsidRPr="006C1831">
        <w:rPr>
          <w:rFonts w:ascii="Garamond" w:hAnsi="Garamond"/>
        </w:rPr>
        <w:t>Materiały, które w sposób trwały są szkodliwe dla otoczenia, nie będą dopuszczone do użycia.</w:t>
      </w:r>
    </w:p>
    <w:p w14:paraId="3A35517E" w14:textId="77777777" w:rsidR="006C1831" w:rsidRPr="006C1831" w:rsidRDefault="006C1831" w:rsidP="006C1831">
      <w:pPr>
        <w:pStyle w:val="tekstost"/>
        <w:ind w:left="0"/>
        <w:rPr>
          <w:rFonts w:ascii="Garamond" w:hAnsi="Garamond"/>
        </w:rPr>
      </w:pPr>
      <w:r w:rsidRPr="006C1831">
        <w:rPr>
          <w:rFonts w:ascii="Garamond" w:hAnsi="Garamond"/>
        </w:rPr>
        <w:t>Nie dopuszcza się użycia materiałów wywołujących szkodliwe promieniowanie o stężeniu większym od dopuszczalnego, określonego odpowiednimi przepisami.</w:t>
      </w:r>
    </w:p>
    <w:p w14:paraId="2A842D8F" w14:textId="77777777" w:rsidR="006C1831" w:rsidRPr="006C1831" w:rsidRDefault="006C1831" w:rsidP="006C1831">
      <w:pPr>
        <w:pStyle w:val="tekstost"/>
        <w:ind w:left="0"/>
        <w:rPr>
          <w:rFonts w:ascii="Garamond" w:hAnsi="Garamond"/>
        </w:rPr>
      </w:pPr>
      <w:r w:rsidRPr="006C1831">
        <w:rPr>
          <w:rFonts w:ascii="Garamond" w:hAnsi="Garamond"/>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14:paraId="2BD4982C" w14:textId="77777777" w:rsidR="006C1831" w:rsidRPr="006C1831" w:rsidRDefault="006C1831" w:rsidP="00230840">
      <w:pPr>
        <w:pStyle w:val="Nagwek2"/>
        <w:numPr>
          <w:ilvl w:val="1"/>
          <w:numId w:val="40"/>
        </w:numPr>
      </w:pPr>
      <w:bookmarkStart w:id="64" w:name="_Toc474329020"/>
      <w:r w:rsidRPr="006C1831">
        <w:t>Wariantowe stosowanie materiałów</w:t>
      </w:r>
      <w:bookmarkEnd w:id="64"/>
    </w:p>
    <w:p w14:paraId="15DEA5EE" w14:textId="6974E42D" w:rsidR="006C1831" w:rsidRPr="00924291" w:rsidRDefault="006C1831" w:rsidP="00924291">
      <w:pPr>
        <w:pStyle w:val="tekstost"/>
        <w:ind w:left="0"/>
        <w:rPr>
          <w:rFonts w:ascii="Garamond" w:hAnsi="Garamond"/>
        </w:rPr>
      </w:pPr>
      <w:bookmarkStart w:id="65" w:name="_Toc457555252"/>
      <w:bookmarkStart w:id="66" w:name="_Toc474329021"/>
      <w:r w:rsidRPr="00924291">
        <w:rPr>
          <w:rFonts w:ascii="Garamond" w:hAnsi="Garamond"/>
        </w:rPr>
        <w:t xml:space="preserve">Zamawiający nie przewiduje stosowania materiałów o parametrach niższych/gorszych niż stanowi </w:t>
      </w:r>
      <w:r w:rsidR="00924291">
        <w:rPr>
          <w:rFonts w:ascii="Garamond" w:hAnsi="Garamond"/>
        </w:rPr>
        <w:t>umowa</w:t>
      </w:r>
      <w:r w:rsidRPr="00924291">
        <w:rPr>
          <w:rFonts w:ascii="Garamond" w:hAnsi="Garamond"/>
        </w:rPr>
        <w:t>.</w:t>
      </w:r>
      <w:bookmarkEnd w:id="65"/>
      <w:bookmarkEnd w:id="66"/>
    </w:p>
    <w:p w14:paraId="19905C0D" w14:textId="77777777" w:rsidR="006C1831" w:rsidRPr="006C1831" w:rsidRDefault="006C1831" w:rsidP="00230840">
      <w:pPr>
        <w:pStyle w:val="Nagwek2"/>
        <w:numPr>
          <w:ilvl w:val="1"/>
          <w:numId w:val="40"/>
        </w:numPr>
      </w:pPr>
      <w:bookmarkStart w:id="67" w:name="_Toc474329022"/>
      <w:r w:rsidRPr="006C1831">
        <w:t>Przechowywanie i składowanie materiałów</w:t>
      </w:r>
      <w:bookmarkEnd w:id="67"/>
    </w:p>
    <w:p w14:paraId="5228283A" w14:textId="0D135F0F" w:rsidR="006C1831" w:rsidRPr="006C1831" w:rsidRDefault="006C1831" w:rsidP="006C1831">
      <w:pPr>
        <w:pStyle w:val="tekstost"/>
        <w:ind w:left="0"/>
        <w:rPr>
          <w:rFonts w:ascii="Garamond" w:hAnsi="Garamond"/>
        </w:rPr>
      </w:pPr>
      <w:r w:rsidRPr="006C1831">
        <w:rPr>
          <w:rFonts w:ascii="Garamond" w:hAnsi="Garamond"/>
        </w:rPr>
        <w:t>Wykonawca zapewni, aby tymczasowo składowane materiały, do czasu, gdy będą one użyte do robót, były zabezpieczone przed zanieczyszczeniami, zachow</w:t>
      </w:r>
      <w:r w:rsidR="00924291">
        <w:rPr>
          <w:rFonts w:ascii="Garamond" w:hAnsi="Garamond"/>
        </w:rPr>
        <w:t xml:space="preserve">ały swoją jakość i właściwości </w:t>
      </w:r>
      <w:r w:rsidRPr="006C1831">
        <w:rPr>
          <w:rFonts w:ascii="Garamond" w:hAnsi="Garamond"/>
        </w:rPr>
        <w:t xml:space="preserve">i były dostępne do kontroli przez </w:t>
      </w:r>
      <w:r w:rsidR="00924291">
        <w:rPr>
          <w:rFonts w:ascii="Garamond" w:hAnsi="Garamond"/>
        </w:rPr>
        <w:t>Inspektora Nadzoru</w:t>
      </w:r>
      <w:r w:rsidRPr="006C1831">
        <w:rPr>
          <w:rFonts w:ascii="Garamond" w:hAnsi="Garamond"/>
        </w:rPr>
        <w:t>.</w:t>
      </w:r>
    </w:p>
    <w:p w14:paraId="699C1A2D" w14:textId="54B7828A" w:rsidR="006C1831" w:rsidRPr="006C1831" w:rsidRDefault="006C1831" w:rsidP="006C1831">
      <w:pPr>
        <w:pStyle w:val="tekstost"/>
        <w:ind w:left="0"/>
        <w:rPr>
          <w:rFonts w:ascii="Garamond" w:hAnsi="Garamond"/>
        </w:rPr>
      </w:pPr>
      <w:r w:rsidRPr="006C1831">
        <w:rPr>
          <w:rFonts w:ascii="Garamond" w:hAnsi="Garamond"/>
        </w:rPr>
        <w:t xml:space="preserve">Miejsca czasowego składowania materiałów będą zlokalizowane w </w:t>
      </w:r>
      <w:r w:rsidR="00924291">
        <w:rPr>
          <w:rFonts w:ascii="Garamond" w:hAnsi="Garamond"/>
        </w:rPr>
        <w:t xml:space="preserve">obrębie Terenu Budowy </w:t>
      </w:r>
      <w:r w:rsidRPr="006C1831">
        <w:rPr>
          <w:rFonts w:ascii="Garamond" w:hAnsi="Garamond"/>
        </w:rPr>
        <w:t xml:space="preserve">w miejscach uzgodnionych </w:t>
      </w:r>
      <w:r w:rsidR="00924291">
        <w:rPr>
          <w:rFonts w:ascii="Garamond" w:hAnsi="Garamond"/>
        </w:rPr>
        <w:br/>
      </w:r>
      <w:r w:rsidRPr="006C1831">
        <w:rPr>
          <w:rFonts w:ascii="Garamond" w:hAnsi="Garamond"/>
        </w:rPr>
        <w:t xml:space="preserve">z </w:t>
      </w:r>
      <w:r w:rsidR="00924291">
        <w:rPr>
          <w:rFonts w:ascii="Garamond" w:hAnsi="Garamond"/>
        </w:rPr>
        <w:t>Inspektorem Nadzoru</w:t>
      </w:r>
      <w:r w:rsidRPr="006C1831">
        <w:rPr>
          <w:rFonts w:ascii="Garamond" w:hAnsi="Garamond"/>
        </w:rPr>
        <w:t xml:space="preserve"> lub poza Terenem Budowy w miejscach zorganizowanych przez Wykonawcę i zaakceptowanych przez </w:t>
      </w:r>
      <w:r w:rsidR="00924291">
        <w:rPr>
          <w:rFonts w:ascii="Garamond" w:hAnsi="Garamond"/>
        </w:rPr>
        <w:t>Inspektora Nadzoru</w:t>
      </w:r>
      <w:r w:rsidRPr="006C1831">
        <w:rPr>
          <w:rFonts w:ascii="Garamond" w:hAnsi="Garamond"/>
        </w:rPr>
        <w:t>.</w:t>
      </w:r>
    </w:p>
    <w:p w14:paraId="24A519C6" w14:textId="77777777" w:rsidR="006C1831" w:rsidRPr="006C1831" w:rsidRDefault="006C1831" w:rsidP="006C1831">
      <w:pPr>
        <w:pStyle w:val="tekstost"/>
        <w:ind w:left="0"/>
        <w:rPr>
          <w:rFonts w:ascii="Garamond" w:hAnsi="Garamond"/>
        </w:rPr>
      </w:pPr>
      <w:r w:rsidRPr="006C1831">
        <w:rPr>
          <w:rFonts w:ascii="Garamond" w:hAnsi="Garamond"/>
        </w:rPr>
        <w:t>Urządzenia i materiały należy przechowywać i składować zgodnie z instrukcjami producentów.</w:t>
      </w:r>
    </w:p>
    <w:p w14:paraId="6CDA8A35" w14:textId="77777777" w:rsidR="006C1831" w:rsidRPr="00C6155D" w:rsidRDefault="006C1831" w:rsidP="00230840">
      <w:pPr>
        <w:pStyle w:val="Nagwek2"/>
        <w:numPr>
          <w:ilvl w:val="1"/>
          <w:numId w:val="40"/>
        </w:numPr>
      </w:pPr>
      <w:bookmarkStart w:id="68" w:name="_Toc474329023"/>
      <w:r w:rsidRPr="00C6155D">
        <w:t>Inspekcja wytwórni materiałów</w:t>
      </w:r>
      <w:bookmarkEnd w:id="68"/>
    </w:p>
    <w:p w14:paraId="16F505D2" w14:textId="6CC7EAD3" w:rsidR="006C1831" w:rsidRPr="006C1831" w:rsidRDefault="006C1831" w:rsidP="006C1831">
      <w:pPr>
        <w:pStyle w:val="tekstost"/>
        <w:ind w:left="0"/>
        <w:rPr>
          <w:rFonts w:ascii="Garamond" w:hAnsi="Garamond"/>
        </w:rPr>
      </w:pPr>
      <w:r w:rsidRPr="006C1831">
        <w:rPr>
          <w:rFonts w:ascii="Garamond" w:hAnsi="Garamond"/>
        </w:rPr>
        <w:t xml:space="preserve">Wytwórnie materiałów mogą być okresowo kontrolowane przez </w:t>
      </w:r>
      <w:r w:rsidR="00924291">
        <w:rPr>
          <w:rFonts w:ascii="Garamond" w:hAnsi="Garamond"/>
        </w:rPr>
        <w:t>Inspektora Nadzoru</w:t>
      </w:r>
      <w:r w:rsidRPr="006C1831">
        <w:rPr>
          <w:rFonts w:ascii="Garamond" w:hAnsi="Garamond"/>
        </w:rPr>
        <w:t xml:space="preserve">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14:paraId="50ED18CA" w14:textId="63C81D22" w:rsidR="006C1831" w:rsidRPr="006C1831" w:rsidRDefault="006C1831" w:rsidP="006C1831">
      <w:pPr>
        <w:pStyle w:val="tekstost"/>
        <w:ind w:left="0"/>
        <w:rPr>
          <w:rFonts w:ascii="Garamond" w:hAnsi="Garamond"/>
        </w:rPr>
      </w:pPr>
      <w:r w:rsidRPr="006C1831">
        <w:rPr>
          <w:rFonts w:ascii="Garamond" w:hAnsi="Garamond"/>
        </w:rPr>
        <w:t xml:space="preserve">W przypadku, gdy </w:t>
      </w:r>
      <w:r w:rsidR="00C6155D">
        <w:rPr>
          <w:rFonts w:ascii="Garamond" w:hAnsi="Garamond"/>
        </w:rPr>
        <w:t>Inspektor Nadzoru</w:t>
      </w:r>
      <w:r w:rsidRPr="006C1831">
        <w:rPr>
          <w:rFonts w:ascii="Garamond" w:hAnsi="Garamond"/>
        </w:rPr>
        <w:t xml:space="preserve"> będzie przeprowadzał inspekcję wytwórni będą zachowane następujące warunki:</w:t>
      </w:r>
    </w:p>
    <w:p w14:paraId="32DCCC82" w14:textId="3BF46798" w:rsidR="006C1831" w:rsidRPr="00F13922" w:rsidRDefault="00C6155D" w:rsidP="00230840">
      <w:pPr>
        <w:numPr>
          <w:ilvl w:val="0"/>
          <w:numId w:val="37"/>
        </w:numPr>
        <w:autoSpaceDE w:val="0"/>
        <w:autoSpaceDN w:val="0"/>
        <w:spacing w:before="0" w:after="0" w:line="276" w:lineRule="auto"/>
        <w:ind w:left="714" w:hanging="357"/>
        <w:jc w:val="both"/>
        <w:rPr>
          <w:sz w:val="20"/>
          <w:lang w:val="pl-PL"/>
        </w:rPr>
      </w:pPr>
      <w:r w:rsidRPr="00F13922">
        <w:rPr>
          <w:lang w:val="pl-PL"/>
        </w:rPr>
        <w:t xml:space="preserve">Inspektor Nadzoru </w:t>
      </w:r>
      <w:r w:rsidR="006C1831" w:rsidRPr="00F13922">
        <w:rPr>
          <w:sz w:val="20"/>
          <w:lang w:val="pl-PL"/>
        </w:rPr>
        <w:t xml:space="preserve">będzie miał zapewnioną współpracę i pomoc Wykonawcy oraz producenta materiałów </w:t>
      </w:r>
      <w:r w:rsidRPr="00F13922">
        <w:rPr>
          <w:sz w:val="20"/>
          <w:lang w:val="pl-PL"/>
        </w:rPr>
        <w:br/>
      </w:r>
      <w:r w:rsidR="006C1831" w:rsidRPr="00F13922">
        <w:rPr>
          <w:sz w:val="20"/>
          <w:lang w:val="pl-PL"/>
        </w:rPr>
        <w:t>w czasie przeprowadzania inspekcji.</w:t>
      </w:r>
    </w:p>
    <w:p w14:paraId="5B9E69DF" w14:textId="231D2562" w:rsidR="006C1831" w:rsidRPr="00F13922" w:rsidRDefault="00C6155D" w:rsidP="00230840">
      <w:pPr>
        <w:numPr>
          <w:ilvl w:val="0"/>
          <w:numId w:val="37"/>
        </w:numPr>
        <w:autoSpaceDE w:val="0"/>
        <w:autoSpaceDN w:val="0"/>
        <w:spacing w:before="0" w:after="0" w:line="276" w:lineRule="auto"/>
        <w:ind w:left="714" w:hanging="357"/>
        <w:jc w:val="both"/>
        <w:rPr>
          <w:sz w:val="20"/>
          <w:lang w:val="pl-PL"/>
        </w:rPr>
      </w:pPr>
      <w:r w:rsidRPr="00F13922">
        <w:rPr>
          <w:sz w:val="20"/>
          <w:lang w:val="pl-PL"/>
        </w:rPr>
        <w:t xml:space="preserve">Inspektor Nadzoru </w:t>
      </w:r>
      <w:r w:rsidR="006C1831" w:rsidRPr="00F13922">
        <w:rPr>
          <w:sz w:val="20"/>
          <w:lang w:val="pl-PL"/>
        </w:rPr>
        <w:t>będzie miał wolny dostęp, do tych części wytwórni, gdzie odbywa się produkcja materiałów p</w:t>
      </w:r>
      <w:r w:rsidRPr="00F13922">
        <w:rPr>
          <w:sz w:val="20"/>
          <w:lang w:val="pl-PL"/>
        </w:rPr>
        <w:t xml:space="preserve">rzeznaczonych do realizacji </w:t>
      </w:r>
      <w:r w:rsidR="006C1831" w:rsidRPr="00F13922">
        <w:rPr>
          <w:sz w:val="20"/>
          <w:lang w:val="pl-PL"/>
        </w:rPr>
        <w:t>u</w:t>
      </w:r>
      <w:r w:rsidRPr="00F13922">
        <w:rPr>
          <w:sz w:val="20"/>
          <w:lang w:val="pl-PL"/>
        </w:rPr>
        <w:t>mowy</w:t>
      </w:r>
      <w:r w:rsidR="006C1831" w:rsidRPr="00F13922">
        <w:rPr>
          <w:sz w:val="20"/>
          <w:lang w:val="pl-PL"/>
        </w:rPr>
        <w:t>.</w:t>
      </w:r>
    </w:p>
    <w:p w14:paraId="67507743" w14:textId="679AABE0" w:rsidR="006C1831" w:rsidRPr="006C1831" w:rsidRDefault="00143968" w:rsidP="00143968">
      <w:pPr>
        <w:pStyle w:val="Nagwek1"/>
      </w:pPr>
      <w:bookmarkStart w:id="69" w:name="_Toc474329024"/>
      <w:r w:rsidRPr="006C1831">
        <w:t>SPRZĘT</w:t>
      </w:r>
      <w:bookmarkEnd w:id="69"/>
    </w:p>
    <w:p w14:paraId="14FC2AB9" w14:textId="6D07C77B" w:rsidR="006C1831" w:rsidRPr="006C1831" w:rsidRDefault="006C1831" w:rsidP="006C1831">
      <w:pPr>
        <w:pStyle w:val="tekstost"/>
        <w:ind w:left="0"/>
        <w:rPr>
          <w:rFonts w:ascii="Garamond" w:hAnsi="Garamond"/>
        </w:rPr>
      </w:pPr>
      <w:r w:rsidRPr="006C1831">
        <w:rPr>
          <w:rFonts w:ascii="Garamond" w:hAnsi="Garamond"/>
        </w:rPr>
        <w:t xml:space="preserve">Wykonawca jest zobowiązany do używania jedynie takiego sprzętu, który nie spowoduje niekorzystnego wpływu na jakość i środowisko wykonywanych robót. Sprzęt używany do robót powinien być zgodny z ofertą Wykonawcy i powinien odpowiadać pod względem typów i ilości wskazaniom zawartym w </w:t>
      </w:r>
      <w:proofErr w:type="spellStart"/>
      <w:r w:rsidR="00C6155D">
        <w:rPr>
          <w:rFonts w:ascii="Garamond" w:hAnsi="Garamond"/>
        </w:rPr>
        <w:t>ST</w:t>
      </w:r>
      <w:r w:rsidRPr="006C1831">
        <w:rPr>
          <w:rFonts w:ascii="Garamond" w:hAnsi="Garamond"/>
        </w:rPr>
        <w:t>WiORB</w:t>
      </w:r>
      <w:proofErr w:type="spellEnd"/>
      <w:r w:rsidRPr="006C1831">
        <w:rPr>
          <w:rFonts w:ascii="Garamond" w:hAnsi="Garamond"/>
        </w:rPr>
        <w:t xml:space="preserve"> a w przypadku braku ustaleń </w:t>
      </w:r>
      <w:r w:rsidR="006E335E">
        <w:rPr>
          <w:rFonts w:ascii="Garamond" w:hAnsi="Garamond"/>
        </w:rPr>
        <w:br/>
      </w:r>
      <w:r w:rsidRPr="006C1831">
        <w:rPr>
          <w:rFonts w:ascii="Garamond" w:hAnsi="Garamond"/>
        </w:rPr>
        <w:t xml:space="preserve">w wymienionych wyżej dokumentach, sprzęt powinien być uzgodniony i zaakceptowany przez </w:t>
      </w:r>
      <w:r w:rsidR="00C6155D">
        <w:rPr>
          <w:rFonts w:ascii="Garamond" w:hAnsi="Garamond"/>
        </w:rPr>
        <w:t>Inspektora Nadzoru</w:t>
      </w:r>
      <w:r w:rsidRPr="006C1831">
        <w:rPr>
          <w:rFonts w:ascii="Garamond" w:hAnsi="Garamond"/>
        </w:rPr>
        <w:t>.</w:t>
      </w:r>
    </w:p>
    <w:p w14:paraId="28FFA578" w14:textId="32A7F6FB" w:rsidR="006C1831" w:rsidRPr="006C1831" w:rsidRDefault="006C1831" w:rsidP="006C1831">
      <w:pPr>
        <w:pStyle w:val="tekstost"/>
        <w:ind w:left="0"/>
        <w:rPr>
          <w:rFonts w:ascii="Garamond" w:hAnsi="Garamond"/>
        </w:rPr>
      </w:pPr>
      <w:r w:rsidRPr="006C1831">
        <w:rPr>
          <w:rFonts w:ascii="Garamond" w:hAnsi="Garamond"/>
        </w:rPr>
        <w:t xml:space="preserve">Liczba i wydajność sprzętu powinny gwarantować przeprowadzenie robót, zgodnie z zasadami określonymi w </w:t>
      </w:r>
      <w:proofErr w:type="spellStart"/>
      <w:r w:rsidR="00C6155D">
        <w:rPr>
          <w:rFonts w:ascii="Garamond" w:hAnsi="Garamond"/>
        </w:rPr>
        <w:t>ST</w:t>
      </w:r>
      <w:r w:rsidRPr="006C1831">
        <w:rPr>
          <w:rFonts w:ascii="Garamond" w:hAnsi="Garamond"/>
        </w:rPr>
        <w:t>WiORB</w:t>
      </w:r>
      <w:proofErr w:type="spellEnd"/>
      <w:r w:rsidRPr="006C1831">
        <w:rPr>
          <w:rFonts w:ascii="Garamond" w:hAnsi="Garamond"/>
        </w:rPr>
        <w:t xml:space="preserve"> i wskazaniach </w:t>
      </w:r>
      <w:r w:rsidR="00C6155D">
        <w:rPr>
          <w:rFonts w:ascii="Garamond" w:hAnsi="Garamond"/>
        </w:rPr>
        <w:t>Inspektora Nadzoru</w:t>
      </w:r>
      <w:r w:rsidRPr="006C1831">
        <w:rPr>
          <w:rFonts w:ascii="Garamond" w:hAnsi="Garamond"/>
        </w:rPr>
        <w:t>.</w:t>
      </w:r>
    </w:p>
    <w:p w14:paraId="727BB126" w14:textId="1C8F2556" w:rsidR="006C1831" w:rsidRPr="006C1831" w:rsidRDefault="006C1831" w:rsidP="006C1831">
      <w:pPr>
        <w:pStyle w:val="tekstost"/>
        <w:ind w:left="0"/>
        <w:rPr>
          <w:rFonts w:ascii="Garamond" w:hAnsi="Garamond"/>
        </w:rPr>
      </w:pPr>
      <w:r w:rsidRPr="006C1831">
        <w:rPr>
          <w:rFonts w:ascii="Garamond" w:hAnsi="Garamond"/>
        </w:rPr>
        <w:t>Sprzęt będący własnością Wykonawcy lub wynajęty do wykonania robót ma być utrzymywany w dobrym stanie i gotowości do pracy. Powinien być zgodn</w:t>
      </w:r>
      <w:r w:rsidR="00B90FAC">
        <w:rPr>
          <w:rFonts w:ascii="Garamond" w:hAnsi="Garamond"/>
        </w:rPr>
        <w:t xml:space="preserve">y z normami ochrony środowiska </w:t>
      </w:r>
      <w:r w:rsidRPr="006C1831">
        <w:rPr>
          <w:rFonts w:ascii="Garamond" w:hAnsi="Garamond"/>
        </w:rPr>
        <w:t>i przepisami dotyczącymi jego użytkowania.</w:t>
      </w:r>
    </w:p>
    <w:p w14:paraId="0E4806BA" w14:textId="41C1F539" w:rsidR="006C1831" w:rsidRPr="006C1831" w:rsidRDefault="006C1831" w:rsidP="006C1831">
      <w:pPr>
        <w:pStyle w:val="tekstost"/>
        <w:ind w:left="0"/>
        <w:rPr>
          <w:rFonts w:ascii="Garamond" w:hAnsi="Garamond"/>
        </w:rPr>
      </w:pPr>
      <w:r w:rsidRPr="006C1831">
        <w:rPr>
          <w:rFonts w:ascii="Garamond" w:hAnsi="Garamond"/>
        </w:rPr>
        <w:t xml:space="preserve">Wykonawca dostarczy </w:t>
      </w:r>
      <w:r w:rsidR="006E335E">
        <w:rPr>
          <w:rFonts w:ascii="Garamond" w:hAnsi="Garamond"/>
        </w:rPr>
        <w:t>Inspektorowi Nadzoru</w:t>
      </w:r>
      <w:r w:rsidRPr="006C1831">
        <w:rPr>
          <w:rFonts w:ascii="Garamond" w:hAnsi="Garamond"/>
        </w:rPr>
        <w:t xml:space="preserve"> kopie dokumentów potwierdzających dopuszczenie sprzętu do użytkowania i badań okresowych, tam gdzie jest to wymagane przepisami.</w:t>
      </w:r>
    </w:p>
    <w:p w14:paraId="7C36D439" w14:textId="77777777" w:rsidR="006C1831" w:rsidRPr="006C1831" w:rsidRDefault="006C1831" w:rsidP="006C1831">
      <w:pPr>
        <w:pStyle w:val="tekstost"/>
        <w:ind w:left="0"/>
        <w:rPr>
          <w:rFonts w:ascii="Garamond" w:hAnsi="Garamond"/>
        </w:rPr>
      </w:pPr>
      <w:r w:rsidRPr="006C1831">
        <w:rPr>
          <w:rFonts w:ascii="Garamond" w:hAnsi="Garamond"/>
        </w:rPr>
        <w:t>Wykonawca będzie konserwować sprzęt jak również naprawiać lub wymieniać sprzęt niesprawny.</w:t>
      </w:r>
    </w:p>
    <w:p w14:paraId="5E7899EC" w14:textId="67C651E6" w:rsidR="006C1831" w:rsidRPr="006C1831" w:rsidRDefault="006C1831" w:rsidP="006C1831">
      <w:pPr>
        <w:pStyle w:val="tekstost"/>
        <w:ind w:left="0"/>
        <w:rPr>
          <w:rFonts w:ascii="Garamond" w:hAnsi="Garamond"/>
        </w:rPr>
      </w:pPr>
      <w:r w:rsidRPr="006C1831">
        <w:rPr>
          <w:rFonts w:ascii="Garamond" w:hAnsi="Garamond"/>
        </w:rPr>
        <w:t>Jakikolwiek sprzęt, maszyny, urządzenia i narzędzia nie gwarantujące zachowania warunków u</w:t>
      </w:r>
      <w:r w:rsidR="006E335E">
        <w:rPr>
          <w:rFonts w:ascii="Garamond" w:hAnsi="Garamond"/>
        </w:rPr>
        <w:t>mowy</w:t>
      </w:r>
      <w:r w:rsidRPr="006C1831">
        <w:rPr>
          <w:rFonts w:ascii="Garamond" w:hAnsi="Garamond"/>
        </w:rPr>
        <w:t xml:space="preserve">, zostaną przez </w:t>
      </w:r>
      <w:r w:rsidR="006E335E">
        <w:rPr>
          <w:rFonts w:ascii="Garamond" w:hAnsi="Garamond"/>
        </w:rPr>
        <w:t>Inspektora Nadzoru</w:t>
      </w:r>
      <w:r w:rsidRPr="006C1831">
        <w:rPr>
          <w:rFonts w:ascii="Garamond" w:hAnsi="Garamond"/>
        </w:rPr>
        <w:t xml:space="preserve"> zdyskwalifikowane i niedopuszczone do robót.</w:t>
      </w:r>
    </w:p>
    <w:p w14:paraId="53B5DF74" w14:textId="0082839E" w:rsidR="006C1831" w:rsidRPr="006C1831" w:rsidRDefault="00143968" w:rsidP="00143968">
      <w:pPr>
        <w:pStyle w:val="Nagwek1"/>
      </w:pPr>
      <w:bookmarkStart w:id="70" w:name="_Toc89620311"/>
      <w:bookmarkStart w:id="71" w:name="_Toc474329025"/>
      <w:r w:rsidRPr="006C1831">
        <w:t>ŚRODKI TRANSPORTU</w:t>
      </w:r>
      <w:bookmarkEnd w:id="70"/>
      <w:bookmarkEnd w:id="71"/>
    </w:p>
    <w:p w14:paraId="034A547D" w14:textId="6F66A90F" w:rsidR="006C1831" w:rsidRPr="006C1831" w:rsidRDefault="006C1831" w:rsidP="006C1831">
      <w:pPr>
        <w:pStyle w:val="tekstost"/>
        <w:ind w:left="0"/>
        <w:rPr>
          <w:rFonts w:ascii="Garamond" w:hAnsi="Garamond"/>
        </w:rPr>
      </w:pPr>
      <w:r w:rsidRPr="006C1831">
        <w:rPr>
          <w:rFonts w:ascii="Garamond" w:hAnsi="Garamond"/>
        </w:rPr>
        <w:t xml:space="preserve">Wykonawca jest zobowiązany do stosowania jedynie takich środków transportu, które nie wpłyną niekorzystnie na jakość robót i właściwości przewożonych towarów. Środki transportu winny być zgodne z ustaleniami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w:t>
      </w:r>
    </w:p>
    <w:p w14:paraId="5597EFBD" w14:textId="4A9BB6B3" w:rsidR="006C1831" w:rsidRPr="006C1831" w:rsidRDefault="006C1831" w:rsidP="006C1831">
      <w:pPr>
        <w:pStyle w:val="tekstost"/>
        <w:ind w:left="0"/>
        <w:rPr>
          <w:rFonts w:ascii="Garamond" w:hAnsi="Garamond"/>
        </w:rPr>
      </w:pPr>
      <w:r w:rsidRPr="006C1831">
        <w:rPr>
          <w:rFonts w:ascii="Garamond" w:hAnsi="Garamond"/>
        </w:rPr>
        <w:t>Wykonawca stosowa</w:t>
      </w:r>
      <w:r w:rsidRPr="006C1831">
        <w:rPr>
          <w:rFonts w:ascii="Garamond" w:hAnsi="Garamond"/>
        </w:rPr>
        <w:sym w:font="Times New Roman" w:char="0107"/>
      </w:r>
      <w:r w:rsidRPr="006C1831">
        <w:rPr>
          <w:rFonts w:ascii="Garamond" w:hAnsi="Garamond"/>
        </w:rPr>
        <w:t xml:space="preserve"> się będzie do ustawowych ograniczeń obciążenia na oś przy transporcie materiałów/sprzętu na </w:t>
      </w:r>
      <w:r w:rsidR="006E335E">
        <w:rPr>
          <w:rFonts w:ascii="Garamond" w:hAnsi="Garamond"/>
        </w:rPr>
        <w:br/>
      </w:r>
      <w:r w:rsidRPr="006C1831">
        <w:rPr>
          <w:rFonts w:ascii="Garamond" w:hAnsi="Garamond"/>
        </w:rPr>
        <w:t xml:space="preserve">i z terenu robót. Uzyska on wszelkie niezbędne zezwolenia od władz, co do przewozu nietypowych ładunków i w sposób ciągły będzie o każdym takim przewozie powiadamiał </w:t>
      </w:r>
      <w:r w:rsidR="006E335E">
        <w:rPr>
          <w:rFonts w:ascii="Garamond" w:hAnsi="Garamond"/>
        </w:rPr>
        <w:t>Inspektora Nadzoru</w:t>
      </w:r>
      <w:r w:rsidRPr="006C1831">
        <w:rPr>
          <w:rFonts w:ascii="Garamond" w:hAnsi="Garamond"/>
        </w:rPr>
        <w:t>.</w:t>
      </w:r>
    </w:p>
    <w:p w14:paraId="40D50592" w14:textId="2B1FAA0B" w:rsidR="006C1831" w:rsidRPr="006C1831" w:rsidRDefault="006C1831" w:rsidP="006C1831">
      <w:pPr>
        <w:pStyle w:val="tekstost"/>
        <w:ind w:left="0"/>
        <w:rPr>
          <w:rFonts w:ascii="Garamond" w:hAnsi="Garamond"/>
        </w:rPr>
      </w:pPr>
      <w:r w:rsidRPr="006C1831">
        <w:rPr>
          <w:rFonts w:ascii="Garamond" w:hAnsi="Garamond"/>
        </w:rPr>
        <w:t xml:space="preserve">Liczba środków transportu powinna zapewniać prowadzenie robót zgodnie z zasadami określonymi w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 xml:space="preserve"> </w:t>
      </w:r>
      <w:r w:rsidR="006E335E">
        <w:rPr>
          <w:rFonts w:ascii="Garamond" w:hAnsi="Garamond"/>
        </w:rPr>
        <w:br/>
      </w:r>
      <w:r w:rsidRPr="006C1831">
        <w:rPr>
          <w:rFonts w:ascii="Garamond" w:hAnsi="Garamond"/>
        </w:rPr>
        <w:t xml:space="preserve">i wskazaniach </w:t>
      </w:r>
      <w:r w:rsidR="006E335E">
        <w:rPr>
          <w:rFonts w:ascii="Garamond" w:hAnsi="Garamond"/>
        </w:rPr>
        <w:t>Inspektora Nadzoru</w:t>
      </w:r>
      <w:r w:rsidRPr="006C1831">
        <w:rPr>
          <w:rFonts w:ascii="Garamond" w:hAnsi="Garamond"/>
        </w:rPr>
        <w:t xml:space="preserve">, w terminie przewidzianym </w:t>
      </w:r>
      <w:r w:rsidR="006E335E">
        <w:rPr>
          <w:rFonts w:ascii="Garamond" w:hAnsi="Garamond"/>
        </w:rPr>
        <w:t>umową</w:t>
      </w:r>
      <w:r w:rsidRPr="006C1831">
        <w:rPr>
          <w:rFonts w:ascii="Garamond" w:hAnsi="Garamond"/>
        </w:rPr>
        <w:t>.</w:t>
      </w:r>
    </w:p>
    <w:p w14:paraId="47438FB3" w14:textId="77777777" w:rsidR="006C1831" w:rsidRPr="006C1831" w:rsidRDefault="006C1831" w:rsidP="006C1831">
      <w:pPr>
        <w:pStyle w:val="tekstost"/>
        <w:ind w:left="0"/>
        <w:rPr>
          <w:rFonts w:ascii="Garamond" w:hAnsi="Garamond"/>
        </w:rPr>
      </w:pPr>
      <w:r w:rsidRPr="006C1831">
        <w:rPr>
          <w:rFonts w:ascii="Garamond" w:hAnsi="Garamond"/>
        </w:rPr>
        <w:t>Przy ruchu po drogach publicznych pojazdy muszą spełniać wymagania przepisów ruchu drogowego tak pod względem formalnym jak i rzeczowym.</w:t>
      </w:r>
    </w:p>
    <w:p w14:paraId="05ECA1D2" w14:textId="77777777" w:rsidR="006C1831" w:rsidRPr="006C1831" w:rsidRDefault="006C1831" w:rsidP="006C1831">
      <w:pPr>
        <w:pStyle w:val="tekstost"/>
        <w:ind w:left="0"/>
        <w:rPr>
          <w:rFonts w:ascii="Garamond" w:hAnsi="Garamond"/>
        </w:rPr>
      </w:pPr>
      <w:r w:rsidRPr="006C1831">
        <w:rPr>
          <w:rFonts w:ascii="Garamond" w:hAnsi="Garamond"/>
        </w:rPr>
        <w:t>Wykonawca będzie usuwać na bieżąco, na własny koszt, wszelkie zanieczyszczenia spowodowane jego pojazdami na drogach publicznych oraz dojazdach do Terenu Budowy.</w:t>
      </w:r>
    </w:p>
    <w:p w14:paraId="620895F5" w14:textId="5A5F6EDC" w:rsidR="006C1831" w:rsidRPr="006C1831" w:rsidRDefault="00143968" w:rsidP="00143968">
      <w:pPr>
        <w:pStyle w:val="Nagwek1"/>
      </w:pPr>
      <w:bookmarkStart w:id="72" w:name="_Toc89620312"/>
      <w:bookmarkStart w:id="73" w:name="_Toc474329026"/>
      <w:r w:rsidRPr="006C1831">
        <w:t>WYKONANIE ROBÓT</w:t>
      </w:r>
      <w:bookmarkEnd w:id="72"/>
      <w:bookmarkEnd w:id="73"/>
    </w:p>
    <w:p w14:paraId="7E6DB955" w14:textId="57EFE3C1" w:rsidR="006C1831" w:rsidRPr="006C1831" w:rsidRDefault="006C1831" w:rsidP="006C1831">
      <w:pPr>
        <w:pStyle w:val="tekstost"/>
        <w:ind w:left="0"/>
        <w:rPr>
          <w:rFonts w:ascii="Garamond" w:hAnsi="Garamond"/>
        </w:rPr>
      </w:pPr>
      <w:r w:rsidRPr="006C1831">
        <w:rPr>
          <w:rFonts w:ascii="Garamond" w:hAnsi="Garamond"/>
        </w:rPr>
        <w:t>Wykonawca jest odpowiedzialny za prowadzenie robót zgodnie z warunkami u</w:t>
      </w:r>
      <w:r w:rsidR="006E335E">
        <w:rPr>
          <w:rFonts w:ascii="Garamond" w:hAnsi="Garamond"/>
        </w:rPr>
        <w:t>mowy</w:t>
      </w:r>
      <w:r w:rsidRPr="006C1831">
        <w:rPr>
          <w:rFonts w:ascii="Garamond" w:hAnsi="Garamond"/>
        </w:rPr>
        <w:t xml:space="preserve"> oraz za jakość zastosowanych materiałów i wykonywanych Robót, wymaganiami u</w:t>
      </w:r>
      <w:r w:rsidR="006E335E">
        <w:rPr>
          <w:rFonts w:ascii="Garamond" w:hAnsi="Garamond"/>
        </w:rPr>
        <w:t>mowy</w:t>
      </w:r>
      <w:r w:rsidRPr="006C1831">
        <w:rPr>
          <w:rFonts w:ascii="Garamond" w:hAnsi="Garamond"/>
        </w:rPr>
        <w:t xml:space="preserve">, projektem technicznym oraz poleceniami </w:t>
      </w:r>
      <w:r w:rsidR="006E335E">
        <w:rPr>
          <w:rFonts w:ascii="Garamond" w:hAnsi="Garamond"/>
        </w:rPr>
        <w:t>Inspektora Nadzoru</w:t>
      </w:r>
      <w:r w:rsidRPr="006C1831">
        <w:rPr>
          <w:rFonts w:ascii="Garamond" w:hAnsi="Garamond"/>
        </w:rPr>
        <w:t>.</w:t>
      </w:r>
    </w:p>
    <w:p w14:paraId="526BF035" w14:textId="77777777" w:rsidR="006C1831" w:rsidRPr="006C1831" w:rsidRDefault="006C1831" w:rsidP="006C1831">
      <w:pPr>
        <w:pStyle w:val="tekstost"/>
        <w:ind w:left="0"/>
        <w:rPr>
          <w:rFonts w:ascii="Garamond" w:hAnsi="Garamond"/>
        </w:rPr>
      </w:pPr>
      <w:r w:rsidRPr="006C1831">
        <w:rPr>
          <w:rFonts w:ascii="Garamond" w:hAnsi="Garamond"/>
        </w:rPr>
        <w:t>Wykonawca jest odpowiedzialny za stosowane metody wykonywania Robót.</w:t>
      </w:r>
    </w:p>
    <w:p w14:paraId="11EB04B0" w14:textId="3243CF04" w:rsidR="006C1831" w:rsidRPr="006C1831" w:rsidRDefault="006C1831" w:rsidP="006C1831">
      <w:pPr>
        <w:pStyle w:val="tekstost"/>
        <w:ind w:left="0"/>
        <w:rPr>
          <w:rFonts w:ascii="Garamond" w:hAnsi="Garamond"/>
        </w:rPr>
      </w:pPr>
      <w:r w:rsidRPr="006C1831">
        <w:rPr>
          <w:rFonts w:ascii="Garamond" w:hAnsi="Garamond"/>
        </w:rPr>
        <w:t xml:space="preserve">Wykonawca jest odpowiedzialny za dokładne wytyczenie w planie i wyznaczenie wysokości wszystkich elementów robót zgodnie z wymiarami i rzędnymi określonymi w dokumentacji projektowej lub przekazanymi na piśmie przez </w:t>
      </w:r>
      <w:r w:rsidR="006E335E">
        <w:rPr>
          <w:rFonts w:ascii="Garamond" w:hAnsi="Garamond"/>
        </w:rPr>
        <w:t>Inspektora Nadzoru</w:t>
      </w:r>
      <w:r w:rsidRPr="006C1831">
        <w:rPr>
          <w:rFonts w:ascii="Garamond" w:hAnsi="Garamond"/>
        </w:rPr>
        <w:t>.</w:t>
      </w:r>
    </w:p>
    <w:p w14:paraId="001F88D7" w14:textId="6611DD6F" w:rsidR="006C1831" w:rsidRPr="006C1831" w:rsidRDefault="006C1831" w:rsidP="006C1831">
      <w:pPr>
        <w:pStyle w:val="tekstost"/>
        <w:ind w:left="0"/>
        <w:rPr>
          <w:rFonts w:ascii="Garamond" w:hAnsi="Garamond"/>
        </w:rPr>
      </w:pPr>
      <w:r w:rsidRPr="006C1831">
        <w:rPr>
          <w:rFonts w:ascii="Garamond" w:hAnsi="Garamond"/>
        </w:rPr>
        <w:t xml:space="preserve">Błędy popełnione przez Wykonawcę w wytyczeniu i wyznaczaniu robót zostaną usunięte przez Wykonawcę na własny koszt, z wyjątkiem, kiedy dany błąd okaże się skutkiem błędu zawartego w danych dostarczonych Wykonawcy na piśmie przez </w:t>
      </w:r>
      <w:r w:rsidR="006E335E">
        <w:rPr>
          <w:rFonts w:ascii="Garamond" w:hAnsi="Garamond"/>
        </w:rPr>
        <w:t>Inspektora Nadzoru</w:t>
      </w:r>
      <w:r w:rsidRPr="006C1831">
        <w:rPr>
          <w:rFonts w:ascii="Garamond" w:hAnsi="Garamond"/>
        </w:rPr>
        <w:t>.</w:t>
      </w:r>
    </w:p>
    <w:p w14:paraId="54D15CB9" w14:textId="0ECD9200" w:rsidR="006C1831" w:rsidRPr="006C1831" w:rsidRDefault="006C1831" w:rsidP="006C1831">
      <w:pPr>
        <w:pStyle w:val="tekstost"/>
        <w:ind w:left="0"/>
        <w:rPr>
          <w:rFonts w:ascii="Garamond" w:hAnsi="Garamond"/>
        </w:rPr>
      </w:pPr>
      <w:r w:rsidRPr="006C1831">
        <w:rPr>
          <w:rFonts w:ascii="Garamond" w:hAnsi="Garamond"/>
        </w:rPr>
        <w:t xml:space="preserve">Sprawdzenie wytyczenia robót lub wyznaczenia wysokości przez </w:t>
      </w:r>
      <w:r w:rsidR="006E335E">
        <w:rPr>
          <w:rFonts w:ascii="Garamond" w:hAnsi="Garamond"/>
        </w:rPr>
        <w:t>Inspektora Nadzoru</w:t>
      </w:r>
      <w:r w:rsidR="006E335E" w:rsidRPr="006C1831">
        <w:rPr>
          <w:rFonts w:ascii="Garamond" w:hAnsi="Garamond"/>
        </w:rPr>
        <w:t xml:space="preserve"> </w:t>
      </w:r>
      <w:r w:rsidRPr="006C1831">
        <w:rPr>
          <w:rFonts w:ascii="Garamond" w:hAnsi="Garamond"/>
        </w:rPr>
        <w:t>nie zwalnia Wykonawcy od odpowiedzialności za ich dokładność.</w:t>
      </w:r>
    </w:p>
    <w:p w14:paraId="7EDEFD05" w14:textId="2B8C419F" w:rsidR="006C1831" w:rsidRPr="006C1831" w:rsidRDefault="006C1831" w:rsidP="006C1831">
      <w:pPr>
        <w:pStyle w:val="tekstost"/>
        <w:ind w:left="0"/>
        <w:rPr>
          <w:rFonts w:ascii="Garamond" w:hAnsi="Garamond"/>
        </w:rPr>
      </w:pPr>
      <w:r w:rsidRPr="006C1831">
        <w:rPr>
          <w:rFonts w:ascii="Garamond" w:hAnsi="Garamond"/>
        </w:rPr>
        <w:t xml:space="preserve">Decyzje </w:t>
      </w:r>
      <w:r w:rsidR="006E335E">
        <w:rPr>
          <w:rFonts w:ascii="Garamond" w:hAnsi="Garamond"/>
        </w:rPr>
        <w:t>Inspektora Nadzoru</w:t>
      </w:r>
      <w:r w:rsidR="006E335E" w:rsidRPr="006C1831">
        <w:rPr>
          <w:rFonts w:ascii="Garamond" w:hAnsi="Garamond"/>
        </w:rPr>
        <w:t xml:space="preserve"> </w:t>
      </w:r>
      <w:r w:rsidRPr="006C1831">
        <w:rPr>
          <w:rFonts w:ascii="Garamond" w:hAnsi="Garamond"/>
        </w:rPr>
        <w:t>dotyczące akceptacji lub odrzucenia materiałów i elementów robót będą oparte na wymaganiach określonych w dokumentach u</w:t>
      </w:r>
      <w:r w:rsidR="006E335E">
        <w:rPr>
          <w:rFonts w:ascii="Garamond" w:hAnsi="Garamond"/>
        </w:rPr>
        <w:t>mownych</w:t>
      </w:r>
      <w:r w:rsidRPr="006C1831">
        <w:rPr>
          <w:rFonts w:ascii="Garamond" w:hAnsi="Garamond"/>
        </w:rPr>
        <w:t xml:space="preserve">, dokumentacji </w:t>
      </w:r>
      <w:r w:rsidRPr="006C1831">
        <w:rPr>
          <w:rFonts w:ascii="Garamond" w:hAnsi="Garamond"/>
          <w:bCs/>
        </w:rPr>
        <w:t>projektowej</w:t>
      </w:r>
      <w:r w:rsidRPr="006C1831">
        <w:rPr>
          <w:rFonts w:ascii="Garamond" w:hAnsi="Garamond"/>
        </w:rPr>
        <w:t xml:space="preserve"> i w </w:t>
      </w:r>
      <w:r w:rsidR="006E335E">
        <w:rPr>
          <w:rFonts w:ascii="Garamond" w:hAnsi="Garamond"/>
        </w:rPr>
        <w:t>ST</w:t>
      </w:r>
      <w:r w:rsidRPr="006C1831">
        <w:rPr>
          <w:rFonts w:ascii="Garamond" w:hAnsi="Garamond"/>
        </w:rPr>
        <w:t xml:space="preserve">WIORB, a także w normach </w:t>
      </w:r>
      <w:r w:rsidR="006E335E">
        <w:rPr>
          <w:rFonts w:ascii="Garamond" w:hAnsi="Garamond"/>
        </w:rPr>
        <w:br/>
      </w:r>
      <w:r w:rsidRPr="006C1831">
        <w:rPr>
          <w:rFonts w:ascii="Garamond" w:hAnsi="Garamond"/>
        </w:rPr>
        <w:t xml:space="preserve">i wytycznych. Przy podejmowaniu decyzji </w:t>
      </w:r>
      <w:r w:rsidR="006E335E">
        <w:rPr>
          <w:rFonts w:ascii="Garamond" w:hAnsi="Garamond"/>
        </w:rPr>
        <w:t>Inspektor Nadzoru</w:t>
      </w:r>
      <w:r w:rsidR="006E335E" w:rsidRPr="006C1831">
        <w:rPr>
          <w:rFonts w:ascii="Garamond" w:hAnsi="Garamond"/>
        </w:rPr>
        <w:t xml:space="preserve"> </w:t>
      </w:r>
      <w:r w:rsidRPr="006C1831">
        <w:rPr>
          <w:rFonts w:ascii="Garamond" w:hAnsi="Garamond"/>
        </w:rPr>
        <w:t>uwzględni wyniki badań materiałów i robót, rozrzuty normalnie występujące przy produkcji i przy badaniach materiałów, doświadczenia z przeszłości, wyniki badań naukowych oraz inne czynniki wpływające na rozważaną kwestię.</w:t>
      </w:r>
    </w:p>
    <w:p w14:paraId="4B9DB2E9" w14:textId="2D7B2DE1" w:rsidR="006C1831" w:rsidRPr="006C1831" w:rsidRDefault="006C1831" w:rsidP="006C1831">
      <w:pPr>
        <w:pStyle w:val="tekstost"/>
        <w:ind w:left="0"/>
        <w:rPr>
          <w:rFonts w:ascii="Garamond" w:hAnsi="Garamond"/>
        </w:rPr>
      </w:pPr>
      <w:r w:rsidRPr="006C1831">
        <w:rPr>
          <w:rFonts w:ascii="Garamond" w:hAnsi="Garamond"/>
        </w:rPr>
        <w:t xml:space="preserve">Polecenia </w:t>
      </w:r>
      <w:r w:rsidR="006E335E">
        <w:rPr>
          <w:rFonts w:ascii="Garamond" w:hAnsi="Garamond"/>
        </w:rPr>
        <w:t>Inspektora Nadzoru</w:t>
      </w:r>
      <w:r w:rsidR="006E335E" w:rsidRPr="006C1831">
        <w:rPr>
          <w:rFonts w:ascii="Garamond" w:hAnsi="Garamond"/>
        </w:rPr>
        <w:t xml:space="preserve"> </w:t>
      </w:r>
      <w:r w:rsidRPr="006C1831">
        <w:rPr>
          <w:rFonts w:ascii="Garamond" w:hAnsi="Garamond"/>
        </w:rPr>
        <w:t xml:space="preserve">powinny być wykonywane przez Wykonawcę w czasie określonym przez </w:t>
      </w:r>
      <w:r w:rsidR="006E335E">
        <w:rPr>
          <w:rFonts w:ascii="Garamond" w:hAnsi="Garamond"/>
        </w:rPr>
        <w:t>Inspektora Nadzoru</w:t>
      </w:r>
      <w:r w:rsidRPr="006C1831">
        <w:rPr>
          <w:rFonts w:ascii="Garamond" w:hAnsi="Garamond"/>
        </w:rPr>
        <w:t>, pod groźbą zatrzymania robót. Skutki finansowe z tego tytułu poniesie Wykonawca.</w:t>
      </w:r>
    </w:p>
    <w:p w14:paraId="7BE5657D" w14:textId="1E018740" w:rsidR="006C1831" w:rsidRPr="006C1831" w:rsidRDefault="006C1831" w:rsidP="00230840">
      <w:pPr>
        <w:pStyle w:val="Nagwek2"/>
        <w:numPr>
          <w:ilvl w:val="1"/>
          <w:numId w:val="40"/>
        </w:numPr>
      </w:pPr>
      <w:bookmarkStart w:id="74" w:name="_Toc474329027"/>
      <w:r w:rsidRPr="006C1831">
        <w:t>Zgodność robót z dokumentami u</w:t>
      </w:r>
      <w:bookmarkEnd w:id="74"/>
      <w:r w:rsidR="006E335E">
        <w:t>mowy</w:t>
      </w:r>
    </w:p>
    <w:p w14:paraId="2A736C3D" w14:textId="071AE9F4" w:rsidR="006C1831" w:rsidRPr="006C1831" w:rsidRDefault="006C1831" w:rsidP="006C1831">
      <w:pPr>
        <w:pStyle w:val="tekstost"/>
        <w:ind w:left="0"/>
        <w:rPr>
          <w:rFonts w:ascii="Garamond" w:hAnsi="Garamond"/>
        </w:rPr>
      </w:pPr>
      <w:r w:rsidRPr="006C1831">
        <w:rPr>
          <w:rFonts w:ascii="Garamond" w:hAnsi="Garamond"/>
        </w:rPr>
        <w:t xml:space="preserve">Wykonawca winien wykonywać roboty zgodnie z </w:t>
      </w:r>
      <w:r w:rsidR="006E335E">
        <w:rPr>
          <w:rFonts w:ascii="Garamond" w:hAnsi="Garamond"/>
        </w:rPr>
        <w:t>umową</w:t>
      </w:r>
      <w:r w:rsidRPr="006C1831">
        <w:rPr>
          <w:rFonts w:ascii="Garamond" w:hAnsi="Garamond"/>
        </w:rPr>
        <w:t xml:space="preserve"> i poleceniami </w:t>
      </w:r>
      <w:r w:rsidR="006E335E">
        <w:rPr>
          <w:rFonts w:ascii="Garamond" w:hAnsi="Garamond"/>
        </w:rPr>
        <w:t>Inspektora Nadzoru</w:t>
      </w:r>
      <w:r w:rsidRPr="006C1831">
        <w:rPr>
          <w:rFonts w:ascii="Garamond" w:hAnsi="Garamond"/>
        </w:rPr>
        <w:t>.</w:t>
      </w:r>
    </w:p>
    <w:p w14:paraId="290C3581" w14:textId="45503DA3" w:rsidR="006C1831" w:rsidRPr="006C1831" w:rsidRDefault="006C1831" w:rsidP="006C1831">
      <w:pPr>
        <w:pStyle w:val="tekstost"/>
        <w:ind w:left="0"/>
        <w:rPr>
          <w:rFonts w:ascii="Garamond" w:hAnsi="Garamond"/>
        </w:rPr>
      </w:pPr>
      <w:r w:rsidRPr="006C1831">
        <w:rPr>
          <w:rFonts w:ascii="Garamond" w:hAnsi="Garamond"/>
        </w:rPr>
        <w:t xml:space="preserve">Wykonawca nie może wykorzystywać błędów lub pominięć w dokumentacji </w:t>
      </w:r>
      <w:r w:rsidR="006E335E">
        <w:rPr>
          <w:rFonts w:ascii="Garamond" w:hAnsi="Garamond"/>
        </w:rPr>
        <w:t xml:space="preserve">umownej, </w:t>
      </w:r>
      <w:r w:rsidRPr="006C1831">
        <w:rPr>
          <w:rFonts w:ascii="Garamond" w:hAnsi="Garamond"/>
        </w:rPr>
        <w:t xml:space="preserve">a o ich wykryciu winien natychmiast powiadomić </w:t>
      </w:r>
      <w:r w:rsidR="006E335E">
        <w:rPr>
          <w:rFonts w:ascii="Garamond" w:hAnsi="Garamond"/>
        </w:rPr>
        <w:t>Inspektora Nadzoru</w:t>
      </w:r>
      <w:r w:rsidRPr="006C1831">
        <w:rPr>
          <w:rFonts w:ascii="Garamond" w:hAnsi="Garamond"/>
        </w:rPr>
        <w:t>, który dokona odpowiednich poprawek, uzupełnień lub interpretacji.</w:t>
      </w:r>
    </w:p>
    <w:p w14:paraId="546D6B6E" w14:textId="01B6DDED" w:rsidR="006C1831" w:rsidRPr="006C1831" w:rsidRDefault="006C1831" w:rsidP="006C1831">
      <w:pPr>
        <w:pStyle w:val="tekstost"/>
        <w:ind w:left="0"/>
        <w:rPr>
          <w:rFonts w:ascii="Garamond" w:hAnsi="Garamond"/>
        </w:rPr>
      </w:pPr>
      <w:r w:rsidRPr="006C1831">
        <w:rPr>
          <w:rFonts w:ascii="Garamond" w:hAnsi="Garamond"/>
        </w:rPr>
        <w:t xml:space="preserve">Wszystkie wykonane Roboty i dostarczone materiały i urządzenia będą zgodne z </w:t>
      </w:r>
      <w:r w:rsidR="006E335E">
        <w:rPr>
          <w:rFonts w:ascii="Garamond" w:hAnsi="Garamond"/>
        </w:rPr>
        <w:t>umową</w:t>
      </w:r>
      <w:r w:rsidRPr="006C1831">
        <w:rPr>
          <w:rFonts w:ascii="Garamond" w:hAnsi="Garamond"/>
        </w:rPr>
        <w:t xml:space="preserve">. </w:t>
      </w:r>
    </w:p>
    <w:p w14:paraId="04BF4570" w14:textId="0A784208" w:rsidR="006C1831" w:rsidRPr="006C1831" w:rsidRDefault="006C1831" w:rsidP="006C1831">
      <w:pPr>
        <w:pStyle w:val="tekstost"/>
        <w:ind w:left="0"/>
        <w:rPr>
          <w:rFonts w:ascii="Garamond" w:hAnsi="Garamond"/>
        </w:rPr>
      </w:pPr>
      <w:r w:rsidRPr="006C1831">
        <w:rPr>
          <w:rFonts w:ascii="Garamond" w:hAnsi="Garamond"/>
        </w:rPr>
        <w:t xml:space="preserve">Cechy materiałów i urządzeń muszą być jednorodne i wykazywać zgodność z określonymi wymaganiami Dokumentacji Projektowej, </w:t>
      </w:r>
      <w:r w:rsidR="006E335E">
        <w:rPr>
          <w:rFonts w:ascii="Garamond" w:hAnsi="Garamond"/>
        </w:rPr>
        <w:t>Specyfikacjach Technicznych</w:t>
      </w:r>
      <w:r w:rsidRPr="006C1831">
        <w:rPr>
          <w:rFonts w:ascii="Garamond" w:hAnsi="Garamond"/>
        </w:rPr>
        <w:t xml:space="preserve"> Wykonania i Odbioru Robót i </w:t>
      </w:r>
      <w:r w:rsidR="006E335E">
        <w:rPr>
          <w:rFonts w:ascii="Garamond" w:hAnsi="Garamond"/>
        </w:rPr>
        <w:t>umowie</w:t>
      </w:r>
      <w:r w:rsidRPr="006C1831">
        <w:rPr>
          <w:rFonts w:ascii="Garamond" w:hAnsi="Garamond"/>
        </w:rPr>
        <w:t xml:space="preserve">.  W przypadku, gdy materiały </w:t>
      </w:r>
      <w:r w:rsidR="006E335E">
        <w:rPr>
          <w:rFonts w:ascii="Garamond" w:hAnsi="Garamond"/>
        </w:rPr>
        <w:br/>
      </w:r>
      <w:r w:rsidRPr="006C1831">
        <w:rPr>
          <w:rFonts w:ascii="Garamond" w:hAnsi="Garamond"/>
        </w:rPr>
        <w:t>i urządzenia lub roboty nie będą w pełni zgodne z </w:t>
      </w:r>
      <w:r w:rsidR="006E335E">
        <w:rPr>
          <w:rFonts w:ascii="Garamond" w:hAnsi="Garamond"/>
        </w:rPr>
        <w:t>umową</w:t>
      </w:r>
      <w:r w:rsidRPr="006C1831">
        <w:rPr>
          <w:rFonts w:ascii="Garamond" w:hAnsi="Garamond"/>
        </w:rPr>
        <w:t>, to takie materiały i </w:t>
      </w:r>
      <w:r w:rsidRPr="006C1831">
        <w:rPr>
          <w:rFonts w:ascii="Garamond" w:hAnsi="Garamond"/>
          <w:bCs/>
        </w:rPr>
        <w:t>urządzenia</w:t>
      </w:r>
      <w:r w:rsidRPr="006C1831">
        <w:rPr>
          <w:rFonts w:ascii="Garamond" w:hAnsi="Garamond"/>
        </w:rPr>
        <w:t xml:space="preserve"> będą niezwłoczne zastąpione innymi, a roboty rozebrane na koszt Wykonawcy. </w:t>
      </w:r>
    </w:p>
    <w:p w14:paraId="38D7916F" w14:textId="77777777" w:rsidR="006C1831" w:rsidRPr="006C1831" w:rsidRDefault="006C1831" w:rsidP="00230840">
      <w:pPr>
        <w:pStyle w:val="Nagwek2"/>
        <w:numPr>
          <w:ilvl w:val="1"/>
          <w:numId w:val="40"/>
        </w:numPr>
      </w:pPr>
      <w:bookmarkStart w:id="75" w:name="_Toc217796274"/>
      <w:bookmarkStart w:id="76" w:name="_Toc474329028"/>
      <w:r w:rsidRPr="006C1831">
        <w:t>Organizacja wykonania inwestycji</w:t>
      </w:r>
      <w:bookmarkEnd w:id="75"/>
      <w:bookmarkEnd w:id="76"/>
    </w:p>
    <w:p w14:paraId="40F32E8F" w14:textId="3243EB0C" w:rsidR="006C1831" w:rsidRPr="006C1831" w:rsidRDefault="006C1831" w:rsidP="006C1831">
      <w:pPr>
        <w:pStyle w:val="tekstost"/>
        <w:ind w:left="0"/>
        <w:rPr>
          <w:rFonts w:ascii="Garamond" w:hAnsi="Garamond"/>
        </w:rPr>
      </w:pPr>
      <w:r w:rsidRPr="006C1831">
        <w:rPr>
          <w:rFonts w:ascii="Garamond" w:hAnsi="Garamond"/>
        </w:rPr>
        <w:t xml:space="preserve">Wykonawca zobowiązany jest do prowadzenia inwestycji w sposób pozwalający na wykonanie wszystkich robót zgodnie </w:t>
      </w:r>
      <w:r w:rsidR="006E335E">
        <w:rPr>
          <w:rFonts w:ascii="Garamond" w:hAnsi="Garamond"/>
        </w:rPr>
        <w:br/>
      </w:r>
      <w:r w:rsidRPr="006C1831">
        <w:rPr>
          <w:rFonts w:ascii="Garamond" w:hAnsi="Garamond"/>
        </w:rPr>
        <w:t xml:space="preserve">i w terminie określonym w </w:t>
      </w:r>
      <w:r w:rsidR="006E335E">
        <w:rPr>
          <w:rFonts w:ascii="Garamond" w:hAnsi="Garamond"/>
        </w:rPr>
        <w:t>umowie</w:t>
      </w:r>
      <w:r w:rsidRPr="006C1831">
        <w:rPr>
          <w:rFonts w:ascii="Garamond" w:hAnsi="Garamond"/>
        </w:rPr>
        <w:t xml:space="preserve">. </w:t>
      </w:r>
    </w:p>
    <w:p w14:paraId="4C4DF89E" w14:textId="7D48CB7C" w:rsidR="006C1831" w:rsidRPr="006C1831" w:rsidRDefault="006C1831" w:rsidP="006C1831">
      <w:pPr>
        <w:pStyle w:val="tekstost"/>
        <w:ind w:left="0"/>
        <w:rPr>
          <w:rFonts w:ascii="Garamond" w:hAnsi="Garamond"/>
        </w:rPr>
      </w:pPr>
      <w:r w:rsidRPr="006C1831">
        <w:rPr>
          <w:rFonts w:ascii="Garamond" w:hAnsi="Garamond"/>
        </w:rPr>
        <w:t>Na Wykonawcy spoczywa obowiązek zapewnienia odpowiedniej logistyki budowy (zapewnienie dróg dojazdowych do Terenu Budowy</w:t>
      </w:r>
      <w:r w:rsidR="006E335E">
        <w:rPr>
          <w:rFonts w:ascii="Garamond" w:hAnsi="Garamond"/>
        </w:rPr>
        <w:t xml:space="preserve">, zabezpieczenie robót zgodnie </w:t>
      </w:r>
      <w:r w:rsidRPr="006C1831">
        <w:rPr>
          <w:rFonts w:ascii="Garamond" w:hAnsi="Garamond"/>
        </w:rPr>
        <w:t xml:space="preserve">z odpowiednimi przepisami, zaopatrzenie Terenu Budowy i urządzeń </w:t>
      </w:r>
      <w:r w:rsidR="006E335E">
        <w:rPr>
          <w:rFonts w:ascii="Garamond" w:hAnsi="Garamond"/>
        </w:rPr>
        <w:br/>
      </w:r>
      <w:r w:rsidRPr="006C1831">
        <w:rPr>
          <w:rFonts w:ascii="Garamond" w:hAnsi="Garamond"/>
        </w:rPr>
        <w:t>w energię elektryczną, wodę itp.).</w:t>
      </w:r>
    </w:p>
    <w:p w14:paraId="6647A8FA" w14:textId="68195C99" w:rsidR="006C1831" w:rsidRPr="006C1831" w:rsidRDefault="00143968" w:rsidP="00143968">
      <w:pPr>
        <w:pStyle w:val="Nagwek1"/>
      </w:pPr>
      <w:bookmarkStart w:id="77" w:name="_Toc89620314"/>
      <w:bookmarkStart w:id="78" w:name="_Toc474329029"/>
      <w:bookmarkEnd w:id="60"/>
      <w:r w:rsidRPr="006C1831">
        <w:t xml:space="preserve">KONTROLA JAKOŚCI </w:t>
      </w:r>
      <w:bookmarkEnd w:id="77"/>
      <w:r>
        <w:t>R</w:t>
      </w:r>
      <w:r w:rsidRPr="006C1831">
        <w:t>OBÓT</w:t>
      </w:r>
      <w:bookmarkEnd w:id="78"/>
    </w:p>
    <w:p w14:paraId="662A6805" w14:textId="77777777" w:rsidR="006C1831" w:rsidRPr="006C1831" w:rsidRDefault="006C1831" w:rsidP="006C1831">
      <w:pPr>
        <w:pStyle w:val="tekstost"/>
        <w:ind w:left="0"/>
        <w:rPr>
          <w:rFonts w:ascii="Garamond" w:hAnsi="Garamond"/>
        </w:rPr>
      </w:pPr>
      <w:r w:rsidRPr="006C1831">
        <w:rPr>
          <w:rFonts w:ascii="Garamond" w:hAnsi="Garamond"/>
        </w:rPr>
        <w:t>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w:t>
      </w:r>
    </w:p>
    <w:p w14:paraId="03E5628F" w14:textId="14D44732" w:rsidR="006C1831" w:rsidRPr="006C1831" w:rsidRDefault="006C1831" w:rsidP="006C1831">
      <w:pPr>
        <w:pStyle w:val="tekstost"/>
        <w:ind w:left="0"/>
        <w:rPr>
          <w:rFonts w:ascii="Garamond" w:hAnsi="Garamond"/>
        </w:rPr>
      </w:pPr>
      <w:r w:rsidRPr="006C1831">
        <w:rPr>
          <w:rFonts w:ascii="Garamond" w:hAnsi="Garamond"/>
        </w:rPr>
        <w:t>Wykonawca będzie przeprowadzać pomiary i badania materiałów oraz robót z częstotliwością zapewniającą stwierdzenie, że roboty wykonano zgodnie z wymaganiami zawartymi w </w:t>
      </w:r>
      <w:r w:rsidR="006E335E">
        <w:rPr>
          <w:rFonts w:ascii="Garamond" w:hAnsi="Garamond"/>
        </w:rPr>
        <w:t>umowi</w:t>
      </w:r>
      <w:r w:rsidRPr="006C1831">
        <w:rPr>
          <w:rFonts w:ascii="Garamond" w:hAnsi="Garamond"/>
        </w:rPr>
        <w:t xml:space="preserve">e, w szczególności w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w:t>
      </w:r>
    </w:p>
    <w:p w14:paraId="1202BA28" w14:textId="080C3945" w:rsidR="006C1831" w:rsidRPr="006C1831" w:rsidRDefault="006C1831" w:rsidP="006C1831">
      <w:pPr>
        <w:pStyle w:val="tekstost"/>
        <w:ind w:left="0"/>
        <w:rPr>
          <w:rFonts w:ascii="Garamond" w:hAnsi="Garamond"/>
        </w:rPr>
      </w:pPr>
      <w:r w:rsidRPr="006C1831">
        <w:rPr>
          <w:rFonts w:ascii="Garamond" w:hAnsi="Garamond"/>
        </w:rPr>
        <w:t xml:space="preserve">Wykonawca zobowiązany jest w ramach ceny </w:t>
      </w:r>
      <w:r w:rsidR="006E335E">
        <w:rPr>
          <w:rFonts w:ascii="Garamond" w:hAnsi="Garamond"/>
        </w:rPr>
        <w:t>umowne</w:t>
      </w:r>
      <w:r w:rsidRPr="006C1831">
        <w:rPr>
          <w:rFonts w:ascii="Garamond" w:hAnsi="Garamond"/>
        </w:rPr>
        <w:t xml:space="preserve">j do comiesięcznego składania </w:t>
      </w:r>
      <w:r w:rsidR="006E335E">
        <w:rPr>
          <w:rFonts w:ascii="Garamond" w:hAnsi="Garamond"/>
        </w:rPr>
        <w:t>Inspektorowi Nadzoru</w:t>
      </w:r>
      <w:r w:rsidR="006E335E" w:rsidRPr="006C1831">
        <w:rPr>
          <w:rFonts w:ascii="Garamond" w:hAnsi="Garamond"/>
        </w:rPr>
        <w:t xml:space="preserve"> </w:t>
      </w:r>
      <w:r w:rsidRPr="006C1831">
        <w:rPr>
          <w:rFonts w:ascii="Garamond" w:hAnsi="Garamond"/>
        </w:rPr>
        <w:t xml:space="preserve">raportów </w:t>
      </w:r>
      <w:r w:rsidR="006E335E">
        <w:rPr>
          <w:rFonts w:ascii="Garamond" w:hAnsi="Garamond"/>
        </w:rPr>
        <w:br/>
      </w:r>
      <w:r w:rsidRPr="006C1831">
        <w:rPr>
          <w:rFonts w:ascii="Garamond" w:hAnsi="Garamond"/>
        </w:rPr>
        <w:t>z postępu prac wraz z dokumentacją fotograficzną wykonywanych prac oraz montowanych materiałów. Forma raportów zostanie uzgodnio</w:t>
      </w:r>
      <w:r w:rsidR="006E335E">
        <w:rPr>
          <w:rFonts w:ascii="Garamond" w:hAnsi="Garamond"/>
        </w:rPr>
        <w:t xml:space="preserve">na </w:t>
      </w:r>
      <w:r w:rsidRPr="006C1831">
        <w:rPr>
          <w:rFonts w:ascii="Garamond" w:hAnsi="Garamond"/>
        </w:rPr>
        <w:t xml:space="preserve">z </w:t>
      </w:r>
      <w:r w:rsidR="006E335E">
        <w:rPr>
          <w:rFonts w:ascii="Garamond" w:hAnsi="Garamond"/>
        </w:rPr>
        <w:t>Inspektorem Nadzoru</w:t>
      </w:r>
      <w:r w:rsidRPr="006C1831">
        <w:rPr>
          <w:rFonts w:ascii="Garamond" w:hAnsi="Garamond"/>
        </w:rPr>
        <w:t>.</w:t>
      </w:r>
    </w:p>
    <w:p w14:paraId="0DAC3879" w14:textId="6A6FE7B2" w:rsidR="006C1831" w:rsidRPr="006C1831" w:rsidRDefault="006C1831" w:rsidP="006C1831">
      <w:pPr>
        <w:pStyle w:val="tekstost"/>
        <w:ind w:left="0"/>
        <w:rPr>
          <w:rFonts w:ascii="Garamond" w:hAnsi="Garamond"/>
        </w:rPr>
      </w:pPr>
      <w:r w:rsidRPr="006C1831">
        <w:rPr>
          <w:rFonts w:ascii="Garamond" w:hAnsi="Garamond"/>
        </w:rPr>
        <w:t xml:space="preserve">Minimalne wymagania, co do zakresu badań i ich częstotliwości są określone w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 xml:space="preserve">. W przypadku, gdy nie zostały one tam określone, </w:t>
      </w:r>
      <w:r w:rsidR="006E335E">
        <w:rPr>
          <w:rFonts w:ascii="Garamond" w:hAnsi="Garamond"/>
        </w:rPr>
        <w:t>Inspektor Nadzoru</w:t>
      </w:r>
      <w:r w:rsidR="006E335E" w:rsidRPr="006C1831">
        <w:rPr>
          <w:rFonts w:ascii="Garamond" w:hAnsi="Garamond"/>
        </w:rPr>
        <w:t xml:space="preserve"> </w:t>
      </w:r>
      <w:r w:rsidRPr="006C1831">
        <w:rPr>
          <w:rFonts w:ascii="Garamond" w:hAnsi="Garamond"/>
        </w:rPr>
        <w:t xml:space="preserve">ustali, jaki zakres kontroli jest konieczny, aby zapewnić wykonanie robót zgodnie </w:t>
      </w:r>
      <w:r w:rsidR="006E335E">
        <w:rPr>
          <w:rFonts w:ascii="Garamond" w:hAnsi="Garamond"/>
        </w:rPr>
        <w:br/>
      </w:r>
      <w:r w:rsidRPr="006C1831">
        <w:rPr>
          <w:rFonts w:ascii="Garamond" w:hAnsi="Garamond"/>
        </w:rPr>
        <w:t xml:space="preserve">z </w:t>
      </w:r>
      <w:r w:rsidR="006E335E">
        <w:rPr>
          <w:rFonts w:ascii="Garamond" w:hAnsi="Garamond"/>
        </w:rPr>
        <w:t>umową</w:t>
      </w:r>
      <w:r w:rsidRPr="006C1831">
        <w:rPr>
          <w:rFonts w:ascii="Garamond" w:hAnsi="Garamond"/>
        </w:rPr>
        <w:t>.</w:t>
      </w:r>
    </w:p>
    <w:p w14:paraId="22FF2651" w14:textId="04653BF4" w:rsidR="006C1831" w:rsidRPr="006C1831" w:rsidRDefault="006E335E"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będzie mieć nieograniczony dostęp do pomieszczeń laboratoryjnych Wykonawcy w celu ich inspekcji.</w:t>
      </w:r>
    </w:p>
    <w:p w14:paraId="316DB949" w14:textId="77777777" w:rsidR="006C1831" w:rsidRPr="006C1831" w:rsidRDefault="006C1831" w:rsidP="006C1831">
      <w:pPr>
        <w:pStyle w:val="tekstost"/>
        <w:ind w:left="0"/>
        <w:rPr>
          <w:rFonts w:ascii="Garamond" w:hAnsi="Garamond"/>
        </w:rPr>
      </w:pPr>
      <w:r w:rsidRPr="006C1831">
        <w:rPr>
          <w:rFonts w:ascii="Garamond" w:hAnsi="Garamond"/>
        </w:rPr>
        <w:t>Wszystkie koszty związane z organizowaniem i prowadzeniem badań materiałów i robót ponosi Wykonawca.</w:t>
      </w:r>
    </w:p>
    <w:p w14:paraId="4809ECA3" w14:textId="77777777" w:rsidR="006C1831" w:rsidRPr="006C1831" w:rsidRDefault="006C1831" w:rsidP="00230840">
      <w:pPr>
        <w:pStyle w:val="Nagwek2"/>
        <w:numPr>
          <w:ilvl w:val="1"/>
          <w:numId w:val="40"/>
        </w:numPr>
      </w:pPr>
      <w:bookmarkStart w:id="79" w:name="_Toc474329031"/>
      <w:r w:rsidRPr="006C1831">
        <w:t>Pobieranie próbek</w:t>
      </w:r>
      <w:bookmarkEnd w:id="79"/>
    </w:p>
    <w:p w14:paraId="3FC81616" w14:textId="77777777" w:rsidR="006C1831" w:rsidRPr="006C1831" w:rsidRDefault="006C1831" w:rsidP="006C1831">
      <w:pPr>
        <w:pStyle w:val="tekstost"/>
        <w:ind w:left="0"/>
        <w:rPr>
          <w:rFonts w:ascii="Garamond" w:hAnsi="Garamond"/>
        </w:rPr>
      </w:pPr>
      <w:r w:rsidRPr="006C1831">
        <w:rPr>
          <w:rFonts w:ascii="Garamond" w:hAnsi="Garamond"/>
        </w:rPr>
        <w:t>Próbki będą pobierane losowo. Zaleca się stosowanie statystycznych metod pobierania próbek, opartych na zasadzie, że wszystkie jednostkowe elementy produkcji mogą być z jednakowym prawdopodobieństwem wytypowane do badań.</w:t>
      </w:r>
    </w:p>
    <w:p w14:paraId="7A0420E8" w14:textId="482E3AAA" w:rsidR="006C1831" w:rsidRPr="006C1831" w:rsidRDefault="006E335E"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będzie mieć zapewnioną możliwość udziału w pobieraniu próbek.</w:t>
      </w:r>
    </w:p>
    <w:p w14:paraId="0B6F5919" w14:textId="5C7BCA6D" w:rsidR="006C1831" w:rsidRPr="006C1831" w:rsidRDefault="006C1831" w:rsidP="006C1831">
      <w:pPr>
        <w:pStyle w:val="tekstost"/>
        <w:ind w:left="0"/>
        <w:rPr>
          <w:rFonts w:ascii="Garamond" w:hAnsi="Garamond"/>
        </w:rPr>
      </w:pPr>
      <w:r w:rsidRPr="006C1831">
        <w:rPr>
          <w:rFonts w:ascii="Garamond" w:hAnsi="Garamond"/>
        </w:rPr>
        <w:t xml:space="preserve">Próbki dostarczone przez Wykonawcę do badań wykonywanych przez </w:t>
      </w:r>
      <w:r w:rsidR="006E335E">
        <w:rPr>
          <w:rFonts w:ascii="Garamond" w:hAnsi="Garamond"/>
        </w:rPr>
        <w:t>Inspektora Nadzoru</w:t>
      </w:r>
      <w:r w:rsidR="006E335E" w:rsidRPr="006C1831">
        <w:rPr>
          <w:rFonts w:ascii="Garamond" w:hAnsi="Garamond"/>
        </w:rPr>
        <w:t xml:space="preserve"> </w:t>
      </w:r>
      <w:r w:rsidRPr="006C1831">
        <w:rPr>
          <w:rFonts w:ascii="Garamond" w:hAnsi="Garamond"/>
        </w:rPr>
        <w:t xml:space="preserve">będą odpowiednio opisane </w:t>
      </w:r>
      <w:r w:rsidR="006E335E">
        <w:rPr>
          <w:rFonts w:ascii="Garamond" w:hAnsi="Garamond"/>
        </w:rPr>
        <w:br/>
      </w:r>
      <w:r w:rsidRPr="006C1831">
        <w:rPr>
          <w:rFonts w:ascii="Garamond" w:hAnsi="Garamond"/>
        </w:rPr>
        <w:t xml:space="preserve">i oznakowane, w sposób zaakceptowany przez </w:t>
      </w:r>
      <w:r w:rsidR="006E335E">
        <w:rPr>
          <w:rFonts w:ascii="Garamond" w:hAnsi="Garamond"/>
        </w:rPr>
        <w:t>Inspektora Nadzoru</w:t>
      </w:r>
      <w:r w:rsidRPr="006C1831">
        <w:rPr>
          <w:rFonts w:ascii="Garamond" w:hAnsi="Garamond"/>
        </w:rPr>
        <w:t>.</w:t>
      </w:r>
    </w:p>
    <w:p w14:paraId="49B9CE73" w14:textId="0255983B" w:rsidR="006C1831" w:rsidRPr="006C1831" w:rsidRDefault="006C1831" w:rsidP="006C1831">
      <w:pPr>
        <w:pStyle w:val="tekstost"/>
        <w:ind w:left="0"/>
        <w:rPr>
          <w:rFonts w:ascii="Garamond" w:hAnsi="Garamond"/>
        </w:rPr>
      </w:pPr>
      <w:r w:rsidRPr="006C1831">
        <w:rPr>
          <w:rFonts w:ascii="Garamond" w:hAnsi="Garamond"/>
        </w:rPr>
        <w:t xml:space="preserve">Na zlecenie </w:t>
      </w:r>
      <w:r w:rsidR="006E335E">
        <w:rPr>
          <w:rFonts w:ascii="Garamond" w:hAnsi="Garamond"/>
        </w:rPr>
        <w:t>Inspektora Nadzoru</w:t>
      </w:r>
      <w:r w:rsidR="006E335E" w:rsidRPr="006C1831">
        <w:rPr>
          <w:rFonts w:ascii="Garamond" w:hAnsi="Garamond"/>
        </w:rPr>
        <w:t xml:space="preserve"> </w:t>
      </w:r>
      <w:r w:rsidRPr="006C1831">
        <w:rPr>
          <w:rFonts w:ascii="Garamond" w:hAnsi="Garamond"/>
        </w:rPr>
        <w:t>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3105DD18" w14:textId="77777777" w:rsidR="006C1831" w:rsidRPr="006C1831" w:rsidRDefault="006C1831" w:rsidP="00230840">
      <w:pPr>
        <w:pStyle w:val="Nagwek2"/>
        <w:numPr>
          <w:ilvl w:val="1"/>
          <w:numId w:val="40"/>
        </w:numPr>
      </w:pPr>
      <w:bookmarkStart w:id="80" w:name="_Toc474329032"/>
      <w:r w:rsidRPr="006C1831">
        <w:t>Badania i pomiary</w:t>
      </w:r>
      <w:bookmarkEnd w:id="80"/>
    </w:p>
    <w:p w14:paraId="48FFAC1F" w14:textId="35D20AB1" w:rsidR="006C1831" w:rsidRPr="006C1831" w:rsidRDefault="006C1831" w:rsidP="006C1831">
      <w:pPr>
        <w:pStyle w:val="tekstost"/>
        <w:ind w:left="0"/>
        <w:rPr>
          <w:rFonts w:ascii="Garamond" w:hAnsi="Garamond"/>
        </w:rPr>
      </w:pPr>
      <w:r w:rsidRPr="006C1831">
        <w:rPr>
          <w:rFonts w:ascii="Garamond" w:hAnsi="Garamond"/>
        </w:rPr>
        <w:t xml:space="preserve">Wszystkie badania i pomiary będą przeprowadzone zgodnie z wymaganiami norm. W przypadku, gdy normy nie obejmują jakiegokolwiek badania wymaganego w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 xml:space="preserve">, stosować można wytyczne krajowe, albo inne procedury, zaakceptowane przez </w:t>
      </w:r>
      <w:r w:rsidR="006E335E">
        <w:rPr>
          <w:rFonts w:ascii="Garamond" w:hAnsi="Garamond"/>
        </w:rPr>
        <w:t>Inspektora Nadzoru</w:t>
      </w:r>
      <w:r w:rsidRPr="006C1831">
        <w:rPr>
          <w:rFonts w:ascii="Garamond" w:hAnsi="Garamond"/>
        </w:rPr>
        <w:t>.</w:t>
      </w:r>
    </w:p>
    <w:p w14:paraId="137B0944" w14:textId="10C06A9D" w:rsidR="006C1831" w:rsidRPr="006C1831" w:rsidRDefault="006C1831" w:rsidP="006C1831">
      <w:pPr>
        <w:pStyle w:val="tekstost"/>
        <w:ind w:left="0"/>
        <w:rPr>
          <w:rFonts w:ascii="Garamond" w:hAnsi="Garamond"/>
        </w:rPr>
      </w:pPr>
      <w:r w:rsidRPr="006C1831">
        <w:rPr>
          <w:rFonts w:ascii="Garamond" w:hAnsi="Garamond"/>
        </w:rPr>
        <w:t xml:space="preserve">Przed przystąpieniem do pomiarów lub badań, Wykonawca powiadomi </w:t>
      </w:r>
      <w:r w:rsidR="006E335E">
        <w:rPr>
          <w:rFonts w:ascii="Garamond" w:hAnsi="Garamond"/>
        </w:rPr>
        <w:t>Inspektora Nadzoru</w:t>
      </w:r>
      <w:r w:rsidR="006E335E" w:rsidRPr="006C1831">
        <w:rPr>
          <w:rFonts w:ascii="Garamond" w:hAnsi="Garamond"/>
        </w:rPr>
        <w:t xml:space="preserve"> </w:t>
      </w:r>
      <w:r w:rsidRPr="006C1831">
        <w:rPr>
          <w:rFonts w:ascii="Garamond" w:hAnsi="Garamond"/>
        </w:rPr>
        <w:t xml:space="preserve">o rodzaju, miejscu i terminie pomiaru lub badania. Po wykonaniu pomiaru lub badania, Wykonawca przedstawi na piśmie ich wyniki </w:t>
      </w:r>
      <w:r w:rsidR="006E335E">
        <w:rPr>
          <w:rFonts w:ascii="Garamond" w:hAnsi="Garamond"/>
        </w:rPr>
        <w:t>Inspektorowi Nadzoru</w:t>
      </w:r>
      <w:r w:rsidRPr="006C1831">
        <w:rPr>
          <w:rFonts w:ascii="Garamond" w:hAnsi="Garamond"/>
        </w:rPr>
        <w:t xml:space="preserve">. </w:t>
      </w:r>
    </w:p>
    <w:p w14:paraId="721F2DAC" w14:textId="77777777" w:rsidR="006C1831" w:rsidRPr="00143968" w:rsidRDefault="006C1831" w:rsidP="00230840">
      <w:pPr>
        <w:pStyle w:val="Nagwek2"/>
        <w:numPr>
          <w:ilvl w:val="1"/>
          <w:numId w:val="40"/>
        </w:numPr>
      </w:pPr>
      <w:r w:rsidRPr="00143968">
        <w:t>Raporty z badań</w:t>
      </w:r>
    </w:p>
    <w:p w14:paraId="312813A0" w14:textId="22940CF6" w:rsidR="006C1831" w:rsidRPr="006C1831" w:rsidRDefault="006C1831" w:rsidP="006C1831">
      <w:pPr>
        <w:pStyle w:val="tekstost"/>
        <w:ind w:left="0"/>
        <w:rPr>
          <w:rFonts w:ascii="Garamond" w:hAnsi="Garamond"/>
        </w:rPr>
      </w:pPr>
      <w:r w:rsidRPr="006C1831">
        <w:rPr>
          <w:rFonts w:ascii="Garamond" w:hAnsi="Garamond"/>
        </w:rPr>
        <w:t xml:space="preserve">Wykonawca będzie przekazywać </w:t>
      </w:r>
      <w:r w:rsidR="006E335E">
        <w:rPr>
          <w:rFonts w:ascii="Garamond" w:hAnsi="Garamond"/>
        </w:rPr>
        <w:t>niezwłocznie Inspektorowi Nadzoru</w:t>
      </w:r>
      <w:r w:rsidR="006E335E" w:rsidRPr="006C1831">
        <w:rPr>
          <w:rFonts w:ascii="Garamond" w:hAnsi="Garamond"/>
        </w:rPr>
        <w:t xml:space="preserve"> </w:t>
      </w:r>
      <w:r w:rsidR="006E335E">
        <w:rPr>
          <w:rFonts w:ascii="Garamond" w:hAnsi="Garamond"/>
        </w:rPr>
        <w:t>kopie raportów z wynikami badań</w:t>
      </w:r>
      <w:r w:rsidRPr="006C1831">
        <w:rPr>
          <w:rFonts w:ascii="Garamond" w:hAnsi="Garamond"/>
        </w:rPr>
        <w:t>.</w:t>
      </w:r>
    </w:p>
    <w:p w14:paraId="6985A994" w14:textId="7797F63B" w:rsidR="006C1831" w:rsidRPr="006C1831" w:rsidRDefault="006C1831" w:rsidP="006C1831">
      <w:pPr>
        <w:pStyle w:val="tekstost"/>
        <w:ind w:left="0"/>
        <w:rPr>
          <w:rFonts w:ascii="Garamond" w:hAnsi="Garamond"/>
        </w:rPr>
      </w:pPr>
      <w:r w:rsidRPr="006C1831">
        <w:rPr>
          <w:rFonts w:ascii="Garamond" w:hAnsi="Garamond"/>
        </w:rPr>
        <w:t xml:space="preserve">Wyniki badań (kopie), które będą tworzone przez Wykonawcę, będą przekazywane </w:t>
      </w:r>
      <w:r w:rsidR="006E335E">
        <w:rPr>
          <w:rFonts w:ascii="Garamond" w:hAnsi="Garamond"/>
        </w:rPr>
        <w:t>Inspektorowi Nadzoru</w:t>
      </w:r>
      <w:r w:rsidR="006E335E" w:rsidRPr="006C1831">
        <w:rPr>
          <w:rFonts w:ascii="Garamond" w:hAnsi="Garamond"/>
        </w:rPr>
        <w:t xml:space="preserve"> </w:t>
      </w:r>
      <w:r w:rsidRPr="006C1831">
        <w:rPr>
          <w:rFonts w:ascii="Garamond" w:hAnsi="Garamond"/>
        </w:rPr>
        <w:t>na formularzach według dostarczonego przez niego wzoru lub innych, przez niego zaaprobowanych. Wyniki badań przeprowadzonych przez podmioty trzecie (np. laboratoria, instytuty badawczo-naukowe, itp.) będą dostarczane na formularzach stosowanych przez te podmioty.</w:t>
      </w:r>
    </w:p>
    <w:p w14:paraId="47C78568" w14:textId="4FF26B23" w:rsidR="006C1831" w:rsidRPr="006C1831" w:rsidRDefault="006C1831" w:rsidP="00230840">
      <w:pPr>
        <w:pStyle w:val="Nagwek2"/>
        <w:numPr>
          <w:ilvl w:val="1"/>
          <w:numId w:val="40"/>
        </w:numPr>
      </w:pPr>
      <w:bookmarkStart w:id="81" w:name="_Toc474329033"/>
      <w:r w:rsidRPr="006C1831">
        <w:t xml:space="preserve">Badania prowadzone przez </w:t>
      </w:r>
      <w:bookmarkEnd w:id="81"/>
      <w:r w:rsidR="006E335E" w:rsidRPr="006E335E">
        <w:t>Inspektora Nadzoru</w:t>
      </w:r>
    </w:p>
    <w:p w14:paraId="4C55BD2C" w14:textId="5C2C67B9" w:rsidR="006C1831" w:rsidRPr="006C1831" w:rsidRDefault="006E335E"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jest uprawniony do dokonywania kontroli, pobierania próbek i badania materiałów w miejscu ich wytwarzania/pozyskiwania, a Wykonawca i producent materiałów powinien udzielić mu niezbędnej pomocy.</w:t>
      </w:r>
    </w:p>
    <w:p w14:paraId="10472B63" w14:textId="48DA256B" w:rsidR="006C1831" w:rsidRPr="006C1831" w:rsidRDefault="006E335E" w:rsidP="006C1831">
      <w:pPr>
        <w:pStyle w:val="tekstost"/>
        <w:ind w:left="0"/>
        <w:rPr>
          <w:rFonts w:ascii="Garamond" w:hAnsi="Garamond"/>
        </w:rPr>
      </w:pPr>
      <w:r>
        <w:rPr>
          <w:rFonts w:ascii="Garamond" w:hAnsi="Garamond"/>
        </w:rPr>
        <w:t>Inspektor Nadzoru</w:t>
      </w:r>
      <w:r w:rsidR="006C1831" w:rsidRPr="006C1831">
        <w:rPr>
          <w:rFonts w:ascii="Garamond" w:hAnsi="Garamond"/>
        </w:rPr>
        <w:t xml:space="preserve">, dokonując weryfikacji systemu kontroli robót prowadzonego przez Wykonawcę, poprzez między innymi swoje badania, będzie oceniać zgodność materiałów i robót z wymaganiami </w:t>
      </w:r>
      <w:r>
        <w:rPr>
          <w:rFonts w:ascii="Garamond" w:hAnsi="Garamond"/>
        </w:rPr>
        <w:t>umowy</w:t>
      </w:r>
      <w:r w:rsidR="006C1831" w:rsidRPr="006C1831">
        <w:rPr>
          <w:rFonts w:ascii="Garamond" w:hAnsi="Garamond"/>
        </w:rPr>
        <w:t xml:space="preserve"> na podstawie wyników </w:t>
      </w:r>
      <w:r>
        <w:rPr>
          <w:rFonts w:ascii="Garamond" w:hAnsi="Garamond"/>
        </w:rPr>
        <w:t xml:space="preserve">własnych badań kontrolnych jak </w:t>
      </w:r>
      <w:r w:rsidR="006C1831" w:rsidRPr="006C1831">
        <w:rPr>
          <w:rFonts w:ascii="Garamond" w:hAnsi="Garamond"/>
        </w:rPr>
        <w:t>i wyników badań dostarczonych przez Wykonawcę.</w:t>
      </w:r>
    </w:p>
    <w:p w14:paraId="155825BF" w14:textId="2D21237A" w:rsidR="006C1831" w:rsidRPr="006C1831" w:rsidRDefault="006E335E"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 xml:space="preserve">ma prawo pobierać próbki materiałów i prowadzić badania niezależnie od Wykonawcy, na swój koszt. Jeżeli wyniki tych badań wykażą, że raporty Wykonawcy są niewiarygodne, to </w:t>
      </w:r>
      <w:r>
        <w:rPr>
          <w:rFonts w:ascii="Garamond" w:hAnsi="Garamond"/>
        </w:rPr>
        <w:t>Inspektor Nadzoru</w:t>
      </w:r>
      <w:r w:rsidRPr="006C1831">
        <w:rPr>
          <w:rFonts w:ascii="Garamond" w:hAnsi="Garamond"/>
        </w:rPr>
        <w:t xml:space="preserve"> </w:t>
      </w:r>
      <w:r w:rsidR="006C1831" w:rsidRPr="006C1831">
        <w:rPr>
          <w:rFonts w:ascii="Garamond" w:hAnsi="Garamond"/>
        </w:rPr>
        <w:t xml:space="preserve">ma prawo oprzeć się na własnych badaniach przy ocenie zgodności materiałów i robót z </w:t>
      </w:r>
      <w:r>
        <w:rPr>
          <w:rFonts w:ascii="Garamond" w:hAnsi="Garamond"/>
        </w:rPr>
        <w:t>umową</w:t>
      </w:r>
      <w:r w:rsidR="006C1831" w:rsidRPr="006C1831">
        <w:rPr>
          <w:rFonts w:ascii="Garamond" w:hAnsi="Garamond"/>
        </w:rPr>
        <w:t xml:space="preserve">. </w:t>
      </w:r>
    </w:p>
    <w:p w14:paraId="71ACCD60" w14:textId="177AA95F" w:rsidR="006C1831" w:rsidRPr="006C1831" w:rsidRDefault="006C1831" w:rsidP="006C1831">
      <w:pPr>
        <w:pStyle w:val="tekstost"/>
        <w:ind w:left="0"/>
        <w:rPr>
          <w:rFonts w:ascii="Garamond" w:hAnsi="Garamond"/>
        </w:rPr>
      </w:pPr>
      <w:r w:rsidRPr="006C1831">
        <w:rPr>
          <w:rFonts w:ascii="Garamond" w:hAnsi="Garamond"/>
        </w:rPr>
        <w:t xml:space="preserve">Może również zlecić, sam lub poprzez Wykonawcę, przeprowadzenie powtórnych lub dodatkowych badań niezależnemu laboratorium. W przypadku gdy wyniki badań potwierdzą nieprawidłowość wyników badań przeprowadzonych uprzednio przez Wykonawcę wówczas całkowite koszty powtórnych lub dodatkowych badań i pobierania próbek zostaną poniesione przez Wykonawcę, w przeciwnym wypadku koszty te zostaną poniesione przez </w:t>
      </w:r>
      <w:r w:rsidR="006E335E">
        <w:rPr>
          <w:rFonts w:ascii="Garamond" w:hAnsi="Garamond"/>
        </w:rPr>
        <w:t>Inspektora Nadzoru</w:t>
      </w:r>
      <w:r w:rsidRPr="006C1831">
        <w:rPr>
          <w:rFonts w:ascii="Garamond" w:hAnsi="Garamond"/>
        </w:rPr>
        <w:t>.</w:t>
      </w:r>
    </w:p>
    <w:p w14:paraId="0D4FD689" w14:textId="77777777" w:rsidR="006C1831" w:rsidRPr="006C1831" w:rsidRDefault="006C1831" w:rsidP="00230840">
      <w:pPr>
        <w:pStyle w:val="Nagwek2"/>
        <w:numPr>
          <w:ilvl w:val="1"/>
          <w:numId w:val="40"/>
        </w:numPr>
      </w:pPr>
      <w:bookmarkStart w:id="82" w:name="_Toc474329034"/>
      <w:r w:rsidRPr="006C1831">
        <w:t>Certyfikaty i deklaracje</w:t>
      </w:r>
      <w:bookmarkEnd w:id="82"/>
    </w:p>
    <w:p w14:paraId="4AE60695" w14:textId="4373CF56" w:rsidR="006C1831" w:rsidRPr="006C1831" w:rsidRDefault="006E335E" w:rsidP="006C1831">
      <w:pPr>
        <w:pStyle w:val="tekstost"/>
        <w:ind w:left="0"/>
        <w:rPr>
          <w:rFonts w:ascii="Garamond" w:hAnsi="Garamond"/>
        </w:rPr>
      </w:pPr>
      <w:r>
        <w:rPr>
          <w:rFonts w:ascii="Garamond" w:hAnsi="Garamond"/>
        </w:rPr>
        <w:t>Inspektor Nadzoru</w:t>
      </w:r>
      <w:r w:rsidRPr="006C1831">
        <w:rPr>
          <w:rFonts w:ascii="Garamond" w:hAnsi="Garamond"/>
        </w:rPr>
        <w:t xml:space="preserve"> </w:t>
      </w:r>
      <w:r w:rsidR="006C1831" w:rsidRPr="006C1831">
        <w:rPr>
          <w:rFonts w:ascii="Garamond" w:hAnsi="Garamond"/>
        </w:rPr>
        <w:t>może dopuścić do użycia tylko te materiały, które posiadają:</w:t>
      </w:r>
    </w:p>
    <w:p w14:paraId="75976089" w14:textId="1B58635F" w:rsidR="006C1831" w:rsidRPr="006C1831" w:rsidRDefault="006C1831" w:rsidP="00230840">
      <w:pPr>
        <w:pStyle w:val="tekstost"/>
        <w:numPr>
          <w:ilvl w:val="0"/>
          <w:numId w:val="27"/>
        </w:numPr>
        <w:ind w:left="1296" w:hanging="528"/>
        <w:rPr>
          <w:rFonts w:ascii="Garamond" w:hAnsi="Garamond"/>
        </w:rPr>
      </w:pPr>
      <w:r w:rsidRPr="006C1831">
        <w:rPr>
          <w:rFonts w:ascii="Garamond" w:hAnsi="Garamond"/>
        </w:rPr>
        <w:t>certyfikat na znak bezpieczeństwa wyka</w:t>
      </w:r>
      <w:r w:rsidR="006E335E">
        <w:rPr>
          <w:rFonts w:ascii="Garamond" w:hAnsi="Garamond"/>
        </w:rPr>
        <w:t xml:space="preserve">zujący, że zapewniono zgodność </w:t>
      </w:r>
      <w:r w:rsidRPr="006C1831">
        <w:rPr>
          <w:rFonts w:ascii="Garamond" w:hAnsi="Garamond"/>
        </w:rPr>
        <w:t xml:space="preserve">z kryteriami technicznymi określonymi na podstawie Polskich Norm, aprobat technicznych oraz właściwych przepisów </w:t>
      </w:r>
      <w:r w:rsidR="006E335E">
        <w:rPr>
          <w:rFonts w:ascii="Garamond" w:hAnsi="Garamond"/>
        </w:rPr>
        <w:br/>
      </w:r>
      <w:r w:rsidRPr="006C1831">
        <w:rPr>
          <w:rFonts w:ascii="Garamond" w:hAnsi="Garamond"/>
        </w:rPr>
        <w:t>i dokumentów technicznych,</w:t>
      </w:r>
    </w:p>
    <w:p w14:paraId="4B5F62E0" w14:textId="77777777" w:rsidR="006C1831" w:rsidRPr="006C1831" w:rsidRDefault="006C1831" w:rsidP="00230840">
      <w:pPr>
        <w:pStyle w:val="tekstost"/>
        <w:numPr>
          <w:ilvl w:val="0"/>
          <w:numId w:val="27"/>
        </w:numPr>
        <w:ind w:left="1296" w:hanging="528"/>
        <w:rPr>
          <w:rFonts w:ascii="Garamond" w:hAnsi="Garamond"/>
        </w:rPr>
      </w:pPr>
      <w:r w:rsidRPr="006C1831">
        <w:rPr>
          <w:rFonts w:ascii="Garamond" w:hAnsi="Garamond"/>
        </w:rPr>
        <w:t>deklarację zgodności lub certyfikat zgodności z:</w:t>
      </w:r>
    </w:p>
    <w:p w14:paraId="25611600" w14:textId="77777777" w:rsidR="006C1831" w:rsidRPr="006C1831" w:rsidRDefault="006C1831" w:rsidP="00230840">
      <w:pPr>
        <w:pStyle w:val="tekstost"/>
        <w:numPr>
          <w:ilvl w:val="0"/>
          <w:numId w:val="28"/>
        </w:numPr>
        <w:tabs>
          <w:tab w:val="clear" w:pos="360"/>
        </w:tabs>
        <w:ind w:left="1848" w:hanging="528"/>
        <w:rPr>
          <w:rFonts w:ascii="Garamond" w:hAnsi="Garamond"/>
        </w:rPr>
      </w:pPr>
      <w:r w:rsidRPr="006C1831">
        <w:rPr>
          <w:rFonts w:ascii="Garamond" w:hAnsi="Garamond"/>
        </w:rPr>
        <w:t>Polską Normą lub</w:t>
      </w:r>
    </w:p>
    <w:p w14:paraId="1895C3B0" w14:textId="0B95F6B4" w:rsidR="006C1831" w:rsidRPr="006C1831" w:rsidRDefault="006C1831" w:rsidP="00230840">
      <w:pPr>
        <w:pStyle w:val="tekstost"/>
        <w:numPr>
          <w:ilvl w:val="0"/>
          <w:numId w:val="28"/>
        </w:numPr>
        <w:tabs>
          <w:tab w:val="clear" w:pos="360"/>
        </w:tabs>
        <w:ind w:left="1848" w:hanging="528"/>
        <w:rPr>
          <w:rFonts w:ascii="Garamond" w:hAnsi="Garamond"/>
        </w:rPr>
      </w:pPr>
      <w:r w:rsidRPr="006C1831">
        <w:rPr>
          <w:rFonts w:ascii="Garamond" w:hAnsi="Garamond"/>
        </w:rPr>
        <w:t>aprobatą techniczną/krajową oceną techniczną, w przypadku wyrobów, dla których nie ustanowiono Polskiej Normy, jeżeli nie są objęte certyfikacją określoną w pkt. a).</w:t>
      </w:r>
      <w:r w:rsidR="006E335E">
        <w:rPr>
          <w:rFonts w:ascii="Garamond" w:hAnsi="Garamond"/>
        </w:rPr>
        <w:t>,</w:t>
      </w:r>
    </w:p>
    <w:p w14:paraId="4480E791" w14:textId="28E8F1EE" w:rsidR="006C1831" w:rsidRPr="006C1831" w:rsidRDefault="006C1831" w:rsidP="00230840">
      <w:pPr>
        <w:pStyle w:val="tekstost"/>
        <w:numPr>
          <w:ilvl w:val="0"/>
          <w:numId w:val="27"/>
        </w:numPr>
        <w:ind w:left="1296" w:hanging="528"/>
        <w:rPr>
          <w:rFonts w:ascii="Garamond" w:hAnsi="Garamond"/>
        </w:rPr>
      </w:pPr>
      <w:r w:rsidRPr="006C1831">
        <w:rPr>
          <w:rFonts w:ascii="Garamond" w:hAnsi="Garamond"/>
        </w:rPr>
        <w:t>dokument rejestracji od producenta w przypadku chemikaliów podlegających przepisom rozporządzenia REACH dotyczącego wprowadzania do obrotu chemikaliów</w:t>
      </w:r>
      <w:r w:rsidR="006E335E">
        <w:rPr>
          <w:rFonts w:ascii="Garamond" w:hAnsi="Garamond"/>
        </w:rPr>
        <w:t>,</w:t>
      </w:r>
    </w:p>
    <w:p w14:paraId="20407B19" w14:textId="77777777" w:rsidR="006C1831" w:rsidRPr="006C1831" w:rsidRDefault="006C1831" w:rsidP="00230840">
      <w:pPr>
        <w:pStyle w:val="tekstost"/>
        <w:numPr>
          <w:ilvl w:val="0"/>
          <w:numId w:val="27"/>
        </w:numPr>
        <w:ind w:left="1296" w:hanging="528"/>
        <w:rPr>
          <w:rFonts w:ascii="Garamond" w:hAnsi="Garamond"/>
        </w:rPr>
      </w:pPr>
      <w:r w:rsidRPr="006C1831">
        <w:rPr>
          <w:rFonts w:ascii="Garamond" w:hAnsi="Garamond"/>
        </w:rPr>
        <w:t>aktualną kartę charakterystyki substancji zawierającą informacje o wszystkich zidentyfikowanych zastosowaniach istotnych dla odbiorcy karty</w:t>
      </w:r>
    </w:p>
    <w:p w14:paraId="64BF2441" w14:textId="19438220" w:rsidR="006C1831" w:rsidRPr="006C1831" w:rsidRDefault="006C1831" w:rsidP="006C1831">
      <w:pPr>
        <w:pStyle w:val="tekstost"/>
        <w:ind w:left="0"/>
        <w:rPr>
          <w:rFonts w:ascii="Garamond" w:hAnsi="Garamond"/>
        </w:rPr>
      </w:pPr>
      <w:r w:rsidRPr="006C1831">
        <w:rPr>
          <w:rFonts w:ascii="Garamond" w:hAnsi="Garamond"/>
        </w:rPr>
        <w:t xml:space="preserve">i które spełniają wymogi </w:t>
      </w:r>
      <w:r w:rsidR="006E335E">
        <w:rPr>
          <w:rFonts w:ascii="Garamond" w:hAnsi="Garamond"/>
        </w:rPr>
        <w:t>umowy</w:t>
      </w:r>
      <w:r w:rsidRPr="006C1831">
        <w:rPr>
          <w:rFonts w:ascii="Garamond" w:hAnsi="Garamond"/>
        </w:rPr>
        <w:t>.</w:t>
      </w:r>
    </w:p>
    <w:p w14:paraId="13DEB7F8" w14:textId="66C3D1EE" w:rsidR="006C1831" w:rsidRPr="006C1831" w:rsidRDefault="006C1831" w:rsidP="006C1831">
      <w:pPr>
        <w:pStyle w:val="tekstost"/>
        <w:ind w:left="0"/>
        <w:rPr>
          <w:rFonts w:ascii="Garamond" w:hAnsi="Garamond"/>
        </w:rPr>
      </w:pPr>
      <w:r w:rsidRPr="006C1831">
        <w:rPr>
          <w:rFonts w:ascii="Garamond" w:hAnsi="Garamond"/>
        </w:rPr>
        <w:t xml:space="preserve">W przypadku materiałów i urządzeń, dla których ww. dokumenty są wymagane przez </w:t>
      </w:r>
      <w:proofErr w:type="spellStart"/>
      <w:r w:rsidR="006E335E">
        <w:rPr>
          <w:rFonts w:ascii="Garamond" w:hAnsi="Garamond"/>
        </w:rPr>
        <w:t>ST</w:t>
      </w:r>
      <w:r w:rsidRPr="006C1831">
        <w:rPr>
          <w:rFonts w:ascii="Garamond" w:hAnsi="Garamond"/>
        </w:rPr>
        <w:t>WiORB</w:t>
      </w:r>
      <w:proofErr w:type="spellEnd"/>
      <w:r w:rsidRPr="006C1831">
        <w:rPr>
          <w:rFonts w:ascii="Garamond" w:hAnsi="Garamond"/>
        </w:rPr>
        <w:t>, każda partia dostarczona do robót będzie posiadać te dokumenty, określające w sposób jednoznaczny jej cechy.</w:t>
      </w:r>
    </w:p>
    <w:p w14:paraId="62445D37" w14:textId="5E608310" w:rsidR="006C1831" w:rsidRPr="006C1831" w:rsidRDefault="006C1831" w:rsidP="006C1831">
      <w:pPr>
        <w:pStyle w:val="tekstost"/>
        <w:ind w:left="0"/>
        <w:rPr>
          <w:rFonts w:ascii="Garamond" w:hAnsi="Garamond"/>
        </w:rPr>
      </w:pPr>
      <w:r w:rsidRPr="006C1831">
        <w:rPr>
          <w:rFonts w:ascii="Garamond" w:hAnsi="Garamond"/>
        </w:rPr>
        <w:t xml:space="preserve">Produkty przemysłowe muszą posiadać ww. dokumenty wydane przez producenta, a w razie potrzeby poparte wynikami badań wykonanych przez niego. Kopie wyników tych badań będą dostarczone przez Wykonawcę </w:t>
      </w:r>
      <w:r w:rsidR="006E335E">
        <w:rPr>
          <w:rFonts w:ascii="Garamond" w:hAnsi="Garamond"/>
        </w:rPr>
        <w:t>Inspektorowi Nadzoru</w:t>
      </w:r>
      <w:r w:rsidRPr="006C1831">
        <w:rPr>
          <w:rFonts w:ascii="Garamond" w:hAnsi="Garamond"/>
        </w:rPr>
        <w:t>.</w:t>
      </w:r>
    </w:p>
    <w:p w14:paraId="73B8E2B1" w14:textId="77777777" w:rsidR="006C1831" w:rsidRPr="006C1831" w:rsidRDefault="006C1831" w:rsidP="006C1831">
      <w:pPr>
        <w:pStyle w:val="tekstost"/>
        <w:ind w:left="0"/>
        <w:rPr>
          <w:rFonts w:ascii="Garamond" w:hAnsi="Garamond"/>
        </w:rPr>
      </w:pPr>
      <w:r w:rsidRPr="006C1831">
        <w:rPr>
          <w:rFonts w:ascii="Garamond" w:hAnsi="Garamond"/>
        </w:rPr>
        <w:t>Jakiekolwiek materiały, które nie spełniają tych wymagań będą odrzucone.</w:t>
      </w:r>
    </w:p>
    <w:p w14:paraId="16DD86BB" w14:textId="43B601EE" w:rsidR="006C1831" w:rsidRPr="006C1831" w:rsidRDefault="00143968" w:rsidP="00143968">
      <w:pPr>
        <w:pStyle w:val="Nagwek1"/>
      </w:pPr>
      <w:bookmarkStart w:id="83" w:name="_Toc89620329"/>
      <w:bookmarkStart w:id="84" w:name="_Toc474329035"/>
      <w:bookmarkStart w:id="85" w:name="_Toc433788381"/>
      <w:r w:rsidRPr="006C1831">
        <w:t>OBMIAR ROBÓT</w:t>
      </w:r>
      <w:bookmarkEnd w:id="83"/>
      <w:bookmarkEnd w:id="84"/>
      <w:r w:rsidRPr="006C1831">
        <w:t xml:space="preserve"> </w:t>
      </w:r>
      <w:bookmarkStart w:id="86" w:name="_Toc89620334"/>
    </w:p>
    <w:p w14:paraId="4B867319" w14:textId="6C8BB1D2" w:rsidR="006C1831" w:rsidRPr="006C1831" w:rsidRDefault="006C1831" w:rsidP="006C1831">
      <w:pPr>
        <w:pStyle w:val="tekstost"/>
        <w:spacing w:line="276" w:lineRule="auto"/>
        <w:ind w:left="0"/>
        <w:rPr>
          <w:rFonts w:ascii="Garamond" w:hAnsi="Garamond"/>
        </w:rPr>
      </w:pPr>
      <w:r w:rsidRPr="006C1831">
        <w:rPr>
          <w:rFonts w:ascii="Garamond" w:hAnsi="Garamond"/>
        </w:rPr>
        <w:t xml:space="preserve">Obmiar robót należy przeprowadzić w celu dokładnej inwentaryzacji ilości wykonanych Robót. Dotyczy to wymiarów kanałów oraz ich długości, ilości </w:t>
      </w:r>
      <w:r w:rsidR="006E335E">
        <w:rPr>
          <w:rFonts w:ascii="Garamond" w:hAnsi="Garamond"/>
        </w:rPr>
        <w:t>studni</w:t>
      </w:r>
      <w:r w:rsidRPr="006C1831">
        <w:rPr>
          <w:rFonts w:ascii="Garamond" w:hAnsi="Garamond"/>
        </w:rPr>
        <w:t xml:space="preserve"> kanalizacyjnych, ilości włączeń </w:t>
      </w:r>
      <w:proofErr w:type="spellStart"/>
      <w:r w:rsidRPr="006C1831">
        <w:rPr>
          <w:rFonts w:ascii="Garamond" w:hAnsi="Garamond"/>
        </w:rPr>
        <w:t>odgałęzień</w:t>
      </w:r>
      <w:proofErr w:type="spellEnd"/>
      <w:r w:rsidRPr="006C1831">
        <w:rPr>
          <w:rFonts w:ascii="Garamond" w:hAnsi="Garamond"/>
        </w:rPr>
        <w:t xml:space="preserve"> bocznych, ewentualnie innych wskazanych przez </w:t>
      </w:r>
      <w:r w:rsidR="006E335E">
        <w:rPr>
          <w:rFonts w:ascii="Garamond" w:hAnsi="Garamond"/>
        </w:rPr>
        <w:t>Inspektora Nadzoru</w:t>
      </w:r>
      <w:r w:rsidRPr="006C1831">
        <w:rPr>
          <w:rFonts w:ascii="Garamond" w:hAnsi="Garamond"/>
        </w:rPr>
        <w:t>.</w:t>
      </w:r>
    </w:p>
    <w:p w14:paraId="7FFA64A3" w14:textId="5FF891F4" w:rsidR="006C1831" w:rsidRPr="00F13922" w:rsidRDefault="006C1831" w:rsidP="006C1831">
      <w:pPr>
        <w:autoSpaceDE w:val="0"/>
        <w:autoSpaceDN w:val="0"/>
        <w:adjustRightInd w:val="0"/>
        <w:spacing w:line="276" w:lineRule="auto"/>
        <w:jc w:val="both"/>
        <w:rPr>
          <w:sz w:val="20"/>
          <w:lang w:val="pl-PL"/>
        </w:rPr>
      </w:pPr>
      <w:r w:rsidRPr="00F13922">
        <w:rPr>
          <w:sz w:val="20"/>
          <w:lang w:val="pl-PL"/>
        </w:rPr>
        <w:t xml:space="preserve">Jednakże z uwagi na fakt, iż </w:t>
      </w:r>
      <w:r w:rsidR="00084105" w:rsidRPr="00F13922">
        <w:rPr>
          <w:sz w:val="20"/>
          <w:lang w:val="pl-PL"/>
        </w:rPr>
        <w:t>umowa</w:t>
      </w:r>
      <w:r w:rsidRPr="00F13922">
        <w:rPr>
          <w:sz w:val="20"/>
          <w:lang w:val="pl-PL"/>
        </w:rPr>
        <w:t xml:space="preserve"> jest opart</w:t>
      </w:r>
      <w:r w:rsidR="00084105" w:rsidRPr="00F13922">
        <w:rPr>
          <w:sz w:val="20"/>
          <w:lang w:val="pl-PL"/>
        </w:rPr>
        <w:t>a</w:t>
      </w:r>
      <w:r w:rsidRPr="00F13922">
        <w:rPr>
          <w:sz w:val="20"/>
          <w:lang w:val="pl-PL"/>
        </w:rPr>
        <w:t xml:space="preserve"> na zryczałtowanych cenach za wykonanie Robót  zgodnie z Wykazem Cen, obmiar wykorzystywany będzie wyłącznie do celów inwentaryzacyjnych Zamawiającego i nie będzie wpływał na Cenę.</w:t>
      </w:r>
    </w:p>
    <w:p w14:paraId="43F3CA42" w14:textId="15B4A340" w:rsidR="006C1831" w:rsidRPr="006C1831" w:rsidRDefault="00143968" w:rsidP="00143968">
      <w:pPr>
        <w:pStyle w:val="Nagwek1"/>
      </w:pPr>
      <w:bookmarkStart w:id="87" w:name="_Toc474329039"/>
      <w:r w:rsidRPr="006C1831">
        <w:t>ODBIÓR ROBÓT</w:t>
      </w:r>
      <w:bookmarkEnd w:id="86"/>
      <w:bookmarkEnd w:id="87"/>
    </w:p>
    <w:p w14:paraId="7AA3285B" w14:textId="5FB7A7D3" w:rsidR="006C1831" w:rsidRPr="006C1831" w:rsidRDefault="006C1831" w:rsidP="006C1831">
      <w:pPr>
        <w:pStyle w:val="Teksttreci1"/>
        <w:shd w:val="clear" w:color="auto" w:fill="auto"/>
        <w:spacing w:before="0" w:line="276" w:lineRule="auto"/>
        <w:ind w:firstLine="0"/>
        <w:jc w:val="both"/>
        <w:rPr>
          <w:rFonts w:ascii="Garamond" w:hAnsi="Garamond" w:cs="Arial"/>
          <w:sz w:val="20"/>
          <w:szCs w:val="20"/>
        </w:rPr>
      </w:pPr>
      <w:bookmarkStart w:id="88" w:name="_Toc433788394"/>
      <w:bookmarkEnd w:id="85"/>
      <w:bookmarkEnd w:id="88"/>
      <w:r w:rsidRPr="006C1831">
        <w:rPr>
          <w:rFonts w:ascii="Garamond" w:hAnsi="Garamond" w:cs="Arial"/>
          <w:sz w:val="20"/>
          <w:szCs w:val="20"/>
        </w:rPr>
        <w:t xml:space="preserve">Roboty podlegają następującym etapom odbioru, dokonywanym przez </w:t>
      </w:r>
      <w:r w:rsidR="00084105" w:rsidRPr="00084105">
        <w:rPr>
          <w:rFonts w:ascii="Garamond" w:hAnsi="Garamond"/>
          <w:sz w:val="20"/>
        </w:rPr>
        <w:t xml:space="preserve">Inspektora Nadzoru </w:t>
      </w:r>
      <w:r w:rsidRPr="006C1831">
        <w:rPr>
          <w:rFonts w:ascii="Garamond" w:hAnsi="Garamond" w:cs="Arial"/>
          <w:sz w:val="20"/>
          <w:szCs w:val="20"/>
        </w:rPr>
        <w:t>przy udziale Wykonawcy:</w:t>
      </w:r>
    </w:p>
    <w:p w14:paraId="605017DA"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odbiór robót zanikających i ulegających zakryciu,</w:t>
      </w:r>
    </w:p>
    <w:p w14:paraId="7BAFFC81" w14:textId="24DCFFD6"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 xml:space="preserve">odbiory częściowe zgodnie z procedurami odbiorowymi opisanymi w poniższych </w:t>
      </w:r>
      <w:r w:rsidR="00084105">
        <w:rPr>
          <w:rFonts w:ascii="Garamond" w:hAnsi="Garamond" w:cs="Arial"/>
          <w:sz w:val="20"/>
          <w:szCs w:val="20"/>
        </w:rPr>
        <w:t>ST</w:t>
      </w:r>
      <w:r w:rsidRPr="006C1831">
        <w:rPr>
          <w:rFonts w:ascii="Garamond" w:hAnsi="Garamond" w:cs="Arial"/>
          <w:sz w:val="20"/>
          <w:szCs w:val="20"/>
        </w:rPr>
        <w:t>WIORB,</w:t>
      </w:r>
    </w:p>
    <w:p w14:paraId="2976D9CD"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próby końcowe / przejęcie Robót - wystawienie Świadectwa Przejęcia,</w:t>
      </w:r>
    </w:p>
    <w:p w14:paraId="4F8E478B" w14:textId="77777777" w:rsidR="006C1831" w:rsidRPr="006C1831" w:rsidRDefault="006C1831" w:rsidP="00230840">
      <w:pPr>
        <w:pStyle w:val="Teksttreci1"/>
        <w:numPr>
          <w:ilvl w:val="0"/>
          <w:numId w:val="36"/>
        </w:numPr>
        <w:shd w:val="clear" w:color="auto" w:fill="auto"/>
        <w:tabs>
          <w:tab w:val="left" w:pos="567"/>
        </w:tabs>
        <w:spacing w:before="0" w:after="120" w:line="276" w:lineRule="auto"/>
        <w:ind w:left="1003" w:hanging="357"/>
        <w:jc w:val="both"/>
        <w:rPr>
          <w:rFonts w:ascii="Garamond" w:hAnsi="Garamond" w:cs="Arial"/>
          <w:sz w:val="20"/>
          <w:szCs w:val="20"/>
        </w:rPr>
      </w:pPr>
      <w:r w:rsidRPr="006C1831">
        <w:rPr>
          <w:rFonts w:ascii="Garamond" w:hAnsi="Garamond" w:cs="Arial"/>
          <w:sz w:val="20"/>
          <w:szCs w:val="20"/>
        </w:rPr>
        <w:t>akceptacja Robót potwierdzona Świadectwem Wykonania.</w:t>
      </w:r>
    </w:p>
    <w:p w14:paraId="205B7092" w14:textId="77777777" w:rsidR="006C1831" w:rsidRPr="006C1831" w:rsidRDefault="006C1831" w:rsidP="00230840">
      <w:pPr>
        <w:pStyle w:val="Nagwek2"/>
        <w:numPr>
          <w:ilvl w:val="1"/>
          <w:numId w:val="40"/>
        </w:numPr>
      </w:pPr>
      <w:bookmarkStart w:id="89" w:name="_Toc414882345"/>
      <w:bookmarkStart w:id="90" w:name="_Toc448990310"/>
      <w:bookmarkStart w:id="91" w:name="_Toc456766832"/>
      <w:bookmarkStart w:id="92" w:name="_Toc456767012"/>
      <w:bookmarkStart w:id="93" w:name="_Toc458761077"/>
      <w:bookmarkStart w:id="94" w:name="_Toc459099700"/>
      <w:bookmarkStart w:id="95" w:name="_Toc474329040"/>
      <w:r w:rsidRPr="006C1831">
        <w:t>Odbiór robót zanikających i ulegających zakryciu</w:t>
      </w:r>
      <w:bookmarkEnd w:id="89"/>
      <w:bookmarkEnd w:id="90"/>
      <w:bookmarkEnd w:id="91"/>
      <w:bookmarkEnd w:id="92"/>
      <w:bookmarkEnd w:id="93"/>
      <w:bookmarkEnd w:id="94"/>
      <w:bookmarkEnd w:id="95"/>
    </w:p>
    <w:p w14:paraId="6EFA590B" w14:textId="3981FE21" w:rsidR="006C1831" w:rsidRPr="00F13922" w:rsidRDefault="006C1831" w:rsidP="006C1831">
      <w:pPr>
        <w:spacing w:line="276" w:lineRule="auto"/>
        <w:jc w:val="both"/>
        <w:rPr>
          <w:sz w:val="20"/>
          <w:lang w:val="pl-PL"/>
        </w:rPr>
      </w:pPr>
      <w:r w:rsidRPr="00F13922">
        <w:rPr>
          <w:sz w:val="20"/>
          <w:lang w:val="pl-PL"/>
        </w:rPr>
        <w:t xml:space="preserve">Odbiór robót zanikających i ulegających zakryciu polega na końcowej ocenie ilości i jakości wykonywanych robót, które </w:t>
      </w:r>
      <w:r w:rsidR="00084105" w:rsidRPr="00F13922">
        <w:rPr>
          <w:sz w:val="20"/>
          <w:lang w:val="pl-PL"/>
        </w:rPr>
        <w:br/>
      </w:r>
      <w:r w:rsidRPr="00F13922">
        <w:rPr>
          <w:sz w:val="20"/>
          <w:lang w:val="pl-PL"/>
        </w:rPr>
        <w:t>w dalszym procesie realizacji ulegną zakryciu.</w:t>
      </w:r>
    </w:p>
    <w:p w14:paraId="1536EA31" w14:textId="543AAB63" w:rsidR="006C1831" w:rsidRPr="00F13922" w:rsidRDefault="006C1831" w:rsidP="006C1831">
      <w:pPr>
        <w:spacing w:line="276" w:lineRule="auto"/>
        <w:jc w:val="both"/>
        <w:rPr>
          <w:sz w:val="20"/>
          <w:lang w:val="pl-PL"/>
        </w:rPr>
      </w:pPr>
      <w:r w:rsidRPr="00F13922">
        <w:rPr>
          <w:sz w:val="20"/>
          <w:lang w:val="pl-PL"/>
        </w:rPr>
        <w:t xml:space="preserve">Odbiór takich robót będzie dokonany w czasie umożliwiającym wykonanie ewentualnych korekt i poprawek bez hamowania ogólnego postępu robót. Odbioru dokonuje </w:t>
      </w:r>
      <w:r w:rsidR="00084105" w:rsidRPr="00F13922">
        <w:rPr>
          <w:sz w:val="20"/>
          <w:lang w:val="pl-PL"/>
        </w:rPr>
        <w:t>Inspektor Nadzoru</w:t>
      </w:r>
      <w:r w:rsidRPr="00F13922">
        <w:rPr>
          <w:sz w:val="20"/>
          <w:lang w:val="pl-PL"/>
        </w:rPr>
        <w:t xml:space="preserve">. O gotowości danej części robót do odbioru Wykonawca powiadamia </w:t>
      </w:r>
      <w:r w:rsidR="00084105" w:rsidRPr="00F13922">
        <w:rPr>
          <w:sz w:val="20"/>
          <w:lang w:val="pl-PL"/>
        </w:rPr>
        <w:t xml:space="preserve">Inspektora Nadzoru </w:t>
      </w:r>
      <w:r w:rsidRPr="00F13922">
        <w:rPr>
          <w:sz w:val="20"/>
          <w:lang w:val="pl-PL"/>
        </w:rPr>
        <w:t xml:space="preserve">pisemnie. </w:t>
      </w:r>
    </w:p>
    <w:p w14:paraId="76C3228E" w14:textId="516E1FA0" w:rsidR="006C1831" w:rsidRPr="00F13922" w:rsidRDefault="006C1831" w:rsidP="006C1831">
      <w:pPr>
        <w:spacing w:line="276" w:lineRule="auto"/>
        <w:jc w:val="both"/>
        <w:rPr>
          <w:sz w:val="20"/>
          <w:lang w:val="pl-PL"/>
        </w:rPr>
      </w:pPr>
      <w:r w:rsidRPr="00F13922">
        <w:rPr>
          <w:sz w:val="20"/>
          <w:lang w:val="pl-PL"/>
        </w:rPr>
        <w:t xml:space="preserve">Jakość i ilość robót zanikających i ulegających zakryciu ocenia </w:t>
      </w:r>
      <w:r w:rsidR="00084105" w:rsidRPr="00F13922">
        <w:rPr>
          <w:sz w:val="20"/>
          <w:lang w:val="pl-PL"/>
        </w:rPr>
        <w:t xml:space="preserve">Inspektor Nadzoru </w:t>
      </w:r>
      <w:r w:rsidRPr="00F13922">
        <w:rPr>
          <w:sz w:val="20"/>
          <w:lang w:val="pl-PL"/>
        </w:rPr>
        <w:t>na podstawie:</w:t>
      </w:r>
    </w:p>
    <w:p w14:paraId="371189BD" w14:textId="2F8BC9E6"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 xml:space="preserve">dostarczonych przez Wykonawcę dokumentów potwierdzających jakość i zgodność wykonanych robót </w:t>
      </w:r>
      <w:r w:rsidR="00084105">
        <w:rPr>
          <w:rFonts w:ascii="Garamond" w:hAnsi="Garamond" w:cs="Arial"/>
          <w:sz w:val="20"/>
          <w:szCs w:val="20"/>
        </w:rPr>
        <w:br/>
      </w:r>
      <w:r w:rsidRPr="006C1831">
        <w:rPr>
          <w:rFonts w:ascii="Garamond" w:hAnsi="Garamond" w:cs="Arial"/>
          <w:sz w:val="20"/>
          <w:szCs w:val="20"/>
        </w:rPr>
        <w:t xml:space="preserve">z </w:t>
      </w:r>
      <w:r w:rsidR="00084105">
        <w:rPr>
          <w:rFonts w:ascii="Garamond" w:hAnsi="Garamond" w:cs="Arial"/>
          <w:sz w:val="20"/>
          <w:szCs w:val="20"/>
        </w:rPr>
        <w:t>umową</w:t>
      </w:r>
      <w:r w:rsidRPr="006C1831">
        <w:rPr>
          <w:rFonts w:ascii="Garamond" w:hAnsi="Garamond" w:cs="Arial"/>
          <w:sz w:val="20"/>
          <w:szCs w:val="20"/>
        </w:rPr>
        <w:t xml:space="preserve">, takich jak: raporty z prób, inspekcji i badań, atesty, certyfikaty, świadectwa, szkice geodezyjne </w:t>
      </w:r>
      <w:r w:rsidR="00084105">
        <w:rPr>
          <w:rFonts w:ascii="Garamond" w:hAnsi="Garamond" w:cs="Arial"/>
          <w:sz w:val="20"/>
          <w:szCs w:val="20"/>
        </w:rPr>
        <w:br/>
      </w:r>
      <w:r w:rsidRPr="006C1831">
        <w:rPr>
          <w:rFonts w:ascii="Garamond" w:hAnsi="Garamond" w:cs="Arial"/>
          <w:sz w:val="20"/>
          <w:szCs w:val="20"/>
        </w:rPr>
        <w:t>z potwierdzeniem geodety o zgodności z projektem wykonanych robót, oraz wszelkie inne dokumenty niezbędne dla zaakceptowania robót,</w:t>
      </w:r>
    </w:p>
    <w:p w14:paraId="36DDDDB8" w14:textId="20CD5AD1"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przeprowadzonych przez Zamawiającego ewentualnych inspekcji, badań i prób.</w:t>
      </w:r>
    </w:p>
    <w:p w14:paraId="788FAF50" w14:textId="19844F8A" w:rsidR="006C1831" w:rsidRPr="00F13922" w:rsidRDefault="006C1831" w:rsidP="006C1831">
      <w:pPr>
        <w:spacing w:line="276" w:lineRule="auto"/>
        <w:jc w:val="both"/>
        <w:rPr>
          <w:sz w:val="20"/>
          <w:lang w:val="pl-PL"/>
        </w:rPr>
      </w:pPr>
      <w:r w:rsidRPr="00F13922">
        <w:rPr>
          <w:sz w:val="20"/>
          <w:lang w:val="pl-PL"/>
        </w:rPr>
        <w:t>Z przeprowadzonego odbioru należy sporządzić protokół</w:t>
      </w:r>
      <w:r w:rsidR="00084105" w:rsidRPr="00F13922">
        <w:rPr>
          <w:sz w:val="20"/>
          <w:lang w:val="pl-PL"/>
        </w:rPr>
        <w:t xml:space="preserve"> podpisany przez Zamawiającego </w:t>
      </w:r>
      <w:r w:rsidRPr="00F13922">
        <w:rPr>
          <w:sz w:val="20"/>
          <w:lang w:val="pl-PL"/>
        </w:rPr>
        <w:t>i Wykonawcę i inne osoby uczestniczące w odbiorze.</w:t>
      </w:r>
    </w:p>
    <w:p w14:paraId="3B45773D" w14:textId="77777777" w:rsidR="006C1831" w:rsidRPr="00F13922" w:rsidRDefault="006C1831" w:rsidP="006C1831">
      <w:pPr>
        <w:spacing w:line="276" w:lineRule="auto"/>
        <w:jc w:val="both"/>
        <w:rPr>
          <w:sz w:val="20"/>
          <w:lang w:val="pl-PL"/>
        </w:rPr>
      </w:pPr>
      <w:r w:rsidRPr="00F13922">
        <w:rPr>
          <w:sz w:val="20"/>
          <w:lang w:val="pl-PL"/>
        </w:rPr>
        <w:t>W protokole odbioru robót zanikających i ulegających zakryciu, należy podać przedmiot i zakres odbioru oraz zapisać istotne dane, mające wpływ na przyszłą eksploatację, trwałość i niezawodność wykonanych robót:</w:t>
      </w:r>
    </w:p>
    <w:p w14:paraId="72FC3DA4"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zgodność wykonanych robót z dokumentacją projektową,</w:t>
      </w:r>
    </w:p>
    <w:p w14:paraId="51D5BEA7"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 xml:space="preserve">rodzaj zastosowanych materiałów, </w:t>
      </w:r>
    </w:p>
    <w:p w14:paraId="0FFFF319"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technologię wykonania robót,</w:t>
      </w:r>
    </w:p>
    <w:p w14:paraId="691DC52B" w14:textId="77777777" w:rsidR="006C1831" w:rsidRPr="006C1831"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6C1831">
        <w:rPr>
          <w:rFonts w:ascii="Garamond" w:hAnsi="Garamond" w:cs="Arial"/>
          <w:sz w:val="20"/>
          <w:szCs w:val="20"/>
        </w:rPr>
        <w:t>parametry techniczne wykonanych robót.</w:t>
      </w:r>
    </w:p>
    <w:p w14:paraId="36220094" w14:textId="03EC286E" w:rsidR="006C1831" w:rsidRPr="00F13922" w:rsidRDefault="006C1831" w:rsidP="006C1831">
      <w:pPr>
        <w:spacing w:line="276" w:lineRule="auto"/>
        <w:jc w:val="both"/>
        <w:rPr>
          <w:sz w:val="20"/>
          <w:lang w:val="pl-PL"/>
        </w:rPr>
      </w:pPr>
      <w:r w:rsidRPr="00F13922">
        <w:rPr>
          <w:sz w:val="20"/>
          <w:lang w:val="pl-PL"/>
        </w:rPr>
        <w:t xml:space="preserve">Do protokołu należy załączyć wyżej wymienione dokumenty dostarczane przez Wykonawcę oraz raporty z ewentualnych prób przeprowadzanych przez Zamawiającego. </w:t>
      </w:r>
    </w:p>
    <w:p w14:paraId="517CEE34" w14:textId="118C4F71" w:rsidR="006C1831" w:rsidRPr="00F13922" w:rsidRDefault="006C1831" w:rsidP="006C1831">
      <w:pPr>
        <w:spacing w:line="276" w:lineRule="auto"/>
        <w:jc w:val="both"/>
        <w:rPr>
          <w:sz w:val="20"/>
          <w:lang w:val="pl-PL"/>
        </w:rPr>
      </w:pPr>
      <w:r w:rsidRPr="00F13922">
        <w:rPr>
          <w:sz w:val="20"/>
          <w:lang w:val="pl-PL"/>
        </w:rPr>
        <w:t>Przeprowadzenie odbioru robót zanikających i ulegających zakryciu nie zwalnia Wykonawcy od odpowiedzialności wynikających z u</w:t>
      </w:r>
      <w:r w:rsidR="00084105" w:rsidRPr="00F13922">
        <w:rPr>
          <w:sz w:val="20"/>
          <w:lang w:val="pl-PL"/>
        </w:rPr>
        <w:t>mowy</w:t>
      </w:r>
      <w:r w:rsidRPr="00F13922">
        <w:rPr>
          <w:sz w:val="20"/>
          <w:lang w:val="pl-PL"/>
        </w:rPr>
        <w:t>.</w:t>
      </w:r>
    </w:p>
    <w:p w14:paraId="40CB22D2" w14:textId="77777777" w:rsidR="006C1831" w:rsidRPr="006C1831" w:rsidRDefault="006C1831" w:rsidP="00230840">
      <w:pPr>
        <w:pStyle w:val="Nagwek2"/>
        <w:numPr>
          <w:ilvl w:val="1"/>
          <w:numId w:val="40"/>
        </w:numPr>
      </w:pPr>
      <w:bookmarkStart w:id="96" w:name="_Toc433788390"/>
      <w:bookmarkStart w:id="97" w:name="_Toc37563910"/>
      <w:bookmarkStart w:id="98" w:name="_Toc118885981"/>
      <w:bookmarkStart w:id="99" w:name="_Toc414882346"/>
      <w:bookmarkStart w:id="100" w:name="_Toc448990311"/>
      <w:bookmarkStart w:id="101" w:name="_Toc456766833"/>
      <w:bookmarkStart w:id="102" w:name="_Toc456767013"/>
      <w:bookmarkStart w:id="103" w:name="_Toc458761078"/>
      <w:bookmarkStart w:id="104" w:name="_Toc459099701"/>
      <w:bookmarkStart w:id="105" w:name="_Toc474329041"/>
      <w:r w:rsidRPr="006C1831">
        <w:t xml:space="preserve">Przejęcie Robót i Odcinków </w:t>
      </w:r>
      <w:bookmarkEnd w:id="96"/>
      <w:r w:rsidRPr="006C1831">
        <w:t>(Wystawienie Świadectwa Przejęcia)</w:t>
      </w:r>
      <w:bookmarkEnd w:id="97"/>
      <w:bookmarkEnd w:id="98"/>
      <w:bookmarkEnd w:id="99"/>
      <w:bookmarkEnd w:id="100"/>
      <w:bookmarkEnd w:id="101"/>
      <w:bookmarkEnd w:id="102"/>
      <w:bookmarkEnd w:id="103"/>
      <w:bookmarkEnd w:id="104"/>
      <w:bookmarkEnd w:id="105"/>
    </w:p>
    <w:p w14:paraId="4C03BBA3" w14:textId="2B0A6B28" w:rsidR="006C1831" w:rsidRPr="00F13922" w:rsidRDefault="006C1831" w:rsidP="006C1831">
      <w:pPr>
        <w:spacing w:line="276" w:lineRule="auto"/>
        <w:jc w:val="both"/>
        <w:rPr>
          <w:sz w:val="20"/>
          <w:lang w:val="pl-PL"/>
        </w:rPr>
      </w:pPr>
      <w:r w:rsidRPr="00F13922">
        <w:rPr>
          <w:sz w:val="20"/>
          <w:lang w:val="pl-PL"/>
        </w:rPr>
        <w:t xml:space="preserve">Gotowość do przekazania Odcinka Robót oraz całości Robót będzie stwierdzona przez Wykonawcę wpisem do Dziennika robót budowlanych z bezzwłocznym powiadomieniem na piśmie o tym fakcie </w:t>
      </w:r>
      <w:r w:rsidR="00084105" w:rsidRPr="00F13922">
        <w:rPr>
          <w:sz w:val="20"/>
          <w:lang w:val="pl-PL"/>
        </w:rPr>
        <w:t>Inspektora Nadzoru</w:t>
      </w:r>
      <w:r w:rsidRPr="00F13922">
        <w:rPr>
          <w:sz w:val="20"/>
          <w:lang w:val="pl-PL"/>
        </w:rPr>
        <w:t>.</w:t>
      </w:r>
    </w:p>
    <w:p w14:paraId="464244E4" w14:textId="0E9AE467" w:rsidR="006C1831" w:rsidRPr="00F13922" w:rsidRDefault="006C1831" w:rsidP="006C1831">
      <w:pPr>
        <w:spacing w:line="276" w:lineRule="auto"/>
        <w:jc w:val="both"/>
        <w:rPr>
          <w:sz w:val="20"/>
          <w:lang w:val="pl-PL"/>
        </w:rPr>
      </w:pPr>
      <w:r w:rsidRPr="00F13922">
        <w:rPr>
          <w:sz w:val="20"/>
          <w:lang w:val="pl-PL"/>
        </w:rPr>
        <w:t>Przejęcie Robót dokonane zostanie zgodnie z Warunkami u</w:t>
      </w:r>
      <w:r w:rsidR="00084105" w:rsidRPr="00F13922">
        <w:rPr>
          <w:sz w:val="20"/>
          <w:lang w:val="pl-PL"/>
        </w:rPr>
        <w:t>mowy</w:t>
      </w:r>
      <w:r w:rsidRPr="00F13922">
        <w:rPr>
          <w:sz w:val="20"/>
          <w:lang w:val="pl-PL"/>
        </w:rPr>
        <w:t>.</w:t>
      </w:r>
    </w:p>
    <w:p w14:paraId="7759AF26" w14:textId="77777777" w:rsidR="006C1831" w:rsidRPr="006C1831" w:rsidRDefault="006C1831" w:rsidP="00230840">
      <w:pPr>
        <w:pStyle w:val="Nagwek2"/>
        <w:numPr>
          <w:ilvl w:val="1"/>
          <w:numId w:val="40"/>
        </w:numPr>
      </w:pPr>
      <w:bookmarkStart w:id="106" w:name="_Toc474329042"/>
      <w:r w:rsidRPr="006C1831">
        <w:t>Odbiór części Robót</w:t>
      </w:r>
      <w:bookmarkEnd w:id="106"/>
    </w:p>
    <w:p w14:paraId="46A13A38" w14:textId="46B1E63D" w:rsidR="006C1831" w:rsidRPr="00F13922" w:rsidRDefault="006C1831" w:rsidP="006C1831">
      <w:pPr>
        <w:spacing w:line="276" w:lineRule="auto"/>
        <w:jc w:val="both"/>
        <w:rPr>
          <w:sz w:val="20"/>
          <w:lang w:val="pl-PL"/>
        </w:rPr>
      </w:pPr>
      <w:r w:rsidRPr="00F13922">
        <w:rPr>
          <w:sz w:val="20"/>
          <w:lang w:val="pl-PL"/>
        </w:rPr>
        <w:t>Przed wystąpieniem o Przejściowe Świadectwo Płatności Wykonawca zgłosi do odbioru część Robót, których płatność ma dotyczyć. Odbiór etapu robót z</w:t>
      </w:r>
      <w:r w:rsidR="00084105" w:rsidRPr="00F13922">
        <w:rPr>
          <w:sz w:val="20"/>
          <w:lang w:val="pl-PL"/>
        </w:rPr>
        <w:t xml:space="preserve">ostanie przeprowadzony zgodnie </w:t>
      </w:r>
      <w:r w:rsidRPr="00F13922">
        <w:rPr>
          <w:sz w:val="20"/>
          <w:lang w:val="pl-PL"/>
        </w:rPr>
        <w:t xml:space="preserve">z pkt. 8.1 niniejszych </w:t>
      </w:r>
      <w:proofErr w:type="spellStart"/>
      <w:r w:rsidR="00084105" w:rsidRPr="00F13922">
        <w:rPr>
          <w:sz w:val="20"/>
          <w:lang w:val="pl-PL"/>
        </w:rPr>
        <w:t>ST</w:t>
      </w:r>
      <w:r w:rsidRPr="00F13922">
        <w:rPr>
          <w:sz w:val="20"/>
          <w:lang w:val="pl-PL"/>
        </w:rPr>
        <w:t>WiORB</w:t>
      </w:r>
      <w:proofErr w:type="spellEnd"/>
      <w:r w:rsidRPr="00F13922">
        <w:rPr>
          <w:sz w:val="20"/>
          <w:lang w:val="pl-PL"/>
        </w:rPr>
        <w:t xml:space="preserve">. </w:t>
      </w:r>
    </w:p>
    <w:p w14:paraId="32434219" w14:textId="278775B1" w:rsidR="006C1831" w:rsidRPr="00F13922" w:rsidRDefault="006C1831" w:rsidP="006C1831">
      <w:pPr>
        <w:spacing w:line="276" w:lineRule="auto"/>
        <w:jc w:val="both"/>
        <w:rPr>
          <w:sz w:val="20"/>
          <w:lang w:val="pl-PL"/>
        </w:rPr>
      </w:pPr>
      <w:r w:rsidRPr="00F13922">
        <w:rPr>
          <w:sz w:val="20"/>
          <w:lang w:val="pl-PL"/>
        </w:rPr>
        <w:t xml:space="preserve">Roboty zostaną uznane przez </w:t>
      </w:r>
      <w:r w:rsidR="00084105" w:rsidRPr="00F13922">
        <w:rPr>
          <w:sz w:val="20"/>
          <w:lang w:val="pl-PL"/>
        </w:rPr>
        <w:t xml:space="preserve">Inspektora Nadzoru </w:t>
      </w:r>
      <w:r w:rsidRPr="00F13922">
        <w:rPr>
          <w:sz w:val="20"/>
          <w:lang w:val="pl-PL"/>
        </w:rPr>
        <w:t>za podstawę do wystąpienia o PŚP jeśli przeprowadzony odbiór Robót da wynik pozytywny.</w:t>
      </w:r>
    </w:p>
    <w:p w14:paraId="594B850F" w14:textId="24568B08" w:rsidR="006C1831" w:rsidRPr="00F13922" w:rsidRDefault="006C1831" w:rsidP="006C1831">
      <w:pPr>
        <w:spacing w:line="276" w:lineRule="auto"/>
        <w:jc w:val="both"/>
        <w:rPr>
          <w:sz w:val="20"/>
          <w:lang w:val="pl-PL"/>
        </w:rPr>
      </w:pPr>
      <w:r w:rsidRPr="00F13922">
        <w:rPr>
          <w:sz w:val="20"/>
          <w:lang w:val="pl-PL"/>
        </w:rPr>
        <w:t>Protokół odbioru Robót Wykonawca dołączy do wystąpienia o PŚP. Jeżeli w zakres Robót stanowiących podstawę wystąpienia wchodzą Roboty poddane odbiorom uprzednio Wykonawca załączy do wystąpienia protokoły z tych odbi</w:t>
      </w:r>
      <w:r w:rsidR="00084105" w:rsidRPr="00F13922">
        <w:rPr>
          <w:sz w:val="20"/>
          <w:lang w:val="pl-PL"/>
        </w:rPr>
        <w:t xml:space="preserve">orów. Do Odbioru Odcinka Robót </w:t>
      </w:r>
      <w:r w:rsidRPr="00F13922">
        <w:rPr>
          <w:sz w:val="20"/>
          <w:lang w:val="pl-PL"/>
        </w:rPr>
        <w:t>i wystąpienia o Przejściowe Świadectwo Płatności konieczne jest sporządzenie dla danego Odcinka Robót dokumentacji powykonawczej – dopuszcza się odbiór robót bez mapy geodezyjnej powykonawczej, wyłącznie na podstawie szkiców geodezyjnych oraz bez odbioru terenu/pasa ruchu drogowego przez osobę/organ upoważniony.</w:t>
      </w:r>
    </w:p>
    <w:p w14:paraId="413C7155" w14:textId="08E42AAC" w:rsidR="006C1831" w:rsidRPr="00F13922" w:rsidRDefault="006C1831" w:rsidP="006C1831">
      <w:pPr>
        <w:spacing w:line="276" w:lineRule="auto"/>
        <w:jc w:val="both"/>
        <w:rPr>
          <w:sz w:val="20"/>
          <w:lang w:val="pl-PL"/>
        </w:rPr>
      </w:pPr>
      <w:r w:rsidRPr="00F13922">
        <w:rPr>
          <w:sz w:val="20"/>
          <w:lang w:val="pl-PL"/>
        </w:rPr>
        <w:t>Przeprowadzenie odbioru częściowego nie zwalnia Wykonawcy od odpowiedzialności wynikających z u</w:t>
      </w:r>
      <w:r w:rsidR="00084105" w:rsidRPr="00F13922">
        <w:rPr>
          <w:sz w:val="20"/>
          <w:lang w:val="pl-PL"/>
        </w:rPr>
        <w:t>mowy</w:t>
      </w:r>
      <w:r w:rsidRPr="00F13922">
        <w:rPr>
          <w:sz w:val="20"/>
          <w:lang w:val="pl-PL"/>
        </w:rPr>
        <w:t>.</w:t>
      </w:r>
    </w:p>
    <w:p w14:paraId="46D49E66" w14:textId="77777777" w:rsidR="006C1831" w:rsidRPr="006C1831" w:rsidRDefault="006C1831" w:rsidP="00230840">
      <w:pPr>
        <w:pStyle w:val="Nagwek2"/>
        <w:numPr>
          <w:ilvl w:val="1"/>
          <w:numId w:val="40"/>
        </w:numPr>
      </w:pPr>
      <w:bookmarkStart w:id="107" w:name="_Toc414882347"/>
      <w:bookmarkStart w:id="108" w:name="_Toc448990312"/>
      <w:bookmarkStart w:id="109" w:name="_Toc456248689"/>
      <w:bookmarkStart w:id="110" w:name="_Toc456766834"/>
      <w:bookmarkStart w:id="111" w:name="_Toc456767014"/>
      <w:bookmarkStart w:id="112" w:name="_Toc458761079"/>
      <w:bookmarkStart w:id="113" w:name="_Toc459099702"/>
      <w:bookmarkStart w:id="114" w:name="_Toc474329043"/>
      <w:r w:rsidRPr="006C1831">
        <w:t>Próby Końcowe</w:t>
      </w:r>
      <w:bookmarkEnd w:id="107"/>
      <w:bookmarkEnd w:id="108"/>
      <w:bookmarkEnd w:id="109"/>
      <w:bookmarkEnd w:id="110"/>
      <w:bookmarkEnd w:id="111"/>
      <w:bookmarkEnd w:id="112"/>
      <w:bookmarkEnd w:id="113"/>
      <w:bookmarkEnd w:id="114"/>
    </w:p>
    <w:p w14:paraId="65CD84B2" w14:textId="1E0BDDAF" w:rsidR="006C1831" w:rsidRPr="00F13922" w:rsidRDefault="006C1831" w:rsidP="006C1831">
      <w:pPr>
        <w:spacing w:line="276" w:lineRule="auto"/>
        <w:jc w:val="both"/>
        <w:rPr>
          <w:sz w:val="20"/>
          <w:lang w:val="pl-PL"/>
        </w:rPr>
      </w:pPr>
      <w:r w:rsidRPr="00F13922">
        <w:rPr>
          <w:sz w:val="20"/>
          <w:lang w:val="pl-PL"/>
        </w:rPr>
        <w:t>Warunkiem przystąpienia do Prób Końcowych jest zatwierdzenie przez Zamawiającego następujących dokumentów dostarczonych przez Wykonawcę:</w:t>
      </w:r>
    </w:p>
    <w:p w14:paraId="1868921C" w14:textId="77777777" w:rsidR="006C1831" w:rsidRPr="00F13922" w:rsidRDefault="006C1831" w:rsidP="00230840">
      <w:pPr>
        <w:numPr>
          <w:ilvl w:val="0"/>
          <w:numId w:val="35"/>
        </w:numPr>
        <w:autoSpaceDE w:val="0"/>
        <w:autoSpaceDN w:val="0"/>
        <w:spacing w:before="0" w:after="0" w:line="276" w:lineRule="auto"/>
        <w:jc w:val="both"/>
        <w:rPr>
          <w:sz w:val="20"/>
          <w:lang w:val="pl-PL"/>
        </w:rPr>
      </w:pPr>
      <w:r w:rsidRPr="00F13922">
        <w:rPr>
          <w:sz w:val="20"/>
          <w:lang w:val="pl-PL"/>
        </w:rPr>
        <w:t>protokołów z przeprowadzonych odbiorów robót zanikających i ulegających zakryciu,</w:t>
      </w:r>
    </w:p>
    <w:p w14:paraId="7EB9EFCB" w14:textId="77777777" w:rsidR="006C1831" w:rsidRPr="00F13922" w:rsidRDefault="006C1831" w:rsidP="00230840">
      <w:pPr>
        <w:numPr>
          <w:ilvl w:val="0"/>
          <w:numId w:val="35"/>
        </w:numPr>
        <w:autoSpaceDE w:val="0"/>
        <w:autoSpaceDN w:val="0"/>
        <w:spacing w:before="0" w:after="0" w:line="276" w:lineRule="auto"/>
        <w:jc w:val="both"/>
        <w:rPr>
          <w:sz w:val="20"/>
          <w:lang w:val="pl-PL"/>
        </w:rPr>
      </w:pPr>
      <w:r w:rsidRPr="00F13922">
        <w:rPr>
          <w:sz w:val="20"/>
          <w:lang w:val="pl-PL"/>
        </w:rPr>
        <w:t>protokołów z wszystkich przeprowadzonych prób i inspekcji,</w:t>
      </w:r>
    </w:p>
    <w:p w14:paraId="3E3144B8" w14:textId="77777777" w:rsidR="006C1831" w:rsidRPr="00F13922" w:rsidRDefault="006C1831" w:rsidP="00230840">
      <w:pPr>
        <w:numPr>
          <w:ilvl w:val="0"/>
          <w:numId w:val="35"/>
        </w:numPr>
        <w:autoSpaceDE w:val="0"/>
        <w:autoSpaceDN w:val="0"/>
        <w:spacing w:before="0" w:after="0" w:line="276" w:lineRule="auto"/>
        <w:jc w:val="both"/>
        <w:rPr>
          <w:sz w:val="20"/>
          <w:lang w:val="pl-PL"/>
        </w:rPr>
      </w:pPr>
      <w:r w:rsidRPr="00F13922">
        <w:rPr>
          <w:sz w:val="20"/>
          <w:lang w:val="pl-PL"/>
        </w:rPr>
        <w:t>dokumentacji powykonawczej w pełnym zakresie dla danego odcinka, w tym geodezyjnych map powykonawczych,</w:t>
      </w:r>
    </w:p>
    <w:p w14:paraId="032617FF" w14:textId="4844397F" w:rsidR="006C1831" w:rsidRPr="006C1831" w:rsidRDefault="006C1831" w:rsidP="00230840">
      <w:pPr>
        <w:numPr>
          <w:ilvl w:val="0"/>
          <w:numId w:val="35"/>
        </w:numPr>
        <w:autoSpaceDE w:val="0"/>
        <w:autoSpaceDN w:val="0"/>
        <w:spacing w:before="0" w:after="0" w:line="276" w:lineRule="auto"/>
        <w:jc w:val="both"/>
        <w:rPr>
          <w:sz w:val="20"/>
        </w:rPr>
      </w:pPr>
      <w:proofErr w:type="spellStart"/>
      <w:r w:rsidRPr="006C1831">
        <w:rPr>
          <w:sz w:val="20"/>
        </w:rPr>
        <w:t>protokołów</w:t>
      </w:r>
      <w:proofErr w:type="spellEnd"/>
      <w:r w:rsidRPr="006C1831">
        <w:rPr>
          <w:sz w:val="20"/>
        </w:rPr>
        <w:t xml:space="preserve"> </w:t>
      </w:r>
      <w:proofErr w:type="spellStart"/>
      <w:r w:rsidRPr="006C1831">
        <w:rPr>
          <w:sz w:val="20"/>
        </w:rPr>
        <w:t>odbioru</w:t>
      </w:r>
      <w:proofErr w:type="spellEnd"/>
      <w:r w:rsidRPr="006C1831">
        <w:rPr>
          <w:sz w:val="20"/>
        </w:rPr>
        <w:t xml:space="preserve"> </w:t>
      </w:r>
      <w:proofErr w:type="spellStart"/>
      <w:r w:rsidRPr="006C1831">
        <w:rPr>
          <w:sz w:val="20"/>
        </w:rPr>
        <w:t>terenu</w:t>
      </w:r>
      <w:proofErr w:type="spellEnd"/>
      <w:r w:rsidR="00084105">
        <w:rPr>
          <w:sz w:val="20"/>
        </w:rPr>
        <w:t>,</w:t>
      </w:r>
    </w:p>
    <w:p w14:paraId="67733A3F" w14:textId="77777777" w:rsidR="006C1831" w:rsidRPr="006C1831" w:rsidRDefault="006C1831" w:rsidP="00230840">
      <w:pPr>
        <w:numPr>
          <w:ilvl w:val="0"/>
          <w:numId w:val="35"/>
        </w:numPr>
        <w:autoSpaceDE w:val="0"/>
        <w:autoSpaceDN w:val="0"/>
        <w:spacing w:before="0" w:after="0" w:line="276" w:lineRule="auto"/>
        <w:jc w:val="both"/>
        <w:rPr>
          <w:sz w:val="20"/>
        </w:rPr>
      </w:pPr>
      <w:proofErr w:type="spellStart"/>
      <w:r w:rsidRPr="006C1831">
        <w:rPr>
          <w:sz w:val="20"/>
        </w:rPr>
        <w:t>instrukcji</w:t>
      </w:r>
      <w:proofErr w:type="spellEnd"/>
      <w:r w:rsidRPr="006C1831">
        <w:rPr>
          <w:sz w:val="20"/>
        </w:rPr>
        <w:t xml:space="preserve"> </w:t>
      </w:r>
      <w:proofErr w:type="spellStart"/>
      <w:r w:rsidRPr="006C1831">
        <w:rPr>
          <w:sz w:val="20"/>
        </w:rPr>
        <w:t>eksploatacji</w:t>
      </w:r>
      <w:proofErr w:type="spellEnd"/>
      <w:r w:rsidRPr="006C1831">
        <w:rPr>
          <w:sz w:val="20"/>
        </w:rPr>
        <w:t>,</w:t>
      </w:r>
    </w:p>
    <w:p w14:paraId="4A8E6DF6" w14:textId="77777777" w:rsidR="006C1831" w:rsidRPr="006C1831" w:rsidRDefault="006C1831" w:rsidP="00230840">
      <w:pPr>
        <w:numPr>
          <w:ilvl w:val="0"/>
          <w:numId w:val="35"/>
        </w:numPr>
        <w:autoSpaceDE w:val="0"/>
        <w:autoSpaceDN w:val="0"/>
        <w:spacing w:before="0" w:after="0" w:line="276" w:lineRule="auto"/>
        <w:jc w:val="both"/>
        <w:rPr>
          <w:sz w:val="20"/>
        </w:rPr>
      </w:pPr>
      <w:proofErr w:type="spellStart"/>
      <w:r w:rsidRPr="006C1831">
        <w:rPr>
          <w:sz w:val="20"/>
        </w:rPr>
        <w:t>dokumentów</w:t>
      </w:r>
      <w:proofErr w:type="spellEnd"/>
      <w:r w:rsidRPr="006C1831">
        <w:rPr>
          <w:sz w:val="20"/>
        </w:rPr>
        <w:t xml:space="preserve"> </w:t>
      </w:r>
      <w:proofErr w:type="spellStart"/>
      <w:r w:rsidRPr="006C1831">
        <w:rPr>
          <w:sz w:val="20"/>
        </w:rPr>
        <w:t>dotyczących</w:t>
      </w:r>
      <w:proofErr w:type="spellEnd"/>
      <w:r w:rsidRPr="006C1831">
        <w:rPr>
          <w:sz w:val="20"/>
        </w:rPr>
        <w:t xml:space="preserve"> </w:t>
      </w:r>
      <w:proofErr w:type="spellStart"/>
      <w:r w:rsidRPr="006C1831">
        <w:rPr>
          <w:sz w:val="20"/>
        </w:rPr>
        <w:t>stosowanych</w:t>
      </w:r>
      <w:proofErr w:type="spellEnd"/>
      <w:r w:rsidRPr="006C1831">
        <w:rPr>
          <w:sz w:val="20"/>
        </w:rPr>
        <w:t xml:space="preserve"> </w:t>
      </w:r>
      <w:proofErr w:type="spellStart"/>
      <w:r w:rsidRPr="006C1831">
        <w:rPr>
          <w:sz w:val="20"/>
        </w:rPr>
        <w:t>materiałów</w:t>
      </w:r>
      <w:proofErr w:type="spellEnd"/>
      <w:r w:rsidRPr="006C1831">
        <w:rPr>
          <w:sz w:val="20"/>
        </w:rPr>
        <w:t>:</w:t>
      </w:r>
    </w:p>
    <w:p w14:paraId="551D5680" w14:textId="77777777" w:rsidR="006C1831" w:rsidRPr="00F13922" w:rsidRDefault="006C1831" w:rsidP="00230840">
      <w:pPr>
        <w:numPr>
          <w:ilvl w:val="0"/>
          <w:numId w:val="39"/>
        </w:numPr>
        <w:autoSpaceDE w:val="0"/>
        <w:autoSpaceDN w:val="0"/>
        <w:spacing w:before="0" w:after="0" w:line="276" w:lineRule="auto"/>
        <w:ind w:left="993" w:hanging="219"/>
        <w:jc w:val="both"/>
        <w:rPr>
          <w:sz w:val="20"/>
          <w:lang w:val="pl-PL"/>
        </w:rPr>
      </w:pPr>
      <w:r w:rsidRPr="00F13922">
        <w:rPr>
          <w:sz w:val="20"/>
          <w:lang w:val="pl-PL"/>
        </w:rPr>
        <w:t>certyfikaty lub deklaracje zgodności/deklarację właściwości użytkowych,</w:t>
      </w:r>
    </w:p>
    <w:p w14:paraId="618C4810" w14:textId="77777777" w:rsidR="006C1831" w:rsidRPr="006C1831" w:rsidRDefault="006C1831" w:rsidP="00230840">
      <w:pPr>
        <w:numPr>
          <w:ilvl w:val="0"/>
          <w:numId w:val="39"/>
        </w:numPr>
        <w:autoSpaceDE w:val="0"/>
        <w:autoSpaceDN w:val="0"/>
        <w:spacing w:before="0" w:after="0" w:line="276" w:lineRule="auto"/>
        <w:ind w:left="993" w:hanging="219"/>
        <w:jc w:val="both"/>
        <w:rPr>
          <w:sz w:val="20"/>
        </w:rPr>
      </w:pPr>
      <w:proofErr w:type="spellStart"/>
      <w:r w:rsidRPr="006C1831">
        <w:rPr>
          <w:sz w:val="20"/>
        </w:rPr>
        <w:t>świadectwa</w:t>
      </w:r>
      <w:proofErr w:type="spellEnd"/>
      <w:r w:rsidRPr="006C1831">
        <w:rPr>
          <w:sz w:val="20"/>
        </w:rPr>
        <w:t xml:space="preserve"> </w:t>
      </w:r>
      <w:proofErr w:type="spellStart"/>
      <w:r w:rsidRPr="006C1831">
        <w:rPr>
          <w:sz w:val="20"/>
        </w:rPr>
        <w:t>jakości</w:t>
      </w:r>
      <w:proofErr w:type="spellEnd"/>
      <w:r w:rsidRPr="006C1831">
        <w:rPr>
          <w:sz w:val="20"/>
        </w:rPr>
        <w:t>,</w:t>
      </w:r>
    </w:p>
    <w:p w14:paraId="5DB5664D" w14:textId="77777777" w:rsidR="006C1831" w:rsidRPr="006C1831" w:rsidRDefault="006C1831" w:rsidP="00230840">
      <w:pPr>
        <w:numPr>
          <w:ilvl w:val="0"/>
          <w:numId w:val="39"/>
        </w:numPr>
        <w:autoSpaceDE w:val="0"/>
        <w:autoSpaceDN w:val="0"/>
        <w:spacing w:before="0" w:after="0" w:line="276" w:lineRule="auto"/>
        <w:ind w:left="993" w:hanging="219"/>
        <w:jc w:val="both"/>
        <w:rPr>
          <w:sz w:val="20"/>
        </w:rPr>
      </w:pPr>
      <w:proofErr w:type="spellStart"/>
      <w:r w:rsidRPr="006C1831">
        <w:rPr>
          <w:sz w:val="20"/>
        </w:rPr>
        <w:t>inne</w:t>
      </w:r>
      <w:proofErr w:type="spellEnd"/>
      <w:r w:rsidRPr="006C1831">
        <w:rPr>
          <w:sz w:val="20"/>
        </w:rPr>
        <w:t>.</w:t>
      </w:r>
    </w:p>
    <w:p w14:paraId="132285AC" w14:textId="6C2FBBE3" w:rsidR="006C1831" w:rsidRPr="00F13922" w:rsidRDefault="006C1831" w:rsidP="006C1831">
      <w:pPr>
        <w:spacing w:line="276" w:lineRule="auto"/>
        <w:jc w:val="both"/>
        <w:rPr>
          <w:sz w:val="20"/>
          <w:lang w:val="pl-PL"/>
        </w:rPr>
      </w:pPr>
      <w:r w:rsidRPr="00F13922">
        <w:rPr>
          <w:sz w:val="20"/>
          <w:lang w:val="pl-PL"/>
        </w:rPr>
        <w:t xml:space="preserve">O spełnieniu wszelkich wymagań formalnych i gotowości do przystąpienia do Prób Końcowych Wykonawca poinformuje Zamawiającego wpisem do Dziennika Robót Budowlanych. Nadzór nad przebiegiem Prób sprawować będzie komisja, </w:t>
      </w:r>
      <w:r w:rsidR="00084105" w:rsidRPr="00F13922">
        <w:rPr>
          <w:sz w:val="20"/>
          <w:lang w:val="pl-PL"/>
        </w:rPr>
        <w:br/>
      </w:r>
      <w:r w:rsidRPr="00F13922">
        <w:rPr>
          <w:sz w:val="20"/>
          <w:lang w:val="pl-PL"/>
        </w:rPr>
        <w:t xml:space="preserve">w skład której wchodzić będzie przedstawiciel Zamawiającego, Wykonawca oraz inne osoby powołane do udziału </w:t>
      </w:r>
      <w:r w:rsidR="00084105" w:rsidRPr="00F13922">
        <w:rPr>
          <w:sz w:val="20"/>
          <w:lang w:val="pl-PL"/>
        </w:rPr>
        <w:br/>
      </w:r>
      <w:r w:rsidRPr="00F13922">
        <w:rPr>
          <w:sz w:val="20"/>
          <w:lang w:val="pl-PL"/>
        </w:rPr>
        <w:t>w próbach przez Zamawiającego lub, których udział w odbiorze jest wymagany przepisami.</w:t>
      </w:r>
    </w:p>
    <w:p w14:paraId="2E6EC7F7" w14:textId="77777777" w:rsidR="006C1831" w:rsidRPr="00F13922" w:rsidRDefault="006C1831" w:rsidP="006C1831">
      <w:pPr>
        <w:spacing w:line="276" w:lineRule="auto"/>
        <w:jc w:val="both"/>
        <w:rPr>
          <w:sz w:val="20"/>
          <w:lang w:val="pl-PL"/>
        </w:rPr>
      </w:pPr>
      <w:r w:rsidRPr="00F13922">
        <w:rPr>
          <w:sz w:val="20"/>
          <w:lang w:val="pl-PL"/>
        </w:rPr>
        <w:t>Z przeprowadzonych Prób Końcowych Wykonawca sporządzi protokół. Protokół musi zostać poświadczony przez wszystkich członków komisji.</w:t>
      </w:r>
    </w:p>
    <w:p w14:paraId="6AFA1636" w14:textId="77777777" w:rsidR="006C1831" w:rsidRPr="006C1831" w:rsidRDefault="006C1831" w:rsidP="00230840">
      <w:pPr>
        <w:pStyle w:val="Nagwek2"/>
        <w:numPr>
          <w:ilvl w:val="1"/>
          <w:numId w:val="40"/>
        </w:numPr>
      </w:pPr>
      <w:bookmarkStart w:id="115" w:name="_Toc351321257"/>
      <w:bookmarkStart w:id="116" w:name="_Toc351327109"/>
      <w:bookmarkStart w:id="117" w:name="_Toc353952430"/>
      <w:bookmarkStart w:id="118" w:name="_Toc414882348"/>
      <w:bookmarkStart w:id="119" w:name="_Toc448990313"/>
      <w:bookmarkStart w:id="120" w:name="_Toc456248690"/>
      <w:bookmarkStart w:id="121" w:name="_Toc456766835"/>
      <w:bookmarkStart w:id="122" w:name="_Toc456767015"/>
      <w:bookmarkStart w:id="123" w:name="_Toc458761080"/>
      <w:bookmarkStart w:id="124" w:name="_Toc459099703"/>
      <w:bookmarkStart w:id="125" w:name="_Toc474329044"/>
      <w:bookmarkEnd w:id="115"/>
      <w:bookmarkEnd w:id="116"/>
      <w:bookmarkEnd w:id="117"/>
      <w:r w:rsidRPr="006C1831">
        <w:t>Zakres i etapy Prób Końcowych</w:t>
      </w:r>
      <w:bookmarkEnd w:id="118"/>
      <w:bookmarkEnd w:id="119"/>
      <w:bookmarkEnd w:id="120"/>
      <w:bookmarkEnd w:id="121"/>
      <w:bookmarkEnd w:id="122"/>
      <w:bookmarkEnd w:id="123"/>
      <w:bookmarkEnd w:id="124"/>
      <w:bookmarkEnd w:id="125"/>
    </w:p>
    <w:p w14:paraId="1732FA66" w14:textId="77777777" w:rsidR="006C1831" w:rsidRPr="00F13922" w:rsidRDefault="006C1831" w:rsidP="006C1831">
      <w:pPr>
        <w:spacing w:line="276" w:lineRule="auto"/>
        <w:jc w:val="both"/>
        <w:rPr>
          <w:sz w:val="20"/>
          <w:lang w:val="pl-PL"/>
        </w:rPr>
      </w:pPr>
      <w:r w:rsidRPr="00F13922">
        <w:rPr>
          <w:sz w:val="20"/>
          <w:lang w:val="pl-PL"/>
        </w:rPr>
        <w:t>W ramach Prób Końcowych dokonane zostanie komisyjne:</w:t>
      </w:r>
    </w:p>
    <w:p w14:paraId="19BCDA5F" w14:textId="7C86929B"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sprawdzenie kompletności i poprawności wykonania robót poprzez weryfikację ich zgodności z dokumentacją projektową oraz wymaganiami u</w:t>
      </w:r>
      <w:r w:rsidR="00084105">
        <w:rPr>
          <w:rFonts w:ascii="Garamond" w:hAnsi="Garamond" w:cs="Arial"/>
          <w:sz w:val="20"/>
          <w:szCs w:val="20"/>
        </w:rPr>
        <w:t>mowy</w:t>
      </w:r>
      <w:r w:rsidRPr="00084105">
        <w:rPr>
          <w:rFonts w:ascii="Garamond" w:hAnsi="Garamond" w:cs="Arial"/>
          <w:sz w:val="20"/>
          <w:szCs w:val="20"/>
        </w:rPr>
        <w:t>,</w:t>
      </w:r>
    </w:p>
    <w:p w14:paraId="7D1234A4"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sprawdzenie protokołów odbiorów robót zanikających i ulegających zakryciu, odbiorów częściowych, atestów itp., </w:t>
      </w:r>
    </w:p>
    <w:p w14:paraId="3E7A7861" w14:textId="627CE04E" w:rsidR="006C1831" w:rsidRPr="00084105" w:rsidRDefault="006C1831" w:rsidP="00230840">
      <w:pPr>
        <w:pStyle w:val="Teksttreci1"/>
        <w:numPr>
          <w:ilvl w:val="0"/>
          <w:numId w:val="36"/>
        </w:numPr>
        <w:shd w:val="clear" w:color="auto" w:fill="auto"/>
        <w:tabs>
          <w:tab w:val="left" w:pos="567"/>
        </w:tabs>
        <w:spacing w:before="0" w:after="120" w:line="276" w:lineRule="auto"/>
        <w:ind w:left="1003" w:hanging="357"/>
        <w:jc w:val="both"/>
        <w:rPr>
          <w:rFonts w:ascii="Garamond" w:hAnsi="Garamond" w:cs="Arial"/>
          <w:sz w:val="20"/>
          <w:szCs w:val="20"/>
        </w:rPr>
      </w:pPr>
      <w:r w:rsidRPr="00084105">
        <w:rPr>
          <w:rFonts w:ascii="Garamond" w:hAnsi="Garamond" w:cs="Arial"/>
          <w:sz w:val="20"/>
          <w:szCs w:val="20"/>
        </w:rPr>
        <w:t xml:space="preserve">wykonanie prób, badań i inspekcji, których przeprowadzenie w trakcie odbioru końcowego przewidziano </w:t>
      </w:r>
      <w:r w:rsidR="00084105">
        <w:rPr>
          <w:rFonts w:ascii="Garamond" w:hAnsi="Garamond" w:cs="Arial"/>
          <w:sz w:val="20"/>
          <w:szCs w:val="20"/>
        </w:rPr>
        <w:br/>
      </w:r>
      <w:r w:rsidRPr="00084105">
        <w:rPr>
          <w:rFonts w:ascii="Garamond" w:hAnsi="Garamond" w:cs="Arial"/>
          <w:sz w:val="20"/>
          <w:szCs w:val="20"/>
        </w:rPr>
        <w:t xml:space="preserve">w poszczególnych </w:t>
      </w:r>
      <w:r w:rsidR="00084105">
        <w:rPr>
          <w:rFonts w:ascii="Garamond" w:hAnsi="Garamond" w:cs="Arial"/>
          <w:sz w:val="20"/>
          <w:szCs w:val="20"/>
        </w:rPr>
        <w:t>ST</w:t>
      </w:r>
      <w:r w:rsidRPr="00084105">
        <w:rPr>
          <w:rFonts w:ascii="Garamond" w:hAnsi="Garamond" w:cs="Arial"/>
          <w:sz w:val="20"/>
          <w:szCs w:val="20"/>
        </w:rPr>
        <w:t>WIORB.</w:t>
      </w:r>
    </w:p>
    <w:p w14:paraId="7B69045D" w14:textId="77777777" w:rsidR="006C1831" w:rsidRPr="006C1831" w:rsidRDefault="006C1831" w:rsidP="00230840">
      <w:pPr>
        <w:pStyle w:val="Nagwek2"/>
        <w:numPr>
          <w:ilvl w:val="1"/>
          <w:numId w:val="40"/>
        </w:numPr>
      </w:pPr>
      <w:bookmarkStart w:id="126" w:name="_Toc351321261"/>
      <w:bookmarkStart w:id="127" w:name="_Toc351327113"/>
      <w:bookmarkStart w:id="128" w:name="_Toc353952434"/>
      <w:bookmarkStart w:id="129" w:name="_Toc414882349"/>
      <w:bookmarkStart w:id="130" w:name="_Toc448990314"/>
      <w:bookmarkStart w:id="131" w:name="_Toc456248691"/>
      <w:bookmarkStart w:id="132" w:name="_Toc456766836"/>
      <w:bookmarkStart w:id="133" w:name="_Toc456767016"/>
      <w:bookmarkStart w:id="134" w:name="_Toc458761081"/>
      <w:bookmarkStart w:id="135" w:name="_Toc459099704"/>
      <w:bookmarkStart w:id="136" w:name="_Toc474329045"/>
      <w:bookmarkEnd w:id="126"/>
      <w:bookmarkEnd w:id="127"/>
      <w:bookmarkEnd w:id="128"/>
      <w:r w:rsidRPr="006C1831">
        <w:t>Raport z Prób Końcowych</w:t>
      </w:r>
      <w:bookmarkEnd w:id="129"/>
      <w:bookmarkEnd w:id="130"/>
      <w:bookmarkEnd w:id="131"/>
      <w:bookmarkEnd w:id="132"/>
      <w:bookmarkEnd w:id="133"/>
      <w:bookmarkEnd w:id="134"/>
      <w:bookmarkEnd w:id="135"/>
      <w:bookmarkEnd w:id="136"/>
    </w:p>
    <w:p w14:paraId="06D96FE8" w14:textId="77777777" w:rsidR="006C1831" w:rsidRPr="00F13922" w:rsidRDefault="006C1831" w:rsidP="006C1831">
      <w:pPr>
        <w:spacing w:line="276" w:lineRule="auto"/>
        <w:jc w:val="both"/>
        <w:rPr>
          <w:sz w:val="20"/>
          <w:lang w:val="pl-PL"/>
        </w:rPr>
      </w:pPr>
      <w:r w:rsidRPr="00F13922">
        <w:rPr>
          <w:sz w:val="20"/>
          <w:lang w:val="pl-PL"/>
        </w:rPr>
        <w:t>Raport z Prób Końcowych powinien obejmować opis przebiegu i zakończenia Prób Końcowych oraz wytyczne dotyczące eksploatacji.</w:t>
      </w:r>
    </w:p>
    <w:p w14:paraId="3DDA5BE0" w14:textId="77777777" w:rsidR="006C1831" w:rsidRPr="00F13922" w:rsidRDefault="006C1831" w:rsidP="006C1831">
      <w:pPr>
        <w:spacing w:line="276" w:lineRule="auto"/>
        <w:jc w:val="both"/>
        <w:rPr>
          <w:sz w:val="20"/>
          <w:lang w:val="pl-PL"/>
        </w:rPr>
      </w:pPr>
      <w:r w:rsidRPr="00F13922">
        <w:rPr>
          <w:sz w:val="20"/>
          <w:lang w:val="pl-PL"/>
        </w:rPr>
        <w:t>W szczególności raport powinien zawierać następujące elementy:</w:t>
      </w:r>
    </w:p>
    <w:p w14:paraId="7D037B8F"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protokoły z przeprowadzonych podczas Prób Końcowych badań, prób inspekcji,</w:t>
      </w:r>
    </w:p>
    <w:p w14:paraId="09A81F54" w14:textId="60DA1ADF"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protokoły potwierdzające zgodność wykonanych Robót z </w:t>
      </w:r>
      <w:r w:rsidR="00084105">
        <w:rPr>
          <w:rFonts w:ascii="Garamond" w:hAnsi="Garamond" w:cs="Arial"/>
          <w:sz w:val="20"/>
          <w:szCs w:val="20"/>
        </w:rPr>
        <w:t>umową</w:t>
      </w:r>
      <w:r w:rsidRPr="00084105">
        <w:rPr>
          <w:rFonts w:ascii="Garamond" w:hAnsi="Garamond" w:cs="Arial"/>
          <w:sz w:val="20"/>
          <w:szCs w:val="20"/>
        </w:rPr>
        <w:t xml:space="preserve"> i dokumentacją projektową,</w:t>
      </w:r>
    </w:p>
    <w:p w14:paraId="11C68F18" w14:textId="2A45C709"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protokół stwierdzający, że obiekt spełnia założone wymagania technologiczne oraz wszystkie wymogi </w:t>
      </w:r>
      <w:r w:rsidR="00084105">
        <w:rPr>
          <w:rFonts w:ascii="Garamond" w:hAnsi="Garamond" w:cs="Arial"/>
          <w:sz w:val="20"/>
          <w:szCs w:val="20"/>
        </w:rPr>
        <w:br/>
      </w:r>
      <w:r w:rsidRPr="00084105">
        <w:rPr>
          <w:rFonts w:ascii="Garamond" w:hAnsi="Garamond" w:cs="Arial"/>
          <w:sz w:val="20"/>
          <w:szCs w:val="20"/>
        </w:rPr>
        <w:t>w zakresie BHP,</w:t>
      </w:r>
    </w:p>
    <w:p w14:paraId="096C3A54"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oświadczenia właścicieli gruntów, protokoły odbioru. </w:t>
      </w:r>
    </w:p>
    <w:p w14:paraId="18065B3F" w14:textId="7FC60460" w:rsidR="006C1831" w:rsidRPr="00F13922" w:rsidRDefault="006C1831" w:rsidP="006C1831">
      <w:pPr>
        <w:autoSpaceDE w:val="0"/>
        <w:autoSpaceDN w:val="0"/>
        <w:spacing w:before="120" w:after="120" w:line="276" w:lineRule="auto"/>
        <w:jc w:val="both"/>
        <w:rPr>
          <w:sz w:val="20"/>
          <w:lang w:val="pl-PL"/>
        </w:rPr>
      </w:pPr>
      <w:r w:rsidRPr="00F13922">
        <w:rPr>
          <w:sz w:val="20"/>
          <w:lang w:val="pl-PL"/>
        </w:rPr>
        <w:t xml:space="preserve">Na podstawie raportu Wykonawca otrzyma Świadectwo Przejęcia dla danego odcinka Robót w terminach ustalonych </w:t>
      </w:r>
      <w:r w:rsidR="00084105" w:rsidRPr="00F13922">
        <w:rPr>
          <w:sz w:val="20"/>
          <w:lang w:val="pl-PL"/>
        </w:rPr>
        <w:br/>
      </w:r>
      <w:r w:rsidRPr="00F13922">
        <w:rPr>
          <w:sz w:val="20"/>
          <w:lang w:val="pl-PL"/>
        </w:rPr>
        <w:t xml:space="preserve">w warunkach </w:t>
      </w:r>
      <w:r w:rsidR="00084105" w:rsidRPr="00F13922">
        <w:rPr>
          <w:sz w:val="20"/>
          <w:lang w:val="pl-PL"/>
        </w:rPr>
        <w:t>umownych.</w:t>
      </w:r>
      <w:r w:rsidRPr="00F13922">
        <w:rPr>
          <w:sz w:val="20"/>
          <w:lang w:val="pl-PL"/>
        </w:rPr>
        <w:t>.</w:t>
      </w:r>
    </w:p>
    <w:p w14:paraId="46E7323D" w14:textId="77777777" w:rsidR="006C1831" w:rsidRPr="006C1831" w:rsidRDefault="006C1831" w:rsidP="00143968">
      <w:pPr>
        <w:pStyle w:val="Nagwek1"/>
      </w:pPr>
      <w:bookmarkStart w:id="137" w:name="_Toc474329046"/>
      <w:r w:rsidRPr="006C1831">
        <w:t>PODSTAWA PŁATNOŚCI</w:t>
      </w:r>
      <w:bookmarkEnd w:id="137"/>
    </w:p>
    <w:p w14:paraId="2E7F2A66" w14:textId="6B433F24" w:rsidR="006C1831" w:rsidRPr="00F13922" w:rsidRDefault="006C1831" w:rsidP="006C1831">
      <w:pPr>
        <w:spacing w:line="276" w:lineRule="auto"/>
        <w:jc w:val="both"/>
        <w:rPr>
          <w:sz w:val="20"/>
          <w:lang w:val="pl-PL"/>
        </w:rPr>
      </w:pPr>
      <w:r w:rsidRPr="00F13922">
        <w:rPr>
          <w:sz w:val="20"/>
          <w:lang w:val="pl-PL"/>
        </w:rPr>
        <w:t>Podstawą płatności jest rzeczywista ilość robót wykon</w:t>
      </w:r>
      <w:r w:rsidR="00084105" w:rsidRPr="00F13922">
        <w:rPr>
          <w:sz w:val="20"/>
          <w:lang w:val="pl-PL"/>
        </w:rPr>
        <w:t xml:space="preserve">anych przez Wykonawcę, zgodnie </w:t>
      </w:r>
      <w:r w:rsidRPr="00F13922">
        <w:rPr>
          <w:sz w:val="20"/>
          <w:lang w:val="pl-PL"/>
        </w:rPr>
        <w:t xml:space="preserve">z podziałem Cen, potwierdzona przez </w:t>
      </w:r>
      <w:r w:rsidR="00084105" w:rsidRPr="00F13922">
        <w:rPr>
          <w:sz w:val="20"/>
          <w:lang w:val="pl-PL"/>
        </w:rPr>
        <w:t>Inspektora Nadzoru</w:t>
      </w:r>
      <w:r w:rsidRPr="00F13922">
        <w:rPr>
          <w:sz w:val="20"/>
          <w:lang w:val="pl-PL"/>
        </w:rPr>
        <w:t xml:space="preserve">. </w:t>
      </w:r>
    </w:p>
    <w:p w14:paraId="5F8A5588" w14:textId="38E36BA4" w:rsidR="006C1831" w:rsidRPr="006C1831" w:rsidRDefault="006C1831" w:rsidP="006C1831">
      <w:pPr>
        <w:pStyle w:val="4Punktowanie"/>
        <w:tabs>
          <w:tab w:val="clear" w:pos="1353"/>
          <w:tab w:val="clear" w:pos="1701"/>
          <w:tab w:val="left" w:pos="0"/>
        </w:tabs>
        <w:spacing w:after="120"/>
        <w:ind w:left="0" w:firstLine="0"/>
        <w:rPr>
          <w:rFonts w:ascii="Garamond" w:hAnsi="Garamond"/>
          <w:sz w:val="20"/>
        </w:rPr>
      </w:pPr>
      <w:r w:rsidRPr="006C1831">
        <w:rPr>
          <w:rFonts w:ascii="Garamond" w:hAnsi="Garamond"/>
          <w:sz w:val="20"/>
        </w:rPr>
        <w:t>Cena ryczałtowa pozycji uwzględnia wszelkie czynnośc</w:t>
      </w:r>
      <w:r w:rsidR="00084105">
        <w:rPr>
          <w:rFonts w:ascii="Garamond" w:hAnsi="Garamond"/>
          <w:sz w:val="20"/>
        </w:rPr>
        <w:t xml:space="preserve">i związane z wykonywaniem </w:t>
      </w:r>
      <w:proofErr w:type="spellStart"/>
      <w:r w:rsidR="00084105">
        <w:rPr>
          <w:rFonts w:ascii="Garamond" w:hAnsi="Garamond"/>
          <w:sz w:val="20"/>
        </w:rPr>
        <w:t>robót</w:t>
      </w:r>
      <w:r w:rsidRPr="006C1831">
        <w:rPr>
          <w:rFonts w:ascii="Garamond" w:hAnsi="Garamond"/>
          <w:sz w:val="20"/>
        </w:rPr>
        <w:t>a</w:t>
      </w:r>
      <w:proofErr w:type="spellEnd"/>
      <w:r w:rsidRPr="006C1831">
        <w:rPr>
          <w:rFonts w:ascii="Garamond" w:hAnsi="Garamond"/>
          <w:sz w:val="20"/>
        </w:rPr>
        <w:t xml:space="preserve"> w szczególności:</w:t>
      </w:r>
    </w:p>
    <w:p w14:paraId="59003160"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robociznę oraz wszelkie koszty z nią związane,</w:t>
      </w:r>
    </w:p>
    <w:p w14:paraId="77730A16" w14:textId="01F4125D"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wartość zużytych materiałów (w tym wszelkich materiałów pomocniczych niezbędnych do wykonania robót a nie wymienionych bezpośrednio w </w:t>
      </w:r>
      <w:r w:rsidR="00084105">
        <w:rPr>
          <w:rFonts w:ascii="Garamond" w:hAnsi="Garamond" w:cs="Arial"/>
          <w:sz w:val="20"/>
          <w:szCs w:val="20"/>
        </w:rPr>
        <w:t>umowie</w:t>
      </w:r>
      <w:r w:rsidRPr="00084105">
        <w:rPr>
          <w:rFonts w:ascii="Garamond" w:hAnsi="Garamond" w:cs="Arial"/>
          <w:sz w:val="20"/>
          <w:szCs w:val="20"/>
        </w:rPr>
        <w:t xml:space="preserve">) wraz z kosztami ich zakupu, magazynowania, ewentualnych ubytków i załadunku oraz transportu na teren budowy, </w:t>
      </w:r>
    </w:p>
    <w:p w14:paraId="1356E282" w14:textId="0E7DC50E"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wartość pracy sprzętu wraz z kosztami jednorazowymi, (sprowadzenie sprzętu na teren budowy i z powrotem, montaż i demontaż na stanowisku pracy),</w:t>
      </w:r>
    </w:p>
    <w:p w14:paraId="073C5A17" w14:textId="12ABCC9D"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koszty pośrednie, w skład których wchodzą m.in,: płace personelu i kierownictwa budowy, pracowników nadzoru i laboratorium, koszty urządzenia i eksploatacji zaplecza budowy (w tym doprowadzenie energii </w:t>
      </w:r>
      <w:r w:rsidR="00A25B69">
        <w:rPr>
          <w:rFonts w:ascii="Garamond" w:hAnsi="Garamond" w:cs="Arial"/>
          <w:sz w:val="20"/>
          <w:szCs w:val="20"/>
        </w:rPr>
        <w:br/>
      </w:r>
      <w:r w:rsidRPr="00084105">
        <w:rPr>
          <w:rFonts w:ascii="Garamond" w:hAnsi="Garamond" w:cs="Arial"/>
          <w:sz w:val="20"/>
          <w:szCs w:val="20"/>
        </w:rPr>
        <w:t>i wody, budowa dróg dojazdowych itp.), koszty dotyczące oznakowana robót, wydatki dotyczące bhp, usługi obce na rzecz budowy, opłaty za dzierżawę placów i bocznic, koszty dzierżawy pasów roboczych, ekspertyzy dotyczące wykonanych robót, ubezpieczenia oraz koszty zarządu przedsiębiorstwa Wykonawcy, i inne,</w:t>
      </w:r>
    </w:p>
    <w:p w14:paraId="3158D50F"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koszty ogólne przedsiębiorstwa,</w:t>
      </w:r>
    </w:p>
    <w:p w14:paraId="37F27CD6" w14:textId="0168C27C"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koszty wszystkich tymczasowych, budowli, urządzeń, robót (a w tym również  umocnień ścian wykopów, wykonania pomostów,</w:t>
      </w:r>
      <w:r w:rsidR="00084105" w:rsidRPr="00084105">
        <w:rPr>
          <w:rFonts w:ascii="Garamond" w:hAnsi="Garamond" w:cs="Arial"/>
          <w:sz w:val="20"/>
          <w:szCs w:val="20"/>
        </w:rPr>
        <w:t xml:space="preserve"> rusztowań, drabin zejściowych </w:t>
      </w:r>
      <w:r w:rsidRPr="00084105">
        <w:rPr>
          <w:rFonts w:ascii="Garamond" w:hAnsi="Garamond" w:cs="Arial"/>
          <w:sz w:val="20"/>
          <w:szCs w:val="20"/>
        </w:rPr>
        <w:t xml:space="preserve">i wejściowych do wykopów i na rusztowania, </w:t>
      </w:r>
      <w:proofErr w:type="spellStart"/>
      <w:r w:rsidRPr="00084105">
        <w:rPr>
          <w:rFonts w:ascii="Garamond" w:hAnsi="Garamond" w:cs="Arial"/>
          <w:sz w:val="20"/>
          <w:szCs w:val="20"/>
        </w:rPr>
        <w:t>deskowań</w:t>
      </w:r>
      <w:proofErr w:type="spellEnd"/>
      <w:r w:rsidRPr="00084105">
        <w:rPr>
          <w:rFonts w:ascii="Garamond" w:hAnsi="Garamond" w:cs="Arial"/>
          <w:sz w:val="20"/>
          <w:szCs w:val="20"/>
        </w:rPr>
        <w:t>, szalowania betonu, zabezpieczanie i oznakowanie terenu budowy oraz odcinków robót) itp. niezbędnych do wykonania robót stałych, przeprowadzenia odbiorów oraz utrzymania ciągłości pracy istniejących systemów,</w:t>
      </w:r>
    </w:p>
    <w:p w14:paraId="6CABF628" w14:textId="3BE75CE5"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koszty badań, prób i testów wykonanych zgodnie z wymaganiami </w:t>
      </w:r>
      <w:r w:rsidR="00A25B69">
        <w:rPr>
          <w:rFonts w:ascii="Garamond" w:hAnsi="Garamond" w:cs="Arial"/>
          <w:sz w:val="20"/>
          <w:szCs w:val="20"/>
        </w:rPr>
        <w:t>umowy</w:t>
      </w:r>
      <w:r w:rsidRPr="00084105">
        <w:rPr>
          <w:rFonts w:ascii="Garamond" w:hAnsi="Garamond" w:cs="Arial"/>
          <w:sz w:val="20"/>
          <w:szCs w:val="20"/>
        </w:rPr>
        <w:t>,</w:t>
      </w:r>
    </w:p>
    <w:p w14:paraId="1C0F4343"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koszty uzyskania decyzji administracyjnych,</w:t>
      </w:r>
    </w:p>
    <w:p w14:paraId="10941605" w14:textId="2AF9C3DF"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 xml:space="preserve">zysk kalkulacyjny zawierający ewentualne ryzyko Wykonawcy z tytułu innych wydatków mogących wystąpić </w:t>
      </w:r>
      <w:r w:rsidR="00084105" w:rsidRPr="00084105">
        <w:rPr>
          <w:rFonts w:ascii="Garamond" w:hAnsi="Garamond" w:cs="Arial"/>
          <w:sz w:val="20"/>
          <w:szCs w:val="20"/>
        </w:rPr>
        <w:br/>
      </w:r>
      <w:r w:rsidRPr="00084105">
        <w:rPr>
          <w:rFonts w:ascii="Garamond" w:hAnsi="Garamond" w:cs="Arial"/>
          <w:sz w:val="20"/>
          <w:szCs w:val="20"/>
        </w:rPr>
        <w:t>w czasie realizacji robót (wzrost ceny materiałów, energii itp.),</w:t>
      </w:r>
    </w:p>
    <w:p w14:paraId="1C1D6588" w14:textId="77777777" w:rsidR="006C1831" w:rsidRPr="00084105" w:rsidRDefault="006C1831" w:rsidP="00230840">
      <w:pPr>
        <w:pStyle w:val="Teksttreci1"/>
        <w:numPr>
          <w:ilvl w:val="0"/>
          <w:numId w:val="36"/>
        </w:numPr>
        <w:shd w:val="clear" w:color="auto" w:fill="auto"/>
        <w:tabs>
          <w:tab w:val="left" w:pos="567"/>
        </w:tabs>
        <w:spacing w:before="0" w:line="276" w:lineRule="auto"/>
        <w:jc w:val="both"/>
        <w:rPr>
          <w:rFonts w:ascii="Garamond" w:hAnsi="Garamond" w:cs="Arial"/>
          <w:sz w:val="20"/>
          <w:szCs w:val="20"/>
        </w:rPr>
      </w:pPr>
      <w:r w:rsidRPr="00084105">
        <w:rPr>
          <w:rFonts w:ascii="Garamond" w:hAnsi="Garamond" w:cs="Arial"/>
          <w:sz w:val="20"/>
          <w:szCs w:val="20"/>
        </w:rPr>
        <w:t>podatki obliczane zgodnie z obowiązującymi przepisami,</w:t>
      </w:r>
    </w:p>
    <w:p w14:paraId="2ECCD039" w14:textId="268F980E" w:rsidR="006C1831" w:rsidRPr="00084105" w:rsidRDefault="006C1831" w:rsidP="00230840">
      <w:pPr>
        <w:pStyle w:val="Teksttreci1"/>
        <w:numPr>
          <w:ilvl w:val="0"/>
          <w:numId w:val="36"/>
        </w:numPr>
        <w:shd w:val="clear" w:color="auto" w:fill="auto"/>
        <w:tabs>
          <w:tab w:val="left" w:pos="567"/>
        </w:tabs>
        <w:spacing w:before="0" w:after="120" w:line="276" w:lineRule="auto"/>
        <w:ind w:left="1003" w:hanging="357"/>
        <w:jc w:val="both"/>
        <w:rPr>
          <w:rFonts w:ascii="Garamond" w:hAnsi="Garamond" w:cs="Arial"/>
          <w:sz w:val="20"/>
          <w:szCs w:val="20"/>
        </w:rPr>
      </w:pPr>
      <w:r w:rsidRPr="00084105">
        <w:rPr>
          <w:rFonts w:ascii="Garamond" w:hAnsi="Garamond" w:cs="Arial"/>
          <w:sz w:val="20"/>
          <w:szCs w:val="20"/>
        </w:rPr>
        <w:t xml:space="preserve">innych czynności wymienionych w pozostałych </w:t>
      </w:r>
      <w:r w:rsidR="00084105" w:rsidRPr="00084105">
        <w:rPr>
          <w:rFonts w:ascii="Garamond" w:hAnsi="Garamond" w:cs="Arial"/>
          <w:sz w:val="20"/>
          <w:szCs w:val="20"/>
        </w:rPr>
        <w:t>ST</w:t>
      </w:r>
      <w:r w:rsidRPr="00084105">
        <w:rPr>
          <w:rFonts w:ascii="Garamond" w:hAnsi="Garamond" w:cs="Arial"/>
          <w:sz w:val="20"/>
          <w:szCs w:val="20"/>
        </w:rPr>
        <w:t>WIORB odpowiednio do rodzaju wykonywanych robót,</w:t>
      </w:r>
    </w:p>
    <w:p w14:paraId="025CEEEE" w14:textId="66CE8EFB" w:rsidR="006C1831" w:rsidRPr="006C1831" w:rsidRDefault="006C1831" w:rsidP="00084105">
      <w:pPr>
        <w:pStyle w:val="4Punktowanie"/>
        <w:tabs>
          <w:tab w:val="clear" w:pos="1353"/>
          <w:tab w:val="clear" w:pos="1701"/>
          <w:tab w:val="left" w:pos="709"/>
        </w:tabs>
        <w:spacing w:after="120"/>
        <w:ind w:left="142" w:firstLine="0"/>
        <w:rPr>
          <w:rFonts w:ascii="Garamond" w:hAnsi="Garamond"/>
          <w:color w:val="auto"/>
          <w:sz w:val="20"/>
        </w:rPr>
      </w:pPr>
      <w:r w:rsidRPr="006C1831">
        <w:rPr>
          <w:rFonts w:ascii="Garamond" w:hAnsi="Garamond"/>
          <w:color w:val="auto"/>
          <w:sz w:val="20"/>
        </w:rPr>
        <w:t xml:space="preserve">oraz wszystkie inne Roboty nie wymienione, które są niezbędne do kompletnego wykonania Robót objętych niniejszymi </w:t>
      </w:r>
      <w:proofErr w:type="spellStart"/>
      <w:r w:rsidR="00084105">
        <w:rPr>
          <w:rFonts w:ascii="Garamond" w:hAnsi="Garamond"/>
          <w:color w:val="auto"/>
          <w:sz w:val="20"/>
        </w:rPr>
        <w:t>ST</w:t>
      </w:r>
      <w:r w:rsidRPr="006C1831">
        <w:rPr>
          <w:rFonts w:ascii="Garamond" w:hAnsi="Garamond"/>
          <w:color w:val="auto"/>
          <w:sz w:val="20"/>
        </w:rPr>
        <w:t>WiORB</w:t>
      </w:r>
      <w:proofErr w:type="spellEnd"/>
      <w:r w:rsidRPr="006C1831">
        <w:rPr>
          <w:rFonts w:ascii="Garamond" w:hAnsi="Garamond"/>
          <w:color w:val="auto"/>
          <w:sz w:val="20"/>
        </w:rPr>
        <w:t xml:space="preserve"> i projektami budowlano-wykonawczymi.</w:t>
      </w:r>
    </w:p>
    <w:p w14:paraId="332EE500" w14:textId="7CC4D62A" w:rsidR="006C1831" w:rsidRPr="006C1831" w:rsidRDefault="006C1831" w:rsidP="006C1831">
      <w:pPr>
        <w:pStyle w:val="4Punktowanie"/>
        <w:tabs>
          <w:tab w:val="clear" w:pos="1353"/>
          <w:tab w:val="clear" w:pos="1701"/>
          <w:tab w:val="left" w:pos="426"/>
        </w:tabs>
        <w:spacing w:line="276" w:lineRule="auto"/>
        <w:ind w:left="0" w:firstLine="0"/>
        <w:rPr>
          <w:rFonts w:ascii="Garamond" w:hAnsi="Garamond"/>
          <w:color w:val="auto"/>
          <w:sz w:val="20"/>
        </w:rPr>
      </w:pPr>
      <w:bookmarkStart w:id="138" w:name="_Toc220424495"/>
      <w:r w:rsidRPr="006C1831">
        <w:rPr>
          <w:rFonts w:ascii="Garamond" w:hAnsi="Garamond"/>
          <w:color w:val="auto"/>
          <w:sz w:val="20"/>
        </w:rPr>
        <w:t xml:space="preserve">Płatności będą dokonywane zgodnie z postanowieniami </w:t>
      </w:r>
      <w:r w:rsidR="00084105">
        <w:rPr>
          <w:rFonts w:ascii="Garamond" w:hAnsi="Garamond"/>
          <w:color w:val="auto"/>
          <w:sz w:val="20"/>
        </w:rPr>
        <w:t>umowy</w:t>
      </w:r>
      <w:r w:rsidRPr="006C1831">
        <w:rPr>
          <w:rFonts w:ascii="Garamond" w:hAnsi="Garamond"/>
          <w:color w:val="auto"/>
          <w:sz w:val="20"/>
        </w:rPr>
        <w:t xml:space="preserve"> na podstawie prawidłowo wystawionych faktur za wykonane roboty, zgodnie z podziałem Cen.</w:t>
      </w:r>
    </w:p>
    <w:p w14:paraId="7E6FA89D" w14:textId="2F6AB24A" w:rsidR="006C1831" w:rsidRPr="00084105" w:rsidRDefault="00143968" w:rsidP="00143968">
      <w:pPr>
        <w:pStyle w:val="Nagwek1"/>
        <w:ind w:left="357" w:hanging="357"/>
      </w:pPr>
      <w:bookmarkStart w:id="139" w:name="_Toc474329047"/>
      <w:r w:rsidRPr="006C1831">
        <w:t>WYKAZ WAŻNIEJSZYCH AKTÓW PRAWNYCH</w:t>
      </w:r>
      <w:bookmarkEnd w:id="138"/>
      <w:bookmarkEnd w:id="139"/>
    </w:p>
    <w:p w14:paraId="1CA48D11" w14:textId="77777777" w:rsidR="006C1831" w:rsidRPr="00F13922" w:rsidRDefault="006C1831" w:rsidP="006C1831">
      <w:pPr>
        <w:spacing w:line="276" w:lineRule="auto"/>
        <w:jc w:val="both"/>
        <w:rPr>
          <w:sz w:val="20"/>
          <w:lang w:val="pl-PL"/>
        </w:rPr>
      </w:pPr>
      <w:r w:rsidRPr="00F13922">
        <w:rPr>
          <w:sz w:val="20"/>
          <w:lang w:val="pl-PL"/>
        </w:rPr>
        <w:t>Ustawa z dnia 7 lipca 1994 r. Prawo budowlane (tekst jednolity Dz.U. 2019 poz. 1186).</w:t>
      </w:r>
    </w:p>
    <w:p w14:paraId="6FC48CBB" w14:textId="4933C4CF" w:rsidR="006C1831" w:rsidRPr="00F13922" w:rsidRDefault="006C1831" w:rsidP="006C1831">
      <w:pPr>
        <w:spacing w:line="276" w:lineRule="auto"/>
        <w:jc w:val="both"/>
        <w:rPr>
          <w:sz w:val="20"/>
          <w:lang w:val="pl-PL"/>
        </w:rPr>
      </w:pPr>
      <w:r w:rsidRPr="00F13922">
        <w:rPr>
          <w:sz w:val="20"/>
          <w:lang w:val="pl-PL"/>
        </w:rPr>
        <w:t xml:space="preserve">Ustawa z dnia 27 marca 2003 r. o planowaniu i zagospodarowaniu przestrzennym (tekst jednolity Dz.U. 2016 poz. 778 </w:t>
      </w:r>
      <w:r w:rsidR="00084105" w:rsidRPr="00F13922">
        <w:rPr>
          <w:sz w:val="20"/>
          <w:lang w:val="pl-PL"/>
        </w:rPr>
        <w:br/>
      </w:r>
      <w:r w:rsidRPr="00F13922">
        <w:rPr>
          <w:sz w:val="20"/>
          <w:lang w:val="pl-PL"/>
        </w:rPr>
        <w:t xml:space="preserve">z </w:t>
      </w:r>
      <w:proofErr w:type="spellStart"/>
      <w:r w:rsidRPr="00F13922">
        <w:rPr>
          <w:sz w:val="20"/>
          <w:lang w:val="pl-PL"/>
        </w:rPr>
        <w:t>późn</w:t>
      </w:r>
      <w:proofErr w:type="spellEnd"/>
      <w:r w:rsidRPr="00F13922">
        <w:rPr>
          <w:sz w:val="20"/>
          <w:lang w:val="pl-PL"/>
        </w:rPr>
        <w:t xml:space="preserve">. </w:t>
      </w:r>
      <w:proofErr w:type="spellStart"/>
      <w:r w:rsidRPr="00F13922">
        <w:rPr>
          <w:sz w:val="20"/>
          <w:lang w:val="pl-PL"/>
        </w:rPr>
        <w:t>zmianiami</w:t>
      </w:r>
      <w:proofErr w:type="spellEnd"/>
      <w:r w:rsidRPr="00F13922">
        <w:rPr>
          <w:sz w:val="20"/>
          <w:lang w:val="pl-PL"/>
        </w:rPr>
        <w:t>).</w:t>
      </w:r>
    </w:p>
    <w:p w14:paraId="6257CDAE" w14:textId="77777777" w:rsidR="006C1831" w:rsidRPr="00F13922" w:rsidRDefault="006C1831" w:rsidP="006C1831">
      <w:pPr>
        <w:spacing w:line="276" w:lineRule="auto"/>
        <w:jc w:val="both"/>
        <w:rPr>
          <w:sz w:val="20"/>
          <w:lang w:val="pl-PL"/>
        </w:rPr>
      </w:pPr>
      <w:r w:rsidRPr="00F13922">
        <w:rPr>
          <w:sz w:val="20"/>
          <w:lang w:val="pl-PL"/>
        </w:rPr>
        <w:t>Ustawa z dnia 12 września 2002 r. o normalizacji (tekst jednolity Dz.U. 2015 poz. 1483).</w:t>
      </w:r>
    </w:p>
    <w:p w14:paraId="5D7A6DD7" w14:textId="77777777" w:rsidR="006C1831" w:rsidRPr="00F13922" w:rsidRDefault="006C1831" w:rsidP="006C1831">
      <w:pPr>
        <w:spacing w:line="276" w:lineRule="auto"/>
        <w:jc w:val="both"/>
        <w:rPr>
          <w:sz w:val="20"/>
          <w:lang w:val="pl-PL"/>
        </w:rPr>
      </w:pPr>
      <w:r w:rsidRPr="00F13922">
        <w:rPr>
          <w:sz w:val="20"/>
          <w:lang w:val="pl-PL"/>
        </w:rPr>
        <w:t xml:space="preserve">Ustawa z dnia 16 kwietnia 2004 r. o wyrobach budowlanych (tekst jednolity Dz.U. 2016 poz. 1570 z </w:t>
      </w:r>
      <w:proofErr w:type="spellStart"/>
      <w:r w:rsidRPr="00F13922">
        <w:rPr>
          <w:sz w:val="20"/>
          <w:lang w:val="pl-PL"/>
        </w:rPr>
        <w:t>późn</w:t>
      </w:r>
      <w:proofErr w:type="spellEnd"/>
      <w:r w:rsidRPr="00F13922">
        <w:rPr>
          <w:sz w:val="20"/>
          <w:lang w:val="pl-PL"/>
        </w:rPr>
        <w:t>. zmianami).</w:t>
      </w:r>
    </w:p>
    <w:p w14:paraId="3CD4C4F2" w14:textId="77777777" w:rsidR="006C1831" w:rsidRPr="00F13922" w:rsidRDefault="006C1831" w:rsidP="006C1831">
      <w:pPr>
        <w:spacing w:line="276" w:lineRule="auto"/>
        <w:jc w:val="both"/>
        <w:rPr>
          <w:sz w:val="20"/>
          <w:lang w:val="pl-PL"/>
        </w:rPr>
      </w:pPr>
      <w:r w:rsidRPr="00F13922">
        <w:rPr>
          <w:sz w:val="20"/>
          <w:lang w:val="pl-PL"/>
        </w:rPr>
        <w:t xml:space="preserve">Ustawa z dnia 17 maja 1989 r. Prawo geodezyjne i kartograficzne (tekst jednolity Dz.U. 2016 poz. 1629 z </w:t>
      </w:r>
      <w:proofErr w:type="spellStart"/>
      <w:r w:rsidRPr="00F13922">
        <w:rPr>
          <w:sz w:val="20"/>
          <w:lang w:val="pl-PL"/>
        </w:rPr>
        <w:t>późn</w:t>
      </w:r>
      <w:proofErr w:type="spellEnd"/>
      <w:r w:rsidRPr="00F13922">
        <w:rPr>
          <w:sz w:val="20"/>
          <w:lang w:val="pl-PL"/>
        </w:rPr>
        <w:t>. zmianami).</w:t>
      </w:r>
    </w:p>
    <w:p w14:paraId="49944AB6" w14:textId="77777777" w:rsidR="006C1831" w:rsidRPr="00F13922" w:rsidRDefault="006C1831" w:rsidP="006C1831">
      <w:pPr>
        <w:spacing w:line="276" w:lineRule="auto"/>
        <w:jc w:val="both"/>
        <w:rPr>
          <w:sz w:val="20"/>
          <w:lang w:val="pl-PL"/>
        </w:rPr>
      </w:pPr>
      <w:r w:rsidRPr="00F13922">
        <w:rPr>
          <w:sz w:val="20"/>
          <w:lang w:val="pl-PL"/>
        </w:rPr>
        <w:t xml:space="preserve">Ustawa z dnia 20 lipca 2017 r. Prawo wodne (tekst jednolity Dz.U. 2017 poz. 1566 z </w:t>
      </w:r>
      <w:proofErr w:type="spellStart"/>
      <w:r w:rsidRPr="00F13922">
        <w:rPr>
          <w:sz w:val="20"/>
          <w:lang w:val="pl-PL"/>
        </w:rPr>
        <w:t>późn</w:t>
      </w:r>
      <w:proofErr w:type="spellEnd"/>
      <w:r w:rsidRPr="00F13922">
        <w:rPr>
          <w:sz w:val="20"/>
          <w:lang w:val="pl-PL"/>
        </w:rPr>
        <w:t>. zmianami).</w:t>
      </w:r>
    </w:p>
    <w:p w14:paraId="5902F6F1" w14:textId="66D66028" w:rsidR="006C1831" w:rsidRPr="00F13922" w:rsidRDefault="006C1831" w:rsidP="006C1831">
      <w:pPr>
        <w:spacing w:line="276" w:lineRule="auto"/>
        <w:jc w:val="both"/>
        <w:rPr>
          <w:sz w:val="20"/>
          <w:lang w:val="pl-PL"/>
        </w:rPr>
      </w:pPr>
      <w:r w:rsidRPr="00F13922">
        <w:rPr>
          <w:sz w:val="20"/>
          <w:lang w:val="pl-PL"/>
        </w:rPr>
        <w:t>Ustawa z dnia 21 grudnia 2000 r. o dozorze technicznym (tekst j</w:t>
      </w:r>
      <w:r w:rsidR="00084105" w:rsidRPr="00F13922">
        <w:rPr>
          <w:sz w:val="20"/>
          <w:lang w:val="pl-PL"/>
        </w:rPr>
        <w:t xml:space="preserve">ednolity: Dz.U. 2015 poz. 1125 </w:t>
      </w:r>
      <w:r w:rsidRPr="00F13922">
        <w:rPr>
          <w:sz w:val="20"/>
          <w:lang w:val="pl-PL"/>
        </w:rPr>
        <w:t xml:space="preserve">z </w:t>
      </w:r>
      <w:proofErr w:type="spellStart"/>
      <w:r w:rsidRPr="00F13922">
        <w:rPr>
          <w:sz w:val="20"/>
          <w:lang w:val="pl-PL"/>
        </w:rPr>
        <w:t>późn</w:t>
      </w:r>
      <w:proofErr w:type="spellEnd"/>
      <w:r w:rsidRPr="00F13922">
        <w:rPr>
          <w:sz w:val="20"/>
          <w:lang w:val="pl-PL"/>
        </w:rPr>
        <w:t>. zmianami).</w:t>
      </w:r>
    </w:p>
    <w:p w14:paraId="61C858AF" w14:textId="77777777" w:rsidR="006C1831" w:rsidRPr="00F13922" w:rsidRDefault="006C1831" w:rsidP="006C1831">
      <w:pPr>
        <w:spacing w:line="276" w:lineRule="auto"/>
        <w:jc w:val="both"/>
        <w:rPr>
          <w:sz w:val="20"/>
          <w:lang w:val="pl-PL"/>
        </w:rPr>
      </w:pPr>
      <w:r w:rsidRPr="00F13922">
        <w:rPr>
          <w:sz w:val="20"/>
          <w:lang w:val="pl-PL"/>
        </w:rPr>
        <w:t xml:space="preserve">Ustawa z dnia 21 sierpnia 1997 r. o gospodarce nieruchomościami (tekst jednolity Dz.U. 2015 poz. 1774 z </w:t>
      </w:r>
      <w:proofErr w:type="spellStart"/>
      <w:r w:rsidRPr="00F13922">
        <w:rPr>
          <w:sz w:val="20"/>
          <w:lang w:val="pl-PL"/>
        </w:rPr>
        <w:t>późn</w:t>
      </w:r>
      <w:proofErr w:type="spellEnd"/>
      <w:r w:rsidRPr="00F13922">
        <w:rPr>
          <w:sz w:val="20"/>
          <w:lang w:val="pl-PL"/>
        </w:rPr>
        <w:t>. zmianami).</w:t>
      </w:r>
    </w:p>
    <w:p w14:paraId="5DFF294F" w14:textId="77777777" w:rsidR="006C1831" w:rsidRPr="00F13922" w:rsidRDefault="006C1831" w:rsidP="006C1831">
      <w:pPr>
        <w:spacing w:line="276" w:lineRule="auto"/>
        <w:jc w:val="both"/>
        <w:rPr>
          <w:sz w:val="20"/>
          <w:lang w:val="pl-PL"/>
        </w:rPr>
      </w:pPr>
      <w:r w:rsidRPr="00F13922">
        <w:rPr>
          <w:sz w:val="20"/>
          <w:lang w:val="pl-PL"/>
        </w:rPr>
        <w:t xml:space="preserve">Ustawa z dnia 24 sierpnia 1991 r. o ochronie przeciwpożarowej (tekst jednolity </w:t>
      </w:r>
      <w:hyperlink r:id="rId10" w:history="1">
        <w:r w:rsidRPr="00F13922">
          <w:rPr>
            <w:sz w:val="20"/>
            <w:lang w:val="pl-PL"/>
          </w:rPr>
          <w:t>Dz.U. 2016 nr 0 poz. 191</w:t>
        </w:r>
      </w:hyperlink>
      <w:r w:rsidRPr="00F13922">
        <w:rPr>
          <w:sz w:val="20"/>
          <w:lang w:val="pl-PL"/>
        </w:rPr>
        <w:t xml:space="preserve"> z </w:t>
      </w:r>
      <w:proofErr w:type="spellStart"/>
      <w:r w:rsidRPr="00F13922">
        <w:rPr>
          <w:sz w:val="20"/>
          <w:lang w:val="pl-PL"/>
        </w:rPr>
        <w:t>późn</w:t>
      </w:r>
      <w:proofErr w:type="spellEnd"/>
      <w:r w:rsidRPr="00F13922">
        <w:rPr>
          <w:sz w:val="20"/>
          <w:lang w:val="pl-PL"/>
        </w:rPr>
        <w:t>. zmianami).</w:t>
      </w:r>
    </w:p>
    <w:p w14:paraId="20E09F95" w14:textId="77777777" w:rsidR="006C1831" w:rsidRPr="00F13922" w:rsidRDefault="006C1831" w:rsidP="006C1831">
      <w:pPr>
        <w:spacing w:line="276" w:lineRule="auto"/>
        <w:jc w:val="both"/>
        <w:rPr>
          <w:sz w:val="20"/>
          <w:lang w:val="pl-PL"/>
        </w:rPr>
      </w:pPr>
      <w:r w:rsidRPr="00F13922">
        <w:rPr>
          <w:sz w:val="20"/>
          <w:lang w:val="pl-PL"/>
        </w:rPr>
        <w:t xml:space="preserve">Ustawa z dnia 26 czerwca 1974 r. Kodeks pracy (tekst jednolity Dz.U. 2016 poz. 1666 z </w:t>
      </w:r>
      <w:proofErr w:type="spellStart"/>
      <w:r w:rsidRPr="00F13922">
        <w:rPr>
          <w:sz w:val="20"/>
          <w:lang w:val="pl-PL"/>
        </w:rPr>
        <w:t>późn</w:t>
      </w:r>
      <w:proofErr w:type="spellEnd"/>
      <w:r w:rsidRPr="00F13922">
        <w:rPr>
          <w:sz w:val="20"/>
          <w:lang w:val="pl-PL"/>
        </w:rPr>
        <w:t>. zmianami).</w:t>
      </w:r>
    </w:p>
    <w:p w14:paraId="6456CF79" w14:textId="77777777" w:rsidR="006C1831" w:rsidRPr="00F13922" w:rsidRDefault="006C1831" w:rsidP="006C1831">
      <w:pPr>
        <w:spacing w:line="276" w:lineRule="auto"/>
        <w:jc w:val="both"/>
        <w:rPr>
          <w:sz w:val="20"/>
          <w:lang w:val="pl-PL"/>
        </w:rPr>
      </w:pPr>
      <w:r w:rsidRPr="00F13922">
        <w:rPr>
          <w:sz w:val="20"/>
          <w:lang w:val="pl-PL"/>
        </w:rPr>
        <w:t xml:space="preserve">Ustawa z dnia 14 grudnia 2012 r. o odpadach (tekst jednolity Dz.U. 2013 poz. 21 z </w:t>
      </w:r>
      <w:proofErr w:type="spellStart"/>
      <w:r w:rsidRPr="00F13922">
        <w:rPr>
          <w:sz w:val="20"/>
          <w:lang w:val="pl-PL"/>
        </w:rPr>
        <w:t>późn</w:t>
      </w:r>
      <w:proofErr w:type="spellEnd"/>
      <w:r w:rsidRPr="00F13922">
        <w:rPr>
          <w:sz w:val="20"/>
          <w:lang w:val="pl-PL"/>
        </w:rPr>
        <w:t>. zmianami).</w:t>
      </w:r>
    </w:p>
    <w:p w14:paraId="71624592" w14:textId="77777777" w:rsidR="006C1831" w:rsidRPr="00F13922" w:rsidRDefault="006C1831" w:rsidP="006C1831">
      <w:pPr>
        <w:spacing w:line="276" w:lineRule="auto"/>
        <w:jc w:val="both"/>
        <w:rPr>
          <w:sz w:val="20"/>
          <w:lang w:val="pl-PL"/>
        </w:rPr>
      </w:pPr>
      <w:r w:rsidRPr="00F13922">
        <w:rPr>
          <w:sz w:val="20"/>
          <w:lang w:val="pl-PL"/>
        </w:rPr>
        <w:t xml:space="preserve">Ustawa z dnia 27 kwietnia 2001 r. Prawo ochrony środowiska (tekst jednolity Dz.U. 2016 poz. 672 z </w:t>
      </w:r>
      <w:proofErr w:type="spellStart"/>
      <w:r w:rsidRPr="00F13922">
        <w:rPr>
          <w:sz w:val="20"/>
          <w:lang w:val="pl-PL"/>
        </w:rPr>
        <w:t>późn</w:t>
      </w:r>
      <w:proofErr w:type="spellEnd"/>
      <w:r w:rsidRPr="00F13922">
        <w:rPr>
          <w:sz w:val="20"/>
          <w:lang w:val="pl-PL"/>
        </w:rPr>
        <w:t>. zmianami).</w:t>
      </w:r>
    </w:p>
    <w:p w14:paraId="6213F277" w14:textId="77777777" w:rsidR="006C1831" w:rsidRPr="00F13922" w:rsidRDefault="006C1831" w:rsidP="006C1831">
      <w:pPr>
        <w:spacing w:line="276" w:lineRule="auto"/>
        <w:jc w:val="both"/>
        <w:rPr>
          <w:sz w:val="20"/>
          <w:lang w:val="pl-PL"/>
        </w:rPr>
      </w:pPr>
      <w:r w:rsidRPr="00F13922">
        <w:rPr>
          <w:sz w:val="20"/>
          <w:lang w:val="pl-PL"/>
        </w:rPr>
        <w:t xml:space="preserve">Ustawa z dnia 30 sierpnia 2002 r. o systemie oceny zgodności (tekst jednolity Dz.U. 2016 poz. 655 z </w:t>
      </w:r>
      <w:proofErr w:type="spellStart"/>
      <w:r w:rsidRPr="00F13922">
        <w:rPr>
          <w:sz w:val="20"/>
          <w:lang w:val="pl-PL"/>
        </w:rPr>
        <w:t>późn</w:t>
      </w:r>
      <w:proofErr w:type="spellEnd"/>
      <w:r w:rsidRPr="00F13922">
        <w:rPr>
          <w:sz w:val="20"/>
          <w:lang w:val="pl-PL"/>
        </w:rPr>
        <w:t>. zmianami).</w:t>
      </w:r>
    </w:p>
    <w:p w14:paraId="3249A5F5" w14:textId="77777777" w:rsidR="006C1831" w:rsidRPr="00F13922" w:rsidRDefault="006C1831" w:rsidP="006C1831">
      <w:pPr>
        <w:spacing w:line="276" w:lineRule="auto"/>
        <w:jc w:val="both"/>
        <w:rPr>
          <w:sz w:val="20"/>
          <w:lang w:val="pl-PL"/>
        </w:rPr>
      </w:pPr>
      <w:r w:rsidRPr="00F13922">
        <w:rPr>
          <w:sz w:val="20"/>
          <w:lang w:val="pl-PL"/>
        </w:rPr>
        <w:t xml:space="preserve">Ustawa z dnia 9 czerwca 2011 r. Prawo geologiczne i górnicze (tekst jednolity Dz.U. 2016 poz. 1131 z </w:t>
      </w:r>
      <w:proofErr w:type="spellStart"/>
      <w:r w:rsidRPr="00F13922">
        <w:rPr>
          <w:sz w:val="20"/>
          <w:lang w:val="pl-PL"/>
        </w:rPr>
        <w:t>późn</w:t>
      </w:r>
      <w:proofErr w:type="spellEnd"/>
      <w:r w:rsidRPr="00F13922">
        <w:rPr>
          <w:sz w:val="20"/>
          <w:lang w:val="pl-PL"/>
        </w:rPr>
        <w:t>. zmianami).</w:t>
      </w:r>
    </w:p>
    <w:p w14:paraId="4E7082F7" w14:textId="226410D4" w:rsidR="006C1831" w:rsidRPr="00F13922" w:rsidRDefault="006C1831" w:rsidP="006C1831">
      <w:pPr>
        <w:spacing w:line="276" w:lineRule="auto"/>
        <w:jc w:val="both"/>
        <w:rPr>
          <w:sz w:val="20"/>
          <w:lang w:val="pl-PL"/>
        </w:rPr>
      </w:pPr>
      <w:r w:rsidRPr="00F13922">
        <w:rPr>
          <w:sz w:val="20"/>
          <w:lang w:val="pl-PL"/>
        </w:rPr>
        <w:t xml:space="preserve">Ustawa z dnia 16 kwietnia 2004 r. o ochronie przyrody (tekst jednolity </w:t>
      </w:r>
      <w:hyperlink r:id="rId11" w:history="1">
        <w:r w:rsidRPr="00F13922">
          <w:rPr>
            <w:sz w:val="20"/>
            <w:lang w:val="pl-PL"/>
          </w:rPr>
          <w:t>Dz.U. 2015 nr 0 poz. 1651</w:t>
        </w:r>
      </w:hyperlink>
      <w:r w:rsidR="00084105" w:rsidRPr="00F13922">
        <w:rPr>
          <w:sz w:val="20"/>
          <w:lang w:val="pl-PL"/>
        </w:rPr>
        <w:t xml:space="preserve"> </w:t>
      </w:r>
      <w:r w:rsidRPr="00F13922">
        <w:rPr>
          <w:sz w:val="20"/>
          <w:lang w:val="pl-PL"/>
        </w:rPr>
        <w:t xml:space="preserve">z </w:t>
      </w:r>
      <w:proofErr w:type="spellStart"/>
      <w:r w:rsidRPr="00F13922">
        <w:rPr>
          <w:sz w:val="20"/>
          <w:lang w:val="pl-PL"/>
        </w:rPr>
        <w:t>późn</w:t>
      </w:r>
      <w:proofErr w:type="spellEnd"/>
      <w:r w:rsidRPr="00F13922">
        <w:rPr>
          <w:sz w:val="20"/>
          <w:lang w:val="pl-PL"/>
        </w:rPr>
        <w:t>. zmianami).</w:t>
      </w:r>
    </w:p>
    <w:p w14:paraId="4D5D2B33" w14:textId="77777777" w:rsidR="006C1831" w:rsidRPr="00F13922" w:rsidRDefault="006C1831" w:rsidP="006C1831">
      <w:pPr>
        <w:spacing w:line="276" w:lineRule="auto"/>
        <w:jc w:val="both"/>
        <w:rPr>
          <w:sz w:val="20"/>
          <w:lang w:val="pl-PL"/>
        </w:rPr>
      </w:pPr>
      <w:r w:rsidRPr="00F13922">
        <w:rPr>
          <w:sz w:val="20"/>
          <w:lang w:val="pl-PL"/>
        </w:rPr>
        <w:t xml:space="preserve">Ustawa z dnia 7 czerwca 2001 r. o zbiorowym zaopatrzeniu w wodę i zbiorowym odprowadzeniu ścieków (tekst jednolity Dz.U. 2015 poz. 139 z </w:t>
      </w:r>
      <w:proofErr w:type="spellStart"/>
      <w:r w:rsidRPr="00F13922">
        <w:rPr>
          <w:sz w:val="20"/>
          <w:lang w:val="pl-PL"/>
        </w:rPr>
        <w:t>późn</w:t>
      </w:r>
      <w:proofErr w:type="spellEnd"/>
      <w:r w:rsidRPr="00F13922">
        <w:rPr>
          <w:sz w:val="20"/>
          <w:lang w:val="pl-PL"/>
        </w:rPr>
        <w:t>. zmianami).</w:t>
      </w:r>
    </w:p>
    <w:p w14:paraId="0A4F2BD5" w14:textId="277BA0E6" w:rsidR="006C1831" w:rsidRPr="00F13922" w:rsidRDefault="006C1831" w:rsidP="006C1831">
      <w:pPr>
        <w:spacing w:line="276" w:lineRule="auto"/>
        <w:jc w:val="both"/>
        <w:rPr>
          <w:sz w:val="20"/>
          <w:lang w:val="pl-PL"/>
        </w:rPr>
      </w:pPr>
      <w:r w:rsidRPr="00F13922">
        <w:rPr>
          <w:sz w:val="20"/>
          <w:lang w:val="pl-PL"/>
        </w:rPr>
        <w:t>Rozporządzenie Ministra Gospodarki Przestrzennej i Budownictwa z dnia 21 l</w:t>
      </w:r>
      <w:r w:rsidR="00084105" w:rsidRPr="00F13922">
        <w:rPr>
          <w:sz w:val="20"/>
          <w:lang w:val="pl-PL"/>
        </w:rPr>
        <w:t xml:space="preserve">utego 1995 roku </w:t>
      </w:r>
      <w:r w:rsidRPr="00F13922">
        <w:rPr>
          <w:sz w:val="20"/>
          <w:lang w:val="pl-PL"/>
        </w:rPr>
        <w:t xml:space="preserve">w sprawie rodzaju i zakresu opracowań </w:t>
      </w:r>
      <w:proofErr w:type="spellStart"/>
      <w:r w:rsidRPr="00F13922">
        <w:rPr>
          <w:sz w:val="20"/>
          <w:lang w:val="pl-PL"/>
        </w:rPr>
        <w:t>geodezyjno</w:t>
      </w:r>
      <w:proofErr w:type="spellEnd"/>
      <w:r w:rsidRPr="00F13922">
        <w:rPr>
          <w:sz w:val="20"/>
          <w:lang w:val="pl-PL"/>
        </w:rPr>
        <w:t xml:space="preserve"> - kartograficznych oraz czynności geodezyjnych obowiązujących w budownictwie. (Dz.U. 1995 </w:t>
      </w:r>
      <w:r w:rsidR="00084105" w:rsidRPr="00F13922">
        <w:rPr>
          <w:sz w:val="20"/>
          <w:lang w:val="pl-PL"/>
        </w:rPr>
        <w:br/>
      </w:r>
      <w:r w:rsidRPr="00F13922">
        <w:rPr>
          <w:sz w:val="20"/>
          <w:lang w:val="pl-PL"/>
        </w:rPr>
        <w:t>nr 25 poz. 133).</w:t>
      </w:r>
    </w:p>
    <w:p w14:paraId="1A5137DD" w14:textId="1C204F8F" w:rsidR="006C1831" w:rsidRPr="00F13922" w:rsidRDefault="006C1831" w:rsidP="006C1831">
      <w:pPr>
        <w:spacing w:line="276" w:lineRule="auto"/>
        <w:jc w:val="both"/>
        <w:rPr>
          <w:sz w:val="20"/>
          <w:lang w:val="pl-PL"/>
        </w:rPr>
      </w:pPr>
      <w:r w:rsidRPr="00F13922">
        <w:rPr>
          <w:sz w:val="20"/>
          <w:lang w:val="pl-PL"/>
        </w:rPr>
        <w:t>Rozporządzenie Ministra Gospodarki Przestrzennej i Budownictwa z dnia 1 październik</w:t>
      </w:r>
      <w:r w:rsidR="00084105" w:rsidRPr="00F13922">
        <w:rPr>
          <w:sz w:val="20"/>
          <w:lang w:val="pl-PL"/>
        </w:rPr>
        <w:t xml:space="preserve">a 1993 r. </w:t>
      </w:r>
      <w:r w:rsidRPr="00F13922">
        <w:rPr>
          <w:sz w:val="20"/>
          <w:lang w:val="pl-PL"/>
        </w:rPr>
        <w:t>w sprawie bezpieczeństwa i higieny pracy przy eksploatacji, remontowych i konserwacji sieci kanalizacyjnych. (Dz.U. 1993 nr 96 poz. 437).</w:t>
      </w:r>
    </w:p>
    <w:p w14:paraId="38D8D694" w14:textId="010FAEE2" w:rsidR="006C1831" w:rsidRPr="00F13922" w:rsidRDefault="006C1831" w:rsidP="006C1831">
      <w:pPr>
        <w:spacing w:line="276" w:lineRule="auto"/>
        <w:jc w:val="both"/>
        <w:rPr>
          <w:sz w:val="20"/>
          <w:lang w:val="pl-PL"/>
        </w:rPr>
      </w:pPr>
      <w:r w:rsidRPr="00F13922">
        <w:rPr>
          <w:sz w:val="20"/>
          <w:lang w:val="pl-PL"/>
        </w:rPr>
        <w:t>Rozporządzenie Ministra Gospodarki z dnia 20 września 20</w:t>
      </w:r>
      <w:r w:rsidR="00084105" w:rsidRPr="00F13922">
        <w:rPr>
          <w:sz w:val="20"/>
          <w:lang w:val="pl-PL"/>
        </w:rPr>
        <w:t xml:space="preserve">01 r. w sprawie bezpieczeństwa </w:t>
      </w:r>
      <w:r w:rsidRPr="00F13922">
        <w:rPr>
          <w:sz w:val="20"/>
          <w:lang w:val="pl-PL"/>
        </w:rPr>
        <w:t>i higieny pracy podczas eksploatacji maszyn i innych urządzeń technicznych do robót ziemnych, budowlanych i drogowych (Dz.U. 2001 nr 118 poz. 1263).</w:t>
      </w:r>
    </w:p>
    <w:p w14:paraId="71ACB591" w14:textId="77777777" w:rsidR="006C1831" w:rsidRPr="00F13922" w:rsidRDefault="006C1831" w:rsidP="006C1831">
      <w:pPr>
        <w:spacing w:line="276" w:lineRule="auto"/>
        <w:jc w:val="both"/>
        <w:rPr>
          <w:sz w:val="20"/>
          <w:lang w:val="pl-PL"/>
        </w:rPr>
      </w:pPr>
      <w:r w:rsidRPr="00F13922">
        <w:rPr>
          <w:sz w:val="20"/>
          <w:lang w:val="pl-PL"/>
        </w:rPr>
        <w:t>Rozporządzenie Ministra Gospodarki z dnia 21 grudnia 2005 r. w sprawie zasadniczych wymagań dla urządzeń używanych na zewnątrz pomieszczeń w zakresie emisji hałasu do środowiska (Dz.U. 2005 nr 263 poz. 2202).</w:t>
      </w:r>
    </w:p>
    <w:p w14:paraId="09BE78A9" w14:textId="77777777" w:rsidR="006C1831" w:rsidRPr="00F13922" w:rsidRDefault="006C1831" w:rsidP="006C1831">
      <w:pPr>
        <w:spacing w:line="276" w:lineRule="auto"/>
        <w:jc w:val="both"/>
        <w:rPr>
          <w:sz w:val="20"/>
          <w:lang w:val="pl-PL"/>
        </w:rPr>
      </w:pPr>
      <w:r w:rsidRPr="00F13922">
        <w:rPr>
          <w:sz w:val="20"/>
          <w:lang w:val="pl-PL"/>
        </w:rPr>
        <w:t>Rozporządzenie Ministra Infrastruktury z dnia 23 czerwca 2003 w sprawie informacji dotyczącej bezpieczeństwa i ochrony zdrowia oraz planu bezpieczeństwa i ochrony zdrowia (Dz.U. 2003 nr 120 poz. 1126).</w:t>
      </w:r>
    </w:p>
    <w:p w14:paraId="6B279DF8" w14:textId="77777777" w:rsidR="006C1831" w:rsidRPr="00F13922" w:rsidRDefault="006C1831" w:rsidP="006C1831">
      <w:pPr>
        <w:spacing w:line="276" w:lineRule="auto"/>
        <w:jc w:val="both"/>
        <w:rPr>
          <w:sz w:val="20"/>
          <w:lang w:val="pl-PL"/>
        </w:rPr>
      </w:pPr>
      <w:r w:rsidRPr="00F13922">
        <w:rPr>
          <w:sz w:val="20"/>
          <w:lang w:val="pl-PL"/>
        </w:rPr>
        <w:t>Rozporządzenie Ministra Infrastruktury z dnia 26 czerwca 2002 r. w sprawie dziennika budowy, montażu i rozbiórki, tablicy informacyjnej oraz ogłoszenia zawierającego dane dotyczące bezpieczeństwa pracy i ochrony zdrowia (Dz.U. 2002 nr 108 poz. 953).</w:t>
      </w:r>
    </w:p>
    <w:p w14:paraId="69E4243C" w14:textId="76E71C92" w:rsidR="006C1831" w:rsidRPr="00F13922" w:rsidRDefault="006C1831" w:rsidP="006C1831">
      <w:pPr>
        <w:spacing w:line="276" w:lineRule="auto"/>
        <w:jc w:val="both"/>
        <w:rPr>
          <w:sz w:val="20"/>
          <w:lang w:val="pl-PL"/>
        </w:rPr>
      </w:pPr>
      <w:r w:rsidRPr="00F13922">
        <w:rPr>
          <w:sz w:val="20"/>
          <w:lang w:val="pl-PL"/>
        </w:rPr>
        <w:t>Rozporządzenie Ministra Infrastruktury z dnia 6 lutego 20</w:t>
      </w:r>
      <w:r w:rsidR="00084105" w:rsidRPr="00F13922">
        <w:rPr>
          <w:sz w:val="20"/>
          <w:lang w:val="pl-PL"/>
        </w:rPr>
        <w:t xml:space="preserve">03 r. w sprawie bezpieczeństwa </w:t>
      </w:r>
      <w:r w:rsidRPr="00F13922">
        <w:rPr>
          <w:sz w:val="20"/>
          <w:lang w:val="pl-PL"/>
        </w:rPr>
        <w:t>i higieny pracy podczas wykonywania robót budowlanych (Dz.U. 2003 nr 47 poz. 401).</w:t>
      </w:r>
    </w:p>
    <w:p w14:paraId="704EF66C" w14:textId="77777777" w:rsidR="006C1831" w:rsidRPr="00F13922" w:rsidRDefault="006C1831" w:rsidP="006C1831">
      <w:pPr>
        <w:spacing w:line="276" w:lineRule="auto"/>
        <w:jc w:val="both"/>
        <w:rPr>
          <w:sz w:val="20"/>
          <w:lang w:val="pl-PL"/>
        </w:rPr>
      </w:pPr>
      <w:r w:rsidRPr="00F13922">
        <w:rPr>
          <w:sz w:val="20"/>
          <w:lang w:val="pl-PL"/>
        </w:rPr>
        <w:t>Rozporządzenie Ministra Pracy i Polityki Socjalnej z dnia 26 września 1997 r. w sprawie ogólnych przepisów bezpieczeństwa i higieny pracy (tekst jednolity Dz.U. 2003 nr 169 poz. 1650).</w:t>
      </w:r>
    </w:p>
    <w:p w14:paraId="3EE15D0D" w14:textId="2B467C14" w:rsidR="00931F8D" w:rsidRPr="00F13922" w:rsidRDefault="006C1831" w:rsidP="00084105">
      <w:pPr>
        <w:spacing w:line="276" w:lineRule="auto"/>
        <w:jc w:val="both"/>
        <w:rPr>
          <w:sz w:val="20"/>
          <w:lang w:val="pl-PL"/>
        </w:rPr>
      </w:pPr>
      <w:r w:rsidRPr="00F13922">
        <w:rPr>
          <w:sz w:val="20"/>
          <w:lang w:val="pl-PL"/>
        </w:rPr>
        <w:t>Rozporządzenie Ministra Gospodarki Przestrzennej i Budowni</w:t>
      </w:r>
      <w:r w:rsidR="00084105" w:rsidRPr="00F13922">
        <w:rPr>
          <w:sz w:val="20"/>
          <w:lang w:val="pl-PL"/>
        </w:rPr>
        <w:t xml:space="preserve">ctwa z dnia 27 stycznia 1994r. </w:t>
      </w:r>
      <w:r w:rsidRPr="00F13922">
        <w:rPr>
          <w:sz w:val="20"/>
          <w:lang w:val="pl-PL"/>
        </w:rPr>
        <w:t xml:space="preserve">w sprawie bezpieczeństwa </w:t>
      </w:r>
      <w:r w:rsidR="00084105" w:rsidRPr="00F13922">
        <w:rPr>
          <w:sz w:val="20"/>
          <w:lang w:val="pl-PL"/>
        </w:rPr>
        <w:br/>
      </w:r>
      <w:r w:rsidRPr="00F13922">
        <w:rPr>
          <w:sz w:val="20"/>
          <w:lang w:val="pl-PL"/>
        </w:rPr>
        <w:t>i higieny pracy przy stosowaniu środków chemicznych do uzdatniania wody i oczyszczania ści</w:t>
      </w:r>
      <w:r w:rsidR="00084105" w:rsidRPr="00F13922">
        <w:rPr>
          <w:sz w:val="20"/>
          <w:lang w:val="pl-PL"/>
        </w:rPr>
        <w:t>eków (Dz.U. 1994 nr 21 poz. 73)</w:t>
      </w:r>
      <w:r w:rsidR="003C60E4" w:rsidRPr="00F13922">
        <w:rPr>
          <w:sz w:val="20"/>
          <w:lang w:val="pl-PL"/>
        </w:rPr>
        <w:t>.</w:t>
      </w:r>
    </w:p>
    <w:sectPr w:rsidR="00931F8D" w:rsidRPr="00F13922" w:rsidSect="00A2368E">
      <w:headerReference w:type="default" r:id="rId12"/>
      <w:pgSz w:w="11906" w:h="16838"/>
      <w:pgMar w:top="384" w:right="1417" w:bottom="1417" w:left="1080" w:header="708" w:footer="3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4FE7CA" w14:textId="77777777" w:rsidR="00D76C11" w:rsidRDefault="00D76C11" w:rsidP="00355D0C">
      <w:pPr>
        <w:pStyle w:val="Spistreci4"/>
      </w:pPr>
      <w:r>
        <w:separator/>
      </w:r>
    </w:p>
  </w:endnote>
  <w:endnote w:type="continuationSeparator" w:id="0">
    <w:p w14:paraId="7FA71523" w14:textId="77777777" w:rsidR="00D76C11" w:rsidRDefault="00D76C11" w:rsidP="00355D0C">
      <w:pPr>
        <w:pStyle w:val="Spistreci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charset w:val="00"/>
    <w:family w:val="swiss"/>
    <w:pitch w:val="variable"/>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622355" w14:textId="77777777" w:rsidR="00D76C11" w:rsidRDefault="00D76C11" w:rsidP="00355D0C">
      <w:pPr>
        <w:pStyle w:val="Spistreci4"/>
      </w:pPr>
      <w:r>
        <w:separator/>
      </w:r>
    </w:p>
  </w:footnote>
  <w:footnote w:type="continuationSeparator" w:id="0">
    <w:p w14:paraId="39B715E7" w14:textId="77777777" w:rsidR="00D76C11" w:rsidRDefault="00D76C11" w:rsidP="00355D0C">
      <w:pPr>
        <w:pStyle w:val="Spistreci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09" w:type="dxa"/>
      <w:tblInd w:w="-34" w:type="dxa"/>
      <w:tblLook w:val="01E0" w:firstRow="1" w:lastRow="1" w:firstColumn="1" w:lastColumn="1" w:noHBand="0" w:noVBand="0"/>
    </w:tblPr>
    <w:tblGrid>
      <w:gridCol w:w="222"/>
      <w:gridCol w:w="9863"/>
      <w:gridCol w:w="222"/>
      <w:gridCol w:w="222"/>
    </w:tblGrid>
    <w:tr w:rsidR="0082645D" w14:paraId="1FB41996" w14:textId="77777777" w:rsidTr="006E335E">
      <w:trPr>
        <w:trHeight w:val="80"/>
      </w:trPr>
      <w:tc>
        <w:tcPr>
          <w:tcW w:w="217" w:type="dxa"/>
        </w:tcPr>
        <w:p w14:paraId="0818CFE0" w14:textId="77777777" w:rsidR="0082645D" w:rsidRPr="00282F46" w:rsidRDefault="0082645D" w:rsidP="00B15D2B">
          <w:pPr>
            <w:tabs>
              <w:tab w:val="left" w:pos="570"/>
              <w:tab w:val="center" w:pos="4536"/>
              <w:tab w:val="right" w:pos="9072"/>
            </w:tabs>
          </w:pPr>
        </w:p>
      </w:tc>
      <w:tc>
        <w:tcPr>
          <w:tcW w:w="9858" w:type="dxa"/>
        </w:tcPr>
        <w:tbl>
          <w:tblPr>
            <w:tblW w:w="9563"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8454"/>
            <w:gridCol w:w="1109"/>
          </w:tblGrid>
          <w:tr w:rsidR="0082645D" w:rsidRPr="00EC73CD" w14:paraId="33BC4E99" w14:textId="77777777" w:rsidTr="00F66B04">
            <w:trPr>
              <w:trHeight w:val="279"/>
            </w:trPr>
            <w:tc>
              <w:tcPr>
                <w:tcW w:w="8454" w:type="dxa"/>
                <w:shd w:val="clear" w:color="auto" w:fill="auto"/>
                <w:vAlign w:val="center"/>
              </w:tcPr>
              <w:p w14:paraId="3AEB6E8F" w14:textId="77777777" w:rsidR="0082645D" w:rsidRPr="00383C6A" w:rsidRDefault="0082645D" w:rsidP="00383C6A">
                <w:pPr>
                  <w:pStyle w:val="HTML-wstpniesformatowany"/>
                  <w:jc w:val="center"/>
                  <w:rPr>
                    <w:rFonts w:ascii="Garamond" w:hAnsi="Garamond"/>
                    <w:b/>
                    <w:sz w:val="18"/>
                    <w:szCs w:val="18"/>
                    <w:lang w:eastAsia="ar-SA"/>
                  </w:rPr>
                </w:pPr>
                <w:r>
                  <w:rPr>
                    <w:rFonts w:ascii="Garamond" w:hAnsi="Garamond"/>
                    <w:b/>
                    <w:sz w:val="18"/>
                    <w:szCs w:val="18"/>
                    <w:lang w:eastAsia="ar-SA"/>
                  </w:rPr>
                  <w:t>Renowacja istniejącej kanalizacji sanitarnej przy ulicy Medyków 14 w Katowicach</w:t>
                </w:r>
              </w:p>
            </w:tc>
            <w:tc>
              <w:tcPr>
                <w:tcW w:w="1109" w:type="dxa"/>
                <w:shd w:val="clear" w:color="auto" w:fill="auto"/>
                <w:vAlign w:val="center"/>
              </w:tcPr>
              <w:p w14:paraId="74FD47E7" w14:textId="77777777" w:rsidR="0082645D" w:rsidRPr="00EC73CD" w:rsidRDefault="0082645D" w:rsidP="00B15D2B">
                <w:pPr>
                  <w:pStyle w:val="HTML-wstpniesformatowany"/>
                  <w:jc w:val="center"/>
                  <w:rPr>
                    <w:b/>
                    <w:sz w:val="16"/>
                  </w:rPr>
                </w:pPr>
                <w:r w:rsidRPr="00EC73CD">
                  <w:rPr>
                    <w:rFonts w:ascii="Garamond" w:hAnsi="Garamond"/>
                    <w:b/>
                    <w:sz w:val="22"/>
                    <w:szCs w:val="22"/>
                  </w:rPr>
                  <w:t xml:space="preserve">Strona </w:t>
                </w:r>
                <w:r w:rsidRPr="00EC73CD">
                  <w:rPr>
                    <w:rFonts w:ascii="Garamond" w:hAnsi="Garamond"/>
                    <w:b/>
                    <w:sz w:val="22"/>
                    <w:szCs w:val="22"/>
                  </w:rPr>
                  <w:fldChar w:fldCharType="begin"/>
                </w:r>
                <w:r w:rsidRPr="00EC73CD">
                  <w:rPr>
                    <w:rFonts w:ascii="Garamond" w:hAnsi="Garamond"/>
                    <w:b/>
                    <w:sz w:val="22"/>
                    <w:szCs w:val="22"/>
                  </w:rPr>
                  <w:instrText xml:space="preserve"> PAGE </w:instrText>
                </w:r>
                <w:r w:rsidRPr="00EC73CD">
                  <w:rPr>
                    <w:rFonts w:ascii="Garamond" w:hAnsi="Garamond"/>
                    <w:b/>
                    <w:sz w:val="22"/>
                    <w:szCs w:val="22"/>
                  </w:rPr>
                  <w:fldChar w:fldCharType="separate"/>
                </w:r>
                <w:r w:rsidR="00E72E8A">
                  <w:rPr>
                    <w:rFonts w:ascii="Garamond" w:hAnsi="Garamond"/>
                    <w:b/>
                    <w:noProof/>
                    <w:sz w:val="22"/>
                    <w:szCs w:val="22"/>
                  </w:rPr>
                  <w:t>2</w:t>
                </w:r>
                <w:r w:rsidRPr="00EC73CD">
                  <w:rPr>
                    <w:rFonts w:ascii="Garamond" w:hAnsi="Garamond"/>
                    <w:b/>
                    <w:sz w:val="22"/>
                    <w:szCs w:val="22"/>
                  </w:rPr>
                  <w:fldChar w:fldCharType="end"/>
                </w:r>
              </w:p>
            </w:tc>
          </w:tr>
        </w:tbl>
        <w:p w14:paraId="5A2009CA" w14:textId="77777777" w:rsidR="0082645D" w:rsidRDefault="0082645D" w:rsidP="00B15D2B">
          <w:pPr>
            <w:tabs>
              <w:tab w:val="center" w:pos="4536"/>
              <w:tab w:val="right" w:pos="9072"/>
            </w:tabs>
          </w:pPr>
        </w:p>
      </w:tc>
      <w:tc>
        <w:tcPr>
          <w:tcW w:w="217" w:type="dxa"/>
        </w:tcPr>
        <w:p w14:paraId="1A246BCB" w14:textId="77777777" w:rsidR="0082645D" w:rsidRPr="00282F46" w:rsidRDefault="0082645D" w:rsidP="00B15D2B">
          <w:pPr>
            <w:tabs>
              <w:tab w:val="center" w:pos="4536"/>
              <w:tab w:val="right" w:pos="9072"/>
            </w:tabs>
            <w:ind w:firstLine="708"/>
          </w:pPr>
        </w:p>
      </w:tc>
      <w:tc>
        <w:tcPr>
          <w:tcW w:w="217" w:type="dxa"/>
        </w:tcPr>
        <w:p w14:paraId="02480352" w14:textId="77777777" w:rsidR="0082645D" w:rsidRPr="00DF6C0A" w:rsidRDefault="0082645D" w:rsidP="00B15D2B">
          <w:pPr>
            <w:tabs>
              <w:tab w:val="center" w:pos="4536"/>
              <w:tab w:val="right" w:pos="9072"/>
            </w:tabs>
            <w:jc w:val="right"/>
          </w:pPr>
        </w:p>
      </w:tc>
    </w:tr>
  </w:tbl>
  <w:p w14:paraId="5B465D32" w14:textId="77777777" w:rsidR="0082645D" w:rsidRDefault="0082645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DBA24C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2DA808B4"/>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decimal"/>
      <w:lvlText w:val="%1."/>
      <w:lvlJc w:val="left"/>
      <w:pPr>
        <w:tabs>
          <w:tab w:val="num" w:pos="390"/>
        </w:tabs>
        <w:ind w:left="390" w:hanging="390"/>
      </w:pPr>
    </w:lvl>
  </w:abstractNum>
  <w:abstractNum w:abstractNumId="3" w15:restartNumberingAfterBreak="0">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4"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7"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8"/>
    <w:multiLevelType w:val="singleLevel"/>
    <w:tmpl w:val="00000008"/>
    <w:name w:val="WW8Num18"/>
    <w:lvl w:ilvl="0">
      <w:start w:val="1"/>
      <w:numFmt w:val="bullet"/>
      <w:lvlText w:val=""/>
      <w:lvlJc w:val="left"/>
      <w:pPr>
        <w:tabs>
          <w:tab w:val="num" w:pos="0"/>
        </w:tabs>
        <w:ind w:left="1080" w:hanging="360"/>
      </w:pPr>
      <w:rPr>
        <w:rFonts w:ascii="Symbol" w:hAnsi="Symbol" w:cs="Symbol" w:hint="default"/>
        <w:sz w:val="20"/>
        <w:szCs w:val="20"/>
      </w:rPr>
    </w:lvl>
  </w:abstractNum>
  <w:abstractNum w:abstractNumId="10" w15:restartNumberingAfterBreak="0">
    <w:nsid w:val="0000000A"/>
    <w:multiLevelType w:val="multilevel"/>
    <w:tmpl w:val="F3688E5A"/>
    <w:name w:val="WW8Num23"/>
    <w:lvl w:ilvl="0">
      <w:start w:val="1"/>
      <w:numFmt w:val="decimal"/>
      <w:lvlText w:val="%1."/>
      <w:lvlJc w:val="left"/>
      <w:pPr>
        <w:tabs>
          <w:tab w:val="num" w:pos="0"/>
        </w:tabs>
        <w:ind w:left="720" w:hanging="360"/>
      </w:pPr>
      <w:rPr>
        <w:rFonts w:ascii="Century Gothic" w:hAnsi="Century Gothic" w:cs="Century Gothic" w:hint="default"/>
        <w:sz w:val="20"/>
        <w:szCs w:val="20"/>
      </w:rPr>
    </w:lvl>
    <w:lvl w:ilvl="1">
      <w:start w:val="1"/>
      <w:numFmt w:val="decimal"/>
      <w:lvlText w:val="%1.%2"/>
      <w:lvlJc w:val="left"/>
      <w:pPr>
        <w:tabs>
          <w:tab w:val="num" w:pos="0"/>
        </w:tabs>
        <w:ind w:left="1590" w:hanging="360"/>
      </w:pPr>
      <w:rPr>
        <w:rFonts w:ascii="Century Gothic" w:hAnsi="Century Gothic" w:cs="Century Gothic" w:hint="default"/>
        <w:b/>
        <w:bCs/>
      </w:rPr>
    </w:lvl>
    <w:lvl w:ilvl="2">
      <w:start w:val="1"/>
      <w:numFmt w:val="decimal"/>
      <w:lvlText w:val="%1.%2.%3"/>
      <w:lvlJc w:val="left"/>
      <w:pPr>
        <w:tabs>
          <w:tab w:val="num" w:pos="0"/>
        </w:tabs>
        <w:ind w:left="2820" w:hanging="720"/>
      </w:pPr>
      <w:rPr>
        <w:rFonts w:ascii="Garamond" w:hAnsi="Garamond" w:cs="Century Gothic" w:hint="default"/>
        <w:b/>
        <w:bCs/>
        <w:sz w:val="22"/>
      </w:rPr>
    </w:lvl>
    <w:lvl w:ilvl="3">
      <w:start w:val="1"/>
      <w:numFmt w:val="decimal"/>
      <w:lvlText w:val="%1.%2.%3.%4"/>
      <w:lvlJc w:val="left"/>
      <w:pPr>
        <w:tabs>
          <w:tab w:val="num" w:pos="0"/>
        </w:tabs>
        <w:ind w:left="3690" w:hanging="720"/>
      </w:pPr>
      <w:rPr>
        <w:rFonts w:ascii="Century Gothic" w:hAnsi="Century Gothic" w:cs="Century Gothic" w:hint="default"/>
        <w:b/>
        <w:bCs/>
        <w:sz w:val="20"/>
      </w:rPr>
    </w:lvl>
    <w:lvl w:ilvl="4">
      <w:start w:val="1"/>
      <w:numFmt w:val="decimal"/>
      <w:lvlText w:val="%1.%2.%3.%4.%5"/>
      <w:lvlJc w:val="left"/>
      <w:pPr>
        <w:tabs>
          <w:tab w:val="num" w:pos="0"/>
        </w:tabs>
        <w:ind w:left="4920" w:hanging="1080"/>
      </w:pPr>
      <w:rPr>
        <w:rFonts w:ascii="Century Gothic" w:hAnsi="Century Gothic" w:cs="Century Gothic" w:hint="default"/>
        <w:b/>
        <w:bCs/>
      </w:rPr>
    </w:lvl>
    <w:lvl w:ilvl="5">
      <w:start w:val="1"/>
      <w:numFmt w:val="decimal"/>
      <w:lvlText w:val="%1.%2.%3.%4.%5.%6"/>
      <w:lvlJc w:val="left"/>
      <w:pPr>
        <w:tabs>
          <w:tab w:val="num" w:pos="0"/>
        </w:tabs>
        <w:ind w:left="5790" w:hanging="1080"/>
      </w:pPr>
      <w:rPr>
        <w:rFonts w:ascii="Century Gothic" w:hAnsi="Century Gothic" w:cs="Century Gothic" w:hint="default"/>
        <w:b/>
        <w:bCs/>
      </w:rPr>
    </w:lvl>
    <w:lvl w:ilvl="6">
      <w:start w:val="1"/>
      <w:numFmt w:val="decimal"/>
      <w:lvlText w:val="%1.%2.%3.%4.%5.%6.%7"/>
      <w:lvlJc w:val="left"/>
      <w:pPr>
        <w:tabs>
          <w:tab w:val="num" w:pos="0"/>
        </w:tabs>
        <w:ind w:left="7020" w:hanging="1440"/>
      </w:pPr>
      <w:rPr>
        <w:rFonts w:ascii="Century Gothic" w:hAnsi="Century Gothic" w:cs="Century Gothic" w:hint="default"/>
        <w:b/>
        <w:bCs/>
      </w:rPr>
    </w:lvl>
    <w:lvl w:ilvl="7">
      <w:start w:val="1"/>
      <w:numFmt w:val="decimal"/>
      <w:lvlText w:val="%1.%2.%3.%4.%5.%6.%7.%8"/>
      <w:lvlJc w:val="left"/>
      <w:pPr>
        <w:tabs>
          <w:tab w:val="num" w:pos="0"/>
        </w:tabs>
        <w:ind w:left="7890" w:hanging="1440"/>
      </w:pPr>
      <w:rPr>
        <w:rFonts w:ascii="Century Gothic" w:hAnsi="Century Gothic" w:cs="Century Gothic" w:hint="default"/>
        <w:b/>
        <w:bCs/>
      </w:rPr>
    </w:lvl>
    <w:lvl w:ilvl="8">
      <w:start w:val="1"/>
      <w:numFmt w:val="decimal"/>
      <w:lvlText w:val="%1.%2.%3.%4.%5.%6.%7.%8.%9"/>
      <w:lvlJc w:val="left"/>
      <w:pPr>
        <w:tabs>
          <w:tab w:val="num" w:pos="0"/>
        </w:tabs>
        <w:ind w:left="9120" w:hanging="1800"/>
      </w:pPr>
      <w:rPr>
        <w:rFonts w:ascii="Century Gothic" w:hAnsi="Century Gothic" w:cs="Century Gothic" w:hint="default"/>
        <w:b/>
        <w:bCs/>
      </w:rPr>
    </w:lvl>
  </w:abstractNum>
  <w:abstractNum w:abstractNumId="11" w15:restartNumberingAfterBreak="0">
    <w:nsid w:val="0000000B"/>
    <w:multiLevelType w:val="singleLevel"/>
    <w:tmpl w:val="0000000B"/>
    <w:name w:val="WW8Num30"/>
    <w:lvl w:ilvl="0">
      <w:start w:val="1"/>
      <w:numFmt w:val="bullet"/>
      <w:lvlText w:val=""/>
      <w:lvlJc w:val="left"/>
      <w:pPr>
        <w:tabs>
          <w:tab w:val="num" w:pos="0"/>
        </w:tabs>
        <w:ind w:left="1004" w:hanging="360"/>
      </w:pPr>
      <w:rPr>
        <w:rFonts w:ascii="Symbol" w:hAnsi="Symbol" w:cs="Symbol" w:hint="default"/>
      </w:rPr>
    </w:lvl>
  </w:abstractNum>
  <w:abstractNum w:abstractNumId="12" w15:restartNumberingAfterBreak="0">
    <w:nsid w:val="0000000E"/>
    <w:multiLevelType w:val="singleLevel"/>
    <w:tmpl w:val="0000000E"/>
    <w:name w:val="WW8Num37"/>
    <w:lvl w:ilvl="0">
      <w:start w:val="1"/>
      <w:numFmt w:val="bullet"/>
      <w:lvlText w:val=""/>
      <w:lvlJc w:val="left"/>
      <w:pPr>
        <w:tabs>
          <w:tab w:val="num" w:pos="0"/>
        </w:tabs>
        <w:ind w:left="720" w:hanging="360"/>
      </w:pPr>
      <w:rPr>
        <w:rFonts w:ascii="Symbol" w:hAnsi="Symbol" w:cs="Symbol" w:hint="default"/>
        <w:sz w:val="20"/>
        <w:szCs w:val="20"/>
      </w:rPr>
    </w:lvl>
  </w:abstractNum>
  <w:abstractNum w:abstractNumId="13" w15:restartNumberingAfterBreak="0">
    <w:nsid w:val="073B0217"/>
    <w:multiLevelType w:val="multilevel"/>
    <w:tmpl w:val="D4205A80"/>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14" w15:restartNumberingAfterBreak="0">
    <w:nsid w:val="09F778B6"/>
    <w:multiLevelType w:val="hybridMultilevel"/>
    <w:tmpl w:val="81F07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3F1B0E"/>
    <w:multiLevelType w:val="multilevel"/>
    <w:tmpl w:val="68ECBEEA"/>
    <w:lvl w:ilvl="0">
      <w:start w:val="1"/>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0EA0788"/>
    <w:multiLevelType w:val="hybridMultilevel"/>
    <w:tmpl w:val="4CF82026"/>
    <w:lvl w:ilvl="0" w:tplc="24F41E9E">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6463597"/>
    <w:multiLevelType w:val="multilevel"/>
    <w:tmpl w:val="B83698E4"/>
    <w:lvl w:ilvl="0">
      <w:start w:val="4"/>
      <w:numFmt w:val="decimal"/>
      <w:pStyle w:val="Wyliczanie1"/>
      <w:lvlText w:val="%1."/>
      <w:lvlJc w:val="left"/>
      <w:pPr>
        <w:ind w:left="108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18" w15:restartNumberingAfterBreak="0">
    <w:nsid w:val="17961DD3"/>
    <w:multiLevelType w:val="singleLevel"/>
    <w:tmpl w:val="9A1839C0"/>
    <w:lvl w:ilvl="0">
      <w:start w:val="1"/>
      <w:numFmt w:val="upperLetter"/>
      <w:pStyle w:val="SPIS"/>
      <w:lvlText w:val="%1."/>
      <w:lvlJc w:val="left"/>
      <w:pPr>
        <w:tabs>
          <w:tab w:val="num" w:pos="360"/>
        </w:tabs>
        <w:ind w:left="360" w:hanging="360"/>
      </w:pPr>
      <w:rPr>
        <w:rFonts w:cs="Times New Roman"/>
      </w:rPr>
    </w:lvl>
  </w:abstractNum>
  <w:abstractNum w:abstractNumId="19" w15:restartNumberingAfterBreak="0">
    <w:nsid w:val="1E6A0631"/>
    <w:multiLevelType w:val="hybridMultilevel"/>
    <w:tmpl w:val="95A0C0B0"/>
    <w:lvl w:ilvl="0" w:tplc="73B69BAA">
      <w:start w:val="1"/>
      <w:numFmt w:val="bullet"/>
      <w:pStyle w:val="Listapunktowana2"/>
      <w:lvlText w:val=""/>
      <w:lvlJc w:val="left"/>
      <w:pPr>
        <w:ind w:left="720" w:hanging="360"/>
      </w:pPr>
      <w:rPr>
        <w:rFonts w:ascii="Symbol" w:hAnsi="Symbol" w:hint="default"/>
      </w:rPr>
    </w:lvl>
    <w:lvl w:ilvl="1" w:tplc="04150003">
      <w:start w:val="1"/>
      <w:numFmt w:val="lowerLetter"/>
      <w:lvlText w:val="%2."/>
      <w:lvlJc w:val="left"/>
      <w:pPr>
        <w:ind w:left="1440" w:hanging="360"/>
      </w:pPr>
      <w:rPr>
        <w:rFonts w:cs="Times New Roman"/>
      </w:rPr>
    </w:lvl>
    <w:lvl w:ilvl="2" w:tplc="04150005">
      <w:start w:val="1"/>
      <w:numFmt w:val="lowerRoman"/>
      <w:lvlText w:val="%3."/>
      <w:lvlJc w:val="right"/>
      <w:pPr>
        <w:ind w:left="2160" w:hanging="180"/>
      </w:pPr>
      <w:rPr>
        <w:rFonts w:cs="Times New Roman"/>
      </w:rPr>
    </w:lvl>
    <w:lvl w:ilvl="3" w:tplc="04150001">
      <w:start w:val="1"/>
      <w:numFmt w:val="decimal"/>
      <w:lvlText w:val="%4."/>
      <w:lvlJc w:val="left"/>
      <w:pPr>
        <w:tabs>
          <w:tab w:val="num" w:pos="2880"/>
        </w:tabs>
        <w:ind w:left="2880" w:hanging="360"/>
      </w:pPr>
      <w:rPr>
        <w:rFonts w:cs="Times New Roman" w:hint="default"/>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20" w15:restartNumberingAfterBreak="0">
    <w:nsid w:val="23F23A27"/>
    <w:multiLevelType w:val="multilevel"/>
    <w:tmpl w:val="683E6F14"/>
    <w:lvl w:ilvl="0">
      <w:start w:val="1"/>
      <w:numFmt w:val="decimal"/>
      <w:pStyle w:val="Nagwek1"/>
      <w:lvlText w:val="%1."/>
      <w:lvlJc w:val="left"/>
      <w:pPr>
        <w:tabs>
          <w:tab w:val="num" w:pos="360"/>
        </w:tabs>
        <w:ind w:left="360" w:hanging="360"/>
      </w:pPr>
      <w:rPr>
        <w:rFonts w:ascii="Garamond" w:hAnsi="Garamond" w:cs="Arial" w:hint="default"/>
      </w:rPr>
    </w:lvl>
    <w:lvl w:ilvl="1">
      <w:start w:val="1"/>
      <w:numFmt w:val="decimal"/>
      <w:lvlText w:val="%1.%2."/>
      <w:lvlJc w:val="left"/>
      <w:pPr>
        <w:tabs>
          <w:tab w:val="num" w:pos="696"/>
        </w:tabs>
        <w:ind w:left="696"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21" w15:restartNumberingAfterBreak="0">
    <w:nsid w:val="27052F12"/>
    <w:multiLevelType w:val="hybridMultilevel"/>
    <w:tmpl w:val="0F7A26AA"/>
    <w:lvl w:ilvl="0" w:tplc="73B69BAA">
      <w:start w:val="1"/>
      <w:numFmt w:val="lowerLetter"/>
      <w:pStyle w:val="Listapunktowana3"/>
      <w:lvlText w:val="%1)"/>
      <w:lvlJc w:val="left"/>
      <w:pPr>
        <w:ind w:left="1080" w:hanging="360"/>
      </w:pPr>
      <w:rPr>
        <w:rFonts w:ascii="Century Gothic" w:eastAsia="Times New Roman" w:hAnsi="Century Gothic" w:cs="Arial"/>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22" w15:restartNumberingAfterBreak="0">
    <w:nsid w:val="2AC46483"/>
    <w:multiLevelType w:val="multilevel"/>
    <w:tmpl w:val="FA949C50"/>
    <w:lvl w:ilvl="0">
      <w:start w:val="1"/>
      <w:numFmt w:val="decimal"/>
      <w:pStyle w:val="BEATA"/>
      <w:lvlText w:val="%1."/>
      <w:lvlJc w:val="left"/>
      <w:pPr>
        <w:tabs>
          <w:tab w:val="num" w:pos="495"/>
        </w:tabs>
        <w:ind w:left="495" w:hanging="495"/>
      </w:pPr>
      <w:rPr>
        <w:rFonts w:hint="default"/>
      </w:rPr>
    </w:lvl>
    <w:lvl w:ilvl="1">
      <w:start w:val="1"/>
      <w:numFmt w:val="decimal"/>
      <w:pStyle w:val="Nagwek-opis2"/>
      <w:lvlText w:val="%1.%2."/>
      <w:lvlJc w:val="left"/>
      <w:pPr>
        <w:tabs>
          <w:tab w:val="num" w:pos="930"/>
        </w:tabs>
        <w:ind w:left="930" w:hanging="720"/>
      </w:pPr>
      <w:rPr>
        <w:rFonts w:hint="default"/>
        <w:sz w:val="22"/>
      </w:rPr>
    </w:lvl>
    <w:lvl w:ilvl="2">
      <w:start w:val="1"/>
      <w:numFmt w:val="decimal"/>
      <w:lvlText w:val="%1.%2.%3."/>
      <w:lvlJc w:val="left"/>
      <w:pPr>
        <w:tabs>
          <w:tab w:val="num" w:pos="1140"/>
        </w:tabs>
        <w:ind w:left="1140" w:hanging="720"/>
      </w:pPr>
      <w:rPr>
        <w:rFonts w:hint="default"/>
        <w:b/>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23" w15:restartNumberingAfterBreak="0">
    <w:nsid w:val="3C695744"/>
    <w:multiLevelType w:val="hybridMultilevel"/>
    <w:tmpl w:val="3FC4A094"/>
    <w:lvl w:ilvl="0" w:tplc="6E345F40">
      <w:start w:val="1"/>
      <w:numFmt w:val="bullet"/>
      <w:pStyle w:val="StylePunktowanie1LatinGaramond"/>
      <w:lvlText w:val=""/>
      <w:lvlJc w:val="left"/>
      <w:pPr>
        <w:tabs>
          <w:tab w:val="num" w:pos="851"/>
        </w:tabs>
        <w:ind w:left="766"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D82CF9"/>
    <w:multiLevelType w:val="hybridMultilevel"/>
    <w:tmpl w:val="581CBAD0"/>
    <w:lvl w:ilvl="0" w:tplc="95A4533A">
      <w:start w:val="1"/>
      <w:numFmt w:val="decimal"/>
      <w:pStyle w:val="pnum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E5432"/>
    <w:multiLevelType w:val="multilevel"/>
    <w:tmpl w:val="B28C30A8"/>
    <w:lvl w:ilvl="0">
      <w:start w:val="1"/>
      <w:numFmt w:val="decimal"/>
      <w:lvlText w:val="%1."/>
      <w:lvlJc w:val="left"/>
      <w:pPr>
        <w:tabs>
          <w:tab w:val="num" w:pos="680"/>
        </w:tabs>
        <w:ind w:left="567" w:hanging="567"/>
      </w:pPr>
      <w:rPr>
        <w:rFonts w:hint="default"/>
      </w:rPr>
    </w:lvl>
    <w:lvl w:ilvl="1">
      <w:start w:val="1"/>
      <w:numFmt w:val="decimal"/>
      <w:lvlText w:val="%1.%2."/>
      <w:lvlJc w:val="left"/>
      <w:pPr>
        <w:tabs>
          <w:tab w:val="num" w:pos="680"/>
        </w:tabs>
        <w:ind w:left="567" w:hanging="567"/>
      </w:pPr>
      <w:rPr>
        <w:rFonts w:hint="default"/>
        <w:b/>
      </w:rPr>
    </w:lvl>
    <w:lvl w:ilvl="2">
      <w:start w:val="1"/>
      <w:numFmt w:val="decimal"/>
      <w:pStyle w:val="StyleHeading3NotBold"/>
      <w:lvlText w:val="%1.%2.%3."/>
      <w:lvlJc w:val="left"/>
      <w:pPr>
        <w:tabs>
          <w:tab w:val="num" w:pos="964"/>
        </w:tabs>
        <w:ind w:left="851"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0E711DC"/>
    <w:multiLevelType w:val="hybridMultilevel"/>
    <w:tmpl w:val="8ED4031A"/>
    <w:lvl w:ilvl="0" w:tplc="24F41E9E">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360"/>
        </w:tabs>
        <w:ind w:left="360" w:hanging="360"/>
      </w:pPr>
      <w:rPr>
        <w:rFonts w:ascii="Courier New" w:hAnsi="Courier New" w:cs="Courier New" w:hint="default"/>
      </w:rPr>
    </w:lvl>
    <w:lvl w:ilvl="2" w:tplc="04150005">
      <w:start w:val="1"/>
      <w:numFmt w:val="bullet"/>
      <w:lvlText w:val=""/>
      <w:lvlJc w:val="left"/>
      <w:pPr>
        <w:tabs>
          <w:tab w:val="num" w:pos="1080"/>
        </w:tabs>
        <w:ind w:left="1080" w:hanging="360"/>
      </w:pPr>
      <w:rPr>
        <w:rFonts w:ascii="Wingdings" w:hAnsi="Wingdings" w:cs="Wingdings" w:hint="default"/>
      </w:rPr>
    </w:lvl>
    <w:lvl w:ilvl="3" w:tplc="04150001">
      <w:start w:val="1"/>
      <w:numFmt w:val="bullet"/>
      <w:lvlText w:val=""/>
      <w:lvlJc w:val="left"/>
      <w:pPr>
        <w:tabs>
          <w:tab w:val="num" w:pos="1800"/>
        </w:tabs>
        <w:ind w:left="1800" w:hanging="360"/>
      </w:pPr>
      <w:rPr>
        <w:rFonts w:ascii="Symbol" w:hAnsi="Symbol" w:cs="Symbol" w:hint="default"/>
      </w:rPr>
    </w:lvl>
    <w:lvl w:ilvl="4" w:tplc="04150003">
      <w:start w:val="1"/>
      <w:numFmt w:val="bullet"/>
      <w:lvlText w:val="o"/>
      <w:lvlJc w:val="left"/>
      <w:pPr>
        <w:tabs>
          <w:tab w:val="num" w:pos="2520"/>
        </w:tabs>
        <w:ind w:left="2520" w:hanging="360"/>
      </w:pPr>
      <w:rPr>
        <w:rFonts w:ascii="Courier New" w:hAnsi="Courier New" w:cs="Courier New" w:hint="default"/>
      </w:rPr>
    </w:lvl>
    <w:lvl w:ilvl="5" w:tplc="04150005">
      <w:start w:val="1"/>
      <w:numFmt w:val="bullet"/>
      <w:lvlText w:val=""/>
      <w:lvlJc w:val="left"/>
      <w:pPr>
        <w:tabs>
          <w:tab w:val="num" w:pos="3240"/>
        </w:tabs>
        <w:ind w:left="3240" w:hanging="360"/>
      </w:pPr>
      <w:rPr>
        <w:rFonts w:ascii="Wingdings" w:hAnsi="Wingdings" w:cs="Wingdings" w:hint="default"/>
      </w:rPr>
    </w:lvl>
    <w:lvl w:ilvl="6" w:tplc="04150001">
      <w:start w:val="1"/>
      <w:numFmt w:val="bullet"/>
      <w:lvlText w:val=""/>
      <w:lvlJc w:val="left"/>
      <w:pPr>
        <w:tabs>
          <w:tab w:val="num" w:pos="3960"/>
        </w:tabs>
        <w:ind w:left="3960" w:hanging="360"/>
      </w:pPr>
      <w:rPr>
        <w:rFonts w:ascii="Symbol" w:hAnsi="Symbol" w:cs="Symbol" w:hint="default"/>
      </w:rPr>
    </w:lvl>
    <w:lvl w:ilvl="7" w:tplc="04150003">
      <w:start w:val="1"/>
      <w:numFmt w:val="bullet"/>
      <w:lvlText w:val="o"/>
      <w:lvlJc w:val="left"/>
      <w:pPr>
        <w:tabs>
          <w:tab w:val="num" w:pos="4680"/>
        </w:tabs>
        <w:ind w:left="4680" w:hanging="360"/>
      </w:pPr>
      <w:rPr>
        <w:rFonts w:ascii="Courier New" w:hAnsi="Courier New" w:cs="Courier New" w:hint="default"/>
      </w:rPr>
    </w:lvl>
    <w:lvl w:ilvl="8" w:tplc="04150005">
      <w:start w:val="1"/>
      <w:numFmt w:val="bullet"/>
      <w:lvlText w:val=""/>
      <w:lvlJc w:val="left"/>
      <w:pPr>
        <w:tabs>
          <w:tab w:val="num" w:pos="5400"/>
        </w:tabs>
        <w:ind w:left="5400" w:hanging="360"/>
      </w:pPr>
      <w:rPr>
        <w:rFonts w:ascii="Wingdings" w:hAnsi="Wingdings" w:cs="Wingdings" w:hint="default"/>
      </w:rPr>
    </w:lvl>
  </w:abstractNum>
  <w:abstractNum w:abstractNumId="27" w15:restartNumberingAfterBreak="0">
    <w:nsid w:val="437E07FC"/>
    <w:multiLevelType w:val="hybridMultilevel"/>
    <w:tmpl w:val="4F50137E"/>
    <w:lvl w:ilvl="0" w:tplc="315269E8">
      <w:start w:val="1"/>
      <w:numFmt w:val="bullet"/>
      <w:pStyle w:val="Punktowanie2"/>
      <w:lvlText w:val="o"/>
      <w:lvlJc w:val="left"/>
      <w:pPr>
        <w:tabs>
          <w:tab w:val="num" w:pos="720"/>
        </w:tabs>
        <w:ind w:left="7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9F7507"/>
    <w:multiLevelType w:val="hybridMultilevel"/>
    <w:tmpl w:val="133423E2"/>
    <w:lvl w:ilvl="0" w:tplc="16925D0C">
      <w:start w:val="1"/>
      <w:numFmt w:val="lowerLetter"/>
      <w:lvlText w:val="%1)"/>
      <w:lvlJc w:val="left"/>
      <w:pPr>
        <w:tabs>
          <w:tab w:val="num" w:pos="643"/>
        </w:tabs>
        <w:ind w:left="643" w:hanging="360"/>
      </w:pPr>
      <w:rPr>
        <w:sz w:val="20"/>
        <w:szCs w:val="20"/>
      </w:rPr>
    </w:lvl>
    <w:lvl w:ilvl="1" w:tplc="04150019" w:tentative="1">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29" w15:restartNumberingAfterBreak="0">
    <w:nsid w:val="44A11E5C"/>
    <w:multiLevelType w:val="multilevel"/>
    <w:tmpl w:val="A92EC29E"/>
    <w:lvl w:ilvl="0">
      <w:start w:val="1"/>
      <w:numFmt w:val="upperRoman"/>
      <w:pStyle w:val="StyleStyleHeaderNagwekstronyLeft0cmHanging07cmBe"/>
      <w:lvlText w:val="%1"/>
      <w:lvlJc w:val="left"/>
      <w:pPr>
        <w:tabs>
          <w:tab w:val="num" w:pos="680"/>
        </w:tabs>
        <w:ind w:left="432" w:hanging="432"/>
      </w:pPr>
      <w:rPr>
        <w:rFonts w:hint="default"/>
      </w:rPr>
    </w:lvl>
    <w:lvl w:ilvl="1">
      <w:start w:val="1"/>
      <w:numFmt w:val="upperRoman"/>
      <w:lvlText w:val="%1.%2"/>
      <w:lvlJc w:val="left"/>
      <w:pPr>
        <w:tabs>
          <w:tab w:val="num" w:pos="851"/>
        </w:tabs>
        <w:ind w:left="851" w:hanging="624"/>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FE4ED4"/>
    <w:multiLevelType w:val="multilevel"/>
    <w:tmpl w:val="3B661288"/>
    <w:lvl w:ilvl="0">
      <w:start w:val="1"/>
      <w:numFmt w:val="decimal"/>
      <w:pStyle w:val="aks2"/>
      <w:lvlText w:val="%1."/>
      <w:lvlJc w:val="left"/>
      <w:pPr>
        <w:tabs>
          <w:tab w:val="num" w:pos="432"/>
        </w:tabs>
        <w:ind w:left="432" w:hanging="432"/>
      </w:pPr>
      <w:rPr>
        <w:rFonts w:hint="default"/>
      </w:rPr>
    </w:lvl>
    <w:lvl w:ilvl="1">
      <w:start w:val="1"/>
      <w:numFmt w:val="decimal"/>
      <w:pStyle w:val="aks2"/>
      <w:lvlText w:val="%1.%2."/>
      <w:lvlJc w:val="left"/>
      <w:pPr>
        <w:tabs>
          <w:tab w:val="num" w:pos="680"/>
        </w:tabs>
        <w:ind w:left="680" w:hanging="680"/>
      </w:pPr>
      <w:rPr>
        <w:rFonts w:hint="default"/>
      </w:rPr>
    </w:lvl>
    <w:lvl w:ilvl="2">
      <w:start w:val="1"/>
      <w:numFmt w:val="decimal"/>
      <w:pStyle w:val="aks1"/>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830105E"/>
    <w:multiLevelType w:val="multilevel"/>
    <w:tmpl w:val="73120062"/>
    <w:lvl w:ilvl="0">
      <w:start w:val="1"/>
      <w:numFmt w:val="decimal"/>
      <w:pStyle w:val="Moj2"/>
      <w:lvlText w:val="%1."/>
      <w:lvlJc w:val="left"/>
      <w:pPr>
        <w:ind w:left="1571" w:hanging="360"/>
      </w:pPr>
      <w:rPr>
        <w:rFonts w:hint="default"/>
        <w:b/>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32" w15:restartNumberingAfterBreak="0">
    <w:nsid w:val="48DC6DE4"/>
    <w:multiLevelType w:val="multilevel"/>
    <w:tmpl w:val="72E65B7E"/>
    <w:lvl w:ilvl="0">
      <w:start w:val="1"/>
      <w:numFmt w:val="decimal"/>
      <w:lvlText w:val="%1)"/>
      <w:lvlJc w:val="left"/>
      <w:pPr>
        <w:tabs>
          <w:tab w:val="num" w:pos="360"/>
        </w:tabs>
        <w:ind w:left="360" w:hanging="360"/>
      </w:pPr>
      <w:rPr>
        <w:rFonts w:ascii="Times New Roman" w:hAnsi="Times New Roman" w:cs="Times New Roman" w:hint="default"/>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33" w15:restartNumberingAfterBreak="0">
    <w:nsid w:val="4A2942CC"/>
    <w:multiLevelType w:val="hybridMultilevel"/>
    <w:tmpl w:val="AD5E705C"/>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C2F60D7"/>
    <w:multiLevelType w:val="multilevel"/>
    <w:tmpl w:val="B83698E4"/>
    <w:lvl w:ilvl="0">
      <w:start w:val="4"/>
      <w:numFmt w:val="decimal"/>
      <w:pStyle w:val="Legenda"/>
      <w:lvlText w:val="%1."/>
      <w:lvlJc w:val="left"/>
      <w:pPr>
        <w:ind w:left="1080" w:hanging="360"/>
      </w:pPr>
      <w:rPr>
        <w:rFonts w:cs="Times New Roman" w:hint="default"/>
      </w:rPr>
    </w:lvl>
    <w:lvl w:ilvl="1">
      <w:start w:val="1"/>
      <w:numFmt w:val="decimal"/>
      <w:isLgl/>
      <w:lvlText w:val="%1.%2"/>
      <w:lvlJc w:val="left"/>
      <w:pPr>
        <w:ind w:left="1440" w:hanging="360"/>
      </w:pPr>
      <w:rPr>
        <w:rFonts w:cs="Times New Roman" w:hint="default"/>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320" w:hanging="144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35" w15:restartNumberingAfterBreak="0">
    <w:nsid w:val="510D285B"/>
    <w:multiLevelType w:val="singleLevel"/>
    <w:tmpl w:val="C47685A8"/>
    <w:lvl w:ilvl="0">
      <w:start w:val="1"/>
      <w:numFmt w:val="bullet"/>
      <w:pStyle w:val="Styl4"/>
      <w:lvlText w:val=""/>
      <w:lvlJc w:val="left"/>
      <w:pPr>
        <w:tabs>
          <w:tab w:val="num" w:pos="360"/>
        </w:tabs>
        <w:ind w:left="360" w:hanging="360"/>
      </w:pPr>
      <w:rPr>
        <w:rFonts w:ascii="Wingdings" w:hAnsi="Wingdings" w:hint="default"/>
      </w:rPr>
    </w:lvl>
  </w:abstractNum>
  <w:abstractNum w:abstractNumId="36" w15:restartNumberingAfterBreak="0">
    <w:nsid w:val="53A646BC"/>
    <w:multiLevelType w:val="hybridMultilevel"/>
    <w:tmpl w:val="0E1A3DF4"/>
    <w:lvl w:ilvl="0" w:tplc="139ED4C6">
      <w:start w:val="5"/>
      <w:numFmt w:val="bullet"/>
      <w:lvlText w:val="-"/>
      <w:lvlJc w:val="left"/>
      <w:pPr>
        <w:tabs>
          <w:tab w:val="num" w:pos="1134"/>
        </w:tabs>
        <w:ind w:left="1134" w:hanging="283"/>
      </w:pPr>
      <w:rPr>
        <w:rFonts w:ascii="Times New Roman" w:eastAsia="Times New Roman" w:hAnsi="Times New Roman" w:cs="Times New Roman" w:hint="default"/>
      </w:rPr>
    </w:lvl>
    <w:lvl w:ilvl="1" w:tplc="25D4B85A">
      <w:start w:val="1"/>
      <w:numFmt w:val="bullet"/>
      <w:lvlText w:val="o"/>
      <w:lvlJc w:val="left"/>
      <w:pPr>
        <w:tabs>
          <w:tab w:val="num" w:pos="1440"/>
        </w:tabs>
        <w:ind w:left="1440" w:hanging="360"/>
      </w:pPr>
      <w:rPr>
        <w:rFonts w:ascii="Courier New" w:hAnsi="Courier New" w:cs="Courier New" w:hint="default"/>
      </w:rPr>
    </w:lvl>
    <w:lvl w:ilvl="2" w:tplc="01547146">
      <w:start w:val="5"/>
      <w:numFmt w:val="bullet"/>
      <w:pStyle w:val="Punktowanie3"/>
      <w:lvlText w:val="-"/>
      <w:lvlJc w:val="left"/>
      <w:pPr>
        <w:tabs>
          <w:tab w:val="num" w:pos="2160"/>
        </w:tabs>
        <w:ind w:left="2160" w:hanging="360"/>
      </w:pPr>
      <w:rPr>
        <w:rFonts w:ascii="Times New Roman" w:eastAsia="Times New Roman" w:hAnsi="Times New Roman" w:hint="default"/>
      </w:rPr>
    </w:lvl>
    <w:lvl w:ilvl="3" w:tplc="12FE17A0">
      <w:start w:val="1"/>
      <w:numFmt w:val="bullet"/>
      <w:lvlText w:val=""/>
      <w:lvlJc w:val="left"/>
      <w:pPr>
        <w:tabs>
          <w:tab w:val="num" w:pos="2880"/>
        </w:tabs>
        <w:ind w:left="2880" w:hanging="360"/>
      </w:pPr>
      <w:rPr>
        <w:rFonts w:ascii="Symbol" w:hAnsi="Symbol" w:cs="Symbol" w:hint="default"/>
      </w:rPr>
    </w:lvl>
    <w:lvl w:ilvl="4" w:tplc="C888C82A">
      <w:start w:val="1"/>
      <w:numFmt w:val="bullet"/>
      <w:lvlText w:val="o"/>
      <w:lvlJc w:val="left"/>
      <w:pPr>
        <w:tabs>
          <w:tab w:val="num" w:pos="3600"/>
        </w:tabs>
        <w:ind w:left="3600" w:hanging="360"/>
      </w:pPr>
      <w:rPr>
        <w:rFonts w:ascii="Courier New" w:hAnsi="Courier New" w:cs="Courier New" w:hint="default"/>
      </w:rPr>
    </w:lvl>
    <w:lvl w:ilvl="5" w:tplc="95046040">
      <w:start w:val="1"/>
      <w:numFmt w:val="bullet"/>
      <w:lvlText w:val=""/>
      <w:lvlJc w:val="left"/>
      <w:pPr>
        <w:tabs>
          <w:tab w:val="num" w:pos="4320"/>
        </w:tabs>
        <w:ind w:left="4320" w:hanging="360"/>
      </w:pPr>
      <w:rPr>
        <w:rFonts w:ascii="Wingdings" w:hAnsi="Wingdings" w:cs="Wingdings" w:hint="default"/>
      </w:rPr>
    </w:lvl>
    <w:lvl w:ilvl="6" w:tplc="CADC048E">
      <w:start w:val="1"/>
      <w:numFmt w:val="bullet"/>
      <w:lvlText w:val=""/>
      <w:lvlJc w:val="left"/>
      <w:pPr>
        <w:tabs>
          <w:tab w:val="num" w:pos="5040"/>
        </w:tabs>
        <w:ind w:left="5040" w:hanging="360"/>
      </w:pPr>
      <w:rPr>
        <w:rFonts w:ascii="Symbol" w:hAnsi="Symbol" w:cs="Symbol" w:hint="default"/>
      </w:rPr>
    </w:lvl>
    <w:lvl w:ilvl="7" w:tplc="FDBCACE0">
      <w:start w:val="1"/>
      <w:numFmt w:val="bullet"/>
      <w:lvlText w:val="o"/>
      <w:lvlJc w:val="left"/>
      <w:pPr>
        <w:tabs>
          <w:tab w:val="num" w:pos="5760"/>
        </w:tabs>
        <w:ind w:left="5760" w:hanging="360"/>
      </w:pPr>
      <w:rPr>
        <w:rFonts w:ascii="Courier New" w:hAnsi="Courier New" w:cs="Courier New" w:hint="default"/>
      </w:rPr>
    </w:lvl>
    <w:lvl w:ilvl="8" w:tplc="8B388A40">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5B092251"/>
    <w:multiLevelType w:val="singleLevel"/>
    <w:tmpl w:val="0C3CAB74"/>
    <w:lvl w:ilvl="0">
      <w:start w:val="1"/>
      <w:numFmt w:val="lowerLetter"/>
      <w:lvlText w:val="%1)"/>
      <w:lvlJc w:val="left"/>
      <w:pPr>
        <w:tabs>
          <w:tab w:val="num" w:pos="360"/>
        </w:tabs>
        <w:ind w:left="360" w:hanging="360"/>
      </w:pPr>
      <w:rPr>
        <w:rFonts w:ascii="Garamond" w:hAnsi="Garamond" w:cs="Times New Roman" w:hint="default"/>
      </w:rPr>
    </w:lvl>
  </w:abstractNum>
  <w:abstractNum w:abstractNumId="38" w15:restartNumberingAfterBreak="0">
    <w:nsid w:val="5FC95E46"/>
    <w:multiLevelType w:val="multilevel"/>
    <w:tmpl w:val="4EA2F28C"/>
    <w:lvl w:ilvl="0">
      <w:start w:val="1"/>
      <w:numFmt w:val="decimal"/>
      <w:pStyle w:val="Moj1"/>
      <w:lvlText w:val="1.%1."/>
      <w:lvlJc w:val="left"/>
      <w:pPr>
        <w:ind w:left="644" w:hanging="360"/>
      </w:pPr>
      <w:rPr>
        <w:rFonts w:ascii="Century Gothic" w:hAnsi="Century Gothic" w:hint="default"/>
        <w:b/>
        <w:bCs w:val="0"/>
        <w:i w:val="0"/>
        <w:iCs w:val="0"/>
        <w:caps w:val="0"/>
        <w:smallCaps w:val="0"/>
        <w:strike w:val="0"/>
        <w:dstrike w:val="0"/>
        <w:noProof w:val="0"/>
        <w:vanish w:val="0"/>
        <w:color w:val="000000"/>
        <w:spacing w:val="0"/>
        <w:kern w:val="0"/>
        <w:position w:val="0"/>
        <w:sz w:val="20"/>
        <w:u w:val="none"/>
        <w:vertAlign w:val="baseline"/>
        <w:em w:val="none"/>
      </w:rPr>
    </w:lvl>
    <w:lvl w:ilvl="1">
      <w:start w:val="1"/>
      <w:numFmt w:val="decimal"/>
      <w:pStyle w:val="Moj1"/>
      <w:isLgl/>
      <w:lvlText w:val="%1.%2."/>
      <w:lvlJc w:val="left"/>
      <w:pPr>
        <w:ind w:left="644" w:hanging="360"/>
      </w:pPr>
      <w:rPr>
        <w:b/>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Moj3"/>
      <w:isLgl/>
      <w:lvlText w:val="%1.%2.%3."/>
      <w:lvlJc w:val="left"/>
      <w:pPr>
        <w:ind w:left="862" w:hanging="720"/>
      </w:pPr>
      <w:rPr>
        <w:rFonts w:ascii="Century Gothic" w:hAnsi="Century Gothic"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426199"/>
    <w:multiLevelType w:val="multilevel"/>
    <w:tmpl w:val="227A1946"/>
    <w:lvl w:ilvl="0">
      <w:start w:val="1"/>
      <w:numFmt w:val="decimal"/>
      <w:lvlText w:val="%1."/>
      <w:lvlJc w:val="left"/>
      <w:pPr>
        <w:tabs>
          <w:tab w:val="num" w:pos="360"/>
        </w:tabs>
        <w:ind w:left="360" w:hanging="360"/>
      </w:pPr>
      <w:rPr>
        <w:rFonts w:ascii="Garamond" w:hAnsi="Garamond" w:cs="Arial" w:hint="default"/>
      </w:rPr>
    </w:lvl>
    <w:lvl w:ilvl="1">
      <w:start w:val="1"/>
      <w:numFmt w:val="decimal"/>
      <w:pStyle w:val="Nagwek2"/>
      <w:lvlText w:val="%1.%2."/>
      <w:lvlJc w:val="left"/>
      <w:pPr>
        <w:tabs>
          <w:tab w:val="num" w:pos="858"/>
        </w:tabs>
        <w:ind w:left="858" w:hanging="432"/>
      </w:pPr>
      <w:rPr>
        <w:rFonts w:ascii="Garamond" w:hAnsi="Garamond" w:cs="Arial" w:hint="default"/>
      </w:rPr>
    </w:lvl>
    <w:lvl w:ilvl="2">
      <w:start w:val="1"/>
      <w:numFmt w:val="decimal"/>
      <w:lvlText w:val="%1.%2.%3."/>
      <w:lvlJc w:val="left"/>
      <w:pPr>
        <w:tabs>
          <w:tab w:val="num" w:pos="1224"/>
        </w:tabs>
        <w:ind w:left="1224" w:hanging="504"/>
      </w:pPr>
      <w:rPr>
        <w:rFonts w:ascii="Garamond" w:hAnsi="Garamond" w:cs="Arial" w:hint="default"/>
      </w:rPr>
    </w:lvl>
    <w:lvl w:ilvl="3">
      <w:start w:val="1"/>
      <w:numFmt w:val="decimal"/>
      <w:lvlText w:val="%1.%2.%3.%4."/>
      <w:lvlJc w:val="left"/>
      <w:pPr>
        <w:tabs>
          <w:tab w:val="num" w:pos="1800"/>
        </w:tabs>
        <w:ind w:left="1728" w:hanging="648"/>
      </w:pPr>
      <w:rPr>
        <w:rFonts w:ascii="Century Gothic" w:hAnsi="Century Gothic" w:cs="Times New Roman" w:hint="default"/>
        <w:b/>
      </w:rPr>
    </w:lvl>
    <w:lvl w:ilvl="4">
      <w:start w:val="1"/>
      <w:numFmt w:val="decimal"/>
      <w:lvlText w:val="%1.%2.%3.%4.%5."/>
      <w:lvlJc w:val="left"/>
      <w:pPr>
        <w:tabs>
          <w:tab w:val="num" w:pos="2520"/>
        </w:tabs>
        <w:ind w:left="2232" w:hanging="792"/>
      </w:pPr>
      <w:rPr>
        <w:rFonts w:ascii="Times New Roman" w:hAnsi="Times New Roman" w:cs="Times New Roman" w:hint="default"/>
      </w:rPr>
    </w:lvl>
    <w:lvl w:ilvl="5">
      <w:start w:val="1"/>
      <w:numFmt w:val="decimal"/>
      <w:lvlText w:val="%1.%2.%3.%4.%5.%6."/>
      <w:lvlJc w:val="left"/>
      <w:pPr>
        <w:tabs>
          <w:tab w:val="num" w:pos="2880"/>
        </w:tabs>
        <w:ind w:left="2736" w:hanging="936"/>
      </w:pPr>
      <w:rPr>
        <w:rFonts w:ascii="Times New Roman" w:hAnsi="Times New Roman" w:cs="Times New Roman" w:hint="default"/>
      </w:rPr>
    </w:lvl>
    <w:lvl w:ilvl="6">
      <w:start w:val="1"/>
      <w:numFmt w:val="decimal"/>
      <w:lvlText w:val="%1.%2.%3.%4.%5.%6.%7."/>
      <w:lvlJc w:val="left"/>
      <w:pPr>
        <w:tabs>
          <w:tab w:val="num" w:pos="3600"/>
        </w:tabs>
        <w:ind w:left="3240" w:hanging="1080"/>
      </w:pPr>
      <w:rPr>
        <w:rFonts w:ascii="Times New Roman" w:hAnsi="Times New Roman" w:cs="Times New Roman" w:hint="default"/>
      </w:rPr>
    </w:lvl>
    <w:lvl w:ilvl="7">
      <w:start w:val="1"/>
      <w:numFmt w:val="decimal"/>
      <w:lvlText w:val="%1.%2.%3.%4.%5.%6.%7.%8."/>
      <w:lvlJc w:val="left"/>
      <w:pPr>
        <w:tabs>
          <w:tab w:val="num" w:pos="3960"/>
        </w:tabs>
        <w:ind w:left="3744" w:hanging="1224"/>
      </w:pPr>
      <w:rPr>
        <w:rFonts w:ascii="Times New Roman" w:hAnsi="Times New Roman" w:cs="Times New Roman" w:hint="default"/>
      </w:rPr>
    </w:lvl>
    <w:lvl w:ilvl="8">
      <w:start w:val="1"/>
      <w:numFmt w:val="decimal"/>
      <w:lvlText w:val="%1.%2.%3.%4.%5.%6.%7.%8.%9."/>
      <w:lvlJc w:val="left"/>
      <w:pPr>
        <w:tabs>
          <w:tab w:val="num" w:pos="4680"/>
        </w:tabs>
        <w:ind w:left="4320" w:hanging="1440"/>
      </w:pPr>
      <w:rPr>
        <w:rFonts w:ascii="Times New Roman" w:hAnsi="Times New Roman" w:cs="Times New Roman" w:hint="default"/>
      </w:rPr>
    </w:lvl>
  </w:abstractNum>
  <w:abstractNum w:abstractNumId="40" w15:restartNumberingAfterBreak="0">
    <w:nsid w:val="64054E9A"/>
    <w:multiLevelType w:val="hybridMultilevel"/>
    <w:tmpl w:val="454857B0"/>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82B1657"/>
    <w:multiLevelType w:val="multilevel"/>
    <w:tmpl w:val="3D3C90FE"/>
    <w:lvl w:ilvl="0">
      <w:start w:val="1"/>
      <w:numFmt w:val="decimal"/>
      <w:pStyle w:val="gok3"/>
      <w:lvlText w:val="%1."/>
      <w:lvlJc w:val="left"/>
      <w:pPr>
        <w:tabs>
          <w:tab w:val="num" w:pos="680"/>
        </w:tabs>
        <w:ind w:left="680" w:hanging="680"/>
      </w:pPr>
      <w:rPr>
        <w:rFonts w:hint="default"/>
      </w:rPr>
    </w:lvl>
    <w:lvl w:ilvl="1">
      <w:start w:val="1"/>
      <w:numFmt w:val="decimal"/>
      <w:pStyle w:val="gok1"/>
      <w:lvlText w:val="%1.%2."/>
      <w:lvlJc w:val="left"/>
      <w:pPr>
        <w:tabs>
          <w:tab w:val="num" w:pos="680"/>
        </w:tabs>
        <w:ind w:left="680" w:hanging="680"/>
      </w:pPr>
      <w:rPr>
        <w:rFonts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ok2"/>
      <w:lvlText w:val="%1.%2.%3."/>
      <w:lvlJc w:val="left"/>
      <w:pPr>
        <w:tabs>
          <w:tab w:val="num" w:pos="680"/>
        </w:tabs>
        <w:ind w:left="680" w:hanging="680"/>
      </w:pPr>
      <w:rPr>
        <w:rFonts w:hint="default"/>
      </w:rPr>
    </w:lvl>
    <w:lvl w:ilvl="3">
      <w:start w:val="1"/>
      <w:numFmt w:val="decimal"/>
      <w:lvlText w:val="%1.%2.%3.%4"/>
      <w:lvlJc w:val="left"/>
      <w:pPr>
        <w:tabs>
          <w:tab w:val="num" w:pos="432"/>
        </w:tabs>
        <w:ind w:left="432" w:hanging="864"/>
      </w:pPr>
      <w:rPr>
        <w:rFonts w:hint="default"/>
      </w:rPr>
    </w:lvl>
    <w:lvl w:ilvl="4">
      <w:start w:val="1"/>
      <w:numFmt w:val="decimal"/>
      <w:lvlText w:val="%1.%2.%3.%4.%5"/>
      <w:lvlJc w:val="left"/>
      <w:pPr>
        <w:tabs>
          <w:tab w:val="num" w:pos="576"/>
        </w:tabs>
        <w:ind w:left="576" w:hanging="1008"/>
      </w:pPr>
      <w:rPr>
        <w:rFonts w:hint="default"/>
      </w:rPr>
    </w:lvl>
    <w:lvl w:ilvl="5">
      <w:start w:val="1"/>
      <w:numFmt w:val="decimal"/>
      <w:lvlText w:val="%1.%2.%3.%4.%5.%6"/>
      <w:lvlJc w:val="left"/>
      <w:pPr>
        <w:tabs>
          <w:tab w:val="num" w:pos="720"/>
        </w:tabs>
        <w:ind w:left="720" w:hanging="1152"/>
      </w:pPr>
      <w:rPr>
        <w:rFonts w:hint="default"/>
      </w:rPr>
    </w:lvl>
    <w:lvl w:ilvl="6">
      <w:start w:val="1"/>
      <w:numFmt w:val="decimal"/>
      <w:lvlText w:val="%1.%2.%3.%4.%5.%6.%7"/>
      <w:lvlJc w:val="left"/>
      <w:pPr>
        <w:tabs>
          <w:tab w:val="num" w:pos="864"/>
        </w:tabs>
        <w:ind w:left="864" w:hanging="1296"/>
      </w:pPr>
      <w:rPr>
        <w:rFonts w:hint="default"/>
      </w:rPr>
    </w:lvl>
    <w:lvl w:ilvl="7">
      <w:start w:val="1"/>
      <w:numFmt w:val="decimal"/>
      <w:lvlText w:val="%1.%2.%3.%4.%5.%6.%7.%8"/>
      <w:lvlJc w:val="left"/>
      <w:pPr>
        <w:tabs>
          <w:tab w:val="num" w:pos="1008"/>
        </w:tabs>
        <w:ind w:left="1008" w:hanging="1440"/>
      </w:pPr>
      <w:rPr>
        <w:rFonts w:hint="default"/>
      </w:rPr>
    </w:lvl>
    <w:lvl w:ilvl="8">
      <w:start w:val="1"/>
      <w:numFmt w:val="decimal"/>
      <w:lvlText w:val="%1.%2.%3.%4.%5.%6.%7.%8.%9"/>
      <w:lvlJc w:val="left"/>
      <w:pPr>
        <w:tabs>
          <w:tab w:val="num" w:pos="1152"/>
        </w:tabs>
        <w:ind w:left="1152" w:hanging="1584"/>
      </w:pPr>
      <w:rPr>
        <w:rFonts w:hint="default"/>
      </w:rPr>
    </w:lvl>
  </w:abstractNum>
  <w:abstractNum w:abstractNumId="42" w15:restartNumberingAfterBreak="0">
    <w:nsid w:val="6AE80196"/>
    <w:multiLevelType w:val="hybridMultilevel"/>
    <w:tmpl w:val="242295CE"/>
    <w:lvl w:ilvl="0" w:tplc="7E74C8D2">
      <w:start w:val="1"/>
      <w:numFmt w:val="lowerLetter"/>
      <w:pStyle w:val="plitera"/>
      <w:lvlText w:val="%1."/>
      <w:lvlJc w:val="left"/>
      <w:pPr>
        <w:tabs>
          <w:tab w:val="num" w:pos="567"/>
        </w:tabs>
        <w:ind w:left="567" w:hanging="567"/>
      </w:pPr>
      <w:rPr>
        <w:rFonts w:hint="default"/>
        <w:color w:val="auto"/>
      </w:rPr>
    </w:lvl>
    <w:lvl w:ilvl="1" w:tplc="0A9EB50C">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E1A1EBB"/>
    <w:multiLevelType w:val="hybridMultilevel"/>
    <w:tmpl w:val="CF4065E2"/>
    <w:lvl w:ilvl="0" w:tplc="FFFFFFFF">
      <w:start w:val="1"/>
      <w:numFmt w:val="bullet"/>
      <w:pStyle w:val="Styl3"/>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E446F54"/>
    <w:multiLevelType w:val="multilevel"/>
    <w:tmpl w:val="7090E54E"/>
    <w:lvl w:ilvl="0">
      <w:start w:val="1"/>
      <w:numFmt w:val="decimal"/>
      <w:lvlText w:val="%1)"/>
      <w:lvlJc w:val="left"/>
      <w:pPr>
        <w:tabs>
          <w:tab w:val="num" w:pos="360"/>
        </w:tabs>
        <w:ind w:left="360" w:hanging="360"/>
      </w:pPr>
      <w:rPr>
        <w:rFonts w:ascii="Century Gothic" w:hAnsi="Century Gothic" w:cs="Arial" w:hint="default"/>
      </w:rPr>
    </w:lvl>
    <w:lvl w:ilvl="1">
      <w:start w:val="1"/>
      <w:numFmt w:val="lowerLetter"/>
      <w:lvlText w:val="%2."/>
      <w:lvlJc w:val="left"/>
      <w:pPr>
        <w:tabs>
          <w:tab w:val="num" w:pos="720"/>
        </w:tabs>
        <w:ind w:left="720" w:hanging="360"/>
      </w:pPr>
      <w:rPr>
        <w:rFonts w:ascii="Century Gothic" w:eastAsia="Times New Roman" w:hAnsi="Century Gothic" w:cs="Arial Narrow"/>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Arial" w:hAnsi="Arial" w:cs="Arial"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45" w15:restartNumberingAfterBreak="0">
    <w:nsid w:val="6E6865D3"/>
    <w:multiLevelType w:val="multilevel"/>
    <w:tmpl w:val="3326939E"/>
    <w:lvl w:ilvl="0">
      <w:start w:val="1"/>
      <w:numFmt w:val="decimal"/>
      <w:lvlText w:val="%1"/>
      <w:lvlJc w:val="left"/>
      <w:pPr>
        <w:ind w:left="435" w:hanging="435"/>
      </w:pPr>
      <w:rPr>
        <w:rFonts w:hint="default"/>
      </w:rPr>
    </w:lvl>
    <w:lvl w:ilvl="1">
      <w:start w:val="5"/>
      <w:numFmt w:val="decimal"/>
      <w:lvlText w:val="%1.%2"/>
      <w:lvlJc w:val="left"/>
      <w:pPr>
        <w:ind w:left="783" w:hanging="435"/>
      </w:pPr>
      <w:rPr>
        <w:rFonts w:hint="default"/>
      </w:rPr>
    </w:lvl>
    <w:lvl w:ilvl="2">
      <w:start w:val="1"/>
      <w:numFmt w:val="decimal"/>
      <w:lvlText w:val="%1.%2.%3"/>
      <w:lvlJc w:val="left"/>
      <w:pPr>
        <w:ind w:left="1416" w:hanging="720"/>
      </w:pPr>
      <w:rPr>
        <w:rFonts w:hint="default"/>
      </w:rPr>
    </w:lvl>
    <w:lvl w:ilvl="3">
      <w:start w:val="1"/>
      <w:numFmt w:val="decimal"/>
      <w:lvlText w:val="%1.%2.%3.%4"/>
      <w:lvlJc w:val="left"/>
      <w:pPr>
        <w:ind w:left="1764" w:hanging="720"/>
      </w:pPr>
      <w:rPr>
        <w:rFonts w:hint="default"/>
      </w:rPr>
    </w:lvl>
    <w:lvl w:ilvl="4">
      <w:start w:val="1"/>
      <w:numFmt w:val="decimal"/>
      <w:lvlText w:val="%1.%2.%3.%4.%5"/>
      <w:lvlJc w:val="left"/>
      <w:pPr>
        <w:ind w:left="2472" w:hanging="1080"/>
      </w:pPr>
      <w:rPr>
        <w:rFonts w:hint="default"/>
      </w:rPr>
    </w:lvl>
    <w:lvl w:ilvl="5">
      <w:start w:val="1"/>
      <w:numFmt w:val="decimal"/>
      <w:lvlText w:val="%1.%2.%3.%4.%5.%6"/>
      <w:lvlJc w:val="left"/>
      <w:pPr>
        <w:ind w:left="2820" w:hanging="1080"/>
      </w:pPr>
      <w:rPr>
        <w:rFonts w:hint="default"/>
      </w:rPr>
    </w:lvl>
    <w:lvl w:ilvl="6">
      <w:start w:val="1"/>
      <w:numFmt w:val="decimal"/>
      <w:lvlText w:val="%1.%2.%3.%4.%5.%6.%7"/>
      <w:lvlJc w:val="left"/>
      <w:pPr>
        <w:ind w:left="3528" w:hanging="1440"/>
      </w:pPr>
      <w:rPr>
        <w:rFonts w:hint="default"/>
      </w:rPr>
    </w:lvl>
    <w:lvl w:ilvl="7">
      <w:start w:val="1"/>
      <w:numFmt w:val="decimal"/>
      <w:lvlText w:val="%1.%2.%3.%4.%5.%6.%7.%8"/>
      <w:lvlJc w:val="left"/>
      <w:pPr>
        <w:ind w:left="3876" w:hanging="1440"/>
      </w:pPr>
      <w:rPr>
        <w:rFonts w:hint="default"/>
      </w:rPr>
    </w:lvl>
    <w:lvl w:ilvl="8">
      <w:start w:val="1"/>
      <w:numFmt w:val="decimal"/>
      <w:lvlText w:val="%1.%2.%3.%4.%5.%6.%7.%8.%9"/>
      <w:lvlJc w:val="left"/>
      <w:pPr>
        <w:ind w:left="4584" w:hanging="1800"/>
      </w:pPr>
      <w:rPr>
        <w:rFonts w:hint="default"/>
      </w:rPr>
    </w:lvl>
  </w:abstractNum>
  <w:abstractNum w:abstractNumId="46" w15:restartNumberingAfterBreak="0">
    <w:nsid w:val="6F380A82"/>
    <w:multiLevelType w:val="hybridMultilevel"/>
    <w:tmpl w:val="7C94ACD2"/>
    <w:lvl w:ilvl="0" w:tplc="24F41E9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FC77C6F"/>
    <w:multiLevelType w:val="multilevel"/>
    <w:tmpl w:val="869EBB5A"/>
    <w:lvl w:ilvl="0">
      <w:start w:val="1"/>
      <w:numFmt w:val="decimal"/>
      <w:pStyle w:val="aks3"/>
      <w:lvlText w:val="%1"/>
      <w:lvlJc w:val="left"/>
      <w:pPr>
        <w:tabs>
          <w:tab w:val="num" w:pos="680"/>
        </w:tabs>
        <w:ind w:left="680" w:hanging="680"/>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624"/>
        </w:tabs>
        <w:ind w:left="624" w:hanging="567"/>
      </w:pPr>
      <w:rPr>
        <w:rFonts w:hint="default"/>
      </w:rPr>
    </w:lvl>
    <w:lvl w:ilvl="3">
      <w:start w:val="1"/>
      <w:numFmt w:val="decimal"/>
      <w:lvlText w:val="%1.%2.%3.%4"/>
      <w:lvlJc w:val="left"/>
      <w:pPr>
        <w:tabs>
          <w:tab w:val="num" w:pos="637"/>
        </w:tabs>
        <w:ind w:left="637" w:hanging="864"/>
      </w:pPr>
      <w:rPr>
        <w:rFonts w:hint="default"/>
      </w:rPr>
    </w:lvl>
    <w:lvl w:ilvl="4">
      <w:start w:val="1"/>
      <w:numFmt w:val="decimal"/>
      <w:lvlText w:val="%1.%2.%3.%4.%5"/>
      <w:lvlJc w:val="left"/>
      <w:pPr>
        <w:tabs>
          <w:tab w:val="num" w:pos="781"/>
        </w:tabs>
        <w:ind w:left="781" w:hanging="1008"/>
      </w:pPr>
      <w:rPr>
        <w:rFonts w:hint="default"/>
      </w:rPr>
    </w:lvl>
    <w:lvl w:ilvl="5">
      <w:start w:val="1"/>
      <w:numFmt w:val="decimal"/>
      <w:lvlText w:val="%1.%2.%3.%4.%5.%6"/>
      <w:lvlJc w:val="left"/>
      <w:pPr>
        <w:tabs>
          <w:tab w:val="num" w:pos="925"/>
        </w:tabs>
        <w:ind w:left="925" w:hanging="1152"/>
      </w:pPr>
      <w:rPr>
        <w:rFonts w:hint="default"/>
      </w:rPr>
    </w:lvl>
    <w:lvl w:ilvl="6">
      <w:start w:val="1"/>
      <w:numFmt w:val="decimal"/>
      <w:lvlText w:val="%1.%2.%3.%4.%5.%6.%7"/>
      <w:lvlJc w:val="left"/>
      <w:pPr>
        <w:tabs>
          <w:tab w:val="num" w:pos="1069"/>
        </w:tabs>
        <w:ind w:left="1069" w:hanging="1296"/>
      </w:pPr>
      <w:rPr>
        <w:rFonts w:hint="default"/>
      </w:rPr>
    </w:lvl>
    <w:lvl w:ilvl="7">
      <w:start w:val="1"/>
      <w:numFmt w:val="decimal"/>
      <w:lvlText w:val="%1.%2.%3.%4.%5.%6.%7.%8"/>
      <w:lvlJc w:val="left"/>
      <w:pPr>
        <w:tabs>
          <w:tab w:val="num" w:pos="1213"/>
        </w:tabs>
        <w:ind w:left="1213" w:hanging="1440"/>
      </w:pPr>
      <w:rPr>
        <w:rFonts w:hint="default"/>
      </w:rPr>
    </w:lvl>
    <w:lvl w:ilvl="8">
      <w:start w:val="1"/>
      <w:numFmt w:val="decimal"/>
      <w:lvlText w:val="%1.%2.%3.%4.%5.%6.%7.%8.%9"/>
      <w:lvlJc w:val="left"/>
      <w:pPr>
        <w:tabs>
          <w:tab w:val="num" w:pos="1357"/>
        </w:tabs>
        <w:ind w:left="1357" w:hanging="1584"/>
      </w:pPr>
      <w:rPr>
        <w:rFonts w:hint="default"/>
      </w:rPr>
    </w:lvl>
  </w:abstractNum>
  <w:abstractNum w:abstractNumId="48" w15:restartNumberingAfterBreak="0">
    <w:nsid w:val="745F24BB"/>
    <w:multiLevelType w:val="hybridMultilevel"/>
    <w:tmpl w:val="9F18CC9E"/>
    <w:lvl w:ilvl="0" w:tplc="73B69BAA">
      <w:start w:val="1"/>
      <w:numFmt w:val="bullet"/>
      <w:pStyle w:val="Styl1"/>
      <w:lvlText w:val=""/>
      <w:lvlJc w:val="left"/>
      <w:pPr>
        <w:tabs>
          <w:tab w:val="num" w:pos="1080"/>
        </w:tabs>
        <w:ind w:left="1080" w:hanging="360"/>
      </w:pPr>
      <w:rPr>
        <w:rFonts w:ascii="Symbol" w:hAnsi="Symbol" w:hint="default"/>
      </w:rPr>
    </w:lvl>
    <w:lvl w:ilvl="1" w:tplc="04150003">
      <w:start w:val="1"/>
      <w:numFmt w:val="bullet"/>
      <w:lvlText w:val=""/>
      <w:lvlJc w:val="left"/>
      <w:pPr>
        <w:tabs>
          <w:tab w:val="num" w:pos="1800"/>
        </w:tabs>
        <w:ind w:left="1800" w:hanging="360"/>
      </w:pPr>
      <w:rPr>
        <w:rFonts w:ascii="Symbol" w:hAnsi="Symbol" w:hint="default"/>
      </w:rPr>
    </w:lvl>
    <w:lvl w:ilvl="2" w:tplc="04150005">
      <w:start w:val="1"/>
      <w:numFmt w:val="lowerLetter"/>
      <w:lvlText w:val="%3)"/>
      <w:lvlJc w:val="left"/>
      <w:pPr>
        <w:tabs>
          <w:tab w:val="num" w:pos="2700"/>
        </w:tabs>
        <w:ind w:left="2700" w:hanging="360"/>
      </w:pPr>
      <w:rPr>
        <w:rFonts w:cs="Times New Roman"/>
      </w:rPr>
    </w:lvl>
    <w:lvl w:ilvl="3" w:tplc="04150001">
      <w:start w:val="1"/>
      <w:numFmt w:val="bullet"/>
      <w:lvlText w:val=""/>
      <w:lvlJc w:val="left"/>
      <w:pPr>
        <w:tabs>
          <w:tab w:val="num" w:pos="3240"/>
        </w:tabs>
        <w:ind w:left="3240" w:hanging="360"/>
      </w:pPr>
      <w:rPr>
        <w:rFonts w:ascii="Symbol" w:hAnsi="Symbol" w:hint="default"/>
      </w:rPr>
    </w:lvl>
    <w:lvl w:ilvl="4" w:tplc="04150003">
      <w:start w:val="10"/>
      <w:numFmt w:val="decimal"/>
      <w:lvlText w:val="%5."/>
      <w:lvlJc w:val="left"/>
      <w:pPr>
        <w:ind w:left="3960" w:hanging="360"/>
      </w:pPr>
      <w:rPr>
        <w:rFonts w:ascii="Century Gothic" w:hAnsi="Century Gothic" w:cs="Arial" w:hint="default"/>
        <w:b/>
      </w:rPr>
    </w:lvl>
    <w:lvl w:ilvl="5" w:tplc="04150005">
      <w:start w:val="1"/>
      <w:numFmt w:val="lowerLetter"/>
      <w:lvlText w:val="%6)"/>
      <w:lvlJc w:val="left"/>
      <w:pPr>
        <w:ind w:left="4860" w:hanging="360"/>
      </w:pPr>
      <w:rPr>
        <w:rFonts w:ascii="Century Gothic" w:eastAsia="Times New Roman" w:hAnsi="Century Gothic"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9" w15:restartNumberingAfterBreak="0">
    <w:nsid w:val="757E43AD"/>
    <w:multiLevelType w:val="hybridMultilevel"/>
    <w:tmpl w:val="0BE22EB0"/>
    <w:lvl w:ilvl="0" w:tplc="4824E796">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0" w15:restartNumberingAfterBreak="0">
    <w:nsid w:val="7CE52BBE"/>
    <w:multiLevelType w:val="multilevel"/>
    <w:tmpl w:val="CA9074FC"/>
    <w:lvl w:ilvl="0">
      <w:numFmt w:val="decimal"/>
      <w:pStyle w:val="KW-Lev-1"/>
      <w:lvlText w:val=""/>
      <w:lvlJc w:val="left"/>
    </w:lvl>
    <w:lvl w:ilvl="1">
      <w:numFmt w:val="decimal"/>
      <w:pStyle w:val="KW-Lev-2"/>
      <w:lvlText w:val=""/>
      <w:lvlJc w:val="left"/>
    </w:lvl>
    <w:lvl w:ilvl="2">
      <w:numFmt w:val="decimal"/>
      <w:pStyle w:val="KW-Lev-3"/>
      <w:lvlText w:val=""/>
      <w:lvlJc w:val="left"/>
    </w:lvl>
    <w:lvl w:ilvl="3">
      <w:numFmt w:val="decimal"/>
      <w:pStyle w:val="KW-Lev-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35"/>
  </w:num>
  <w:num w:numId="3">
    <w:abstractNumId w:val="1"/>
  </w:num>
  <w:num w:numId="4">
    <w:abstractNumId w:val="0"/>
  </w:num>
  <w:num w:numId="5">
    <w:abstractNumId w:val="36"/>
  </w:num>
  <w:num w:numId="6">
    <w:abstractNumId w:val="24"/>
  </w:num>
  <w:num w:numId="7">
    <w:abstractNumId w:val="42"/>
  </w:num>
  <w:num w:numId="8">
    <w:abstractNumId w:val="27"/>
  </w:num>
  <w:num w:numId="9">
    <w:abstractNumId w:val="30"/>
  </w:num>
  <w:num w:numId="10">
    <w:abstractNumId w:val="23"/>
  </w:num>
  <w:num w:numId="11">
    <w:abstractNumId w:val="25"/>
  </w:num>
  <w:num w:numId="12">
    <w:abstractNumId w:val="29"/>
  </w:num>
  <w:num w:numId="13">
    <w:abstractNumId w:val="41"/>
  </w:num>
  <w:num w:numId="14">
    <w:abstractNumId w:val="47"/>
  </w:num>
  <w:num w:numId="15">
    <w:abstractNumId w:val="40"/>
  </w:num>
  <w:num w:numId="16">
    <w:abstractNumId w:val="48"/>
  </w:num>
  <w:num w:numId="17">
    <w:abstractNumId w:val="19"/>
  </w:num>
  <w:num w:numId="18">
    <w:abstractNumId w:val="21"/>
  </w:num>
  <w:num w:numId="19">
    <w:abstractNumId w:val="17"/>
  </w:num>
  <w:num w:numId="20">
    <w:abstractNumId w:val="34"/>
  </w:num>
  <w:num w:numId="21">
    <w:abstractNumId w:val="43"/>
  </w:num>
  <w:num w:numId="22">
    <w:abstractNumId w:val="18"/>
  </w:num>
  <w:num w:numId="23">
    <w:abstractNumId w:val="31"/>
  </w:num>
  <w:num w:numId="24">
    <w:abstractNumId w:val="38"/>
  </w:num>
  <w:num w:numId="25">
    <w:abstractNumId w:val="50"/>
  </w:num>
  <w:num w:numId="26">
    <w:abstractNumId w:val="39"/>
  </w:num>
  <w:num w:numId="27">
    <w:abstractNumId w:val="37"/>
  </w:num>
  <w:num w:numId="28">
    <w:abstractNumId w:val="26"/>
  </w:num>
  <w:num w:numId="29">
    <w:abstractNumId w:val="28"/>
  </w:num>
  <w:num w:numId="30">
    <w:abstractNumId w:val="32"/>
  </w:num>
  <w:num w:numId="31">
    <w:abstractNumId w:val="13"/>
  </w:num>
  <w:num w:numId="32">
    <w:abstractNumId w:val="44"/>
  </w:num>
  <w:num w:numId="33">
    <w:abstractNumId w:val="15"/>
  </w:num>
  <w:num w:numId="34">
    <w:abstractNumId w:val="45"/>
  </w:num>
  <w:num w:numId="35">
    <w:abstractNumId w:val="14"/>
  </w:num>
  <w:num w:numId="36">
    <w:abstractNumId w:val="49"/>
  </w:num>
  <w:num w:numId="37">
    <w:abstractNumId w:val="46"/>
  </w:num>
  <w:num w:numId="38">
    <w:abstractNumId w:val="16"/>
  </w:num>
  <w:num w:numId="39">
    <w:abstractNumId w:val="33"/>
  </w:num>
  <w:num w:numId="40">
    <w:abstractNumId w:val="2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hideSpellingErrors/>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10"/>
  <w:displayHorizontalDrawingGridEvery w:val="2"/>
  <w:characterSpacingControl w:val="doNotCompress"/>
  <w:hdrShapeDefaults>
    <o:shapedefaults v:ext="edit" spidmax="8193">
      <o:colormru v:ext="edit" colors="#ccecff,#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BC"/>
    <w:rsid w:val="00001BD7"/>
    <w:rsid w:val="00010E83"/>
    <w:rsid w:val="0001203E"/>
    <w:rsid w:val="0001397A"/>
    <w:rsid w:val="00015AD6"/>
    <w:rsid w:val="00016517"/>
    <w:rsid w:val="00026BD9"/>
    <w:rsid w:val="0002711E"/>
    <w:rsid w:val="00027CE5"/>
    <w:rsid w:val="00031BF1"/>
    <w:rsid w:val="0003438A"/>
    <w:rsid w:val="0004043E"/>
    <w:rsid w:val="00041902"/>
    <w:rsid w:val="00041EFC"/>
    <w:rsid w:val="0004489C"/>
    <w:rsid w:val="0005047E"/>
    <w:rsid w:val="00051FA7"/>
    <w:rsid w:val="0005320E"/>
    <w:rsid w:val="00053368"/>
    <w:rsid w:val="00055701"/>
    <w:rsid w:val="0006033F"/>
    <w:rsid w:val="0006104A"/>
    <w:rsid w:val="00062C2D"/>
    <w:rsid w:val="00062E4B"/>
    <w:rsid w:val="0006362D"/>
    <w:rsid w:val="0006381C"/>
    <w:rsid w:val="00064B93"/>
    <w:rsid w:val="000651D6"/>
    <w:rsid w:val="00066B03"/>
    <w:rsid w:val="0006736B"/>
    <w:rsid w:val="00071908"/>
    <w:rsid w:val="00075432"/>
    <w:rsid w:val="00075E46"/>
    <w:rsid w:val="00076652"/>
    <w:rsid w:val="000814CF"/>
    <w:rsid w:val="000822A0"/>
    <w:rsid w:val="00084105"/>
    <w:rsid w:val="00086A7E"/>
    <w:rsid w:val="00087AA7"/>
    <w:rsid w:val="00087BFA"/>
    <w:rsid w:val="00090D65"/>
    <w:rsid w:val="000945D0"/>
    <w:rsid w:val="00095ED0"/>
    <w:rsid w:val="00097114"/>
    <w:rsid w:val="000A333F"/>
    <w:rsid w:val="000A346F"/>
    <w:rsid w:val="000A5E4D"/>
    <w:rsid w:val="000B08F0"/>
    <w:rsid w:val="000B19EA"/>
    <w:rsid w:val="000B1CA8"/>
    <w:rsid w:val="000B223B"/>
    <w:rsid w:val="000B2A1E"/>
    <w:rsid w:val="000B430D"/>
    <w:rsid w:val="000B58A0"/>
    <w:rsid w:val="000C0A59"/>
    <w:rsid w:val="000C1CF1"/>
    <w:rsid w:val="000C2221"/>
    <w:rsid w:val="000C4061"/>
    <w:rsid w:val="000C4706"/>
    <w:rsid w:val="000C5B22"/>
    <w:rsid w:val="000D018D"/>
    <w:rsid w:val="000D3195"/>
    <w:rsid w:val="000D3834"/>
    <w:rsid w:val="000D6E35"/>
    <w:rsid w:val="000D7BE9"/>
    <w:rsid w:val="000D7CC3"/>
    <w:rsid w:val="000E1D16"/>
    <w:rsid w:val="000E246F"/>
    <w:rsid w:val="000E4625"/>
    <w:rsid w:val="000E5312"/>
    <w:rsid w:val="000E5428"/>
    <w:rsid w:val="000F0930"/>
    <w:rsid w:val="000F3B33"/>
    <w:rsid w:val="000F4185"/>
    <w:rsid w:val="0010136E"/>
    <w:rsid w:val="00101F67"/>
    <w:rsid w:val="0010282F"/>
    <w:rsid w:val="00106C7F"/>
    <w:rsid w:val="00106F85"/>
    <w:rsid w:val="00107286"/>
    <w:rsid w:val="0011053F"/>
    <w:rsid w:val="00113A61"/>
    <w:rsid w:val="00114462"/>
    <w:rsid w:val="00114565"/>
    <w:rsid w:val="0011487D"/>
    <w:rsid w:val="00115F21"/>
    <w:rsid w:val="001206FF"/>
    <w:rsid w:val="00120D41"/>
    <w:rsid w:val="00120F41"/>
    <w:rsid w:val="00121B24"/>
    <w:rsid w:val="00122554"/>
    <w:rsid w:val="00122DAA"/>
    <w:rsid w:val="001238F9"/>
    <w:rsid w:val="00124EA6"/>
    <w:rsid w:val="001265A0"/>
    <w:rsid w:val="001304B7"/>
    <w:rsid w:val="0013052D"/>
    <w:rsid w:val="001322A8"/>
    <w:rsid w:val="001324F0"/>
    <w:rsid w:val="001327F2"/>
    <w:rsid w:val="0013522F"/>
    <w:rsid w:val="00135D70"/>
    <w:rsid w:val="00136893"/>
    <w:rsid w:val="00137198"/>
    <w:rsid w:val="00137CA8"/>
    <w:rsid w:val="001400EB"/>
    <w:rsid w:val="0014031C"/>
    <w:rsid w:val="00141540"/>
    <w:rsid w:val="00142255"/>
    <w:rsid w:val="00143968"/>
    <w:rsid w:val="0014514E"/>
    <w:rsid w:val="001454CB"/>
    <w:rsid w:val="00150850"/>
    <w:rsid w:val="0015104B"/>
    <w:rsid w:val="0015268A"/>
    <w:rsid w:val="00152B16"/>
    <w:rsid w:val="00153599"/>
    <w:rsid w:val="00155FB9"/>
    <w:rsid w:val="00156009"/>
    <w:rsid w:val="001604E7"/>
    <w:rsid w:val="00160569"/>
    <w:rsid w:val="00160F1A"/>
    <w:rsid w:val="001624A5"/>
    <w:rsid w:val="00170D97"/>
    <w:rsid w:val="00174022"/>
    <w:rsid w:val="00176B11"/>
    <w:rsid w:val="00176D82"/>
    <w:rsid w:val="001771AD"/>
    <w:rsid w:val="0017769B"/>
    <w:rsid w:val="00180DA1"/>
    <w:rsid w:val="00183366"/>
    <w:rsid w:val="00190451"/>
    <w:rsid w:val="00190BFB"/>
    <w:rsid w:val="001921D9"/>
    <w:rsid w:val="00192D99"/>
    <w:rsid w:val="0019445C"/>
    <w:rsid w:val="00194E42"/>
    <w:rsid w:val="001967DE"/>
    <w:rsid w:val="001A453F"/>
    <w:rsid w:val="001A7DD6"/>
    <w:rsid w:val="001B0F9D"/>
    <w:rsid w:val="001B1563"/>
    <w:rsid w:val="001B3466"/>
    <w:rsid w:val="001B4C6D"/>
    <w:rsid w:val="001B6549"/>
    <w:rsid w:val="001B6EC0"/>
    <w:rsid w:val="001B7422"/>
    <w:rsid w:val="001C083A"/>
    <w:rsid w:val="001C114A"/>
    <w:rsid w:val="001C3C43"/>
    <w:rsid w:val="001C4BFB"/>
    <w:rsid w:val="001C71F6"/>
    <w:rsid w:val="001D0A5A"/>
    <w:rsid w:val="001D11CE"/>
    <w:rsid w:val="001D1338"/>
    <w:rsid w:val="001D38FD"/>
    <w:rsid w:val="001D700A"/>
    <w:rsid w:val="001E01BA"/>
    <w:rsid w:val="001E45E7"/>
    <w:rsid w:val="001E498C"/>
    <w:rsid w:val="001E647A"/>
    <w:rsid w:val="001E73B3"/>
    <w:rsid w:val="001E78C8"/>
    <w:rsid w:val="001F13F1"/>
    <w:rsid w:val="001F1B59"/>
    <w:rsid w:val="001F317E"/>
    <w:rsid w:val="002027BB"/>
    <w:rsid w:val="0020730D"/>
    <w:rsid w:val="0020767A"/>
    <w:rsid w:val="00210A0F"/>
    <w:rsid w:val="0021359C"/>
    <w:rsid w:val="0021662D"/>
    <w:rsid w:val="0021673E"/>
    <w:rsid w:val="00224259"/>
    <w:rsid w:val="002254AC"/>
    <w:rsid w:val="002256A7"/>
    <w:rsid w:val="002262A9"/>
    <w:rsid w:val="00226817"/>
    <w:rsid w:val="00227402"/>
    <w:rsid w:val="00230840"/>
    <w:rsid w:val="002342BC"/>
    <w:rsid w:val="00234453"/>
    <w:rsid w:val="00235C91"/>
    <w:rsid w:val="002362C6"/>
    <w:rsid w:val="0024085C"/>
    <w:rsid w:val="0024326B"/>
    <w:rsid w:val="00244071"/>
    <w:rsid w:val="00245CC1"/>
    <w:rsid w:val="00245E36"/>
    <w:rsid w:val="0025074D"/>
    <w:rsid w:val="00251C60"/>
    <w:rsid w:val="00252B39"/>
    <w:rsid w:val="00261601"/>
    <w:rsid w:val="0026369A"/>
    <w:rsid w:val="00264218"/>
    <w:rsid w:val="00264539"/>
    <w:rsid w:val="00264A40"/>
    <w:rsid w:val="00264B14"/>
    <w:rsid w:val="00264E94"/>
    <w:rsid w:val="002664EF"/>
    <w:rsid w:val="00266A4E"/>
    <w:rsid w:val="002679FF"/>
    <w:rsid w:val="00271D27"/>
    <w:rsid w:val="002727A9"/>
    <w:rsid w:val="00272996"/>
    <w:rsid w:val="00272D8A"/>
    <w:rsid w:val="00280CD0"/>
    <w:rsid w:val="00280E20"/>
    <w:rsid w:val="00281A18"/>
    <w:rsid w:val="002829D5"/>
    <w:rsid w:val="00282CB0"/>
    <w:rsid w:val="00283F57"/>
    <w:rsid w:val="0028540A"/>
    <w:rsid w:val="00290BE0"/>
    <w:rsid w:val="002933F6"/>
    <w:rsid w:val="00294B58"/>
    <w:rsid w:val="00296596"/>
    <w:rsid w:val="002966C8"/>
    <w:rsid w:val="002A220D"/>
    <w:rsid w:val="002A6578"/>
    <w:rsid w:val="002B0E4C"/>
    <w:rsid w:val="002B1F46"/>
    <w:rsid w:val="002B4778"/>
    <w:rsid w:val="002B4C10"/>
    <w:rsid w:val="002B5AC8"/>
    <w:rsid w:val="002B5D20"/>
    <w:rsid w:val="002C0EC7"/>
    <w:rsid w:val="002C1185"/>
    <w:rsid w:val="002C32B4"/>
    <w:rsid w:val="002C3600"/>
    <w:rsid w:val="002C37A2"/>
    <w:rsid w:val="002C5FBB"/>
    <w:rsid w:val="002D042C"/>
    <w:rsid w:val="002D0B52"/>
    <w:rsid w:val="002D607C"/>
    <w:rsid w:val="002D68BA"/>
    <w:rsid w:val="002E0600"/>
    <w:rsid w:val="002E1318"/>
    <w:rsid w:val="002E2AC4"/>
    <w:rsid w:val="002E39CD"/>
    <w:rsid w:val="002E48D8"/>
    <w:rsid w:val="002E5057"/>
    <w:rsid w:val="002E6355"/>
    <w:rsid w:val="002F02A9"/>
    <w:rsid w:val="002F2D69"/>
    <w:rsid w:val="002F3E6C"/>
    <w:rsid w:val="002F45C8"/>
    <w:rsid w:val="002F557B"/>
    <w:rsid w:val="002F5D45"/>
    <w:rsid w:val="00302776"/>
    <w:rsid w:val="00302975"/>
    <w:rsid w:val="0030420E"/>
    <w:rsid w:val="00305512"/>
    <w:rsid w:val="00312FAA"/>
    <w:rsid w:val="00313151"/>
    <w:rsid w:val="0031439F"/>
    <w:rsid w:val="003145FD"/>
    <w:rsid w:val="00314ACB"/>
    <w:rsid w:val="00316217"/>
    <w:rsid w:val="003165D1"/>
    <w:rsid w:val="003165FD"/>
    <w:rsid w:val="003210FD"/>
    <w:rsid w:val="00321BBC"/>
    <w:rsid w:val="003223A1"/>
    <w:rsid w:val="003223F0"/>
    <w:rsid w:val="00322F0B"/>
    <w:rsid w:val="003230F0"/>
    <w:rsid w:val="00323B05"/>
    <w:rsid w:val="00324F9C"/>
    <w:rsid w:val="00327991"/>
    <w:rsid w:val="00330758"/>
    <w:rsid w:val="00330B9B"/>
    <w:rsid w:val="00331E55"/>
    <w:rsid w:val="0033476A"/>
    <w:rsid w:val="003364B2"/>
    <w:rsid w:val="00340B82"/>
    <w:rsid w:val="00340C59"/>
    <w:rsid w:val="00341626"/>
    <w:rsid w:val="0034488F"/>
    <w:rsid w:val="00344C3A"/>
    <w:rsid w:val="00344F7F"/>
    <w:rsid w:val="00344F85"/>
    <w:rsid w:val="0034689F"/>
    <w:rsid w:val="00346FC1"/>
    <w:rsid w:val="0035388C"/>
    <w:rsid w:val="003538F8"/>
    <w:rsid w:val="00353970"/>
    <w:rsid w:val="00354B7F"/>
    <w:rsid w:val="00355CD6"/>
    <w:rsid w:val="00355D0C"/>
    <w:rsid w:val="00360036"/>
    <w:rsid w:val="003600C7"/>
    <w:rsid w:val="00361048"/>
    <w:rsid w:val="0036679F"/>
    <w:rsid w:val="003675ED"/>
    <w:rsid w:val="00371C8E"/>
    <w:rsid w:val="00372F12"/>
    <w:rsid w:val="00375D38"/>
    <w:rsid w:val="00376995"/>
    <w:rsid w:val="00377FD2"/>
    <w:rsid w:val="0038139D"/>
    <w:rsid w:val="00381A2A"/>
    <w:rsid w:val="00383C6A"/>
    <w:rsid w:val="0038426E"/>
    <w:rsid w:val="00384449"/>
    <w:rsid w:val="00385A1E"/>
    <w:rsid w:val="003876E7"/>
    <w:rsid w:val="003900AA"/>
    <w:rsid w:val="003A1321"/>
    <w:rsid w:val="003A59B7"/>
    <w:rsid w:val="003A6DED"/>
    <w:rsid w:val="003A78A5"/>
    <w:rsid w:val="003B66E1"/>
    <w:rsid w:val="003B6A61"/>
    <w:rsid w:val="003C273A"/>
    <w:rsid w:val="003C4BE2"/>
    <w:rsid w:val="003C60E4"/>
    <w:rsid w:val="003C62D7"/>
    <w:rsid w:val="003C7D48"/>
    <w:rsid w:val="003D23E3"/>
    <w:rsid w:val="003D2A85"/>
    <w:rsid w:val="003D38D4"/>
    <w:rsid w:val="003D397B"/>
    <w:rsid w:val="003D3ECF"/>
    <w:rsid w:val="003D6632"/>
    <w:rsid w:val="003E08C1"/>
    <w:rsid w:val="003E1C8C"/>
    <w:rsid w:val="003E5636"/>
    <w:rsid w:val="003E7C95"/>
    <w:rsid w:val="003F450D"/>
    <w:rsid w:val="003F62A6"/>
    <w:rsid w:val="003F6C01"/>
    <w:rsid w:val="00402B55"/>
    <w:rsid w:val="00402D2A"/>
    <w:rsid w:val="00402F62"/>
    <w:rsid w:val="00404C8C"/>
    <w:rsid w:val="00404D12"/>
    <w:rsid w:val="00405DB9"/>
    <w:rsid w:val="004107A8"/>
    <w:rsid w:val="00410EA3"/>
    <w:rsid w:val="00411217"/>
    <w:rsid w:val="004136D7"/>
    <w:rsid w:val="0041509D"/>
    <w:rsid w:val="00415CF4"/>
    <w:rsid w:val="0042016E"/>
    <w:rsid w:val="004210B5"/>
    <w:rsid w:val="00422B28"/>
    <w:rsid w:val="00424C3C"/>
    <w:rsid w:val="00425470"/>
    <w:rsid w:val="00425AB7"/>
    <w:rsid w:val="00425EDD"/>
    <w:rsid w:val="00427AEA"/>
    <w:rsid w:val="0043118E"/>
    <w:rsid w:val="00432EC3"/>
    <w:rsid w:val="00435125"/>
    <w:rsid w:val="00436333"/>
    <w:rsid w:val="00440C74"/>
    <w:rsid w:val="004415D1"/>
    <w:rsid w:val="004418FA"/>
    <w:rsid w:val="00444B88"/>
    <w:rsid w:val="004457BA"/>
    <w:rsid w:val="00447402"/>
    <w:rsid w:val="004559BE"/>
    <w:rsid w:val="004564A9"/>
    <w:rsid w:val="00456722"/>
    <w:rsid w:val="004579E4"/>
    <w:rsid w:val="00461CC4"/>
    <w:rsid w:val="004627EF"/>
    <w:rsid w:val="00462F74"/>
    <w:rsid w:val="00466ADB"/>
    <w:rsid w:val="0046795A"/>
    <w:rsid w:val="00471DFC"/>
    <w:rsid w:val="004725C5"/>
    <w:rsid w:val="00472988"/>
    <w:rsid w:val="004838B2"/>
    <w:rsid w:val="004844EA"/>
    <w:rsid w:val="00484A6F"/>
    <w:rsid w:val="00486098"/>
    <w:rsid w:val="00490F2C"/>
    <w:rsid w:val="00491F08"/>
    <w:rsid w:val="00493F8A"/>
    <w:rsid w:val="004946EB"/>
    <w:rsid w:val="0049488A"/>
    <w:rsid w:val="004973C3"/>
    <w:rsid w:val="004A11DF"/>
    <w:rsid w:val="004A2910"/>
    <w:rsid w:val="004A2F95"/>
    <w:rsid w:val="004A3C78"/>
    <w:rsid w:val="004A3F5F"/>
    <w:rsid w:val="004A594E"/>
    <w:rsid w:val="004A5E06"/>
    <w:rsid w:val="004A7811"/>
    <w:rsid w:val="004B16AA"/>
    <w:rsid w:val="004B1A11"/>
    <w:rsid w:val="004B436D"/>
    <w:rsid w:val="004B66E7"/>
    <w:rsid w:val="004C01F9"/>
    <w:rsid w:val="004C0D85"/>
    <w:rsid w:val="004C1032"/>
    <w:rsid w:val="004C1723"/>
    <w:rsid w:val="004C1CAA"/>
    <w:rsid w:val="004C2B24"/>
    <w:rsid w:val="004C55AB"/>
    <w:rsid w:val="004C62A4"/>
    <w:rsid w:val="004C742E"/>
    <w:rsid w:val="004C7E06"/>
    <w:rsid w:val="004D112A"/>
    <w:rsid w:val="004D1B0C"/>
    <w:rsid w:val="004D20FB"/>
    <w:rsid w:val="004D359F"/>
    <w:rsid w:val="004D5A71"/>
    <w:rsid w:val="004E0E8F"/>
    <w:rsid w:val="004E3D84"/>
    <w:rsid w:val="004E5879"/>
    <w:rsid w:val="004E668C"/>
    <w:rsid w:val="004E7114"/>
    <w:rsid w:val="004F13AC"/>
    <w:rsid w:val="004F3A43"/>
    <w:rsid w:val="004F3AE6"/>
    <w:rsid w:val="004F4E64"/>
    <w:rsid w:val="004F5EC4"/>
    <w:rsid w:val="004F7A1F"/>
    <w:rsid w:val="004F7BE7"/>
    <w:rsid w:val="00501C7A"/>
    <w:rsid w:val="0050361E"/>
    <w:rsid w:val="005039AA"/>
    <w:rsid w:val="00503C58"/>
    <w:rsid w:val="005056E5"/>
    <w:rsid w:val="00511616"/>
    <w:rsid w:val="00513A64"/>
    <w:rsid w:val="005143BD"/>
    <w:rsid w:val="005146FF"/>
    <w:rsid w:val="00515588"/>
    <w:rsid w:val="00516A24"/>
    <w:rsid w:val="0052340B"/>
    <w:rsid w:val="0052354A"/>
    <w:rsid w:val="0052512D"/>
    <w:rsid w:val="00526917"/>
    <w:rsid w:val="0053040E"/>
    <w:rsid w:val="00532BE2"/>
    <w:rsid w:val="00533042"/>
    <w:rsid w:val="005441C8"/>
    <w:rsid w:val="0054445A"/>
    <w:rsid w:val="005452A4"/>
    <w:rsid w:val="00547F83"/>
    <w:rsid w:val="00552672"/>
    <w:rsid w:val="00557733"/>
    <w:rsid w:val="00557C72"/>
    <w:rsid w:val="00560228"/>
    <w:rsid w:val="00560FCE"/>
    <w:rsid w:val="0056157E"/>
    <w:rsid w:val="00561EA0"/>
    <w:rsid w:val="005664BF"/>
    <w:rsid w:val="00570878"/>
    <w:rsid w:val="00571B15"/>
    <w:rsid w:val="005725A5"/>
    <w:rsid w:val="0057289C"/>
    <w:rsid w:val="00573782"/>
    <w:rsid w:val="00574F87"/>
    <w:rsid w:val="0057711D"/>
    <w:rsid w:val="00582D01"/>
    <w:rsid w:val="00585D1A"/>
    <w:rsid w:val="005863C5"/>
    <w:rsid w:val="0058689F"/>
    <w:rsid w:val="00592086"/>
    <w:rsid w:val="005929BF"/>
    <w:rsid w:val="005944A6"/>
    <w:rsid w:val="00594588"/>
    <w:rsid w:val="00594ECB"/>
    <w:rsid w:val="00595E88"/>
    <w:rsid w:val="005A1106"/>
    <w:rsid w:val="005A2378"/>
    <w:rsid w:val="005A4390"/>
    <w:rsid w:val="005A4BC0"/>
    <w:rsid w:val="005A6867"/>
    <w:rsid w:val="005A6CCF"/>
    <w:rsid w:val="005B0473"/>
    <w:rsid w:val="005B0932"/>
    <w:rsid w:val="005B1279"/>
    <w:rsid w:val="005B3DA0"/>
    <w:rsid w:val="005C04B1"/>
    <w:rsid w:val="005C2ECA"/>
    <w:rsid w:val="005C4202"/>
    <w:rsid w:val="005C7151"/>
    <w:rsid w:val="005D003E"/>
    <w:rsid w:val="005D0CC8"/>
    <w:rsid w:val="005D12AF"/>
    <w:rsid w:val="005D2D48"/>
    <w:rsid w:val="005D3A65"/>
    <w:rsid w:val="005D410D"/>
    <w:rsid w:val="005D4641"/>
    <w:rsid w:val="005D6141"/>
    <w:rsid w:val="005D699C"/>
    <w:rsid w:val="005D7096"/>
    <w:rsid w:val="005E3B08"/>
    <w:rsid w:val="005E5E2B"/>
    <w:rsid w:val="005F009E"/>
    <w:rsid w:val="005F6CAB"/>
    <w:rsid w:val="006004ED"/>
    <w:rsid w:val="0060505F"/>
    <w:rsid w:val="00606EFA"/>
    <w:rsid w:val="00614967"/>
    <w:rsid w:val="0061647E"/>
    <w:rsid w:val="006223C1"/>
    <w:rsid w:val="006247E6"/>
    <w:rsid w:val="0062693E"/>
    <w:rsid w:val="00626E4B"/>
    <w:rsid w:val="006274D3"/>
    <w:rsid w:val="006309F2"/>
    <w:rsid w:val="0063279B"/>
    <w:rsid w:val="006361A6"/>
    <w:rsid w:val="00637E76"/>
    <w:rsid w:val="00641571"/>
    <w:rsid w:val="00642A6C"/>
    <w:rsid w:val="006464ED"/>
    <w:rsid w:val="0064655E"/>
    <w:rsid w:val="0064672B"/>
    <w:rsid w:val="00647695"/>
    <w:rsid w:val="0065103B"/>
    <w:rsid w:val="0065255C"/>
    <w:rsid w:val="00653C8C"/>
    <w:rsid w:val="0065522F"/>
    <w:rsid w:val="0065756A"/>
    <w:rsid w:val="00657C77"/>
    <w:rsid w:val="00657DF0"/>
    <w:rsid w:val="0066083B"/>
    <w:rsid w:val="0066383B"/>
    <w:rsid w:val="00663890"/>
    <w:rsid w:val="00665D7A"/>
    <w:rsid w:val="006662E1"/>
    <w:rsid w:val="006703D0"/>
    <w:rsid w:val="00671371"/>
    <w:rsid w:val="006717FD"/>
    <w:rsid w:val="00672A41"/>
    <w:rsid w:val="00672C24"/>
    <w:rsid w:val="00674B03"/>
    <w:rsid w:val="0067507E"/>
    <w:rsid w:val="00677828"/>
    <w:rsid w:val="00677FAE"/>
    <w:rsid w:val="00680F00"/>
    <w:rsid w:val="00680F7C"/>
    <w:rsid w:val="006829C0"/>
    <w:rsid w:val="006830BA"/>
    <w:rsid w:val="00683850"/>
    <w:rsid w:val="006852A4"/>
    <w:rsid w:val="006871E0"/>
    <w:rsid w:val="0069486D"/>
    <w:rsid w:val="00696559"/>
    <w:rsid w:val="006A1457"/>
    <w:rsid w:val="006A6952"/>
    <w:rsid w:val="006B1A09"/>
    <w:rsid w:val="006B321F"/>
    <w:rsid w:val="006B3603"/>
    <w:rsid w:val="006B3D4A"/>
    <w:rsid w:val="006B3DDC"/>
    <w:rsid w:val="006B79F0"/>
    <w:rsid w:val="006C03DC"/>
    <w:rsid w:val="006C0A64"/>
    <w:rsid w:val="006C1772"/>
    <w:rsid w:val="006C1831"/>
    <w:rsid w:val="006C2ACA"/>
    <w:rsid w:val="006C3D63"/>
    <w:rsid w:val="006C42F2"/>
    <w:rsid w:val="006C595D"/>
    <w:rsid w:val="006D14E3"/>
    <w:rsid w:val="006D2510"/>
    <w:rsid w:val="006D2663"/>
    <w:rsid w:val="006D28A1"/>
    <w:rsid w:val="006D7262"/>
    <w:rsid w:val="006E335E"/>
    <w:rsid w:val="006E4829"/>
    <w:rsid w:val="006E52F9"/>
    <w:rsid w:val="006E53F8"/>
    <w:rsid w:val="006E5CC2"/>
    <w:rsid w:val="006E6650"/>
    <w:rsid w:val="006E78EE"/>
    <w:rsid w:val="006F20E6"/>
    <w:rsid w:val="006F5D3B"/>
    <w:rsid w:val="006F6352"/>
    <w:rsid w:val="006F646C"/>
    <w:rsid w:val="00702A84"/>
    <w:rsid w:val="0070429A"/>
    <w:rsid w:val="00704C12"/>
    <w:rsid w:val="00710680"/>
    <w:rsid w:val="007106BF"/>
    <w:rsid w:val="00711928"/>
    <w:rsid w:val="00713CF6"/>
    <w:rsid w:val="0071637A"/>
    <w:rsid w:val="0071785E"/>
    <w:rsid w:val="00720FEA"/>
    <w:rsid w:val="00722A43"/>
    <w:rsid w:val="00722EDC"/>
    <w:rsid w:val="00723E62"/>
    <w:rsid w:val="00724B34"/>
    <w:rsid w:val="00725007"/>
    <w:rsid w:val="007254B4"/>
    <w:rsid w:val="00726BB1"/>
    <w:rsid w:val="00731081"/>
    <w:rsid w:val="007333EE"/>
    <w:rsid w:val="0073470C"/>
    <w:rsid w:val="00736490"/>
    <w:rsid w:val="007366AD"/>
    <w:rsid w:val="00740213"/>
    <w:rsid w:val="007456EC"/>
    <w:rsid w:val="00746468"/>
    <w:rsid w:val="00746D45"/>
    <w:rsid w:val="00752CC4"/>
    <w:rsid w:val="00752EAC"/>
    <w:rsid w:val="00753A9F"/>
    <w:rsid w:val="0075494C"/>
    <w:rsid w:val="00755639"/>
    <w:rsid w:val="00755DE1"/>
    <w:rsid w:val="00757FC3"/>
    <w:rsid w:val="007632DC"/>
    <w:rsid w:val="00770902"/>
    <w:rsid w:val="00772A45"/>
    <w:rsid w:val="00773314"/>
    <w:rsid w:val="00773505"/>
    <w:rsid w:val="00775511"/>
    <w:rsid w:val="0077570D"/>
    <w:rsid w:val="00776184"/>
    <w:rsid w:val="00777672"/>
    <w:rsid w:val="00780FB9"/>
    <w:rsid w:val="00781335"/>
    <w:rsid w:val="0078382D"/>
    <w:rsid w:val="007845CE"/>
    <w:rsid w:val="00784B2F"/>
    <w:rsid w:val="0078650E"/>
    <w:rsid w:val="0079140A"/>
    <w:rsid w:val="00791CD5"/>
    <w:rsid w:val="00793D0E"/>
    <w:rsid w:val="00794741"/>
    <w:rsid w:val="007949A3"/>
    <w:rsid w:val="007951C8"/>
    <w:rsid w:val="007A2088"/>
    <w:rsid w:val="007A3ECE"/>
    <w:rsid w:val="007B131C"/>
    <w:rsid w:val="007B16D7"/>
    <w:rsid w:val="007B304C"/>
    <w:rsid w:val="007B40F9"/>
    <w:rsid w:val="007B53B7"/>
    <w:rsid w:val="007B5F4C"/>
    <w:rsid w:val="007B6DAD"/>
    <w:rsid w:val="007C285C"/>
    <w:rsid w:val="007C30DB"/>
    <w:rsid w:val="007C3899"/>
    <w:rsid w:val="007C5298"/>
    <w:rsid w:val="007C646F"/>
    <w:rsid w:val="007C6925"/>
    <w:rsid w:val="007C6D98"/>
    <w:rsid w:val="007D2732"/>
    <w:rsid w:val="007D341C"/>
    <w:rsid w:val="007D412E"/>
    <w:rsid w:val="007D43CB"/>
    <w:rsid w:val="007D45DD"/>
    <w:rsid w:val="007D48CE"/>
    <w:rsid w:val="007D62CB"/>
    <w:rsid w:val="007D6DBC"/>
    <w:rsid w:val="007D7CBC"/>
    <w:rsid w:val="007E03D8"/>
    <w:rsid w:val="007E1040"/>
    <w:rsid w:val="007E316D"/>
    <w:rsid w:val="007E4AE7"/>
    <w:rsid w:val="007E547F"/>
    <w:rsid w:val="007F19A8"/>
    <w:rsid w:val="007F3467"/>
    <w:rsid w:val="007F7E49"/>
    <w:rsid w:val="0080053A"/>
    <w:rsid w:val="008011B9"/>
    <w:rsid w:val="00801A92"/>
    <w:rsid w:val="0080549B"/>
    <w:rsid w:val="00805DF0"/>
    <w:rsid w:val="00810DCC"/>
    <w:rsid w:val="00811B74"/>
    <w:rsid w:val="0081209F"/>
    <w:rsid w:val="00812E86"/>
    <w:rsid w:val="00813FB0"/>
    <w:rsid w:val="0081667C"/>
    <w:rsid w:val="0081694A"/>
    <w:rsid w:val="0082336B"/>
    <w:rsid w:val="0082645D"/>
    <w:rsid w:val="008265B3"/>
    <w:rsid w:val="00826BCC"/>
    <w:rsid w:val="008302EC"/>
    <w:rsid w:val="00833261"/>
    <w:rsid w:val="00834122"/>
    <w:rsid w:val="00836C6B"/>
    <w:rsid w:val="0084236F"/>
    <w:rsid w:val="00842D0B"/>
    <w:rsid w:val="00842F41"/>
    <w:rsid w:val="00843881"/>
    <w:rsid w:val="00847394"/>
    <w:rsid w:val="008476F5"/>
    <w:rsid w:val="00853382"/>
    <w:rsid w:val="00853CE8"/>
    <w:rsid w:val="00853D2D"/>
    <w:rsid w:val="008545AA"/>
    <w:rsid w:val="00854E29"/>
    <w:rsid w:val="008569B7"/>
    <w:rsid w:val="008606EE"/>
    <w:rsid w:val="00861543"/>
    <w:rsid w:val="00861674"/>
    <w:rsid w:val="00862D31"/>
    <w:rsid w:val="00863293"/>
    <w:rsid w:val="00864487"/>
    <w:rsid w:val="00865185"/>
    <w:rsid w:val="00865489"/>
    <w:rsid w:val="00867285"/>
    <w:rsid w:val="00867AF8"/>
    <w:rsid w:val="008714B2"/>
    <w:rsid w:val="00872749"/>
    <w:rsid w:val="008727AD"/>
    <w:rsid w:val="008728C9"/>
    <w:rsid w:val="00875021"/>
    <w:rsid w:val="008753A4"/>
    <w:rsid w:val="00876148"/>
    <w:rsid w:val="00883CC8"/>
    <w:rsid w:val="00886246"/>
    <w:rsid w:val="0088687F"/>
    <w:rsid w:val="008872F2"/>
    <w:rsid w:val="00891C06"/>
    <w:rsid w:val="008A0B1B"/>
    <w:rsid w:val="008A21DE"/>
    <w:rsid w:val="008A2B85"/>
    <w:rsid w:val="008A4D19"/>
    <w:rsid w:val="008A4EF6"/>
    <w:rsid w:val="008A6F66"/>
    <w:rsid w:val="008B0EBE"/>
    <w:rsid w:val="008B1DA4"/>
    <w:rsid w:val="008B4EFB"/>
    <w:rsid w:val="008B532C"/>
    <w:rsid w:val="008C09F9"/>
    <w:rsid w:val="008C12E1"/>
    <w:rsid w:val="008C4E5D"/>
    <w:rsid w:val="008C7299"/>
    <w:rsid w:val="008C7ABF"/>
    <w:rsid w:val="008D09C0"/>
    <w:rsid w:val="008D1FC3"/>
    <w:rsid w:val="008D2155"/>
    <w:rsid w:val="008D23C2"/>
    <w:rsid w:val="008D35E0"/>
    <w:rsid w:val="008D4D09"/>
    <w:rsid w:val="008D6C79"/>
    <w:rsid w:val="008E134B"/>
    <w:rsid w:val="008E1FA2"/>
    <w:rsid w:val="008E2096"/>
    <w:rsid w:val="008E3BD2"/>
    <w:rsid w:val="008E5079"/>
    <w:rsid w:val="008E542B"/>
    <w:rsid w:val="008E65B1"/>
    <w:rsid w:val="008E743F"/>
    <w:rsid w:val="008F0324"/>
    <w:rsid w:val="008F2274"/>
    <w:rsid w:val="008F3500"/>
    <w:rsid w:val="008F43A3"/>
    <w:rsid w:val="008F4CD5"/>
    <w:rsid w:val="008F6039"/>
    <w:rsid w:val="008F69B5"/>
    <w:rsid w:val="008F7AF2"/>
    <w:rsid w:val="0090018D"/>
    <w:rsid w:val="009002F5"/>
    <w:rsid w:val="00901E13"/>
    <w:rsid w:val="00902F5D"/>
    <w:rsid w:val="009030A9"/>
    <w:rsid w:val="00903930"/>
    <w:rsid w:val="00905DB3"/>
    <w:rsid w:val="009116AA"/>
    <w:rsid w:val="009151B6"/>
    <w:rsid w:val="0091638A"/>
    <w:rsid w:val="009166B6"/>
    <w:rsid w:val="00921828"/>
    <w:rsid w:val="00922AE9"/>
    <w:rsid w:val="00924291"/>
    <w:rsid w:val="00924408"/>
    <w:rsid w:val="009244CB"/>
    <w:rsid w:val="00924886"/>
    <w:rsid w:val="009248A4"/>
    <w:rsid w:val="00925415"/>
    <w:rsid w:val="00927771"/>
    <w:rsid w:val="009279A6"/>
    <w:rsid w:val="00927B61"/>
    <w:rsid w:val="00931AF8"/>
    <w:rsid w:val="00931F8D"/>
    <w:rsid w:val="00932C4D"/>
    <w:rsid w:val="00932EF7"/>
    <w:rsid w:val="0093305F"/>
    <w:rsid w:val="0093439B"/>
    <w:rsid w:val="00934478"/>
    <w:rsid w:val="009368A6"/>
    <w:rsid w:val="00940A9A"/>
    <w:rsid w:val="009435CF"/>
    <w:rsid w:val="009449DE"/>
    <w:rsid w:val="00944ED7"/>
    <w:rsid w:val="00945544"/>
    <w:rsid w:val="0094650D"/>
    <w:rsid w:val="00950C2A"/>
    <w:rsid w:val="0095135F"/>
    <w:rsid w:val="00952E55"/>
    <w:rsid w:val="009535C1"/>
    <w:rsid w:val="00953E66"/>
    <w:rsid w:val="00954D5F"/>
    <w:rsid w:val="00955859"/>
    <w:rsid w:val="00956BE7"/>
    <w:rsid w:val="00957AB1"/>
    <w:rsid w:val="00957C2B"/>
    <w:rsid w:val="009604B6"/>
    <w:rsid w:val="00965B38"/>
    <w:rsid w:val="00972D66"/>
    <w:rsid w:val="009752C2"/>
    <w:rsid w:val="00975F25"/>
    <w:rsid w:val="00976093"/>
    <w:rsid w:val="009761FD"/>
    <w:rsid w:val="0098227C"/>
    <w:rsid w:val="0098228D"/>
    <w:rsid w:val="009824C4"/>
    <w:rsid w:val="009918C0"/>
    <w:rsid w:val="00991DA9"/>
    <w:rsid w:val="00992DF8"/>
    <w:rsid w:val="00994D62"/>
    <w:rsid w:val="00995286"/>
    <w:rsid w:val="009A6FD8"/>
    <w:rsid w:val="009B0F5F"/>
    <w:rsid w:val="009B1952"/>
    <w:rsid w:val="009B4578"/>
    <w:rsid w:val="009B620D"/>
    <w:rsid w:val="009B6DE0"/>
    <w:rsid w:val="009C185B"/>
    <w:rsid w:val="009C7975"/>
    <w:rsid w:val="009D354D"/>
    <w:rsid w:val="009D7571"/>
    <w:rsid w:val="009E25C2"/>
    <w:rsid w:val="009E346D"/>
    <w:rsid w:val="009F06A8"/>
    <w:rsid w:val="009F2BCE"/>
    <w:rsid w:val="009F3A9F"/>
    <w:rsid w:val="009F3EA9"/>
    <w:rsid w:val="009F5A51"/>
    <w:rsid w:val="009F746C"/>
    <w:rsid w:val="009F797E"/>
    <w:rsid w:val="009F79B5"/>
    <w:rsid w:val="009F7C43"/>
    <w:rsid w:val="00A01320"/>
    <w:rsid w:val="00A02174"/>
    <w:rsid w:val="00A0322D"/>
    <w:rsid w:val="00A0346E"/>
    <w:rsid w:val="00A075CD"/>
    <w:rsid w:val="00A077B8"/>
    <w:rsid w:val="00A07E7F"/>
    <w:rsid w:val="00A10F7C"/>
    <w:rsid w:val="00A11474"/>
    <w:rsid w:val="00A13DE3"/>
    <w:rsid w:val="00A16525"/>
    <w:rsid w:val="00A166A3"/>
    <w:rsid w:val="00A21D79"/>
    <w:rsid w:val="00A22489"/>
    <w:rsid w:val="00A2368E"/>
    <w:rsid w:val="00A24C94"/>
    <w:rsid w:val="00A25590"/>
    <w:rsid w:val="00A2565E"/>
    <w:rsid w:val="00A25B69"/>
    <w:rsid w:val="00A30804"/>
    <w:rsid w:val="00A31C15"/>
    <w:rsid w:val="00A37ED8"/>
    <w:rsid w:val="00A400E5"/>
    <w:rsid w:val="00A40238"/>
    <w:rsid w:val="00A40B43"/>
    <w:rsid w:val="00A41B6D"/>
    <w:rsid w:val="00A42ADA"/>
    <w:rsid w:val="00A43747"/>
    <w:rsid w:val="00A43858"/>
    <w:rsid w:val="00A44D4D"/>
    <w:rsid w:val="00A45622"/>
    <w:rsid w:val="00A45F4A"/>
    <w:rsid w:val="00A51134"/>
    <w:rsid w:val="00A51257"/>
    <w:rsid w:val="00A51611"/>
    <w:rsid w:val="00A516EE"/>
    <w:rsid w:val="00A52247"/>
    <w:rsid w:val="00A55129"/>
    <w:rsid w:val="00A5578D"/>
    <w:rsid w:val="00A57CD8"/>
    <w:rsid w:val="00A610C7"/>
    <w:rsid w:val="00A62C0D"/>
    <w:rsid w:val="00A63907"/>
    <w:rsid w:val="00A63974"/>
    <w:rsid w:val="00A648C5"/>
    <w:rsid w:val="00A65B59"/>
    <w:rsid w:val="00A66121"/>
    <w:rsid w:val="00A66F69"/>
    <w:rsid w:val="00A74CCA"/>
    <w:rsid w:val="00A74E91"/>
    <w:rsid w:val="00A75609"/>
    <w:rsid w:val="00A76E8E"/>
    <w:rsid w:val="00A826B4"/>
    <w:rsid w:val="00A85F03"/>
    <w:rsid w:val="00A9044C"/>
    <w:rsid w:val="00A91001"/>
    <w:rsid w:val="00A9120A"/>
    <w:rsid w:val="00A94E75"/>
    <w:rsid w:val="00A97D17"/>
    <w:rsid w:val="00AA084A"/>
    <w:rsid w:val="00AA191E"/>
    <w:rsid w:val="00AA21A5"/>
    <w:rsid w:val="00AA322E"/>
    <w:rsid w:val="00AA3ABC"/>
    <w:rsid w:val="00AA4F1D"/>
    <w:rsid w:val="00AA6CC4"/>
    <w:rsid w:val="00AA7EAA"/>
    <w:rsid w:val="00AA7FD0"/>
    <w:rsid w:val="00AB2461"/>
    <w:rsid w:val="00AB33E1"/>
    <w:rsid w:val="00AB47D2"/>
    <w:rsid w:val="00AB5EFC"/>
    <w:rsid w:val="00AB61C7"/>
    <w:rsid w:val="00AC0AF7"/>
    <w:rsid w:val="00AC0DDF"/>
    <w:rsid w:val="00AC182F"/>
    <w:rsid w:val="00AC2396"/>
    <w:rsid w:val="00AC7B71"/>
    <w:rsid w:val="00AD2BE3"/>
    <w:rsid w:val="00AD4747"/>
    <w:rsid w:val="00AD4801"/>
    <w:rsid w:val="00AD7388"/>
    <w:rsid w:val="00AD7D47"/>
    <w:rsid w:val="00AE019E"/>
    <w:rsid w:val="00AE030B"/>
    <w:rsid w:val="00AE3119"/>
    <w:rsid w:val="00AE404A"/>
    <w:rsid w:val="00AE45FE"/>
    <w:rsid w:val="00AE6338"/>
    <w:rsid w:val="00AE69B6"/>
    <w:rsid w:val="00AE78AF"/>
    <w:rsid w:val="00AE7C7E"/>
    <w:rsid w:val="00AF220D"/>
    <w:rsid w:val="00AF2BD3"/>
    <w:rsid w:val="00AF6155"/>
    <w:rsid w:val="00AF7DF2"/>
    <w:rsid w:val="00B0045C"/>
    <w:rsid w:val="00B0216B"/>
    <w:rsid w:val="00B04C68"/>
    <w:rsid w:val="00B05A14"/>
    <w:rsid w:val="00B06CDE"/>
    <w:rsid w:val="00B10A57"/>
    <w:rsid w:val="00B10F92"/>
    <w:rsid w:val="00B1177B"/>
    <w:rsid w:val="00B1235B"/>
    <w:rsid w:val="00B148C5"/>
    <w:rsid w:val="00B15D2B"/>
    <w:rsid w:val="00B16AAE"/>
    <w:rsid w:val="00B203B8"/>
    <w:rsid w:val="00B2075B"/>
    <w:rsid w:val="00B212FA"/>
    <w:rsid w:val="00B23DA8"/>
    <w:rsid w:val="00B24BBC"/>
    <w:rsid w:val="00B330DC"/>
    <w:rsid w:val="00B345A3"/>
    <w:rsid w:val="00B362B7"/>
    <w:rsid w:val="00B3700E"/>
    <w:rsid w:val="00B40EDA"/>
    <w:rsid w:val="00B41963"/>
    <w:rsid w:val="00B423E0"/>
    <w:rsid w:val="00B433A9"/>
    <w:rsid w:val="00B45990"/>
    <w:rsid w:val="00B45DE2"/>
    <w:rsid w:val="00B45F75"/>
    <w:rsid w:val="00B45FCF"/>
    <w:rsid w:val="00B463D7"/>
    <w:rsid w:val="00B4789B"/>
    <w:rsid w:val="00B549E2"/>
    <w:rsid w:val="00B56477"/>
    <w:rsid w:val="00B56CD4"/>
    <w:rsid w:val="00B60847"/>
    <w:rsid w:val="00B64125"/>
    <w:rsid w:val="00B64841"/>
    <w:rsid w:val="00B7141C"/>
    <w:rsid w:val="00B7318A"/>
    <w:rsid w:val="00B744F2"/>
    <w:rsid w:val="00B765B0"/>
    <w:rsid w:val="00B80F0F"/>
    <w:rsid w:val="00B83093"/>
    <w:rsid w:val="00B83877"/>
    <w:rsid w:val="00B845D7"/>
    <w:rsid w:val="00B85035"/>
    <w:rsid w:val="00B86CA2"/>
    <w:rsid w:val="00B87814"/>
    <w:rsid w:val="00B87A01"/>
    <w:rsid w:val="00B901DC"/>
    <w:rsid w:val="00B90FAC"/>
    <w:rsid w:val="00B92B10"/>
    <w:rsid w:val="00B93534"/>
    <w:rsid w:val="00B94378"/>
    <w:rsid w:val="00B972DF"/>
    <w:rsid w:val="00BA6AE6"/>
    <w:rsid w:val="00BB0AB1"/>
    <w:rsid w:val="00BB3706"/>
    <w:rsid w:val="00BB51CA"/>
    <w:rsid w:val="00BB5701"/>
    <w:rsid w:val="00BC007D"/>
    <w:rsid w:val="00BC0837"/>
    <w:rsid w:val="00BC3C94"/>
    <w:rsid w:val="00BC51C7"/>
    <w:rsid w:val="00BC600B"/>
    <w:rsid w:val="00BC710E"/>
    <w:rsid w:val="00BD1889"/>
    <w:rsid w:val="00BD544E"/>
    <w:rsid w:val="00BD5B32"/>
    <w:rsid w:val="00BE1C7F"/>
    <w:rsid w:val="00BE31C0"/>
    <w:rsid w:val="00BE38A1"/>
    <w:rsid w:val="00BE4CE2"/>
    <w:rsid w:val="00BF30BE"/>
    <w:rsid w:val="00BF36AB"/>
    <w:rsid w:val="00BF603B"/>
    <w:rsid w:val="00BF65C6"/>
    <w:rsid w:val="00BF6EC3"/>
    <w:rsid w:val="00BF7A3D"/>
    <w:rsid w:val="00BF7F10"/>
    <w:rsid w:val="00C00507"/>
    <w:rsid w:val="00C00654"/>
    <w:rsid w:val="00C046B6"/>
    <w:rsid w:val="00C070C5"/>
    <w:rsid w:val="00C07192"/>
    <w:rsid w:val="00C10A07"/>
    <w:rsid w:val="00C11526"/>
    <w:rsid w:val="00C13FAD"/>
    <w:rsid w:val="00C148A4"/>
    <w:rsid w:val="00C15E00"/>
    <w:rsid w:val="00C167FE"/>
    <w:rsid w:val="00C177DE"/>
    <w:rsid w:val="00C17D99"/>
    <w:rsid w:val="00C21A4F"/>
    <w:rsid w:val="00C25414"/>
    <w:rsid w:val="00C25A92"/>
    <w:rsid w:val="00C25C8A"/>
    <w:rsid w:val="00C27576"/>
    <w:rsid w:val="00C31131"/>
    <w:rsid w:val="00C339B4"/>
    <w:rsid w:val="00C34FEA"/>
    <w:rsid w:val="00C35341"/>
    <w:rsid w:val="00C35768"/>
    <w:rsid w:val="00C3591E"/>
    <w:rsid w:val="00C371B1"/>
    <w:rsid w:val="00C37B13"/>
    <w:rsid w:val="00C4146D"/>
    <w:rsid w:val="00C429C8"/>
    <w:rsid w:val="00C43C74"/>
    <w:rsid w:val="00C44830"/>
    <w:rsid w:val="00C44D6D"/>
    <w:rsid w:val="00C5098B"/>
    <w:rsid w:val="00C5266B"/>
    <w:rsid w:val="00C543AE"/>
    <w:rsid w:val="00C551A5"/>
    <w:rsid w:val="00C5702C"/>
    <w:rsid w:val="00C57C4C"/>
    <w:rsid w:val="00C60D96"/>
    <w:rsid w:val="00C6155D"/>
    <w:rsid w:val="00C61C4E"/>
    <w:rsid w:val="00C632DA"/>
    <w:rsid w:val="00C65127"/>
    <w:rsid w:val="00C6556B"/>
    <w:rsid w:val="00C65DC3"/>
    <w:rsid w:val="00C65FB5"/>
    <w:rsid w:val="00C667EF"/>
    <w:rsid w:val="00C67808"/>
    <w:rsid w:val="00C72D95"/>
    <w:rsid w:val="00C753B3"/>
    <w:rsid w:val="00C758E9"/>
    <w:rsid w:val="00C76905"/>
    <w:rsid w:val="00C7759A"/>
    <w:rsid w:val="00C779BF"/>
    <w:rsid w:val="00C802F8"/>
    <w:rsid w:val="00C80812"/>
    <w:rsid w:val="00C809BD"/>
    <w:rsid w:val="00C811C3"/>
    <w:rsid w:val="00C81780"/>
    <w:rsid w:val="00C837E4"/>
    <w:rsid w:val="00C83CF7"/>
    <w:rsid w:val="00C84AA4"/>
    <w:rsid w:val="00C917FF"/>
    <w:rsid w:val="00C922F8"/>
    <w:rsid w:val="00C943BE"/>
    <w:rsid w:val="00C96D5B"/>
    <w:rsid w:val="00CA15CF"/>
    <w:rsid w:val="00CA1975"/>
    <w:rsid w:val="00CA59E8"/>
    <w:rsid w:val="00CA6E4E"/>
    <w:rsid w:val="00CB098C"/>
    <w:rsid w:val="00CB4A4D"/>
    <w:rsid w:val="00CB4C7C"/>
    <w:rsid w:val="00CB6A25"/>
    <w:rsid w:val="00CB6D2A"/>
    <w:rsid w:val="00CB702A"/>
    <w:rsid w:val="00CC2535"/>
    <w:rsid w:val="00CC2C59"/>
    <w:rsid w:val="00CD054F"/>
    <w:rsid w:val="00CD1A38"/>
    <w:rsid w:val="00CD1D8E"/>
    <w:rsid w:val="00CD3021"/>
    <w:rsid w:val="00CD3D3F"/>
    <w:rsid w:val="00CD528A"/>
    <w:rsid w:val="00CE10FC"/>
    <w:rsid w:val="00CF1545"/>
    <w:rsid w:val="00CF267C"/>
    <w:rsid w:val="00CF352C"/>
    <w:rsid w:val="00D00DBE"/>
    <w:rsid w:val="00D013A7"/>
    <w:rsid w:val="00D0171C"/>
    <w:rsid w:val="00D04857"/>
    <w:rsid w:val="00D10B53"/>
    <w:rsid w:val="00D10D26"/>
    <w:rsid w:val="00D10E47"/>
    <w:rsid w:val="00D15254"/>
    <w:rsid w:val="00D15289"/>
    <w:rsid w:val="00D159DC"/>
    <w:rsid w:val="00D15A06"/>
    <w:rsid w:val="00D21909"/>
    <w:rsid w:val="00D25578"/>
    <w:rsid w:val="00D261B2"/>
    <w:rsid w:val="00D266E0"/>
    <w:rsid w:val="00D26B8D"/>
    <w:rsid w:val="00D300DA"/>
    <w:rsid w:val="00D32859"/>
    <w:rsid w:val="00D32EF3"/>
    <w:rsid w:val="00D404E7"/>
    <w:rsid w:val="00D4101F"/>
    <w:rsid w:val="00D41540"/>
    <w:rsid w:val="00D41C1A"/>
    <w:rsid w:val="00D42F66"/>
    <w:rsid w:val="00D434F4"/>
    <w:rsid w:val="00D445CA"/>
    <w:rsid w:val="00D4607D"/>
    <w:rsid w:val="00D47471"/>
    <w:rsid w:val="00D55989"/>
    <w:rsid w:val="00D55E76"/>
    <w:rsid w:val="00D6155C"/>
    <w:rsid w:val="00D64B94"/>
    <w:rsid w:val="00D64D01"/>
    <w:rsid w:val="00D64FD1"/>
    <w:rsid w:val="00D657F1"/>
    <w:rsid w:val="00D711F8"/>
    <w:rsid w:val="00D72E36"/>
    <w:rsid w:val="00D73018"/>
    <w:rsid w:val="00D73463"/>
    <w:rsid w:val="00D74941"/>
    <w:rsid w:val="00D75D94"/>
    <w:rsid w:val="00D76C11"/>
    <w:rsid w:val="00D8053C"/>
    <w:rsid w:val="00D84BFF"/>
    <w:rsid w:val="00D8721F"/>
    <w:rsid w:val="00D920BA"/>
    <w:rsid w:val="00D9301F"/>
    <w:rsid w:val="00D96219"/>
    <w:rsid w:val="00DA15B6"/>
    <w:rsid w:val="00DA4B1D"/>
    <w:rsid w:val="00DA4B55"/>
    <w:rsid w:val="00DA644D"/>
    <w:rsid w:val="00DA73F9"/>
    <w:rsid w:val="00DA7938"/>
    <w:rsid w:val="00DB1838"/>
    <w:rsid w:val="00DB1A69"/>
    <w:rsid w:val="00DB38DE"/>
    <w:rsid w:val="00DB5F28"/>
    <w:rsid w:val="00DB6BF3"/>
    <w:rsid w:val="00DC0C69"/>
    <w:rsid w:val="00DC2769"/>
    <w:rsid w:val="00DC5CAF"/>
    <w:rsid w:val="00DC6179"/>
    <w:rsid w:val="00DC6DAD"/>
    <w:rsid w:val="00DD00A0"/>
    <w:rsid w:val="00DD17C0"/>
    <w:rsid w:val="00DD2A78"/>
    <w:rsid w:val="00DD3B73"/>
    <w:rsid w:val="00DD443E"/>
    <w:rsid w:val="00DD4C8C"/>
    <w:rsid w:val="00DD647C"/>
    <w:rsid w:val="00DD6FBF"/>
    <w:rsid w:val="00DD71E2"/>
    <w:rsid w:val="00DD7324"/>
    <w:rsid w:val="00DE3BB8"/>
    <w:rsid w:val="00DE4AA2"/>
    <w:rsid w:val="00DE4BFB"/>
    <w:rsid w:val="00DE6E88"/>
    <w:rsid w:val="00DE7E18"/>
    <w:rsid w:val="00DF0068"/>
    <w:rsid w:val="00DF0C70"/>
    <w:rsid w:val="00DF32E9"/>
    <w:rsid w:val="00DF3958"/>
    <w:rsid w:val="00DF5643"/>
    <w:rsid w:val="00DF6C0A"/>
    <w:rsid w:val="00DF7D88"/>
    <w:rsid w:val="00E00B82"/>
    <w:rsid w:val="00E01879"/>
    <w:rsid w:val="00E01A8C"/>
    <w:rsid w:val="00E0304B"/>
    <w:rsid w:val="00E04810"/>
    <w:rsid w:val="00E05708"/>
    <w:rsid w:val="00E05F9D"/>
    <w:rsid w:val="00E06BB0"/>
    <w:rsid w:val="00E11EC0"/>
    <w:rsid w:val="00E1369B"/>
    <w:rsid w:val="00E14362"/>
    <w:rsid w:val="00E14CCE"/>
    <w:rsid w:val="00E14FC2"/>
    <w:rsid w:val="00E1685F"/>
    <w:rsid w:val="00E1798E"/>
    <w:rsid w:val="00E17AE4"/>
    <w:rsid w:val="00E20279"/>
    <w:rsid w:val="00E20466"/>
    <w:rsid w:val="00E22805"/>
    <w:rsid w:val="00E22BCE"/>
    <w:rsid w:val="00E235AE"/>
    <w:rsid w:val="00E23905"/>
    <w:rsid w:val="00E2554C"/>
    <w:rsid w:val="00E30BDB"/>
    <w:rsid w:val="00E33205"/>
    <w:rsid w:val="00E33C82"/>
    <w:rsid w:val="00E358E3"/>
    <w:rsid w:val="00E36B35"/>
    <w:rsid w:val="00E449ED"/>
    <w:rsid w:val="00E45366"/>
    <w:rsid w:val="00E4539D"/>
    <w:rsid w:val="00E45435"/>
    <w:rsid w:val="00E5057C"/>
    <w:rsid w:val="00E558DC"/>
    <w:rsid w:val="00E56B40"/>
    <w:rsid w:val="00E57CD2"/>
    <w:rsid w:val="00E60A6E"/>
    <w:rsid w:val="00E61858"/>
    <w:rsid w:val="00E62726"/>
    <w:rsid w:val="00E72AD3"/>
    <w:rsid w:val="00E72E8A"/>
    <w:rsid w:val="00E747DD"/>
    <w:rsid w:val="00E7588C"/>
    <w:rsid w:val="00E76901"/>
    <w:rsid w:val="00E80984"/>
    <w:rsid w:val="00E80F32"/>
    <w:rsid w:val="00E82A62"/>
    <w:rsid w:val="00E849D7"/>
    <w:rsid w:val="00E85121"/>
    <w:rsid w:val="00E8576E"/>
    <w:rsid w:val="00E86BEA"/>
    <w:rsid w:val="00E87A11"/>
    <w:rsid w:val="00E92100"/>
    <w:rsid w:val="00E93714"/>
    <w:rsid w:val="00E93D15"/>
    <w:rsid w:val="00E94308"/>
    <w:rsid w:val="00E945F9"/>
    <w:rsid w:val="00E95E6F"/>
    <w:rsid w:val="00E97E21"/>
    <w:rsid w:val="00EA03A3"/>
    <w:rsid w:val="00EA0534"/>
    <w:rsid w:val="00EB1FAC"/>
    <w:rsid w:val="00EB3040"/>
    <w:rsid w:val="00EB3112"/>
    <w:rsid w:val="00EB3A6E"/>
    <w:rsid w:val="00EB3D4F"/>
    <w:rsid w:val="00EB6C2B"/>
    <w:rsid w:val="00EC0AA5"/>
    <w:rsid w:val="00EC3849"/>
    <w:rsid w:val="00EC4740"/>
    <w:rsid w:val="00EC4D28"/>
    <w:rsid w:val="00EC622B"/>
    <w:rsid w:val="00EC65AC"/>
    <w:rsid w:val="00EC6CF3"/>
    <w:rsid w:val="00ED1E3A"/>
    <w:rsid w:val="00ED339B"/>
    <w:rsid w:val="00ED34CA"/>
    <w:rsid w:val="00ED3E26"/>
    <w:rsid w:val="00ED3F7F"/>
    <w:rsid w:val="00ED603D"/>
    <w:rsid w:val="00ED67F8"/>
    <w:rsid w:val="00ED77C2"/>
    <w:rsid w:val="00ED7DB8"/>
    <w:rsid w:val="00EE02F9"/>
    <w:rsid w:val="00EE0320"/>
    <w:rsid w:val="00EE1E32"/>
    <w:rsid w:val="00EE1E46"/>
    <w:rsid w:val="00EE2B91"/>
    <w:rsid w:val="00EE2F33"/>
    <w:rsid w:val="00EE6674"/>
    <w:rsid w:val="00EE7E4A"/>
    <w:rsid w:val="00EF34BB"/>
    <w:rsid w:val="00EF4BFD"/>
    <w:rsid w:val="00EF503A"/>
    <w:rsid w:val="00EF7D9A"/>
    <w:rsid w:val="00F06ED5"/>
    <w:rsid w:val="00F133FB"/>
    <w:rsid w:val="00F13922"/>
    <w:rsid w:val="00F155B2"/>
    <w:rsid w:val="00F1586E"/>
    <w:rsid w:val="00F168F9"/>
    <w:rsid w:val="00F278E3"/>
    <w:rsid w:val="00F27D8F"/>
    <w:rsid w:val="00F309D4"/>
    <w:rsid w:val="00F3519D"/>
    <w:rsid w:val="00F353C1"/>
    <w:rsid w:val="00F36C73"/>
    <w:rsid w:val="00F43266"/>
    <w:rsid w:val="00F503EF"/>
    <w:rsid w:val="00F505B2"/>
    <w:rsid w:val="00F50C6C"/>
    <w:rsid w:val="00F51A9E"/>
    <w:rsid w:val="00F51B02"/>
    <w:rsid w:val="00F569B4"/>
    <w:rsid w:val="00F62EFB"/>
    <w:rsid w:val="00F64BB8"/>
    <w:rsid w:val="00F66B04"/>
    <w:rsid w:val="00F66C62"/>
    <w:rsid w:val="00F71A35"/>
    <w:rsid w:val="00F738A1"/>
    <w:rsid w:val="00F808D2"/>
    <w:rsid w:val="00F81F99"/>
    <w:rsid w:val="00F8236F"/>
    <w:rsid w:val="00F82857"/>
    <w:rsid w:val="00F83688"/>
    <w:rsid w:val="00F85619"/>
    <w:rsid w:val="00F87CED"/>
    <w:rsid w:val="00F905F7"/>
    <w:rsid w:val="00F9253F"/>
    <w:rsid w:val="00F940CD"/>
    <w:rsid w:val="00F94300"/>
    <w:rsid w:val="00F94346"/>
    <w:rsid w:val="00F94379"/>
    <w:rsid w:val="00F94876"/>
    <w:rsid w:val="00F959B4"/>
    <w:rsid w:val="00F95EBD"/>
    <w:rsid w:val="00F96800"/>
    <w:rsid w:val="00F968F1"/>
    <w:rsid w:val="00F970A1"/>
    <w:rsid w:val="00F9730D"/>
    <w:rsid w:val="00F974C8"/>
    <w:rsid w:val="00F9797F"/>
    <w:rsid w:val="00FA41E1"/>
    <w:rsid w:val="00FA5904"/>
    <w:rsid w:val="00FA6F50"/>
    <w:rsid w:val="00FB088A"/>
    <w:rsid w:val="00FB0E2B"/>
    <w:rsid w:val="00FB4D36"/>
    <w:rsid w:val="00FB4F1B"/>
    <w:rsid w:val="00FB6442"/>
    <w:rsid w:val="00FB76FF"/>
    <w:rsid w:val="00FB788B"/>
    <w:rsid w:val="00FC2BCD"/>
    <w:rsid w:val="00FC4933"/>
    <w:rsid w:val="00FC6BF1"/>
    <w:rsid w:val="00FC70CB"/>
    <w:rsid w:val="00FD13A9"/>
    <w:rsid w:val="00FD3D65"/>
    <w:rsid w:val="00FD578F"/>
    <w:rsid w:val="00FE00BE"/>
    <w:rsid w:val="00FE0CEB"/>
    <w:rsid w:val="00FE69A1"/>
    <w:rsid w:val="00FF07ED"/>
    <w:rsid w:val="00FF1398"/>
    <w:rsid w:val="00FF1C7D"/>
    <w:rsid w:val="00FF269C"/>
    <w:rsid w:val="00FF367F"/>
    <w:rsid w:val="00FF3B90"/>
    <w:rsid w:val="00FF4A15"/>
    <w:rsid w:val="00FF6CC3"/>
    <w:rsid w:val="00FF7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ccecff,#9cf"/>
    </o:shapedefaults>
    <o:shapelayout v:ext="edit">
      <o:idmap v:ext="edit" data="1"/>
    </o:shapelayout>
  </w:shapeDefaults>
  <w:decimalSymbol w:val=","/>
  <w:listSeparator w:val=";"/>
  <w14:docId w14:val="090D64A5"/>
  <w15:docId w15:val="{D72E366F-6E4A-4ED8-92FE-62926BBD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pacing w:before="60" w:after="60"/>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99" w:unhideWhenUsed="1"/>
    <w:lsdException w:name="toc 7" w:semiHidden="1" w:uiPriority="99" w:unhideWhenUsed="1"/>
    <w:lsdException w:name="toc 8" w:semiHidden="1" w:uiPriority="99" w:unhideWhenUsed="1"/>
    <w:lsdException w:name="toc 9" w:semiHidden="1" w:uiPriority="9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iPriority="99" w:unhideWhenUsed="1"/>
    <w:lsdException w:name="List 3" w:semiHidden="1" w:uiPriority="99" w:unhideWhenUsed="1"/>
    <w:lsdException w:name="List 4"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nhideWhenUsed="1"/>
    <w:lsdException w:name="Subtitle" w:uiPriority="99" w:qFormat="1"/>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99"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7E06"/>
    <w:rPr>
      <w:rFonts w:ascii="Garamond" w:hAnsi="Garamond"/>
      <w:sz w:val="22"/>
      <w:lang w:val="en-GB" w:eastAsia="en-GB"/>
    </w:rPr>
  </w:style>
  <w:style w:type="paragraph" w:styleId="Nagwek1">
    <w:name w:val="heading 1"/>
    <w:aliases w:val="TYTUŁ1,Tytuł1,Tytuł 1 st.,Tytu31,Tytu³1,Naglowek 1"/>
    <w:basedOn w:val="Normalny"/>
    <w:next w:val="Nagwek2"/>
    <w:link w:val="Nagwek1Znak"/>
    <w:autoRedefine/>
    <w:qFormat/>
    <w:rsid w:val="00143968"/>
    <w:pPr>
      <w:keepNext/>
      <w:numPr>
        <w:numId w:val="40"/>
      </w:numPr>
      <w:spacing w:before="120" w:after="120" w:line="276" w:lineRule="auto"/>
      <w:jc w:val="both"/>
      <w:outlineLvl w:val="0"/>
    </w:pPr>
    <w:rPr>
      <w:b/>
      <w:sz w:val="20"/>
      <w:szCs w:val="22"/>
      <w:lang w:val="pl-PL"/>
    </w:rPr>
  </w:style>
  <w:style w:type="paragraph" w:styleId="Nagwek2">
    <w:name w:val="heading 2"/>
    <w:aliases w:val="NUMER,Podtytuł1,Podtytu³1,Podtytu31,A-Üb-Nr-2,Ü2 + Nr,Nr-1.1,Naglowek 2"/>
    <w:basedOn w:val="Normalny"/>
    <w:next w:val="Nagwek3"/>
    <w:link w:val="Nagwek2Znak"/>
    <w:autoRedefine/>
    <w:qFormat/>
    <w:rsid w:val="00AC182F"/>
    <w:pPr>
      <w:keepNext/>
      <w:numPr>
        <w:ilvl w:val="1"/>
        <w:numId w:val="26"/>
      </w:numPr>
      <w:spacing w:before="0" w:after="120" w:line="276" w:lineRule="auto"/>
      <w:jc w:val="both"/>
      <w:outlineLvl w:val="1"/>
    </w:pPr>
    <w:rPr>
      <w:b/>
      <w:sz w:val="20"/>
      <w:szCs w:val="24"/>
      <w:lang w:val="pl-PL" w:eastAsia="pl-PL"/>
    </w:rPr>
  </w:style>
  <w:style w:type="paragraph" w:styleId="Nagwek3">
    <w:name w:val="heading 3"/>
    <w:basedOn w:val="Normalny"/>
    <w:next w:val="Normalny"/>
    <w:link w:val="Nagwek3Znak"/>
    <w:autoRedefine/>
    <w:qFormat/>
    <w:rsid w:val="00D41C1A"/>
    <w:pPr>
      <w:keepNext/>
      <w:tabs>
        <w:tab w:val="left" w:pos="709"/>
        <w:tab w:val="left" w:pos="1134"/>
      </w:tabs>
      <w:spacing w:before="120" w:after="120"/>
      <w:ind w:right="567"/>
      <w:jc w:val="both"/>
      <w:outlineLvl w:val="2"/>
    </w:pPr>
    <w:rPr>
      <w:b/>
      <w:szCs w:val="22"/>
      <w:lang w:val="pl-PL" w:eastAsia="pl-PL"/>
    </w:rPr>
  </w:style>
  <w:style w:type="paragraph" w:styleId="Nagwek4">
    <w:name w:val="heading 4"/>
    <w:basedOn w:val="Normalny"/>
    <w:next w:val="Normalny"/>
    <w:link w:val="Nagwek4Znak"/>
    <w:qFormat/>
    <w:rsid w:val="00D41C1A"/>
    <w:pPr>
      <w:keepNext/>
      <w:spacing w:before="240" w:line="360" w:lineRule="auto"/>
      <w:outlineLvl w:val="3"/>
    </w:pPr>
    <w:rPr>
      <w:rFonts w:ascii="Arial" w:hAnsi="Arial"/>
      <w:b/>
      <w:lang w:val="pl-PL" w:eastAsia="pl-PL"/>
    </w:rPr>
  </w:style>
  <w:style w:type="paragraph" w:styleId="Nagwek5">
    <w:name w:val="heading 5"/>
    <w:basedOn w:val="Normalny"/>
    <w:next w:val="Normalny"/>
    <w:link w:val="Nagwek5Znak"/>
    <w:qFormat/>
    <w:rsid w:val="00D41C1A"/>
    <w:pPr>
      <w:keepNext/>
      <w:spacing w:after="0" w:line="360" w:lineRule="auto"/>
      <w:outlineLvl w:val="4"/>
    </w:pPr>
    <w:rPr>
      <w:rFonts w:ascii="Arial" w:hAnsi="Arial"/>
      <w:b/>
      <w:color w:val="000000"/>
      <w:sz w:val="20"/>
      <w:lang w:val="pl-PL" w:eastAsia="pl-PL"/>
    </w:rPr>
  </w:style>
  <w:style w:type="paragraph" w:styleId="Nagwek6">
    <w:name w:val="heading 6"/>
    <w:basedOn w:val="Normalny"/>
    <w:next w:val="Normalny"/>
    <w:link w:val="Nagwek6Znak"/>
    <w:qFormat/>
    <w:rsid w:val="00D41C1A"/>
    <w:pPr>
      <w:keepNext/>
      <w:spacing w:after="0" w:line="360" w:lineRule="auto"/>
      <w:outlineLvl w:val="5"/>
    </w:pPr>
    <w:rPr>
      <w:rFonts w:ascii="Arial" w:hAnsi="Arial"/>
      <w:b/>
      <w:color w:val="000000"/>
      <w:sz w:val="20"/>
      <w:lang w:val="pl-PL" w:eastAsia="pl-PL"/>
    </w:rPr>
  </w:style>
  <w:style w:type="paragraph" w:styleId="Nagwek7">
    <w:name w:val="heading 7"/>
    <w:basedOn w:val="Normalny"/>
    <w:next w:val="Normalny"/>
    <w:link w:val="Nagwek7Znak"/>
    <w:qFormat/>
    <w:rsid w:val="00D41C1A"/>
    <w:pPr>
      <w:keepNext/>
      <w:spacing w:after="0" w:line="360" w:lineRule="auto"/>
      <w:jc w:val="center"/>
      <w:outlineLvl w:val="6"/>
    </w:pPr>
    <w:rPr>
      <w:rFonts w:ascii="Times New Roman" w:hAnsi="Times New Roman"/>
      <w:b/>
      <w:sz w:val="20"/>
      <w:lang w:val="pl-PL" w:eastAsia="pl-PL"/>
    </w:rPr>
  </w:style>
  <w:style w:type="paragraph" w:styleId="Nagwek8">
    <w:name w:val="heading 8"/>
    <w:basedOn w:val="Normalny"/>
    <w:next w:val="Normalny"/>
    <w:link w:val="Nagwek8Znak"/>
    <w:qFormat/>
    <w:rsid w:val="00D41C1A"/>
    <w:pPr>
      <w:keepNext/>
      <w:spacing w:after="0"/>
      <w:jc w:val="both"/>
      <w:outlineLvl w:val="7"/>
    </w:pPr>
    <w:rPr>
      <w:rFonts w:ascii="Arial" w:hAnsi="Arial"/>
      <w:b/>
      <w:sz w:val="26"/>
      <w:lang w:val="sk-SK" w:eastAsia="pl-PL"/>
    </w:rPr>
  </w:style>
  <w:style w:type="paragraph" w:styleId="Nagwek9">
    <w:name w:val="heading 9"/>
    <w:basedOn w:val="Normalny"/>
    <w:next w:val="Normalny"/>
    <w:link w:val="Nagwek9Znak"/>
    <w:qFormat/>
    <w:rsid w:val="00D41C1A"/>
    <w:pPr>
      <w:keepNext/>
      <w:spacing w:after="0"/>
      <w:jc w:val="both"/>
      <w:outlineLvl w:val="8"/>
    </w:pPr>
    <w:rPr>
      <w:rFonts w:ascii="Arial" w:hAnsi="Arial"/>
      <w:b/>
      <w:sz w:val="26"/>
      <w:lang w:val="sk-SK"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YTUŁ1 Znak,Tytuł1 Znak,Tytuł 1 st. Znak,Tytu31 Znak,Tytu³1 Znak,Naglowek 1 Znak"/>
    <w:link w:val="Nagwek1"/>
    <w:rsid w:val="00143968"/>
    <w:rPr>
      <w:rFonts w:ascii="Garamond" w:hAnsi="Garamond"/>
      <w:b/>
      <w:szCs w:val="22"/>
      <w:lang w:eastAsia="en-GB"/>
    </w:rPr>
  </w:style>
  <w:style w:type="paragraph" w:styleId="Nagwek">
    <w:name w:val="header"/>
    <w:aliases w:val="Nagłówek strony"/>
    <w:basedOn w:val="Normalny"/>
    <w:link w:val="NagwekZnak"/>
    <w:uiPriority w:val="99"/>
    <w:rsid w:val="007D7CBC"/>
    <w:pPr>
      <w:tabs>
        <w:tab w:val="center" w:pos="4536"/>
        <w:tab w:val="right" w:pos="9072"/>
      </w:tabs>
    </w:pPr>
  </w:style>
  <w:style w:type="paragraph" w:styleId="Stopka">
    <w:name w:val="footer"/>
    <w:aliases w:val="stand"/>
    <w:basedOn w:val="Normalny"/>
    <w:link w:val="StopkaZnak"/>
    <w:uiPriority w:val="99"/>
    <w:rsid w:val="007D7CBC"/>
    <w:pPr>
      <w:tabs>
        <w:tab w:val="center" w:pos="4536"/>
        <w:tab w:val="right" w:pos="9072"/>
      </w:tabs>
    </w:pPr>
  </w:style>
  <w:style w:type="table" w:styleId="Tabela-Siatka">
    <w:name w:val="Table Grid"/>
    <w:basedOn w:val="Standardowy"/>
    <w:uiPriority w:val="99"/>
    <w:rsid w:val="007D7CBC"/>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ny"/>
    <w:rsid w:val="007B16D7"/>
    <w:pPr>
      <w:spacing w:after="0"/>
    </w:pPr>
  </w:style>
  <w:style w:type="paragraph" w:customStyle="1" w:styleId="Footer2">
    <w:name w:val="Footer 2"/>
    <w:basedOn w:val="Normalny"/>
    <w:rsid w:val="00752EAC"/>
    <w:pPr>
      <w:tabs>
        <w:tab w:val="left" w:pos="1985"/>
      </w:tabs>
      <w:spacing w:after="0"/>
    </w:pPr>
    <w:rPr>
      <w:rFonts w:ascii="Arial" w:hAnsi="Arial"/>
      <w:sz w:val="12"/>
      <w:lang w:val="pl-PL"/>
    </w:rPr>
  </w:style>
  <w:style w:type="character" w:styleId="Numerstrony">
    <w:name w:val="page number"/>
    <w:basedOn w:val="Domylnaczcionkaakapitu"/>
    <w:uiPriority w:val="99"/>
    <w:rsid w:val="00752EAC"/>
  </w:style>
  <w:style w:type="paragraph" w:styleId="Tekstpodstawowy">
    <w:name w:val="Body Text"/>
    <w:aliases w:val="bozena,a2"/>
    <w:basedOn w:val="Normalny"/>
    <w:link w:val="TekstpodstawowyZnak"/>
    <w:uiPriority w:val="99"/>
    <w:rsid w:val="00EF4BFD"/>
    <w:pPr>
      <w:spacing w:after="0"/>
      <w:jc w:val="both"/>
    </w:pPr>
    <w:rPr>
      <w:rFonts w:ascii="Arial" w:hAnsi="Arial"/>
    </w:rPr>
  </w:style>
  <w:style w:type="character" w:customStyle="1" w:styleId="TekstpodstawowyZnak">
    <w:name w:val="Tekst podstawowy Znak"/>
    <w:aliases w:val="bozena Znak,a2 Znak"/>
    <w:link w:val="Tekstpodstawowy"/>
    <w:uiPriority w:val="99"/>
    <w:rsid w:val="00EF4BFD"/>
    <w:rPr>
      <w:rFonts w:ascii="Arial" w:hAnsi="Arial"/>
      <w:sz w:val="22"/>
      <w:lang w:bidi="ar-SA"/>
    </w:rPr>
  </w:style>
  <w:style w:type="paragraph" w:styleId="Tekstpodstawowywcity">
    <w:name w:val="Body Text Indent"/>
    <w:basedOn w:val="Normalny"/>
    <w:link w:val="TekstpodstawowywcityZnak"/>
    <w:uiPriority w:val="99"/>
    <w:rsid w:val="00E22BCE"/>
    <w:pPr>
      <w:tabs>
        <w:tab w:val="left" w:pos="284"/>
      </w:tabs>
      <w:spacing w:after="0" w:line="360" w:lineRule="auto"/>
      <w:ind w:left="284" w:hanging="284"/>
    </w:pPr>
    <w:rPr>
      <w:rFonts w:ascii="Arial" w:hAnsi="Arial"/>
    </w:rPr>
  </w:style>
  <w:style w:type="character" w:customStyle="1" w:styleId="TekstpodstawowywcityZnak">
    <w:name w:val="Tekst podstawowy wcięty Znak"/>
    <w:link w:val="Tekstpodstawowywcity"/>
    <w:uiPriority w:val="99"/>
    <w:rsid w:val="00E22BCE"/>
    <w:rPr>
      <w:rFonts w:ascii="Arial" w:hAnsi="Arial"/>
      <w:sz w:val="22"/>
      <w:lang w:bidi="ar-SA"/>
    </w:rPr>
  </w:style>
  <w:style w:type="paragraph" w:styleId="Tekstblokowy">
    <w:name w:val="Block Text"/>
    <w:basedOn w:val="Normalny"/>
    <w:uiPriority w:val="99"/>
    <w:rsid w:val="00E22BCE"/>
    <w:pPr>
      <w:tabs>
        <w:tab w:val="left" w:pos="426"/>
        <w:tab w:val="left" w:pos="9356"/>
      </w:tabs>
      <w:spacing w:after="0" w:line="360" w:lineRule="auto"/>
      <w:ind w:left="425" w:right="-284"/>
    </w:pPr>
    <w:rPr>
      <w:rFonts w:ascii="Arial" w:hAnsi="Arial"/>
      <w:lang w:val="pl-PL" w:eastAsia="pl-PL"/>
    </w:rPr>
  </w:style>
  <w:style w:type="paragraph" w:styleId="Tekstpodstawowywcity2">
    <w:name w:val="Body Text Indent 2"/>
    <w:basedOn w:val="Normalny"/>
    <w:link w:val="Tekstpodstawowywcity2Znak"/>
    <w:uiPriority w:val="99"/>
    <w:rsid w:val="00E22BCE"/>
    <w:pPr>
      <w:spacing w:after="0"/>
      <w:ind w:left="425"/>
      <w:jc w:val="both"/>
    </w:pPr>
    <w:rPr>
      <w:rFonts w:ascii="Arial" w:hAnsi="Arial"/>
      <w:lang w:val="pl-PL" w:eastAsia="pl-PL"/>
    </w:rPr>
  </w:style>
  <w:style w:type="paragraph" w:styleId="Tekstpodstawowy2">
    <w:name w:val="Body Text 2"/>
    <w:basedOn w:val="Normalny"/>
    <w:link w:val="Tekstpodstawowy2Znak"/>
    <w:uiPriority w:val="99"/>
    <w:rsid w:val="00E22BCE"/>
    <w:pPr>
      <w:tabs>
        <w:tab w:val="left" w:pos="567"/>
        <w:tab w:val="left" w:pos="2977"/>
        <w:tab w:val="left" w:pos="5670"/>
      </w:tabs>
      <w:spacing w:after="0" w:line="340" w:lineRule="exact"/>
      <w:jc w:val="both"/>
    </w:pPr>
    <w:rPr>
      <w:rFonts w:ascii="Arial" w:hAnsi="Arial"/>
      <w:lang w:val="pl-PL" w:eastAsia="pl-PL"/>
    </w:rPr>
  </w:style>
  <w:style w:type="paragraph" w:styleId="Tekstpodstawowywcity3">
    <w:name w:val="Body Text Indent 3"/>
    <w:basedOn w:val="Normalny"/>
    <w:link w:val="Tekstpodstawowywcity3Znak"/>
    <w:uiPriority w:val="99"/>
    <w:rsid w:val="00E22BCE"/>
    <w:pPr>
      <w:tabs>
        <w:tab w:val="left" w:pos="709"/>
      </w:tabs>
      <w:spacing w:after="0" w:line="360" w:lineRule="auto"/>
      <w:ind w:firstLine="567"/>
      <w:jc w:val="both"/>
    </w:pPr>
    <w:rPr>
      <w:rFonts w:ascii="Arial" w:hAnsi="Arial"/>
      <w:lang w:val="pl-PL" w:eastAsia="pl-PL"/>
    </w:rPr>
  </w:style>
  <w:style w:type="paragraph" w:styleId="Tekstpodstawowy3">
    <w:name w:val="Body Text 3"/>
    <w:basedOn w:val="Normalny"/>
    <w:link w:val="Tekstpodstawowy3Znak"/>
    <w:uiPriority w:val="99"/>
    <w:rsid w:val="00E22BCE"/>
    <w:pPr>
      <w:spacing w:after="0" w:line="360" w:lineRule="auto"/>
      <w:jc w:val="both"/>
    </w:pPr>
    <w:rPr>
      <w:rFonts w:ascii="Arial" w:hAnsi="Arial"/>
      <w:color w:val="FF0000"/>
      <w:lang w:val="pl-PL" w:eastAsia="pl-PL"/>
    </w:rPr>
  </w:style>
  <w:style w:type="paragraph" w:styleId="Tytu">
    <w:name w:val="Title"/>
    <w:basedOn w:val="Normalny"/>
    <w:link w:val="TytuZnak"/>
    <w:uiPriority w:val="99"/>
    <w:qFormat/>
    <w:rsid w:val="00E22BCE"/>
    <w:pPr>
      <w:spacing w:after="0" w:line="360" w:lineRule="auto"/>
      <w:jc w:val="center"/>
    </w:pPr>
    <w:rPr>
      <w:rFonts w:ascii="Arial" w:hAnsi="Arial"/>
      <w:b/>
      <w:sz w:val="28"/>
      <w:lang w:val="pl-PL" w:eastAsia="pl-PL"/>
    </w:rPr>
  </w:style>
  <w:style w:type="paragraph" w:styleId="Spistreci1">
    <w:name w:val="toc 1"/>
    <w:basedOn w:val="Normalny"/>
    <w:next w:val="Normalny"/>
    <w:autoRedefine/>
    <w:uiPriority w:val="39"/>
    <w:rsid w:val="00377FD2"/>
    <w:pPr>
      <w:tabs>
        <w:tab w:val="left" w:pos="709"/>
        <w:tab w:val="right" w:leader="dot" w:pos="9399"/>
      </w:tabs>
      <w:spacing w:before="0" w:after="0"/>
      <w:ind w:left="709" w:hanging="709"/>
    </w:pPr>
    <w:rPr>
      <w:rFonts w:cs="Calibri"/>
      <w:b/>
      <w:bCs/>
      <w:noProof/>
      <w:sz w:val="18"/>
      <w:szCs w:val="18"/>
      <w:lang w:val="pl-PL"/>
    </w:rPr>
  </w:style>
  <w:style w:type="paragraph" w:styleId="Spistreci2">
    <w:name w:val="toc 2"/>
    <w:basedOn w:val="Normalny"/>
    <w:next w:val="Normalny"/>
    <w:autoRedefine/>
    <w:uiPriority w:val="39"/>
    <w:rsid w:val="0011487D"/>
    <w:pPr>
      <w:tabs>
        <w:tab w:val="left" w:pos="709"/>
        <w:tab w:val="left" w:pos="880"/>
        <w:tab w:val="right" w:leader="dot" w:pos="9399"/>
      </w:tabs>
    </w:pPr>
    <w:rPr>
      <w:rFonts w:ascii="Calibri" w:hAnsi="Calibri" w:cs="Calibri"/>
      <w:smallCaps/>
      <w:sz w:val="20"/>
    </w:rPr>
  </w:style>
  <w:style w:type="paragraph" w:styleId="Spistreci3">
    <w:name w:val="toc 3"/>
    <w:basedOn w:val="Normalny"/>
    <w:next w:val="Normalny"/>
    <w:autoRedefine/>
    <w:uiPriority w:val="39"/>
    <w:rsid w:val="00F353C1"/>
    <w:pPr>
      <w:tabs>
        <w:tab w:val="left" w:pos="709"/>
        <w:tab w:val="left" w:pos="1320"/>
        <w:tab w:val="right" w:leader="dot" w:pos="9399"/>
      </w:tabs>
      <w:spacing w:after="0"/>
    </w:pPr>
    <w:rPr>
      <w:rFonts w:ascii="Calibri" w:hAnsi="Calibri" w:cs="Calibri"/>
      <w:i/>
      <w:iCs/>
      <w:sz w:val="20"/>
    </w:rPr>
  </w:style>
  <w:style w:type="paragraph" w:styleId="Spistreci4">
    <w:name w:val="toc 4"/>
    <w:basedOn w:val="Normalny"/>
    <w:next w:val="Normalny"/>
    <w:autoRedefine/>
    <w:uiPriority w:val="39"/>
    <w:rsid w:val="00E22BCE"/>
    <w:pPr>
      <w:spacing w:after="0"/>
      <w:ind w:left="660"/>
    </w:pPr>
    <w:rPr>
      <w:rFonts w:ascii="Calibri" w:hAnsi="Calibri" w:cs="Calibri"/>
      <w:sz w:val="18"/>
      <w:szCs w:val="18"/>
    </w:rPr>
  </w:style>
  <w:style w:type="paragraph" w:styleId="Spistreci5">
    <w:name w:val="toc 5"/>
    <w:basedOn w:val="Normalny"/>
    <w:next w:val="Normalny"/>
    <w:autoRedefine/>
    <w:uiPriority w:val="39"/>
    <w:rsid w:val="00E22BCE"/>
    <w:pPr>
      <w:spacing w:after="0"/>
      <w:ind w:left="880"/>
    </w:pPr>
    <w:rPr>
      <w:rFonts w:ascii="Calibri" w:hAnsi="Calibri" w:cs="Calibri"/>
      <w:sz w:val="18"/>
      <w:szCs w:val="18"/>
    </w:rPr>
  </w:style>
  <w:style w:type="paragraph" w:styleId="Spistreci6">
    <w:name w:val="toc 6"/>
    <w:basedOn w:val="Normalny"/>
    <w:next w:val="Normalny"/>
    <w:autoRedefine/>
    <w:uiPriority w:val="99"/>
    <w:rsid w:val="00E22BCE"/>
    <w:pPr>
      <w:spacing w:after="0"/>
      <w:ind w:left="1100"/>
    </w:pPr>
    <w:rPr>
      <w:rFonts w:ascii="Calibri" w:hAnsi="Calibri" w:cs="Calibri"/>
      <w:sz w:val="18"/>
      <w:szCs w:val="18"/>
    </w:rPr>
  </w:style>
  <w:style w:type="paragraph" w:styleId="Spistreci7">
    <w:name w:val="toc 7"/>
    <w:basedOn w:val="Normalny"/>
    <w:next w:val="Normalny"/>
    <w:autoRedefine/>
    <w:uiPriority w:val="99"/>
    <w:rsid w:val="00E22BCE"/>
    <w:pPr>
      <w:spacing w:after="0"/>
      <w:ind w:left="1320"/>
    </w:pPr>
    <w:rPr>
      <w:rFonts w:ascii="Calibri" w:hAnsi="Calibri" w:cs="Calibri"/>
      <w:sz w:val="18"/>
      <w:szCs w:val="18"/>
    </w:rPr>
  </w:style>
  <w:style w:type="paragraph" w:styleId="Spistreci8">
    <w:name w:val="toc 8"/>
    <w:basedOn w:val="Normalny"/>
    <w:next w:val="Normalny"/>
    <w:autoRedefine/>
    <w:uiPriority w:val="99"/>
    <w:rsid w:val="00E22BCE"/>
    <w:pPr>
      <w:spacing w:after="0"/>
      <w:ind w:left="1540"/>
    </w:pPr>
    <w:rPr>
      <w:rFonts w:ascii="Calibri" w:hAnsi="Calibri" w:cs="Calibri"/>
      <w:sz w:val="18"/>
      <w:szCs w:val="18"/>
    </w:rPr>
  </w:style>
  <w:style w:type="paragraph" w:styleId="Spistreci9">
    <w:name w:val="toc 9"/>
    <w:basedOn w:val="Normalny"/>
    <w:next w:val="Normalny"/>
    <w:autoRedefine/>
    <w:uiPriority w:val="99"/>
    <w:rsid w:val="00E22BCE"/>
    <w:pPr>
      <w:spacing w:after="0"/>
      <w:ind w:left="1760"/>
    </w:pPr>
    <w:rPr>
      <w:rFonts w:ascii="Calibri" w:hAnsi="Calibri" w:cs="Calibri"/>
      <w:sz w:val="18"/>
      <w:szCs w:val="18"/>
    </w:rPr>
  </w:style>
  <w:style w:type="paragraph" w:styleId="Podtytu">
    <w:name w:val="Subtitle"/>
    <w:basedOn w:val="Normalny"/>
    <w:link w:val="PodtytuZnak"/>
    <w:uiPriority w:val="99"/>
    <w:qFormat/>
    <w:rsid w:val="00E22BCE"/>
    <w:pPr>
      <w:spacing w:before="120" w:after="120"/>
      <w:jc w:val="center"/>
    </w:pPr>
    <w:rPr>
      <w:b/>
      <w:sz w:val="28"/>
    </w:rPr>
  </w:style>
  <w:style w:type="paragraph" w:customStyle="1" w:styleId="BEATA">
    <w:name w:val="BEATA"/>
    <w:basedOn w:val="Nagwek1"/>
    <w:rsid w:val="00E22BCE"/>
    <w:pPr>
      <w:numPr>
        <w:numId w:val="1"/>
      </w:numPr>
      <w:spacing w:before="0" w:after="0" w:line="312" w:lineRule="auto"/>
    </w:pPr>
    <w:rPr>
      <w:sz w:val="24"/>
    </w:rPr>
  </w:style>
  <w:style w:type="paragraph" w:customStyle="1" w:styleId="Standardowy1">
    <w:name w:val="Standardowy1"/>
    <w:link w:val="NormalTableZnak"/>
    <w:uiPriority w:val="99"/>
    <w:rsid w:val="00E22BCE"/>
    <w:rPr>
      <w:sz w:val="24"/>
    </w:rPr>
  </w:style>
  <w:style w:type="paragraph" w:customStyle="1" w:styleId="Jurek">
    <w:name w:val="Jurek"/>
    <w:basedOn w:val="Normalny"/>
    <w:rsid w:val="00E22BCE"/>
    <w:pPr>
      <w:overflowPunct w:val="0"/>
      <w:autoSpaceDE w:val="0"/>
      <w:autoSpaceDN w:val="0"/>
      <w:adjustRightInd w:val="0"/>
      <w:spacing w:after="0"/>
      <w:ind w:left="227"/>
      <w:textAlignment w:val="baseline"/>
    </w:pPr>
    <w:rPr>
      <w:rFonts w:ascii="Times New Roman" w:hAnsi="Times New Roman"/>
      <w:sz w:val="24"/>
      <w:lang w:val="pl-PL" w:eastAsia="pl-PL"/>
    </w:rPr>
  </w:style>
  <w:style w:type="paragraph" w:customStyle="1" w:styleId="jurek0">
    <w:name w:val="jurek"/>
    <w:basedOn w:val="Normalny"/>
    <w:rsid w:val="00E22BCE"/>
    <w:pPr>
      <w:spacing w:after="0"/>
      <w:jc w:val="both"/>
    </w:pPr>
    <w:rPr>
      <w:rFonts w:ascii="Times New Roman" w:hAnsi="Times New Roman"/>
      <w:sz w:val="24"/>
      <w:lang w:val="pl-PL" w:eastAsia="pl-PL"/>
    </w:rPr>
  </w:style>
  <w:style w:type="paragraph" w:styleId="Tekstkomentarza">
    <w:name w:val="annotation text"/>
    <w:basedOn w:val="Normalny"/>
    <w:link w:val="TekstkomentarzaZnak"/>
    <w:uiPriority w:val="99"/>
    <w:rsid w:val="00E22BCE"/>
    <w:pPr>
      <w:spacing w:after="0"/>
    </w:pPr>
    <w:rPr>
      <w:rFonts w:ascii="Times New Roman" w:hAnsi="Times New Roman"/>
      <w:sz w:val="20"/>
      <w:lang w:val="pl-PL" w:eastAsia="pl-PL"/>
    </w:rPr>
  </w:style>
  <w:style w:type="character" w:customStyle="1" w:styleId="TekstkomentarzaZnak">
    <w:name w:val="Tekst komentarza Znak"/>
    <w:link w:val="Tekstkomentarza"/>
    <w:uiPriority w:val="99"/>
    <w:rsid w:val="00E22BCE"/>
    <w:rPr>
      <w:lang w:val="pl-PL" w:eastAsia="pl-PL" w:bidi="ar-SA"/>
    </w:rPr>
  </w:style>
  <w:style w:type="paragraph" w:customStyle="1" w:styleId="Standartowywcity">
    <w:name w:val="Standartowy wcięty"/>
    <w:basedOn w:val="Normalny"/>
    <w:next w:val="Normalny"/>
    <w:rsid w:val="00E22BCE"/>
    <w:pPr>
      <w:spacing w:after="0" w:line="360" w:lineRule="auto"/>
      <w:ind w:firstLine="567"/>
      <w:jc w:val="both"/>
    </w:pPr>
    <w:rPr>
      <w:rFonts w:ascii="Arial" w:hAnsi="Arial"/>
      <w:sz w:val="24"/>
      <w:lang w:val="pl-PL" w:eastAsia="pl-PL"/>
    </w:rPr>
  </w:style>
  <w:style w:type="paragraph" w:customStyle="1" w:styleId="Styl4">
    <w:name w:val="Styl4"/>
    <w:basedOn w:val="Normalny"/>
    <w:uiPriority w:val="99"/>
    <w:rsid w:val="00E22BCE"/>
    <w:pPr>
      <w:numPr>
        <w:numId w:val="2"/>
      </w:numPr>
      <w:spacing w:before="120" w:after="0" w:line="320" w:lineRule="atLeast"/>
      <w:jc w:val="both"/>
    </w:pPr>
    <w:rPr>
      <w:rFonts w:ascii="Arial" w:hAnsi="Arial"/>
      <w:sz w:val="24"/>
      <w:lang w:val="pl-PL" w:eastAsia="pl-PL"/>
    </w:rPr>
  </w:style>
  <w:style w:type="paragraph" w:customStyle="1" w:styleId="FR1">
    <w:name w:val="FR1"/>
    <w:uiPriority w:val="99"/>
    <w:rsid w:val="00E22BCE"/>
    <w:pPr>
      <w:widowControl w:val="0"/>
      <w:autoSpaceDE w:val="0"/>
      <w:autoSpaceDN w:val="0"/>
      <w:adjustRightInd w:val="0"/>
      <w:spacing w:before="300"/>
      <w:ind w:left="120"/>
    </w:pPr>
    <w:rPr>
      <w:b/>
      <w:sz w:val="24"/>
    </w:rPr>
  </w:style>
  <w:style w:type="paragraph" w:customStyle="1" w:styleId="FR2">
    <w:name w:val="FR2"/>
    <w:uiPriority w:val="99"/>
    <w:rsid w:val="00E22BCE"/>
    <w:pPr>
      <w:widowControl w:val="0"/>
      <w:autoSpaceDE w:val="0"/>
      <w:autoSpaceDN w:val="0"/>
      <w:adjustRightInd w:val="0"/>
      <w:spacing w:before="360"/>
      <w:ind w:left="480"/>
    </w:pPr>
    <w:rPr>
      <w:rFonts w:ascii="Arial" w:hAnsi="Arial"/>
      <w:b/>
      <w:sz w:val="22"/>
    </w:rPr>
  </w:style>
  <w:style w:type="paragraph" w:styleId="Tekstdymka">
    <w:name w:val="Balloon Text"/>
    <w:basedOn w:val="Normalny"/>
    <w:link w:val="TekstdymkaZnak"/>
    <w:uiPriority w:val="99"/>
    <w:rsid w:val="00E22BCE"/>
    <w:pPr>
      <w:spacing w:after="0" w:line="360" w:lineRule="auto"/>
    </w:pPr>
    <w:rPr>
      <w:rFonts w:ascii="Tahoma" w:hAnsi="Tahoma" w:cs="Tahoma"/>
      <w:sz w:val="16"/>
      <w:szCs w:val="16"/>
      <w:lang w:val="pl-PL" w:eastAsia="pl-PL"/>
    </w:rPr>
  </w:style>
  <w:style w:type="character" w:styleId="Pogrubienie">
    <w:name w:val="Strong"/>
    <w:uiPriority w:val="99"/>
    <w:qFormat/>
    <w:rsid w:val="00E22BCE"/>
    <w:rPr>
      <w:rFonts w:ascii="Garamond" w:hAnsi="Garamond"/>
      <w:b/>
      <w:bCs/>
      <w:sz w:val="28"/>
    </w:rPr>
  </w:style>
  <w:style w:type="paragraph" w:styleId="Tematkomentarza">
    <w:name w:val="annotation subject"/>
    <w:basedOn w:val="Tekstkomentarza"/>
    <w:next w:val="Tekstkomentarza"/>
    <w:link w:val="TematkomentarzaZnak"/>
    <w:uiPriority w:val="99"/>
    <w:unhideWhenUsed/>
    <w:rsid w:val="00E22BCE"/>
    <w:pPr>
      <w:spacing w:line="360" w:lineRule="auto"/>
    </w:pPr>
    <w:rPr>
      <w:rFonts w:ascii="Arial" w:hAnsi="Arial"/>
      <w:b/>
      <w:bCs/>
    </w:rPr>
  </w:style>
  <w:style w:type="character" w:customStyle="1" w:styleId="TematkomentarzaZnak">
    <w:name w:val="Temat komentarza Znak"/>
    <w:link w:val="Tematkomentarza"/>
    <w:uiPriority w:val="99"/>
    <w:rsid w:val="00E22BCE"/>
    <w:rPr>
      <w:rFonts w:ascii="Arial" w:hAnsi="Arial"/>
      <w:b/>
      <w:bCs/>
      <w:lang w:val="pl-PL" w:eastAsia="pl-PL" w:bidi="ar-SA"/>
    </w:rPr>
  </w:style>
  <w:style w:type="paragraph" w:styleId="Tekstprzypisukocowego">
    <w:name w:val="endnote text"/>
    <w:basedOn w:val="Normalny"/>
    <w:link w:val="TekstprzypisukocowegoZnak"/>
    <w:uiPriority w:val="99"/>
    <w:unhideWhenUsed/>
    <w:rsid w:val="00E22BCE"/>
    <w:pPr>
      <w:spacing w:after="0" w:line="360" w:lineRule="auto"/>
    </w:pPr>
    <w:rPr>
      <w:rFonts w:ascii="Arial" w:hAnsi="Arial"/>
      <w:sz w:val="20"/>
    </w:rPr>
  </w:style>
  <w:style w:type="character" w:customStyle="1" w:styleId="TekstprzypisukocowegoZnak">
    <w:name w:val="Tekst przypisu końcowego Znak"/>
    <w:link w:val="Tekstprzypisukocowego"/>
    <w:uiPriority w:val="99"/>
    <w:rsid w:val="00E22BCE"/>
    <w:rPr>
      <w:rFonts w:ascii="Arial" w:hAnsi="Arial"/>
      <w:lang w:bidi="ar-SA"/>
    </w:rPr>
  </w:style>
  <w:style w:type="paragraph" w:customStyle="1" w:styleId="celp">
    <w:name w:val="cel_p"/>
    <w:basedOn w:val="Normalny"/>
    <w:rsid w:val="00E22BCE"/>
    <w:pPr>
      <w:spacing w:before="100" w:beforeAutospacing="1" w:after="100" w:afterAutospacing="1"/>
    </w:pPr>
    <w:rPr>
      <w:rFonts w:ascii="Times New Roman" w:hAnsi="Times New Roman"/>
      <w:sz w:val="24"/>
      <w:szCs w:val="24"/>
      <w:lang w:val="pl-PL" w:eastAsia="pl-PL"/>
    </w:rPr>
  </w:style>
  <w:style w:type="character" w:styleId="Hipercze">
    <w:name w:val="Hyperlink"/>
    <w:uiPriority w:val="99"/>
    <w:unhideWhenUsed/>
    <w:rsid w:val="00E22BCE"/>
    <w:rPr>
      <w:color w:val="0000FF"/>
      <w:u w:val="single"/>
    </w:rPr>
  </w:style>
  <w:style w:type="paragraph" w:customStyle="1" w:styleId="Akapitzlist1">
    <w:name w:val="Akapit z listą1"/>
    <w:basedOn w:val="Normalny"/>
    <w:qFormat/>
    <w:rsid w:val="00E22BCE"/>
    <w:pPr>
      <w:spacing w:after="0" w:line="360" w:lineRule="auto"/>
      <w:ind w:left="708"/>
    </w:pPr>
    <w:rPr>
      <w:rFonts w:ascii="Arial" w:hAnsi="Arial"/>
      <w:lang w:val="pl-PL" w:eastAsia="pl-PL"/>
    </w:rPr>
  </w:style>
  <w:style w:type="character" w:customStyle="1" w:styleId="ustb">
    <w:name w:val="ustb"/>
    <w:basedOn w:val="Domylnaczcionkaakapitu"/>
    <w:rsid w:val="00E22BCE"/>
  </w:style>
  <w:style w:type="paragraph" w:styleId="Bezodstpw">
    <w:name w:val="No Spacing"/>
    <w:uiPriority w:val="1"/>
    <w:qFormat/>
    <w:rsid w:val="00E22BCE"/>
    <w:rPr>
      <w:sz w:val="24"/>
      <w:szCs w:val="24"/>
    </w:rPr>
  </w:style>
  <w:style w:type="paragraph" w:styleId="Lista">
    <w:name w:val="List"/>
    <w:basedOn w:val="Normalny"/>
    <w:uiPriority w:val="99"/>
    <w:rsid w:val="00E22BCE"/>
    <w:pPr>
      <w:spacing w:after="0" w:line="360" w:lineRule="auto"/>
      <w:ind w:left="283" w:hanging="283"/>
    </w:pPr>
    <w:rPr>
      <w:rFonts w:ascii="Arial" w:hAnsi="Arial"/>
      <w:lang w:val="pl-PL" w:eastAsia="pl-PL"/>
    </w:rPr>
  </w:style>
  <w:style w:type="paragraph" w:styleId="Lista2">
    <w:name w:val="List 2"/>
    <w:basedOn w:val="Normalny"/>
    <w:uiPriority w:val="99"/>
    <w:rsid w:val="00E22BCE"/>
    <w:pPr>
      <w:spacing w:after="0" w:line="360" w:lineRule="auto"/>
      <w:ind w:left="566" w:hanging="283"/>
    </w:pPr>
    <w:rPr>
      <w:rFonts w:ascii="Arial" w:hAnsi="Arial"/>
      <w:lang w:val="pl-PL" w:eastAsia="pl-PL"/>
    </w:rPr>
  </w:style>
  <w:style w:type="paragraph" w:styleId="Listanumerowana">
    <w:name w:val="List Number"/>
    <w:basedOn w:val="Normalny"/>
    <w:rsid w:val="00E22BCE"/>
    <w:pPr>
      <w:numPr>
        <w:numId w:val="3"/>
      </w:numPr>
      <w:spacing w:after="0" w:line="360" w:lineRule="auto"/>
    </w:pPr>
    <w:rPr>
      <w:rFonts w:ascii="Arial" w:hAnsi="Arial"/>
      <w:lang w:val="pl-PL" w:eastAsia="pl-PL"/>
    </w:rPr>
  </w:style>
  <w:style w:type="paragraph" w:styleId="Listanumerowana2">
    <w:name w:val="List Number 2"/>
    <w:basedOn w:val="Normalny"/>
    <w:rsid w:val="00E22BCE"/>
    <w:pPr>
      <w:numPr>
        <w:numId w:val="4"/>
      </w:numPr>
      <w:spacing w:after="0" w:line="360" w:lineRule="auto"/>
    </w:pPr>
    <w:rPr>
      <w:rFonts w:ascii="Arial" w:hAnsi="Arial"/>
      <w:lang w:val="pl-PL" w:eastAsia="pl-PL"/>
    </w:rPr>
  </w:style>
  <w:style w:type="paragraph" w:customStyle="1" w:styleId="gok1">
    <w:name w:val="gok1"/>
    <w:basedOn w:val="Nagwek1"/>
    <w:next w:val="gok2"/>
    <w:link w:val="gok1CharChar"/>
    <w:rsid w:val="00D41C1A"/>
    <w:pPr>
      <w:numPr>
        <w:ilvl w:val="1"/>
        <w:numId w:val="13"/>
      </w:numPr>
    </w:pPr>
    <w:rPr>
      <w:sz w:val="24"/>
    </w:rPr>
  </w:style>
  <w:style w:type="paragraph" w:customStyle="1" w:styleId="gok2">
    <w:name w:val="gok2"/>
    <w:basedOn w:val="gok1"/>
    <w:rsid w:val="00D41C1A"/>
    <w:pPr>
      <w:numPr>
        <w:ilvl w:val="2"/>
      </w:numPr>
    </w:pPr>
    <w:rPr>
      <w:sz w:val="22"/>
    </w:rPr>
  </w:style>
  <w:style w:type="character" w:customStyle="1" w:styleId="gok1CharChar">
    <w:name w:val="gok1 Char Char"/>
    <w:link w:val="gok1"/>
    <w:rsid w:val="00D41C1A"/>
    <w:rPr>
      <w:rFonts w:ascii="Garamond" w:hAnsi="Garamond"/>
      <w:b/>
      <w:sz w:val="24"/>
      <w:szCs w:val="22"/>
      <w:lang w:eastAsia="en-GB"/>
    </w:rPr>
  </w:style>
  <w:style w:type="paragraph" w:customStyle="1" w:styleId="Punktowanie1">
    <w:name w:val="Punktowanie 1"/>
    <w:basedOn w:val="Normalny"/>
    <w:link w:val="Punktowanie1Char"/>
    <w:rsid w:val="00E22BCE"/>
    <w:pPr>
      <w:tabs>
        <w:tab w:val="left" w:pos="1418"/>
        <w:tab w:val="left" w:pos="7513"/>
      </w:tabs>
      <w:jc w:val="both"/>
    </w:pPr>
    <w:rPr>
      <w:rFonts w:ascii="Times New Roman" w:eastAsia="MS Mincho" w:hAnsi="Times New Roman"/>
      <w:szCs w:val="22"/>
      <w:lang w:val="pl-PL" w:eastAsia="pl-PL"/>
    </w:rPr>
  </w:style>
  <w:style w:type="character" w:customStyle="1" w:styleId="Punktowanie1Char">
    <w:name w:val="Punktowanie 1 Char"/>
    <w:link w:val="Punktowanie1"/>
    <w:rsid w:val="00E22BCE"/>
    <w:rPr>
      <w:rFonts w:eastAsia="MS Mincho"/>
      <w:sz w:val="22"/>
      <w:szCs w:val="22"/>
      <w:lang w:val="pl-PL" w:eastAsia="pl-PL" w:bidi="ar-SA"/>
    </w:rPr>
  </w:style>
  <w:style w:type="paragraph" w:customStyle="1" w:styleId="Punktowanie2">
    <w:name w:val="Punktowanie 2"/>
    <w:basedOn w:val="Normalny"/>
    <w:next w:val="Normalny"/>
    <w:link w:val="Punktowanie2Char"/>
    <w:rsid w:val="00E22BCE"/>
    <w:pPr>
      <w:numPr>
        <w:numId w:val="8"/>
      </w:numPr>
      <w:contextualSpacing/>
      <w:jc w:val="both"/>
    </w:pPr>
    <w:rPr>
      <w:rFonts w:ascii="Times New Roman" w:eastAsia="MS Mincho" w:hAnsi="Times New Roman"/>
      <w:szCs w:val="22"/>
    </w:rPr>
  </w:style>
  <w:style w:type="character" w:customStyle="1" w:styleId="Punktowanie2Char">
    <w:name w:val="Punktowanie 2 Char"/>
    <w:link w:val="Punktowanie2"/>
    <w:rsid w:val="00E22BCE"/>
    <w:rPr>
      <w:rFonts w:eastAsia="MS Mincho"/>
      <w:sz w:val="22"/>
      <w:szCs w:val="22"/>
      <w:lang w:val="en-GB" w:eastAsia="en-GB"/>
    </w:rPr>
  </w:style>
  <w:style w:type="paragraph" w:customStyle="1" w:styleId="Punktowanie3">
    <w:name w:val="Punktowanie 3"/>
    <w:basedOn w:val="Normalny"/>
    <w:next w:val="Normalny"/>
    <w:rsid w:val="00E22BCE"/>
    <w:pPr>
      <w:numPr>
        <w:ilvl w:val="2"/>
        <w:numId w:val="5"/>
      </w:numPr>
      <w:tabs>
        <w:tab w:val="clear" w:pos="2160"/>
        <w:tab w:val="num" w:pos="1134"/>
      </w:tabs>
      <w:ind w:left="1134" w:hanging="283"/>
      <w:contextualSpacing/>
      <w:jc w:val="both"/>
    </w:pPr>
    <w:rPr>
      <w:rFonts w:ascii="Times New Roman" w:eastAsia="MS Mincho" w:hAnsi="Times New Roman"/>
      <w:szCs w:val="22"/>
      <w:lang w:val="pl-PL" w:eastAsia="pl-PL"/>
    </w:rPr>
  </w:style>
  <w:style w:type="paragraph" w:styleId="Tekstprzypisudolnego">
    <w:name w:val="footnote text"/>
    <w:basedOn w:val="Normalny"/>
    <w:link w:val="TekstprzypisudolnegoZnak"/>
    <w:uiPriority w:val="99"/>
    <w:rsid w:val="00E22BCE"/>
    <w:pPr>
      <w:spacing w:after="120"/>
      <w:jc w:val="both"/>
    </w:pPr>
    <w:rPr>
      <w:rFonts w:ascii="Times New Roman" w:eastAsia="MS Mincho" w:hAnsi="Times New Roman"/>
      <w:sz w:val="20"/>
      <w:lang w:val="pl-PL" w:eastAsia="pl-PL"/>
    </w:rPr>
  </w:style>
  <w:style w:type="paragraph" w:styleId="NormalnyWeb">
    <w:name w:val="Normal (Web)"/>
    <w:basedOn w:val="Normalny"/>
    <w:rsid w:val="00E22BCE"/>
    <w:pPr>
      <w:spacing w:after="0" w:line="360" w:lineRule="auto"/>
    </w:pPr>
    <w:rPr>
      <w:rFonts w:ascii="Times New Roman" w:hAnsi="Times New Roman"/>
      <w:sz w:val="24"/>
      <w:szCs w:val="24"/>
      <w:lang w:val="pl-PL" w:eastAsia="pl-PL"/>
    </w:rPr>
  </w:style>
  <w:style w:type="paragraph" w:customStyle="1" w:styleId="podkreslenie">
    <w:name w:val="podkreslenie"/>
    <w:basedOn w:val="Normalny"/>
    <w:rsid w:val="00E22BCE"/>
    <w:pPr>
      <w:spacing w:after="0" w:line="360" w:lineRule="auto"/>
    </w:pPr>
    <w:rPr>
      <w:b/>
      <w:u w:val="single"/>
      <w:lang w:val="pl-PL" w:eastAsia="pl-PL"/>
    </w:rPr>
  </w:style>
  <w:style w:type="paragraph" w:customStyle="1" w:styleId="Style1">
    <w:name w:val="Style1"/>
    <w:basedOn w:val="Normalny"/>
    <w:uiPriority w:val="99"/>
    <w:rsid w:val="00E22BCE"/>
    <w:pPr>
      <w:spacing w:after="0" w:line="360" w:lineRule="auto"/>
    </w:pPr>
    <w:rPr>
      <w:lang w:val="pl-PL" w:eastAsia="pl-PL"/>
    </w:rPr>
  </w:style>
  <w:style w:type="paragraph" w:customStyle="1" w:styleId="punktowannie2">
    <w:name w:val="punktowannie 2"/>
    <w:basedOn w:val="Normalny"/>
    <w:rsid w:val="00E22BCE"/>
    <w:pPr>
      <w:keepNext/>
      <w:spacing w:before="120" w:after="120"/>
      <w:contextualSpacing/>
    </w:pPr>
    <w:rPr>
      <w:lang w:val="pl-PL" w:eastAsia="pl-PL"/>
    </w:rPr>
  </w:style>
  <w:style w:type="paragraph" w:customStyle="1" w:styleId="pnumer">
    <w:name w:val="p_numer"/>
    <w:basedOn w:val="Punktowanie1"/>
    <w:rsid w:val="00E22BCE"/>
    <w:pPr>
      <w:numPr>
        <w:numId w:val="6"/>
      </w:numPr>
    </w:pPr>
    <w:rPr>
      <w:rFonts w:ascii="Garamond" w:hAnsi="Garamond"/>
    </w:rPr>
  </w:style>
  <w:style w:type="paragraph" w:customStyle="1" w:styleId="plitera">
    <w:name w:val="p_litera"/>
    <w:basedOn w:val="Punktowanie1"/>
    <w:rsid w:val="00E22BCE"/>
    <w:pPr>
      <w:numPr>
        <w:numId w:val="7"/>
      </w:numPr>
    </w:pPr>
  </w:style>
  <w:style w:type="paragraph" w:customStyle="1" w:styleId="gok3">
    <w:name w:val="gok3"/>
    <w:basedOn w:val="gok1"/>
    <w:rsid w:val="00D41C1A"/>
    <w:pPr>
      <w:numPr>
        <w:ilvl w:val="0"/>
      </w:numPr>
    </w:pPr>
    <w:rPr>
      <w:sz w:val="28"/>
    </w:rPr>
  </w:style>
  <w:style w:type="paragraph" w:customStyle="1" w:styleId="aks1">
    <w:name w:val="aks1"/>
    <w:basedOn w:val="Nagwek1"/>
    <w:rsid w:val="00D41C1A"/>
    <w:pPr>
      <w:numPr>
        <w:ilvl w:val="2"/>
        <w:numId w:val="9"/>
      </w:numPr>
    </w:pPr>
  </w:style>
  <w:style w:type="paragraph" w:customStyle="1" w:styleId="aks3">
    <w:name w:val="aks3"/>
    <w:basedOn w:val="aks1"/>
    <w:rsid w:val="00D41C1A"/>
    <w:pPr>
      <w:numPr>
        <w:ilvl w:val="0"/>
        <w:numId w:val="14"/>
      </w:numPr>
    </w:pPr>
    <w:rPr>
      <w:sz w:val="28"/>
    </w:rPr>
  </w:style>
  <w:style w:type="paragraph" w:customStyle="1" w:styleId="BodyText21">
    <w:name w:val="Body Text 21"/>
    <w:basedOn w:val="Normalny"/>
    <w:uiPriority w:val="99"/>
    <w:rsid w:val="00E22BCE"/>
    <w:pPr>
      <w:spacing w:after="0"/>
      <w:jc w:val="both"/>
    </w:pPr>
    <w:rPr>
      <w:rFonts w:ascii="Arial" w:hAnsi="Arial"/>
      <w:sz w:val="24"/>
      <w:lang w:val="pl-PL" w:eastAsia="pl-PL"/>
    </w:rPr>
  </w:style>
  <w:style w:type="paragraph" w:customStyle="1" w:styleId="aks2">
    <w:name w:val="aks2"/>
    <w:basedOn w:val="Normalny"/>
    <w:rsid w:val="00D41C1A"/>
    <w:pPr>
      <w:numPr>
        <w:ilvl w:val="1"/>
        <w:numId w:val="9"/>
      </w:numPr>
      <w:spacing w:before="120" w:after="120"/>
    </w:pPr>
    <w:rPr>
      <w:b/>
      <w:sz w:val="24"/>
      <w:lang w:val="pl-PL" w:eastAsia="pl-PL"/>
    </w:rPr>
  </w:style>
  <w:style w:type="paragraph" w:customStyle="1" w:styleId="StyleSubtitleTimesNewRoman10ptNotBold">
    <w:name w:val="Style Subtitle + Times New Roman 10 pt Not Bold"/>
    <w:basedOn w:val="Normalny"/>
    <w:next w:val="Normalny"/>
    <w:uiPriority w:val="99"/>
    <w:rsid w:val="00E22BCE"/>
    <w:rPr>
      <w:rFonts w:ascii="Times New Roman" w:hAnsi="Times New Roman"/>
      <w:b/>
      <w:sz w:val="20"/>
    </w:rPr>
  </w:style>
  <w:style w:type="paragraph" w:customStyle="1" w:styleId="StyleHeaderNagwekstronyLeft0cmHanging07cmBefor">
    <w:name w:val="Style HeaderNagłówek strony + Left:  0 cm Hanging:  0.7 cm Befor..."/>
    <w:basedOn w:val="Nagwek"/>
    <w:rsid w:val="00D41C1A"/>
    <w:pPr>
      <w:spacing w:before="120" w:after="120"/>
    </w:pPr>
    <w:rPr>
      <w:b/>
      <w:sz w:val="24"/>
    </w:rPr>
  </w:style>
  <w:style w:type="paragraph" w:customStyle="1" w:styleId="StylePunktowanie3LatinGaramond">
    <w:name w:val="Style Punktowanie 3 + (Latin) Garamond"/>
    <w:basedOn w:val="Punktowanie3"/>
    <w:rsid w:val="00D72E36"/>
    <w:pPr>
      <w:spacing w:before="0"/>
      <w:ind w:left="1135" w:hanging="284"/>
    </w:pPr>
    <w:rPr>
      <w:rFonts w:ascii="Garamond" w:hAnsi="Garamond"/>
    </w:rPr>
  </w:style>
  <w:style w:type="paragraph" w:customStyle="1" w:styleId="StylePunktowanie1LatinGaramond">
    <w:name w:val="Style Punktowanie 1 + (Latin) Garamond"/>
    <w:basedOn w:val="Punktowanie1"/>
    <w:link w:val="StylePunktowanie1LatinGaramondChar"/>
    <w:rsid w:val="00D72E36"/>
    <w:pPr>
      <w:numPr>
        <w:numId w:val="10"/>
      </w:numPr>
    </w:pPr>
    <w:rPr>
      <w:rFonts w:ascii="Garamond" w:hAnsi="Garamond"/>
    </w:rPr>
  </w:style>
  <w:style w:type="paragraph" w:customStyle="1" w:styleId="StylePunktowanie3LatinGaramond1">
    <w:name w:val="Style Punktowanie 3 + (Latin) Garamond1"/>
    <w:basedOn w:val="Punktowanie3"/>
    <w:rsid w:val="00D72E36"/>
    <w:pPr>
      <w:tabs>
        <w:tab w:val="clear" w:pos="1134"/>
        <w:tab w:val="num" w:pos="2160"/>
      </w:tabs>
      <w:spacing w:before="0"/>
      <w:ind w:left="2160" w:hanging="360"/>
      <w:contextualSpacing w:val="0"/>
    </w:pPr>
    <w:rPr>
      <w:rFonts w:ascii="Garamond" w:hAnsi="Garamond"/>
    </w:rPr>
  </w:style>
  <w:style w:type="paragraph" w:customStyle="1" w:styleId="StyleLeft013cmRight036cmLinespacingAtleast17pt">
    <w:name w:val="Style Left:  0.13 cm Right:  0.36 cm Line spacing:  At least 17 pt"/>
    <w:basedOn w:val="Normalny"/>
    <w:rsid w:val="00D72E36"/>
    <w:pPr>
      <w:ind w:left="74" w:right="204"/>
    </w:pPr>
  </w:style>
  <w:style w:type="paragraph" w:customStyle="1" w:styleId="StyleJustifiedLinespacingsingle">
    <w:name w:val="Style Justified Line spacing:  single"/>
    <w:basedOn w:val="Normalny"/>
    <w:rsid w:val="00384449"/>
    <w:pPr>
      <w:spacing w:after="120"/>
      <w:jc w:val="both"/>
    </w:pPr>
  </w:style>
  <w:style w:type="paragraph" w:customStyle="1" w:styleId="StyleJustifiedLinespacingMultiple115li">
    <w:name w:val="Style Justified Line spacing:  Multiple 1.15 li"/>
    <w:basedOn w:val="Normalny"/>
    <w:rsid w:val="00384449"/>
    <w:pPr>
      <w:spacing w:after="120"/>
      <w:jc w:val="both"/>
    </w:pPr>
  </w:style>
  <w:style w:type="paragraph" w:customStyle="1" w:styleId="StyleJustifiedBefore6ptLinespacingsingle">
    <w:name w:val="Style Justified Before:  6 pt Line spacing:  single"/>
    <w:basedOn w:val="Normalny"/>
    <w:rsid w:val="00384449"/>
    <w:pPr>
      <w:spacing w:after="120"/>
      <w:jc w:val="both"/>
    </w:pPr>
  </w:style>
  <w:style w:type="paragraph" w:customStyle="1" w:styleId="Stylegok3Hanging036cm">
    <w:name w:val="Style gok3 + Hanging:  0.36 cm"/>
    <w:basedOn w:val="gok3"/>
    <w:rsid w:val="00D41C1A"/>
    <w:rPr>
      <w:bCs/>
      <w:szCs w:val="20"/>
    </w:rPr>
  </w:style>
  <w:style w:type="paragraph" w:customStyle="1" w:styleId="StyleHeading3NotBold">
    <w:name w:val="Style Heading 3 + Not Bold"/>
    <w:basedOn w:val="Nagwek3"/>
    <w:uiPriority w:val="99"/>
    <w:rsid w:val="00D41C1A"/>
    <w:pPr>
      <w:numPr>
        <w:ilvl w:val="2"/>
        <w:numId w:val="11"/>
      </w:numPr>
    </w:pPr>
  </w:style>
  <w:style w:type="paragraph" w:customStyle="1" w:styleId="StyleStyleHeaderNagwekstronyLeft0cmHanging07cmBe">
    <w:name w:val="Style Style HeaderNagłówek strony + Left:  0 cm Hanging:  0.7 cm Be..."/>
    <w:basedOn w:val="StyleHeaderNagwekstronyLeft0cmHanging07cmBefor"/>
    <w:rsid w:val="00D41C1A"/>
    <w:pPr>
      <w:numPr>
        <w:numId w:val="12"/>
      </w:numPr>
    </w:pPr>
    <w:rPr>
      <w:bCs/>
      <w:sz w:val="28"/>
    </w:rPr>
  </w:style>
  <w:style w:type="paragraph" w:customStyle="1" w:styleId="StyleBoldJustifiedBefore6ptLinespacingsingle">
    <w:name w:val="Style Bold Justified Before:  6 pt Line spacing:  single"/>
    <w:basedOn w:val="Normalny"/>
    <w:rsid w:val="00D41C1A"/>
    <w:pPr>
      <w:spacing w:before="120" w:after="120"/>
      <w:jc w:val="both"/>
    </w:pPr>
    <w:rPr>
      <w:b/>
      <w:bCs/>
    </w:rPr>
  </w:style>
  <w:style w:type="paragraph" w:customStyle="1" w:styleId="StyleJustifiedLeft095cmBefore6ptLinespacingsing">
    <w:name w:val="Style Justified Left:  0.95 cm Before:  6 pt Line spacing:  sing..."/>
    <w:basedOn w:val="Normalny"/>
    <w:rsid w:val="00D41C1A"/>
    <w:pPr>
      <w:spacing w:before="120" w:after="120"/>
      <w:ind w:left="539"/>
      <w:jc w:val="both"/>
    </w:pPr>
  </w:style>
  <w:style w:type="paragraph" w:customStyle="1" w:styleId="StyleJustified">
    <w:name w:val="Style Justified"/>
    <w:basedOn w:val="Normalny"/>
    <w:rsid w:val="00D41C1A"/>
    <w:pPr>
      <w:spacing w:before="120" w:after="120"/>
      <w:jc w:val="both"/>
    </w:pPr>
  </w:style>
  <w:style w:type="paragraph" w:customStyle="1" w:styleId="StyleBlackJustifiedLinespacingsingle">
    <w:name w:val="Style Black Justified Line spacing:  single"/>
    <w:basedOn w:val="Normalny"/>
    <w:rsid w:val="00D41C1A"/>
    <w:pPr>
      <w:shd w:val="clear" w:color="auto" w:fill="FFFFFF"/>
      <w:spacing w:before="120" w:after="120"/>
      <w:jc w:val="both"/>
    </w:pPr>
    <w:rPr>
      <w:color w:val="000000"/>
    </w:rPr>
  </w:style>
  <w:style w:type="paragraph" w:customStyle="1" w:styleId="StyleJustifiedFirstline095cmBefore6ptLinespacing">
    <w:name w:val="Style Justified First line:  0.95 cm Before:  6 pt Line spacing:..."/>
    <w:basedOn w:val="Normalny"/>
    <w:rsid w:val="00D41C1A"/>
    <w:pPr>
      <w:spacing w:before="120" w:after="120"/>
      <w:ind w:firstLine="539"/>
      <w:jc w:val="both"/>
    </w:pPr>
  </w:style>
  <w:style w:type="character" w:styleId="Odwoaniedokomentarza">
    <w:name w:val="annotation reference"/>
    <w:uiPriority w:val="99"/>
    <w:rsid w:val="005D7096"/>
    <w:rPr>
      <w:sz w:val="16"/>
      <w:szCs w:val="16"/>
    </w:rPr>
  </w:style>
  <w:style w:type="character" w:customStyle="1" w:styleId="PodtytuZnak">
    <w:name w:val="Podtytuł Znak"/>
    <w:link w:val="Podtytu"/>
    <w:uiPriority w:val="99"/>
    <w:locked/>
    <w:rsid w:val="002B5AC8"/>
    <w:rPr>
      <w:rFonts w:ascii="Garamond" w:hAnsi="Garamond"/>
      <w:b/>
      <w:sz w:val="28"/>
    </w:rPr>
  </w:style>
  <w:style w:type="paragraph" w:customStyle="1" w:styleId="Default">
    <w:name w:val="Default"/>
    <w:rsid w:val="009368A6"/>
    <w:pPr>
      <w:autoSpaceDE w:val="0"/>
      <w:autoSpaceDN w:val="0"/>
      <w:adjustRightInd w:val="0"/>
    </w:pPr>
    <w:rPr>
      <w:rFonts w:ascii="Arial" w:eastAsia="Calibri" w:hAnsi="Arial" w:cs="Arial"/>
      <w:color w:val="000000"/>
      <w:sz w:val="24"/>
      <w:szCs w:val="24"/>
    </w:rPr>
  </w:style>
  <w:style w:type="paragraph" w:customStyle="1" w:styleId="StyleStylePunktowanie1LatinGaramond12pt">
    <w:name w:val="Style Style Punktowanie 1 + (Latin) Garamond + 12 pt"/>
    <w:basedOn w:val="StylePunktowanie1LatinGaramond"/>
    <w:link w:val="StyleStylePunktowanie1LatinGaramond12ptChar"/>
    <w:rsid w:val="001C114A"/>
  </w:style>
  <w:style w:type="character" w:customStyle="1" w:styleId="StylePunktowanie1LatinGaramondChar">
    <w:name w:val="Style Punktowanie 1 + (Latin) Garamond Char"/>
    <w:link w:val="StylePunktowanie1LatinGaramond"/>
    <w:rsid w:val="001C114A"/>
    <w:rPr>
      <w:rFonts w:ascii="Garamond" w:eastAsia="MS Mincho" w:hAnsi="Garamond"/>
      <w:sz w:val="22"/>
      <w:szCs w:val="22"/>
    </w:rPr>
  </w:style>
  <w:style w:type="character" w:customStyle="1" w:styleId="StyleStylePunktowanie1LatinGaramond12ptChar">
    <w:name w:val="Style Style Punktowanie 1 + (Latin) Garamond + 12 pt Char"/>
    <w:basedOn w:val="StylePunktowanie1LatinGaramondChar"/>
    <w:link w:val="StyleStylePunktowanie1LatinGaramond12pt"/>
    <w:rsid w:val="001C114A"/>
    <w:rPr>
      <w:rFonts w:ascii="Garamond" w:eastAsia="MS Mincho" w:hAnsi="Garamond"/>
      <w:sz w:val="22"/>
      <w:szCs w:val="22"/>
    </w:rPr>
  </w:style>
  <w:style w:type="character" w:styleId="UyteHipercze">
    <w:name w:val="FollowedHyperlink"/>
    <w:uiPriority w:val="99"/>
    <w:unhideWhenUsed/>
    <w:rsid w:val="0028540A"/>
    <w:rPr>
      <w:color w:val="800080"/>
      <w:u w:val="single"/>
    </w:rPr>
  </w:style>
  <w:style w:type="paragraph" w:customStyle="1" w:styleId="xl69">
    <w:name w:val="xl69"/>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0">
    <w:name w:val="xl70"/>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1">
    <w:name w:val="xl71"/>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2">
    <w:name w:val="xl72"/>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3">
    <w:name w:val="xl73"/>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4">
    <w:name w:val="xl74"/>
    <w:basedOn w:val="Normalny"/>
    <w:rsid w:val="0028540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5">
    <w:name w:val="xl7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6">
    <w:name w:val="xl7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7">
    <w:name w:val="xl77"/>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8">
    <w:name w:val="xl78"/>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9">
    <w:name w:val="xl79"/>
    <w:basedOn w:val="Normalny"/>
    <w:rsid w:val="0028540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0">
    <w:name w:val="xl80"/>
    <w:basedOn w:val="Normalny"/>
    <w:rsid w:val="0028540A"/>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1">
    <w:name w:val="xl81"/>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2">
    <w:name w:val="xl82"/>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3">
    <w:name w:val="xl83"/>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4">
    <w:name w:val="xl84"/>
    <w:basedOn w:val="Normalny"/>
    <w:rsid w:val="0028540A"/>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5">
    <w:name w:val="xl85"/>
    <w:basedOn w:val="Normalny"/>
    <w:rsid w:val="002854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6">
    <w:name w:val="xl86"/>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7">
    <w:name w:val="xl87"/>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8">
    <w:name w:val="xl88"/>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9">
    <w:name w:val="xl89"/>
    <w:basedOn w:val="Normalny"/>
    <w:rsid w:val="002854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0">
    <w:name w:val="xl90"/>
    <w:basedOn w:val="Normalny"/>
    <w:rsid w:val="002854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1">
    <w:name w:val="xl91"/>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2">
    <w:name w:val="xl92"/>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3">
    <w:name w:val="xl9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4">
    <w:name w:val="xl94"/>
    <w:basedOn w:val="Normalny"/>
    <w:rsid w:val="002854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5">
    <w:name w:val="xl9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6">
    <w:name w:val="xl9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7">
    <w:name w:val="xl97"/>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8">
    <w:name w:val="xl98"/>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9">
    <w:name w:val="xl99"/>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0">
    <w:name w:val="xl100"/>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1">
    <w:name w:val="xl101"/>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2">
    <w:name w:val="xl102"/>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3">
    <w:name w:val="xl10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4">
    <w:name w:val="xl104"/>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5">
    <w:name w:val="xl105"/>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styleId="Poprawka">
    <w:name w:val="Revision"/>
    <w:hidden/>
    <w:uiPriority w:val="99"/>
    <w:semiHidden/>
    <w:rsid w:val="008B532C"/>
    <w:rPr>
      <w:rFonts w:ascii="Garamond" w:hAnsi="Garamond"/>
      <w:sz w:val="22"/>
      <w:lang w:val="en-GB" w:eastAsia="en-GB"/>
    </w:rPr>
  </w:style>
  <w:style w:type="paragraph" w:styleId="HTML-wstpniesformatowany">
    <w:name w:val="HTML Preformatted"/>
    <w:basedOn w:val="Normalny"/>
    <w:link w:val="HTML-wstpniesformatowanyZnak"/>
    <w:uiPriority w:val="99"/>
    <w:unhideWhenUsed/>
    <w:rsid w:val="00763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val="pl-PL" w:eastAsia="pl-PL"/>
    </w:rPr>
  </w:style>
  <w:style w:type="character" w:customStyle="1" w:styleId="HTML-wstpniesformatowanyZnak">
    <w:name w:val="HTML - wstępnie sformatowany Znak"/>
    <w:link w:val="HTML-wstpniesformatowany"/>
    <w:uiPriority w:val="99"/>
    <w:rsid w:val="007632DC"/>
    <w:rPr>
      <w:rFonts w:ascii="Courier New" w:hAnsi="Courier New" w:cs="Courier New"/>
    </w:rPr>
  </w:style>
  <w:style w:type="character" w:customStyle="1" w:styleId="st">
    <w:name w:val="st"/>
    <w:rsid w:val="009116AA"/>
  </w:style>
  <w:style w:type="paragraph" w:customStyle="1" w:styleId="Opistechniczny">
    <w:name w:val="Opis techniczny"/>
    <w:basedOn w:val="StylePunktowanie1LatinGaramond"/>
    <w:link w:val="OpistechnicznyZnak"/>
    <w:qFormat/>
    <w:rsid w:val="009002F5"/>
    <w:pPr>
      <w:numPr>
        <w:numId w:val="0"/>
      </w:numPr>
    </w:pPr>
    <w:rPr>
      <w:rFonts w:ascii="Calibri" w:hAnsi="Calibri"/>
      <w:lang w:eastAsia="x-none"/>
    </w:rPr>
  </w:style>
  <w:style w:type="character" w:customStyle="1" w:styleId="OpistechnicznyZnak">
    <w:name w:val="Opis techniczny Znak"/>
    <w:link w:val="Opistechniczny"/>
    <w:rsid w:val="009002F5"/>
    <w:rPr>
      <w:rFonts w:ascii="Calibri" w:eastAsia="MS Mincho" w:hAnsi="Calibri"/>
      <w:sz w:val="22"/>
      <w:szCs w:val="22"/>
      <w:lang w:eastAsia="x-none"/>
    </w:rPr>
  </w:style>
  <w:style w:type="paragraph" w:customStyle="1" w:styleId="Nagwek-opis2">
    <w:name w:val="Nagłówek - opis 2"/>
    <w:basedOn w:val="Nagwek2"/>
    <w:qFormat/>
    <w:rsid w:val="00027CE5"/>
    <w:pPr>
      <w:numPr>
        <w:numId w:val="1"/>
      </w:numPr>
      <w:spacing w:before="240" w:after="240"/>
    </w:pPr>
  </w:style>
  <w:style w:type="paragraph" w:styleId="Akapitzlist">
    <w:name w:val="List Paragraph"/>
    <w:aliases w:val="Wypunktowanie"/>
    <w:basedOn w:val="Normalny"/>
    <w:link w:val="AkapitzlistZnak"/>
    <w:uiPriority w:val="99"/>
    <w:qFormat/>
    <w:rsid w:val="00995286"/>
    <w:pPr>
      <w:ind w:left="720"/>
      <w:contextualSpacing/>
    </w:pPr>
  </w:style>
  <w:style w:type="paragraph" w:styleId="Nagwekspisutreci">
    <w:name w:val="TOC Heading"/>
    <w:basedOn w:val="Nagwek1"/>
    <w:next w:val="Normalny"/>
    <w:uiPriority w:val="99"/>
    <w:unhideWhenUsed/>
    <w:qFormat/>
    <w:rsid w:val="00F353C1"/>
    <w:pPr>
      <w:keepLines/>
      <w:numPr>
        <w:numId w:val="0"/>
      </w:numPr>
      <w:spacing w:after="0" w:line="259" w:lineRule="auto"/>
      <w:outlineLvl w:val="9"/>
    </w:pPr>
    <w:rPr>
      <w:rFonts w:asciiTheme="majorHAnsi" w:eastAsiaTheme="majorEastAsia" w:hAnsiTheme="majorHAnsi" w:cstheme="majorBidi"/>
      <w:b w:val="0"/>
      <w:color w:val="365F91" w:themeColor="accent1" w:themeShade="BF"/>
      <w:sz w:val="32"/>
      <w:szCs w:val="32"/>
      <w:lang w:eastAsia="pl-PL"/>
    </w:rPr>
  </w:style>
  <w:style w:type="character" w:customStyle="1" w:styleId="TytuZnak">
    <w:name w:val="Tytuł Znak"/>
    <w:basedOn w:val="Domylnaczcionkaakapitu"/>
    <w:link w:val="Tytu"/>
    <w:uiPriority w:val="99"/>
    <w:rsid w:val="001238F9"/>
    <w:rPr>
      <w:rFonts w:ascii="Arial" w:hAnsi="Arial"/>
      <w:b/>
      <w:sz w:val="28"/>
    </w:rPr>
  </w:style>
  <w:style w:type="paragraph" w:customStyle="1" w:styleId="Standardowy2">
    <w:name w:val="Standardowy2"/>
    <w:uiPriority w:val="99"/>
    <w:rsid w:val="003223A1"/>
    <w:pPr>
      <w:suppressAutoHyphens/>
      <w:spacing w:before="0" w:after="0"/>
    </w:pPr>
    <w:rPr>
      <w:lang w:eastAsia="zh-CN"/>
    </w:rPr>
  </w:style>
  <w:style w:type="character" w:customStyle="1" w:styleId="AkapitzlistZnak">
    <w:name w:val="Akapit z listą Znak"/>
    <w:aliases w:val="Wypunktowanie Znak"/>
    <w:link w:val="Akapitzlist"/>
    <w:uiPriority w:val="34"/>
    <w:locked/>
    <w:rsid w:val="00264B14"/>
    <w:rPr>
      <w:rFonts w:ascii="Garamond" w:hAnsi="Garamond"/>
      <w:sz w:val="22"/>
      <w:lang w:val="en-GB" w:eastAsia="en-GB"/>
    </w:rPr>
  </w:style>
  <w:style w:type="character" w:customStyle="1" w:styleId="NormalTableZnak">
    <w:name w:val="Normal Table Znak"/>
    <w:link w:val="Standardowy1"/>
    <w:uiPriority w:val="99"/>
    <w:locked/>
    <w:rsid w:val="009535C1"/>
    <w:rPr>
      <w:sz w:val="24"/>
    </w:rPr>
  </w:style>
  <w:style w:type="paragraph" w:customStyle="1" w:styleId="Moj3">
    <w:name w:val="Moj_3"/>
    <w:basedOn w:val="Nagwek3"/>
    <w:link w:val="Moj3Znak"/>
    <w:qFormat/>
    <w:rsid w:val="00DE4AA2"/>
    <w:pPr>
      <w:numPr>
        <w:ilvl w:val="2"/>
        <w:numId w:val="24"/>
      </w:numPr>
      <w:tabs>
        <w:tab w:val="clear" w:pos="709"/>
        <w:tab w:val="clear" w:pos="1134"/>
        <w:tab w:val="left" w:pos="993"/>
      </w:tabs>
      <w:spacing w:before="240" w:line="360" w:lineRule="auto"/>
      <w:ind w:right="0"/>
      <w:jc w:val="left"/>
    </w:pPr>
    <w:rPr>
      <w:bCs/>
      <w:caps/>
      <w:szCs w:val="24"/>
      <w:lang w:val="en-US" w:eastAsia="en-US"/>
    </w:rPr>
  </w:style>
  <w:style w:type="character" w:customStyle="1" w:styleId="Moj3Znak">
    <w:name w:val="Moj_3 Znak"/>
    <w:link w:val="Moj3"/>
    <w:rsid w:val="00DE4AA2"/>
    <w:rPr>
      <w:rFonts w:ascii="Garamond" w:hAnsi="Garamond"/>
      <w:b/>
      <w:bCs/>
      <w:caps/>
      <w:sz w:val="22"/>
      <w:szCs w:val="24"/>
      <w:lang w:val="en-US" w:eastAsia="en-US"/>
    </w:rPr>
  </w:style>
  <w:style w:type="paragraph" w:customStyle="1" w:styleId="Moj1">
    <w:name w:val="Moj_1"/>
    <w:basedOn w:val="Nagwek1"/>
    <w:qFormat/>
    <w:rsid w:val="00DE4AA2"/>
    <w:pPr>
      <w:numPr>
        <w:ilvl w:val="1"/>
        <w:numId w:val="24"/>
      </w:numPr>
    </w:pPr>
    <w:rPr>
      <w:bCs/>
      <w:kern w:val="32"/>
      <w:szCs w:val="28"/>
      <w:lang w:eastAsia="pl-PL"/>
    </w:rPr>
  </w:style>
  <w:style w:type="paragraph" w:customStyle="1" w:styleId="tekstost">
    <w:name w:val="tekst ost"/>
    <w:basedOn w:val="Normalny"/>
    <w:rsid w:val="009535C1"/>
    <w:pPr>
      <w:overflowPunct w:val="0"/>
      <w:autoSpaceDE w:val="0"/>
      <w:autoSpaceDN w:val="0"/>
      <w:adjustRightInd w:val="0"/>
      <w:spacing w:before="0" w:after="120"/>
      <w:ind w:left="907"/>
      <w:jc w:val="both"/>
      <w:textAlignment w:val="baseline"/>
    </w:pPr>
    <w:rPr>
      <w:rFonts w:ascii="Arial" w:hAnsi="Arial" w:cs="Arial"/>
      <w:sz w:val="20"/>
      <w:lang w:val="pl-PL" w:eastAsia="en-US"/>
    </w:rPr>
  </w:style>
  <w:style w:type="paragraph" w:customStyle="1" w:styleId="Standardowy3">
    <w:name w:val="Standardowy3"/>
    <w:uiPriority w:val="99"/>
    <w:rsid w:val="009535C1"/>
    <w:pPr>
      <w:spacing w:before="0" w:after="0"/>
    </w:pPr>
  </w:style>
  <w:style w:type="paragraph" w:customStyle="1" w:styleId="Standardowy6">
    <w:name w:val="Standardowy6"/>
    <w:uiPriority w:val="99"/>
    <w:rsid w:val="009535C1"/>
    <w:pPr>
      <w:spacing w:before="0" w:after="0"/>
    </w:pPr>
  </w:style>
  <w:style w:type="paragraph" w:customStyle="1" w:styleId="Standardowy8">
    <w:name w:val="Standardowy8"/>
    <w:uiPriority w:val="99"/>
    <w:rsid w:val="009535C1"/>
    <w:pPr>
      <w:spacing w:before="0" w:after="0"/>
    </w:pPr>
  </w:style>
  <w:style w:type="character" w:customStyle="1" w:styleId="Nagwek2Znak">
    <w:name w:val="Nagłówek 2 Znak"/>
    <w:aliases w:val="NUMER Znak,Podtytuł1 Znak,Podtytu³1 Znak,Podtytu31 Znak,A-Üb-Nr-2 Znak,Ü2 + Nr Znak,Nr-1.1 Znak,Naglowek 2 Znak"/>
    <w:basedOn w:val="Domylnaczcionkaakapitu"/>
    <w:link w:val="Nagwek2"/>
    <w:rsid w:val="00AC182F"/>
    <w:rPr>
      <w:rFonts w:ascii="Garamond" w:hAnsi="Garamond"/>
      <w:b/>
      <w:szCs w:val="24"/>
    </w:rPr>
  </w:style>
  <w:style w:type="character" w:customStyle="1" w:styleId="Nagwek3Znak">
    <w:name w:val="Nagłówek 3 Znak"/>
    <w:basedOn w:val="Domylnaczcionkaakapitu"/>
    <w:link w:val="Nagwek3"/>
    <w:uiPriority w:val="99"/>
    <w:rsid w:val="006309F2"/>
    <w:rPr>
      <w:rFonts w:ascii="Garamond" w:hAnsi="Garamond"/>
      <w:b/>
      <w:sz w:val="22"/>
      <w:szCs w:val="22"/>
    </w:rPr>
  </w:style>
  <w:style w:type="character" w:customStyle="1" w:styleId="Nagwek4Znak">
    <w:name w:val="Nagłówek 4 Znak"/>
    <w:basedOn w:val="Domylnaczcionkaakapitu"/>
    <w:link w:val="Nagwek4"/>
    <w:uiPriority w:val="99"/>
    <w:rsid w:val="006309F2"/>
    <w:rPr>
      <w:rFonts w:ascii="Arial" w:hAnsi="Arial"/>
      <w:b/>
      <w:sz w:val="22"/>
    </w:rPr>
  </w:style>
  <w:style w:type="character" w:customStyle="1" w:styleId="Nagwek5Znak">
    <w:name w:val="Nagłówek 5 Znak"/>
    <w:basedOn w:val="Domylnaczcionkaakapitu"/>
    <w:link w:val="Nagwek5"/>
    <w:uiPriority w:val="99"/>
    <w:rsid w:val="006309F2"/>
    <w:rPr>
      <w:rFonts w:ascii="Arial" w:hAnsi="Arial"/>
      <w:b/>
      <w:color w:val="000000"/>
    </w:rPr>
  </w:style>
  <w:style w:type="character" w:customStyle="1" w:styleId="Nagwek6Znak">
    <w:name w:val="Nagłówek 6 Znak"/>
    <w:basedOn w:val="Domylnaczcionkaakapitu"/>
    <w:link w:val="Nagwek6"/>
    <w:uiPriority w:val="99"/>
    <w:rsid w:val="006309F2"/>
    <w:rPr>
      <w:rFonts w:ascii="Arial" w:hAnsi="Arial"/>
      <w:b/>
      <w:color w:val="000000"/>
    </w:rPr>
  </w:style>
  <w:style w:type="character" w:customStyle="1" w:styleId="Nagwek7Znak">
    <w:name w:val="Nagłówek 7 Znak"/>
    <w:basedOn w:val="Domylnaczcionkaakapitu"/>
    <w:link w:val="Nagwek7"/>
    <w:uiPriority w:val="99"/>
    <w:rsid w:val="006309F2"/>
    <w:rPr>
      <w:b/>
    </w:rPr>
  </w:style>
  <w:style w:type="character" w:customStyle="1" w:styleId="Nagwek8Znak">
    <w:name w:val="Nagłówek 8 Znak"/>
    <w:basedOn w:val="Domylnaczcionkaakapitu"/>
    <w:link w:val="Nagwek8"/>
    <w:uiPriority w:val="99"/>
    <w:rsid w:val="006309F2"/>
    <w:rPr>
      <w:rFonts w:ascii="Arial" w:hAnsi="Arial"/>
      <w:b/>
      <w:sz w:val="26"/>
      <w:lang w:val="sk-SK"/>
    </w:rPr>
  </w:style>
  <w:style w:type="character" w:customStyle="1" w:styleId="Nagwek9Znak">
    <w:name w:val="Nagłówek 9 Znak"/>
    <w:basedOn w:val="Domylnaczcionkaakapitu"/>
    <w:link w:val="Nagwek9"/>
    <w:uiPriority w:val="99"/>
    <w:rsid w:val="006309F2"/>
    <w:rPr>
      <w:rFonts w:ascii="Arial" w:hAnsi="Arial"/>
      <w:b/>
      <w:sz w:val="26"/>
      <w:lang w:val="sk-SK"/>
    </w:rPr>
  </w:style>
  <w:style w:type="character" w:customStyle="1" w:styleId="StopkaZnak">
    <w:name w:val="Stopka Znak"/>
    <w:aliases w:val="stand Znak"/>
    <w:basedOn w:val="Domylnaczcionkaakapitu"/>
    <w:link w:val="Stopka"/>
    <w:uiPriority w:val="99"/>
    <w:rsid w:val="006309F2"/>
    <w:rPr>
      <w:rFonts w:ascii="Garamond" w:hAnsi="Garamond"/>
      <w:sz w:val="22"/>
      <w:lang w:val="en-GB" w:eastAsia="en-GB"/>
    </w:rPr>
  </w:style>
  <w:style w:type="character" w:customStyle="1" w:styleId="Tekstpodstawowywcity2Znak">
    <w:name w:val="Tekst podstawowy wcięty 2 Znak"/>
    <w:basedOn w:val="Domylnaczcionkaakapitu"/>
    <w:link w:val="Tekstpodstawowywcity2"/>
    <w:uiPriority w:val="99"/>
    <w:rsid w:val="006309F2"/>
    <w:rPr>
      <w:rFonts w:ascii="Arial" w:hAnsi="Arial"/>
      <w:sz w:val="22"/>
    </w:rPr>
  </w:style>
  <w:style w:type="character" w:customStyle="1" w:styleId="Tekstpodstawowywcity3Znak">
    <w:name w:val="Tekst podstawowy wcięty 3 Znak"/>
    <w:basedOn w:val="Domylnaczcionkaakapitu"/>
    <w:link w:val="Tekstpodstawowywcity3"/>
    <w:uiPriority w:val="99"/>
    <w:rsid w:val="006309F2"/>
    <w:rPr>
      <w:rFonts w:ascii="Arial" w:hAnsi="Arial"/>
      <w:sz w:val="22"/>
    </w:rPr>
  </w:style>
  <w:style w:type="paragraph" w:customStyle="1" w:styleId="Stand1">
    <w:name w:val="Stand_1"/>
    <w:basedOn w:val="Standardowy1"/>
    <w:uiPriority w:val="99"/>
    <w:rsid w:val="006309F2"/>
    <w:pPr>
      <w:spacing w:before="0" w:after="0"/>
    </w:pPr>
    <w:rPr>
      <w:sz w:val="20"/>
    </w:rPr>
  </w:style>
  <w:style w:type="character" w:customStyle="1" w:styleId="NagwekZnak">
    <w:name w:val="Nagłówek Znak"/>
    <w:aliases w:val="Nagłówek strony Znak"/>
    <w:basedOn w:val="Domylnaczcionkaakapitu"/>
    <w:link w:val="Nagwek"/>
    <w:uiPriority w:val="99"/>
    <w:rsid w:val="006309F2"/>
    <w:rPr>
      <w:rFonts w:ascii="Garamond" w:hAnsi="Garamond"/>
      <w:sz w:val="22"/>
      <w:lang w:val="en-GB" w:eastAsia="en-GB"/>
    </w:rPr>
  </w:style>
  <w:style w:type="paragraph" w:customStyle="1" w:styleId="Nagwek02">
    <w:name w:val="Nagłówek 02"/>
    <w:basedOn w:val="Nagwek2"/>
    <w:uiPriority w:val="99"/>
    <w:rsid w:val="006309F2"/>
    <w:pPr>
      <w:widowControl w:val="0"/>
      <w:numPr>
        <w:ilvl w:val="0"/>
        <w:numId w:val="0"/>
      </w:numPr>
      <w:tabs>
        <w:tab w:val="left" w:pos="576"/>
      </w:tabs>
      <w:spacing w:after="0" w:line="360" w:lineRule="auto"/>
      <w:ind w:left="578" w:hanging="11"/>
    </w:pPr>
    <w:rPr>
      <w:rFonts w:ascii="Arial" w:hAnsi="Arial"/>
      <w:bCs/>
      <w:i/>
      <w:iCs/>
      <w:sz w:val="18"/>
      <w:szCs w:val="18"/>
      <w:lang w:val="x-none" w:eastAsia="x-none"/>
    </w:rPr>
  </w:style>
  <w:style w:type="paragraph" w:customStyle="1" w:styleId="text1">
    <w:name w:val="text_1"/>
    <w:basedOn w:val="Stand1"/>
    <w:uiPriority w:val="99"/>
    <w:rsid w:val="006309F2"/>
    <w:pPr>
      <w:widowControl w:val="0"/>
      <w:spacing w:line="360" w:lineRule="auto"/>
    </w:pPr>
    <w:rPr>
      <w:rFonts w:ascii="Arial" w:hAnsi="Arial" w:cs="Arial"/>
      <w:i/>
      <w:iCs/>
      <w:sz w:val="22"/>
      <w:szCs w:val="22"/>
    </w:rPr>
  </w:style>
  <w:style w:type="character" w:customStyle="1" w:styleId="Tekstpodstawowy3Znak">
    <w:name w:val="Tekst podstawowy 3 Znak"/>
    <w:basedOn w:val="Domylnaczcionkaakapitu"/>
    <w:link w:val="Tekstpodstawowy3"/>
    <w:uiPriority w:val="99"/>
    <w:rsid w:val="006309F2"/>
    <w:rPr>
      <w:rFonts w:ascii="Arial" w:hAnsi="Arial"/>
      <w:color w:val="FF0000"/>
      <w:sz w:val="22"/>
    </w:rPr>
  </w:style>
  <w:style w:type="paragraph" w:customStyle="1" w:styleId="Standard">
    <w:name w:val="Standard"/>
    <w:uiPriority w:val="99"/>
    <w:rsid w:val="006309F2"/>
    <w:pPr>
      <w:widowControl w:val="0"/>
      <w:autoSpaceDE w:val="0"/>
      <w:autoSpaceDN w:val="0"/>
      <w:adjustRightInd w:val="0"/>
      <w:spacing w:before="0" w:after="0"/>
    </w:pPr>
  </w:style>
  <w:style w:type="paragraph" w:customStyle="1" w:styleId="Obszartekstu">
    <w:name w:val="Obszar tekstu"/>
    <w:basedOn w:val="Standard"/>
    <w:uiPriority w:val="99"/>
    <w:rsid w:val="006309F2"/>
    <w:rPr>
      <w:rFonts w:ascii="Arial Narrow" w:hAnsi="Arial Narrow"/>
      <w:sz w:val="16"/>
      <w:szCs w:val="16"/>
      <w:lang w:val="it-IT"/>
    </w:rPr>
  </w:style>
  <w:style w:type="paragraph" w:customStyle="1" w:styleId="WW-Tekstpodstawowywcity3">
    <w:name w:val="WW-Tekst podstawowy wci?ty 3"/>
    <w:basedOn w:val="Standardowy1"/>
    <w:uiPriority w:val="99"/>
    <w:rsid w:val="006309F2"/>
    <w:pPr>
      <w:spacing w:before="0" w:after="0"/>
    </w:pPr>
    <w:rPr>
      <w:sz w:val="20"/>
    </w:rPr>
  </w:style>
  <w:style w:type="paragraph" w:customStyle="1" w:styleId="xl24">
    <w:name w:val="xl24"/>
    <w:basedOn w:val="Standardowy1"/>
    <w:uiPriority w:val="99"/>
    <w:rsid w:val="006309F2"/>
    <w:pPr>
      <w:spacing w:before="0" w:after="0"/>
    </w:pPr>
    <w:rPr>
      <w:sz w:val="20"/>
    </w:rPr>
  </w:style>
  <w:style w:type="paragraph" w:customStyle="1" w:styleId="xl25">
    <w:name w:val="xl25"/>
    <w:basedOn w:val="Standardowy1"/>
    <w:uiPriority w:val="99"/>
    <w:rsid w:val="006309F2"/>
    <w:pPr>
      <w:spacing w:before="0" w:after="0"/>
    </w:pPr>
    <w:rPr>
      <w:sz w:val="20"/>
    </w:rPr>
  </w:style>
  <w:style w:type="paragraph" w:customStyle="1" w:styleId="xl26">
    <w:name w:val="xl26"/>
    <w:basedOn w:val="Standardowy1"/>
    <w:uiPriority w:val="99"/>
    <w:rsid w:val="006309F2"/>
    <w:pPr>
      <w:spacing w:before="0" w:after="0"/>
    </w:pPr>
    <w:rPr>
      <w:sz w:val="20"/>
    </w:rPr>
  </w:style>
  <w:style w:type="paragraph" w:customStyle="1" w:styleId="xl27">
    <w:name w:val="xl27"/>
    <w:basedOn w:val="Standardowy1"/>
    <w:uiPriority w:val="99"/>
    <w:rsid w:val="006309F2"/>
    <w:pPr>
      <w:spacing w:before="0" w:after="0"/>
    </w:pPr>
    <w:rPr>
      <w:sz w:val="20"/>
    </w:rPr>
  </w:style>
  <w:style w:type="paragraph" w:customStyle="1" w:styleId="xl28">
    <w:name w:val="xl28"/>
    <w:basedOn w:val="Standardowy1"/>
    <w:uiPriority w:val="99"/>
    <w:rsid w:val="006309F2"/>
    <w:pPr>
      <w:spacing w:before="0" w:after="0"/>
    </w:pPr>
    <w:rPr>
      <w:sz w:val="20"/>
    </w:rPr>
  </w:style>
  <w:style w:type="paragraph" w:customStyle="1" w:styleId="xl29">
    <w:name w:val="xl29"/>
    <w:basedOn w:val="Standardowy1"/>
    <w:uiPriority w:val="99"/>
    <w:rsid w:val="006309F2"/>
    <w:pPr>
      <w:spacing w:before="0" w:after="0"/>
    </w:pPr>
    <w:rPr>
      <w:sz w:val="20"/>
    </w:rPr>
  </w:style>
  <w:style w:type="paragraph" w:customStyle="1" w:styleId="xl30">
    <w:name w:val="xl30"/>
    <w:basedOn w:val="Standardowy1"/>
    <w:uiPriority w:val="99"/>
    <w:rsid w:val="006309F2"/>
    <w:pPr>
      <w:spacing w:before="0" w:after="0"/>
    </w:pPr>
    <w:rPr>
      <w:sz w:val="20"/>
    </w:rPr>
  </w:style>
  <w:style w:type="paragraph" w:customStyle="1" w:styleId="xl31">
    <w:name w:val="xl31"/>
    <w:basedOn w:val="Standardowy1"/>
    <w:uiPriority w:val="99"/>
    <w:rsid w:val="006309F2"/>
    <w:pPr>
      <w:spacing w:before="0" w:after="0"/>
    </w:pPr>
    <w:rPr>
      <w:sz w:val="20"/>
    </w:rPr>
  </w:style>
  <w:style w:type="paragraph" w:customStyle="1" w:styleId="xl32">
    <w:name w:val="xl32"/>
    <w:basedOn w:val="Standardowy1"/>
    <w:uiPriority w:val="99"/>
    <w:rsid w:val="006309F2"/>
    <w:pPr>
      <w:spacing w:before="0" w:after="0"/>
    </w:pPr>
    <w:rPr>
      <w:sz w:val="20"/>
    </w:rPr>
  </w:style>
  <w:style w:type="paragraph" w:customStyle="1" w:styleId="xl33">
    <w:name w:val="xl33"/>
    <w:basedOn w:val="Standardowy1"/>
    <w:uiPriority w:val="99"/>
    <w:rsid w:val="006309F2"/>
    <w:pPr>
      <w:spacing w:before="0" w:after="0"/>
    </w:pPr>
    <w:rPr>
      <w:sz w:val="20"/>
    </w:rPr>
  </w:style>
  <w:style w:type="paragraph" w:customStyle="1" w:styleId="xl34">
    <w:name w:val="xl34"/>
    <w:basedOn w:val="Standardowy1"/>
    <w:uiPriority w:val="99"/>
    <w:rsid w:val="006309F2"/>
    <w:pPr>
      <w:spacing w:before="0" w:after="0"/>
    </w:pPr>
    <w:rPr>
      <w:sz w:val="20"/>
    </w:rPr>
  </w:style>
  <w:style w:type="paragraph" w:customStyle="1" w:styleId="xl35">
    <w:name w:val="xl35"/>
    <w:basedOn w:val="Standardowy1"/>
    <w:uiPriority w:val="99"/>
    <w:rsid w:val="006309F2"/>
    <w:pPr>
      <w:spacing w:before="0" w:after="0"/>
    </w:pPr>
    <w:rPr>
      <w:sz w:val="20"/>
    </w:rPr>
  </w:style>
  <w:style w:type="paragraph" w:customStyle="1" w:styleId="xl36">
    <w:name w:val="xl36"/>
    <w:basedOn w:val="Standardowy1"/>
    <w:uiPriority w:val="99"/>
    <w:rsid w:val="006309F2"/>
    <w:pPr>
      <w:spacing w:before="0" w:after="0"/>
    </w:pPr>
    <w:rPr>
      <w:sz w:val="20"/>
    </w:rPr>
  </w:style>
  <w:style w:type="paragraph" w:customStyle="1" w:styleId="xl37">
    <w:name w:val="xl37"/>
    <w:basedOn w:val="Standardowy1"/>
    <w:uiPriority w:val="99"/>
    <w:rsid w:val="006309F2"/>
    <w:pPr>
      <w:spacing w:before="0" w:after="0"/>
    </w:pPr>
    <w:rPr>
      <w:sz w:val="20"/>
    </w:rPr>
  </w:style>
  <w:style w:type="paragraph" w:customStyle="1" w:styleId="xl38">
    <w:name w:val="xl38"/>
    <w:basedOn w:val="Standardowy1"/>
    <w:uiPriority w:val="99"/>
    <w:rsid w:val="006309F2"/>
    <w:pPr>
      <w:spacing w:before="0" w:after="0"/>
    </w:pPr>
    <w:rPr>
      <w:sz w:val="20"/>
    </w:rPr>
  </w:style>
  <w:style w:type="paragraph" w:customStyle="1" w:styleId="xl39">
    <w:name w:val="xl39"/>
    <w:basedOn w:val="Standardowy1"/>
    <w:uiPriority w:val="99"/>
    <w:rsid w:val="006309F2"/>
    <w:pPr>
      <w:spacing w:before="0" w:after="0"/>
    </w:pPr>
    <w:rPr>
      <w:sz w:val="20"/>
    </w:rPr>
  </w:style>
  <w:style w:type="paragraph" w:customStyle="1" w:styleId="xl40">
    <w:name w:val="xl40"/>
    <w:basedOn w:val="Standardowy1"/>
    <w:uiPriority w:val="99"/>
    <w:rsid w:val="006309F2"/>
    <w:pPr>
      <w:spacing w:before="0" w:after="0"/>
    </w:pPr>
    <w:rPr>
      <w:sz w:val="20"/>
    </w:rPr>
  </w:style>
  <w:style w:type="paragraph" w:customStyle="1" w:styleId="xl41">
    <w:name w:val="xl41"/>
    <w:basedOn w:val="Standardowy1"/>
    <w:uiPriority w:val="99"/>
    <w:rsid w:val="006309F2"/>
    <w:pPr>
      <w:spacing w:before="0" w:after="0"/>
    </w:pPr>
    <w:rPr>
      <w:sz w:val="20"/>
    </w:rPr>
  </w:style>
  <w:style w:type="paragraph" w:customStyle="1" w:styleId="xl42">
    <w:name w:val="xl42"/>
    <w:basedOn w:val="Standardowy1"/>
    <w:uiPriority w:val="99"/>
    <w:rsid w:val="006309F2"/>
    <w:pPr>
      <w:spacing w:before="0" w:after="0"/>
    </w:pPr>
    <w:rPr>
      <w:sz w:val="20"/>
    </w:rPr>
  </w:style>
  <w:style w:type="paragraph" w:customStyle="1" w:styleId="xl43">
    <w:name w:val="xl43"/>
    <w:basedOn w:val="Standardowy1"/>
    <w:uiPriority w:val="99"/>
    <w:rsid w:val="006309F2"/>
    <w:pPr>
      <w:spacing w:before="0" w:after="0"/>
    </w:pPr>
    <w:rPr>
      <w:sz w:val="20"/>
    </w:rPr>
  </w:style>
  <w:style w:type="paragraph" w:customStyle="1" w:styleId="xl44">
    <w:name w:val="xl44"/>
    <w:basedOn w:val="Standardowy1"/>
    <w:uiPriority w:val="99"/>
    <w:rsid w:val="006309F2"/>
    <w:pPr>
      <w:spacing w:before="0" w:after="0"/>
    </w:pPr>
    <w:rPr>
      <w:sz w:val="20"/>
    </w:rPr>
  </w:style>
  <w:style w:type="paragraph" w:customStyle="1" w:styleId="xl45">
    <w:name w:val="xl45"/>
    <w:basedOn w:val="Standardowy1"/>
    <w:uiPriority w:val="99"/>
    <w:rsid w:val="006309F2"/>
    <w:pPr>
      <w:spacing w:before="0" w:after="0"/>
    </w:pPr>
    <w:rPr>
      <w:sz w:val="20"/>
    </w:rPr>
  </w:style>
  <w:style w:type="paragraph" w:customStyle="1" w:styleId="xl46">
    <w:name w:val="xl46"/>
    <w:basedOn w:val="Standardowy1"/>
    <w:uiPriority w:val="99"/>
    <w:rsid w:val="006309F2"/>
    <w:pPr>
      <w:spacing w:before="0" w:after="0"/>
    </w:pPr>
    <w:rPr>
      <w:sz w:val="20"/>
    </w:rPr>
  </w:style>
  <w:style w:type="paragraph" w:customStyle="1" w:styleId="xl47">
    <w:name w:val="xl47"/>
    <w:basedOn w:val="Standardowy1"/>
    <w:uiPriority w:val="99"/>
    <w:rsid w:val="006309F2"/>
    <w:pPr>
      <w:spacing w:before="0" w:after="0"/>
    </w:pPr>
    <w:rPr>
      <w:sz w:val="20"/>
    </w:rPr>
  </w:style>
  <w:style w:type="paragraph" w:customStyle="1" w:styleId="xl48">
    <w:name w:val="xl48"/>
    <w:basedOn w:val="Standardowy1"/>
    <w:uiPriority w:val="99"/>
    <w:rsid w:val="006309F2"/>
    <w:pPr>
      <w:spacing w:before="0" w:after="0"/>
    </w:pPr>
    <w:rPr>
      <w:sz w:val="20"/>
    </w:rPr>
  </w:style>
  <w:style w:type="paragraph" w:customStyle="1" w:styleId="xl49">
    <w:name w:val="xl49"/>
    <w:basedOn w:val="Standardowy1"/>
    <w:uiPriority w:val="99"/>
    <w:rsid w:val="006309F2"/>
    <w:pPr>
      <w:spacing w:before="0" w:after="0"/>
    </w:pPr>
    <w:rPr>
      <w:sz w:val="20"/>
    </w:rPr>
  </w:style>
  <w:style w:type="paragraph" w:customStyle="1" w:styleId="xl50">
    <w:name w:val="xl50"/>
    <w:basedOn w:val="Standardowy1"/>
    <w:uiPriority w:val="99"/>
    <w:rsid w:val="006309F2"/>
    <w:pPr>
      <w:spacing w:before="0" w:after="0"/>
    </w:pPr>
    <w:rPr>
      <w:sz w:val="20"/>
    </w:rPr>
  </w:style>
  <w:style w:type="paragraph" w:customStyle="1" w:styleId="xl51">
    <w:name w:val="xl51"/>
    <w:basedOn w:val="Standardowy1"/>
    <w:uiPriority w:val="99"/>
    <w:rsid w:val="006309F2"/>
    <w:pPr>
      <w:spacing w:before="0" w:after="0"/>
    </w:pPr>
    <w:rPr>
      <w:sz w:val="20"/>
    </w:rPr>
  </w:style>
  <w:style w:type="paragraph" w:customStyle="1" w:styleId="xl52">
    <w:name w:val="xl52"/>
    <w:basedOn w:val="Standardowy1"/>
    <w:uiPriority w:val="99"/>
    <w:rsid w:val="006309F2"/>
    <w:pPr>
      <w:spacing w:before="0" w:after="0"/>
    </w:pPr>
    <w:rPr>
      <w:sz w:val="20"/>
    </w:rPr>
  </w:style>
  <w:style w:type="paragraph" w:customStyle="1" w:styleId="xl53">
    <w:name w:val="xl53"/>
    <w:basedOn w:val="Standardowy1"/>
    <w:uiPriority w:val="99"/>
    <w:rsid w:val="006309F2"/>
    <w:pPr>
      <w:spacing w:before="0" w:after="0"/>
    </w:pPr>
    <w:rPr>
      <w:sz w:val="20"/>
    </w:rPr>
  </w:style>
  <w:style w:type="paragraph" w:customStyle="1" w:styleId="xl54">
    <w:name w:val="xl54"/>
    <w:basedOn w:val="Standardowy1"/>
    <w:uiPriority w:val="99"/>
    <w:rsid w:val="006309F2"/>
    <w:pPr>
      <w:spacing w:before="0" w:after="0"/>
    </w:pPr>
    <w:rPr>
      <w:sz w:val="20"/>
    </w:rPr>
  </w:style>
  <w:style w:type="paragraph" w:customStyle="1" w:styleId="xl55">
    <w:name w:val="xl55"/>
    <w:basedOn w:val="Standardowy1"/>
    <w:uiPriority w:val="99"/>
    <w:rsid w:val="006309F2"/>
    <w:pPr>
      <w:spacing w:before="0" w:after="0"/>
    </w:pPr>
    <w:rPr>
      <w:sz w:val="20"/>
    </w:rPr>
  </w:style>
  <w:style w:type="paragraph" w:customStyle="1" w:styleId="xl56">
    <w:name w:val="xl56"/>
    <w:basedOn w:val="Standardowy1"/>
    <w:uiPriority w:val="99"/>
    <w:rsid w:val="006309F2"/>
    <w:pPr>
      <w:spacing w:before="0" w:after="0"/>
    </w:pPr>
    <w:rPr>
      <w:sz w:val="20"/>
    </w:rPr>
  </w:style>
  <w:style w:type="paragraph" w:customStyle="1" w:styleId="xl57">
    <w:name w:val="xl57"/>
    <w:basedOn w:val="Standardowy1"/>
    <w:uiPriority w:val="99"/>
    <w:rsid w:val="006309F2"/>
    <w:pPr>
      <w:spacing w:before="0" w:after="0"/>
    </w:pPr>
    <w:rPr>
      <w:sz w:val="20"/>
    </w:rPr>
  </w:style>
  <w:style w:type="paragraph" w:customStyle="1" w:styleId="xl58">
    <w:name w:val="xl58"/>
    <w:basedOn w:val="Standardowy1"/>
    <w:uiPriority w:val="99"/>
    <w:rsid w:val="006309F2"/>
    <w:pPr>
      <w:spacing w:before="0" w:after="0"/>
    </w:pPr>
    <w:rPr>
      <w:sz w:val="20"/>
    </w:rPr>
  </w:style>
  <w:style w:type="paragraph" w:customStyle="1" w:styleId="xl59">
    <w:name w:val="xl59"/>
    <w:basedOn w:val="Standardowy1"/>
    <w:uiPriority w:val="99"/>
    <w:rsid w:val="006309F2"/>
    <w:pPr>
      <w:spacing w:before="0" w:after="0"/>
    </w:pPr>
    <w:rPr>
      <w:sz w:val="20"/>
    </w:rPr>
  </w:style>
  <w:style w:type="paragraph" w:customStyle="1" w:styleId="xl60">
    <w:name w:val="xl60"/>
    <w:basedOn w:val="Standardowy1"/>
    <w:uiPriority w:val="99"/>
    <w:rsid w:val="006309F2"/>
    <w:pPr>
      <w:spacing w:before="0" w:after="0"/>
    </w:pPr>
    <w:rPr>
      <w:sz w:val="20"/>
    </w:rPr>
  </w:style>
  <w:style w:type="paragraph" w:customStyle="1" w:styleId="xl61">
    <w:name w:val="xl61"/>
    <w:basedOn w:val="Standardowy1"/>
    <w:uiPriority w:val="99"/>
    <w:rsid w:val="006309F2"/>
    <w:pPr>
      <w:spacing w:before="0" w:after="0"/>
    </w:pPr>
    <w:rPr>
      <w:sz w:val="20"/>
    </w:rPr>
  </w:style>
  <w:style w:type="paragraph" w:customStyle="1" w:styleId="xl62">
    <w:name w:val="xl62"/>
    <w:basedOn w:val="Standardowy1"/>
    <w:uiPriority w:val="99"/>
    <w:rsid w:val="006309F2"/>
    <w:pPr>
      <w:spacing w:before="0" w:after="0"/>
    </w:pPr>
    <w:rPr>
      <w:sz w:val="20"/>
    </w:rPr>
  </w:style>
  <w:style w:type="paragraph" w:customStyle="1" w:styleId="xl63">
    <w:name w:val="xl63"/>
    <w:basedOn w:val="Standardowy1"/>
    <w:rsid w:val="006309F2"/>
    <w:pPr>
      <w:spacing w:before="0" w:after="0"/>
    </w:pPr>
    <w:rPr>
      <w:sz w:val="20"/>
    </w:rPr>
  </w:style>
  <w:style w:type="paragraph" w:customStyle="1" w:styleId="xl64">
    <w:name w:val="xl64"/>
    <w:basedOn w:val="Standardowy1"/>
    <w:rsid w:val="006309F2"/>
    <w:pPr>
      <w:spacing w:before="0" w:after="0"/>
    </w:pPr>
    <w:rPr>
      <w:sz w:val="20"/>
    </w:rPr>
  </w:style>
  <w:style w:type="paragraph" w:customStyle="1" w:styleId="xl65">
    <w:name w:val="xl65"/>
    <w:basedOn w:val="Standardowy1"/>
    <w:rsid w:val="006309F2"/>
    <w:pPr>
      <w:spacing w:before="0" w:after="0"/>
    </w:pPr>
    <w:rPr>
      <w:sz w:val="20"/>
    </w:rPr>
  </w:style>
  <w:style w:type="paragraph" w:customStyle="1" w:styleId="xl66">
    <w:name w:val="xl66"/>
    <w:basedOn w:val="Standardowy1"/>
    <w:rsid w:val="006309F2"/>
    <w:pPr>
      <w:spacing w:before="0" w:after="0"/>
    </w:pPr>
    <w:rPr>
      <w:sz w:val="20"/>
    </w:rPr>
  </w:style>
  <w:style w:type="paragraph" w:customStyle="1" w:styleId="xl68">
    <w:name w:val="xl68"/>
    <w:basedOn w:val="Standardowy1"/>
    <w:rsid w:val="006309F2"/>
    <w:pPr>
      <w:spacing w:before="0" w:after="0"/>
    </w:pPr>
    <w:rPr>
      <w:sz w:val="20"/>
    </w:rPr>
  </w:style>
  <w:style w:type="paragraph" w:customStyle="1" w:styleId="xl67">
    <w:name w:val="xl67"/>
    <w:basedOn w:val="Standardowy1"/>
    <w:rsid w:val="006309F2"/>
    <w:pPr>
      <w:spacing w:before="0" w:after="0"/>
    </w:pPr>
    <w:rPr>
      <w:sz w:val="20"/>
    </w:rPr>
  </w:style>
  <w:style w:type="paragraph" w:styleId="Mapadokumentu">
    <w:name w:val="Document Map"/>
    <w:aliases w:val="Plan dokumentu"/>
    <w:basedOn w:val="Standardowy1"/>
    <w:link w:val="MapadokumentuZnak1"/>
    <w:uiPriority w:val="99"/>
    <w:rsid w:val="006309F2"/>
    <w:pPr>
      <w:shd w:val="clear" w:color="auto" w:fill="000080"/>
      <w:spacing w:before="0" w:after="0"/>
    </w:pPr>
    <w:rPr>
      <w:rFonts w:ascii="Tahoma" w:hAnsi="Tahoma"/>
      <w:sz w:val="20"/>
      <w:lang w:val="x-none" w:eastAsia="x-none"/>
    </w:rPr>
  </w:style>
  <w:style w:type="character" w:customStyle="1" w:styleId="MapadokumentuZnak">
    <w:name w:val="Mapa dokumentu Znak"/>
    <w:basedOn w:val="Domylnaczcionkaakapitu"/>
    <w:uiPriority w:val="99"/>
    <w:semiHidden/>
    <w:rsid w:val="006309F2"/>
    <w:rPr>
      <w:rFonts w:ascii="Segoe UI" w:hAnsi="Segoe UI" w:cs="Segoe UI"/>
      <w:sz w:val="16"/>
      <w:szCs w:val="16"/>
      <w:lang w:val="en-GB" w:eastAsia="en-GB"/>
    </w:rPr>
  </w:style>
  <w:style w:type="character" w:customStyle="1" w:styleId="MapadokumentuZnak1">
    <w:name w:val="Mapa dokumentu Znak1"/>
    <w:aliases w:val="Plan dokumentu Znak"/>
    <w:link w:val="Mapadokumentu"/>
    <w:uiPriority w:val="99"/>
    <w:locked/>
    <w:rsid w:val="006309F2"/>
    <w:rPr>
      <w:rFonts w:ascii="Tahoma" w:hAnsi="Tahoma"/>
      <w:shd w:val="clear" w:color="auto" w:fill="000080"/>
      <w:lang w:val="x-none" w:eastAsia="x-none"/>
    </w:rPr>
  </w:style>
  <w:style w:type="character" w:customStyle="1" w:styleId="TekstdymkaZnak">
    <w:name w:val="Tekst dymka Znak"/>
    <w:basedOn w:val="Domylnaczcionkaakapitu"/>
    <w:link w:val="Tekstdymka"/>
    <w:uiPriority w:val="99"/>
    <w:rsid w:val="006309F2"/>
    <w:rPr>
      <w:rFonts w:ascii="Tahoma" w:hAnsi="Tahoma" w:cs="Tahoma"/>
      <w:sz w:val="16"/>
      <w:szCs w:val="16"/>
    </w:rPr>
  </w:style>
  <w:style w:type="paragraph" w:customStyle="1" w:styleId="Tekstpodstawowy21">
    <w:name w:val="Tekst podstawowy 21"/>
    <w:basedOn w:val="Normalny"/>
    <w:uiPriority w:val="99"/>
    <w:rsid w:val="006309F2"/>
    <w:pPr>
      <w:widowControl w:val="0"/>
      <w:overflowPunct w:val="0"/>
      <w:autoSpaceDE w:val="0"/>
      <w:autoSpaceDN w:val="0"/>
      <w:adjustRightInd w:val="0"/>
      <w:spacing w:before="0" w:after="0" w:line="360" w:lineRule="auto"/>
      <w:ind w:left="1701" w:hanging="992"/>
      <w:jc w:val="both"/>
      <w:textAlignment w:val="baseline"/>
    </w:pPr>
    <w:rPr>
      <w:rFonts w:ascii="Times New Roman" w:hAnsi="Times New Roman"/>
      <w:sz w:val="24"/>
      <w:lang w:val="pl-PL" w:eastAsia="pl-PL"/>
    </w:rPr>
  </w:style>
  <w:style w:type="paragraph" w:customStyle="1" w:styleId="Styl2">
    <w:name w:val="Styl2"/>
    <w:basedOn w:val="Normalny"/>
    <w:link w:val="Styl2Znak"/>
    <w:uiPriority w:val="99"/>
    <w:rsid w:val="006309F2"/>
    <w:pPr>
      <w:spacing w:before="0" w:after="0"/>
      <w:jc w:val="both"/>
    </w:pPr>
    <w:rPr>
      <w:rFonts w:ascii="Century Gothic" w:hAnsi="Century Gothic"/>
      <w:b/>
      <w:sz w:val="24"/>
      <w:szCs w:val="24"/>
      <w:lang w:val="x-none" w:eastAsia="x-none"/>
    </w:rPr>
  </w:style>
  <w:style w:type="character" w:customStyle="1" w:styleId="Styl2Znak">
    <w:name w:val="Styl2 Znak"/>
    <w:link w:val="Styl2"/>
    <w:uiPriority w:val="99"/>
    <w:locked/>
    <w:rsid w:val="006309F2"/>
    <w:rPr>
      <w:rFonts w:ascii="Century Gothic" w:hAnsi="Century Gothic"/>
      <w:b/>
      <w:sz w:val="24"/>
      <w:szCs w:val="24"/>
      <w:lang w:val="x-none" w:eastAsia="x-none"/>
    </w:rPr>
  </w:style>
  <w:style w:type="character" w:customStyle="1" w:styleId="Tekstpodstawowy2Znak">
    <w:name w:val="Tekst podstawowy 2 Znak"/>
    <w:basedOn w:val="Domylnaczcionkaakapitu"/>
    <w:link w:val="Tekstpodstawowy2"/>
    <w:uiPriority w:val="99"/>
    <w:rsid w:val="006309F2"/>
    <w:rPr>
      <w:rFonts w:ascii="Arial" w:hAnsi="Arial"/>
      <w:sz w:val="22"/>
    </w:rPr>
  </w:style>
  <w:style w:type="paragraph" w:customStyle="1" w:styleId="font0">
    <w:name w:val="font0"/>
    <w:basedOn w:val="Normalny"/>
    <w:uiPriority w:val="99"/>
    <w:rsid w:val="006309F2"/>
    <w:pPr>
      <w:spacing w:before="100" w:beforeAutospacing="1" w:after="100" w:afterAutospacing="1"/>
    </w:pPr>
    <w:rPr>
      <w:rFonts w:ascii="Arial" w:eastAsia="Arial Unicode MS" w:hAnsi="Arial" w:cs="Arial"/>
      <w:sz w:val="20"/>
      <w:lang w:val="pl-PL" w:eastAsia="pl-PL"/>
    </w:rPr>
  </w:style>
  <w:style w:type="paragraph" w:customStyle="1" w:styleId="font11">
    <w:name w:val="font11"/>
    <w:basedOn w:val="Normalny"/>
    <w:uiPriority w:val="99"/>
    <w:rsid w:val="006309F2"/>
    <w:pPr>
      <w:spacing w:before="100" w:beforeAutospacing="1" w:after="100" w:afterAutospacing="1"/>
    </w:pPr>
    <w:rPr>
      <w:rFonts w:ascii="Arial" w:eastAsia="Arial Unicode MS" w:hAnsi="Arial" w:cs="Arial"/>
      <w:sz w:val="24"/>
      <w:szCs w:val="24"/>
      <w:lang w:val="pl-PL" w:eastAsia="pl-PL"/>
    </w:rPr>
  </w:style>
  <w:style w:type="character" w:customStyle="1" w:styleId="TekstprzypisudolnegoZnak">
    <w:name w:val="Tekst przypisu dolnego Znak"/>
    <w:basedOn w:val="Domylnaczcionkaakapitu"/>
    <w:link w:val="Tekstprzypisudolnego"/>
    <w:uiPriority w:val="99"/>
    <w:rsid w:val="006309F2"/>
    <w:rPr>
      <w:rFonts w:eastAsia="MS Mincho"/>
    </w:rPr>
  </w:style>
  <w:style w:type="paragraph" w:styleId="Lista3">
    <w:name w:val="List 3"/>
    <w:basedOn w:val="Normalny"/>
    <w:uiPriority w:val="99"/>
    <w:rsid w:val="006309F2"/>
    <w:pPr>
      <w:spacing w:before="0" w:after="0"/>
      <w:ind w:left="849" w:hanging="283"/>
    </w:pPr>
    <w:rPr>
      <w:rFonts w:ascii="Tahoma" w:hAnsi="Tahoma"/>
      <w:sz w:val="20"/>
      <w:szCs w:val="24"/>
      <w:lang w:val="pl-PL" w:eastAsia="pl-PL"/>
    </w:rPr>
  </w:style>
  <w:style w:type="paragraph" w:styleId="Lista4">
    <w:name w:val="List 4"/>
    <w:basedOn w:val="Normalny"/>
    <w:uiPriority w:val="99"/>
    <w:rsid w:val="006309F2"/>
    <w:pPr>
      <w:spacing w:before="0" w:after="0"/>
      <w:ind w:left="1132" w:hanging="283"/>
    </w:pPr>
    <w:rPr>
      <w:rFonts w:ascii="Tahoma" w:hAnsi="Tahoma"/>
      <w:sz w:val="20"/>
      <w:szCs w:val="24"/>
      <w:lang w:val="pl-PL" w:eastAsia="pl-PL"/>
    </w:rPr>
  </w:style>
  <w:style w:type="paragraph" w:styleId="Listapunktowana2">
    <w:name w:val="List Bullet 2"/>
    <w:basedOn w:val="Normalny"/>
    <w:uiPriority w:val="99"/>
    <w:rsid w:val="006309F2"/>
    <w:pPr>
      <w:numPr>
        <w:numId w:val="17"/>
      </w:numPr>
      <w:spacing w:before="0" w:after="0"/>
    </w:pPr>
    <w:rPr>
      <w:rFonts w:ascii="Tahoma" w:hAnsi="Tahoma"/>
      <w:sz w:val="20"/>
      <w:szCs w:val="24"/>
      <w:lang w:val="pl-PL" w:eastAsia="pl-PL"/>
    </w:rPr>
  </w:style>
  <w:style w:type="paragraph" w:styleId="Listapunktowana3">
    <w:name w:val="List Bullet 3"/>
    <w:aliases w:val="lista 1"/>
    <w:basedOn w:val="Normalny"/>
    <w:uiPriority w:val="99"/>
    <w:rsid w:val="006309F2"/>
    <w:pPr>
      <w:numPr>
        <w:numId w:val="18"/>
      </w:numPr>
      <w:spacing w:before="0" w:after="0"/>
    </w:pPr>
    <w:rPr>
      <w:rFonts w:ascii="Tahoma" w:hAnsi="Tahoma"/>
      <w:sz w:val="20"/>
      <w:szCs w:val="24"/>
      <w:lang w:val="pl-PL" w:eastAsia="pl-PL"/>
    </w:rPr>
  </w:style>
  <w:style w:type="paragraph" w:styleId="Listapunktowana4">
    <w:name w:val="List Bullet 4"/>
    <w:basedOn w:val="Normalny"/>
    <w:uiPriority w:val="99"/>
    <w:rsid w:val="006309F2"/>
    <w:pPr>
      <w:tabs>
        <w:tab w:val="num" w:pos="1209"/>
      </w:tabs>
      <w:spacing w:before="0" w:after="0"/>
      <w:ind w:left="1209" w:hanging="360"/>
    </w:pPr>
    <w:rPr>
      <w:rFonts w:ascii="Tahoma" w:hAnsi="Tahoma"/>
      <w:sz w:val="20"/>
      <w:szCs w:val="24"/>
      <w:lang w:val="pl-PL" w:eastAsia="pl-PL"/>
    </w:rPr>
  </w:style>
  <w:style w:type="paragraph" w:styleId="Lista-kontynuacja">
    <w:name w:val="List Continue"/>
    <w:basedOn w:val="Normalny"/>
    <w:uiPriority w:val="99"/>
    <w:rsid w:val="006309F2"/>
    <w:pPr>
      <w:spacing w:before="0" w:after="120"/>
      <w:ind w:left="283"/>
    </w:pPr>
    <w:rPr>
      <w:rFonts w:ascii="Tahoma" w:hAnsi="Tahoma"/>
      <w:sz w:val="20"/>
      <w:szCs w:val="24"/>
      <w:lang w:val="pl-PL" w:eastAsia="pl-PL"/>
    </w:rPr>
  </w:style>
  <w:style w:type="paragraph" w:styleId="Lista-kontynuacja2">
    <w:name w:val="List Continue 2"/>
    <w:basedOn w:val="Normalny"/>
    <w:uiPriority w:val="99"/>
    <w:rsid w:val="006309F2"/>
    <w:pPr>
      <w:spacing w:before="0" w:after="120"/>
      <w:ind w:left="566"/>
    </w:pPr>
    <w:rPr>
      <w:rFonts w:ascii="Tahoma" w:hAnsi="Tahoma"/>
      <w:sz w:val="20"/>
      <w:szCs w:val="24"/>
      <w:lang w:val="pl-PL" w:eastAsia="pl-PL"/>
    </w:rPr>
  </w:style>
  <w:style w:type="paragraph" w:styleId="Lista-kontynuacja3">
    <w:name w:val="List Continue 3"/>
    <w:basedOn w:val="Normalny"/>
    <w:uiPriority w:val="99"/>
    <w:rsid w:val="006309F2"/>
    <w:pPr>
      <w:spacing w:before="0" w:after="120"/>
      <w:ind w:left="849"/>
    </w:pPr>
    <w:rPr>
      <w:rFonts w:ascii="Tahoma" w:hAnsi="Tahoma"/>
      <w:sz w:val="20"/>
      <w:szCs w:val="24"/>
      <w:lang w:val="pl-PL" w:eastAsia="pl-PL"/>
    </w:rPr>
  </w:style>
  <w:style w:type="paragraph" w:styleId="Lista-kontynuacja4">
    <w:name w:val="List Continue 4"/>
    <w:basedOn w:val="Normalny"/>
    <w:uiPriority w:val="99"/>
    <w:rsid w:val="006309F2"/>
    <w:pPr>
      <w:spacing w:before="0" w:after="120"/>
      <w:ind w:left="1132"/>
    </w:pPr>
    <w:rPr>
      <w:rFonts w:ascii="Tahoma" w:hAnsi="Tahoma"/>
      <w:sz w:val="20"/>
      <w:szCs w:val="24"/>
      <w:lang w:val="pl-PL" w:eastAsia="pl-PL"/>
    </w:rPr>
  </w:style>
  <w:style w:type="paragraph" w:styleId="Tekstpodstawowyzwciciem">
    <w:name w:val="Body Text First Indent"/>
    <w:basedOn w:val="Tekstpodstawowy"/>
    <w:link w:val="TekstpodstawowyzwciciemZnak"/>
    <w:uiPriority w:val="99"/>
    <w:rsid w:val="006309F2"/>
    <w:pPr>
      <w:spacing w:before="0" w:after="120"/>
      <w:ind w:firstLine="210"/>
      <w:jc w:val="left"/>
    </w:pPr>
    <w:rPr>
      <w:rFonts w:ascii="Tahoma" w:hAnsi="Tahoma"/>
      <w:sz w:val="24"/>
      <w:szCs w:val="24"/>
      <w:lang w:val="x-none" w:eastAsia="x-none"/>
    </w:rPr>
  </w:style>
  <w:style w:type="character" w:customStyle="1" w:styleId="TekstpodstawowyzwciciemZnak">
    <w:name w:val="Tekst podstawowy z wcięciem Znak"/>
    <w:basedOn w:val="TekstpodstawowyZnak"/>
    <w:link w:val="Tekstpodstawowyzwciciem"/>
    <w:uiPriority w:val="99"/>
    <w:rsid w:val="006309F2"/>
    <w:rPr>
      <w:rFonts w:ascii="Tahoma" w:hAnsi="Tahoma"/>
      <w:sz w:val="24"/>
      <w:szCs w:val="24"/>
      <w:lang w:val="x-none" w:eastAsia="x-none" w:bidi="ar-SA"/>
    </w:rPr>
  </w:style>
  <w:style w:type="paragraph" w:styleId="Tekstpodstawowyzwciciem2">
    <w:name w:val="Body Text First Indent 2"/>
    <w:basedOn w:val="Tekstpodstawowywcity"/>
    <w:link w:val="Tekstpodstawowyzwciciem2Znak"/>
    <w:uiPriority w:val="99"/>
    <w:rsid w:val="006309F2"/>
    <w:pPr>
      <w:tabs>
        <w:tab w:val="clear" w:pos="284"/>
      </w:tabs>
      <w:spacing w:before="0" w:after="120" w:line="240" w:lineRule="auto"/>
      <w:ind w:left="283" w:firstLine="210"/>
    </w:pPr>
    <w:rPr>
      <w:rFonts w:ascii="Tahoma" w:hAnsi="Tahoma"/>
      <w:i/>
      <w:iCs/>
      <w:sz w:val="24"/>
      <w:szCs w:val="24"/>
      <w:lang w:val="x-none" w:eastAsia="x-none"/>
    </w:rPr>
  </w:style>
  <w:style w:type="character" w:customStyle="1" w:styleId="Tekstpodstawowyzwciciem2Znak">
    <w:name w:val="Tekst podstawowy z wcięciem 2 Znak"/>
    <w:basedOn w:val="TekstpodstawowywcityZnak"/>
    <w:link w:val="Tekstpodstawowyzwciciem2"/>
    <w:uiPriority w:val="99"/>
    <w:rsid w:val="006309F2"/>
    <w:rPr>
      <w:rFonts w:ascii="Tahoma" w:hAnsi="Tahoma"/>
      <w:i/>
      <w:iCs/>
      <w:sz w:val="24"/>
      <w:szCs w:val="24"/>
      <w:lang w:val="x-none" w:eastAsia="x-none" w:bidi="ar-SA"/>
    </w:rPr>
  </w:style>
  <w:style w:type="paragraph" w:customStyle="1" w:styleId="Wyliczanie1">
    <w:name w:val="Wyliczanie 1)"/>
    <w:basedOn w:val="Normalny"/>
    <w:uiPriority w:val="99"/>
    <w:rsid w:val="006309F2"/>
    <w:pPr>
      <w:numPr>
        <w:numId w:val="19"/>
      </w:numPr>
      <w:tabs>
        <w:tab w:val="left" w:pos="851"/>
        <w:tab w:val="left" w:leader="dot" w:pos="3402"/>
      </w:tabs>
      <w:spacing w:before="120" w:after="0" w:line="360" w:lineRule="auto"/>
    </w:pPr>
    <w:rPr>
      <w:rFonts w:ascii="Times New Roman" w:hAnsi="Times New Roman"/>
      <w:sz w:val="24"/>
      <w:lang w:val="pl-PL" w:eastAsia="pl-PL"/>
    </w:rPr>
  </w:style>
  <w:style w:type="paragraph" w:styleId="Legenda">
    <w:name w:val="caption"/>
    <w:basedOn w:val="Normalny"/>
    <w:next w:val="Normalny"/>
    <w:uiPriority w:val="99"/>
    <w:qFormat/>
    <w:rsid w:val="006309F2"/>
    <w:pPr>
      <w:numPr>
        <w:numId w:val="20"/>
      </w:numPr>
      <w:spacing w:before="0" w:after="0" w:line="360" w:lineRule="auto"/>
    </w:pPr>
    <w:rPr>
      <w:rFonts w:ascii="Times New Roman" w:hAnsi="Times New Roman"/>
      <w:b/>
      <w:sz w:val="28"/>
      <w:lang w:val="pl-PL" w:eastAsia="pl-PL"/>
    </w:rPr>
  </w:style>
  <w:style w:type="paragraph" w:customStyle="1" w:styleId="SPIS">
    <w:name w:val="SPIS"/>
    <w:basedOn w:val="Normalny"/>
    <w:uiPriority w:val="99"/>
    <w:rsid w:val="006309F2"/>
    <w:pPr>
      <w:numPr>
        <w:numId w:val="22"/>
      </w:numPr>
      <w:tabs>
        <w:tab w:val="clear" w:pos="360"/>
        <w:tab w:val="num" w:pos="720"/>
      </w:tabs>
      <w:spacing w:before="0" w:after="120" w:line="360" w:lineRule="auto"/>
      <w:ind w:left="720"/>
    </w:pPr>
    <w:rPr>
      <w:rFonts w:ascii="Arial" w:hAnsi="Arial" w:cs="Arial"/>
      <w:b/>
      <w:bCs/>
      <w:sz w:val="28"/>
      <w:szCs w:val="28"/>
      <w:lang w:val="pl-PL" w:eastAsia="pl-PL"/>
    </w:rPr>
  </w:style>
  <w:style w:type="paragraph" w:customStyle="1" w:styleId="Tekstblokowy1">
    <w:name w:val="Tekst blokowy1"/>
    <w:basedOn w:val="Normalny"/>
    <w:uiPriority w:val="99"/>
    <w:rsid w:val="006309F2"/>
    <w:pPr>
      <w:widowControl w:val="0"/>
      <w:overflowPunct w:val="0"/>
      <w:autoSpaceDE w:val="0"/>
      <w:autoSpaceDN w:val="0"/>
      <w:adjustRightInd w:val="0"/>
      <w:spacing w:before="40" w:after="0" w:line="259" w:lineRule="auto"/>
      <w:ind w:left="560" w:right="600"/>
      <w:jc w:val="center"/>
    </w:pPr>
    <w:rPr>
      <w:rFonts w:ascii="Arial" w:hAnsi="Arial"/>
      <w:sz w:val="18"/>
      <w:lang w:val="pl-PL" w:eastAsia="pl-PL"/>
    </w:rPr>
  </w:style>
  <w:style w:type="paragraph" w:customStyle="1" w:styleId="1">
    <w:name w:val="1"/>
    <w:basedOn w:val="Normalny"/>
    <w:uiPriority w:val="99"/>
    <w:rsid w:val="006309F2"/>
    <w:pPr>
      <w:spacing w:before="0" w:after="0"/>
    </w:pPr>
    <w:rPr>
      <w:rFonts w:ascii="Tahoma" w:hAnsi="Tahoma"/>
      <w:sz w:val="20"/>
      <w:szCs w:val="24"/>
      <w:lang w:val="pl-PL" w:eastAsia="pl-PL"/>
    </w:rPr>
  </w:style>
  <w:style w:type="paragraph" w:customStyle="1" w:styleId="Styl1">
    <w:name w:val="Styl1"/>
    <w:basedOn w:val="Normalny"/>
    <w:uiPriority w:val="99"/>
    <w:rsid w:val="006309F2"/>
    <w:pPr>
      <w:numPr>
        <w:numId w:val="16"/>
      </w:numPr>
      <w:spacing w:before="0" w:after="0"/>
      <w:jc w:val="both"/>
    </w:pPr>
    <w:rPr>
      <w:rFonts w:ascii="Century Gothic" w:hAnsi="Century Gothic"/>
      <w:b/>
      <w:sz w:val="24"/>
      <w:szCs w:val="24"/>
      <w:lang w:val="pl-PL" w:eastAsia="pl-PL"/>
    </w:rPr>
  </w:style>
  <w:style w:type="paragraph" w:customStyle="1" w:styleId="Styl3">
    <w:name w:val="Styl3"/>
    <w:basedOn w:val="Normalny"/>
    <w:rsid w:val="006309F2"/>
    <w:pPr>
      <w:numPr>
        <w:numId w:val="21"/>
      </w:numPr>
      <w:spacing w:before="0" w:after="0"/>
      <w:jc w:val="both"/>
    </w:pPr>
    <w:rPr>
      <w:rFonts w:ascii="Century Gothic" w:hAnsi="Century Gothic"/>
      <w:b/>
      <w:sz w:val="24"/>
      <w:szCs w:val="24"/>
      <w:lang w:val="pl-PL" w:eastAsia="pl-PL"/>
    </w:rPr>
  </w:style>
  <w:style w:type="paragraph" w:customStyle="1" w:styleId="Tekstpodstawowy31">
    <w:name w:val="Tekst podstawowy 31"/>
    <w:basedOn w:val="Normalny"/>
    <w:uiPriority w:val="99"/>
    <w:rsid w:val="006309F2"/>
    <w:pPr>
      <w:overflowPunct w:val="0"/>
      <w:autoSpaceDE w:val="0"/>
      <w:autoSpaceDN w:val="0"/>
      <w:adjustRightInd w:val="0"/>
      <w:spacing w:before="0" w:after="0" w:line="360" w:lineRule="auto"/>
      <w:jc w:val="both"/>
      <w:textAlignment w:val="baseline"/>
    </w:pPr>
    <w:rPr>
      <w:rFonts w:ascii="Times New Roman" w:hAnsi="Times New Roman"/>
      <w:sz w:val="24"/>
      <w:lang w:val="pl-PL" w:eastAsia="pl-PL"/>
    </w:rPr>
  </w:style>
  <w:style w:type="paragraph" w:styleId="Wcicienormalne">
    <w:name w:val="Normal Indent"/>
    <w:basedOn w:val="Normalny"/>
    <w:uiPriority w:val="99"/>
    <w:rsid w:val="006309F2"/>
    <w:pPr>
      <w:tabs>
        <w:tab w:val="left" w:pos="851"/>
      </w:tabs>
      <w:spacing w:before="120"/>
      <w:ind w:left="851"/>
      <w:jc w:val="both"/>
    </w:pPr>
    <w:rPr>
      <w:rFonts w:ascii="Times New Roman" w:hAnsi="Times New Roman"/>
      <w:sz w:val="24"/>
      <w:lang w:val="pl-PL" w:eastAsia="pl-PL"/>
    </w:rPr>
  </w:style>
  <w:style w:type="character" w:styleId="Odwoanieprzypisukocowego">
    <w:name w:val="endnote reference"/>
    <w:uiPriority w:val="99"/>
    <w:rsid w:val="006309F2"/>
    <w:rPr>
      <w:rFonts w:cs="Times New Roman"/>
      <w:vertAlign w:val="superscript"/>
    </w:rPr>
  </w:style>
  <w:style w:type="paragraph" w:customStyle="1" w:styleId="normaltableau">
    <w:name w:val="normal_tableau"/>
    <w:basedOn w:val="Normalny"/>
    <w:uiPriority w:val="99"/>
    <w:rsid w:val="006309F2"/>
    <w:pPr>
      <w:suppressAutoHyphens/>
      <w:spacing w:before="120" w:after="120"/>
      <w:jc w:val="both"/>
    </w:pPr>
    <w:rPr>
      <w:rFonts w:ascii="Optima" w:hAnsi="Optima"/>
      <w:lang w:eastAsia="ar-SA"/>
    </w:rPr>
  </w:style>
  <w:style w:type="paragraph" w:customStyle="1" w:styleId="Tekstpodstawowy22">
    <w:name w:val="Tekst podstawowy 22"/>
    <w:basedOn w:val="Normalny"/>
    <w:uiPriority w:val="99"/>
    <w:rsid w:val="006309F2"/>
    <w:pPr>
      <w:suppressAutoHyphens/>
      <w:spacing w:before="0" w:after="0"/>
    </w:pPr>
    <w:rPr>
      <w:rFonts w:ascii="Arial" w:hAnsi="Arial"/>
      <w:lang w:val="pl-PL" w:eastAsia="ar-SA"/>
    </w:rPr>
  </w:style>
  <w:style w:type="paragraph" w:customStyle="1" w:styleId="aktualnosci">
    <w:name w:val="aktualnosci"/>
    <w:basedOn w:val="Normalny"/>
    <w:uiPriority w:val="99"/>
    <w:rsid w:val="006309F2"/>
    <w:pPr>
      <w:spacing w:before="100" w:beforeAutospacing="1" w:after="100" w:afterAutospacing="1"/>
    </w:pPr>
    <w:rPr>
      <w:rFonts w:ascii="Verdana" w:hAnsi="Verdana"/>
      <w:color w:val="000000"/>
      <w:sz w:val="14"/>
      <w:szCs w:val="14"/>
      <w:lang w:val="pl-PL" w:eastAsia="pl-PL"/>
    </w:rPr>
  </w:style>
  <w:style w:type="paragraph" w:customStyle="1" w:styleId="Styl5">
    <w:name w:val="Styl5"/>
    <w:basedOn w:val="Nagwek2"/>
    <w:next w:val="Normalny"/>
    <w:uiPriority w:val="99"/>
    <w:rsid w:val="006309F2"/>
    <w:pPr>
      <w:widowControl w:val="0"/>
      <w:numPr>
        <w:ilvl w:val="0"/>
        <w:numId w:val="0"/>
      </w:numPr>
      <w:tabs>
        <w:tab w:val="left" w:pos="576"/>
      </w:tabs>
      <w:spacing w:after="0"/>
      <w:ind w:right="-2"/>
    </w:pPr>
    <w:rPr>
      <w:rFonts w:ascii="Century Gothic" w:hAnsi="Century Gothic"/>
      <w:bCs/>
      <w:sz w:val="22"/>
      <w:szCs w:val="22"/>
      <w:lang w:val="x-none" w:eastAsia="x-none"/>
    </w:rPr>
  </w:style>
  <w:style w:type="character" w:customStyle="1" w:styleId="h1">
    <w:name w:val="h1"/>
    <w:basedOn w:val="Domylnaczcionkaakapitu"/>
    <w:rsid w:val="006309F2"/>
  </w:style>
  <w:style w:type="paragraph" w:customStyle="1" w:styleId="Moj2">
    <w:name w:val="Moj_2"/>
    <w:basedOn w:val="Nagwek2"/>
    <w:qFormat/>
    <w:rsid w:val="00DE4AA2"/>
    <w:pPr>
      <w:numPr>
        <w:ilvl w:val="0"/>
        <w:numId w:val="23"/>
      </w:numPr>
      <w:tabs>
        <w:tab w:val="left" w:pos="993"/>
      </w:tabs>
      <w:spacing w:before="240" w:after="240"/>
    </w:pPr>
    <w:rPr>
      <w:bCs/>
      <w:iCs/>
      <w:caps/>
      <w:sz w:val="22"/>
    </w:rPr>
  </w:style>
  <w:style w:type="paragraph" w:customStyle="1" w:styleId="ReportText">
    <w:name w:val="Report Text"/>
    <w:basedOn w:val="Normalny"/>
    <w:rsid w:val="006309F2"/>
    <w:pPr>
      <w:spacing w:before="0" w:after="138" w:line="360" w:lineRule="auto"/>
      <w:ind w:left="1080"/>
      <w:jc w:val="both"/>
    </w:pPr>
    <w:rPr>
      <w:rFonts w:ascii="Times New Roman" w:eastAsia="Calibri" w:hAnsi="Times New Roman"/>
      <w:szCs w:val="22"/>
      <w:lang w:val="pl-PL" w:eastAsia="pl-PL"/>
    </w:rPr>
  </w:style>
  <w:style w:type="paragraph" w:customStyle="1" w:styleId="Standardowy31">
    <w:name w:val="Standardowy31"/>
    <w:uiPriority w:val="99"/>
    <w:rsid w:val="006309F2"/>
    <w:pPr>
      <w:spacing w:before="0" w:after="0"/>
    </w:pPr>
  </w:style>
  <w:style w:type="paragraph" w:customStyle="1" w:styleId="Moj4">
    <w:name w:val="Moj_4"/>
    <w:basedOn w:val="Moj3"/>
    <w:link w:val="Moj4Znak"/>
    <w:autoRedefine/>
    <w:qFormat/>
    <w:rsid w:val="006309F2"/>
    <w:pPr>
      <w:numPr>
        <w:ilvl w:val="0"/>
        <w:numId w:val="0"/>
      </w:numPr>
      <w:ind w:left="1276" w:hanging="720"/>
      <w:jc w:val="both"/>
    </w:pPr>
    <w:rPr>
      <w:lang w:eastAsia="x-none"/>
    </w:rPr>
  </w:style>
  <w:style w:type="character" w:customStyle="1" w:styleId="Moj4Znak">
    <w:name w:val="Moj_4 Znak"/>
    <w:link w:val="Moj4"/>
    <w:rsid w:val="006309F2"/>
    <w:rPr>
      <w:rFonts w:ascii="Century Gothic" w:hAnsi="Century Gothic"/>
      <w:b/>
      <w:bCs/>
      <w:caps/>
      <w:szCs w:val="24"/>
      <w:lang w:val="en-US" w:eastAsia="x-none"/>
    </w:rPr>
  </w:style>
  <w:style w:type="paragraph" w:customStyle="1" w:styleId="paragraph">
    <w:name w:val="paragraph"/>
    <w:basedOn w:val="Normalny"/>
    <w:rsid w:val="006309F2"/>
    <w:pPr>
      <w:spacing w:before="100" w:beforeAutospacing="1" w:after="100" w:afterAutospacing="1"/>
    </w:pPr>
    <w:rPr>
      <w:rFonts w:ascii="Times New Roman" w:hAnsi="Times New Roman"/>
      <w:sz w:val="24"/>
      <w:szCs w:val="24"/>
      <w:lang w:val="pl-PL" w:eastAsia="pl-PL"/>
    </w:rPr>
  </w:style>
  <w:style w:type="character" w:customStyle="1" w:styleId="normaltextrun">
    <w:name w:val="normaltextrun"/>
    <w:rsid w:val="006309F2"/>
  </w:style>
  <w:style w:type="character" w:customStyle="1" w:styleId="spellingerror">
    <w:name w:val="spellingerror"/>
    <w:rsid w:val="006309F2"/>
  </w:style>
  <w:style w:type="character" w:customStyle="1" w:styleId="eop">
    <w:name w:val="eop"/>
    <w:rsid w:val="006309F2"/>
  </w:style>
  <w:style w:type="character" w:customStyle="1" w:styleId="scxw214453911">
    <w:name w:val="scxw214453911"/>
    <w:rsid w:val="006309F2"/>
  </w:style>
  <w:style w:type="paragraph" w:customStyle="1" w:styleId="Standardowy4">
    <w:name w:val="Standardowy4"/>
    <w:uiPriority w:val="99"/>
    <w:rsid w:val="006309F2"/>
    <w:pPr>
      <w:spacing w:before="0" w:after="0"/>
    </w:pPr>
  </w:style>
  <w:style w:type="paragraph" w:customStyle="1" w:styleId="Podpisypodtabrys">
    <w:name w:val="Podpisy pod tab/rys"/>
    <w:basedOn w:val="Normalny"/>
    <w:link w:val="PodpisypodtabrysZnak"/>
    <w:autoRedefine/>
    <w:qFormat/>
    <w:rsid w:val="006309F2"/>
    <w:pPr>
      <w:spacing w:before="40" w:after="120"/>
      <w:jc w:val="center"/>
    </w:pPr>
    <w:rPr>
      <w:rFonts w:ascii="Century Gothic" w:hAnsi="Century Gothic"/>
      <w:b/>
      <w:sz w:val="18"/>
      <w:szCs w:val="24"/>
      <w:lang w:val="pl-PL" w:eastAsia="pl-PL"/>
    </w:rPr>
  </w:style>
  <w:style w:type="character" w:customStyle="1" w:styleId="PodpisypodtabrysZnak">
    <w:name w:val="Podpisy pod tab/rys Znak"/>
    <w:basedOn w:val="Domylnaczcionkaakapitu"/>
    <w:link w:val="Podpisypodtabrys"/>
    <w:rsid w:val="006309F2"/>
    <w:rPr>
      <w:rFonts w:ascii="Century Gothic" w:hAnsi="Century Gothic"/>
      <w:b/>
      <w:sz w:val="18"/>
      <w:szCs w:val="24"/>
    </w:rPr>
  </w:style>
  <w:style w:type="paragraph" w:customStyle="1" w:styleId="Standardowy5">
    <w:name w:val="Standardowy5"/>
    <w:uiPriority w:val="99"/>
    <w:rsid w:val="006309F2"/>
    <w:pPr>
      <w:spacing w:before="0" w:after="0"/>
    </w:pPr>
  </w:style>
  <w:style w:type="paragraph" w:customStyle="1" w:styleId="Standardowy7">
    <w:name w:val="Standardowy7"/>
    <w:uiPriority w:val="99"/>
    <w:rsid w:val="006309F2"/>
    <w:pPr>
      <w:spacing w:before="0" w:after="0"/>
    </w:pPr>
  </w:style>
  <w:style w:type="paragraph" w:customStyle="1" w:styleId="4Punktowanie">
    <w:name w:val="4_Punktowanie"/>
    <w:basedOn w:val="Normalny"/>
    <w:rsid w:val="006C1831"/>
    <w:pPr>
      <w:tabs>
        <w:tab w:val="num" w:pos="1353"/>
        <w:tab w:val="left" w:pos="1701"/>
      </w:tabs>
      <w:suppressAutoHyphens/>
      <w:ind w:left="1353" w:hanging="360"/>
      <w:jc w:val="both"/>
    </w:pPr>
    <w:rPr>
      <w:rFonts w:ascii="Calibri" w:hAnsi="Calibri" w:cs="Arial"/>
      <w:color w:val="000000"/>
      <w:sz w:val="24"/>
      <w:lang w:val="pl-PL" w:eastAsia="ar-SA"/>
    </w:rPr>
  </w:style>
  <w:style w:type="character" w:customStyle="1" w:styleId="Teksttreci">
    <w:name w:val="Tekst treści_"/>
    <w:link w:val="Teksttreci1"/>
    <w:rsid w:val="006C1831"/>
    <w:rPr>
      <w:rFonts w:cs="Calibri"/>
      <w:sz w:val="21"/>
      <w:szCs w:val="21"/>
      <w:shd w:val="clear" w:color="auto" w:fill="FFFFFF"/>
    </w:rPr>
  </w:style>
  <w:style w:type="paragraph" w:customStyle="1" w:styleId="Teksttreci1">
    <w:name w:val="Tekst treści1"/>
    <w:basedOn w:val="Normalny"/>
    <w:link w:val="Teksttreci"/>
    <w:rsid w:val="006C1831"/>
    <w:pPr>
      <w:shd w:val="clear" w:color="auto" w:fill="FFFFFF"/>
      <w:spacing w:before="900" w:after="0" w:line="240" w:lineRule="atLeast"/>
      <w:ind w:hanging="360"/>
      <w:jc w:val="center"/>
    </w:pPr>
    <w:rPr>
      <w:rFonts w:ascii="Times New Roman" w:hAnsi="Times New Roman" w:cs="Calibri"/>
      <w:sz w:val="21"/>
      <w:szCs w:val="21"/>
      <w:lang w:val="pl-PL" w:eastAsia="pl-PL"/>
    </w:rPr>
  </w:style>
  <w:style w:type="paragraph" w:customStyle="1" w:styleId="KW-Lev-1">
    <w:name w:val="_KW-Lev-1"/>
    <w:basedOn w:val="Nagwek1"/>
    <w:next w:val="Normalny"/>
    <w:rsid w:val="006C1831"/>
    <w:pPr>
      <w:numPr>
        <w:numId w:val="25"/>
      </w:numPr>
      <w:spacing w:after="60"/>
      <w:ind w:left="432" w:hanging="432"/>
    </w:pPr>
    <w:rPr>
      <w:rFonts w:ascii="Verdana" w:hAnsi="Verdana" w:cs="Arial"/>
      <w:bCs/>
      <w:shadow/>
      <w:color w:val="FF0000"/>
      <w:kern w:val="32"/>
      <w:szCs w:val="18"/>
      <w:lang w:eastAsia="pl-PL"/>
    </w:rPr>
  </w:style>
  <w:style w:type="paragraph" w:customStyle="1" w:styleId="KW-Lev-2">
    <w:name w:val="_KW-Lev-2"/>
    <w:basedOn w:val="Normalny"/>
    <w:next w:val="KW-Lev-3"/>
    <w:rsid w:val="006C1831"/>
    <w:pPr>
      <w:numPr>
        <w:ilvl w:val="1"/>
        <w:numId w:val="25"/>
      </w:numPr>
      <w:tabs>
        <w:tab w:val="left" w:pos="1077"/>
      </w:tabs>
      <w:spacing w:before="120" w:after="120"/>
      <w:jc w:val="both"/>
    </w:pPr>
    <w:rPr>
      <w:rFonts w:ascii="Verdana" w:hAnsi="Verdana"/>
      <w:color w:val="0000FF"/>
      <w:sz w:val="18"/>
      <w:szCs w:val="24"/>
      <w:lang w:val="pl-PL" w:eastAsia="pl-PL"/>
    </w:rPr>
  </w:style>
  <w:style w:type="paragraph" w:customStyle="1" w:styleId="KW-Lev-3">
    <w:name w:val="_KW-Lev-3"/>
    <w:basedOn w:val="Normalny"/>
    <w:rsid w:val="006C1831"/>
    <w:pPr>
      <w:numPr>
        <w:ilvl w:val="2"/>
        <w:numId w:val="25"/>
      </w:numPr>
      <w:tabs>
        <w:tab w:val="left" w:pos="1497"/>
      </w:tabs>
      <w:spacing w:before="120" w:after="120"/>
      <w:jc w:val="both"/>
    </w:pPr>
    <w:rPr>
      <w:rFonts w:ascii="Verdana" w:hAnsi="Verdana"/>
      <w:color w:val="008000"/>
      <w:sz w:val="18"/>
      <w:szCs w:val="24"/>
      <w:lang w:val="x-none" w:eastAsia="x-none"/>
    </w:rPr>
  </w:style>
  <w:style w:type="paragraph" w:customStyle="1" w:styleId="KW-Lev-4">
    <w:name w:val="_KW-Lev-4"/>
    <w:basedOn w:val="Normalny"/>
    <w:rsid w:val="006C1831"/>
    <w:pPr>
      <w:numPr>
        <w:ilvl w:val="3"/>
        <w:numId w:val="25"/>
      </w:numPr>
      <w:tabs>
        <w:tab w:val="left" w:pos="1080"/>
      </w:tabs>
      <w:spacing w:before="0" w:after="0"/>
      <w:jc w:val="both"/>
    </w:pPr>
    <w:rPr>
      <w:rFonts w:ascii="Verdana" w:hAnsi="Verdana"/>
      <w:color w:val="800080"/>
      <w:sz w:val="18"/>
      <w:szCs w:val="18"/>
      <w:lang w:val="x-none" w:eastAsia="x-none"/>
    </w:rPr>
  </w:style>
  <w:style w:type="paragraph" w:customStyle="1" w:styleId="Standardowytekst">
    <w:name w:val="Standardowy.tekst"/>
    <w:rsid w:val="0082645D"/>
    <w:pPr>
      <w:spacing w:before="0"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61547">
      <w:bodyDiv w:val="1"/>
      <w:marLeft w:val="0"/>
      <w:marRight w:val="0"/>
      <w:marTop w:val="0"/>
      <w:marBottom w:val="0"/>
      <w:divBdr>
        <w:top w:val="none" w:sz="0" w:space="0" w:color="auto"/>
        <w:left w:val="none" w:sz="0" w:space="0" w:color="auto"/>
        <w:bottom w:val="none" w:sz="0" w:space="0" w:color="auto"/>
        <w:right w:val="none" w:sz="0" w:space="0" w:color="auto"/>
      </w:divBdr>
    </w:div>
    <w:div w:id="78867398">
      <w:bodyDiv w:val="1"/>
      <w:marLeft w:val="0"/>
      <w:marRight w:val="0"/>
      <w:marTop w:val="0"/>
      <w:marBottom w:val="0"/>
      <w:divBdr>
        <w:top w:val="none" w:sz="0" w:space="0" w:color="auto"/>
        <w:left w:val="none" w:sz="0" w:space="0" w:color="auto"/>
        <w:bottom w:val="none" w:sz="0" w:space="0" w:color="auto"/>
        <w:right w:val="none" w:sz="0" w:space="0" w:color="auto"/>
      </w:divBdr>
    </w:div>
    <w:div w:id="170149783">
      <w:bodyDiv w:val="1"/>
      <w:marLeft w:val="0"/>
      <w:marRight w:val="0"/>
      <w:marTop w:val="0"/>
      <w:marBottom w:val="0"/>
      <w:divBdr>
        <w:top w:val="none" w:sz="0" w:space="0" w:color="auto"/>
        <w:left w:val="none" w:sz="0" w:space="0" w:color="auto"/>
        <w:bottom w:val="none" w:sz="0" w:space="0" w:color="auto"/>
        <w:right w:val="none" w:sz="0" w:space="0" w:color="auto"/>
      </w:divBdr>
    </w:div>
    <w:div w:id="284312778">
      <w:bodyDiv w:val="1"/>
      <w:marLeft w:val="0"/>
      <w:marRight w:val="0"/>
      <w:marTop w:val="0"/>
      <w:marBottom w:val="0"/>
      <w:divBdr>
        <w:top w:val="none" w:sz="0" w:space="0" w:color="auto"/>
        <w:left w:val="none" w:sz="0" w:space="0" w:color="auto"/>
        <w:bottom w:val="none" w:sz="0" w:space="0" w:color="auto"/>
        <w:right w:val="none" w:sz="0" w:space="0" w:color="auto"/>
      </w:divBdr>
    </w:div>
    <w:div w:id="337004465">
      <w:bodyDiv w:val="1"/>
      <w:marLeft w:val="0"/>
      <w:marRight w:val="0"/>
      <w:marTop w:val="0"/>
      <w:marBottom w:val="0"/>
      <w:divBdr>
        <w:top w:val="none" w:sz="0" w:space="0" w:color="auto"/>
        <w:left w:val="none" w:sz="0" w:space="0" w:color="auto"/>
        <w:bottom w:val="none" w:sz="0" w:space="0" w:color="auto"/>
        <w:right w:val="none" w:sz="0" w:space="0" w:color="auto"/>
      </w:divBdr>
    </w:div>
    <w:div w:id="498153931">
      <w:bodyDiv w:val="1"/>
      <w:marLeft w:val="0"/>
      <w:marRight w:val="0"/>
      <w:marTop w:val="0"/>
      <w:marBottom w:val="0"/>
      <w:divBdr>
        <w:top w:val="none" w:sz="0" w:space="0" w:color="auto"/>
        <w:left w:val="none" w:sz="0" w:space="0" w:color="auto"/>
        <w:bottom w:val="none" w:sz="0" w:space="0" w:color="auto"/>
        <w:right w:val="none" w:sz="0" w:space="0" w:color="auto"/>
      </w:divBdr>
    </w:div>
    <w:div w:id="566065837">
      <w:bodyDiv w:val="1"/>
      <w:marLeft w:val="0"/>
      <w:marRight w:val="0"/>
      <w:marTop w:val="0"/>
      <w:marBottom w:val="0"/>
      <w:divBdr>
        <w:top w:val="none" w:sz="0" w:space="0" w:color="auto"/>
        <w:left w:val="none" w:sz="0" w:space="0" w:color="auto"/>
        <w:bottom w:val="none" w:sz="0" w:space="0" w:color="auto"/>
        <w:right w:val="none" w:sz="0" w:space="0" w:color="auto"/>
      </w:divBdr>
    </w:div>
    <w:div w:id="600647694">
      <w:bodyDiv w:val="1"/>
      <w:marLeft w:val="0"/>
      <w:marRight w:val="0"/>
      <w:marTop w:val="0"/>
      <w:marBottom w:val="0"/>
      <w:divBdr>
        <w:top w:val="none" w:sz="0" w:space="0" w:color="auto"/>
        <w:left w:val="none" w:sz="0" w:space="0" w:color="auto"/>
        <w:bottom w:val="none" w:sz="0" w:space="0" w:color="auto"/>
        <w:right w:val="none" w:sz="0" w:space="0" w:color="auto"/>
      </w:divBdr>
    </w:div>
    <w:div w:id="630522384">
      <w:bodyDiv w:val="1"/>
      <w:marLeft w:val="0"/>
      <w:marRight w:val="0"/>
      <w:marTop w:val="0"/>
      <w:marBottom w:val="0"/>
      <w:divBdr>
        <w:top w:val="none" w:sz="0" w:space="0" w:color="auto"/>
        <w:left w:val="none" w:sz="0" w:space="0" w:color="auto"/>
        <w:bottom w:val="none" w:sz="0" w:space="0" w:color="auto"/>
        <w:right w:val="none" w:sz="0" w:space="0" w:color="auto"/>
      </w:divBdr>
    </w:div>
    <w:div w:id="631835832">
      <w:bodyDiv w:val="1"/>
      <w:marLeft w:val="0"/>
      <w:marRight w:val="0"/>
      <w:marTop w:val="0"/>
      <w:marBottom w:val="0"/>
      <w:divBdr>
        <w:top w:val="none" w:sz="0" w:space="0" w:color="auto"/>
        <w:left w:val="none" w:sz="0" w:space="0" w:color="auto"/>
        <w:bottom w:val="none" w:sz="0" w:space="0" w:color="auto"/>
        <w:right w:val="none" w:sz="0" w:space="0" w:color="auto"/>
      </w:divBdr>
    </w:div>
    <w:div w:id="675499875">
      <w:bodyDiv w:val="1"/>
      <w:marLeft w:val="0"/>
      <w:marRight w:val="0"/>
      <w:marTop w:val="0"/>
      <w:marBottom w:val="0"/>
      <w:divBdr>
        <w:top w:val="none" w:sz="0" w:space="0" w:color="auto"/>
        <w:left w:val="none" w:sz="0" w:space="0" w:color="auto"/>
        <w:bottom w:val="none" w:sz="0" w:space="0" w:color="auto"/>
        <w:right w:val="none" w:sz="0" w:space="0" w:color="auto"/>
      </w:divBdr>
    </w:div>
    <w:div w:id="817499459">
      <w:bodyDiv w:val="1"/>
      <w:marLeft w:val="0"/>
      <w:marRight w:val="0"/>
      <w:marTop w:val="0"/>
      <w:marBottom w:val="0"/>
      <w:divBdr>
        <w:top w:val="none" w:sz="0" w:space="0" w:color="auto"/>
        <w:left w:val="none" w:sz="0" w:space="0" w:color="auto"/>
        <w:bottom w:val="none" w:sz="0" w:space="0" w:color="auto"/>
        <w:right w:val="none" w:sz="0" w:space="0" w:color="auto"/>
      </w:divBdr>
    </w:div>
    <w:div w:id="829753815">
      <w:bodyDiv w:val="1"/>
      <w:marLeft w:val="0"/>
      <w:marRight w:val="0"/>
      <w:marTop w:val="0"/>
      <w:marBottom w:val="0"/>
      <w:divBdr>
        <w:top w:val="none" w:sz="0" w:space="0" w:color="auto"/>
        <w:left w:val="none" w:sz="0" w:space="0" w:color="auto"/>
        <w:bottom w:val="none" w:sz="0" w:space="0" w:color="auto"/>
        <w:right w:val="none" w:sz="0" w:space="0" w:color="auto"/>
      </w:divBdr>
    </w:div>
    <w:div w:id="979770083">
      <w:bodyDiv w:val="1"/>
      <w:marLeft w:val="0"/>
      <w:marRight w:val="0"/>
      <w:marTop w:val="0"/>
      <w:marBottom w:val="0"/>
      <w:divBdr>
        <w:top w:val="none" w:sz="0" w:space="0" w:color="auto"/>
        <w:left w:val="none" w:sz="0" w:space="0" w:color="auto"/>
        <w:bottom w:val="none" w:sz="0" w:space="0" w:color="auto"/>
        <w:right w:val="none" w:sz="0" w:space="0" w:color="auto"/>
      </w:divBdr>
    </w:div>
    <w:div w:id="1026249351">
      <w:bodyDiv w:val="1"/>
      <w:marLeft w:val="0"/>
      <w:marRight w:val="0"/>
      <w:marTop w:val="0"/>
      <w:marBottom w:val="0"/>
      <w:divBdr>
        <w:top w:val="none" w:sz="0" w:space="0" w:color="auto"/>
        <w:left w:val="none" w:sz="0" w:space="0" w:color="auto"/>
        <w:bottom w:val="none" w:sz="0" w:space="0" w:color="auto"/>
        <w:right w:val="none" w:sz="0" w:space="0" w:color="auto"/>
      </w:divBdr>
    </w:div>
    <w:div w:id="1078017632">
      <w:bodyDiv w:val="1"/>
      <w:marLeft w:val="0"/>
      <w:marRight w:val="0"/>
      <w:marTop w:val="0"/>
      <w:marBottom w:val="0"/>
      <w:divBdr>
        <w:top w:val="none" w:sz="0" w:space="0" w:color="auto"/>
        <w:left w:val="none" w:sz="0" w:space="0" w:color="auto"/>
        <w:bottom w:val="none" w:sz="0" w:space="0" w:color="auto"/>
        <w:right w:val="none" w:sz="0" w:space="0" w:color="auto"/>
      </w:divBdr>
    </w:div>
    <w:div w:id="1214538588">
      <w:bodyDiv w:val="1"/>
      <w:marLeft w:val="0"/>
      <w:marRight w:val="0"/>
      <w:marTop w:val="0"/>
      <w:marBottom w:val="0"/>
      <w:divBdr>
        <w:top w:val="none" w:sz="0" w:space="0" w:color="auto"/>
        <w:left w:val="none" w:sz="0" w:space="0" w:color="auto"/>
        <w:bottom w:val="none" w:sz="0" w:space="0" w:color="auto"/>
        <w:right w:val="none" w:sz="0" w:space="0" w:color="auto"/>
      </w:divBdr>
    </w:div>
    <w:div w:id="1237277584">
      <w:bodyDiv w:val="1"/>
      <w:marLeft w:val="0"/>
      <w:marRight w:val="0"/>
      <w:marTop w:val="0"/>
      <w:marBottom w:val="0"/>
      <w:divBdr>
        <w:top w:val="none" w:sz="0" w:space="0" w:color="auto"/>
        <w:left w:val="none" w:sz="0" w:space="0" w:color="auto"/>
        <w:bottom w:val="none" w:sz="0" w:space="0" w:color="auto"/>
        <w:right w:val="none" w:sz="0" w:space="0" w:color="auto"/>
      </w:divBdr>
    </w:div>
    <w:div w:id="1282879919">
      <w:bodyDiv w:val="1"/>
      <w:marLeft w:val="0"/>
      <w:marRight w:val="0"/>
      <w:marTop w:val="0"/>
      <w:marBottom w:val="0"/>
      <w:divBdr>
        <w:top w:val="none" w:sz="0" w:space="0" w:color="auto"/>
        <w:left w:val="none" w:sz="0" w:space="0" w:color="auto"/>
        <w:bottom w:val="none" w:sz="0" w:space="0" w:color="auto"/>
        <w:right w:val="none" w:sz="0" w:space="0" w:color="auto"/>
      </w:divBdr>
    </w:div>
    <w:div w:id="1330789871">
      <w:bodyDiv w:val="1"/>
      <w:marLeft w:val="0"/>
      <w:marRight w:val="0"/>
      <w:marTop w:val="0"/>
      <w:marBottom w:val="0"/>
      <w:divBdr>
        <w:top w:val="none" w:sz="0" w:space="0" w:color="auto"/>
        <w:left w:val="none" w:sz="0" w:space="0" w:color="auto"/>
        <w:bottom w:val="none" w:sz="0" w:space="0" w:color="auto"/>
        <w:right w:val="none" w:sz="0" w:space="0" w:color="auto"/>
      </w:divBdr>
    </w:div>
    <w:div w:id="1559199131">
      <w:bodyDiv w:val="1"/>
      <w:marLeft w:val="0"/>
      <w:marRight w:val="0"/>
      <w:marTop w:val="0"/>
      <w:marBottom w:val="0"/>
      <w:divBdr>
        <w:top w:val="none" w:sz="0" w:space="0" w:color="auto"/>
        <w:left w:val="none" w:sz="0" w:space="0" w:color="auto"/>
        <w:bottom w:val="none" w:sz="0" w:space="0" w:color="auto"/>
        <w:right w:val="none" w:sz="0" w:space="0" w:color="auto"/>
      </w:divBdr>
    </w:div>
    <w:div w:id="1615861162">
      <w:bodyDiv w:val="1"/>
      <w:marLeft w:val="0"/>
      <w:marRight w:val="0"/>
      <w:marTop w:val="0"/>
      <w:marBottom w:val="0"/>
      <w:divBdr>
        <w:top w:val="none" w:sz="0" w:space="0" w:color="auto"/>
        <w:left w:val="none" w:sz="0" w:space="0" w:color="auto"/>
        <w:bottom w:val="none" w:sz="0" w:space="0" w:color="auto"/>
        <w:right w:val="none" w:sz="0" w:space="0" w:color="auto"/>
      </w:divBdr>
    </w:div>
    <w:div w:id="1650360125">
      <w:bodyDiv w:val="1"/>
      <w:marLeft w:val="0"/>
      <w:marRight w:val="0"/>
      <w:marTop w:val="0"/>
      <w:marBottom w:val="0"/>
      <w:divBdr>
        <w:top w:val="none" w:sz="0" w:space="0" w:color="auto"/>
        <w:left w:val="none" w:sz="0" w:space="0" w:color="auto"/>
        <w:bottom w:val="none" w:sz="0" w:space="0" w:color="auto"/>
        <w:right w:val="none" w:sz="0" w:space="0" w:color="auto"/>
      </w:divBdr>
    </w:div>
    <w:div w:id="1664777451">
      <w:bodyDiv w:val="1"/>
      <w:marLeft w:val="0"/>
      <w:marRight w:val="0"/>
      <w:marTop w:val="0"/>
      <w:marBottom w:val="0"/>
      <w:divBdr>
        <w:top w:val="none" w:sz="0" w:space="0" w:color="auto"/>
        <w:left w:val="none" w:sz="0" w:space="0" w:color="auto"/>
        <w:bottom w:val="none" w:sz="0" w:space="0" w:color="auto"/>
        <w:right w:val="none" w:sz="0" w:space="0" w:color="auto"/>
      </w:divBdr>
      <w:divsChild>
        <w:div w:id="2122677316">
          <w:marLeft w:val="0"/>
          <w:marRight w:val="0"/>
          <w:marTop w:val="0"/>
          <w:marBottom w:val="0"/>
          <w:divBdr>
            <w:top w:val="none" w:sz="0" w:space="0" w:color="auto"/>
            <w:left w:val="none" w:sz="0" w:space="0" w:color="auto"/>
            <w:bottom w:val="none" w:sz="0" w:space="0" w:color="auto"/>
            <w:right w:val="none" w:sz="0" w:space="0" w:color="auto"/>
          </w:divBdr>
          <w:divsChild>
            <w:div w:id="1049918766">
              <w:marLeft w:val="0"/>
              <w:marRight w:val="0"/>
              <w:marTop w:val="0"/>
              <w:marBottom w:val="0"/>
              <w:divBdr>
                <w:top w:val="none" w:sz="0" w:space="0" w:color="auto"/>
                <w:left w:val="none" w:sz="0" w:space="0" w:color="auto"/>
                <w:bottom w:val="none" w:sz="0" w:space="0" w:color="auto"/>
                <w:right w:val="none" w:sz="0" w:space="0" w:color="auto"/>
              </w:divBdr>
              <w:divsChild>
                <w:div w:id="1301422387">
                  <w:marLeft w:val="0"/>
                  <w:marRight w:val="0"/>
                  <w:marTop w:val="0"/>
                  <w:marBottom w:val="0"/>
                  <w:divBdr>
                    <w:top w:val="none" w:sz="0" w:space="0" w:color="auto"/>
                    <w:left w:val="none" w:sz="0" w:space="0" w:color="auto"/>
                    <w:bottom w:val="none" w:sz="0" w:space="0" w:color="auto"/>
                    <w:right w:val="none" w:sz="0" w:space="0" w:color="auto"/>
                  </w:divBdr>
                  <w:divsChild>
                    <w:div w:id="25290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549597">
      <w:bodyDiv w:val="1"/>
      <w:marLeft w:val="0"/>
      <w:marRight w:val="0"/>
      <w:marTop w:val="0"/>
      <w:marBottom w:val="0"/>
      <w:divBdr>
        <w:top w:val="none" w:sz="0" w:space="0" w:color="auto"/>
        <w:left w:val="none" w:sz="0" w:space="0" w:color="auto"/>
        <w:bottom w:val="none" w:sz="0" w:space="0" w:color="auto"/>
        <w:right w:val="none" w:sz="0" w:space="0" w:color="auto"/>
      </w:divBdr>
    </w:div>
    <w:div w:id="1719433363">
      <w:bodyDiv w:val="1"/>
      <w:marLeft w:val="0"/>
      <w:marRight w:val="0"/>
      <w:marTop w:val="0"/>
      <w:marBottom w:val="0"/>
      <w:divBdr>
        <w:top w:val="none" w:sz="0" w:space="0" w:color="auto"/>
        <w:left w:val="none" w:sz="0" w:space="0" w:color="auto"/>
        <w:bottom w:val="none" w:sz="0" w:space="0" w:color="auto"/>
        <w:right w:val="none" w:sz="0" w:space="0" w:color="auto"/>
      </w:divBdr>
    </w:div>
    <w:div w:id="1743067054">
      <w:bodyDiv w:val="1"/>
      <w:marLeft w:val="0"/>
      <w:marRight w:val="0"/>
      <w:marTop w:val="0"/>
      <w:marBottom w:val="0"/>
      <w:divBdr>
        <w:top w:val="none" w:sz="0" w:space="0" w:color="auto"/>
        <w:left w:val="none" w:sz="0" w:space="0" w:color="auto"/>
        <w:bottom w:val="none" w:sz="0" w:space="0" w:color="auto"/>
        <w:right w:val="none" w:sz="0" w:space="0" w:color="auto"/>
      </w:divBdr>
    </w:div>
    <w:div w:id="1756710358">
      <w:bodyDiv w:val="1"/>
      <w:marLeft w:val="0"/>
      <w:marRight w:val="0"/>
      <w:marTop w:val="0"/>
      <w:marBottom w:val="0"/>
      <w:divBdr>
        <w:top w:val="none" w:sz="0" w:space="0" w:color="auto"/>
        <w:left w:val="none" w:sz="0" w:space="0" w:color="auto"/>
        <w:bottom w:val="none" w:sz="0" w:space="0" w:color="auto"/>
        <w:right w:val="none" w:sz="0" w:space="0" w:color="auto"/>
      </w:divBdr>
    </w:div>
    <w:div w:id="1868248589">
      <w:bodyDiv w:val="1"/>
      <w:marLeft w:val="0"/>
      <w:marRight w:val="0"/>
      <w:marTop w:val="0"/>
      <w:marBottom w:val="0"/>
      <w:divBdr>
        <w:top w:val="none" w:sz="0" w:space="0" w:color="auto"/>
        <w:left w:val="none" w:sz="0" w:space="0" w:color="auto"/>
        <w:bottom w:val="none" w:sz="0" w:space="0" w:color="auto"/>
        <w:right w:val="none" w:sz="0" w:space="0" w:color="auto"/>
      </w:divBdr>
    </w:div>
    <w:div w:id="1892955605">
      <w:bodyDiv w:val="1"/>
      <w:marLeft w:val="0"/>
      <w:marRight w:val="0"/>
      <w:marTop w:val="0"/>
      <w:marBottom w:val="0"/>
      <w:divBdr>
        <w:top w:val="none" w:sz="0" w:space="0" w:color="auto"/>
        <w:left w:val="none" w:sz="0" w:space="0" w:color="auto"/>
        <w:bottom w:val="none" w:sz="0" w:space="0" w:color="auto"/>
        <w:right w:val="none" w:sz="0" w:space="0" w:color="auto"/>
      </w:divBdr>
    </w:div>
    <w:div w:id="1950813269">
      <w:bodyDiv w:val="1"/>
      <w:marLeft w:val="0"/>
      <w:marRight w:val="0"/>
      <w:marTop w:val="0"/>
      <w:marBottom w:val="0"/>
      <w:divBdr>
        <w:top w:val="none" w:sz="0" w:space="0" w:color="auto"/>
        <w:left w:val="none" w:sz="0" w:space="0" w:color="auto"/>
        <w:bottom w:val="none" w:sz="0" w:space="0" w:color="auto"/>
        <w:right w:val="none" w:sz="0" w:space="0" w:color="auto"/>
      </w:divBdr>
    </w:div>
    <w:div w:id="1955361904">
      <w:bodyDiv w:val="1"/>
      <w:marLeft w:val="0"/>
      <w:marRight w:val="0"/>
      <w:marTop w:val="0"/>
      <w:marBottom w:val="0"/>
      <w:divBdr>
        <w:top w:val="none" w:sz="0" w:space="0" w:color="auto"/>
        <w:left w:val="none" w:sz="0" w:space="0" w:color="auto"/>
        <w:bottom w:val="none" w:sz="0" w:space="0" w:color="auto"/>
        <w:right w:val="none" w:sz="0" w:space="0" w:color="auto"/>
      </w:divBdr>
    </w:div>
    <w:div w:id="1968464558">
      <w:bodyDiv w:val="1"/>
      <w:marLeft w:val="0"/>
      <w:marRight w:val="0"/>
      <w:marTop w:val="0"/>
      <w:marBottom w:val="0"/>
      <w:divBdr>
        <w:top w:val="none" w:sz="0" w:space="0" w:color="auto"/>
        <w:left w:val="none" w:sz="0" w:space="0" w:color="auto"/>
        <w:bottom w:val="none" w:sz="0" w:space="0" w:color="auto"/>
        <w:right w:val="none" w:sz="0" w:space="0" w:color="auto"/>
      </w:divBdr>
    </w:div>
    <w:div w:id="1989168356">
      <w:bodyDiv w:val="1"/>
      <w:marLeft w:val="0"/>
      <w:marRight w:val="0"/>
      <w:marTop w:val="0"/>
      <w:marBottom w:val="0"/>
      <w:divBdr>
        <w:top w:val="none" w:sz="0" w:space="0" w:color="auto"/>
        <w:left w:val="none" w:sz="0" w:space="0" w:color="auto"/>
        <w:bottom w:val="none" w:sz="0" w:space="0" w:color="auto"/>
        <w:right w:val="none" w:sz="0" w:space="0" w:color="auto"/>
      </w:divBdr>
    </w:div>
    <w:div w:id="2001928433">
      <w:bodyDiv w:val="1"/>
      <w:marLeft w:val="0"/>
      <w:marRight w:val="0"/>
      <w:marTop w:val="0"/>
      <w:marBottom w:val="0"/>
      <w:divBdr>
        <w:top w:val="none" w:sz="0" w:space="0" w:color="auto"/>
        <w:left w:val="none" w:sz="0" w:space="0" w:color="auto"/>
        <w:bottom w:val="none" w:sz="0" w:space="0" w:color="auto"/>
        <w:right w:val="none" w:sz="0" w:space="0" w:color="auto"/>
      </w:divBdr>
    </w:div>
    <w:div w:id="2105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sap.sejm.gov.pl/DetailsServlet?id=WDU20150001651&amp;min=1" TargetMode="External"/><Relationship Id="rId5" Type="http://schemas.openxmlformats.org/officeDocument/2006/relationships/webSettings" Target="webSettings.xml"/><Relationship Id="rId10" Type="http://schemas.openxmlformats.org/officeDocument/2006/relationships/hyperlink" Target="http://isap.sejm.gov.pl/DetailsServlet?id=WDU20160000191&amp;min=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38A2FF-7790-4D13-AD77-2DC798824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20</Pages>
  <Words>8919</Words>
  <Characters>59952</Characters>
  <Application>Microsoft Office Word</Application>
  <DocSecurity>0</DocSecurity>
  <Lines>499</Lines>
  <Paragraphs>137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Inwestor:</vt:lpstr>
      <vt:lpstr>Inwestor:</vt:lpstr>
    </vt:vector>
  </TitlesOfParts>
  <Company>CH2M HILL</Company>
  <LinksUpToDate>false</LinksUpToDate>
  <CharactersWithSpaces>68734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Inwestor:</dc:title>
  <dc:creator>KsiadzA</dc:creator>
  <cp:lastModifiedBy>Bartek</cp:lastModifiedBy>
  <cp:revision>7</cp:revision>
  <cp:lastPrinted>2020-03-12T12:20:00Z</cp:lastPrinted>
  <dcterms:created xsi:type="dcterms:W3CDTF">2020-04-01T12:34:00Z</dcterms:created>
  <dcterms:modified xsi:type="dcterms:W3CDTF">2020-04-27T13:48:00Z</dcterms:modified>
</cp:coreProperties>
</file>